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BEC52" w14:textId="198B4CD0" w:rsidR="00797315" w:rsidRDefault="00D74B07" w:rsidP="00B74261">
      <w:r>
        <w:rPr>
          <w:noProof/>
        </w:rPr>
        <w:drawing>
          <wp:anchor distT="0" distB="0" distL="114300" distR="114300" simplePos="0" relativeHeight="251695104" behindDoc="0" locked="0" layoutInCell="1" allowOverlap="1" wp14:anchorId="699B90CA" wp14:editId="62E3BEC5">
            <wp:simplePos x="0" y="0"/>
            <wp:positionH relativeFrom="column">
              <wp:posOffset>-493981</wp:posOffset>
            </wp:positionH>
            <wp:positionV relativeFrom="paragraph">
              <wp:posOffset>-463940</wp:posOffset>
            </wp:positionV>
            <wp:extent cx="6950591" cy="8368266"/>
            <wp:effectExtent l="0" t="0" r="3175" b="0"/>
            <wp:wrapNone/>
            <wp:docPr id="1729009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0591" cy="83682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CFA1D8" w14:textId="2FD3EBD6" w:rsidR="009775DC" w:rsidRPr="009775DC" w:rsidRDefault="009775DC" w:rsidP="009775DC"/>
    <w:p w14:paraId="09590557" w14:textId="20EF5B39" w:rsidR="003E764A" w:rsidRPr="002F3B5C" w:rsidRDefault="00F01295" w:rsidP="00F01295">
      <w:r>
        <w:br w:type="page"/>
      </w:r>
    </w:p>
    <w:p w14:paraId="521F7504" w14:textId="163A2D10" w:rsidR="00C3295E" w:rsidRPr="003A4BA4" w:rsidRDefault="00797315" w:rsidP="00F41164">
      <w:pPr>
        <w:pStyle w:val="Heading1"/>
        <w:rPr>
          <w:rFonts w:asciiTheme="minorHAnsi" w:hAnsiTheme="minorHAnsi"/>
          <w:sz w:val="20"/>
          <w:szCs w:val="20"/>
        </w:rPr>
        <w:sectPr w:rsidR="00C3295E" w:rsidRPr="003A4BA4" w:rsidSect="002252B6">
          <w:footerReference w:type="default" r:id="rId9"/>
          <w:footerReference w:type="first" r:id="rId10"/>
          <w:pgSz w:w="12240" w:h="15840"/>
          <w:pgMar w:top="1440" w:right="1440" w:bottom="1440" w:left="1440" w:header="720" w:footer="720" w:gutter="0"/>
          <w:pgBorders w:offsetFrom="page">
            <w:top w:val="single" w:sz="4" w:space="24" w:color="7030A0"/>
            <w:left w:val="single" w:sz="4" w:space="24" w:color="7030A0"/>
            <w:bottom w:val="single" w:sz="4" w:space="24" w:color="7030A0"/>
            <w:right w:val="single" w:sz="4" w:space="24" w:color="7030A0"/>
          </w:pgBorders>
          <w:pgNumType w:start="0"/>
          <w:cols w:space="720"/>
          <w:titlePg/>
          <w:docGrid w:linePitch="360"/>
        </w:sectPr>
      </w:pPr>
      <w:bookmarkStart w:id="0" w:name="_Toc241160148"/>
      <w:r w:rsidRPr="00DE6600">
        <w:lastRenderedPageBreak/>
        <w:t>TABLE OF CONTENTS</w:t>
      </w:r>
      <w:bookmarkEnd w:id="0"/>
    </w:p>
    <w:p w14:paraId="42E12CFB" w14:textId="60973330" w:rsidR="00275AF3" w:rsidRDefault="00BC516B">
      <w:pPr>
        <w:pStyle w:val="TOC1"/>
        <w:rPr>
          <w:rFonts w:eastAsiaTheme="minorEastAsia" w:cstheme="minorBidi"/>
          <w:b w:val="0"/>
          <w:caps w:val="0"/>
          <w:noProof/>
          <w:color w:val="auto"/>
          <w:sz w:val="24"/>
          <w:szCs w:val="24"/>
          <w:u w:val="none"/>
        </w:rPr>
      </w:pPr>
      <w:r>
        <w:rPr>
          <w:b w:val="0"/>
          <w:bCs/>
          <w:caps w:val="0"/>
          <w:szCs w:val="20"/>
        </w:rPr>
        <w:fldChar w:fldCharType="begin"/>
      </w:r>
      <w:r>
        <w:rPr>
          <w:b w:val="0"/>
          <w:bCs/>
          <w:caps w:val="0"/>
          <w:szCs w:val="20"/>
        </w:rPr>
        <w:instrText xml:space="preserve"> TOC \o "1-3" \h \z \u </w:instrText>
      </w:r>
      <w:r>
        <w:rPr>
          <w:b w:val="0"/>
          <w:bCs/>
          <w:caps w:val="0"/>
          <w:szCs w:val="20"/>
        </w:rPr>
        <w:fldChar w:fldCharType="separate"/>
      </w:r>
      <w:hyperlink w:anchor="_Toc241160148" w:history="1">
        <w:r w:rsidR="00275AF3" w:rsidRPr="001B62D0">
          <w:rPr>
            <w:rStyle w:val="Hyperlink"/>
            <w:noProof/>
          </w:rPr>
          <w:t>TABLE OF CONTENTS</w:t>
        </w:r>
        <w:r w:rsidR="00275AF3">
          <w:rPr>
            <w:noProof/>
            <w:webHidden/>
          </w:rPr>
          <w:tab/>
        </w:r>
        <w:r w:rsidR="00275AF3">
          <w:rPr>
            <w:noProof/>
            <w:webHidden/>
          </w:rPr>
          <w:fldChar w:fldCharType="begin"/>
        </w:r>
        <w:r w:rsidR="00275AF3">
          <w:rPr>
            <w:noProof/>
            <w:webHidden/>
          </w:rPr>
          <w:instrText xml:space="preserve"> PAGEREF _Toc241160148 \h </w:instrText>
        </w:r>
        <w:r w:rsidR="00275AF3">
          <w:rPr>
            <w:noProof/>
            <w:webHidden/>
          </w:rPr>
        </w:r>
        <w:r w:rsidR="00275AF3">
          <w:rPr>
            <w:noProof/>
            <w:webHidden/>
          </w:rPr>
          <w:fldChar w:fldCharType="separate"/>
        </w:r>
        <w:r w:rsidR="00275AF3">
          <w:rPr>
            <w:noProof/>
            <w:webHidden/>
          </w:rPr>
          <w:t>1</w:t>
        </w:r>
        <w:r w:rsidR="00275AF3">
          <w:rPr>
            <w:noProof/>
            <w:webHidden/>
          </w:rPr>
          <w:fldChar w:fldCharType="end"/>
        </w:r>
      </w:hyperlink>
    </w:p>
    <w:p w14:paraId="53877AAA" w14:textId="7308954D" w:rsidR="00275AF3" w:rsidRDefault="00275AF3">
      <w:pPr>
        <w:pStyle w:val="TOC1"/>
        <w:rPr>
          <w:rFonts w:eastAsiaTheme="minorEastAsia" w:cstheme="minorBidi"/>
          <w:b w:val="0"/>
          <w:caps w:val="0"/>
          <w:noProof/>
          <w:color w:val="auto"/>
          <w:sz w:val="24"/>
          <w:szCs w:val="24"/>
          <w:u w:val="none"/>
        </w:rPr>
      </w:pPr>
      <w:hyperlink w:anchor="_Toc241160149" w:history="1">
        <w:r w:rsidRPr="001B62D0">
          <w:rPr>
            <w:rStyle w:val="Hyperlink"/>
            <w:noProof/>
          </w:rPr>
          <w:t>Security Report Overview</w:t>
        </w:r>
        <w:r>
          <w:rPr>
            <w:noProof/>
            <w:webHidden/>
          </w:rPr>
          <w:tab/>
        </w:r>
        <w:r>
          <w:rPr>
            <w:noProof/>
            <w:webHidden/>
          </w:rPr>
          <w:fldChar w:fldCharType="begin"/>
        </w:r>
        <w:r>
          <w:rPr>
            <w:noProof/>
            <w:webHidden/>
          </w:rPr>
          <w:instrText xml:space="preserve"> PAGEREF _Toc241160149 \h </w:instrText>
        </w:r>
        <w:r>
          <w:rPr>
            <w:noProof/>
            <w:webHidden/>
          </w:rPr>
        </w:r>
        <w:r>
          <w:rPr>
            <w:noProof/>
            <w:webHidden/>
          </w:rPr>
          <w:fldChar w:fldCharType="separate"/>
        </w:r>
        <w:r>
          <w:rPr>
            <w:noProof/>
            <w:webHidden/>
          </w:rPr>
          <w:t>3</w:t>
        </w:r>
        <w:r>
          <w:rPr>
            <w:noProof/>
            <w:webHidden/>
          </w:rPr>
          <w:fldChar w:fldCharType="end"/>
        </w:r>
      </w:hyperlink>
    </w:p>
    <w:p w14:paraId="0F79B1AA" w14:textId="6A09B129" w:rsidR="00275AF3" w:rsidRDefault="00275AF3">
      <w:pPr>
        <w:pStyle w:val="TOC1"/>
        <w:rPr>
          <w:rFonts w:eastAsiaTheme="minorEastAsia" w:cstheme="minorBidi"/>
          <w:b w:val="0"/>
          <w:caps w:val="0"/>
          <w:noProof/>
          <w:color w:val="auto"/>
          <w:sz w:val="24"/>
          <w:szCs w:val="24"/>
          <w:u w:val="none"/>
        </w:rPr>
      </w:pPr>
      <w:hyperlink w:anchor="_Toc241160150" w:history="1">
        <w:r w:rsidRPr="001B62D0">
          <w:rPr>
            <w:rStyle w:val="Hyperlink"/>
            <w:noProof/>
          </w:rPr>
          <w:t>Contact Public Safety</w:t>
        </w:r>
        <w:r>
          <w:rPr>
            <w:noProof/>
            <w:webHidden/>
          </w:rPr>
          <w:tab/>
        </w:r>
        <w:r>
          <w:rPr>
            <w:noProof/>
            <w:webHidden/>
          </w:rPr>
          <w:fldChar w:fldCharType="begin"/>
        </w:r>
        <w:r>
          <w:rPr>
            <w:noProof/>
            <w:webHidden/>
          </w:rPr>
          <w:instrText xml:space="preserve"> PAGEREF _Toc241160150 \h </w:instrText>
        </w:r>
        <w:r>
          <w:rPr>
            <w:noProof/>
            <w:webHidden/>
          </w:rPr>
        </w:r>
        <w:r>
          <w:rPr>
            <w:noProof/>
            <w:webHidden/>
          </w:rPr>
          <w:fldChar w:fldCharType="separate"/>
        </w:r>
        <w:r>
          <w:rPr>
            <w:noProof/>
            <w:webHidden/>
          </w:rPr>
          <w:t>3</w:t>
        </w:r>
        <w:r>
          <w:rPr>
            <w:noProof/>
            <w:webHidden/>
          </w:rPr>
          <w:fldChar w:fldCharType="end"/>
        </w:r>
      </w:hyperlink>
    </w:p>
    <w:p w14:paraId="4AA17B6F" w14:textId="40282220" w:rsidR="00275AF3" w:rsidRDefault="00275AF3">
      <w:pPr>
        <w:pStyle w:val="TOC1"/>
        <w:rPr>
          <w:rFonts w:eastAsiaTheme="minorEastAsia" w:cstheme="minorBidi"/>
          <w:b w:val="0"/>
          <w:caps w:val="0"/>
          <w:noProof/>
          <w:color w:val="auto"/>
          <w:sz w:val="24"/>
          <w:szCs w:val="24"/>
          <w:u w:val="none"/>
        </w:rPr>
      </w:pPr>
      <w:hyperlink w:anchor="_Toc241160151" w:history="1">
        <w:r w:rsidRPr="001B62D0">
          <w:rPr>
            <w:rStyle w:val="Hyperlink"/>
            <w:noProof/>
          </w:rPr>
          <w:t>Policy Statements</w:t>
        </w:r>
        <w:r>
          <w:rPr>
            <w:noProof/>
            <w:webHidden/>
          </w:rPr>
          <w:tab/>
        </w:r>
        <w:r>
          <w:rPr>
            <w:noProof/>
            <w:webHidden/>
          </w:rPr>
          <w:fldChar w:fldCharType="begin"/>
        </w:r>
        <w:r>
          <w:rPr>
            <w:noProof/>
            <w:webHidden/>
          </w:rPr>
          <w:instrText xml:space="preserve"> PAGEREF _Toc241160151 \h </w:instrText>
        </w:r>
        <w:r>
          <w:rPr>
            <w:noProof/>
            <w:webHidden/>
          </w:rPr>
        </w:r>
        <w:r>
          <w:rPr>
            <w:noProof/>
            <w:webHidden/>
          </w:rPr>
          <w:fldChar w:fldCharType="separate"/>
        </w:r>
        <w:r>
          <w:rPr>
            <w:noProof/>
            <w:webHidden/>
          </w:rPr>
          <w:t>3</w:t>
        </w:r>
        <w:r>
          <w:rPr>
            <w:noProof/>
            <w:webHidden/>
          </w:rPr>
          <w:fldChar w:fldCharType="end"/>
        </w:r>
      </w:hyperlink>
    </w:p>
    <w:p w14:paraId="30091F67" w14:textId="6E462287" w:rsidR="00275AF3" w:rsidRDefault="00275AF3">
      <w:pPr>
        <w:pStyle w:val="TOC1"/>
        <w:rPr>
          <w:rFonts w:eastAsiaTheme="minorEastAsia" w:cstheme="minorBidi"/>
          <w:b w:val="0"/>
          <w:caps w:val="0"/>
          <w:noProof/>
          <w:color w:val="auto"/>
          <w:sz w:val="24"/>
          <w:szCs w:val="24"/>
          <w:u w:val="none"/>
        </w:rPr>
      </w:pPr>
      <w:hyperlink w:anchor="_Toc241160152" w:history="1">
        <w:r w:rsidRPr="001B62D0">
          <w:rPr>
            <w:rStyle w:val="Hyperlink"/>
            <w:noProof/>
          </w:rPr>
          <w:t>Daily Crime Log</w:t>
        </w:r>
        <w:r>
          <w:rPr>
            <w:noProof/>
            <w:webHidden/>
          </w:rPr>
          <w:tab/>
        </w:r>
        <w:r>
          <w:rPr>
            <w:noProof/>
            <w:webHidden/>
          </w:rPr>
          <w:fldChar w:fldCharType="begin"/>
        </w:r>
        <w:r>
          <w:rPr>
            <w:noProof/>
            <w:webHidden/>
          </w:rPr>
          <w:instrText xml:space="preserve"> PAGEREF _Toc241160152 \h </w:instrText>
        </w:r>
        <w:r>
          <w:rPr>
            <w:noProof/>
            <w:webHidden/>
          </w:rPr>
        </w:r>
        <w:r>
          <w:rPr>
            <w:noProof/>
            <w:webHidden/>
          </w:rPr>
          <w:fldChar w:fldCharType="separate"/>
        </w:r>
        <w:r>
          <w:rPr>
            <w:noProof/>
            <w:webHidden/>
          </w:rPr>
          <w:t>3</w:t>
        </w:r>
        <w:r>
          <w:rPr>
            <w:noProof/>
            <w:webHidden/>
          </w:rPr>
          <w:fldChar w:fldCharType="end"/>
        </w:r>
      </w:hyperlink>
    </w:p>
    <w:p w14:paraId="6906703B" w14:textId="1E4F0CA2" w:rsidR="00275AF3" w:rsidRDefault="00275AF3">
      <w:pPr>
        <w:pStyle w:val="TOC1"/>
        <w:rPr>
          <w:rFonts w:eastAsiaTheme="minorEastAsia" w:cstheme="minorBidi"/>
          <w:b w:val="0"/>
          <w:caps w:val="0"/>
          <w:noProof/>
          <w:color w:val="auto"/>
          <w:sz w:val="24"/>
          <w:szCs w:val="24"/>
          <w:u w:val="none"/>
        </w:rPr>
      </w:pPr>
      <w:hyperlink w:anchor="_Toc241160153" w:history="1">
        <w:r w:rsidRPr="001B62D0">
          <w:rPr>
            <w:rStyle w:val="Hyperlink"/>
            <w:noProof/>
          </w:rPr>
          <w:t>Non-Discrimination Statement</w:t>
        </w:r>
        <w:r>
          <w:rPr>
            <w:noProof/>
            <w:webHidden/>
          </w:rPr>
          <w:tab/>
        </w:r>
        <w:r>
          <w:rPr>
            <w:noProof/>
            <w:webHidden/>
          </w:rPr>
          <w:fldChar w:fldCharType="begin"/>
        </w:r>
        <w:r>
          <w:rPr>
            <w:noProof/>
            <w:webHidden/>
          </w:rPr>
          <w:instrText xml:space="preserve"> PAGEREF _Toc241160153 \h </w:instrText>
        </w:r>
        <w:r>
          <w:rPr>
            <w:noProof/>
            <w:webHidden/>
          </w:rPr>
        </w:r>
        <w:r>
          <w:rPr>
            <w:noProof/>
            <w:webHidden/>
          </w:rPr>
          <w:fldChar w:fldCharType="separate"/>
        </w:r>
        <w:r>
          <w:rPr>
            <w:noProof/>
            <w:webHidden/>
          </w:rPr>
          <w:t>4</w:t>
        </w:r>
        <w:r>
          <w:rPr>
            <w:noProof/>
            <w:webHidden/>
          </w:rPr>
          <w:fldChar w:fldCharType="end"/>
        </w:r>
      </w:hyperlink>
    </w:p>
    <w:p w14:paraId="370C8204" w14:textId="14F493A0" w:rsidR="00275AF3" w:rsidRDefault="00275AF3">
      <w:pPr>
        <w:pStyle w:val="TOC1"/>
        <w:rPr>
          <w:rFonts w:eastAsiaTheme="minorEastAsia" w:cstheme="minorBidi"/>
          <w:b w:val="0"/>
          <w:caps w:val="0"/>
          <w:noProof/>
          <w:color w:val="auto"/>
          <w:sz w:val="24"/>
          <w:szCs w:val="24"/>
          <w:u w:val="none"/>
        </w:rPr>
      </w:pPr>
      <w:hyperlink w:anchor="_Toc241160154" w:history="1">
        <w:r w:rsidRPr="001B62D0">
          <w:rPr>
            <w:rStyle w:val="Hyperlink"/>
            <w:noProof/>
          </w:rPr>
          <w:t xml:space="preserve"> About Whittier College</w:t>
        </w:r>
        <w:r>
          <w:rPr>
            <w:noProof/>
            <w:webHidden/>
          </w:rPr>
          <w:tab/>
        </w:r>
        <w:r>
          <w:rPr>
            <w:noProof/>
            <w:webHidden/>
          </w:rPr>
          <w:fldChar w:fldCharType="begin"/>
        </w:r>
        <w:r>
          <w:rPr>
            <w:noProof/>
            <w:webHidden/>
          </w:rPr>
          <w:instrText xml:space="preserve"> PAGEREF _Toc241160154 \h </w:instrText>
        </w:r>
        <w:r>
          <w:rPr>
            <w:noProof/>
            <w:webHidden/>
          </w:rPr>
        </w:r>
        <w:r>
          <w:rPr>
            <w:noProof/>
            <w:webHidden/>
          </w:rPr>
          <w:fldChar w:fldCharType="separate"/>
        </w:r>
        <w:r>
          <w:rPr>
            <w:noProof/>
            <w:webHidden/>
          </w:rPr>
          <w:t>5</w:t>
        </w:r>
        <w:r>
          <w:rPr>
            <w:noProof/>
            <w:webHidden/>
          </w:rPr>
          <w:fldChar w:fldCharType="end"/>
        </w:r>
      </w:hyperlink>
    </w:p>
    <w:p w14:paraId="75E4B395" w14:textId="1A9F0A86" w:rsidR="00275AF3" w:rsidRDefault="00275AF3">
      <w:pPr>
        <w:pStyle w:val="TOC1"/>
        <w:rPr>
          <w:rFonts w:eastAsiaTheme="minorEastAsia" w:cstheme="minorBidi"/>
          <w:b w:val="0"/>
          <w:caps w:val="0"/>
          <w:noProof/>
          <w:color w:val="auto"/>
          <w:sz w:val="24"/>
          <w:szCs w:val="24"/>
          <w:u w:val="none"/>
        </w:rPr>
      </w:pPr>
      <w:hyperlink w:anchor="_Toc241160155" w:history="1">
        <w:r w:rsidRPr="001B62D0">
          <w:rPr>
            <w:rStyle w:val="Hyperlink"/>
            <w:noProof/>
          </w:rPr>
          <w:t>Important Phone Numbers on Campus</w:t>
        </w:r>
        <w:r>
          <w:rPr>
            <w:noProof/>
            <w:webHidden/>
          </w:rPr>
          <w:tab/>
        </w:r>
        <w:r>
          <w:rPr>
            <w:noProof/>
            <w:webHidden/>
          </w:rPr>
          <w:fldChar w:fldCharType="begin"/>
        </w:r>
        <w:r>
          <w:rPr>
            <w:noProof/>
            <w:webHidden/>
          </w:rPr>
          <w:instrText xml:space="preserve"> PAGEREF _Toc241160155 \h </w:instrText>
        </w:r>
        <w:r>
          <w:rPr>
            <w:noProof/>
            <w:webHidden/>
          </w:rPr>
        </w:r>
        <w:r>
          <w:rPr>
            <w:noProof/>
            <w:webHidden/>
          </w:rPr>
          <w:fldChar w:fldCharType="separate"/>
        </w:r>
        <w:r>
          <w:rPr>
            <w:noProof/>
            <w:webHidden/>
          </w:rPr>
          <w:t>6</w:t>
        </w:r>
        <w:r>
          <w:rPr>
            <w:noProof/>
            <w:webHidden/>
          </w:rPr>
          <w:fldChar w:fldCharType="end"/>
        </w:r>
      </w:hyperlink>
    </w:p>
    <w:p w14:paraId="61CA5D0E" w14:textId="1F2DC131" w:rsidR="00275AF3" w:rsidRDefault="00275AF3">
      <w:pPr>
        <w:pStyle w:val="TOC1"/>
        <w:rPr>
          <w:rFonts w:eastAsiaTheme="minorEastAsia" w:cstheme="minorBidi"/>
          <w:b w:val="0"/>
          <w:caps w:val="0"/>
          <w:noProof/>
          <w:color w:val="auto"/>
          <w:sz w:val="24"/>
          <w:szCs w:val="24"/>
          <w:u w:val="none"/>
        </w:rPr>
      </w:pPr>
      <w:hyperlink w:anchor="_Toc241160156" w:history="1">
        <w:r w:rsidRPr="001B62D0">
          <w:rPr>
            <w:rStyle w:val="Hyperlink"/>
            <w:noProof/>
          </w:rPr>
          <w:t>Preparation of the Annual Security Report</w:t>
        </w:r>
        <w:r>
          <w:rPr>
            <w:noProof/>
            <w:webHidden/>
          </w:rPr>
          <w:tab/>
        </w:r>
        <w:r>
          <w:rPr>
            <w:noProof/>
            <w:webHidden/>
          </w:rPr>
          <w:fldChar w:fldCharType="begin"/>
        </w:r>
        <w:r>
          <w:rPr>
            <w:noProof/>
            <w:webHidden/>
          </w:rPr>
          <w:instrText xml:space="preserve"> PAGEREF _Toc241160156 \h </w:instrText>
        </w:r>
        <w:r>
          <w:rPr>
            <w:noProof/>
            <w:webHidden/>
          </w:rPr>
        </w:r>
        <w:r>
          <w:rPr>
            <w:noProof/>
            <w:webHidden/>
          </w:rPr>
          <w:fldChar w:fldCharType="separate"/>
        </w:r>
        <w:r>
          <w:rPr>
            <w:noProof/>
            <w:webHidden/>
          </w:rPr>
          <w:t>7</w:t>
        </w:r>
        <w:r>
          <w:rPr>
            <w:noProof/>
            <w:webHidden/>
          </w:rPr>
          <w:fldChar w:fldCharType="end"/>
        </w:r>
      </w:hyperlink>
    </w:p>
    <w:p w14:paraId="2B60BABA" w14:textId="2E004B3B" w:rsidR="00275AF3" w:rsidRDefault="00275AF3">
      <w:pPr>
        <w:pStyle w:val="TOC1"/>
        <w:rPr>
          <w:rFonts w:eastAsiaTheme="minorEastAsia" w:cstheme="minorBidi"/>
          <w:b w:val="0"/>
          <w:caps w:val="0"/>
          <w:noProof/>
          <w:color w:val="auto"/>
          <w:sz w:val="24"/>
          <w:szCs w:val="24"/>
          <w:u w:val="none"/>
        </w:rPr>
      </w:pPr>
      <w:hyperlink w:anchor="_Toc241160157" w:history="1">
        <w:r w:rsidRPr="001B62D0">
          <w:rPr>
            <w:rStyle w:val="Hyperlink"/>
            <w:noProof/>
          </w:rPr>
          <w:t>Department of Public Safety</w:t>
        </w:r>
        <w:r>
          <w:rPr>
            <w:noProof/>
            <w:webHidden/>
          </w:rPr>
          <w:tab/>
        </w:r>
        <w:r>
          <w:rPr>
            <w:noProof/>
            <w:webHidden/>
          </w:rPr>
          <w:fldChar w:fldCharType="begin"/>
        </w:r>
        <w:r>
          <w:rPr>
            <w:noProof/>
            <w:webHidden/>
          </w:rPr>
          <w:instrText xml:space="preserve"> PAGEREF _Toc241160157 \h </w:instrText>
        </w:r>
        <w:r>
          <w:rPr>
            <w:noProof/>
            <w:webHidden/>
          </w:rPr>
        </w:r>
        <w:r>
          <w:rPr>
            <w:noProof/>
            <w:webHidden/>
          </w:rPr>
          <w:fldChar w:fldCharType="separate"/>
        </w:r>
        <w:r>
          <w:rPr>
            <w:noProof/>
            <w:webHidden/>
          </w:rPr>
          <w:t>8</w:t>
        </w:r>
        <w:r>
          <w:rPr>
            <w:noProof/>
            <w:webHidden/>
          </w:rPr>
          <w:fldChar w:fldCharType="end"/>
        </w:r>
      </w:hyperlink>
    </w:p>
    <w:p w14:paraId="38E846D7" w14:textId="73EFA993" w:rsidR="00275AF3" w:rsidRDefault="00275AF3">
      <w:pPr>
        <w:pStyle w:val="TOC1"/>
        <w:rPr>
          <w:rFonts w:eastAsiaTheme="minorEastAsia" w:cstheme="minorBidi"/>
          <w:b w:val="0"/>
          <w:caps w:val="0"/>
          <w:noProof/>
          <w:color w:val="auto"/>
          <w:sz w:val="24"/>
          <w:szCs w:val="24"/>
          <w:u w:val="none"/>
        </w:rPr>
      </w:pPr>
      <w:hyperlink w:anchor="_Toc241160158" w:history="1">
        <w:r w:rsidRPr="001B62D0">
          <w:rPr>
            <w:rStyle w:val="Hyperlink"/>
            <w:noProof/>
          </w:rPr>
          <w:t>Authority, Jurisdiction, and Responsibility (Section 101.05)</w:t>
        </w:r>
        <w:r>
          <w:rPr>
            <w:noProof/>
            <w:webHidden/>
          </w:rPr>
          <w:tab/>
        </w:r>
        <w:r>
          <w:rPr>
            <w:noProof/>
            <w:webHidden/>
          </w:rPr>
          <w:fldChar w:fldCharType="begin"/>
        </w:r>
        <w:r>
          <w:rPr>
            <w:noProof/>
            <w:webHidden/>
          </w:rPr>
          <w:instrText xml:space="preserve"> PAGEREF _Toc241160158 \h </w:instrText>
        </w:r>
        <w:r>
          <w:rPr>
            <w:noProof/>
            <w:webHidden/>
          </w:rPr>
        </w:r>
        <w:r>
          <w:rPr>
            <w:noProof/>
            <w:webHidden/>
          </w:rPr>
          <w:fldChar w:fldCharType="separate"/>
        </w:r>
        <w:r>
          <w:rPr>
            <w:noProof/>
            <w:webHidden/>
          </w:rPr>
          <w:t>8</w:t>
        </w:r>
        <w:r>
          <w:rPr>
            <w:noProof/>
            <w:webHidden/>
          </w:rPr>
          <w:fldChar w:fldCharType="end"/>
        </w:r>
      </w:hyperlink>
    </w:p>
    <w:p w14:paraId="41F274B5" w14:textId="360F3C8B" w:rsidR="00275AF3" w:rsidRDefault="00275AF3">
      <w:pPr>
        <w:pStyle w:val="TOC1"/>
        <w:rPr>
          <w:rFonts w:eastAsiaTheme="minorEastAsia" w:cstheme="minorBidi"/>
          <w:b w:val="0"/>
          <w:caps w:val="0"/>
          <w:noProof/>
          <w:color w:val="auto"/>
          <w:sz w:val="24"/>
          <w:szCs w:val="24"/>
          <w:u w:val="none"/>
        </w:rPr>
      </w:pPr>
      <w:hyperlink w:anchor="_Toc241160159" w:history="1">
        <w:r w:rsidRPr="001B62D0">
          <w:rPr>
            <w:rStyle w:val="Hyperlink"/>
            <w:noProof/>
          </w:rPr>
          <w:t>Public Safety Officer Certificates:</w:t>
        </w:r>
        <w:r>
          <w:rPr>
            <w:noProof/>
            <w:webHidden/>
          </w:rPr>
          <w:tab/>
        </w:r>
        <w:r>
          <w:rPr>
            <w:noProof/>
            <w:webHidden/>
          </w:rPr>
          <w:fldChar w:fldCharType="begin"/>
        </w:r>
        <w:r>
          <w:rPr>
            <w:noProof/>
            <w:webHidden/>
          </w:rPr>
          <w:instrText xml:space="preserve"> PAGEREF _Toc241160159 \h </w:instrText>
        </w:r>
        <w:r>
          <w:rPr>
            <w:noProof/>
            <w:webHidden/>
          </w:rPr>
        </w:r>
        <w:r>
          <w:rPr>
            <w:noProof/>
            <w:webHidden/>
          </w:rPr>
          <w:fldChar w:fldCharType="separate"/>
        </w:r>
        <w:r>
          <w:rPr>
            <w:noProof/>
            <w:webHidden/>
          </w:rPr>
          <w:t>8</w:t>
        </w:r>
        <w:r>
          <w:rPr>
            <w:noProof/>
            <w:webHidden/>
          </w:rPr>
          <w:fldChar w:fldCharType="end"/>
        </w:r>
      </w:hyperlink>
    </w:p>
    <w:p w14:paraId="0D740BFD" w14:textId="6BD0A263" w:rsidR="00275AF3" w:rsidRDefault="00275AF3">
      <w:pPr>
        <w:pStyle w:val="TOC1"/>
        <w:rPr>
          <w:rFonts w:eastAsiaTheme="minorEastAsia" w:cstheme="minorBidi"/>
          <w:b w:val="0"/>
          <w:caps w:val="0"/>
          <w:noProof/>
          <w:color w:val="auto"/>
          <w:sz w:val="24"/>
          <w:szCs w:val="24"/>
          <w:u w:val="none"/>
        </w:rPr>
      </w:pPr>
      <w:hyperlink w:anchor="_Toc241160160" w:history="1">
        <w:r w:rsidRPr="001B62D0">
          <w:rPr>
            <w:rStyle w:val="Hyperlink"/>
            <w:noProof/>
          </w:rPr>
          <w:t>Department of Public Safety’s Interagency Relationships</w:t>
        </w:r>
        <w:r>
          <w:rPr>
            <w:noProof/>
            <w:webHidden/>
          </w:rPr>
          <w:tab/>
        </w:r>
        <w:r>
          <w:rPr>
            <w:noProof/>
            <w:webHidden/>
          </w:rPr>
          <w:fldChar w:fldCharType="begin"/>
        </w:r>
        <w:r>
          <w:rPr>
            <w:noProof/>
            <w:webHidden/>
          </w:rPr>
          <w:instrText xml:space="preserve"> PAGEREF _Toc241160160 \h </w:instrText>
        </w:r>
        <w:r>
          <w:rPr>
            <w:noProof/>
            <w:webHidden/>
          </w:rPr>
        </w:r>
        <w:r>
          <w:rPr>
            <w:noProof/>
            <w:webHidden/>
          </w:rPr>
          <w:fldChar w:fldCharType="separate"/>
        </w:r>
        <w:r>
          <w:rPr>
            <w:noProof/>
            <w:webHidden/>
          </w:rPr>
          <w:t>9</w:t>
        </w:r>
        <w:r>
          <w:rPr>
            <w:noProof/>
            <w:webHidden/>
          </w:rPr>
          <w:fldChar w:fldCharType="end"/>
        </w:r>
      </w:hyperlink>
    </w:p>
    <w:p w14:paraId="37FCA048" w14:textId="1DEDD1EB" w:rsidR="00275AF3" w:rsidRDefault="00275AF3">
      <w:pPr>
        <w:pStyle w:val="TOC1"/>
        <w:rPr>
          <w:rFonts w:eastAsiaTheme="minorEastAsia" w:cstheme="minorBidi"/>
          <w:b w:val="0"/>
          <w:caps w:val="0"/>
          <w:noProof/>
          <w:color w:val="auto"/>
          <w:sz w:val="24"/>
          <w:szCs w:val="24"/>
          <w:u w:val="none"/>
        </w:rPr>
      </w:pPr>
      <w:hyperlink w:anchor="_Toc241160161" w:history="1">
        <w:r w:rsidRPr="001B62D0">
          <w:rPr>
            <w:rStyle w:val="Hyperlink"/>
            <w:noProof/>
          </w:rPr>
          <w:t>Memorandum of Understanding (M.O.U.) with Whittier Police Department</w:t>
        </w:r>
        <w:r>
          <w:rPr>
            <w:noProof/>
            <w:webHidden/>
          </w:rPr>
          <w:tab/>
        </w:r>
        <w:r>
          <w:rPr>
            <w:noProof/>
            <w:webHidden/>
          </w:rPr>
          <w:fldChar w:fldCharType="begin"/>
        </w:r>
        <w:r>
          <w:rPr>
            <w:noProof/>
            <w:webHidden/>
          </w:rPr>
          <w:instrText xml:space="preserve"> PAGEREF _Toc241160161 \h </w:instrText>
        </w:r>
        <w:r>
          <w:rPr>
            <w:noProof/>
            <w:webHidden/>
          </w:rPr>
        </w:r>
        <w:r>
          <w:rPr>
            <w:noProof/>
            <w:webHidden/>
          </w:rPr>
          <w:fldChar w:fldCharType="separate"/>
        </w:r>
        <w:r>
          <w:rPr>
            <w:noProof/>
            <w:webHidden/>
          </w:rPr>
          <w:t>9</w:t>
        </w:r>
        <w:r>
          <w:rPr>
            <w:noProof/>
            <w:webHidden/>
          </w:rPr>
          <w:fldChar w:fldCharType="end"/>
        </w:r>
      </w:hyperlink>
    </w:p>
    <w:p w14:paraId="719DCCE9" w14:textId="1C993783" w:rsidR="00275AF3" w:rsidRDefault="00275AF3">
      <w:pPr>
        <w:pStyle w:val="TOC1"/>
        <w:rPr>
          <w:rFonts w:eastAsiaTheme="minorEastAsia" w:cstheme="minorBidi"/>
          <w:b w:val="0"/>
          <w:caps w:val="0"/>
          <w:noProof/>
          <w:color w:val="auto"/>
          <w:sz w:val="24"/>
          <w:szCs w:val="24"/>
          <w:u w:val="none"/>
        </w:rPr>
      </w:pPr>
      <w:hyperlink w:anchor="_Toc241160162" w:history="1">
        <w:r w:rsidRPr="001B62D0">
          <w:rPr>
            <w:rStyle w:val="Hyperlink"/>
            <w:noProof/>
          </w:rPr>
          <w:t>Monitoring and Recording of Criminal Activity</w:t>
        </w:r>
        <w:r>
          <w:rPr>
            <w:noProof/>
            <w:webHidden/>
          </w:rPr>
          <w:tab/>
        </w:r>
        <w:r>
          <w:rPr>
            <w:noProof/>
            <w:webHidden/>
          </w:rPr>
          <w:fldChar w:fldCharType="begin"/>
        </w:r>
        <w:r>
          <w:rPr>
            <w:noProof/>
            <w:webHidden/>
          </w:rPr>
          <w:instrText xml:space="preserve"> PAGEREF _Toc241160162 \h </w:instrText>
        </w:r>
        <w:r>
          <w:rPr>
            <w:noProof/>
            <w:webHidden/>
          </w:rPr>
        </w:r>
        <w:r>
          <w:rPr>
            <w:noProof/>
            <w:webHidden/>
          </w:rPr>
          <w:fldChar w:fldCharType="separate"/>
        </w:r>
        <w:r>
          <w:rPr>
            <w:noProof/>
            <w:webHidden/>
          </w:rPr>
          <w:t>10</w:t>
        </w:r>
        <w:r>
          <w:rPr>
            <w:noProof/>
            <w:webHidden/>
          </w:rPr>
          <w:fldChar w:fldCharType="end"/>
        </w:r>
      </w:hyperlink>
    </w:p>
    <w:p w14:paraId="4DCAEFEB" w14:textId="5F9AF398" w:rsidR="00275AF3" w:rsidRDefault="00275AF3">
      <w:pPr>
        <w:pStyle w:val="TOC1"/>
        <w:rPr>
          <w:rFonts w:eastAsiaTheme="minorEastAsia" w:cstheme="minorBidi"/>
          <w:b w:val="0"/>
          <w:caps w:val="0"/>
          <w:noProof/>
          <w:color w:val="auto"/>
          <w:sz w:val="24"/>
          <w:szCs w:val="24"/>
          <w:u w:val="none"/>
        </w:rPr>
      </w:pPr>
      <w:hyperlink w:anchor="_Toc241160163" w:history="1">
        <w:r w:rsidRPr="001B62D0">
          <w:rPr>
            <w:rStyle w:val="Hyperlink"/>
            <w:noProof/>
          </w:rPr>
          <w:t>Reporting Crimes</w:t>
        </w:r>
        <w:r>
          <w:rPr>
            <w:noProof/>
            <w:webHidden/>
          </w:rPr>
          <w:tab/>
        </w:r>
        <w:r>
          <w:rPr>
            <w:noProof/>
            <w:webHidden/>
          </w:rPr>
          <w:fldChar w:fldCharType="begin"/>
        </w:r>
        <w:r>
          <w:rPr>
            <w:noProof/>
            <w:webHidden/>
          </w:rPr>
          <w:instrText xml:space="preserve"> PAGEREF _Toc241160163 \h </w:instrText>
        </w:r>
        <w:r>
          <w:rPr>
            <w:noProof/>
            <w:webHidden/>
          </w:rPr>
        </w:r>
        <w:r>
          <w:rPr>
            <w:noProof/>
            <w:webHidden/>
          </w:rPr>
          <w:fldChar w:fldCharType="separate"/>
        </w:r>
        <w:r>
          <w:rPr>
            <w:noProof/>
            <w:webHidden/>
          </w:rPr>
          <w:t>10</w:t>
        </w:r>
        <w:r>
          <w:rPr>
            <w:noProof/>
            <w:webHidden/>
          </w:rPr>
          <w:fldChar w:fldCharType="end"/>
        </w:r>
      </w:hyperlink>
    </w:p>
    <w:p w14:paraId="7D62EC26" w14:textId="0501AD19" w:rsidR="00275AF3" w:rsidRDefault="00275AF3">
      <w:pPr>
        <w:pStyle w:val="TOC1"/>
        <w:rPr>
          <w:rFonts w:eastAsiaTheme="minorEastAsia" w:cstheme="minorBidi"/>
          <w:b w:val="0"/>
          <w:caps w:val="0"/>
          <w:noProof/>
          <w:color w:val="auto"/>
          <w:sz w:val="24"/>
          <w:szCs w:val="24"/>
          <w:u w:val="none"/>
        </w:rPr>
      </w:pPr>
      <w:hyperlink w:anchor="_Toc241160164" w:history="1">
        <w:r w:rsidRPr="001B62D0">
          <w:rPr>
            <w:rStyle w:val="Hyperlink"/>
            <w:noProof/>
          </w:rPr>
          <w:t>Reporting of Criminal Offenses to Public Safety</w:t>
        </w:r>
        <w:r>
          <w:rPr>
            <w:noProof/>
            <w:webHidden/>
          </w:rPr>
          <w:tab/>
        </w:r>
        <w:r>
          <w:rPr>
            <w:noProof/>
            <w:webHidden/>
          </w:rPr>
          <w:fldChar w:fldCharType="begin"/>
        </w:r>
        <w:r>
          <w:rPr>
            <w:noProof/>
            <w:webHidden/>
          </w:rPr>
          <w:instrText xml:space="preserve"> PAGEREF _Toc241160164 \h </w:instrText>
        </w:r>
        <w:r>
          <w:rPr>
            <w:noProof/>
            <w:webHidden/>
          </w:rPr>
        </w:r>
        <w:r>
          <w:rPr>
            <w:noProof/>
            <w:webHidden/>
          </w:rPr>
          <w:fldChar w:fldCharType="separate"/>
        </w:r>
        <w:r>
          <w:rPr>
            <w:noProof/>
            <w:webHidden/>
          </w:rPr>
          <w:t>12</w:t>
        </w:r>
        <w:r>
          <w:rPr>
            <w:noProof/>
            <w:webHidden/>
          </w:rPr>
          <w:fldChar w:fldCharType="end"/>
        </w:r>
      </w:hyperlink>
    </w:p>
    <w:p w14:paraId="570A6F94" w14:textId="1F0E9EC1" w:rsidR="00275AF3" w:rsidRDefault="00275AF3">
      <w:pPr>
        <w:pStyle w:val="TOC1"/>
        <w:rPr>
          <w:rFonts w:eastAsiaTheme="minorEastAsia" w:cstheme="minorBidi"/>
          <w:b w:val="0"/>
          <w:caps w:val="0"/>
          <w:noProof/>
          <w:color w:val="auto"/>
          <w:sz w:val="24"/>
          <w:szCs w:val="24"/>
          <w:u w:val="none"/>
        </w:rPr>
      </w:pPr>
      <w:hyperlink w:anchor="_Toc241160165" w:history="1">
        <w:r w:rsidRPr="001B62D0">
          <w:rPr>
            <w:rStyle w:val="Hyperlink"/>
            <w:rFonts w:eastAsia="Calibri"/>
            <w:noProof/>
          </w:rPr>
          <w:t>General Complaint Policies and Procedures</w:t>
        </w:r>
        <w:r>
          <w:rPr>
            <w:noProof/>
            <w:webHidden/>
          </w:rPr>
          <w:tab/>
        </w:r>
        <w:r>
          <w:rPr>
            <w:noProof/>
            <w:webHidden/>
          </w:rPr>
          <w:fldChar w:fldCharType="begin"/>
        </w:r>
        <w:r>
          <w:rPr>
            <w:noProof/>
            <w:webHidden/>
          </w:rPr>
          <w:instrText xml:space="preserve"> PAGEREF _Toc241160165 \h </w:instrText>
        </w:r>
        <w:r>
          <w:rPr>
            <w:noProof/>
            <w:webHidden/>
          </w:rPr>
        </w:r>
        <w:r>
          <w:rPr>
            <w:noProof/>
            <w:webHidden/>
          </w:rPr>
          <w:fldChar w:fldCharType="separate"/>
        </w:r>
        <w:r>
          <w:rPr>
            <w:noProof/>
            <w:webHidden/>
          </w:rPr>
          <w:t>12</w:t>
        </w:r>
        <w:r>
          <w:rPr>
            <w:noProof/>
            <w:webHidden/>
          </w:rPr>
          <w:fldChar w:fldCharType="end"/>
        </w:r>
      </w:hyperlink>
    </w:p>
    <w:p w14:paraId="466771AF" w14:textId="36891D31" w:rsidR="00275AF3" w:rsidRDefault="00275AF3">
      <w:pPr>
        <w:pStyle w:val="TOC1"/>
        <w:rPr>
          <w:rFonts w:eastAsiaTheme="minorEastAsia" w:cstheme="minorBidi"/>
          <w:b w:val="0"/>
          <w:caps w:val="0"/>
          <w:noProof/>
          <w:color w:val="auto"/>
          <w:sz w:val="24"/>
          <w:szCs w:val="24"/>
          <w:u w:val="none"/>
        </w:rPr>
      </w:pPr>
      <w:hyperlink w:anchor="_Toc241160166" w:history="1">
        <w:r w:rsidRPr="001B62D0">
          <w:rPr>
            <w:rStyle w:val="Hyperlink"/>
            <w:rFonts w:eastAsia="Calibri"/>
            <w:noProof/>
          </w:rPr>
          <w:t>Filing a Public Safety Complaint</w:t>
        </w:r>
        <w:r>
          <w:rPr>
            <w:noProof/>
            <w:webHidden/>
          </w:rPr>
          <w:tab/>
        </w:r>
        <w:r>
          <w:rPr>
            <w:noProof/>
            <w:webHidden/>
          </w:rPr>
          <w:fldChar w:fldCharType="begin"/>
        </w:r>
        <w:r>
          <w:rPr>
            <w:noProof/>
            <w:webHidden/>
          </w:rPr>
          <w:instrText xml:space="preserve"> PAGEREF _Toc241160166 \h </w:instrText>
        </w:r>
        <w:r>
          <w:rPr>
            <w:noProof/>
            <w:webHidden/>
          </w:rPr>
        </w:r>
        <w:r>
          <w:rPr>
            <w:noProof/>
            <w:webHidden/>
          </w:rPr>
          <w:fldChar w:fldCharType="separate"/>
        </w:r>
        <w:r>
          <w:rPr>
            <w:noProof/>
            <w:webHidden/>
          </w:rPr>
          <w:t>13</w:t>
        </w:r>
        <w:r>
          <w:rPr>
            <w:noProof/>
            <w:webHidden/>
          </w:rPr>
          <w:fldChar w:fldCharType="end"/>
        </w:r>
      </w:hyperlink>
    </w:p>
    <w:p w14:paraId="09811627" w14:textId="1E3CA97D" w:rsidR="00275AF3" w:rsidRDefault="00275AF3">
      <w:pPr>
        <w:pStyle w:val="TOC1"/>
        <w:rPr>
          <w:rFonts w:eastAsiaTheme="minorEastAsia" w:cstheme="minorBidi"/>
          <w:b w:val="0"/>
          <w:caps w:val="0"/>
          <w:noProof/>
          <w:color w:val="auto"/>
          <w:sz w:val="24"/>
          <w:szCs w:val="24"/>
          <w:u w:val="none"/>
        </w:rPr>
      </w:pPr>
      <w:hyperlink w:anchor="_Toc241160167" w:history="1">
        <w:r w:rsidRPr="001B62D0">
          <w:rPr>
            <w:rStyle w:val="Hyperlink"/>
            <w:noProof/>
          </w:rPr>
          <w:t>Residence Hall Safety &amp; Security</w:t>
        </w:r>
        <w:r>
          <w:rPr>
            <w:noProof/>
            <w:webHidden/>
          </w:rPr>
          <w:tab/>
        </w:r>
        <w:r>
          <w:rPr>
            <w:noProof/>
            <w:webHidden/>
          </w:rPr>
          <w:fldChar w:fldCharType="begin"/>
        </w:r>
        <w:r>
          <w:rPr>
            <w:noProof/>
            <w:webHidden/>
          </w:rPr>
          <w:instrText xml:space="preserve"> PAGEREF _Toc241160167 \h </w:instrText>
        </w:r>
        <w:r>
          <w:rPr>
            <w:noProof/>
            <w:webHidden/>
          </w:rPr>
        </w:r>
        <w:r>
          <w:rPr>
            <w:noProof/>
            <w:webHidden/>
          </w:rPr>
          <w:fldChar w:fldCharType="separate"/>
        </w:r>
        <w:r>
          <w:rPr>
            <w:noProof/>
            <w:webHidden/>
          </w:rPr>
          <w:t>14</w:t>
        </w:r>
        <w:r>
          <w:rPr>
            <w:noProof/>
            <w:webHidden/>
          </w:rPr>
          <w:fldChar w:fldCharType="end"/>
        </w:r>
      </w:hyperlink>
    </w:p>
    <w:p w14:paraId="383B85E6" w14:textId="3E19D437" w:rsidR="00275AF3" w:rsidRDefault="00275AF3">
      <w:pPr>
        <w:pStyle w:val="TOC1"/>
        <w:rPr>
          <w:rFonts w:eastAsiaTheme="minorEastAsia" w:cstheme="minorBidi"/>
          <w:b w:val="0"/>
          <w:caps w:val="0"/>
          <w:noProof/>
          <w:color w:val="auto"/>
          <w:sz w:val="24"/>
          <w:szCs w:val="24"/>
          <w:u w:val="none"/>
        </w:rPr>
      </w:pPr>
      <w:hyperlink w:anchor="_Toc241160168" w:history="1">
        <w:r w:rsidRPr="001B62D0">
          <w:rPr>
            <w:rStyle w:val="Hyperlink"/>
            <w:noProof/>
          </w:rPr>
          <w:t>Access to Campus Facilities</w:t>
        </w:r>
        <w:r>
          <w:rPr>
            <w:noProof/>
            <w:webHidden/>
          </w:rPr>
          <w:tab/>
        </w:r>
        <w:r>
          <w:rPr>
            <w:noProof/>
            <w:webHidden/>
          </w:rPr>
          <w:fldChar w:fldCharType="begin"/>
        </w:r>
        <w:r>
          <w:rPr>
            <w:noProof/>
            <w:webHidden/>
          </w:rPr>
          <w:instrText xml:space="preserve"> PAGEREF _Toc241160168 \h </w:instrText>
        </w:r>
        <w:r>
          <w:rPr>
            <w:noProof/>
            <w:webHidden/>
          </w:rPr>
        </w:r>
        <w:r>
          <w:rPr>
            <w:noProof/>
            <w:webHidden/>
          </w:rPr>
          <w:fldChar w:fldCharType="separate"/>
        </w:r>
        <w:r>
          <w:rPr>
            <w:noProof/>
            <w:webHidden/>
          </w:rPr>
          <w:t>14</w:t>
        </w:r>
        <w:r>
          <w:rPr>
            <w:noProof/>
            <w:webHidden/>
          </w:rPr>
          <w:fldChar w:fldCharType="end"/>
        </w:r>
      </w:hyperlink>
    </w:p>
    <w:p w14:paraId="5E8C9714" w14:textId="109B5507" w:rsidR="00275AF3" w:rsidRDefault="00275AF3">
      <w:pPr>
        <w:pStyle w:val="TOC1"/>
        <w:rPr>
          <w:rFonts w:eastAsiaTheme="minorEastAsia" w:cstheme="minorBidi"/>
          <w:b w:val="0"/>
          <w:caps w:val="0"/>
          <w:noProof/>
          <w:color w:val="auto"/>
          <w:sz w:val="24"/>
          <w:szCs w:val="24"/>
          <w:u w:val="none"/>
        </w:rPr>
      </w:pPr>
      <w:hyperlink w:anchor="_Toc241160169" w:history="1">
        <w:r w:rsidRPr="001B62D0">
          <w:rPr>
            <w:rStyle w:val="Hyperlink"/>
            <w:noProof/>
          </w:rPr>
          <w:t>Contractor, Vendor, &amp; Visitor Policy</w:t>
        </w:r>
        <w:r>
          <w:rPr>
            <w:noProof/>
            <w:webHidden/>
          </w:rPr>
          <w:tab/>
        </w:r>
        <w:r>
          <w:rPr>
            <w:noProof/>
            <w:webHidden/>
          </w:rPr>
          <w:fldChar w:fldCharType="begin"/>
        </w:r>
        <w:r>
          <w:rPr>
            <w:noProof/>
            <w:webHidden/>
          </w:rPr>
          <w:instrText xml:space="preserve"> PAGEREF _Toc241160169 \h </w:instrText>
        </w:r>
        <w:r>
          <w:rPr>
            <w:noProof/>
            <w:webHidden/>
          </w:rPr>
        </w:r>
        <w:r>
          <w:rPr>
            <w:noProof/>
            <w:webHidden/>
          </w:rPr>
          <w:fldChar w:fldCharType="separate"/>
        </w:r>
        <w:r>
          <w:rPr>
            <w:noProof/>
            <w:webHidden/>
          </w:rPr>
          <w:t>15</w:t>
        </w:r>
        <w:r>
          <w:rPr>
            <w:noProof/>
            <w:webHidden/>
          </w:rPr>
          <w:fldChar w:fldCharType="end"/>
        </w:r>
      </w:hyperlink>
    </w:p>
    <w:p w14:paraId="528CC1E4" w14:textId="1DFDBA93" w:rsidR="00275AF3" w:rsidRDefault="00275AF3">
      <w:pPr>
        <w:pStyle w:val="TOC1"/>
        <w:rPr>
          <w:rFonts w:eastAsiaTheme="minorEastAsia" w:cstheme="minorBidi"/>
          <w:b w:val="0"/>
          <w:caps w:val="0"/>
          <w:noProof/>
          <w:color w:val="auto"/>
          <w:sz w:val="24"/>
          <w:szCs w:val="24"/>
          <w:u w:val="none"/>
        </w:rPr>
      </w:pPr>
      <w:hyperlink w:anchor="_Toc241160170" w:history="1">
        <w:r w:rsidRPr="001B62D0">
          <w:rPr>
            <w:rStyle w:val="Hyperlink"/>
            <w:noProof/>
          </w:rPr>
          <w:t>Identification &amp; Access Cards</w:t>
        </w:r>
        <w:r>
          <w:rPr>
            <w:noProof/>
            <w:webHidden/>
          </w:rPr>
          <w:tab/>
        </w:r>
        <w:r>
          <w:rPr>
            <w:noProof/>
            <w:webHidden/>
          </w:rPr>
          <w:fldChar w:fldCharType="begin"/>
        </w:r>
        <w:r>
          <w:rPr>
            <w:noProof/>
            <w:webHidden/>
          </w:rPr>
          <w:instrText xml:space="preserve"> PAGEREF _Toc241160170 \h </w:instrText>
        </w:r>
        <w:r>
          <w:rPr>
            <w:noProof/>
            <w:webHidden/>
          </w:rPr>
        </w:r>
        <w:r>
          <w:rPr>
            <w:noProof/>
            <w:webHidden/>
          </w:rPr>
          <w:fldChar w:fldCharType="separate"/>
        </w:r>
        <w:r>
          <w:rPr>
            <w:noProof/>
            <w:webHidden/>
          </w:rPr>
          <w:t>16</w:t>
        </w:r>
        <w:r>
          <w:rPr>
            <w:noProof/>
            <w:webHidden/>
          </w:rPr>
          <w:fldChar w:fldCharType="end"/>
        </w:r>
      </w:hyperlink>
    </w:p>
    <w:p w14:paraId="7CF729AE" w14:textId="458087EC" w:rsidR="00275AF3" w:rsidRDefault="00275AF3">
      <w:pPr>
        <w:pStyle w:val="TOC1"/>
        <w:rPr>
          <w:rFonts w:eastAsiaTheme="minorEastAsia" w:cstheme="minorBidi"/>
          <w:b w:val="0"/>
          <w:caps w:val="0"/>
          <w:noProof/>
          <w:color w:val="auto"/>
          <w:sz w:val="24"/>
          <w:szCs w:val="24"/>
          <w:u w:val="none"/>
        </w:rPr>
      </w:pPr>
      <w:hyperlink w:anchor="_Toc241160171" w:history="1">
        <w:r w:rsidRPr="001B62D0">
          <w:rPr>
            <w:rStyle w:val="Hyperlink"/>
            <w:noProof/>
          </w:rPr>
          <w:t>Timely Warning</w:t>
        </w:r>
        <w:r>
          <w:rPr>
            <w:noProof/>
            <w:webHidden/>
          </w:rPr>
          <w:tab/>
        </w:r>
        <w:r>
          <w:rPr>
            <w:noProof/>
            <w:webHidden/>
          </w:rPr>
          <w:fldChar w:fldCharType="begin"/>
        </w:r>
        <w:r>
          <w:rPr>
            <w:noProof/>
            <w:webHidden/>
          </w:rPr>
          <w:instrText xml:space="preserve"> PAGEREF _Toc241160171 \h </w:instrText>
        </w:r>
        <w:r>
          <w:rPr>
            <w:noProof/>
            <w:webHidden/>
          </w:rPr>
        </w:r>
        <w:r>
          <w:rPr>
            <w:noProof/>
            <w:webHidden/>
          </w:rPr>
          <w:fldChar w:fldCharType="separate"/>
        </w:r>
        <w:r>
          <w:rPr>
            <w:noProof/>
            <w:webHidden/>
          </w:rPr>
          <w:t>16</w:t>
        </w:r>
        <w:r>
          <w:rPr>
            <w:noProof/>
            <w:webHidden/>
          </w:rPr>
          <w:fldChar w:fldCharType="end"/>
        </w:r>
      </w:hyperlink>
    </w:p>
    <w:p w14:paraId="310700F5" w14:textId="553FF239" w:rsidR="00275AF3" w:rsidRDefault="00275AF3">
      <w:pPr>
        <w:pStyle w:val="TOC1"/>
        <w:rPr>
          <w:rFonts w:eastAsiaTheme="minorEastAsia" w:cstheme="minorBidi"/>
          <w:b w:val="0"/>
          <w:caps w:val="0"/>
          <w:noProof/>
          <w:color w:val="auto"/>
          <w:sz w:val="24"/>
          <w:szCs w:val="24"/>
          <w:u w:val="none"/>
        </w:rPr>
      </w:pPr>
      <w:hyperlink w:anchor="_Toc241160172" w:history="1">
        <w:r w:rsidRPr="001B62D0">
          <w:rPr>
            <w:rStyle w:val="Hyperlink"/>
            <w:noProof/>
          </w:rPr>
          <w:t>Emergency Call Box System</w:t>
        </w:r>
        <w:r>
          <w:rPr>
            <w:noProof/>
            <w:webHidden/>
          </w:rPr>
          <w:tab/>
        </w:r>
        <w:r>
          <w:rPr>
            <w:noProof/>
            <w:webHidden/>
          </w:rPr>
          <w:fldChar w:fldCharType="begin"/>
        </w:r>
        <w:r>
          <w:rPr>
            <w:noProof/>
            <w:webHidden/>
          </w:rPr>
          <w:instrText xml:space="preserve"> PAGEREF _Toc241160172 \h </w:instrText>
        </w:r>
        <w:r>
          <w:rPr>
            <w:noProof/>
            <w:webHidden/>
          </w:rPr>
        </w:r>
        <w:r>
          <w:rPr>
            <w:noProof/>
            <w:webHidden/>
          </w:rPr>
          <w:fldChar w:fldCharType="separate"/>
        </w:r>
        <w:r>
          <w:rPr>
            <w:noProof/>
            <w:webHidden/>
          </w:rPr>
          <w:t>18</w:t>
        </w:r>
        <w:r>
          <w:rPr>
            <w:noProof/>
            <w:webHidden/>
          </w:rPr>
          <w:fldChar w:fldCharType="end"/>
        </w:r>
      </w:hyperlink>
    </w:p>
    <w:p w14:paraId="74BC7D82" w14:textId="55A8F3F9" w:rsidR="00275AF3" w:rsidRDefault="00275AF3">
      <w:pPr>
        <w:pStyle w:val="TOC1"/>
        <w:rPr>
          <w:rFonts w:eastAsiaTheme="minorEastAsia" w:cstheme="minorBidi"/>
          <w:b w:val="0"/>
          <w:caps w:val="0"/>
          <w:noProof/>
          <w:color w:val="auto"/>
          <w:sz w:val="24"/>
          <w:szCs w:val="24"/>
          <w:u w:val="none"/>
        </w:rPr>
      </w:pPr>
      <w:hyperlink w:anchor="_Toc241160173" w:history="1">
        <w:r w:rsidRPr="001B62D0">
          <w:rPr>
            <w:rStyle w:val="Hyperlink"/>
            <w:noProof/>
          </w:rPr>
          <w:t>Emergency Response and Evacuation Procedures</w:t>
        </w:r>
        <w:r>
          <w:rPr>
            <w:noProof/>
            <w:webHidden/>
          </w:rPr>
          <w:tab/>
        </w:r>
        <w:r>
          <w:rPr>
            <w:noProof/>
            <w:webHidden/>
          </w:rPr>
          <w:fldChar w:fldCharType="begin"/>
        </w:r>
        <w:r>
          <w:rPr>
            <w:noProof/>
            <w:webHidden/>
          </w:rPr>
          <w:instrText xml:space="preserve"> PAGEREF _Toc241160173 \h </w:instrText>
        </w:r>
        <w:r>
          <w:rPr>
            <w:noProof/>
            <w:webHidden/>
          </w:rPr>
        </w:r>
        <w:r>
          <w:rPr>
            <w:noProof/>
            <w:webHidden/>
          </w:rPr>
          <w:fldChar w:fldCharType="separate"/>
        </w:r>
        <w:r>
          <w:rPr>
            <w:noProof/>
            <w:webHidden/>
          </w:rPr>
          <w:t>19</w:t>
        </w:r>
        <w:r>
          <w:rPr>
            <w:noProof/>
            <w:webHidden/>
          </w:rPr>
          <w:fldChar w:fldCharType="end"/>
        </w:r>
      </w:hyperlink>
    </w:p>
    <w:p w14:paraId="7E27E181" w14:textId="3A6CED55" w:rsidR="00275AF3" w:rsidRDefault="00275AF3">
      <w:pPr>
        <w:pStyle w:val="TOC1"/>
        <w:rPr>
          <w:rFonts w:eastAsiaTheme="minorEastAsia" w:cstheme="minorBidi"/>
          <w:b w:val="0"/>
          <w:caps w:val="0"/>
          <w:noProof/>
          <w:color w:val="auto"/>
          <w:sz w:val="24"/>
          <w:szCs w:val="24"/>
          <w:u w:val="none"/>
        </w:rPr>
      </w:pPr>
      <w:hyperlink w:anchor="_Toc241160174" w:history="1">
        <w:r w:rsidRPr="001B62D0">
          <w:rPr>
            <w:rStyle w:val="Hyperlink"/>
            <w:noProof/>
          </w:rPr>
          <w:t>Emergency Preparedness Training and Exercises</w:t>
        </w:r>
        <w:r>
          <w:rPr>
            <w:noProof/>
            <w:webHidden/>
          </w:rPr>
          <w:tab/>
        </w:r>
        <w:r>
          <w:rPr>
            <w:noProof/>
            <w:webHidden/>
          </w:rPr>
          <w:fldChar w:fldCharType="begin"/>
        </w:r>
        <w:r>
          <w:rPr>
            <w:noProof/>
            <w:webHidden/>
          </w:rPr>
          <w:instrText xml:space="preserve"> PAGEREF _Toc241160174 \h </w:instrText>
        </w:r>
        <w:r>
          <w:rPr>
            <w:noProof/>
            <w:webHidden/>
          </w:rPr>
        </w:r>
        <w:r>
          <w:rPr>
            <w:noProof/>
            <w:webHidden/>
          </w:rPr>
          <w:fldChar w:fldCharType="separate"/>
        </w:r>
        <w:r>
          <w:rPr>
            <w:noProof/>
            <w:webHidden/>
          </w:rPr>
          <w:t>19</w:t>
        </w:r>
        <w:r>
          <w:rPr>
            <w:noProof/>
            <w:webHidden/>
          </w:rPr>
          <w:fldChar w:fldCharType="end"/>
        </w:r>
      </w:hyperlink>
    </w:p>
    <w:p w14:paraId="5B0306AD" w14:textId="5AD592EE" w:rsidR="00275AF3" w:rsidRDefault="00275AF3">
      <w:pPr>
        <w:pStyle w:val="TOC1"/>
        <w:rPr>
          <w:rFonts w:eastAsiaTheme="minorEastAsia" w:cstheme="minorBidi"/>
          <w:b w:val="0"/>
          <w:caps w:val="0"/>
          <w:noProof/>
          <w:color w:val="auto"/>
          <w:sz w:val="24"/>
          <w:szCs w:val="24"/>
          <w:u w:val="none"/>
        </w:rPr>
      </w:pPr>
      <w:hyperlink w:anchor="_Toc241160175" w:history="1">
        <w:r w:rsidRPr="001B62D0">
          <w:rPr>
            <w:rStyle w:val="Hyperlink"/>
            <w:noProof/>
          </w:rPr>
          <w:t>Everbridge Emergency Alert Notification System</w:t>
        </w:r>
        <w:r>
          <w:rPr>
            <w:noProof/>
            <w:webHidden/>
          </w:rPr>
          <w:tab/>
        </w:r>
        <w:r>
          <w:rPr>
            <w:noProof/>
            <w:webHidden/>
          </w:rPr>
          <w:fldChar w:fldCharType="begin"/>
        </w:r>
        <w:r>
          <w:rPr>
            <w:noProof/>
            <w:webHidden/>
          </w:rPr>
          <w:instrText xml:space="preserve"> PAGEREF _Toc241160175 \h </w:instrText>
        </w:r>
        <w:r>
          <w:rPr>
            <w:noProof/>
            <w:webHidden/>
          </w:rPr>
        </w:r>
        <w:r>
          <w:rPr>
            <w:noProof/>
            <w:webHidden/>
          </w:rPr>
          <w:fldChar w:fldCharType="separate"/>
        </w:r>
        <w:r>
          <w:rPr>
            <w:noProof/>
            <w:webHidden/>
          </w:rPr>
          <w:t>19</w:t>
        </w:r>
        <w:r>
          <w:rPr>
            <w:noProof/>
            <w:webHidden/>
          </w:rPr>
          <w:fldChar w:fldCharType="end"/>
        </w:r>
      </w:hyperlink>
    </w:p>
    <w:p w14:paraId="1E23FB95" w14:textId="2030BEF3" w:rsidR="00275AF3" w:rsidRDefault="00275AF3">
      <w:pPr>
        <w:pStyle w:val="TOC1"/>
        <w:rPr>
          <w:rFonts w:eastAsiaTheme="minorEastAsia" w:cstheme="minorBidi"/>
          <w:b w:val="0"/>
          <w:caps w:val="0"/>
          <w:noProof/>
          <w:color w:val="auto"/>
          <w:sz w:val="24"/>
          <w:szCs w:val="24"/>
          <w:u w:val="none"/>
        </w:rPr>
      </w:pPr>
      <w:hyperlink w:anchor="_Toc241160176" w:history="1">
        <w:r w:rsidRPr="001B62D0">
          <w:rPr>
            <w:rStyle w:val="Hyperlink"/>
            <w:noProof/>
          </w:rPr>
          <w:t>Critical Incident Management Plan</w:t>
        </w:r>
        <w:r>
          <w:rPr>
            <w:noProof/>
            <w:webHidden/>
          </w:rPr>
          <w:tab/>
        </w:r>
        <w:r>
          <w:rPr>
            <w:noProof/>
            <w:webHidden/>
          </w:rPr>
          <w:fldChar w:fldCharType="begin"/>
        </w:r>
        <w:r>
          <w:rPr>
            <w:noProof/>
            <w:webHidden/>
          </w:rPr>
          <w:instrText xml:space="preserve"> PAGEREF _Toc241160176 \h </w:instrText>
        </w:r>
        <w:r>
          <w:rPr>
            <w:noProof/>
            <w:webHidden/>
          </w:rPr>
        </w:r>
        <w:r>
          <w:rPr>
            <w:noProof/>
            <w:webHidden/>
          </w:rPr>
          <w:fldChar w:fldCharType="separate"/>
        </w:r>
        <w:r>
          <w:rPr>
            <w:noProof/>
            <w:webHidden/>
          </w:rPr>
          <w:t>20</w:t>
        </w:r>
        <w:r>
          <w:rPr>
            <w:noProof/>
            <w:webHidden/>
          </w:rPr>
          <w:fldChar w:fldCharType="end"/>
        </w:r>
      </w:hyperlink>
    </w:p>
    <w:p w14:paraId="657749B6" w14:textId="4FE7FA96" w:rsidR="00275AF3" w:rsidRDefault="00275AF3">
      <w:pPr>
        <w:pStyle w:val="TOC1"/>
        <w:rPr>
          <w:rFonts w:eastAsiaTheme="minorEastAsia" w:cstheme="minorBidi"/>
          <w:b w:val="0"/>
          <w:caps w:val="0"/>
          <w:noProof/>
          <w:color w:val="auto"/>
          <w:sz w:val="24"/>
          <w:szCs w:val="24"/>
          <w:u w:val="none"/>
        </w:rPr>
      </w:pPr>
      <w:hyperlink w:anchor="_Toc241160177" w:history="1">
        <w:r w:rsidRPr="001B62D0">
          <w:rPr>
            <w:rStyle w:val="Hyperlink"/>
            <w:noProof/>
          </w:rPr>
          <w:t>Great California Shakeout Drill</w:t>
        </w:r>
        <w:r>
          <w:rPr>
            <w:noProof/>
            <w:webHidden/>
          </w:rPr>
          <w:tab/>
        </w:r>
        <w:r>
          <w:rPr>
            <w:noProof/>
            <w:webHidden/>
          </w:rPr>
          <w:fldChar w:fldCharType="begin"/>
        </w:r>
        <w:r>
          <w:rPr>
            <w:noProof/>
            <w:webHidden/>
          </w:rPr>
          <w:instrText xml:space="preserve"> PAGEREF _Toc241160177 \h </w:instrText>
        </w:r>
        <w:r>
          <w:rPr>
            <w:noProof/>
            <w:webHidden/>
          </w:rPr>
        </w:r>
        <w:r>
          <w:rPr>
            <w:noProof/>
            <w:webHidden/>
          </w:rPr>
          <w:fldChar w:fldCharType="separate"/>
        </w:r>
        <w:r>
          <w:rPr>
            <w:noProof/>
            <w:webHidden/>
          </w:rPr>
          <w:t>22</w:t>
        </w:r>
        <w:r>
          <w:rPr>
            <w:noProof/>
            <w:webHidden/>
          </w:rPr>
          <w:fldChar w:fldCharType="end"/>
        </w:r>
      </w:hyperlink>
    </w:p>
    <w:p w14:paraId="2C53A901" w14:textId="3FD6B19D" w:rsidR="00275AF3" w:rsidRDefault="00275AF3">
      <w:pPr>
        <w:pStyle w:val="TOC1"/>
        <w:rPr>
          <w:rFonts w:eastAsiaTheme="minorEastAsia" w:cstheme="minorBidi"/>
          <w:b w:val="0"/>
          <w:caps w:val="0"/>
          <w:noProof/>
          <w:color w:val="auto"/>
          <w:sz w:val="24"/>
          <w:szCs w:val="24"/>
          <w:u w:val="none"/>
        </w:rPr>
      </w:pPr>
      <w:hyperlink w:anchor="_Toc241160178" w:history="1">
        <w:r w:rsidRPr="001B62D0">
          <w:rPr>
            <w:rStyle w:val="Hyperlink"/>
            <w:noProof/>
          </w:rPr>
          <w:t>Residence Hall Fire Drills</w:t>
        </w:r>
        <w:r>
          <w:rPr>
            <w:noProof/>
            <w:webHidden/>
          </w:rPr>
          <w:tab/>
        </w:r>
        <w:r>
          <w:rPr>
            <w:noProof/>
            <w:webHidden/>
          </w:rPr>
          <w:fldChar w:fldCharType="begin"/>
        </w:r>
        <w:r>
          <w:rPr>
            <w:noProof/>
            <w:webHidden/>
          </w:rPr>
          <w:instrText xml:space="preserve"> PAGEREF _Toc241160178 \h </w:instrText>
        </w:r>
        <w:r>
          <w:rPr>
            <w:noProof/>
            <w:webHidden/>
          </w:rPr>
        </w:r>
        <w:r>
          <w:rPr>
            <w:noProof/>
            <w:webHidden/>
          </w:rPr>
          <w:fldChar w:fldCharType="separate"/>
        </w:r>
        <w:r>
          <w:rPr>
            <w:noProof/>
            <w:webHidden/>
          </w:rPr>
          <w:t>22</w:t>
        </w:r>
        <w:r>
          <w:rPr>
            <w:noProof/>
            <w:webHidden/>
          </w:rPr>
          <w:fldChar w:fldCharType="end"/>
        </w:r>
      </w:hyperlink>
    </w:p>
    <w:p w14:paraId="208755B2" w14:textId="0EC06695" w:rsidR="00275AF3" w:rsidRDefault="00275AF3">
      <w:pPr>
        <w:pStyle w:val="TOC1"/>
        <w:rPr>
          <w:rFonts w:eastAsiaTheme="minorEastAsia" w:cstheme="minorBidi"/>
          <w:b w:val="0"/>
          <w:caps w:val="0"/>
          <w:noProof/>
          <w:color w:val="auto"/>
          <w:sz w:val="24"/>
          <w:szCs w:val="24"/>
          <w:u w:val="none"/>
        </w:rPr>
      </w:pPr>
      <w:hyperlink w:anchor="_Toc241160179" w:history="1">
        <w:r w:rsidRPr="001B62D0">
          <w:rPr>
            <w:rStyle w:val="Hyperlink"/>
            <w:noProof/>
          </w:rPr>
          <w:t>Crime Awareness and Security</w:t>
        </w:r>
        <w:r>
          <w:rPr>
            <w:noProof/>
            <w:webHidden/>
          </w:rPr>
          <w:tab/>
        </w:r>
        <w:r>
          <w:rPr>
            <w:noProof/>
            <w:webHidden/>
          </w:rPr>
          <w:fldChar w:fldCharType="begin"/>
        </w:r>
        <w:r>
          <w:rPr>
            <w:noProof/>
            <w:webHidden/>
          </w:rPr>
          <w:instrText xml:space="preserve"> PAGEREF _Toc241160179 \h </w:instrText>
        </w:r>
        <w:r>
          <w:rPr>
            <w:noProof/>
            <w:webHidden/>
          </w:rPr>
        </w:r>
        <w:r>
          <w:rPr>
            <w:noProof/>
            <w:webHidden/>
          </w:rPr>
          <w:fldChar w:fldCharType="separate"/>
        </w:r>
        <w:r>
          <w:rPr>
            <w:noProof/>
            <w:webHidden/>
          </w:rPr>
          <w:t>23</w:t>
        </w:r>
        <w:r>
          <w:rPr>
            <w:noProof/>
            <w:webHidden/>
          </w:rPr>
          <w:fldChar w:fldCharType="end"/>
        </w:r>
      </w:hyperlink>
    </w:p>
    <w:p w14:paraId="02EF4856" w14:textId="652BA2A2" w:rsidR="00275AF3" w:rsidRDefault="00275AF3">
      <w:pPr>
        <w:pStyle w:val="TOC1"/>
        <w:rPr>
          <w:rFonts w:eastAsiaTheme="minorEastAsia" w:cstheme="minorBidi"/>
          <w:b w:val="0"/>
          <w:caps w:val="0"/>
          <w:noProof/>
          <w:color w:val="auto"/>
          <w:sz w:val="24"/>
          <w:szCs w:val="24"/>
          <w:u w:val="none"/>
        </w:rPr>
      </w:pPr>
      <w:hyperlink w:anchor="_Toc241160180" w:history="1">
        <w:r w:rsidRPr="001B62D0">
          <w:rPr>
            <w:rStyle w:val="Hyperlink"/>
            <w:noProof/>
          </w:rPr>
          <w:t>Security Awareness &amp; Crime Prevention Programs</w:t>
        </w:r>
        <w:r>
          <w:rPr>
            <w:noProof/>
            <w:webHidden/>
          </w:rPr>
          <w:tab/>
        </w:r>
        <w:r>
          <w:rPr>
            <w:noProof/>
            <w:webHidden/>
          </w:rPr>
          <w:fldChar w:fldCharType="begin"/>
        </w:r>
        <w:r>
          <w:rPr>
            <w:noProof/>
            <w:webHidden/>
          </w:rPr>
          <w:instrText xml:space="preserve"> PAGEREF _Toc241160180 \h </w:instrText>
        </w:r>
        <w:r>
          <w:rPr>
            <w:noProof/>
            <w:webHidden/>
          </w:rPr>
        </w:r>
        <w:r>
          <w:rPr>
            <w:noProof/>
            <w:webHidden/>
          </w:rPr>
          <w:fldChar w:fldCharType="separate"/>
        </w:r>
        <w:r>
          <w:rPr>
            <w:noProof/>
            <w:webHidden/>
          </w:rPr>
          <w:t>23</w:t>
        </w:r>
        <w:r>
          <w:rPr>
            <w:noProof/>
            <w:webHidden/>
          </w:rPr>
          <w:fldChar w:fldCharType="end"/>
        </w:r>
      </w:hyperlink>
    </w:p>
    <w:p w14:paraId="30B6C756" w14:textId="0084CFDA" w:rsidR="00275AF3" w:rsidRDefault="00275AF3">
      <w:pPr>
        <w:pStyle w:val="TOC1"/>
        <w:rPr>
          <w:rFonts w:eastAsiaTheme="minorEastAsia" w:cstheme="minorBidi"/>
          <w:b w:val="0"/>
          <w:caps w:val="0"/>
          <w:noProof/>
          <w:color w:val="auto"/>
          <w:sz w:val="24"/>
          <w:szCs w:val="24"/>
          <w:u w:val="none"/>
        </w:rPr>
      </w:pPr>
      <w:hyperlink w:anchor="_Toc241160181" w:history="1">
        <w:r w:rsidRPr="001B62D0">
          <w:rPr>
            <w:rStyle w:val="Hyperlink"/>
            <w:noProof/>
          </w:rPr>
          <w:t>Safety Committee</w:t>
        </w:r>
        <w:r>
          <w:rPr>
            <w:noProof/>
            <w:webHidden/>
          </w:rPr>
          <w:tab/>
        </w:r>
        <w:r>
          <w:rPr>
            <w:noProof/>
            <w:webHidden/>
          </w:rPr>
          <w:fldChar w:fldCharType="begin"/>
        </w:r>
        <w:r>
          <w:rPr>
            <w:noProof/>
            <w:webHidden/>
          </w:rPr>
          <w:instrText xml:space="preserve"> PAGEREF _Toc241160181 \h </w:instrText>
        </w:r>
        <w:r>
          <w:rPr>
            <w:noProof/>
            <w:webHidden/>
          </w:rPr>
        </w:r>
        <w:r>
          <w:rPr>
            <w:noProof/>
            <w:webHidden/>
          </w:rPr>
          <w:fldChar w:fldCharType="separate"/>
        </w:r>
        <w:r>
          <w:rPr>
            <w:noProof/>
            <w:webHidden/>
          </w:rPr>
          <w:t>23</w:t>
        </w:r>
        <w:r>
          <w:rPr>
            <w:noProof/>
            <w:webHidden/>
          </w:rPr>
          <w:fldChar w:fldCharType="end"/>
        </w:r>
      </w:hyperlink>
    </w:p>
    <w:p w14:paraId="6F09FBA5" w14:textId="1E58B205" w:rsidR="00275AF3" w:rsidRDefault="00275AF3">
      <w:pPr>
        <w:pStyle w:val="TOC1"/>
        <w:rPr>
          <w:rFonts w:eastAsiaTheme="minorEastAsia" w:cstheme="minorBidi"/>
          <w:b w:val="0"/>
          <w:caps w:val="0"/>
          <w:noProof/>
          <w:color w:val="auto"/>
          <w:sz w:val="24"/>
          <w:szCs w:val="24"/>
          <w:u w:val="none"/>
        </w:rPr>
      </w:pPr>
      <w:hyperlink w:anchor="_Toc241160182" w:history="1">
        <w:r w:rsidRPr="001B62D0">
          <w:rPr>
            <w:rStyle w:val="Hyperlink"/>
            <w:noProof/>
          </w:rPr>
          <w:t>Active Shooter Training (H.E.R.O.)</w:t>
        </w:r>
        <w:r>
          <w:rPr>
            <w:noProof/>
            <w:webHidden/>
          </w:rPr>
          <w:tab/>
        </w:r>
        <w:r>
          <w:rPr>
            <w:noProof/>
            <w:webHidden/>
          </w:rPr>
          <w:fldChar w:fldCharType="begin"/>
        </w:r>
        <w:r>
          <w:rPr>
            <w:noProof/>
            <w:webHidden/>
          </w:rPr>
          <w:instrText xml:space="preserve"> PAGEREF _Toc241160182 \h </w:instrText>
        </w:r>
        <w:r>
          <w:rPr>
            <w:noProof/>
            <w:webHidden/>
          </w:rPr>
        </w:r>
        <w:r>
          <w:rPr>
            <w:noProof/>
            <w:webHidden/>
          </w:rPr>
          <w:fldChar w:fldCharType="separate"/>
        </w:r>
        <w:r>
          <w:rPr>
            <w:noProof/>
            <w:webHidden/>
          </w:rPr>
          <w:t>23</w:t>
        </w:r>
        <w:r>
          <w:rPr>
            <w:noProof/>
            <w:webHidden/>
          </w:rPr>
          <w:fldChar w:fldCharType="end"/>
        </w:r>
      </w:hyperlink>
    </w:p>
    <w:p w14:paraId="6D07CBC5" w14:textId="0D57F71E" w:rsidR="00275AF3" w:rsidRDefault="00275AF3">
      <w:pPr>
        <w:pStyle w:val="TOC1"/>
        <w:rPr>
          <w:rFonts w:eastAsiaTheme="minorEastAsia" w:cstheme="minorBidi"/>
          <w:b w:val="0"/>
          <w:caps w:val="0"/>
          <w:noProof/>
          <w:color w:val="auto"/>
          <w:sz w:val="24"/>
          <w:szCs w:val="24"/>
          <w:u w:val="none"/>
        </w:rPr>
      </w:pPr>
      <w:hyperlink w:anchor="_Toc241160183" w:history="1">
        <w:r w:rsidRPr="001B62D0">
          <w:rPr>
            <w:rStyle w:val="Hyperlink"/>
            <w:noProof/>
          </w:rPr>
          <w:t>Women’s Self Defense Program</w:t>
        </w:r>
        <w:r>
          <w:rPr>
            <w:noProof/>
            <w:webHidden/>
          </w:rPr>
          <w:tab/>
        </w:r>
        <w:r>
          <w:rPr>
            <w:noProof/>
            <w:webHidden/>
          </w:rPr>
          <w:fldChar w:fldCharType="begin"/>
        </w:r>
        <w:r>
          <w:rPr>
            <w:noProof/>
            <w:webHidden/>
          </w:rPr>
          <w:instrText xml:space="preserve"> PAGEREF _Toc241160183 \h </w:instrText>
        </w:r>
        <w:r>
          <w:rPr>
            <w:noProof/>
            <w:webHidden/>
          </w:rPr>
        </w:r>
        <w:r>
          <w:rPr>
            <w:noProof/>
            <w:webHidden/>
          </w:rPr>
          <w:fldChar w:fldCharType="separate"/>
        </w:r>
        <w:r>
          <w:rPr>
            <w:noProof/>
            <w:webHidden/>
          </w:rPr>
          <w:t>23</w:t>
        </w:r>
        <w:r>
          <w:rPr>
            <w:noProof/>
            <w:webHidden/>
          </w:rPr>
          <w:fldChar w:fldCharType="end"/>
        </w:r>
      </w:hyperlink>
    </w:p>
    <w:p w14:paraId="5F2134E2" w14:textId="33E45A05" w:rsidR="00275AF3" w:rsidRDefault="00275AF3">
      <w:pPr>
        <w:pStyle w:val="TOC1"/>
        <w:rPr>
          <w:rFonts w:eastAsiaTheme="minorEastAsia" w:cstheme="minorBidi"/>
          <w:b w:val="0"/>
          <w:caps w:val="0"/>
          <w:noProof/>
          <w:color w:val="auto"/>
          <w:sz w:val="24"/>
          <w:szCs w:val="24"/>
          <w:u w:val="none"/>
        </w:rPr>
      </w:pPr>
      <w:hyperlink w:anchor="_Toc241160184" w:history="1">
        <w:r w:rsidRPr="001B62D0">
          <w:rPr>
            <w:rStyle w:val="Hyperlink"/>
            <w:noProof/>
          </w:rPr>
          <w:t>Student Transportation Policy</w:t>
        </w:r>
        <w:r>
          <w:rPr>
            <w:noProof/>
            <w:webHidden/>
          </w:rPr>
          <w:tab/>
        </w:r>
        <w:r>
          <w:rPr>
            <w:noProof/>
            <w:webHidden/>
          </w:rPr>
          <w:fldChar w:fldCharType="begin"/>
        </w:r>
        <w:r>
          <w:rPr>
            <w:noProof/>
            <w:webHidden/>
          </w:rPr>
          <w:instrText xml:space="preserve"> PAGEREF _Toc241160184 \h </w:instrText>
        </w:r>
        <w:r>
          <w:rPr>
            <w:noProof/>
            <w:webHidden/>
          </w:rPr>
        </w:r>
        <w:r>
          <w:rPr>
            <w:noProof/>
            <w:webHidden/>
          </w:rPr>
          <w:fldChar w:fldCharType="separate"/>
        </w:r>
        <w:r>
          <w:rPr>
            <w:noProof/>
            <w:webHidden/>
          </w:rPr>
          <w:t>24</w:t>
        </w:r>
        <w:r>
          <w:rPr>
            <w:noProof/>
            <w:webHidden/>
          </w:rPr>
          <w:fldChar w:fldCharType="end"/>
        </w:r>
      </w:hyperlink>
    </w:p>
    <w:p w14:paraId="17F6A6BC" w14:textId="6D334418" w:rsidR="00275AF3" w:rsidRDefault="00275AF3">
      <w:pPr>
        <w:pStyle w:val="TOC1"/>
        <w:rPr>
          <w:rFonts w:eastAsiaTheme="minorEastAsia" w:cstheme="minorBidi"/>
          <w:b w:val="0"/>
          <w:caps w:val="0"/>
          <w:noProof/>
          <w:color w:val="auto"/>
          <w:sz w:val="24"/>
          <w:szCs w:val="24"/>
          <w:u w:val="none"/>
        </w:rPr>
      </w:pPr>
      <w:hyperlink w:anchor="_Toc241160185" w:history="1">
        <w:r w:rsidRPr="001B62D0">
          <w:rPr>
            <w:rStyle w:val="Hyperlink"/>
            <w:noProof/>
          </w:rPr>
          <w:t>Safety Tours</w:t>
        </w:r>
        <w:r>
          <w:rPr>
            <w:noProof/>
            <w:webHidden/>
          </w:rPr>
          <w:tab/>
        </w:r>
        <w:r>
          <w:rPr>
            <w:noProof/>
            <w:webHidden/>
          </w:rPr>
          <w:fldChar w:fldCharType="begin"/>
        </w:r>
        <w:r>
          <w:rPr>
            <w:noProof/>
            <w:webHidden/>
          </w:rPr>
          <w:instrText xml:space="preserve"> PAGEREF _Toc241160185 \h </w:instrText>
        </w:r>
        <w:r>
          <w:rPr>
            <w:noProof/>
            <w:webHidden/>
          </w:rPr>
        </w:r>
        <w:r>
          <w:rPr>
            <w:noProof/>
            <w:webHidden/>
          </w:rPr>
          <w:fldChar w:fldCharType="separate"/>
        </w:r>
        <w:r>
          <w:rPr>
            <w:noProof/>
            <w:webHidden/>
          </w:rPr>
          <w:t>24</w:t>
        </w:r>
        <w:r>
          <w:rPr>
            <w:noProof/>
            <w:webHidden/>
          </w:rPr>
          <w:fldChar w:fldCharType="end"/>
        </w:r>
      </w:hyperlink>
    </w:p>
    <w:p w14:paraId="6C672B99" w14:textId="368FAA43" w:rsidR="00275AF3" w:rsidRDefault="00275AF3">
      <w:pPr>
        <w:pStyle w:val="TOC1"/>
        <w:rPr>
          <w:rFonts w:eastAsiaTheme="minorEastAsia" w:cstheme="minorBidi"/>
          <w:b w:val="0"/>
          <w:caps w:val="0"/>
          <w:noProof/>
          <w:color w:val="auto"/>
          <w:sz w:val="24"/>
          <w:szCs w:val="24"/>
          <w:u w:val="none"/>
        </w:rPr>
      </w:pPr>
      <w:hyperlink w:anchor="_Toc241160186" w:history="1">
        <w:r w:rsidRPr="001B62D0">
          <w:rPr>
            <w:rStyle w:val="Hyperlink"/>
            <w:noProof/>
          </w:rPr>
          <w:t>First Aid, C.P.R. &amp; AED Training</w:t>
        </w:r>
        <w:r>
          <w:rPr>
            <w:noProof/>
            <w:webHidden/>
          </w:rPr>
          <w:tab/>
        </w:r>
        <w:r>
          <w:rPr>
            <w:noProof/>
            <w:webHidden/>
          </w:rPr>
          <w:fldChar w:fldCharType="begin"/>
        </w:r>
        <w:r>
          <w:rPr>
            <w:noProof/>
            <w:webHidden/>
          </w:rPr>
          <w:instrText xml:space="preserve"> PAGEREF _Toc241160186 \h </w:instrText>
        </w:r>
        <w:r>
          <w:rPr>
            <w:noProof/>
            <w:webHidden/>
          </w:rPr>
        </w:r>
        <w:r>
          <w:rPr>
            <w:noProof/>
            <w:webHidden/>
          </w:rPr>
          <w:fldChar w:fldCharType="separate"/>
        </w:r>
        <w:r>
          <w:rPr>
            <w:noProof/>
            <w:webHidden/>
          </w:rPr>
          <w:t>24</w:t>
        </w:r>
        <w:r>
          <w:rPr>
            <w:noProof/>
            <w:webHidden/>
          </w:rPr>
          <w:fldChar w:fldCharType="end"/>
        </w:r>
      </w:hyperlink>
    </w:p>
    <w:p w14:paraId="4D007A5A" w14:textId="1406F5D8" w:rsidR="00275AF3" w:rsidRDefault="00275AF3">
      <w:pPr>
        <w:pStyle w:val="TOC1"/>
        <w:rPr>
          <w:rFonts w:eastAsiaTheme="minorEastAsia" w:cstheme="minorBidi"/>
          <w:b w:val="0"/>
          <w:caps w:val="0"/>
          <w:noProof/>
          <w:color w:val="auto"/>
          <w:sz w:val="24"/>
          <w:szCs w:val="24"/>
          <w:u w:val="none"/>
        </w:rPr>
      </w:pPr>
      <w:hyperlink w:anchor="_Toc241160187" w:history="1">
        <w:r w:rsidRPr="001B62D0">
          <w:rPr>
            <w:rStyle w:val="Hyperlink"/>
            <w:noProof/>
          </w:rPr>
          <w:t>Lost and Found</w:t>
        </w:r>
        <w:r>
          <w:rPr>
            <w:noProof/>
            <w:webHidden/>
          </w:rPr>
          <w:tab/>
        </w:r>
        <w:r>
          <w:rPr>
            <w:noProof/>
            <w:webHidden/>
          </w:rPr>
          <w:fldChar w:fldCharType="begin"/>
        </w:r>
        <w:r>
          <w:rPr>
            <w:noProof/>
            <w:webHidden/>
          </w:rPr>
          <w:instrText xml:space="preserve"> PAGEREF _Toc241160187 \h </w:instrText>
        </w:r>
        <w:r>
          <w:rPr>
            <w:noProof/>
            <w:webHidden/>
          </w:rPr>
        </w:r>
        <w:r>
          <w:rPr>
            <w:noProof/>
            <w:webHidden/>
          </w:rPr>
          <w:fldChar w:fldCharType="separate"/>
        </w:r>
        <w:r>
          <w:rPr>
            <w:noProof/>
            <w:webHidden/>
          </w:rPr>
          <w:t>25</w:t>
        </w:r>
        <w:r>
          <w:rPr>
            <w:noProof/>
            <w:webHidden/>
          </w:rPr>
          <w:fldChar w:fldCharType="end"/>
        </w:r>
      </w:hyperlink>
    </w:p>
    <w:p w14:paraId="2662AC95" w14:textId="553F1F20" w:rsidR="00275AF3" w:rsidRDefault="00275AF3">
      <w:pPr>
        <w:pStyle w:val="TOC1"/>
        <w:rPr>
          <w:rFonts w:eastAsiaTheme="minorEastAsia" w:cstheme="minorBidi"/>
          <w:b w:val="0"/>
          <w:caps w:val="0"/>
          <w:noProof/>
          <w:color w:val="auto"/>
          <w:sz w:val="24"/>
          <w:szCs w:val="24"/>
          <w:u w:val="none"/>
        </w:rPr>
      </w:pPr>
      <w:hyperlink w:anchor="_Toc241160188" w:history="1">
        <w:r w:rsidRPr="001B62D0">
          <w:rPr>
            <w:rStyle w:val="Hyperlink"/>
            <w:noProof/>
          </w:rPr>
          <w:t>Student Support and Early Intervention</w:t>
        </w:r>
        <w:r>
          <w:rPr>
            <w:noProof/>
            <w:webHidden/>
          </w:rPr>
          <w:tab/>
        </w:r>
        <w:r>
          <w:rPr>
            <w:noProof/>
            <w:webHidden/>
          </w:rPr>
          <w:fldChar w:fldCharType="begin"/>
        </w:r>
        <w:r>
          <w:rPr>
            <w:noProof/>
            <w:webHidden/>
          </w:rPr>
          <w:instrText xml:space="preserve"> PAGEREF _Toc241160188 \h </w:instrText>
        </w:r>
        <w:r>
          <w:rPr>
            <w:noProof/>
            <w:webHidden/>
          </w:rPr>
        </w:r>
        <w:r>
          <w:rPr>
            <w:noProof/>
            <w:webHidden/>
          </w:rPr>
          <w:fldChar w:fldCharType="separate"/>
        </w:r>
        <w:r>
          <w:rPr>
            <w:noProof/>
            <w:webHidden/>
          </w:rPr>
          <w:t>25</w:t>
        </w:r>
        <w:r>
          <w:rPr>
            <w:noProof/>
            <w:webHidden/>
          </w:rPr>
          <w:fldChar w:fldCharType="end"/>
        </w:r>
      </w:hyperlink>
    </w:p>
    <w:p w14:paraId="32839A75" w14:textId="389D4D39" w:rsidR="00275AF3" w:rsidRDefault="00275AF3">
      <w:pPr>
        <w:pStyle w:val="TOC1"/>
        <w:rPr>
          <w:rFonts w:eastAsiaTheme="minorEastAsia" w:cstheme="minorBidi"/>
          <w:b w:val="0"/>
          <w:caps w:val="0"/>
          <w:noProof/>
          <w:color w:val="auto"/>
          <w:sz w:val="24"/>
          <w:szCs w:val="24"/>
          <w:u w:val="none"/>
        </w:rPr>
      </w:pPr>
      <w:hyperlink w:anchor="_Toc241160189" w:history="1">
        <w:r w:rsidRPr="001B62D0">
          <w:rPr>
            <w:rStyle w:val="Hyperlink"/>
            <w:noProof/>
          </w:rPr>
          <w:t>Identifying &amp; Reporting Concerning Behaviors</w:t>
        </w:r>
        <w:r>
          <w:rPr>
            <w:noProof/>
            <w:webHidden/>
          </w:rPr>
          <w:tab/>
        </w:r>
        <w:r>
          <w:rPr>
            <w:noProof/>
            <w:webHidden/>
          </w:rPr>
          <w:fldChar w:fldCharType="begin"/>
        </w:r>
        <w:r>
          <w:rPr>
            <w:noProof/>
            <w:webHidden/>
          </w:rPr>
          <w:instrText xml:space="preserve"> PAGEREF _Toc241160189 \h </w:instrText>
        </w:r>
        <w:r>
          <w:rPr>
            <w:noProof/>
            <w:webHidden/>
          </w:rPr>
        </w:r>
        <w:r>
          <w:rPr>
            <w:noProof/>
            <w:webHidden/>
          </w:rPr>
          <w:fldChar w:fldCharType="separate"/>
        </w:r>
        <w:r>
          <w:rPr>
            <w:noProof/>
            <w:webHidden/>
          </w:rPr>
          <w:t>25</w:t>
        </w:r>
        <w:r>
          <w:rPr>
            <w:noProof/>
            <w:webHidden/>
          </w:rPr>
          <w:fldChar w:fldCharType="end"/>
        </w:r>
      </w:hyperlink>
    </w:p>
    <w:p w14:paraId="7DC95B88" w14:textId="24C3B06F" w:rsidR="00275AF3" w:rsidRDefault="00275AF3">
      <w:pPr>
        <w:pStyle w:val="TOC1"/>
        <w:rPr>
          <w:rFonts w:eastAsiaTheme="minorEastAsia" w:cstheme="minorBidi"/>
          <w:b w:val="0"/>
          <w:caps w:val="0"/>
          <w:noProof/>
          <w:color w:val="auto"/>
          <w:sz w:val="24"/>
          <w:szCs w:val="24"/>
          <w:u w:val="none"/>
        </w:rPr>
      </w:pPr>
      <w:hyperlink w:anchor="_Toc241160190" w:history="1">
        <w:r w:rsidRPr="001B62D0">
          <w:rPr>
            <w:rStyle w:val="Hyperlink"/>
            <w:noProof/>
          </w:rPr>
          <w:t>Missing Student Notification Policy</w:t>
        </w:r>
        <w:r>
          <w:rPr>
            <w:noProof/>
            <w:webHidden/>
          </w:rPr>
          <w:tab/>
        </w:r>
        <w:r>
          <w:rPr>
            <w:noProof/>
            <w:webHidden/>
          </w:rPr>
          <w:fldChar w:fldCharType="begin"/>
        </w:r>
        <w:r>
          <w:rPr>
            <w:noProof/>
            <w:webHidden/>
          </w:rPr>
          <w:instrText xml:space="preserve"> PAGEREF _Toc241160190 \h </w:instrText>
        </w:r>
        <w:r>
          <w:rPr>
            <w:noProof/>
            <w:webHidden/>
          </w:rPr>
        </w:r>
        <w:r>
          <w:rPr>
            <w:noProof/>
            <w:webHidden/>
          </w:rPr>
          <w:fldChar w:fldCharType="separate"/>
        </w:r>
        <w:r>
          <w:rPr>
            <w:noProof/>
            <w:webHidden/>
          </w:rPr>
          <w:t>26</w:t>
        </w:r>
        <w:r>
          <w:rPr>
            <w:noProof/>
            <w:webHidden/>
          </w:rPr>
          <w:fldChar w:fldCharType="end"/>
        </w:r>
      </w:hyperlink>
    </w:p>
    <w:p w14:paraId="30C9793A" w14:textId="77EF4528" w:rsidR="00275AF3" w:rsidRDefault="00275AF3">
      <w:pPr>
        <w:pStyle w:val="TOC1"/>
        <w:rPr>
          <w:rFonts w:eastAsiaTheme="minorEastAsia" w:cstheme="minorBidi"/>
          <w:b w:val="0"/>
          <w:caps w:val="0"/>
          <w:noProof/>
          <w:color w:val="auto"/>
          <w:sz w:val="24"/>
          <w:szCs w:val="24"/>
          <w:u w:val="none"/>
        </w:rPr>
      </w:pPr>
      <w:hyperlink w:anchor="_Toc241160191" w:history="1">
        <w:r w:rsidRPr="001B62D0">
          <w:rPr>
            <w:rStyle w:val="Hyperlink"/>
            <w:noProof/>
          </w:rPr>
          <w:t>“Megan’s Law” and Sex Offender Registrant Information</w:t>
        </w:r>
        <w:r>
          <w:rPr>
            <w:noProof/>
            <w:webHidden/>
          </w:rPr>
          <w:tab/>
        </w:r>
        <w:r>
          <w:rPr>
            <w:noProof/>
            <w:webHidden/>
          </w:rPr>
          <w:fldChar w:fldCharType="begin"/>
        </w:r>
        <w:r>
          <w:rPr>
            <w:noProof/>
            <w:webHidden/>
          </w:rPr>
          <w:instrText xml:space="preserve"> PAGEREF _Toc241160191 \h </w:instrText>
        </w:r>
        <w:r>
          <w:rPr>
            <w:noProof/>
            <w:webHidden/>
          </w:rPr>
        </w:r>
        <w:r>
          <w:rPr>
            <w:noProof/>
            <w:webHidden/>
          </w:rPr>
          <w:fldChar w:fldCharType="separate"/>
        </w:r>
        <w:r>
          <w:rPr>
            <w:noProof/>
            <w:webHidden/>
          </w:rPr>
          <w:t>27</w:t>
        </w:r>
        <w:r>
          <w:rPr>
            <w:noProof/>
            <w:webHidden/>
          </w:rPr>
          <w:fldChar w:fldCharType="end"/>
        </w:r>
      </w:hyperlink>
    </w:p>
    <w:p w14:paraId="3C3C739F" w14:textId="0CFF1A15" w:rsidR="00275AF3" w:rsidRDefault="00275AF3">
      <w:pPr>
        <w:pStyle w:val="TOC1"/>
        <w:rPr>
          <w:rFonts w:eastAsiaTheme="minorEastAsia" w:cstheme="minorBidi"/>
          <w:b w:val="0"/>
          <w:caps w:val="0"/>
          <w:noProof/>
          <w:color w:val="auto"/>
          <w:sz w:val="24"/>
          <w:szCs w:val="24"/>
          <w:u w:val="none"/>
        </w:rPr>
      </w:pPr>
      <w:hyperlink w:anchor="_Toc241160192" w:history="1">
        <w:r w:rsidRPr="001B62D0">
          <w:rPr>
            <w:rStyle w:val="Hyperlink"/>
            <w:noProof/>
          </w:rPr>
          <w:t>Campus Policies and Statements</w:t>
        </w:r>
        <w:r>
          <w:rPr>
            <w:noProof/>
            <w:webHidden/>
          </w:rPr>
          <w:tab/>
        </w:r>
        <w:r>
          <w:rPr>
            <w:noProof/>
            <w:webHidden/>
          </w:rPr>
          <w:fldChar w:fldCharType="begin"/>
        </w:r>
        <w:r>
          <w:rPr>
            <w:noProof/>
            <w:webHidden/>
          </w:rPr>
          <w:instrText xml:space="preserve"> PAGEREF _Toc241160192 \h </w:instrText>
        </w:r>
        <w:r>
          <w:rPr>
            <w:noProof/>
            <w:webHidden/>
          </w:rPr>
        </w:r>
        <w:r>
          <w:rPr>
            <w:noProof/>
            <w:webHidden/>
          </w:rPr>
          <w:fldChar w:fldCharType="separate"/>
        </w:r>
        <w:r>
          <w:rPr>
            <w:noProof/>
            <w:webHidden/>
          </w:rPr>
          <w:t>27</w:t>
        </w:r>
        <w:r>
          <w:rPr>
            <w:noProof/>
            <w:webHidden/>
          </w:rPr>
          <w:fldChar w:fldCharType="end"/>
        </w:r>
      </w:hyperlink>
    </w:p>
    <w:p w14:paraId="762C7486" w14:textId="39528A52" w:rsidR="00275AF3" w:rsidRDefault="00275AF3">
      <w:pPr>
        <w:pStyle w:val="TOC1"/>
        <w:rPr>
          <w:rFonts w:eastAsiaTheme="minorEastAsia" w:cstheme="minorBidi"/>
          <w:b w:val="0"/>
          <w:caps w:val="0"/>
          <w:noProof/>
          <w:color w:val="auto"/>
          <w:sz w:val="24"/>
          <w:szCs w:val="24"/>
          <w:u w:val="none"/>
        </w:rPr>
      </w:pPr>
      <w:hyperlink w:anchor="_Toc241160193" w:history="1">
        <w:r w:rsidRPr="001B62D0">
          <w:rPr>
            <w:rStyle w:val="Hyperlink"/>
            <w:noProof/>
          </w:rPr>
          <w:t>Tobacco-Free Policy</w:t>
        </w:r>
        <w:r>
          <w:rPr>
            <w:noProof/>
            <w:webHidden/>
          </w:rPr>
          <w:tab/>
        </w:r>
        <w:r>
          <w:rPr>
            <w:noProof/>
            <w:webHidden/>
          </w:rPr>
          <w:fldChar w:fldCharType="begin"/>
        </w:r>
        <w:r>
          <w:rPr>
            <w:noProof/>
            <w:webHidden/>
          </w:rPr>
          <w:instrText xml:space="preserve"> PAGEREF _Toc241160193 \h </w:instrText>
        </w:r>
        <w:r>
          <w:rPr>
            <w:noProof/>
            <w:webHidden/>
          </w:rPr>
        </w:r>
        <w:r>
          <w:rPr>
            <w:noProof/>
            <w:webHidden/>
          </w:rPr>
          <w:fldChar w:fldCharType="separate"/>
        </w:r>
        <w:r>
          <w:rPr>
            <w:noProof/>
            <w:webHidden/>
          </w:rPr>
          <w:t>27</w:t>
        </w:r>
        <w:r>
          <w:rPr>
            <w:noProof/>
            <w:webHidden/>
          </w:rPr>
          <w:fldChar w:fldCharType="end"/>
        </w:r>
      </w:hyperlink>
    </w:p>
    <w:p w14:paraId="227F29C0" w14:textId="132F456F" w:rsidR="00275AF3" w:rsidRDefault="00275AF3">
      <w:pPr>
        <w:pStyle w:val="TOC1"/>
        <w:rPr>
          <w:rFonts w:eastAsiaTheme="minorEastAsia" w:cstheme="minorBidi"/>
          <w:b w:val="0"/>
          <w:caps w:val="0"/>
          <w:noProof/>
          <w:color w:val="auto"/>
          <w:sz w:val="24"/>
          <w:szCs w:val="24"/>
          <w:u w:val="none"/>
        </w:rPr>
      </w:pPr>
      <w:hyperlink w:anchor="_Toc241160194" w:history="1">
        <w:r w:rsidRPr="001B62D0">
          <w:rPr>
            <w:rStyle w:val="Hyperlink"/>
            <w:noProof/>
          </w:rPr>
          <w:t>Smoking Cessation Resources</w:t>
        </w:r>
        <w:r>
          <w:rPr>
            <w:noProof/>
            <w:webHidden/>
          </w:rPr>
          <w:tab/>
        </w:r>
        <w:r>
          <w:rPr>
            <w:noProof/>
            <w:webHidden/>
          </w:rPr>
          <w:fldChar w:fldCharType="begin"/>
        </w:r>
        <w:r>
          <w:rPr>
            <w:noProof/>
            <w:webHidden/>
          </w:rPr>
          <w:instrText xml:space="preserve"> PAGEREF _Toc241160194 \h </w:instrText>
        </w:r>
        <w:r>
          <w:rPr>
            <w:noProof/>
            <w:webHidden/>
          </w:rPr>
        </w:r>
        <w:r>
          <w:rPr>
            <w:noProof/>
            <w:webHidden/>
          </w:rPr>
          <w:fldChar w:fldCharType="separate"/>
        </w:r>
        <w:r>
          <w:rPr>
            <w:noProof/>
            <w:webHidden/>
          </w:rPr>
          <w:t>28</w:t>
        </w:r>
        <w:r>
          <w:rPr>
            <w:noProof/>
            <w:webHidden/>
          </w:rPr>
          <w:fldChar w:fldCharType="end"/>
        </w:r>
      </w:hyperlink>
    </w:p>
    <w:p w14:paraId="037161FA" w14:textId="431D5A03" w:rsidR="00275AF3" w:rsidRDefault="00275AF3">
      <w:pPr>
        <w:pStyle w:val="TOC1"/>
        <w:rPr>
          <w:rFonts w:eastAsiaTheme="minorEastAsia" w:cstheme="minorBidi"/>
          <w:b w:val="0"/>
          <w:caps w:val="0"/>
          <w:noProof/>
          <w:color w:val="auto"/>
          <w:sz w:val="24"/>
          <w:szCs w:val="24"/>
          <w:u w:val="none"/>
        </w:rPr>
      </w:pPr>
      <w:hyperlink w:anchor="_Toc241160195" w:history="1">
        <w:r w:rsidRPr="001B62D0">
          <w:rPr>
            <w:rStyle w:val="Hyperlink"/>
            <w:noProof/>
          </w:rPr>
          <w:t>Campus Resources for Students:</w:t>
        </w:r>
        <w:r>
          <w:rPr>
            <w:noProof/>
            <w:webHidden/>
          </w:rPr>
          <w:tab/>
        </w:r>
        <w:r>
          <w:rPr>
            <w:noProof/>
            <w:webHidden/>
          </w:rPr>
          <w:fldChar w:fldCharType="begin"/>
        </w:r>
        <w:r>
          <w:rPr>
            <w:noProof/>
            <w:webHidden/>
          </w:rPr>
          <w:instrText xml:space="preserve"> PAGEREF _Toc241160195 \h </w:instrText>
        </w:r>
        <w:r>
          <w:rPr>
            <w:noProof/>
            <w:webHidden/>
          </w:rPr>
        </w:r>
        <w:r>
          <w:rPr>
            <w:noProof/>
            <w:webHidden/>
          </w:rPr>
          <w:fldChar w:fldCharType="separate"/>
        </w:r>
        <w:r>
          <w:rPr>
            <w:noProof/>
            <w:webHidden/>
          </w:rPr>
          <w:t>28</w:t>
        </w:r>
        <w:r>
          <w:rPr>
            <w:noProof/>
            <w:webHidden/>
          </w:rPr>
          <w:fldChar w:fldCharType="end"/>
        </w:r>
      </w:hyperlink>
    </w:p>
    <w:p w14:paraId="2FC86247" w14:textId="6B8E64D9" w:rsidR="00275AF3" w:rsidRDefault="00275AF3">
      <w:pPr>
        <w:pStyle w:val="TOC1"/>
        <w:rPr>
          <w:rFonts w:eastAsiaTheme="minorEastAsia" w:cstheme="minorBidi"/>
          <w:b w:val="0"/>
          <w:caps w:val="0"/>
          <w:noProof/>
          <w:color w:val="auto"/>
          <w:sz w:val="24"/>
          <w:szCs w:val="24"/>
          <w:u w:val="none"/>
        </w:rPr>
      </w:pPr>
      <w:hyperlink w:anchor="_Toc241160196" w:history="1">
        <w:r w:rsidRPr="001B62D0">
          <w:rPr>
            <w:rStyle w:val="Hyperlink"/>
            <w:noProof/>
          </w:rPr>
          <w:t>Off-Campus Resources for Everyone</w:t>
        </w:r>
        <w:r>
          <w:rPr>
            <w:noProof/>
            <w:webHidden/>
          </w:rPr>
          <w:tab/>
        </w:r>
        <w:r>
          <w:rPr>
            <w:noProof/>
            <w:webHidden/>
          </w:rPr>
          <w:fldChar w:fldCharType="begin"/>
        </w:r>
        <w:r>
          <w:rPr>
            <w:noProof/>
            <w:webHidden/>
          </w:rPr>
          <w:instrText xml:space="preserve"> PAGEREF _Toc241160196 \h </w:instrText>
        </w:r>
        <w:r>
          <w:rPr>
            <w:noProof/>
            <w:webHidden/>
          </w:rPr>
        </w:r>
        <w:r>
          <w:rPr>
            <w:noProof/>
            <w:webHidden/>
          </w:rPr>
          <w:fldChar w:fldCharType="separate"/>
        </w:r>
        <w:r>
          <w:rPr>
            <w:noProof/>
            <w:webHidden/>
          </w:rPr>
          <w:t>29</w:t>
        </w:r>
        <w:r>
          <w:rPr>
            <w:noProof/>
            <w:webHidden/>
          </w:rPr>
          <w:fldChar w:fldCharType="end"/>
        </w:r>
      </w:hyperlink>
    </w:p>
    <w:p w14:paraId="356F08F2" w14:textId="669D91FD" w:rsidR="00275AF3" w:rsidRDefault="00275AF3">
      <w:pPr>
        <w:pStyle w:val="TOC1"/>
        <w:rPr>
          <w:rFonts w:eastAsiaTheme="minorEastAsia" w:cstheme="minorBidi"/>
          <w:b w:val="0"/>
          <w:caps w:val="0"/>
          <w:noProof/>
          <w:color w:val="auto"/>
          <w:sz w:val="24"/>
          <w:szCs w:val="24"/>
          <w:u w:val="none"/>
        </w:rPr>
      </w:pPr>
      <w:hyperlink w:anchor="_Toc241160197" w:history="1">
        <w:r w:rsidRPr="001B62D0">
          <w:rPr>
            <w:rStyle w:val="Hyperlink"/>
            <w:noProof/>
          </w:rPr>
          <w:t>Alcohol &amp; Other Drug Policy</w:t>
        </w:r>
        <w:r>
          <w:rPr>
            <w:noProof/>
            <w:webHidden/>
          </w:rPr>
          <w:tab/>
        </w:r>
        <w:r>
          <w:rPr>
            <w:noProof/>
            <w:webHidden/>
          </w:rPr>
          <w:fldChar w:fldCharType="begin"/>
        </w:r>
        <w:r>
          <w:rPr>
            <w:noProof/>
            <w:webHidden/>
          </w:rPr>
          <w:instrText xml:space="preserve"> PAGEREF _Toc241160197 \h </w:instrText>
        </w:r>
        <w:r>
          <w:rPr>
            <w:noProof/>
            <w:webHidden/>
          </w:rPr>
        </w:r>
        <w:r>
          <w:rPr>
            <w:noProof/>
            <w:webHidden/>
          </w:rPr>
          <w:fldChar w:fldCharType="separate"/>
        </w:r>
        <w:r>
          <w:rPr>
            <w:noProof/>
            <w:webHidden/>
          </w:rPr>
          <w:t>30</w:t>
        </w:r>
        <w:r>
          <w:rPr>
            <w:noProof/>
            <w:webHidden/>
          </w:rPr>
          <w:fldChar w:fldCharType="end"/>
        </w:r>
      </w:hyperlink>
    </w:p>
    <w:p w14:paraId="7FB70CDE" w14:textId="1D89424F" w:rsidR="00275AF3" w:rsidRDefault="00275AF3">
      <w:pPr>
        <w:pStyle w:val="TOC1"/>
        <w:rPr>
          <w:rFonts w:eastAsiaTheme="minorEastAsia" w:cstheme="minorBidi"/>
          <w:b w:val="0"/>
          <w:caps w:val="0"/>
          <w:noProof/>
          <w:color w:val="auto"/>
          <w:sz w:val="24"/>
          <w:szCs w:val="24"/>
          <w:u w:val="none"/>
        </w:rPr>
      </w:pPr>
      <w:hyperlink w:anchor="_Toc241160198" w:history="1">
        <w:r w:rsidRPr="001B62D0">
          <w:rPr>
            <w:rStyle w:val="Hyperlink"/>
            <w:noProof/>
          </w:rPr>
          <w:t>Drug-Free Schools and Communities Act</w:t>
        </w:r>
        <w:r>
          <w:rPr>
            <w:noProof/>
            <w:webHidden/>
          </w:rPr>
          <w:tab/>
        </w:r>
        <w:r>
          <w:rPr>
            <w:noProof/>
            <w:webHidden/>
          </w:rPr>
          <w:fldChar w:fldCharType="begin"/>
        </w:r>
        <w:r>
          <w:rPr>
            <w:noProof/>
            <w:webHidden/>
          </w:rPr>
          <w:instrText xml:space="preserve"> PAGEREF _Toc241160198 \h </w:instrText>
        </w:r>
        <w:r>
          <w:rPr>
            <w:noProof/>
            <w:webHidden/>
          </w:rPr>
        </w:r>
        <w:r>
          <w:rPr>
            <w:noProof/>
            <w:webHidden/>
          </w:rPr>
          <w:fldChar w:fldCharType="separate"/>
        </w:r>
        <w:r>
          <w:rPr>
            <w:noProof/>
            <w:webHidden/>
          </w:rPr>
          <w:t>33</w:t>
        </w:r>
        <w:r>
          <w:rPr>
            <w:noProof/>
            <w:webHidden/>
          </w:rPr>
          <w:fldChar w:fldCharType="end"/>
        </w:r>
      </w:hyperlink>
    </w:p>
    <w:p w14:paraId="2C75A280" w14:textId="5CE1598B" w:rsidR="00275AF3" w:rsidRDefault="00275AF3">
      <w:pPr>
        <w:pStyle w:val="TOC1"/>
        <w:rPr>
          <w:rFonts w:eastAsiaTheme="minorEastAsia" w:cstheme="minorBidi"/>
          <w:b w:val="0"/>
          <w:caps w:val="0"/>
          <w:noProof/>
          <w:color w:val="auto"/>
          <w:sz w:val="24"/>
          <w:szCs w:val="24"/>
          <w:u w:val="none"/>
        </w:rPr>
      </w:pPr>
      <w:hyperlink w:anchor="_Toc241160199" w:history="1">
        <w:r w:rsidRPr="001B62D0">
          <w:rPr>
            <w:rStyle w:val="Hyperlink"/>
            <w:noProof/>
          </w:rPr>
          <w:t>Sexual Misconduct</w:t>
        </w:r>
        <w:r>
          <w:rPr>
            <w:noProof/>
            <w:webHidden/>
          </w:rPr>
          <w:tab/>
        </w:r>
        <w:r>
          <w:rPr>
            <w:noProof/>
            <w:webHidden/>
          </w:rPr>
          <w:fldChar w:fldCharType="begin"/>
        </w:r>
        <w:r>
          <w:rPr>
            <w:noProof/>
            <w:webHidden/>
          </w:rPr>
          <w:instrText xml:space="preserve"> PAGEREF _Toc241160199 \h </w:instrText>
        </w:r>
        <w:r>
          <w:rPr>
            <w:noProof/>
            <w:webHidden/>
          </w:rPr>
        </w:r>
        <w:r>
          <w:rPr>
            <w:noProof/>
            <w:webHidden/>
          </w:rPr>
          <w:fldChar w:fldCharType="separate"/>
        </w:r>
        <w:r>
          <w:rPr>
            <w:noProof/>
            <w:webHidden/>
          </w:rPr>
          <w:t>37</w:t>
        </w:r>
        <w:r>
          <w:rPr>
            <w:noProof/>
            <w:webHidden/>
          </w:rPr>
          <w:fldChar w:fldCharType="end"/>
        </w:r>
      </w:hyperlink>
    </w:p>
    <w:p w14:paraId="37E7DA19" w14:textId="2A7458E8" w:rsidR="00275AF3" w:rsidRDefault="00275AF3">
      <w:pPr>
        <w:pStyle w:val="TOC1"/>
        <w:rPr>
          <w:rFonts w:eastAsiaTheme="minorEastAsia" w:cstheme="minorBidi"/>
          <w:b w:val="0"/>
          <w:caps w:val="0"/>
          <w:noProof/>
          <w:color w:val="auto"/>
          <w:sz w:val="24"/>
          <w:szCs w:val="24"/>
          <w:u w:val="none"/>
        </w:rPr>
      </w:pPr>
      <w:hyperlink w:anchor="_Toc241160200" w:history="1">
        <w:r w:rsidRPr="001B62D0">
          <w:rPr>
            <w:rStyle w:val="Hyperlink"/>
            <w:noProof/>
          </w:rPr>
          <w:t>Whittier College: Title IX, Equal Opportunity, Harassment, and Nondiscrimination Policy for All Faculty, Students, Employees, and Third Parties</w:t>
        </w:r>
        <w:r>
          <w:rPr>
            <w:noProof/>
            <w:webHidden/>
          </w:rPr>
          <w:tab/>
        </w:r>
        <w:r>
          <w:rPr>
            <w:noProof/>
            <w:webHidden/>
          </w:rPr>
          <w:fldChar w:fldCharType="begin"/>
        </w:r>
        <w:r>
          <w:rPr>
            <w:noProof/>
            <w:webHidden/>
          </w:rPr>
          <w:instrText xml:space="preserve"> PAGEREF _Toc241160200 \h </w:instrText>
        </w:r>
        <w:r>
          <w:rPr>
            <w:noProof/>
            <w:webHidden/>
          </w:rPr>
        </w:r>
        <w:r>
          <w:rPr>
            <w:noProof/>
            <w:webHidden/>
          </w:rPr>
          <w:fldChar w:fldCharType="separate"/>
        </w:r>
        <w:r>
          <w:rPr>
            <w:noProof/>
            <w:webHidden/>
          </w:rPr>
          <w:t>37</w:t>
        </w:r>
        <w:r>
          <w:rPr>
            <w:noProof/>
            <w:webHidden/>
          </w:rPr>
          <w:fldChar w:fldCharType="end"/>
        </w:r>
      </w:hyperlink>
    </w:p>
    <w:p w14:paraId="54A6C381" w14:textId="6A858A16" w:rsidR="00275AF3" w:rsidRDefault="00275AF3">
      <w:pPr>
        <w:pStyle w:val="TOC1"/>
        <w:rPr>
          <w:rFonts w:eastAsiaTheme="minorEastAsia" w:cstheme="minorBidi"/>
          <w:b w:val="0"/>
          <w:caps w:val="0"/>
          <w:noProof/>
          <w:color w:val="auto"/>
          <w:sz w:val="24"/>
          <w:szCs w:val="24"/>
          <w:u w:val="none"/>
        </w:rPr>
      </w:pPr>
      <w:hyperlink w:anchor="_Toc241160201" w:history="1">
        <w:r w:rsidRPr="001B62D0">
          <w:rPr>
            <w:rStyle w:val="Hyperlink"/>
            <w:noProof/>
          </w:rPr>
          <w:t>Title</w:t>
        </w:r>
        <w:r w:rsidRPr="001B62D0">
          <w:rPr>
            <w:rStyle w:val="Hyperlink"/>
            <w:noProof/>
            <w:spacing w:val="-11"/>
          </w:rPr>
          <w:t xml:space="preserve"> </w:t>
        </w:r>
        <w:r w:rsidRPr="001B62D0">
          <w:rPr>
            <w:rStyle w:val="Hyperlink"/>
            <w:noProof/>
          </w:rPr>
          <w:t>IX</w:t>
        </w:r>
        <w:r w:rsidRPr="001B62D0">
          <w:rPr>
            <w:rStyle w:val="Hyperlink"/>
            <w:noProof/>
            <w:spacing w:val="-10"/>
          </w:rPr>
          <w:t xml:space="preserve"> </w:t>
        </w:r>
        <w:r w:rsidRPr="001B62D0">
          <w:rPr>
            <w:rStyle w:val="Hyperlink"/>
            <w:noProof/>
          </w:rPr>
          <w:t>Coordinator</w:t>
        </w:r>
        <w:r w:rsidRPr="001B62D0">
          <w:rPr>
            <w:rStyle w:val="Hyperlink"/>
            <w:noProof/>
            <w:spacing w:val="-10"/>
          </w:rPr>
          <w:t xml:space="preserve"> </w:t>
        </w:r>
        <w:r w:rsidRPr="001B62D0">
          <w:rPr>
            <w:rStyle w:val="Hyperlink"/>
            <w:noProof/>
          </w:rPr>
          <w:t>and</w:t>
        </w:r>
        <w:r w:rsidRPr="001B62D0">
          <w:rPr>
            <w:rStyle w:val="Hyperlink"/>
            <w:noProof/>
            <w:spacing w:val="-11"/>
          </w:rPr>
          <w:t xml:space="preserve"> </w:t>
        </w:r>
        <w:r w:rsidRPr="001B62D0">
          <w:rPr>
            <w:rStyle w:val="Hyperlink"/>
            <w:noProof/>
          </w:rPr>
          <w:t>Nondiscrimination</w:t>
        </w:r>
        <w:r w:rsidRPr="001B62D0">
          <w:rPr>
            <w:rStyle w:val="Hyperlink"/>
            <w:noProof/>
            <w:spacing w:val="-10"/>
          </w:rPr>
          <w:t xml:space="preserve"> </w:t>
        </w:r>
        <w:r w:rsidRPr="001B62D0">
          <w:rPr>
            <w:rStyle w:val="Hyperlink"/>
            <w:noProof/>
          </w:rPr>
          <w:t>Team</w:t>
        </w:r>
        <w:r w:rsidRPr="001B62D0">
          <w:rPr>
            <w:rStyle w:val="Hyperlink"/>
            <w:noProof/>
            <w:spacing w:val="-10"/>
          </w:rPr>
          <w:t xml:space="preserve"> </w:t>
        </w:r>
        <w:r w:rsidRPr="001B62D0">
          <w:rPr>
            <w:rStyle w:val="Hyperlink"/>
            <w:noProof/>
            <w:spacing w:val="-2"/>
          </w:rPr>
          <w:t>Contacts</w:t>
        </w:r>
        <w:r>
          <w:rPr>
            <w:noProof/>
            <w:webHidden/>
          </w:rPr>
          <w:tab/>
        </w:r>
        <w:r>
          <w:rPr>
            <w:noProof/>
            <w:webHidden/>
          </w:rPr>
          <w:fldChar w:fldCharType="begin"/>
        </w:r>
        <w:r>
          <w:rPr>
            <w:noProof/>
            <w:webHidden/>
          </w:rPr>
          <w:instrText xml:space="preserve"> PAGEREF _Toc241160201 \h </w:instrText>
        </w:r>
        <w:r>
          <w:rPr>
            <w:noProof/>
            <w:webHidden/>
          </w:rPr>
        </w:r>
        <w:r>
          <w:rPr>
            <w:noProof/>
            <w:webHidden/>
          </w:rPr>
          <w:fldChar w:fldCharType="separate"/>
        </w:r>
        <w:r>
          <w:rPr>
            <w:noProof/>
            <w:webHidden/>
          </w:rPr>
          <w:t>40</w:t>
        </w:r>
        <w:r>
          <w:rPr>
            <w:noProof/>
            <w:webHidden/>
          </w:rPr>
          <w:fldChar w:fldCharType="end"/>
        </w:r>
      </w:hyperlink>
    </w:p>
    <w:p w14:paraId="1CA6FE36" w14:textId="060F9EDF" w:rsidR="00275AF3" w:rsidRDefault="00275AF3">
      <w:pPr>
        <w:pStyle w:val="TOC1"/>
        <w:rPr>
          <w:rFonts w:eastAsiaTheme="minorEastAsia" w:cstheme="minorBidi"/>
          <w:b w:val="0"/>
          <w:caps w:val="0"/>
          <w:noProof/>
          <w:color w:val="auto"/>
          <w:sz w:val="24"/>
          <w:szCs w:val="24"/>
          <w:u w:val="none"/>
        </w:rPr>
      </w:pPr>
      <w:hyperlink w:anchor="_Toc241160202" w:history="1">
        <w:r w:rsidRPr="001B62D0">
          <w:rPr>
            <w:rStyle w:val="Hyperlink"/>
            <w:noProof/>
          </w:rPr>
          <w:t>Notice/Complaints</w:t>
        </w:r>
        <w:r w:rsidRPr="001B62D0">
          <w:rPr>
            <w:rStyle w:val="Hyperlink"/>
            <w:noProof/>
            <w:spacing w:val="-11"/>
          </w:rPr>
          <w:t xml:space="preserve"> </w:t>
        </w:r>
        <w:r w:rsidRPr="001B62D0">
          <w:rPr>
            <w:rStyle w:val="Hyperlink"/>
            <w:noProof/>
          </w:rPr>
          <w:t>of</w:t>
        </w:r>
        <w:r w:rsidRPr="001B62D0">
          <w:rPr>
            <w:rStyle w:val="Hyperlink"/>
            <w:noProof/>
            <w:spacing w:val="-10"/>
          </w:rPr>
          <w:t xml:space="preserve"> </w:t>
        </w:r>
        <w:r w:rsidRPr="001B62D0">
          <w:rPr>
            <w:rStyle w:val="Hyperlink"/>
            <w:noProof/>
          </w:rPr>
          <w:t>Discrimination,</w:t>
        </w:r>
        <w:r w:rsidRPr="001B62D0">
          <w:rPr>
            <w:rStyle w:val="Hyperlink"/>
            <w:noProof/>
            <w:spacing w:val="-10"/>
          </w:rPr>
          <w:t xml:space="preserve"> </w:t>
        </w:r>
        <w:r w:rsidRPr="001B62D0">
          <w:rPr>
            <w:rStyle w:val="Hyperlink"/>
            <w:noProof/>
          </w:rPr>
          <w:t>Harassment,</w:t>
        </w:r>
        <w:r w:rsidRPr="001B62D0">
          <w:rPr>
            <w:rStyle w:val="Hyperlink"/>
            <w:noProof/>
            <w:spacing w:val="-10"/>
          </w:rPr>
          <w:t xml:space="preserve"> </w:t>
        </w:r>
        <w:r w:rsidRPr="001B62D0">
          <w:rPr>
            <w:rStyle w:val="Hyperlink"/>
            <w:noProof/>
          </w:rPr>
          <w:t>and/or</w:t>
        </w:r>
        <w:r w:rsidRPr="001B62D0">
          <w:rPr>
            <w:rStyle w:val="Hyperlink"/>
            <w:noProof/>
            <w:spacing w:val="-10"/>
          </w:rPr>
          <w:t xml:space="preserve"> </w:t>
        </w:r>
        <w:r w:rsidRPr="001B62D0">
          <w:rPr>
            <w:rStyle w:val="Hyperlink"/>
            <w:noProof/>
            <w:spacing w:val="-2"/>
          </w:rPr>
          <w:t>Retaliation</w:t>
        </w:r>
        <w:r>
          <w:rPr>
            <w:noProof/>
            <w:webHidden/>
          </w:rPr>
          <w:tab/>
        </w:r>
        <w:r>
          <w:rPr>
            <w:noProof/>
            <w:webHidden/>
          </w:rPr>
          <w:fldChar w:fldCharType="begin"/>
        </w:r>
        <w:r>
          <w:rPr>
            <w:noProof/>
            <w:webHidden/>
          </w:rPr>
          <w:instrText xml:space="preserve"> PAGEREF _Toc241160202 \h </w:instrText>
        </w:r>
        <w:r>
          <w:rPr>
            <w:noProof/>
            <w:webHidden/>
          </w:rPr>
        </w:r>
        <w:r>
          <w:rPr>
            <w:noProof/>
            <w:webHidden/>
          </w:rPr>
          <w:fldChar w:fldCharType="separate"/>
        </w:r>
        <w:r>
          <w:rPr>
            <w:noProof/>
            <w:webHidden/>
          </w:rPr>
          <w:t>44</w:t>
        </w:r>
        <w:r>
          <w:rPr>
            <w:noProof/>
            <w:webHidden/>
          </w:rPr>
          <w:fldChar w:fldCharType="end"/>
        </w:r>
      </w:hyperlink>
    </w:p>
    <w:p w14:paraId="4D7328FF" w14:textId="01514929" w:rsidR="00275AF3" w:rsidRDefault="00275AF3">
      <w:pPr>
        <w:pStyle w:val="TOC1"/>
        <w:rPr>
          <w:rFonts w:eastAsiaTheme="minorEastAsia" w:cstheme="minorBidi"/>
          <w:b w:val="0"/>
          <w:caps w:val="0"/>
          <w:noProof/>
          <w:color w:val="auto"/>
          <w:sz w:val="24"/>
          <w:szCs w:val="24"/>
          <w:u w:val="none"/>
        </w:rPr>
      </w:pPr>
      <w:hyperlink w:anchor="_Toc241160203" w:history="1">
        <w:r w:rsidRPr="001B62D0">
          <w:rPr>
            <w:rStyle w:val="Hyperlink"/>
            <w:noProof/>
          </w:rPr>
          <w:t>Supportive</w:t>
        </w:r>
        <w:r w:rsidRPr="001B62D0">
          <w:rPr>
            <w:rStyle w:val="Hyperlink"/>
            <w:noProof/>
            <w:spacing w:val="-10"/>
          </w:rPr>
          <w:t xml:space="preserve"> </w:t>
        </w:r>
        <w:r w:rsidRPr="001B62D0">
          <w:rPr>
            <w:rStyle w:val="Hyperlink"/>
            <w:noProof/>
            <w:spacing w:val="-2"/>
          </w:rPr>
          <w:t>Measures</w:t>
        </w:r>
        <w:r>
          <w:rPr>
            <w:noProof/>
            <w:webHidden/>
          </w:rPr>
          <w:tab/>
        </w:r>
        <w:r>
          <w:rPr>
            <w:noProof/>
            <w:webHidden/>
          </w:rPr>
          <w:fldChar w:fldCharType="begin"/>
        </w:r>
        <w:r>
          <w:rPr>
            <w:noProof/>
            <w:webHidden/>
          </w:rPr>
          <w:instrText xml:space="preserve"> PAGEREF _Toc241160203 \h </w:instrText>
        </w:r>
        <w:r>
          <w:rPr>
            <w:noProof/>
            <w:webHidden/>
          </w:rPr>
        </w:r>
        <w:r>
          <w:rPr>
            <w:noProof/>
            <w:webHidden/>
          </w:rPr>
          <w:fldChar w:fldCharType="separate"/>
        </w:r>
        <w:r>
          <w:rPr>
            <w:noProof/>
            <w:webHidden/>
          </w:rPr>
          <w:t>45</w:t>
        </w:r>
        <w:r>
          <w:rPr>
            <w:noProof/>
            <w:webHidden/>
          </w:rPr>
          <w:fldChar w:fldCharType="end"/>
        </w:r>
      </w:hyperlink>
    </w:p>
    <w:p w14:paraId="55F88E22" w14:textId="40646F8E" w:rsidR="00275AF3" w:rsidRDefault="00275AF3">
      <w:pPr>
        <w:pStyle w:val="TOC1"/>
        <w:rPr>
          <w:rFonts w:eastAsiaTheme="minorEastAsia" w:cstheme="minorBidi"/>
          <w:b w:val="0"/>
          <w:caps w:val="0"/>
          <w:noProof/>
          <w:color w:val="auto"/>
          <w:sz w:val="24"/>
          <w:szCs w:val="24"/>
          <w:u w:val="none"/>
        </w:rPr>
      </w:pPr>
      <w:hyperlink w:anchor="_Toc241160204" w:history="1">
        <w:r w:rsidRPr="001B62D0">
          <w:rPr>
            <w:rStyle w:val="Hyperlink"/>
            <w:noProof/>
          </w:rPr>
          <w:t>Emergency</w:t>
        </w:r>
        <w:r w:rsidRPr="001B62D0">
          <w:rPr>
            <w:rStyle w:val="Hyperlink"/>
            <w:noProof/>
            <w:spacing w:val="-4"/>
          </w:rPr>
          <w:t xml:space="preserve"> </w:t>
        </w:r>
        <w:r w:rsidRPr="001B62D0">
          <w:rPr>
            <w:rStyle w:val="Hyperlink"/>
            <w:noProof/>
            <w:spacing w:val="-2"/>
          </w:rPr>
          <w:t>Removal</w:t>
        </w:r>
        <w:r>
          <w:rPr>
            <w:noProof/>
            <w:webHidden/>
          </w:rPr>
          <w:tab/>
        </w:r>
        <w:r>
          <w:rPr>
            <w:noProof/>
            <w:webHidden/>
          </w:rPr>
          <w:fldChar w:fldCharType="begin"/>
        </w:r>
        <w:r>
          <w:rPr>
            <w:noProof/>
            <w:webHidden/>
          </w:rPr>
          <w:instrText xml:space="preserve"> PAGEREF _Toc241160204 \h </w:instrText>
        </w:r>
        <w:r>
          <w:rPr>
            <w:noProof/>
            <w:webHidden/>
          </w:rPr>
        </w:r>
        <w:r>
          <w:rPr>
            <w:noProof/>
            <w:webHidden/>
          </w:rPr>
          <w:fldChar w:fldCharType="separate"/>
        </w:r>
        <w:r>
          <w:rPr>
            <w:noProof/>
            <w:webHidden/>
          </w:rPr>
          <w:t>46</w:t>
        </w:r>
        <w:r>
          <w:rPr>
            <w:noProof/>
            <w:webHidden/>
          </w:rPr>
          <w:fldChar w:fldCharType="end"/>
        </w:r>
      </w:hyperlink>
    </w:p>
    <w:p w14:paraId="3B71A3D7" w14:textId="0CEDFE89" w:rsidR="00275AF3" w:rsidRDefault="00275AF3">
      <w:pPr>
        <w:pStyle w:val="TOC1"/>
        <w:rPr>
          <w:rFonts w:eastAsiaTheme="minorEastAsia" w:cstheme="minorBidi"/>
          <w:b w:val="0"/>
          <w:caps w:val="0"/>
          <w:noProof/>
          <w:color w:val="auto"/>
          <w:sz w:val="24"/>
          <w:szCs w:val="24"/>
          <w:u w:val="none"/>
        </w:rPr>
      </w:pPr>
      <w:hyperlink w:anchor="_Toc241160205" w:history="1">
        <w:r w:rsidRPr="001B62D0">
          <w:rPr>
            <w:rStyle w:val="Hyperlink"/>
            <w:noProof/>
          </w:rPr>
          <w:t>Confidentiality/Privacy</w:t>
        </w:r>
        <w:r>
          <w:rPr>
            <w:noProof/>
            <w:webHidden/>
          </w:rPr>
          <w:tab/>
        </w:r>
        <w:r>
          <w:rPr>
            <w:noProof/>
            <w:webHidden/>
          </w:rPr>
          <w:fldChar w:fldCharType="begin"/>
        </w:r>
        <w:r>
          <w:rPr>
            <w:noProof/>
            <w:webHidden/>
          </w:rPr>
          <w:instrText xml:space="preserve"> PAGEREF _Toc241160205 \h </w:instrText>
        </w:r>
        <w:r>
          <w:rPr>
            <w:noProof/>
            <w:webHidden/>
          </w:rPr>
        </w:r>
        <w:r>
          <w:rPr>
            <w:noProof/>
            <w:webHidden/>
          </w:rPr>
          <w:fldChar w:fldCharType="separate"/>
        </w:r>
        <w:r>
          <w:rPr>
            <w:noProof/>
            <w:webHidden/>
          </w:rPr>
          <w:t>46</w:t>
        </w:r>
        <w:r>
          <w:rPr>
            <w:noProof/>
            <w:webHidden/>
          </w:rPr>
          <w:fldChar w:fldCharType="end"/>
        </w:r>
      </w:hyperlink>
    </w:p>
    <w:p w14:paraId="11A741C1" w14:textId="4036779D" w:rsidR="00275AF3" w:rsidRDefault="00275AF3">
      <w:pPr>
        <w:pStyle w:val="TOC1"/>
        <w:rPr>
          <w:rFonts w:eastAsiaTheme="minorEastAsia" w:cstheme="minorBidi"/>
          <w:b w:val="0"/>
          <w:caps w:val="0"/>
          <w:noProof/>
          <w:color w:val="auto"/>
          <w:sz w:val="24"/>
          <w:szCs w:val="24"/>
          <w:u w:val="none"/>
        </w:rPr>
      </w:pPr>
      <w:hyperlink w:anchor="_Toc241160206" w:history="1">
        <w:r w:rsidRPr="001B62D0">
          <w:rPr>
            <w:rStyle w:val="Hyperlink"/>
            <w:noProof/>
          </w:rPr>
          <w:t>Jurisdiction</w:t>
        </w:r>
        <w:r>
          <w:rPr>
            <w:noProof/>
            <w:webHidden/>
          </w:rPr>
          <w:tab/>
        </w:r>
        <w:r>
          <w:rPr>
            <w:noProof/>
            <w:webHidden/>
          </w:rPr>
          <w:fldChar w:fldCharType="begin"/>
        </w:r>
        <w:r>
          <w:rPr>
            <w:noProof/>
            <w:webHidden/>
          </w:rPr>
          <w:instrText xml:space="preserve"> PAGEREF _Toc241160206 \h </w:instrText>
        </w:r>
        <w:r>
          <w:rPr>
            <w:noProof/>
            <w:webHidden/>
          </w:rPr>
        </w:r>
        <w:r>
          <w:rPr>
            <w:noProof/>
            <w:webHidden/>
          </w:rPr>
          <w:fldChar w:fldCharType="separate"/>
        </w:r>
        <w:r>
          <w:rPr>
            <w:noProof/>
            <w:webHidden/>
          </w:rPr>
          <w:t>47</w:t>
        </w:r>
        <w:r>
          <w:rPr>
            <w:noProof/>
            <w:webHidden/>
          </w:rPr>
          <w:fldChar w:fldCharType="end"/>
        </w:r>
      </w:hyperlink>
    </w:p>
    <w:p w14:paraId="58924A00" w14:textId="4715B41E" w:rsidR="00275AF3" w:rsidRDefault="00275AF3">
      <w:pPr>
        <w:pStyle w:val="TOC1"/>
        <w:rPr>
          <w:rFonts w:eastAsiaTheme="minorEastAsia" w:cstheme="minorBidi"/>
          <w:b w:val="0"/>
          <w:caps w:val="0"/>
          <w:noProof/>
          <w:color w:val="auto"/>
          <w:sz w:val="24"/>
          <w:szCs w:val="24"/>
          <w:u w:val="none"/>
        </w:rPr>
      </w:pPr>
      <w:hyperlink w:anchor="_Toc241160207" w:history="1">
        <w:r w:rsidRPr="001B62D0">
          <w:rPr>
            <w:rStyle w:val="Hyperlink"/>
            <w:noProof/>
          </w:rPr>
          <w:t>Time</w:t>
        </w:r>
        <w:r w:rsidRPr="001B62D0">
          <w:rPr>
            <w:rStyle w:val="Hyperlink"/>
            <w:noProof/>
            <w:spacing w:val="-6"/>
          </w:rPr>
          <w:t xml:space="preserve"> </w:t>
        </w:r>
        <w:r w:rsidRPr="001B62D0">
          <w:rPr>
            <w:rStyle w:val="Hyperlink"/>
            <w:noProof/>
          </w:rPr>
          <w:t>Limits</w:t>
        </w:r>
        <w:r w:rsidRPr="001B62D0">
          <w:rPr>
            <w:rStyle w:val="Hyperlink"/>
            <w:noProof/>
            <w:spacing w:val="-5"/>
          </w:rPr>
          <w:t xml:space="preserve"> </w:t>
        </w:r>
        <w:r w:rsidRPr="001B62D0">
          <w:rPr>
            <w:rStyle w:val="Hyperlink"/>
            <w:noProof/>
          </w:rPr>
          <w:t>on</w:t>
        </w:r>
        <w:r w:rsidRPr="001B62D0">
          <w:rPr>
            <w:rStyle w:val="Hyperlink"/>
            <w:noProof/>
            <w:spacing w:val="-5"/>
          </w:rPr>
          <w:t xml:space="preserve"> </w:t>
        </w:r>
        <w:r w:rsidRPr="001B62D0">
          <w:rPr>
            <w:rStyle w:val="Hyperlink"/>
            <w:noProof/>
            <w:spacing w:val="-2"/>
          </w:rPr>
          <w:t>Reporting</w:t>
        </w:r>
        <w:r>
          <w:rPr>
            <w:noProof/>
            <w:webHidden/>
          </w:rPr>
          <w:tab/>
        </w:r>
        <w:r>
          <w:rPr>
            <w:noProof/>
            <w:webHidden/>
          </w:rPr>
          <w:fldChar w:fldCharType="begin"/>
        </w:r>
        <w:r>
          <w:rPr>
            <w:noProof/>
            <w:webHidden/>
          </w:rPr>
          <w:instrText xml:space="preserve"> PAGEREF _Toc241160207 \h </w:instrText>
        </w:r>
        <w:r>
          <w:rPr>
            <w:noProof/>
            <w:webHidden/>
          </w:rPr>
        </w:r>
        <w:r>
          <w:rPr>
            <w:noProof/>
            <w:webHidden/>
          </w:rPr>
          <w:fldChar w:fldCharType="separate"/>
        </w:r>
        <w:r>
          <w:rPr>
            <w:noProof/>
            <w:webHidden/>
          </w:rPr>
          <w:t>48</w:t>
        </w:r>
        <w:r>
          <w:rPr>
            <w:noProof/>
            <w:webHidden/>
          </w:rPr>
          <w:fldChar w:fldCharType="end"/>
        </w:r>
      </w:hyperlink>
    </w:p>
    <w:p w14:paraId="7F2DC760" w14:textId="23C543BC" w:rsidR="00275AF3" w:rsidRDefault="00275AF3">
      <w:pPr>
        <w:pStyle w:val="TOC1"/>
        <w:rPr>
          <w:rFonts w:eastAsiaTheme="minorEastAsia" w:cstheme="minorBidi"/>
          <w:b w:val="0"/>
          <w:caps w:val="0"/>
          <w:noProof/>
          <w:color w:val="auto"/>
          <w:sz w:val="24"/>
          <w:szCs w:val="24"/>
          <w:u w:val="none"/>
        </w:rPr>
      </w:pPr>
      <w:hyperlink w:anchor="_Toc241160208" w:history="1">
        <w:r w:rsidRPr="001B62D0">
          <w:rPr>
            <w:rStyle w:val="Hyperlink"/>
            <w:noProof/>
          </w:rPr>
          <w:t>Online</w:t>
        </w:r>
        <w:r w:rsidRPr="001B62D0">
          <w:rPr>
            <w:rStyle w:val="Hyperlink"/>
            <w:noProof/>
            <w:spacing w:val="-7"/>
          </w:rPr>
          <w:t xml:space="preserve"> </w:t>
        </w:r>
        <w:r w:rsidRPr="001B62D0">
          <w:rPr>
            <w:rStyle w:val="Hyperlink"/>
            <w:noProof/>
          </w:rPr>
          <w:t>Harassment</w:t>
        </w:r>
        <w:r w:rsidRPr="001B62D0">
          <w:rPr>
            <w:rStyle w:val="Hyperlink"/>
            <w:noProof/>
            <w:spacing w:val="-6"/>
          </w:rPr>
          <w:t xml:space="preserve"> </w:t>
        </w:r>
        <w:r w:rsidRPr="001B62D0">
          <w:rPr>
            <w:rStyle w:val="Hyperlink"/>
            <w:noProof/>
          </w:rPr>
          <w:t>and</w:t>
        </w:r>
        <w:r w:rsidRPr="001B62D0">
          <w:rPr>
            <w:rStyle w:val="Hyperlink"/>
            <w:noProof/>
            <w:spacing w:val="-6"/>
          </w:rPr>
          <w:t xml:space="preserve"> </w:t>
        </w:r>
        <w:r w:rsidRPr="001B62D0">
          <w:rPr>
            <w:rStyle w:val="Hyperlink"/>
            <w:noProof/>
            <w:spacing w:val="-2"/>
          </w:rPr>
          <w:t>Misconduct</w:t>
        </w:r>
        <w:r>
          <w:rPr>
            <w:noProof/>
            <w:webHidden/>
          </w:rPr>
          <w:tab/>
        </w:r>
        <w:r>
          <w:rPr>
            <w:noProof/>
            <w:webHidden/>
          </w:rPr>
          <w:fldChar w:fldCharType="begin"/>
        </w:r>
        <w:r>
          <w:rPr>
            <w:noProof/>
            <w:webHidden/>
          </w:rPr>
          <w:instrText xml:space="preserve"> PAGEREF _Toc241160208 \h </w:instrText>
        </w:r>
        <w:r>
          <w:rPr>
            <w:noProof/>
            <w:webHidden/>
          </w:rPr>
        </w:r>
        <w:r>
          <w:rPr>
            <w:noProof/>
            <w:webHidden/>
          </w:rPr>
          <w:fldChar w:fldCharType="separate"/>
        </w:r>
        <w:r>
          <w:rPr>
            <w:noProof/>
            <w:webHidden/>
          </w:rPr>
          <w:t>48</w:t>
        </w:r>
        <w:r>
          <w:rPr>
            <w:noProof/>
            <w:webHidden/>
          </w:rPr>
          <w:fldChar w:fldCharType="end"/>
        </w:r>
      </w:hyperlink>
    </w:p>
    <w:p w14:paraId="1A46A4DD" w14:textId="400B94E0" w:rsidR="00275AF3" w:rsidRDefault="00275AF3">
      <w:pPr>
        <w:pStyle w:val="TOC1"/>
        <w:rPr>
          <w:rFonts w:eastAsiaTheme="minorEastAsia" w:cstheme="minorBidi"/>
          <w:b w:val="0"/>
          <w:caps w:val="0"/>
          <w:noProof/>
          <w:color w:val="auto"/>
          <w:sz w:val="24"/>
          <w:szCs w:val="24"/>
          <w:u w:val="none"/>
        </w:rPr>
      </w:pPr>
      <w:hyperlink w:anchor="_Toc241160209" w:history="1">
        <w:r w:rsidRPr="001B62D0">
          <w:rPr>
            <w:rStyle w:val="Hyperlink"/>
            <w:noProof/>
          </w:rPr>
          <w:t>Policy</w:t>
        </w:r>
        <w:r w:rsidRPr="001B62D0">
          <w:rPr>
            <w:rStyle w:val="Hyperlink"/>
            <w:noProof/>
            <w:spacing w:val="1"/>
          </w:rPr>
          <w:t xml:space="preserve"> </w:t>
        </w:r>
        <w:r w:rsidRPr="001B62D0">
          <w:rPr>
            <w:rStyle w:val="Hyperlink"/>
            <w:noProof/>
          </w:rPr>
          <w:t>on</w:t>
        </w:r>
        <w:r w:rsidRPr="001B62D0">
          <w:rPr>
            <w:rStyle w:val="Hyperlink"/>
            <w:noProof/>
            <w:spacing w:val="-3"/>
          </w:rPr>
          <w:t xml:space="preserve"> </w:t>
        </w:r>
        <w:r w:rsidRPr="001B62D0">
          <w:rPr>
            <w:rStyle w:val="Hyperlink"/>
            <w:noProof/>
          </w:rPr>
          <w:t>Nondiscrimination</w:t>
        </w:r>
        <w:r>
          <w:rPr>
            <w:noProof/>
            <w:webHidden/>
          </w:rPr>
          <w:tab/>
        </w:r>
        <w:r>
          <w:rPr>
            <w:noProof/>
            <w:webHidden/>
          </w:rPr>
          <w:fldChar w:fldCharType="begin"/>
        </w:r>
        <w:r>
          <w:rPr>
            <w:noProof/>
            <w:webHidden/>
          </w:rPr>
          <w:instrText xml:space="preserve"> PAGEREF _Toc241160209 \h </w:instrText>
        </w:r>
        <w:r>
          <w:rPr>
            <w:noProof/>
            <w:webHidden/>
          </w:rPr>
        </w:r>
        <w:r>
          <w:rPr>
            <w:noProof/>
            <w:webHidden/>
          </w:rPr>
          <w:fldChar w:fldCharType="separate"/>
        </w:r>
        <w:r>
          <w:rPr>
            <w:noProof/>
            <w:webHidden/>
          </w:rPr>
          <w:t>49</w:t>
        </w:r>
        <w:r>
          <w:rPr>
            <w:noProof/>
            <w:webHidden/>
          </w:rPr>
          <w:fldChar w:fldCharType="end"/>
        </w:r>
      </w:hyperlink>
    </w:p>
    <w:p w14:paraId="232F76D9" w14:textId="227F4803" w:rsidR="00275AF3" w:rsidRDefault="00275AF3">
      <w:pPr>
        <w:pStyle w:val="TOC1"/>
        <w:rPr>
          <w:rFonts w:eastAsiaTheme="minorEastAsia" w:cstheme="minorBidi"/>
          <w:b w:val="0"/>
          <w:caps w:val="0"/>
          <w:noProof/>
          <w:color w:val="auto"/>
          <w:sz w:val="24"/>
          <w:szCs w:val="24"/>
          <w:u w:val="none"/>
        </w:rPr>
      </w:pPr>
      <w:hyperlink w:anchor="_Toc241160210" w:history="1">
        <w:r w:rsidRPr="001B62D0">
          <w:rPr>
            <w:rStyle w:val="Hyperlink"/>
            <w:noProof/>
          </w:rPr>
          <w:t>Inclusion</w:t>
        </w:r>
        <w:r w:rsidRPr="001B62D0">
          <w:rPr>
            <w:rStyle w:val="Hyperlink"/>
            <w:noProof/>
            <w:spacing w:val="-6"/>
          </w:rPr>
          <w:t xml:space="preserve"> </w:t>
        </w:r>
        <w:r w:rsidRPr="001B62D0">
          <w:rPr>
            <w:rStyle w:val="Hyperlink"/>
            <w:noProof/>
          </w:rPr>
          <w:t>Related</w:t>
        </w:r>
        <w:r w:rsidRPr="001B62D0">
          <w:rPr>
            <w:rStyle w:val="Hyperlink"/>
            <w:noProof/>
            <w:spacing w:val="-6"/>
          </w:rPr>
          <w:t xml:space="preserve"> </w:t>
        </w:r>
        <w:r w:rsidRPr="001B62D0">
          <w:rPr>
            <w:rStyle w:val="Hyperlink"/>
            <w:noProof/>
          </w:rPr>
          <w:t>to</w:t>
        </w:r>
        <w:r w:rsidRPr="001B62D0">
          <w:rPr>
            <w:rStyle w:val="Hyperlink"/>
            <w:noProof/>
            <w:spacing w:val="-6"/>
          </w:rPr>
          <w:t xml:space="preserve"> </w:t>
        </w:r>
        <w:r w:rsidRPr="001B62D0">
          <w:rPr>
            <w:rStyle w:val="Hyperlink"/>
            <w:noProof/>
          </w:rPr>
          <w:t>Gender</w:t>
        </w:r>
        <w:r w:rsidRPr="001B62D0">
          <w:rPr>
            <w:rStyle w:val="Hyperlink"/>
            <w:noProof/>
            <w:spacing w:val="-6"/>
          </w:rPr>
          <w:t xml:space="preserve"> </w:t>
        </w:r>
        <w:r w:rsidRPr="001B62D0">
          <w:rPr>
            <w:rStyle w:val="Hyperlink"/>
            <w:noProof/>
            <w:spacing w:val="-2"/>
          </w:rPr>
          <w:t>Identity/Expression</w:t>
        </w:r>
        <w:r>
          <w:rPr>
            <w:noProof/>
            <w:webHidden/>
          </w:rPr>
          <w:tab/>
        </w:r>
        <w:r>
          <w:rPr>
            <w:noProof/>
            <w:webHidden/>
          </w:rPr>
          <w:fldChar w:fldCharType="begin"/>
        </w:r>
        <w:r>
          <w:rPr>
            <w:noProof/>
            <w:webHidden/>
          </w:rPr>
          <w:instrText xml:space="preserve"> PAGEREF _Toc241160210 \h </w:instrText>
        </w:r>
        <w:r>
          <w:rPr>
            <w:noProof/>
            <w:webHidden/>
          </w:rPr>
        </w:r>
        <w:r>
          <w:rPr>
            <w:noProof/>
            <w:webHidden/>
          </w:rPr>
          <w:fldChar w:fldCharType="separate"/>
        </w:r>
        <w:r>
          <w:rPr>
            <w:noProof/>
            <w:webHidden/>
          </w:rPr>
          <w:t>50</w:t>
        </w:r>
        <w:r>
          <w:rPr>
            <w:noProof/>
            <w:webHidden/>
          </w:rPr>
          <w:fldChar w:fldCharType="end"/>
        </w:r>
      </w:hyperlink>
    </w:p>
    <w:p w14:paraId="6EEF1E06" w14:textId="2D95A972" w:rsidR="00275AF3" w:rsidRDefault="00275AF3">
      <w:pPr>
        <w:pStyle w:val="TOC1"/>
        <w:rPr>
          <w:rFonts w:eastAsiaTheme="minorEastAsia" w:cstheme="minorBidi"/>
          <w:b w:val="0"/>
          <w:caps w:val="0"/>
          <w:noProof/>
          <w:color w:val="auto"/>
          <w:sz w:val="24"/>
          <w:szCs w:val="24"/>
          <w:u w:val="none"/>
        </w:rPr>
      </w:pPr>
      <w:hyperlink w:anchor="_Toc241160211" w:history="1">
        <w:r w:rsidRPr="001B62D0">
          <w:rPr>
            <w:rStyle w:val="Hyperlink"/>
            <w:noProof/>
          </w:rPr>
          <w:t>Prohibited</w:t>
        </w:r>
        <w:r w:rsidRPr="001B62D0">
          <w:rPr>
            <w:rStyle w:val="Hyperlink"/>
            <w:noProof/>
            <w:spacing w:val="-10"/>
          </w:rPr>
          <w:t xml:space="preserve"> </w:t>
        </w:r>
        <w:r w:rsidRPr="001B62D0">
          <w:rPr>
            <w:rStyle w:val="Hyperlink"/>
            <w:noProof/>
            <w:spacing w:val="-2"/>
          </w:rPr>
          <w:t>Conduct</w:t>
        </w:r>
        <w:r>
          <w:rPr>
            <w:noProof/>
            <w:webHidden/>
          </w:rPr>
          <w:tab/>
        </w:r>
        <w:r>
          <w:rPr>
            <w:noProof/>
            <w:webHidden/>
          </w:rPr>
          <w:fldChar w:fldCharType="begin"/>
        </w:r>
        <w:r>
          <w:rPr>
            <w:noProof/>
            <w:webHidden/>
          </w:rPr>
          <w:instrText xml:space="preserve"> PAGEREF _Toc241160211 \h </w:instrText>
        </w:r>
        <w:r>
          <w:rPr>
            <w:noProof/>
            <w:webHidden/>
          </w:rPr>
        </w:r>
        <w:r>
          <w:rPr>
            <w:noProof/>
            <w:webHidden/>
          </w:rPr>
          <w:fldChar w:fldCharType="separate"/>
        </w:r>
        <w:r>
          <w:rPr>
            <w:noProof/>
            <w:webHidden/>
          </w:rPr>
          <w:t>51</w:t>
        </w:r>
        <w:r>
          <w:rPr>
            <w:noProof/>
            <w:webHidden/>
          </w:rPr>
          <w:fldChar w:fldCharType="end"/>
        </w:r>
      </w:hyperlink>
    </w:p>
    <w:p w14:paraId="665FB90C" w14:textId="441EE5A6" w:rsidR="00275AF3" w:rsidRDefault="00275AF3">
      <w:pPr>
        <w:pStyle w:val="TOC1"/>
        <w:rPr>
          <w:rFonts w:eastAsiaTheme="minorEastAsia" w:cstheme="minorBidi"/>
          <w:b w:val="0"/>
          <w:caps w:val="0"/>
          <w:noProof/>
          <w:color w:val="auto"/>
          <w:sz w:val="24"/>
          <w:szCs w:val="24"/>
          <w:u w:val="none"/>
        </w:rPr>
      </w:pPr>
      <w:hyperlink w:anchor="_Toc241160212" w:history="1">
        <w:r w:rsidRPr="001B62D0">
          <w:rPr>
            <w:rStyle w:val="Hyperlink"/>
            <w:noProof/>
          </w:rPr>
          <w:t>Discrimination</w:t>
        </w:r>
        <w:r>
          <w:rPr>
            <w:noProof/>
            <w:webHidden/>
          </w:rPr>
          <w:tab/>
        </w:r>
        <w:r>
          <w:rPr>
            <w:noProof/>
            <w:webHidden/>
          </w:rPr>
          <w:fldChar w:fldCharType="begin"/>
        </w:r>
        <w:r>
          <w:rPr>
            <w:noProof/>
            <w:webHidden/>
          </w:rPr>
          <w:instrText xml:space="preserve"> PAGEREF _Toc241160212 \h </w:instrText>
        </w:r>
        <w:r>
          <w:rPr>
            <w:noProof/>
            <w:webHidden/>
          </w:rPr>
        </w:r>
        <w:r>
          <w:rPr>
            <w:noProof/>
            <w:webHidden/>
          </w:rPr>
          <w:fldChar w:fldCharType="separate"/>
        </w:r>
        <w:r>
          <w:rPr>
            <w:noProof/>
            <w:webHidden/>
          </w:rPr>
          <w:t>52</w:t>
        </w:r>
        <w:r>
          <w:rPr>
            <w:noProof/>
            <w:webHidden/>
          </w:rPr>
          <w:fldChar w:fldCharType="end"/>
        </w:r>
      </w:hyperlink>
    </w:p>
    <w:p w14:paraId="014AFEB8" w14:textId="391A2C14" w:rsidR="00275AF3" w:rsidRDefault="00275AF3">
      <w:pPr>
        <w:pStyle w:val="TOC1"/>
        <w:rPr>
          <w:rFonts w:eastAsiaTheme="minorEastAsia" w:cstheme="minorBidi"/>
          <w:b w:val="0"/>
          <w:caps w:val="0"/>
          <w:noProof/>
          <w:color w:val="auto"/>
          <w:sz w:val="24"/>
          <w:szCs w:val="24"/>
          <w:u w:val="none"/>
        </w:rPr>
      </w:pPr>
      <w:hyperlink w:anchor="_Toc241160213" w:history="1">
        <w:r w:rsidRPr="001B62D0">
          <w:rPr>
            <w:rStyle w:val="Hyperlink"/>
            <w:noProof/>
          </w:rPr>
          <w:t>Sexual</w:t>
        </w:r>
        <w:r w:rsidRPr="001B62D0">
          <w:rPr>
            <w:rStyle w:val="Hyperlink"/>
            <w:noProof/>
            <w:spacing w:val="-6"/>
          </w:rPr>
          <w:t xml:space="preserve"> </w:t>
        </w:r>
        <w:r w:rsidRPr="001B62D0">
          <w:rPr>
            <w:rStyle w:val="Hyperlink"/>
            <w:noProof/>
          </w:rPr>
          <w:t>Harassment</w:t>
        </w:r>
        <w:r>
          <w:rPr>
            <w:noProof/>
            <w:webHidden/>
          </w:rPr>
          <w:tab/>
        </w:r>
        <w:r>
          <w:rPr>
            <w:noProof/>
            <w:webHidden/>
          </w:rPr>
          <w:fldChar w:fldCharType="begin"/>
        </w:r>
        <w:r>
          <w:rPr>
            <w:noProof/>
            <w:webHidden/>
          </w:rPr>
          <w:instrText xml:space="preserve"> PAGEREF _Toc241160213 \h </w:instrText>
        </w:r>
        <w:r>
          <w:rPr>
            <w:noProof/>
            <w:webHidden/>
          </w:rPr>
        </w:r>
        <w:r>
          <w:rPr>
            <w:noProof/>
            <w:webHidden/>
          </w:rPr>
          <w:fldChar w:fldCharType="separate"/>
        </w:r>
        <w:r>
          <w:rPr>
            <w:noProof/>
            <w:webHidden/>
          </w:rPr>
          <w:t>52</w:t>
        </w:r>
        <w:r>
          <w:rPr>
            <w:noProof/>
            <w:webHidden/>
          </w:rPr>
          <w:fldChar w:fldCharType="end"/>
        </w:r>
      </w:hyperlink>
    </w:p>
    <w:p w14:paraId="351A87E6" w14:textId="442E5435" w:rsidR="00275AF3" w:rsidRDefault="00275AF3">
      <w:pPr>
        <w:pStyle w:val="TOC1"/>
        <w:rPr>
          <w:rFonts w:eastAsiaTheme="minorEastAsia" w:cstheme="minorBidi"/>
          <w:b w:val="0"/>
          <w:caps w:val="0"/>
          <w:noProof/>
          <w:color w:val="auto"/>
          <w:sz w:val="24"/>
          <w:szCs w:val="24"/>
          <w:u w:val="none"/>
        </w:rPr>
      </w:pPr>
      <w:hyperlink w:anchor="_Toc241160214" w:history="1">
        <w:r w:rsidRPr="001B62D0">
          <w:rPr>
            <w:rStyle w:val="Hyperlink"/>
            <w:noProof/>
          </w:rPr>
          <w:t>Sexual</w:t>
        </w:r>
        <w:r w:rsidRPr="001B62D0">
          <w:rPr>
            <w:rStyle w:val="Hyperlink"/>
            <w:noProof/>
            <w:spacing w:val="-14"/>
          </w:rPr>
          <w:t xml:space="preserve"> </w:t>
        </w:r>
        <w:r w:rsidRPr="001B62D0">
          <w:rPr>
            <w:rStyle w:val="Hyperlink"/>
            <w:noProof/>
          </w:rPr>
          <w:t>Assault:</w:t>
        </w:r>
        <w:r>
          <w:rPr>
            <w:noProof/>
            <w:webHidden/>
          </w:rPr>
          <w:tab/>
        </w:r>
        <w:r>
          <w:rPr>
            <w:noProof/>
            <w:webHidden/>
          </w:rPr>
          <w:fldChar w:fldCharType="begin"/>
        </w:r>
        <w:r>
          <w:rPr>
            <w:noProof/>
            <w:webHidden/>
          </w:rPr>
          <w:instrText xml:space="preserve"> PAGEREF _Toc241160214 \h </w:instrText>
        </w:r>
        <w:r>
          <w:rPr>
            <w:noProof/>
            <w:webHidden/>
          </w:rPr>
        </w:r>
        <w:r>
          <w:rPr>
            <w:noProof/>
            <w:webHidden/>
          </w:rPr>
          <w:fldChar w:fldCharType="separate"/>
        </w:r>
        <w:r>
          <w:rPr>
            <w:noProof/>
            <w:webHidden/>
          </w:rPr>
          <w:t>54</w:t>
        </w:r>
        <w:r>
          <w:rPr>
            <w:noProof/>
            <w:webHidden/>
          </w:rPr>
          <w:fldChar w:fldCharType="end"/>
        </w:r>
      </w:hyperlink>
    </w:p>
    <w:p w14:paraId="55DC5F17" w14:textId="7057DB0F" w:rsidR="00275AF3" w:rsidRDefault="00275AF3">
      <w:pPr>
        <w:pStyle w:val="TOC1"/>
        <w:rPr>
          <w:rFonts w:eastAsiaTheme="minorEastAsia" w:cstheme="minorBidi"/>
          <w:b w:val="0"/>
          <w:caps w:val="0"/>
          <w:noProof/>
          <w:color w:val="auto"/>
          <w:sz w:val="24"/>
          <w:szCs w:val="24"/>
          <w:u w:val="none"/>
        </w:rPr>
      </w:pPr>
      <w:hyperlink w:anchor="_Toc241160215" w:history="1">
        <w:r w:rsidRPr="001B62D0">
          <w:rPr>
            <w:rStyle w:val="Hyperlink"/>
            <w:noProof/>
          </w:rPr>
          <w:t>Dating</w:t>
        </w:r>
        <w:r w:rsidRPr="001B62D0">
          <w:rPr>
            <w:rStyle w:val="Hyperlink"/>
            <w:noProof/>
            <w:spacing w:val="-6"/>
          </w:rPr>
          <w:t xml:space="preserve"> </w:t>
        </w:r>
        <w:r w:rsidRPr="001B62D0">
          <w:rPr>
            <w:rStyle w:val="Hyperlink"/>
            <w:noProof/>
          </w:rPr>
          <w:t>Violence:</w:t>
        </w:r>
        <w:r>
          <w:rPr>
            <w:noProof/>
            <w:webHidden/>
          </w:rPr>
          <w:tab/>
        </w:r>
        <w:r>
          <w:rPr>
            <w:noProof/>
            <w:webHidden/>
          </w:rPr>
          <w:fldChar w:fldCharType="begin"/>
        </w:r>
        <w:r>
          <w:rPr>
            <w:noProof/>
            <w:webHidden/>
          </w:rPr>
          <w:instrText xml:space="preserve"> PAGEREF _Toc241160215 \h </w:instrText>
        </w:r>
        <w:r>
          <w:rPr>
            <w:noProof/>
            <w:webHidden/>
          </w:rPr>
        </w:r>
        <w:r>
          <w:rPr>
            <w:noProof/>
            <w:webHidden/>
          </w:rPr>
          <w:fldChar w:fldCharType="separate"/>
        </w:r>
        <w:r>
          <w:rPr>
            <w:noProof/>
            <w:webHidden/>
          </w:rPr>
          <w:t>54</w:t>
        </w:r>
        <w:r>
          <w:rPr>
            <w:noProof/>
            <w:webHidden/>
          </w:rPr>
          <w:fldChar w:fldCharType="end"/>
        </w:r>
      </w:hyperlink>
    </w:p>
    <w:p w14:paraId="0238E737" w14:textId="2A042ACC" w:rsidR="00275AF3" w:rsidRDefault="00275AF3">
      <w:pPr>
        <w:pStyle w:val="TOC1"/>
        <w:rPr>
          <w:rFonts w:eastAsiaTheme="minorEastAsia" w:cstheme="minorBidi"/>
          <w:b w:val="0"/>
          <w:caps w:val="0"/>
          <w:noProof/>
          <w:color w:val="auto"/>
          <w:sz w:val="24"/>
          <w:szCs w:val="24"/>
          <w:u w:val="none"/>
        </w:rPr>
      </w:pPr>
      <w:hyperlink w:anchor="_Toc241160216" w:history="1">
        <w:r w:rsidRPr="001B62D0">
          <w:rPr>
            <w:rStyle w:val="Hyperlink"/>
            <w:noProof/>
          </w:rPr>
          <w:t>Domestic</w:t>
        </w:r>
        <w:r w:rsidRPr="001B62D0">
          <w:rPr>
            <w:rStyle w:val="Hyperlink"/>
            <w:noProof/>
            <w:spacing w:val="-8"/>
          </w:rPr>
          <w:t xml:space="preserve"> </w:t>
        </w:r>
        <w:r w:rsidRPr="001B62D0">
          <w:rPr>
            <w:rStyle w:val="Hyperlink"/>
            <w:noProof/>
          </w:rPr>
          <w:t>Violence:</w:t>
        </w:r>
        <w:r>
          <w:rPr>
            <w:noProof/>
            <w:webHidden/>
          </w:rPr>
          <w:tab/>
        </w:r>
        <w:r>
          <w:rPr>
            <w:noProof/>
            <w:webHidden/>
          </w:rPr>
          <w:fldChar w:fldCharType="begin"/>
        </w:r>
        <w:r>
          <w:rPr>
            <w:noProof/>
            <w:webHidden/>
          </w:rPr>
          <w:instrText xml:space="preserve"> PAGEREF _Toc241160216 \h </w:instrText>
        </w:r>
        <w:r>
          <w:rPr>
            <w:noProof/>
            <w:webHidden/>
          </w:rPr>
        </w:r>
        <w:r>
          <w:rPr>
            <w:noProof/>
            <w:webHidden/>
          </w:rPr>
          <w:fldChar w:fldCharType="separate"/>
        </w:r>
        <w:r>
          <w:rPr>
            <w:noProof/>
            <w:webHidden/>
          </w:rPr>
          <w:t>55</w:t>
        </w:r>
        <w:r>
          <w:rPr>
            <w:noProof/>
            <w:webHidden/>
          </w:rPr>
          <w:fldChar w:fldCharType="end"/>
        </w:r>
      </w:hyperlink>
    </w:p>
    <w:p w14:paraId="5C0AC959" w14:textId="4D51CC4D" w:rsidR="00275AF3" w:rsidRDefault="00275AF3">
      <w:pPr>
        <w:pStyle w:val="TOC1"/>
        <w:rPr>
          <w:rFonts w:eastAsiaTheme="minorEastAsia" w:cstheme="minorBidi"/>
          <w:b w:val="0"/>
          <w:caps w:val="0"/>
          <w:noProof/>
          <w:color w:val="auto"/>
          <w:sz w:val="24"/>
          <w:szCs w:val="24"/>
          <w:u w:val="none"/>
        </w:rPr>
      </w:pPr>
      <w:hyperlink w:anchor="_Toc241160217" w:history="1">
        <w:r w:rsidRPr="001B62D0">
          <w:rPr>
            <w:rStyle w:val="Hyperlink"/>
            <w:noProof/>
          </w:rPr>
          <w:t>Stalking:</w:t>
        </w:r>
        <w:r>
          <w:rPr>
            <w:noProof/>
            <w:webHidden/>
          </w:rPr>
          <w:tab/>
        </w:r>
        <w:r>
          <w:rPr>
            <w:noProof/>
            <w:webHidden/>
          </w:rPr>
          <w:fldChar w:fldCharType="begin"/>
        </w:r>
        <w:r>
          <w:rPr>
            <w:noProof/>
            <w:webHidden/>
          </w:rPr>
          <w:instrText xml:space="preserve"> PAGEREF _Toc241160217 \h </w:instrText>
        </w:r>
        <w:r>
          <w:rPr>
            <w:noProof/>
            <w:webHidden/>
          </w:rPr>
        </w:r>
        <w:r>
          <w:rPr>
            <w:noProof/>
            <w:webHidden/>
          </w:rPr>
          <w:fldChar w:fldCharType="separate"/>
        </w:r>
        <w:r>
          <w:rPr>
            <w:noProof/>
            <w:webHidden/>
          </w:rPr>
          <w:t>55</w:t>
        </w:r>
        <w:r>
          <w:rPr>
            <w:noProof/>
            <w:webHidden/>
          </w:rPr>
          <w:fldChar w:fldCharType="end"/>
        </w:r>
      </w:hyperlink>
    </w:p>
    <w:p w14:paraId="24DB4728" w14:textId="5E61224D" w:rsidR="00275AF3" w:rsidRDefault="00275AF3">
      <w:pPr>
        <w:pStyle w:val="TOC1"/>
        <w:rPr>
          <w:rFonts w:eastAsiaTheme="minorEastAsia" w:cstheme="minorBidi"/>
          <w:b w:val="0"/>
          <w:caps w:val="0"/>
          <w:noProof/>
          <w:color w:val="auto"/>
          <w:sz w:val="24"/>
          <w:szCs w:val="24"/>
          <w:u w:val="none"/>
        </w:rPr>
      </w:pPr>
      <w:hyperlink w:anchor="_Toc241160218" w:history="1">
        <w:r w:rsidRPr="001B62D0">
          <w:rPr>
            <w:rStyle w:val="Hyperlink"/>
            <w:noProof/>
          </w:rPr>
          <w:t>Consent,</w:t>
        </w:r>
        <w:r w:rsidRPr="001B62D0">
          <w:rPr>
            <w:rStyle w:val="Hyperlink"/>
            <w:noProof/>
            <w:spacing w:val="-6"/>
          </w:rPr>
          <w:t xml:space="preserve"> </w:t>
        </w:r>
        <w:r w:rsidRPr="001B62D0">
          <w:rPr>
            <w:rStyle w:val="Hyperlink"/>
            <w:noProof/>
          </w:rPr>
          <w:t>Force,</w:t>
        </w:r>
        <w:r w:rsidRPr="001B62D0">
          <w:rPr>
            <w:rStyle w:val="Hyperlink"/>
            <w:noProof/>
            <w:spacing w:val="-6"/>
          </w:rPr>
          <w:t xml:space="preserve"> </w:t>
        </w:r>
        <w:r w:rsidRPr="001B62D0">
          <w:rPr>
            <w:rStyle w:val="Hyperlink"/>
            <w:noProof/>
          </w:rPr>
          <w:t>and</w:t>
        </w:r>
        <w:r w:rsidRPr="001B62D0">
          <w:rPr>
            <w:rStyle w:val="Hyperlink"/>
            <w:noProof/>
            <w:spacing w:val="-5"/>
          </w:rPr>
          <w:t xml:space="preserve"> </w:t>
        </w:r>
        <w:r w:rsidRPr="001B62D0">
          <w:rPr>
            <w:rStyle w:val="Hyperlink"/>
            <w:noProof/>
            <w:spacing w:val="-2"/>
          </w:rPr>
          <w:t>Incapacitation</w:t>
        </w:r>
        <w:r>
          <w:rPr>
            <w:noProof/>
            <w:webHidden/>
          </w:rPr>
          <w:tab/>
        </w:r>
        <w:r>
          <w:rPr>
            <w:noProof/>
            <w:webHidden/>
          </w:rPr>
          <w:fldChar w:fldCharType="begin"/>
        </w:r>
        <w:r>
          <w:rPr>
            <w:noProof/>
            <w:webHidden/>
          </w:rPr>
          <w:instrText xml:space="preserve"> PAGEREF _Toc241160218 \h </w:instrText>
        </w:r>
        <w:r>
          <w:rPr>
            <w:noProof/>
            <w:webHidden/>
          </w:rPr>
        </w:r>
        <w:r>
          <w:rPr>
            <w:noProof/>
            <w:webHidden/>
          </w:rPr>
          <w:fldChar w:fldCharType="separate"/>
        </w:r>
        <w:r>
          <w:rPr>
            <w:noProof/>
            <w:webHidden/>
          </w:rPr>
          <w:t>56</w:t>
        </w:r>
        <w:r>
          <w:rPr>
            <w:noProof/>
            <w:webHidden/>
          </w:rPr>
          <w:fldChar w:fldCharType="end"/>
        </w:r>
      </w:hyperlink>
    </w:p>
    <w:p w14:paraId="0B45A2A0" w14:textId="4428376B" w:rsidR="00275AF3" w:rsidRDefault="00275AF3">
      <w:pPr>
        <w:pStyle w:val="TOC1"/>
        <w:rPr>
          <w:rFonts w:eastAsiaTheme="minorEastAsia" w:cstheme="minorBidi"/>
          <w:b w:val="0"/>
          <w:caps w:val="0"/>
          <w:noProof/>
          <w:color w:val="auto"/>
          <w:sz w:val="24"/>
          <w:szCs w:val="24"/>
          <w:u w:val="none"/>
        </w:rPr>
      </w:pPr>
      <w:hyperlink w:anchor="_Toc241160219" w:history="1">
        <w:r w:rsidRPr="001B62D0">
          <w:rPr>
            <w:rStyle w:val="Hyperlink"/>
            <w:noProof/>
          </w:rPr>
          <w:t>Policy</w:t>
        </w:r>
        <w:r w:rsidRPr="001B62D0">
          <w:rPr>
            <w:rStyle w:val="Hyperlink"/>
            <w:noProof/>
            <w:spacing w:val="-7"/>
          </w:rPr>
          <w:t xml:space="preserve"> </w:t>
        </w:r>
        <w:r w:rsidRPr="001B62D0">
          <w:rPr>
            <w:rStyle w:val="Hyperlink"/>
            <w:noProof/>
          </w:rPr>
          <w:t>on</w:t>
        </w:r>
        <w:r w:rsidRPr="001B62D0">
          <w:rPr>
            <w:rStyle w:val="Hyperlink"/>
            <w:noProof/>
            <w:spacing w:val="-7"/>
          </w:rPr>
          <w:t xml:space="preserve"> </w:t>
        </w:r>
        <w:r w:rsidRPr="001B62D0">
          <w:rPr>
            <w:rStyle w:val="Hyperlink"/>
            <w:noProof/>
          </w:rPr>
          <w:t>Sexual/Romantic</w:t>
        </w:r>
        <w:r w:rsidRPr="001B62D0">
          <w:rPr>
            <w:rStyle w:val="Hyperlink"/>
            <w:noProof/>
            <w:spacing w:val="-7"/>
          </w:rPr>
          <w:t xml:space="preserve"> </w:t>
        </w:r>
        <w:r w:rsidRPr="001B62D0">
          <w:rPr>
            <w:rStyle w:val="Hyperlink"/>
            <w:noProof/>
          </w:rPr>
          <w:t>Relationships</w:t>
        </w:r>
        <w:r w:rsidRPr="001B62D0">
          <w:rPr>
            <w:rStyle w:val="Hyperlink"/>
            <w:noProof/>
            <w:spacing w:val="-7"/>
          </w:rPr>
          <w:t xml:space="preserve"> </w:t>
        </w:r>
        <w:r w:rsidRPr="001B62D0">
          <w:rPr>
            <w:rStyle w:val="Hyperlink"/>
            <w:noProof/>
          </w:rPr>
          <w:t>Between</w:t>
        </w:r>
        <w:r w:rsidRPr="001B62D0">
          <w:rPr>
            <w:rStyle w:val="Hyperlink"/>
            <w:noProof/>
            <w:spacing w:val="-7"/>
          </w:rPr>
          <w:t xml:space="preserve"> </w:t>
        </w:r>
        <w:r w:rsidRPr="001B62D0">
          <w:rPr>
            <w:rStyle w:val="Hyperlink"/>
            <w:noProof/>
          </w:rPr>
          <w:t>Employees</w:t>
        </w:r>
        <w:r w:rsidRPr="001B62D0">
          <w:rPr>
            <w:rStyle w:val="Hyperlink"/>
            <w:noProof/>
            <w:spacing w:val="-7"/>
          </w:rPr>
          <w:t xml:space="preserve"> </w:t>
        </w:r>
        <w:r w:rsidRPr="001B62D0">
          <w:rPr>
            <w:rStyle w:val="Hyperlink"/>
            <w:noProof/>
          </w:rPr>
          <w:t>and</w:t>
        </w:r>
        <w:r w:rsidRPr="001B62D0">
          <w:rPr>
            <w:rStyle w:val="Hyperlink"/>
            <w:noProof/>
            <w:spacing w:val="-7"/>
          </w:rPr>
          <w:t xml:space="preserve"> </w:t>
        </w:r>
        <w:r w:rsidRPr="001B62D0">
          <w:rPr>
            <w:rStyle w:val="Hyperlink"/>
            <w:noProof/>
            <w:spacing w:val="-2"/>
          </w:rPr>
          <w:t>Students</w:t>
        </w:r>
        <w:r>
          <w:rPr>
            <w:noProof/>
            <w:webHidden/>
          </w:rPr>
          <w:tab/>
        </w:r>
        <w:r>
          <w:rPr>
            <w:noProof/>
            <w:webHidden/>
          </w:rPr>
          <w:fldChar w:fldCharType="begin"/>
        </w:r>
        <w:r>
          <w:rPr>
            <w:noProof/>
            <w:webHidden/>
          </w:rPr>
          <w:instrText xml:space="preserve"> PAGEREF _Toc241160219 \h </w:instrText>
        </w:r>
        <w:r>
          <w:rPr>
            <w:noProof/>
            <w:webHidden/>
          </w:rPr>
        </w:r>
        <w:r>
          <w:rPr>
            <w:noProof/>
            <w:webHidden/>
          </w:rPr>
          <w:fldChar w:fldCharType="separate"/>
        </w:r>
        <w:r>
          <w:rPr>
            <w:noProof/>
            <w:webHidden/>
          </w:rPr>
          <w:t>60</w:t>
        </w:r>
        <w:r>
          <w:rPr>
            <w:noProof/>
            <w:webHidden/>
          </w:rPr>
          <w:fldChar w:fldCharType="end"/>
        </w:r>
      </w:hyperlink>
    </w:p>
    <w:p w14:paraId="097C867B" w14:textId="7BF5DA10" w:rsidR="00275AF3" w:rsidRDefault="00275AF3">
      <w:pPr>
        <w:pStyle w:val="TOC1"/>
        <w:rPr>
          <w:rFonts w:eastAsiaTheme="minorEastAsia" w:cstheme="minorBidi"/>
          <w:b w:val="0"/>
          <w:caps w:val="0"/>
          <w:noProof/>
          <w:color w:val="auto"/>
          <w:sz w:val="24"/>
          <w:szCs w:val="24"/>
          <w:u w:val="none"/>
        </w:rPr>
      </w:pPr>
      <w:hyperlink w:anchor="_Toc241160220" w:history="1">
        <w:r w:rsidRPr="001B62D0">
          <w:rPr>
            <w:rStyle w:val="Hyperlink"/>
            <w:noProof/>
          </w:rPr>
          <w:t>Retaliation</w:t>
        </w:r>
        <w:r>
          <w:rPr>
            <w:noProof/>
            <w:webHidden/>
          </w:rPr>
          <w:tab/>
        </w:r>
        <w:r>
          <w:rPr>
            <w:noProof/>
            <w:webHidden/>
          </w:rPr>
          <w:fldChar w:fldCharType="begin"/>
        </w:r>
        <w:r>
          <w:rPr>
            <w:noProof/>
            <w:webHidden/>
          </w:rPr>
          <w:instrText xml:space="preserve"> PAGEREF _Toc241160220 \h </w:instrText>
        </w:r>
        <w:r>
          <w:rPr>
            <w:noProof/>
            <w:webHidden/>
          </w:rPr>
        </w:r>
        <w:r>
          <w:rPr>
            <w:noProof/>
            <w:webHidden/>
          </w:rPr>
          <w:fldChar w:fldCharType="separate"/>
        </w:r>
        <w:r>
          <w:rPr>
            <w:noProof/>
            <w:webHidden/>
          </w:rPr>
          <w:t>61</w:t>
        </w:r>
        <w:r>
          <w:rPr>
            <w:noProof/>
            <w:webHidden/>
          </w:rPr>
          <w:fldChar w:fldCharType="end"/>
        </w:r>
      </w:hyperlink>
    </w:p>
    <w:p w14:paraId="093FD290" w14:textId="31540AC6" w:rsidR="00275AF3" w:rsidRDefault="00275AF3">
      <w:pPr>
        <w:pStyle w:val="TOC1"/>
        <w:rPr>
          <w:rFonts w:eastAsiaTheme="minorEastAsia" w:cstheme="minorBidi"/>
          <w:b w:val="0"/>
          <w:caps w:val="0"/>
          <w:noProof/>
          <w:color w:val="auto"/>
          <w:sz w:val="24"/>
          <w:szCs w:val="24"/>
          <w:u w:val="none"/>
        </w:rPr>
      </w:pPr>
      <w:hyperlink w:anchor="_Toc241160221" w:history="1">
        <w:r w:rsidRPr="001B62D0">
          <w:rPr>
            <w:rStyle w:val="Hyperlink"/>
            <w:noProof/>
          </w:rPr>
          <w:t>Mandated</w:t>
        </w:r>
        <w:r w:rsidRPr="001B62D0">
          <w:rPr>
            <w:rStyle w:val="Hyperlink"/>
            <w:noProof/>
            <w:spacing w:val="-8"/>
          </w:rPr>
          <w:t xml:space="preserve"> </w:t>
        </w:r>
        <w:r w:rsidRPr="001B62D0">
          <w:rPr>
            <w:rStyle w:val="Hyperlink"/>
            <w:noProof/>
            <w:spacing w:val="-2"/>
          </w:rPr>
          <w:t>Reporting</w:t>
        </w:r>
        <w:r>
          <w:rPr>
            <w:noProof/>
            <w:webHidden/>
          </w:rPr>
          <w:tab/>
        </w:r>
        <w:r>
          <w:rPr>
            <w:noProof/>
            <w:webHidden/>
          </w:rPr>
          <w:fldChar w:fldCharType="begin"/>
        </w:r>
        <w:r>
          <w:rPr>
            <w:noProof/>
            <w:webHidden/>
          </w:rPr>
          <w:instrText xml:space="preserve"> PAGEREF _Toc241160221 \h </w:instrText>
        </w:r>
        <w:r>
          <w:rPr>
            <w:noProof/>
            <w:webHidden/>
          </w:rPr>
        </w:r>
        <w:r>
          <w:rPr>
            <w:noProof/>
            <w:webHidden/>
          </w:rPr>
          <w:fldChar w:fldCharType="separate"/>
        </w:r>
        <w:r>
          <w:rPr>
            <w:noProof/>
            <w:webHidden/>
          </w:rPr>
          <w:t>62</w:t>
        </w:r>
        <w:r>
          <w:rPr>
            <w:noProof/>
            <w:webHidden/>
          </w:rPr>
          <w:fldChar w:fldCharType="end"/>
        </w:r>
      </w:hyperlink>
    </w:p>
    <w:p w14:paraId="707D826D" w14:textId="05F4DF87" w:rsidR="00275AF3" w:rsidRDefault="00275AF3">
      <w:pPr>
        <w:pStyle w:val="TOC1"/>
        <w:rPr>
          <w:rFonts w:eastAsiaTheme="minorEastAsia" w:cstheme="minorBidi"/>
          <w:b w:val="0"/>
          <w:caps w:val="0"/>
          <w:noProof/>
          <w:color w:val="auto"/>
          <w:sz w:val="24"/>
          <w:szCs w:val="24"/>
          <w:u w:val="none"/>
        </w:rPr>
      </w:pPr>
      <w:hyperlink w:anchor="_Toc241160222" w:history="1">
        <w:r w:rsidRPr="001B62D0">
          <w:rPr>
            <w:rStyle w:val="Hyperlink"/>
            <w:noProof/>
          </w:rPr>
          <w:t>Confidential</w:t>
        </w:r>
        <w:r w:rsidRPr="001B62D0">
          <w:rPr>
            <w:rStyle w:val="Hyperlink"/>
            <w:noProof/>
            <w:spacing w:val="-12"/>
          </w:rPr>
          <w:t xml:space="preserve"> </w:t>
        </w:r>
        <w:r w:rsidRPr="001B62D0">
          <w:rPr>
            <w:rStyle w:val="Hyperlink"/>
            <w:noProof/>
            <w:spacing w:val="-2"/>
          </w:rPr>
          <w:t>Resources</w:t>
        </w:r>
        <w:r>
          <w:rPr>
            <w:noProof/>
            <w:webHidden/>
          </w:rPr>
          <w:tab/>
        </w:r>
        <w:r>
          <w:rPr>
            <w:noProof/>
            <w:webHidden/>
          </w:rPr>
          <w:fldChar w:fldCharType="begin"/>
        </w:r>
        <w:r>
          <w:rPr>
            <w:noProof/>
            <w:webHidden/>
          </w:rPr>
          <w:instrText xml:space="preserve"> PAGEREF _Toc241160222 \h </w:instrText>
        </w:r>
        <w:r>
          <w:rPr>
            <w:noProof/>
            <w:webHidden/>
          </w:rPr>
        </w:r>
        <w:r>
          <w:rPr>
            <w:noProof/>
            <w:webHidden/>
          </w:rPr>
          <w:fldChar w:fldCharType="separate"/>
        </w:r>
        <w:r>
          <w:rPr>
            <w:noProof/>
            <w:webHidden/>
          </w:rPr>
          <w:t>62</w:t>
        </w:r>
        <w:r>
          <w:rPr>
            <w:noProof/>
            <w:webHidden/>
          </w:rPr>
          <w:fldChar w:fldCharType="end"/>
        </w:r>
      </w:hyperlink>
    </w:p>
    <w:p w14:paraId="1A017E92" w14:textId="2EC78D14" w:rsidR="00275AF3" w:rsidRDefault="00275AF3">
      <w:pPr>
        <w:pStyle w:val="TOC1"/>
        <w:rPr>
          <w:rFonts w:eastAsiaTheme="minorEastAsia" w:cstheme="minorBidi"/>
          <w:b w:val="0"/>
          <w:caps w:val="0"/>
          <w:noProof/>
          <w:color w:val="auto"/>
          <w:sz w:val="24"/>
          <w:szCs w:val="24"/>
          <w:u w:val="none"/>
        </w:rPr>
      </w:pPr>
      <w:hyperlink w:anchor="_Toc241160223" w:history="1">
        <w:r w:rsidRPr="001B62D0">
          <w:rPr>
            <w:rStyle w:val="Hyperlink"/>
            <w:noProof/>
          </w:rPr>
          <w:t>Mandated</w:t>
        </w:r>
        <w:r w:rsidRPr="001B62D0">
          <w:rPr>
            <w:rStyle w:val="Hyperlink"/>
            <w:noProof/>
            <w:spacing w:val="-9"/>
          </w:rPr>
          <w:t xml:space="preserve"> </w:t>
        </w:r>
        <w:r w:rsidRPr="001B62D0">
          <w:rPr>
            <w:rStyle w:val="Hyperlink"/>
            <w:noProof/>
          </w:rPr>
          <w:t>Reporters</w:t>
        </w:r>
        <w:r w:rsidRPr="001B62D0">
          <w:rPr>
            <w:rStyle w:val="Hyperlink"/>
            <w:noProof/>
            <w:spacing w:val="-6"/>
          </w:rPr>
          <w:t xml:space="preserve"> </w:t>
        </w:r>
        <w:r w:rsidRPr="001B62D0">
          <w:rPr>
            <w:rStyle w:val="Hyperlink"/>
            <w:noProof/>
          </w:rPr>
          <w:t>and</w:t>
        </w:r>
        <w:r w:rsidRPr="001B62D0">
          <w:rPr>
            <w:rStyle w:val="Hyperlink"/>
            <w:noProof/>
            <w:spacing w:val="-7"/>
          </w:rPr>
          <w:t xml:space="preserve"> </w:t>
        </w:r>
        <w:r w:rsidRPr="001B62D0">
          <w:rPr>
            <w:rStyle w:val="Hyperlink"/>
            <w:noProof/>
          </w:rPr>
          <w:t>Formal</w:t>
        </w:r>
        <w:r w:rsidRPr="001B62D0">
          <w:rPr>
            <w:rStyle w:val="Hyperlink"/>
            <w:noProof/>
            <w:spacing w:val="-6"/>
          </w:rPr>
          <w:t xml:space="preserve"> </w:t>
        </w:r>
        <w:r w:rsidRPr="001B62D0">
          <w:rPr>
            <w:rStyle w:val="Hyperlink"/>
            <w:noProof/>
            <w:spacing w:val="-2"/>
          </w:rPr>
          <w:t>Notice/Complaints</w:t>
        </w:r>
        <w:r>
          <w:rPr>
            <w:noProof/>
            <w:webHidden/>
          </w:rPr>
          <w:tab/>
        </w:r>
        <w:r>
          <w:rPr>
            <w:noProof/>
            <w:webHidden/>
          </w:rPr>
          <w:fldChar w:fldCharType="begin"/>
        </w:r>
        <w:r>
          <w:rPr>
            <w:noProof/>
            <w:webHidden/>
          </w:rPr>
          <w:instrText xml:space="preserve"> PAGEREF _Toc241160223 \h </w:instrText>
        </w:r>
        <w:r>
          <w:rPr>
            <w:noProof/>
            <w:webHidden/>
          </w:rPr>
        </w:r>
        <w:r>
          <w:rPr>
            <w:noProof/>
            <w:webHidden/>
          </w:rPr>
          <w:fldChar w:fldCharType="separate"/>
        </w:r>
        <w:r>
          <w:rPr>
            <w:noProof/>
            <w:webHidden/>
          </w:rPr>
          <w:t>63</w:t>
        </w:r>
        <w:r>
          <w:rPr>
            <w:noProof/>
            <w:webHidden/>
          </w:rPr>
          <w:fldChar w:fldCharType="end"/>
        </w:r>
      </w:hyperlink>
    </w:p>
    <w:p w14:paraId="46615AF7" w14:textId="0AB6F895" w:rsidR="00275AF3" w:rsidRDefault="00275AF3">
      <w:pPr>
        <w:pStyle w:val="TOC1"/>
        <w:rPr>
          <w:rFonts w:eastAsiaTheme="minorEastAsia" w:cstheme="minorBidi"/>
          <w:b w:val="0"/>
          <w:caps w:val="0"/>
          <w:noProof/>
          <w:color w:val="auto"/>
          <w:sz w:val="24"/>
          <w:szCs w:val="24"/>
          <w:u w:val="none"/>
        </w:rPr>
      </w:pPr>
      <w:hyperlink w:anchor="_Toc241160224" w:history="1">
        <w:r w:rsidRPr="001B62D0">
          <w:rPr>
            <w:rStyle w:val="Hyperlink"/>
            <w:noProof/>
          </w:rPr>
          <w:t>Federal</w:t>
        </w:r>
        <w:r w:rsidRPr="001B62D0">
          <w:rPr>
            <w:rStyle w:val="Hyperlink"/>
            <w:noProof/>
            <w:spacing w:val="-10"/>
          </w:rPr>
          <w:t xml:space="preserve"> </w:t>
        </w:r>
        <w:r w:rsidRPr="001B62D0">
          <w:rPr>
            <w:rStyle w:val="Hyperlink"/>
            <w:noProof/>
          </w:rPr>
          <w:t>Statistical</w:t>
        </w:r>
        <w:r w:rsidRPr="001B62D0">
          <w:rPr>
            <w:rStyle w:val="Hyperlink"/>
            <w:noProof/>
            <w:spacing w:val="-10"/>
          </w:rPr>
          <w:t xml:space="preserve"> </w:t>
        </w:r>
        <w:r w:rsidRPr="001B62D0">
          <w:rPr>
            <w:rStyle w:val="Hyperlink"/>
            <w:noProof/>
          </w:rPr>
          <w:t>Reporting</w:t>
        </w:r>
        <w:r w:rsidRPr="001B62D0">
          <w:rPr>
            <w:rStyle w:val="Hyperlink"/>
            <w:noProof/>
            <w:spacing w:val="-1"/>
          </w:rPr>
          <w:t xml:space="preserve"> </w:t>
        </w:r>
        <w:r w:rsidRPr="001B62D0">
          <w:rPr>
            <w:rStyle w:val="Hyperlink"/>
            <w:noProof/>
            <w:spacing w:val="-2"/>
          </w:rPr>
          <w:t>Obligations</w:t>
        </w:r>
        <w:r>
          <w:rPr>
            <w:noProof/>
            <w:webHidden/>
          </w:rPr>
          <w:tab/>
        </w:r>
        <w:r>
          <w:rPr>
            <w:noProof/>
            <w:webHidden/>
          </w:rPr>
          <w:fldChar w:fldCharType="begin"/>
        </w:r>
        <w:r>
          <w:rPr>
            <w:noProof/>
            <w:webHidden/>
          </w:rPr>
          <w:instrText xml:space="preserve"> PAGEREF _Toc241160224 \h </w:instrText>
        </w:r>
        <w:r>
          <w:rPr>
            <w:noProof/>
            <w:webHidden/>
          </w:rPr>
        </w:r>
        <w:r>
          <w:rPr>
            <w:noProof/>
            <w:webHidden/>
          </w:rPr>
          <w:fldChar w:fldCharType="separate"/>
        </w:r>
        <w:r>
          <w:rPr>
            <w:noProof/>
            <w:webHidden/>
          </w:rPr>
          <w:t>67</w:t>
        </w:r>
        <w:r>
          <w:rPr>
            <w:noProof/>
            <w:webHidden/>
          </w:rPr>
          <w:fldChar w:fldCharType="end"/>
        </w:r>
      </w:hyperlink>
    </w:p>
    <w:p w14:paraId="1FEB8ADA" w14:textId="32F59478" w:rsidR="00275AF3" w:rsidRDefault="00275AF3">
      <w:pPr>
        <w:pStyle w:val="TOC1"/>
        <w:rPr>
          <w:rFonts w:eastAsiaTheme="minorEastAsia" w:cstheme="minorBidi"/>
          <w:b w:val="0"/>
          <w:caps w:val="0"/>
          <w:noProof/>
          <w:color w:val="auto"/>
          <w:sz w:val="24"/>
          <w:szCs w:val="24"/>
          <w:u w:val="none"/>
        </w:rPr>
      </w:pPr>
      <w:hyperlink w:anchor="_Toc241160225" w:history="1">
        <w:r w:rsidRPr="001B62D0">
          <w:rPr>
            <w:rStyle w:val="Hyperlink"/>
            <w:noProof/>
          </w:rPr>
          <w:t>Resolution</w:t>
        </w:r>
        <w:r w:rsidRPr="001B62D0">
          <w:rPr>
            <w:rStyle w:val="Hyperlink"/>
            <w:noProof/>
            <w:spacing w:val="-7"/>
          </w:rPr>
          <w:t xml:space="preserve"> </w:t>
        </w:r>
        <w:r w:rsidRPr="001B62D0">
          <w:rPr>
            <w:rStyle w:val="Hyperlink"/>
            <w:noProof/>
          </w:rPr>
          <w:t>Process</w:t>
        </w:r>
        <w:r w:rsidRPr="001B62D0">
          <w:rPr>
            <w:rStyle w:val="Hyperlink"/>
            <w:noProof/>
            <w:spacing w:val="-7"/>
          </w:rPr>
          <w:t xml:space="preserve"> </w:t>
        </w:r>
        <w:r w:rsidRPr="001B62D0">
          <w:rPr>
            <w:rStyle w:val="Hyperlink"/>
            <w:noProof/>
          </w:rPr>
          <w:t>for</w:t>
        </w:r>
        <w:r w:rsidRPr="001B62D0">
          <w:rPr>
            <w:rStyle w:val="Hyperlink"/>
            <w:noProof/>
            <w:spacing w:val="-14"/>
          </w:rPr>
          <w:t xml:space="preserve"> </w:t>
        </w:r>
        <w:r w:rsidRPr="001B62D0">
          <w:rPr>
            <w:rStyle w:val="Hyperlink"/>
            <w:noProof/>
          </w:rPr>
          <w:t>Alleged</w:t>
        </w:r>
        <w:r w:rsidRPr="001B62D0">
          <w:rPr>
            <w:rStyle w:val="Hyperlink"/>
            <w:noProof/>
            <w:spacing w:val="-7"/>
          </w:rPr>
          <w:t xml:space="preserve"> </w:t>
        </w:r>
        <w:r w:rsidRPr="001B62D0">
          <w:rPr>
            <w:rStyle w:val="Hyperlink"/>
            <w:noProof/>
          </w:rPr>
          <w:t>Violations</w:t>
        </w:r>
        <w:r w:rsidRPr="001B62D0">
          <w:rPr>
            <w:rStyle w:val="Hyperlink"/>
            <w:noProof/>
            <w:spacing w:val="-7"/>
          </w:rPr>
          <w:t xml:space="preserve"> </w:t>
        </w:r>
        <w:r w:rsidRPr="001B62D0">
          <w:rPr>
            <w:rStyle w:val="Hyperlink"/>
            <w:noProof/>
          </w:rPr>
          <w:t>of</w:t>
        </w:r>
        <w:r w:rsidRPr="001B62D0">
          <w:rPr>
            <w:rStyle w:val="Hyperlink"/>
            <w:noProof/>
            <w:spacing w:val="-7"/>
          </w:rPr>
          <w:t xml:space="preserve"> </w:t>
        </w:r>
        <w:r w:rsidRPr="001B62D0">
          <w:rPr>
            <w:rStyle w:val="Hyperlink"/>
            <w:noProof/>
          </w:rPr>
          <w:t>the</w:t>
        </w:r>
        <w:r w:rsidRPr="001B62D0">
          <w:rPr>
            <w:rStyle w:val="Hyperlink"/>
            <w:noProof/>
            <w:spacing w:val="-6"/>
          </w:rPr>
          <w:t xml:space="preserve"> </w:t>
        </w:r>
        <w:r w:rsidRPr="001B62D0">
          <w:rPr>
            <w:rStyle w:val="Hyperlink"/>
            <w:noProof/>
          </w:rPr>
          <w:t>Title</w:t>
        </w:r>
        <w:r w:rsidRPr="001B62D0">
          <w:rPr>
            <w:rStyle w:val="Hyperlink"/>
            <w:noProof/>
            <w:spacing w:val="-7"/>
          </w:rPr>
          <w:t xml:space="preserve"> </w:t>
        </w:r>
        <w:r w:rsidRPr="001B62D0">
          <w:rPr>
            <w:rStyle w:val="Hyperlink"/>
            <w:noProof/>
          </w:rPr>
          <w:t>IX</w:t>
        </w:r>
        <w:r w:rsidRPr="001B62D0">
          <w:rPr>
            <w:rStyle w:val="Hyperlink"/>
            <w:noProof/>
            <w:spacing w:val="-14"/>
          </w:rPr>
          <w:t xml:space="preserve"> </w:t>
        </w:r>
        <w:r w:rsidRPr="001B62D0">
          <w:rPr>
            <w:rStyle w:val="Hyperlink"/>
            <w:noProof/>
          </w:rPr>
          <w:t>and Nondiscrimination Policy (Known As Process “A”)</w:t>
        </w:r>
        <w:r>
          <w:rPr>
            <w:noProof/>
            <w:webHidden/>
          </w:rPr>
          <w:tab/>
        </w:r>
        <w:r>
          <w:rPr>
            <w:noProof/>
            <w:webHidden/>
          </w:rPr>
          <w:fldChar w:fldCharType="begin"/>
        </w:r>
        <w:r>
          <w:rPr>
            <w:noProof/>
            <w:webHidden/>
          </w:rPr>
          <w:instrText xml:space="preserve"> PAGEREF _Toc241160225 \h </w:instrText>
        </w:r>
        <w:r>
          <w:rPr>
            <w:noProof/>
            <w:webHidden/>
          </w:rPr>
        </w:r>
        <w:r>
          <w:rPr>
            <w:noProof/>
            <w:webHidden/>
          </w:rPr>
          <w:fldChar w:fldCharType="separate"/>
        </w:r>
        <w:r>
          <w:rPr>
            <w:noProof/>
            <w:webHidden/>
          </w:rPr>
          <w:t>68</w:t>
        </w:r>
        <w:r>
          <w:rPr>
            <w:noProof/>
            <w:webHidden/>
          </w:rPr>
          <w:fldChar w:fldCharType="end"/>
        </w:r>
      </w:hyperlink>
    </w:p>
    <w:p w14:paraId="2A3A8DDC" w14:textId="45D32B32" w:rsidR="00275AF3" w:rsidRDefault="00275AF3">
      <w:pPr>
        <w:pStyle w:val="TOC1"/>
        <w:tabs>
          <w:tab w:val="left" w:pos="438"/>
        </w:tabs>
        <w:rPr>
          <w:rFonts w:eastAsiaTheme="minorEastAsia" w:cstheme="minorBidi"/>
          <w:b w:val="0"/>
          <w:caps w:val="0"/>
          <w:noProof/>
          <w:color w:val="auto"/>
          <w:sz w:val="24"/>
          <w:szCs w:val="24"/>
          <w:u w:val="none"/>
        </w:rPr>
      </w:pPr>
      <w:hyperlink w:anchor="_Toc241160226" w:history="1">
        <w:r w:rsidRPr="001B62D0">
          <w:rPr>
            <w:rStyle w:val="Hyperlink"/>
            <w:rFonts w:ascii="Arial" w:eastAsia="Arial" w:hAnsi="Arial" w:cs="Arial"/>
            <w:noProof/>
            <w:spacing w:val="-1"/>
          </w:rPr>
          <w:t>A.</w:t>
        </w:r>
        <w:r>
          <w:rPr>
            <w:rFonts w:eastAsiaTheme="minorEastAsia" w:cstheme="minorBidi"/>
            <w:b w:val="0"/>
            <w:caps w:val="0"/>
            <w:noProof/>
            <w:color w:val="auto"/>
            <w:sz w:val="24"/>
            <w:szCs w:val="24"/>
            <w:u w:val="none"/>
          </w:rPr>
          <w:tab/>
        </w:r>
        <w:r w:rsidRPr="001B62D0">
          <w:rPr>
            <w:rStyle w:val="Hyperlink"/>
            <w:noProof/>
          </w:rPr>
          <w:t>Student</w:t>
        </w:r>
        <w:r w:rsidRPr="001B62D0">
          <w:rPr>
            <w:rStyle w:val="Hyperlink"/>
            <w:noProof/>
            <w:spacing w:val="-7"/>
          </w:rPr>
          <w:t xml:space="preserve"> </w:t>
        </w:r>
        <w:r w:rsidRPr="001B62D0">
          <w:rPr>
            <w:rStyle w:val="Hyperlink"/>
            <w:noProof/>
          </w:rPr>
          <w:t>Sanctions</w:t>
        </w:r>
        <w:r>
          <w:rPr>
            <w:noProof/>
            <w:webHidden/>
          </w:rPr>
          <w:tab/>
        </w:r>
        <w:r>
          <w:rPr>
            <w:noProof/>
            <w:webHidden/>
          </w:rPr>
          <w:fldChar w:fldCharType="begin"/>
        </w:r>
        <w:r>
          <w:rPr>
            <w:noProof/>
            <w:webHidden/>
          </w:rPr>
          <w:instrText xml:space="preserve"> PAGEREF _Toc241160226 \h </w:instrText>
        </w:r>
        <w:r>
          <w:rPr>
            <w:noProof/>
            <w:webHidden/>
          </w:rPr>
        </w:r>
        <w:r>
          <w:rPr>
            <w:noProof/>
            <w:webHidden/>
          </w:rPr>
          <w:fldChar w:fldCharType="separate"/>
        </w:r>
        <w:r>
          <w:rPr>
            <w:noProof/>
            <w:webHidden/>
          </w:rPr>
          <w:t>95</w:t>
        </w:r>
        <w:r>
          <w:rPr>
            <w:noProof/>
            <w:webHidden/>
          </w:rPr>
          <w:fldChar w:fldCharType="end"/>
        </w:r>
      </w:hyperlink>
    </w:p>
    <w:p w14:paraId="23610166" w14:textId="43FB9F52" w:rsidR="00275AF3" w:rsidRDefault="00275AF3">
      <w:pPr>
        <w:pStyle w:val="TOC1"/>
        <w:tabs>
          <w:tab w:val="left" w:pos="438"/>
        </w:tabs>
        <w:rPr>
          <w:rFonts w:eastAsiaTheme="minorEastAsia" w:cstheme="minorBidi"/>
          <w:b w:val="0"/>
          <w:caps w:val="0"/>
          <w:noProof/>
          <w:color w:val="auto"/>
          <w:sz w:val="24"/>
          <w:szCs w:val="24"/>
          <w:u w:val="none"/>
        </w:rPr>
      </w:pPr>
      <w:hyperlink w:anchor="_Toc241160227" w:history="1">
        <w:r w:rsidRPr="001B62D0">
          <w:rPr>
            <w:rStyle w:val="Hyperlink"/>
            <w:rFonts w:ascii="Arial" w:eastAsia="Arial" w:hAnsi="Arial" w:cs="Arial"/>
            <w:noProof/>
            <w:spacing w:val="-1"/>
          </w:rPr>
          <w:t>B.</w:t>
        </w:r>
        <w:r>
          <w:rPr>
            <w:rFonts w:eastAsiaTheme="minorEastAsia" w:cstheme="minorBidi"/>
            <w:b w:val="0"/>
            <w:caps w:val="0"/>
            <w:noProof/>
            <w:color w:val="auto"/>
            <w:sz w:val="24"/>
            <w:szCs w:val="24"/>
            <w:u w:val="none"/>
          </w:rPr>
          <w:tab/>
        </w:r>
        <w:r w:rsidRPr="001B62D0">
          <w:rPr>
            <w:rStyle w:val="Hyperlink"/>
            <w:noProof/>
          </w:rPr>
          <w:t>Student</w:t>
        </w:r>
        <w:r w:rsidRPr="001B62D0">
          <w:rPr>
            <w:rStyle w:val="Hyperlink"/>
            <w:noProof/>
            <w:spacing w:val="-10"/>
          </w:rPr>
          <w:t xml:space="preserve"> </w:t>
        </w:r>
        <w:r w:rsidRPr="001B62D0">
          <w:rPr>
            <w:rStyle w:val="Hyperlink"/>
            <w:noProof/>
          </w:rPr>
          <w:t>Organization</w:t>
        </w:r>
        <w:r w:rsidRPr="001B62D0">
          <w:rPr>
            <w:rStyle w:val="Hyperlink"/>
            <w:noProof/>
            <w:spacing w:val="-9"/>
          </w:rPr>
          <w:t xml:space="preserve"> </w:t>
        </w:r>
        <w:r w:rsidRPr="001B62D0">
          <w:rPr>
            <w:rStyle w:val="Hyperlink"/>
            <w:noProof/>
            <w:spacing w:val="-2"/>
          </w:rPr>
          <w:t>Sanctions</w:t>
        </w:r>
        <w:r>
          <w:rPr>
            <w:noProof/>
            <w:webHidden/>
          </w:rPr>
          <w:tab/>
        </w:r>
        <w:r>
          <w:rPr>
            <w:noProof/>
            <w:webHidden/>
          </w:rPr>
          <w:fldChar w:fldCharType="begin"/>
        </w:r>
        <w:r>
          <w:rPr>
            <w:noProof/>
            <w:webHidden/>
          </w:rPr>
          <w:instrText xml:space="preserve"> PAGEREF _Toc241160227 \h </w:instrText>
        </w:r>
        <w:r>
          <w:rPr>
            <w:noProof/>
            <w:webHidden/>
          </w:rPr>
        </w:r>
        <w:r>
          <w:rPr>
            <w:noProof/>
            <w:webHidden/>
          </w:rPr>
          <w:fldChar w:fldCharType="separate"/>
        </w:r>
        <w:r>
          <w:rPr>
            <w:noProof/>
            <w:webHidden/>
          </w:rPr>
          <w:t>96</w:t>
        </w:r>
        <w:r>
          <w:rPr>
            <w:noProof/>
            <w:webHidden/>
          </w:rPr>
          <w:fldChar w:fldCharType="end"/>
        </w:r>
      </w:hyperlink>
    </w:p>
    <w:p w14:paraId="5B7F5CAD" w14:textId="7588135B" w:rsidR="00275AF3" w:rsidRDefault="00275AF3">
      <w:pPr>
        <w:pStyle w:val="TOC1"/>
        <w:tabs>
          <w:tab w:val="left" w:pos="438"/>
        </w:tabs>
        <w:rPr>
          <w:rFonts w:eastAsiaTheme="minorEastAsia" w:cstheme="minorBidi"/>
          <w:b w:val="0"/>
          <w:caps w:val="0"/>
          <w:noProof/>
          <w:color w:val="auto"/>
          <w:sz w:val="24"/>
          <w:szCs w:val="24"/>
          <w:u w:val="none"/>
        </w:rPr>
      </w:pPr>
      <w:hyperlink w:anchor="_Toc241160228" w:history="1">
        <w:r w:rsidRPr="001B62D0">
          <w:rPr>
            <w:rStyle w:val="Hyperlink"/>
            <w:rFonts w:ascii="Arial" w:eastAsia="Arial" w:hAnsi="Arial" w:cs="Arial"/>
            <w:noProof/>
            <w:spacing w:val="-1"/>
          </w:rPr>
          <w:t>C.</w:t>
        </w:r>
        <w:r>
          <w:rPr>
            <w:rFonts w:eastAsiaTheme="minorEastAsia" w:cstheme="minorBidi"/>
            <w:b w:val="0"/>
            <w:caps w:val="0"/>
            <w:noProof/>
            <w:color w:val="auto"/>
            <w:sz w:val="24"/>
            <w:szCs w:val="24"/>
            <w:u w:val="none"/>
          </w:rPr>
          <w:tab/>
        </w:r>
        <w:r w:rsidRPr="001B62D0">
          <w:rPr>
            <w:rStyle w:val="Hyperlink"/>
            <w:noProof/>
          </w:rPr>
          <w:t>Employee</w:t>
        </w:r>
        <w:r w:rsidRPr="001B62D0">
          <w:rPr>
            <w:rStyle w:val="Hyperlink"/>
            <w:noProof/>
            <w:spacing w:val="-8"/>
          </w:rPr>
          <w:t xml:space="preserve"> </w:t>
        </w:r>
        <w:r w:rsidRPr="001B62D0">
          <w:rPr>
            <w:rStyle w:val="Hyperlink"/>
            <w:noProof/>
            <w:spacing w:val="-2"/>
          </w:rPr>
          <w:t>Sanctions</w:t>
        </w:r>
        <w:r>
          <w:rPr>
            <w:noProof/>
            <w:webHidden/>
          </w:rPr>
          <w:tab/>
        </w:r>
        <w:r>
          <w:rPr>
            <w:noProof/>
            <w:webHidden/>
          </w:rPr>
          <w:fldChar w:fldCharType="begin"/>
        </w:r>
        <w:r>
          <w:rPr>
            <w:noProof/>
            <w:webHidden/>
          </w:rPr>
          <w:instrText xml:space="preserve"> PAGEREF _Toc241160228 \h </w:instrText>
        </w:r>
        <w:r>
          <w:rPr>
            <w:noProof/>
            <w:webHidden/>
          </w:rPr>
        </w:r>
        <w:r>
          <w:rPr>
            <w:noProof/>
            <w:webHidden/>
          </w:rPr>
          <w:fldChar w:fldCharType="separate"/>
        </w:r>
        <w:r>
          <w:rPr>
            <w:noProof/>
            <w:webHidden/>
          </w:rPr>
          <w:t>97</w:t>
        </w:r>
        <w:r>
          <w:rPr>
            <w:noProof/>
            <w:webHidden/>
          </w:rPr>
          <w:fldChar w:fldCharType="end"/>
        </w:r>
      </w:hyperlink>
    </w:p>
    <w:p w14:paraId="401342A6" w14:textId="4F1C88D1" w:rsidR="00275AF3" w:rsidRDefault="00275AF3">
      <w:pPr>
        <w:pStyle w:val="TOC1"/>
        <w:tabs>
          <w:tab w:val="left" w:pos="438"/>
        </w:tabs>
        <w:rPr>
          <w:rFonts w:eastAsiaTheme="minorEastAsia" w:cstheme="minorBidi"/>
          <w:b w:val="0"/>
          <w:caps w:val="0"/>
          <w:noProof/>
          <w:color w:val="auto"/>
          <w:sz w:val="24"/>
          <w:szCs w:val="24"/>
          <w:u w:val="none"/>
        </w:rPr>
      </w:pPr>
      <w:hyperlink w:anchor="_Toc241160229" w:history="1">
        <w:r w:rsidRPr="001B62D0">
          <w:rPr>
            <w:rStyle w:val="Hyperlink"/>
            <w:rFonts w:ascii="Arial" w:eastAsia="Arial" w:hAnsi="Arial" w:cs="Arial"/>
            <w:noProof/>
            <w:spacing w:val="-1"/>
          </w:rPr>
          <w:t>D.</w:t>
        </w:r>
        <w:r>
          <w:rPr>
            <w:rFonts w:eastAsiaTheme="minorEastAsia" w:cstheme="minorBidi"/>
            <w:b w:val="0"/>
            <w:caps w:val="0"/>
            <w:noProof/>
            <w:color w:val="auto"/>
            <w:sz w:val="24"/>
            <w:szCs w:val="24"/>
            <w:u w:val="none"/>
          </w:rPr>
          <w:tab/>
        </w:r>
        <w:r w:rsidRPr="001B62D0">
          <w:rPr>
            <w:rStyle w:val="Hyperlink"/>
            <w:noProof/>
          </w:rPr>
          <w:t>Faculty</w:t>
        </w:r>
        <w:r w:rsidRPr="001B62D0">
          <w:rPr>
            <w:rStyle w:val="Hyperlink"/>
            <w:noProof/>
            <w:spacing w:val="-7"/>
          </w:rPr>
          <w:t xml:space="preserve"> </w:t>
        </w:r>
        <w:r w:rsidRPr="001B62D0">
          <w:rPr>
            <w:rStyle w:val="Hyperlink"/>
            <w:noProof/>
          </w:rPr>
          <w:t>Sanctions</w:t>
        </w:r>
        <w:r>
          <w:rPr>
            <w:noProof/>
            <w:webHidden/>
          </w:rPr>
          <w:tab/>
        </w:r>
        <w:r>
          <w:rPr>
            <w:noProof/>
            <w:webHidden/>
          </w:rPr>
          <w:fldChar w:fldCharType="begin"/>
        </w:r>
        <w:r>
          <w:rPr>
            <w:noProof/>
            <w:webHidden/>
          </w:rPr>
          <w:instrText xml:space="preserve"> PAGEREF _Toc241160229 \h </w:instrText>
        </w:r>
        <w:r>
          <w:rPr>
            <w:noProof/>
            <w:webHidden/>
          </w:rPr>
        </w:r>
        <w:r>
          <w:rPr>
            <w:noProof/>
            <w:webHidden/>
          </w:rPr>
          <w:fldChar w:fldCharType="separate"/>
        </w:r>
        <w:r>
          <w:rPr>
            <w:noProof/>
            <w:webHidden/>
          </w:rPr>
          <w:t>97</w:t>
        </w:r>
        <w:r>
          <w:rPr>
            <w:noProof/>
            <w:webHidden/>
          </w:rPr>
          <w:fldChar w:fldCharType="end"/>
        </w:r>
      </w:hyperlink>
    </w:p>
    <w:p w14:paraId="3DF0A010" w14:textId="3188A22E" w:rsidR="00275AF3" w:rsidRDefault="00275AF3">
      <w:pPr>
        <w:pStyle w:val="TOC1"/>
        <w:rPr>
          <w:rFonts w:eastAsiaTheme="minorEastAsia" w:cstheme="minorBidi"/>
          <w:b w:val="0"/>
          <w:caps w:val="0"/>
          <w:noProof/>
          <w:color w:val="auto"/>
          <w:sz w:val="24"/>
          <w:szCs w:val="24"/>
          <w:u w:val="none"/>
        </w:rPr>
      </w:pPr>
      <w:hyperlink w:anchor="_Toc241160230" w:history="1">
        <w:r w:rsidRPr="001B62D0">
          <w:rPr>
            <w:rStyle w:val="Hyperlink"/>
            <w:noProof/>
          </w:rPr>
          <w:t>Resolution</w:t>
        </w:r>
        <w:r w:rsidRPr="001B62D0">
          <w:rPr>
            <w:rStyle w:val="Hyperlink"/>
            <w:noProof/>
            <w:spacing w:val="-7"/>
          </w:rPr>
          <w:t xml:space="preserve"> </w:t>
        </w:r>
        <w:r w:rsidRPr="001B62D0">
          <w:rPr>
            <w:rStyle w:val="Hyperlink"/>
            <w:noProof/>
          </w:rPr>
          <w:t>Process</w:t>
        </w:r>
        <w:r w:rsidRPr="001B62D0">
          <w:rPr>
            <w:rStyle w:val="Hyperlink"/>
            <w:noProof/>
            <w:vertAlign w:val="superscript"/>
          </w:rPr>
          <w:t xml:space="preserve"> </w:t>
        </w:r>
        <w:r w:rsidRPr="001B62D0">
          <w:rPr>
            <w:rStyle w:val="Hyperlink"/>
            <w:noProof/>
          </w:rPr>
          <w:t>for</w:t>
        </w:r>
        <w:r w:rsidRPr="001B62D0">
          <w:rPr>
            <w:rStyle w:val="Hyperlink"/>
            <w:noProof/>
            <w:spacing w:val="-14"/>
          </w:rPr>
          <w:t xml:space="preserve"> </w:t>
        </w:r>
        <w:r w:rsidRPr="001B62D0">
          <w:rPr>
            <w:rStyle w:val="Hyperlink"/>
            <w:noProof/>
          </w:rPr>
          <w:t>Alleged</w:t>
        </w:r>
        <w:r w:rsidRPr="001B62D0">
          <w:rPr>
            <w:rStyle w:val="Hyperlink"/>
            <w:noProof/>
            <w:spacing w:val="-7"/>
          </w:rPr>
          <w:t xml:space="preserve"> </w:t>
        </w:r>
        <w:r w:rsidRPr="001B62D0">
          <w:rPr>
            <w:rStyle w:val="Hyperlink"/>
            <w:noProof/>
          </w:rPr>
          <w:t>Violations</w:t>
        </w:r>
        <w:r w:rsidRPr="001B62D0">
          <w:rPr>
            <w:rStyle w:val="Hyperlink"/>
            <w:noProof/>
            <w:spacing w:val="-7"/>
          </w:rPr>
          <w:t xml:space="preserve"> </w:t>
        </w:r>
        <w:r w:rsidRPr="001B62D0">
          <w:rPr>
            <w:rStyle w:val="Hyperlink"/>
            <w:noProof/>
          </w:rPr>
          <w:t>of</w:t>
        </w:r>
        <w:r w:rsidRPr="001B62D0">
          <w:rPr>
            <w:rStyle w:val="Hyperlink"/>
            <w:noProof/>
            <w:spacing w:val="-7"/>
          </w:rPr>
          <w:t xml:space="preserve"> </w:t>
        </w:r>
        <w:r w:rsidRPr="001B62D0">
          <w:rPr>
            <w:rStyle w:val="Hyperlink"/>
            <w:noProof/>
          </w:rPr>
          <w:t>the</w:t>
        </w:r>
        <w:r w:rsidRPr="001B62D0">
          <w:rPr>
            <w:rStyle w:val="Hyperlink"/>
            <w:noProof/>
            <w:spacing w:val="-7"/>
          </w:rPr>
          <w:t xml:space="preserve"> </w:t>
        </w:r>
        <w:r w:rsidRPr="001B62D0">
          <w:rPr>
            <w:rStyle w:val="Hyperlink"/>
            <w:noProof/>
          </w:rPr>
          <w:t>Title</w:t>
        </w:r>
        <w:r w:rsidRPr="001B62D0">
          <w:rPr>
            <w:rStyle w:val="Hyperlink"/>
            <w:noProof/>
            <w:spacing w:val="-7"/>
          </w:rPr>
          <w:t xml:space="preserve"> </w:t>
        </w:r>
        <w:r w:rsidRPr="001B62D0">
          <w:rPr>
            <w:rStyle w:val="Hyperlink"/>
            <w:noProof/>
          </w:rPr>
          <w:t>IX</w:t>
        </w:r>
        <w:r w:rsidRPr="001B62D0">
          <w:rPr>
            <w:rStyle w:val="Hyperlink"/>
            <w:noProof/>
            <w:spacing w:val="-14"/>
          </w:rPr>
          <w:t xml:space="preserve"> </w:t>
        </w:r>
        <w:r w:rsidRPr="001B62D0">
          <w:rPr>
            <w:rStyle w:val="Hyperlink"/>
            <w:noProof/>
          </w:rPr>
          <w:t>and Nondiscrimination Policy (“Process B”)</w:t>
        </w:r>
        <w:r>
          <w:rPr>
            <w:noProof/>
            <w:webHidden/>
          </w:rPr>
          <w:tab/>
        </w:r>
        <w:r>
          <w:rPr>
            <w:noProof/>
            <w:webHidden/>
          </w:rPr>
          <w:fldChar w:fldCharType="begin"/>
        </w:r>
        <w:r>
          <w:rPr>
            <w:noProof/>
            <w:webHidden/>
          </w:rPr>
          <w:instrText xml:space="preserve"> PAGEREF _Toc241160230 \h </w:instrText>
        </w:r>
        <w:r>
          <w:rPr>
            <w:noProof/>
            <w:webHidden/>
          </w:rPr>
        </w:r>
        <w:r>
          <w:rPr>
            <w:noProof/>
            <w:webHidden/>
          </w:rPr>
          <w:fldChar w:fldCharType="separate"/>
        </w:r>
        <w:r>
          <w:rPr>
            <w:noProof/>
            <w:webHidden/>
          </w:rPr>
          <w:t>103</w:t>
        </w:r>
        <w:r>
          <w:rPr>
            <w:noProof/>
            <w:webHidden/>
          </w:rPr>
          <w:fldChar w:fldCharType="end"/>
        </w:r>
      </w:hyperlink>
    </w:p>
    <w:p w14:paraId="533963C6" w14:textId="00C51203" w:rsidR="00275AF3" w:rsidRDefault="00275AF3">
      <w:pPr>
        <w:pStyle w:val="TOC1"/>
        <w:rPr>
          <w:rFonts w:eastAsiaTheme="minorEastAsia" w:cstheme="minorBidi"/>
          <w:b w:val="0"/>
          <w:caps w:val="0"/>
          <w:noProof/>
          <w:color w:val="auto"/>
          <w:sz w:val="24"/>
          <w:szCs w:val="24"/>
          <w:u w:val="none"/>
        </w:rPr>
      </w:pPr>
      <w:hyperlink w:anchor="_Toc241160231" w:history="1">
        <w:r w:rsidRPr="001B62D0">
          <w:rPr>
            <w:rStyle w:val="Hyperlink"/>
            <w:noProof/>
          </w:rPr>
          <w:t>APPENDIX</w:t>
        </w:r>
        <w:r w:rsidRPr="001B62D0">
          <w:rPr>
            <w:rStyle w:val="Hyperlink"/>
            <w:noProof/>
            <w:spacing w:val="-17"/>
          </w:rPr>
          <w:t xml:space="preserve"> </w:t>
        </w:r>
        <w:r w:rsidRPr="001B62D0">
          <w:rPr>
            <w:rStyle w:val="Hyperlink"/>
            <w:noProof/>
          </w:rPr>
          <w:t>A:</w:t>
        </w:r>
        <w:r w:rsidRPr="001B62D0">
          <w:rPr>
            <w:rStyle w:val="Hyperlink"/>
            <w:noProof/>
            <w:spacing w:val="-7"/>
          </w:rPr>
          <w:t xml:space="preserve"> </w:t>
        </w:r>
        <w:r w:rsidRPr="001B62D0">
          <w:rPr>
            <w:rStyle w:val="Hyperlink"/>
            <w:noProof/>
          </w:rPr>
          <w:t>PROHIBITED</w:t>
        </w:r>
        <w:r w:rsidRPr="001B62D0">
          <w:rPr>
            <w:rStyle w:val="Hyperlink"/>
            <w:noProof/>
            <w:spacing w:val="-7"/>
          </w:rPr>
          <w:t xml:space="preserve"> </w:t>
        </w:r>
        <w:r w:rsidRPr="001B62D0">
          <w:rPr>
            <w:rStyle w:val="Hyperlink"/>
            <w:noProof/>
          </w:rPr>
          <w:t>CONDUCT</w:t>
        </w:r>
        <w:r w:rsidRPr="001B62D0">
          <w:rPr>
            <w:rStyle w:val="Hyperlink"/>
            <w:noProof/>
            <w:spacing w:val="-7"/>
          </w:rPr>
          <w:t xml:space="preserve"> </w:t>
        </w:r>
        <w:r w:rsidRPr="001B62D0">
          <w:rPr>
            <w:rStyle w:val="Hyperlink"/>
            <w:noProof/>
          </w:rPr>
          <w:t>EXAMPLES</w:t>
        </w:r>
        <w:r w:rsidRPr="001B62D0">
          <w:rPr>
            <w:rStyle w:val="Hyperlink"/>
            <w:noProof/>
            <w:spacing w:val="-7"/>
          </w:rPr>
          <w:t xml:space="preserve"> </w:t>
        </w:r>
        <w:r w:rsidRPr="001B62D0">
          <w:rPr>
            <w:rStyle w:val="Hyperlink"/>
            <w:noProof/>
          </w:rPr>
          <w:t>(TITLE</w:t>
        </w:r>
        <w:r w:rsidRPr="001B62D0">
          <w:rPr>
            <w:rStyle w:val="Hyperlink"/>
            <w:noProof/>
            <w:spacing w:val="-6"/>
          </w:rPr>
          <w:t xml:space="preserve"> </w:t>
        </w:r>
        <w:r w:rsidRPr="001B62D0">
          <w:rPr>
            <w:rStyle w:val="Hyperlink"/>
            <w:noProof/>
            <w:spacing w:val="-5"/>
          </w:rPr>
          <w:t>IX)</w:t>
        </w:r>
        <w:r>
          <w:rPr>
            <w:noProof/>
            <w:webHidden/>
          </w:rPr>
          <w:tab/>
        </w:r>
        <w:r>
          <w:rPr>
            <w:noProof/>
            <w:webHidden/>
          </w:rPr>
          <w:fldChar w:fldCharType="begin"/>
        </w:r>
        <w:r>
          <w:rPr>
            <w:noProof/>
            <w:webHidden/>
          </w:rPr>
          <w:instrText xml:space="preserve"> PAGEREF _Toc241160231 \h </w:instrText>
        </w:r>
        <w:r>
          <w:rPr>
            <w:noProof/>
            <w:webHidden/>
          </w:rPr>
        </w:r>
        <w:r>
          <w:rPr>
            <w:noProof/>
            <w:webHidden/>
          </w:rPr>
          <w:fldChar w:fldCharType="separate"/>
        </w:r>
        <w:r>
          <w:rPr>
            <w:noProof/>
            <w:webHidden/>
          </w:rPr>
          <w:t>129</w:t>
        </w:r>
        <w:r>
          <w:rPr>
            <w:noProof/>
            <w:webHidden/>
          </w:rPr>
          <w:fldChar w:fldCharType="end"/>
        </w:r>
      </w:hyperlink>
    </w:p>
    <w:p w14:paraId="5BB5743A" w14:textId="68FA2333" w:rsidR="00275AF3" w:rsidRDefault="00275AF3">
      <w:pPr>
        <w:pStyle w:val="TOC1"/>
        <w:rPr>
          <w:rFonts w:eastAsiaTheme="minorEastAsia" w:cstheme="minorBidi"/>
          <w:b w:val="0"/>
          <w:caps w:val="0"/>
          <w:noProof/>
          <w:color w:val="auto"/>
          <w:sz w:val="24"/>
          <w:szCs w:val="24"/>
          <w:u w:val="none"/>
        </w:rPr>
      </w:pPr>
      <w:hyperlink w:anchor="_Toc241160232" w:history="1">
        <w:r w:rsidRPr="001B62D0">
          <w:rPr>
            <w:rStyle w:val="Hyperlink"/>
            <w:noProof/>
          </w:rPr>
          <w:t>APPENDIX</w:t>
        </w:r>
        <w:r w:rsidRPr="001B62D0">
          <w:rPr>
            <w:rStyle w:val="Hyperlink"/>
            <w:noProof/>
            <w:spacing w:val="-12"/>
          </w:rPr>
          <w:t xml:space="preserve"> </w:t>
        </w:r>
        <w:r w:rsidRPr="001B62D0">
          <w:rPr>
            <w:rStyle w:val="Hyperlink"/>
            <w:noProof/>
          </w:rPr>
          <w:t>B:</w:t>
        </w:r>
        <w:r w:rsidRPr="001B62D0">
          <w:rPr>
            <w:rStyle w:val="Hyperlink"/>
            <w:noProof/>
            <w:spacing w:val="-9"/>
          </w:rPr>
          <w:t xml:space="preserve"> </w:t>
        </w:r>
        <w:r w:rsidRPr="001B62D0">
          <w:rPr>
            <w:rStyle w:val="Hyperlink"/>
            <w:noProof/>
          </w:rPr>
          <w:t>STATEMENT</w:t>
        </w:r>
        <w:r w:rsidRPr="001B62D0">
          <w:rPr>
            <w:rStyle w:val="Hyperlink"/>
            <w:noProof/>
            <w:spacing w:val="-9"/>
          </w:rPr>
          <w:t xml:space="preserve"> </w:t>
        </w:r>
        <w:r w:rsidRPr="001B62D0">
          <w:rPr>
            <w:rStyle w:val="Hyperlink"/>
            <w:noProof/>
          </w:rPr>
          <w:t>OF</w:t>
        </w:r>
        <w:r w:rsidRPr="001B62D0">
          <w:rPr>
            <w:rStyle w:val="Hyperlink"/>
            <w:noProof/>
            <w:spacing w:val="-9"/>
          </w:rPr>
          <w:t xml:space="preserve"> </w:t>
        </w:r>
        <w:r w:rsidRPr="001B62D0">
          <w:rPr>
            <w:rStyle w:val="Hyperlink"/>
            <w:noProof/>
          </w:rPr>
          <w:t>RIGHTS</w:t>
        </w:r>
        <w:r w:rsidRPr="001B62D0">
          <w:rPr>
            <w:rStyle w:val="Hyperlink"/>
            <w:noProof/>
            <w:spacing w:val="-9"/>
          </w:rPr>
          <w:t xml:space="preserve"> </w:t>
        </w:r>
        <w:r w:rsidRPr="001B62D0">
          <w:rPr>
            <w:rStyle w:val="Hyperlink"/>
            <w:noProof/>
          </w:rPr>
          <w:t>OF</w:t>
        </w:r>
        <w:r w:rsidRPr="001B62D0">
          <w:rPr>
            <w:rStyle w:val="Hyperlink"/>
            <w:noProof/>
            <w:spacing w:val="-9"/>
          </w:rPr>
          <w:t xml:space="preserve"> </w:t>
        </w:r>
        <w:r w:rsidRPr="001B62D0">
          <w:rPr>
            <w:rStyle w:val="Hyperlink"/>
            <w:noProof/>
          </w:rPr>
          <w:t>THE</w:t>
        </w:r>
        <w:r w:rsidRPr="001B62D0">
          <w:rPr>
            <w:rStyle w:val="Hyperlink"/>
            <w:noProof/>
            <w:spacing w:val="-9"/>
          </w:rPr>
          <w:t xml:space="preserve"> </w:t>
        </w:r>
        <w:r w:rsidRPr="001B62D0">
          <w:rPr>
            <w:rStyle w:val="Hyperlink"/>
            <w:noProof/>
            <w:spacing w:val="-2"/>
          </w:rPr>
          <w:t>PARTIES</w:t>
        </w:r>
        <w:r>
          <w:rPr>
            <w:noProof/>
            <w:webHidden/>
          </w:rPr>
          <w:tab/>
        </w:r>
        <w:r>
          <w:rPr>
            <w:noProof/>
            <w:webHidden/>
          </w:rPr>
          <w:fldChar w:fldCharType="begin"/>
        </w:r>
        <w:r>
          <w:rPr>
            <w:noProof/>
            <w:webHidden/>
          </w:rPr>
          <w:instrText xml:space="preserve"> PAGEREF _Toc241160232 \h </w:instrText>
        </w:r>
        <w:r>
          <w:rPr>
            <w:noProof/>
            <w:webHidden/>
          </w:rPr>
        </w:r>
        <w:r>
          <w:rPr>
            <w:noProof/>
            <w:webHidden/>
          </w:rPr>
          <w:fldChar w:fldCharType="separate"/>
        </w:r>
        <w:r>
          <w:rPr>
            <w:noProof/>
            <w:webHidden/>
          </w:rPr>
          <w:t>132</w:t>
        </w:r>
        <w:r>
          <w:rPr>
            <w:noProof/>
            <w:webHidden/>
          </w:rPr>
          <w:fldChar w:fldCharType="end"/>
        </w:r>
      </w:hyperlink>
    </w:p>
    <w:p w14:paraId="5B38B1FB" w14:textId="372197CC" w:rsidR="00275AF3" w:rsidRDefault="00275AF3">
      <w:pPr>
        <w:pStyle w:val="TOC1"/>
        <w:rPr>
          <w:rFonts w:eastAsiaTheme="minorEastAsia" w:cstheme="minorBidi"/>
          <w:b w:val="0"/>
          <w:caps w:val="0"/>
          <w:noProof/>
          <w:color w:val="auto"/>
          <w:sz w:val="24"/>
          <w:szCs w:val="24"/>
          <w:u w:val="none"/>
        </w:rPr>
      </w:pPr>
      <w:hyperlink w:anchor="_Toc241160233" w:history="1">
        <w:r w:rsidRPr="001B62D0">
          <w:rPr>
            <w:rStyle w:val="Hyperlink"/>
            <w:noProof/>
          </w:rPr>
          <w:t>APPENDIX</w:t>
        </w:r>
        <w:r w:rsidRPr="001B62D0">
          <w:rPr>
            <w:rStyle w:val="Hyperlink"/>
            <w:noProof/>
            <w:spacing w:val="-7"/>
          </w:rPr>
          <w:t xml:space="preserve"> </w:t>
        </w:r>
        <w:r w:rsidRPr="001B62D0">
          <w:rPr>
            <w:rStyle w:val="Hyperlink"/>
            <w:noProof/>
          </w:rPr>
          <w:t>C:</w:t>
        </w:r>
        <w:r w:rsidRPr="001B62D0">
          <w:rPr>
            <w:rStyle w:val="Hyperlink"/>
            <w:noProof/>
            <w:spacing w:val="-7"/>
          </w:rPr>
          <w:t xml:space="preserve"> </w:t>
        </w:r>
        <w:r w:rsidRPr="001B62D0">
          <w:rPr>
            <w:rStyle w:val="Hyperlink"/>
            <w:noProof/>
          </w:rPr>
          <w:t>VIOLENCE</w:t>
        </w:r>
        <w:r w:rsidRPr="001B62D0">
          <w:rPr>
            <w:rStyle w:val="Hyperlink"/>
            <w:noProof/>
            <w:spacing w:val="-6"/>
          </w:rPr>
          <w:t xml:space="preserve"> </w:t>
        </w:r>
        <w:r w:rsidRPr="001B62D0">
          <w:rPr>
            <w:rStyle w:val="Hyperlink"/>
            <w:noProof/>
          </w:rPr>
          <w:t>RISK</w:t>
        </w:r>
        <w:r w:rsidRPr="001B62D0">
          <w:rPr>
            <w:rStyle w:val="Hyperlink"/>
            <w:noProof/>
            <w:spacing w:val="-14"/>
          </w:rPr>
          <w:t xml:space="preserve"> </w:t>
        </w:r>
        <w:r w:rsidRPr="001B62D0">
          <w:rPr>
            <w:rStyle w:val="Hyperlink"/>
            <w:noProof/>
          </w:rPr>
          <w:t>ASSESSMENT</w:t>
        </w:r>
        <w:r w:rsidRPr="001B62D0">
          <w:rPr>
            <w:rStyle w:val="Hyperlink"/>
            <w:noProof/>
            <w:spacing w:val="-6"/>
          </w:rPr>
          <w:t xml:space="preserve"> </w:t>
        </w:r>
        <w:r w:rsidRPr="001B62D0">
          <w:rPr>
            <w:rStyle w:val="Hyperlink"/>
            <w:noProof/>
            <w:spacing w:val="-2"/>
          </w:rPr>
          <w:t>(VRA)</w:t>
        </w:r>
        <w:r>
          <w:rPr>
            <w:noProof/>
            <w:webHidden/>
          </w:rPr>
          <w:tab/>
        </w:r>
        <w:r>
          <w:rPr>
            <w:noProof/>
            <w:webHidden/>
          </w:rPr>
          <w:fldChar w:fldCharType="begin"/>
        </w:r>
        <w:r>
          <w:rPr>
            <w:noProof/>
            <w:webHidden/>
          </w:rPr>
          <w:instrText xml:space="preserve"> PAGEREF _Toc241160233 \h </w:instrText>
        </w:r>
        <w:r>
          <w:rPr>
            <w:noProof/>
            <w:webHidden/>
          </w:rPr>
        </w:r>
        <w:r>
          <w:rPr>
            <w:noProof/>
            <w:webHidden/>
          </w:rPr>
          <w:fldChar w:fldCharType="separate"/>
        </w:r>
        <w:r>
          <w:rPr>
            <w:noProof/>
            <w:webHidden/>
          </w:rPr>
          <w:t>135</w:t>
        </w:r>
        <w:r>
          <w:rPr>
            <w:noProof/>
            <w:webHidden/>
          </w:rPr>
          <w:fldChar w:fldCharType="end"/>
        </w:r>
      </w:hyperlink>
    </w:p>
    <w:p w14:paraId="2910CD04" w14:textId="2A3AEF62" w:rsidR="00275AF3" w:rsidRDefault="00275AF3">
      <w:pPr>
        <w:pStyle w:val="TOC1"/>
        <w:rPr>
          <w:rFonts w:eastAsiaTheme="minorEastAsia" w:cstheme="minorBidi"/>
          <w:b w:val="0"/>
          <w:caps w:val="0"/>
          <w:noProof/>
          <w:color w:val="auto"/>
          <w:sz w:val="24"/>
          <w:szCs w:val="24"/>
          <w:u w:val="none"/>
        </w:rPr>
      </w:pPr>
      <w:hyperlink w:anchor="_Toc241160234" w:history="1">
        <w:r w:rsidRPr="001B62D0">
          <w:rPr>
            <w:rStyle w:val="Hyperlink"/>
            <w:noProof/>
          </w:rPr>
          <w:t>APPENDIX</w:t>
        </w:r>
        <w:r w:rsidRPr="001B62D0">
          <w:rPr>
            <w:rStyle w:val="Hyperlink"/>
            <w:noProof/>
            <w:spacing w:val="-9"/>
          </w:rPr>
          <w:t xml:space="preserve"> </w:t>
        </w:r>
        <w:r w:rsidRPr="001B62D0">
          <w:rPr>
            <w:rStyle w:val="Hyperlink"/>
            <w:noProof/>
          </w:rPr>
          <w:t>D:</w:t>
        </w:r>
        <w:r w:rsidRPr="001B62D0">
          <w:rPr>
            <w:rStyle w:val="Hyperlink"/>
            <w:noProof/>
            <w:spacing w:val="-15"/>
          </w:rPr>
          <w:t xml:space="preserve"> </w:t>
        </w:r>
        <w:r w:rsidRPr="001B62D0">
          <w:rPr>
            <w:rStyle w:val="Hyperlink"/>
            <w:noProof/>
          </w:rPr>
          <w:t>ATIXA</w:t>
        </w:r>
        <w:r w:rsidRPr="001B62D0">
          <w:rPr>
            <w:rStyle w:val="Hyperlink"/>
            <w:noProof/>
            <w:spacing w:val="-16"/>
          </w:rPr>
          <w:t xml:space="preserve"> </w:t>
        </w:r>
        <w:r w:rsidRPr="001B62D0">
          <w:rPr>
            <w:rStyle w:val="Hyperlink"/>
            <w:noProof/>
          </w:rPr>
          <w:t>RECORD</w:t>
        </w:r>
        <w:r w:rsidRPr="001B62D0">
          <w:rPr>
            <w:rStyle w:val="Hyperlink"/>
            <w:noProof/>
            <w:spacing w:val="-8"/>
          </w:rPr>
          <w:t xml:space="preserve"> </w:t>
        </w:r>
        <w:r w:rsidRPr="001B62D0">
          <w:rPr>
            <w:rStyle w:val="Hyperlink"/>
            <w:noProof/>
          </w:rPr>
          <w:t>MAINTENANCE</w:t>
        </w:r>
        <w:r w:rsidRPr="001B62D0">
          <w:rPr>
            <w:rStyle w:val="Hyperlink"/>
            <w:noProof/>
            <w:spacing w:val="-15"/>
          </w:rPr>
          <w:t xml:space="preserve"> </w:t>
        </w:r>
        <w:r w:rsidRPr="001B62D0">
          <w:rPr>
            <w:rStyle w:val="Hyperlink"/>
            <w:noProof/>
          </w:rPr>
          <w:t>AND</w:t>
        </w:r>
        <w:r w:rsidRPr="001B62D0">
          <w:rPr>
            <w:rStyle w:val="Hyperlink"/>
            <w:noProof/>
            <w:spacing w:val="-15"/>
          </w:rPr>
          <w:t xml:space="preserve"> </w:t>
        </w:r>
        <w:r w:rsidRPr="001B62D0">
          <w:rPr>
            <w:rStyle w:val="Hyperlink"/>
            <w:noProof/>
          </w:rPr>
          <w:t>ACCESS</w:t>
        </w:r>
        <w:r w:rsidRPr="001B62D0">
          <w:rPr>
            <w:rStyle w:val="Hyperlink"/>
            <w:noProof/>
            <w:spacing w:val="-9"/>
          </w:rPr>
          <w:t xml:space="preserve"> </w:t>
        </w:r>
        <w:r w:rsidRPr="001B62D0">
          <w:rPr>
            <w:rStyle w:val="Hyperlink"/>
            <w:noProof/>
          </w:rPr>
          <w:t>MODEL</w:t>
        </w:r>
        <w:r w:rsidRPr="001B62D0">
          <w:rPr>
            <w:rStyle w:val="Hyperlink"/>
            <w:noProof/>
            <w:spacing w:val="-11"/>
          </w:rPr>
          <w:t xml:space="preserve"> </w:t>
        </w:r>
        <w:r w:rsidRPr="001B62D0">
          <w:rPr>
            <w:rStyle w:val="Hyperlink"/>
            <w:noProof/>
            <w:spacing w:val="-2"/>
          </w:rPr>
          <w:t>POLICY</w:t>
        </w:r>
        <w:r>
          <w:rPr>
            <w:noProof/>
            <w:webHidden/>
          </w:rPr>
          <w:tab/>
        </w:r>
        <w:r>
          <w:rPr>
            <w:noProof/>
            <w:webHidden/>
          </w:rPr>
          <w:fldChar w:fldCharType="begin"/>
        </w:r>
        <w:r>
          <w:rPr>
            <w:noProof/>
            <w:webHidden/>
          </w:rPr>
          <w:instrText xml:space="preserve"> PAGEREF _Toc241160234 \h </w:instrText>
        </w:r>
        <w:r>
          <w:rPr>
            <w:noProof/>
            <w:webHidden/>
          </w:rPr>
        </w:r>
        <w:r>
          <w:rPr>
            <w:noProof/>
            <w:webHidden/>
          </w:rPr>
          <w:fldChar w:fldCharType="separate"/>
        </w:r>
        <w:r>
          <w:rPr>
            <w:noProof/>
            <w:webHidden/>
          </w:rPr>
          <w:t>136</w:t>
        </w:r>
        <w:r>
          <w:rPr>
            <w:noProof/>
            <w:webHidden/>
          </w:rPr>
          <w:fldChar w:fldCharType="end"/>
        </w:r>
      </w:hyperlink>
    </w:p>
    <w:p w14:paraId="0495DC56" w14:textId="034D4DD6" w:rsidR="00275AF3" w:rsidRDefault="00275AF3">
      <w:pPr>
        <w:pStyle w:val="TOC1"/>
        <w:rPr>
          <w:rFonts w:eastAsiaTheme="minorEastAsia" w:cstheme="minorBidi"/>
          <w:b w:val="0"/>
          <w:caps w:val="0"/>
          <w:noProof/>
          <w:color w:val="auto"/>
          <w:sz w:val="24"/>
          <w:szCs w:val="24"/>
          <w:u w:val="none"/>
        </w:rPr>
      </w:pPr>
      <w:hyperlink w:anchor="_Toc241160235" w:history="1">
        <w:r w:rsidRPr="001B62D0">
          <w:rPr>
            <w:rStyle w:val="Hyperlink"/>
            <w:noProof/>
          </w:rPr>
          <w:t>Record Retention</w:t>
        </w:r>
        <w:r>
          <w:rPr>
            <w:noProof/>
            <w:webHidden/>
          </w:rPr>
          <w:tab/>
        </w:r>
        <w:r>
          <w:rPr>
            <w:noProof/>
            <w:webHidden/>
          </w:rPr>
          <w:fldChar w:fldCharType="begin"/>
        </w:r>
        <w:r>
          <w:rPr>
            <w:noProof/>
            <w:webHidden/>
          </w:rPr>
          <w:instrText xml:space="preserve"> PAGEREF _Toc241160235 \h </w:instrText>
        </w:r>
        <w:r>
          <w:rPr>
            <w:noProof/>
            <w:webHidden/>
          </w:rPr>
        </w:r>
        <w:r>
          <w:rPr>
            <w:noProof/>
            <w:webHidden/>
          </w:rPr>
          <w:fldChar w:fldCharType="separate"/>
        </w:r>
        <w:r>
          <w:rPr>
            <w:noProof/>
            <w:webHidden/>
          </w:rPr>
          <w:t>138</w:t>
        </w:r>
        <w:r>
          <w:rPr>
            <w:noProof/>
            <w:webHidden/>
          </w:rPr>
          <w:fldChar w:fldCharType="end"/>
        </w:r>
      </w:hyperlink>
    </w:p>
    <w:p w14:paraId="04328678" w14:textId="39301DE7" w:rsidR="00275AF3" w:rsidRDefault="00275AF3">
      <w:pPr>
        <w:pStyle w:val="TOC1"/>
        <w:rPr>
          <w:rFonts w:eastAsiaTheme="minorEastAsia" w:cstheme="minorBidi"/>
          <w:b w:val="0"/>
          <w:caps w:val="0"/>
          <w:noProof/>
          <w:color w:val="auto"/>
          <w:sz w:val="24"/>
          <w:szCs w:val="24"/>
          <w:u w:val="none"/>
        </w:rPr>
      </w:pPr>
      <w:hyperlink w:anchor="_Toc241160236" w:history="1">
        <w:r w:rsidRPr="001B62D0">
          <w:rPr>
            <w:rStyle w:val="Hyperlink"/>
            <w:noProof/>
          </w:rPr>
          <w:t>Student Code of Conduct and Guide to Rights &amp; Responsibilities</w:t>
        </w:r>
        <w:r>
          <w:rPr>
            <w:noProof/>
            <w:webHidden/>
          </w:rPr>
          <w:tab/>
        </w:r>
        <w:r>
          <w:rPr>
            <w:noProof/>
            <w:webHidden/>
          </w:rPr>
          <w:fldChar w:fldCharType="begin"/>
        </w:r>
        <w:r>
          <w:rPr>
            <w:noProof/>
            <w:webHidden/>
          </w:rPr>
          <w:instrText xml:space="preserve"> PAGEREF _Toc241160236 \h </w:instrText>
        </w:r>
        <w:r>
          <w:rPr>
            <w:noProof/>
            <w:webHidden/>
          </w:rPr>
        </w:r>
        <w:r>
          <w:rPr>
            <w:noProof/>
            <w:webHidden/>
          </w:rPr>
          <w:fldChar w:fldCharType="separate"/>
        </w:r>
        <w:r>
          <w:rPr>
            <w:noProof/>
            <w:webHidden/>
          </w:rPr>
          <w:t>139</w:t>
        </w:r>
        <w:r>
          <w:rPr>
            <w:noProof/>
            <w:webHidden/>
          </w:rPr>
          <w:fldChar w:fldCharType="end"/>
        </w:r>
      </w:hyperlink>
    </w:p>
    <w:p w14:paraId="215D580D" w14:textId="14B815DE" w:rsidR="00275AF3" w:rsidRDefault="00275AF3">
      <w:pPr>
        <w:pStyle w:val="TOC1"/>
        <w:rPr>
          <w:rFonts w:eastAsiaTheme="minorEastAsia" w:cstheme="minorBidi"/>
          <w:b w:val="0"/>
          <w:caps w:val="0"/>
          <w:noProof/>
          <w:color w:val="auto"/>
          <w:sz w:val="24"/>
          <w:szCs w:val="24"/>
          <w:u w:val="none"/>
        </w:rPr>
      </w:pPr>
      <w:hyperlink w:anchor="_Toc241160237" w:history="1">
        <w:r w:rsidRPr="001B62D0">
          <w:rPr>
            <w:rStyle w:val="Hyperlink"/>
            <w:noProof/>
          </w:rPr>
          <w:t>Housing &amp; Residential Life Policies</w:t>
        </w:r>
        <w:r>
          <w:rPr>
            <w:noProof/>
            <w:webHidden/>
          </w:rPr>
          <w:tab/>
        </w:r>
        <w:r>
          <w:rPr>
            <w:noProof/>
            <w:webHidden/>
          </w:rPr>
          <w:fldChar w:fldCharType="begin"/>
        </w:r>
        <w:r>
          <w:rPr>
            <w:noProof/>
            <w:webHidden/>
          </w:rPr>
          <w:instrText xml:space="preserve"> PAGEREF _Toc241160237 \h </w:instrText>
        </w:r>
        <w:r>
          <w:rPr>
            <w:noProof/>
            <w:webHidden/>
          </w:rPr>
        </w:r>
        <w:r>
          <w:rPr>
            <w:noProof/>
            <w:webHidden/>
          </w:rPr>
          <w:fldChar w:fldCharType="separate"/>
        </w:r>
        <w:r>
          <w:rPr>
            <w:noProof/>
            <w:webHidden/>
          </w:rPr>
          <w:t>139</w:t>
        </w:r>
        <w:r>
          <w:rPr>
            <w:noProof/>
            <w:webHidden/>
          </w:rPr>
          <w:fldChar w:fldCharType="end"/>
        </w:r>
      </w:hyperlink>
    </w:p>
    <w:p w14:paraId="1507B5E1" w14:textId="28ABE39D" w:rsidR="00275AF3" w:rsidRDefault="00275AF3">
      <w:pPr>
        <w:pStyle w:val="TOC1"/>
        <w:rPr>
          <w:rFonts w:eastAsiaTheme="minorEastAsia" w:cstheme="minorBidi"/>
          <w:b w:val="0"/>
          <w:caps w:val="0"/>
          <w:noProof/>
          <w:color w:val="auto"/>
          <w:sz w:val="24"/>
          <w:szCs w:val="24"/>
          <w:u w:val="none"/>
        </w:rPr>
      </w:pPr>
      <w:hyperlink w:anchor="_Toc241160238" w:history="1">
        <w:r w:rsidRPr="001B62D0">
          <w:rPr>
            <w:rStyle w:val="Hyperlink"/>
            <w:noProof/>
          </w:rPr>
          <w:t>Firearms and Weapons Policy</w:t>
        </w:r>
        <w:r>
          <w:rPr>
            <w:noProof/>
            <w:webHidden/>
          </w:rPr>
          <w:tab/>
        </w:r>
        <w:r>
          <w:rPr>
            <w:noProof/>
            <w:webHidden/>
          </w:rPr>
          <w:fldChar w:fldCharType="begin"/>
        </w:r>
        <w:r>
          <w:rPr>
            <w:noProof/>
            <w:webHidden/>
          </w:rPr>
          <w:instrText xml:space="preserve"> PAGEREF _Toc241160238 \h </w:instrText>
        </w:r>
        <w:r>
          <w:rPr>
            <w:noProof/>
            <w:webHidden/>
          </w:rPr>
        </w:r>
        <w:r>
          <w:rPr>
            <w:noProof/>
            <w:webHidden/>
          </w:rPr>
          <w:fldChar w:fldCharType="separate"/>
        </w:r>
        <w:r>
          <w:rPr>
            <w:noProof/>
            <w:webHidden/>
          </w:rPr>
          <w:t>139</w:t>
        </w:r>
        <w:r>
          <w:rPr>
            <w:noProof/>
            <w:webHidden/>
          </w:rPr>
          <w:fldChar w:fldCharType="end"/>
        </w:r>
      </w:hyperlink>
    </w:p>
    <w:p w14:paraId="63D93355" w14:textId="0BA8324C" w:rsidR="00275AF3" w:rsidRDefault="00275AF3">
      <w:pPr>
        <w:pStyle w:val="TOC1"/>
        <w:rPr>
          <w:rFonts w:eastAsiaTheme="minorEastAsia" w:cstheme="minorBidi"/>
          <w:b w:val="0"/>
          <w:caps w:val="0"/>
          <w:noProof/>
          <w:color w:val="auto"/>
          <w:sz w:val="24"/>
          <w:szCs w:val="24"/>
          <w:u w:val="none"/>
        </w:rPr>
      </w:pPr>
      <w:hyperlink w:anchor="_Toc241160239" w:history="1">
        <w:r w:rsidRPr="001B62D0">
          <w:rPr>
            <w:rStyle w:val="Hyperlink"/>
            <w:noProof/>
          </w:rPr>
          <w:t>Annual Disclosure of Crime Statistics</w:t>
        </w:r>
        <w:r>
          <w:rPr>
            <w:noProof/>
            <w:webHidden/>
          </w:rPr>
          <w:tab/>
        </w:r>
        <w:r>
          <w:rPr>
            <w:noProof/>
            <w:webHidden/>
          </w:rPr>
          <w:fldChar w:fldCharType="begin"/>
        </w:r>
        <w:r>
          <w:rPr>
            <w:noProof/>
            <w:webHidden/>
          </w:rPr>
          <w:instrText xml:space="preserve"> PAGEREF _Toc241160239 \h </w:instrText>
        </w:r>
        <w:r>
          <w:rPr>
            <w:noProof/>
            <w:webHidden/>
          </w:rPr>
        </w:r>
        <w:r>
          <w:rPr>
            <w:noProof/>
            <w:webHidden/>
          </w:rPr>
          <w:fldChar w:fldCharType="separate"/>
        </w:r>
        <w:r>
          <w:rPr>
            <w:noProof/>
            <w:webHidden/>
          </w:rPr>
          <w:t>140</w:t>
        </w:r>
        <w:r>
          <w:rPr>
            <w:noProof/>
            <w:webHidden/>
          </w:rPr>
          <w:fldChar w:fldCharType="end"/>
        </w:r>
      </w:hyperlink>
    </w:p>
    <w:p w14:paraId="1E931F5E" w14:textId="2A6CE10F" w:rsidR="00275AF3" w:rsidRDefault="00275AF3">
      <w:pPr>
        <w:pStyle w:val="TOC1"/>
        <w:rPr>
          <w:rFonts w:eastAsiaTheme="minorEastAsia" w:cstheme="minorBidi"/>
          <w:b w:val="0"/>
          <w:caps w:val="0"/>
          <w:noProof/>
          <w:color w:val="auto"/>
          <w:sz w:val="24"/>
          <w:szCs w:val="24"/>
          <w:u w:val="none"/>
        </w:rPr>
      </w:pPr>
      <w:hyperlink w:anchor="_Toc241160240" w:history="1">
        <w:r w:rsidRPr="001B62D0">
          <w:rPr>
            <w:rStyle w:val="Hyperlink"/>
            <w:noProof/>
          </w:rPr>
          <w:t>Clery Defined Geography</w:t>
        </w:r>
        <w:r>
          <w:rPr>
            <w:noProof/>
            <w:webHidden/>
          </w:rPr>
          <w:tab/>
        </w:r>
        <w:r>
          <w:rPr>
            <w:noProof/>
            <w:webHidden/>
          </w:rPr>
          <w:fldChar w:fldCharType="begin"/>
        </w:r>
        <w:r>
          <w:rPr>
            <w:noProof/>
            <w:webHidden/>
          </w:rPr>
          <w:instrText xml:space="preserve"> PAGEREF _Toc241160240 \h </w:instrText>
        </w:r>
        <w:r>
          <w:rPr>
            <w:noProof/>
            <w:webHidden/>
          </w:rPr>
        </w:r>
        <w:r>
          <w:rPr>
            <w:noProof/>
            <w:webHidden/>
          </w:rPr>
          <w:fldChar w:fldCharType="separate"/>
        </w:r>
        <w:r>
          <w:rPr>
            <w:noProof/>
            <w:webHidden/>
          </w:rPr>
          <w:t>142</w:t>
        </w:r>
        <w:r>
          <w:rPr>
            <w:noProof/>
            <w:webHidden/>
          </w:rPr>
          <w:fldChar w:fldCharType="end"/>
        </w:r>
      </w:hyperlink>
    </w:p>
    <w:p w14:paraId="0D272AAD" w14:textId="3C45B92E" w:rsidR="00275AF3" w:rsidRDefault="00275AF3">
      <w:pPr>
        <w:pStyle w:val="TOC1"/>
        <w:rPr>
          <w:rFonts w:eastAsiaTheme="minorEastAsia" w:cstheme="minorBidi"/>
          <w:b w:val="0"/>
          <w:caps w:val="0"/>
          <w:noProof/>
          <w:color w:val="auto"/>
          <w:sz w:val="24"/>
          <w:szCs w:val="24"/>
          <w:u w:val="none"/>
        </w:rPr>
      </w:pPr>
      <w:hyperlink w:anchor="_Toc241160241" w:history="1">
        <w:r w:rsidRPr="001B62D0">
          <w:rPr>
            <w:rStyle w:val="Hyperlink"/>
            <w:noProof/>
          </w:rPr>
          <w:t>Criminal and VAWA Offenses:</w:t>
        </w:r>
        <w:r>
          <w:rPr>
            <w:noProof/>
            <w:webHidden/>
          </w:rPr>
          <w:tab/>
        </w:r>
        <w:r>
          <w:rPr>
            <w:noProof/>
            <w:webHidden/>
          </w:rPr>
          <w:fldChar w:fldCharType="begin"/>
        </w:r>
        <w:r>
          <w:rPr>
            <w:noProof/>
            <w:webHidden/>
          </w:rPr>
          <w:instrText xml:space="preserve"> PAGEREF _Toc241160241 \h </w:instrText>
        </w:r>
        <w:r>
          <w:rPr>
            <w:noProof/>
            <w:webHidden/>
          </w:rPr>
        </w:r>
        <w:r>
          <w:rPr>
            <w:noProof/>
            <w:webHidden/>
          </w:rPr>
          <w:fldChar w:fldCharType="separate"/>
        </w:r>
        <w:r>
          <w:rPr>
            <w:noProof/>
            <w:webHidden/>
          </w:rPr>
          <w:t>143</w:t>
        </w:r>
        <w:r>
          <w:rPr>
            <w:noProof/>
            <w:webHidden/>
          </w:rPr>
          <w:fldChar w:fldCharType="end"/>
        </w:r>
      </w:hyperlink>
    </w:p>
    <w:p w14:paraId="329CD3F0" w14:textId="2FB61DD9" w:rsidR="00275AF3" w:rsidRDefault="00275AF3">
      <w:pPr>
        <w:pStyle w:val="TOC1"/>
        <w:rPr>
          <w:rFonts w:eastAsiaTheme="minorEastAsia" w:cstheme="minorBidi"/>
          <w:b w:val="0"/>
          <w:caps w:val="0"/>
          <w:noProof/>
          <w:color w:val="auto"/>
          <w:sz w:val="24"/>
          <w:szCs w:val="24"/>
          <w:u w:val="none"/>
        </w:rPr>
      </w:pPr>
      <w:hyperlink w:anchor="_Toc241160242" w:history="1">
        <w:r w:rsidRPr="001B62D0">
          <w:rPr>
            <w:rStyle w:val="Hyperlink"/>
            <w:noProof/>
          </w:rPr>
          <w:t>Arrest:</w:t>
        </w:r>
        <w:r>
          <w:rPr>
            <w:noProof/>
            <w:webHidden/>
          </w:rPr>
          <w:tab/>
        </w:r>
        <w:r>
          <w:rPr>
            <w:noProof/>
            <w:webHidden/>
          </w:rPr>
          <w:fldChar w:fldCharType="begin"/>
        </w:r>
        <w:r>
          <w:rPr>
            <w:noProof/>
            <w:webHidden/>
          </w:rPr>
          <w:instrText xml:space="preserve"> PAGEREF _Toc241160242 \h </w:instrText>
        </w:r>
        <w:r>
          <w:rPr>
            <w:noProof/>
            <w:webHidden/>
          </w:rPr>
        </w:r>
        <w:r>
          <w:rPr>
            <w:noProof/>
            <w:webHidden/>
          </w:rPr>
          <w:fldChar w:fldCharType="separate"/>
        </w:r>
        <w:r>
          <w:rPr>
            <w:noProof/>
            <w:webHidden/>
          </w:rPr>
          <w:t>144</w:t>
        </w:r>
        <w:r>
          <w:rPr>
            <w:noProof/>
            <w:webHidden/>
          </w:rPr>
          <w:fldChar w:fldCharType="end"/>
        </w:r>
      </w:hyperlink>
    </w:p>
    <w:p w14:paraId="457B74A8" w14:textId="42210CFC" w:rsidR="00275AF3" w:rsidRDefault="00275AF3">
      <w:pPr>
        <w:pStyle w:val="TOC1"/>
        <w:rPr>
          <w:rFonts w:eastAsiaTheme="minorEastAsia" w:cstheme="minorBidi"/>
          <w:b w:val="0"/>
          <w:caps w:val="0"/>
          <w:noProof/>
          <w:color w:val="auto"/>
          <w:sz w:val="24"/>
          <w:szCs w:val="24"/>
          <w:u w:val="none"/>
        </w:rPr>
      </w:pPr>
      <w:hyperlink w:anchor="_Toc241160243" w:history="1">
        <w:r w:rsidRPr="001B62D0">
          <w:rPr>
            <w:rStyle w:val="Hyperlink"/>
            <w:noProof/>
          </w:rPr>
          <w:t>Disciplinary Actions- Referrals</w:t>
        </w:r>
        <w:r>
          <w:rPr>
            <w:noProof/>
            <w:webHidden/>
          </w:rPr>
          <w:tab/>
        </w:r>
        <w:r>
          <w:rPr>
            <w:noProof/>
            <w:webHidden/>
          </w:rPr>
          <w:fldChar w:fldCharType="begin"/>
        </w:r>
        <w:r>
          <w:rPr>
            <w:noProof/>
            <w:webHidden/>
          </w:rPr>
          <w:instrText xml:space="preserve"> PAGEREF _Toc241160243 \h </w:instrText>
        </w:r>
        <w:r>
          <w:rPr>
            <w:noProof/>
            <w:webHidden/>
          </w:rPr>
        </w:r>
        <w:r>
          <w:rPr>
            <w:noProof/>
            <w:webHidden/>
          </w:rPr>
          <w:fldChar w:fldCharType="separate"/>
        </w:r>
        <w:r>
          <w:rPr>
            <w:noProof/>
            <w:webHidden/>
          </w:rPr>
          <w:t>145</w:t>
        </w:r>
        <w:r>
          <w:rPr>
            <w:noProof/>
            <w:webHidden/>
          </w:rPr>
          <w:fldChar w:fldCharType="end"/>
        </w:r>
      </w:hyperlink>
    </w:p>
    <w:p w14:paraId="2C371C09" w14:textId="4681124A" w:rsidR="00275AF3" w:rsidRDefault="00275AF3">
      <w:pPr>
        <w:pStyle w:val="TOC1"/>
        <w:rPr>
          <w:rFonts w:eastAsiaTheme="minorEastAsia" w:cstheme="minorBidi"/>
          <w:b w:val="0"/>
          <w:caps w:val="0"/>
          <w:noProof/>
          <w:color w:val="auto"/>
          <w:sz w:val="24"/>
          <w:szCs w:val="24"/>
          <w:u w:val="none"/>
        </w:rPr>
      </w:pPr>
      <w:hyperlink w:anchor="_Toc241160244" w:history="1">
        <w:r w:rsidRPr="001B62D0">
          <w:rPr>
            <w:rStyle w:val="Hyperlink"/>
            <w:noProof/>
          </w:rPr>
          <w:t>Hate Crimes</w:t>
        </w:r>
        <w:r>
          <w:rPr>
            <w:noProof/>
            <w:webHidden/>
          </w:rPr>
          <w:tab/>
        </w:r>
        <w:r>
          <w:rPr>
            <w:noProof/>
            <w:webHidden/>
          </w:rPr>
          <w:fldChar w:fldCharType="begin"/>
        </w:r>
        <w:r>
          <w:rPr>
            <w:noProof/>
            <w:webHidden/>
          </w:rPr>
          <w:instrText xml:space="preserve"> PAGEREF _Toc241160244 \h </w:instrText>
        </w:r>
        <w:r>
          <w:rPr>
            <w:noProof/>
            <w:webHidden/>
          </w:rPr>
        </w:r>
        <w:r>
          <w:rPr>
            <w:noProof/>
            <w:webHidden/>
          </w:rPr>
          <w:fldChar w:fldCharType="separate"/>
        </w:r>
        <w:r>
          <w:rPr>
            <w:noProof/>
            <w:webHidden/>
          </w:rPr>
          <w:t>145</w:t>
        </w:r>
        <w:r>
          <w:rPr>
            <w:noProof/>
            <w:webHidden/>
          </w:rPr>
          <w:fldChar w:fldCharType="end"/>
        </w:r>
      </w:hyperlink>
    </w:p>
    <w:p w14:paraId="593B584A" w14:textId="166082C2" w:rsidR="00275AF3" w:rsidRDefault="00275AF3">
      <w:pPr>
        <w:pStyle w:val="TOC1"/>
        <w:rPr>
          <w:rFonts w:eastAsiaTheme="minorEastAsia" w:cstheme="minorBidi"/>
          <w:b w:val="0"/>
          <w:caps w:val="0"/>
          <w:noProof/>
          <w:color w:val="auto"/>
          <w:sz w:val="24"/>
          <w:szCs w:val="24"/>
          <w:u w:val="none"/>
        </w:rPr>
      </w:pPr>
      <w:hyperlink w:anchor="_Toc241160245" w:history="1">
        <w:r w:rsidRPr="001B62D0">
          <w:rPr>
            <w:rStyle w:val="Hyperlink"/>
            <w:noProof/>
          </w:rPr>
          <w:t>Whittier College Fire Safety Report</w:t>
        </w:r>
        <w:r>
          <w:rPr>
            <w:noProof/>
            <w:webHidden/>
          </w:rPr>
          <w:tab/>
        </w:r>
        <w:r>
          <w:rPr>
            <w:noProof/>
            <w:webHidden/>
          </w:rPr>
          <w:fldChar w:fldCharType="begin"/>
        </w:r>
        <w:r>
          <w:rPr>
            <w:noProof/>
            <w:webHidden/>
          </w:rPr>
          <w:instrText xml:space="preserve"> PAGEREF _Toc241160245 \h </w:instrText>
        </w:r>
        <w:r>
          <w:rPr>
            <w:noProof/>
            <w:webHidden/>
          </w:rPr>
        </w:r>
        <w:r>
          <w:rPr>
            <w:noProof/>
            <w:webHidden/>
          </w:rPr>
          <w:fldChar w:fldCharType="separate"/>
        </w:r>
        <w:r>
          <w:rPr>
            <w:noProof/>
            <w:webHidden/>
          </w:rPr>
          <w:t>146</w:t>
        </w:r>
        <w:r>
          <w:rPr>
            <w:noProof/>
            <w:webHidden/>
          </w:rPr>
          <w:fldChar w:fldCharType="end"/>
        </w:r>
      </w:hyperlink>
    </w:p>
    <w:p w14:paraId="54B6F29D" w14:textId="7E05722B" w:rsidR="00275AF3" w:rsidRDefault="00275AF3">
      <w:pPr>
        <w:pStyle w:val="TOC1"/>
        <w:rPr>
          <w:rFonts w:eastAsiaTheme="minorEastAsia" w:cstheme="minorBidi"/>
          <w:b w:val="0"/>
          <w:caps w:val="0"/>
          <w:noProof/>
          <w:color w:val="auto"/>
          <w:sz w:val="24"/>
          <w:szCs w:val="24"/>
          <w:u w:val="none"/>
        </w:rPr>
      </w:pPr>
      <w:hyperlink w:anchor="_Toc241160246" w:history="1">
        <w:r w:rsidRPr="001B62D0">
          <w:rPr>
            <w:rStyle w:val="Hyperlink"/>
            <w:noProof/>
          </w:rPr>
          <w:t>Building Evacuation Procedures</w:t>
        </w:r>
        <w:r>
          <w:rPr>
            <w:noProof/>
            <w:webHidden/>
          </w:rPr>
          <w:tab/>
        </w:r>
        <w:r>
          <w:rPr>
            <w:noProof/>
            <w:webHidden/>
          </w:rPr>
          <w:fldChar w:fldCharType="begin"/>
        </w:r>
        <w:r>
          <w:rPr>
            <w:noProof/>
            <w:webHidden/>
          </w:rPr>
          <w:instrText xml:space="preserve"> PAGEREF _Toc241160246 \h </w:instrText>
        </w:r>
        <w:r>
          <w:rPr>
            <w:noProof/>
            <w:webHidden/>
          </w:rPr>
        </w:r>
        <w:r>
          <w:rPr>
            <w:noProof/>
            <w:webHidden/>
          </w:rPr>
          <w:fldChar w:fldCharType="separate"/>
        </w:r>
        <w:r>
          <w:rPr>
            <w:noProof/>
            <w:webHidden/>
          </w:rPr>
          <w:t>147</w:t>
        </w:r>
        <w:r>
          <w:rPr>
            <w:noProof/>
            <w:webHidden/>
          </w:rPr>
          <w:fldChar w:fldCharType="end"/>
        </w:r>
      </w:hyperlink>
    </w:p>
    <w:p w14:paraId="098641D0" w14:textId="59F73973" w:rsidR="00275AF3" w:rsidRDefault="00275AF3">
      <w:pPr>
        <w:pStyle w:val="TOC1"/>
        <w:rPr>
          <w:rFonts w:eastAsiaTheme="minorEastAsia" w:cstheme="minorBidi"/>
          <w:b w:val="0"/>
          <w:caps w:val="0"/>
          <w:noProof/>
          <w:color w:val="auto"/>
          <w:sz w:val="24"/>
          <w:szCs w:val="24"/>
          <w:u w:val="none"/>
        </w:rPr>
      </w:pPr>
      <w:hyperlink w:anchor="_Toc241160247" w:history="1">
        <w:r w:rsidRPr="001B62D0">
          <w:rPr>
            <w:rStyle w:val="Hyperlink"/>
            <w:noProof/>
          </w:rPr>
          <w:t>Reporting of Fires</w:t>
        </w:r>
        <w:r>
          <w:rPr>
            <w:noProof/>
            <w:webHidden/>
          </w:rPr>
          <w:tab/>
        </w:r>
        <w:r>
          <w:rPr>
            <w:noProof/>
            <w:webHidden/>
          </w:rPr>
          <w:fldChar w:fldCharType="begin"/>
        </w:r>
        <w:r>
          <w:rPr>
            <w:noProof/>
            <w:webHidden/>
          </w:rPr>
          <w:instrText xml:space="preserve"> PAGEREF _Toc241160247 \h </w:instrText>
        </w:r>
        <w:r>
          <w:rPr>
            <w:noProof/>
            <w:webHidden/>
          </w:rPr>
        </w:r>
        <w:r>
          <w:rPr>
            <w:noProof/>
            <w:webHidden/>
          </w:rPr>
          <w:fldChar w:fldCharType="separate"/>
        </w:r>
        <w:r>
          <w:rPr>
            <w:noProof/>
            <w:webHidden/>
          </w:rPr>
          <w:t>148</w:t>
        </w:r>
        <w:r>
          <w:rPr>
            <w:noProof/>
            <w:webHidden/>
          </w:rPr>
          <w:fldChar w:fldCharType="end"/>
        </w:r>
      </w:hyperlink>
    </w:p>
    <w:p w14:paraId="7E9774B1" w14:textId="1CB131F1" w:rsidR="00275AF3" w:rsidRDefault="00275AF3">
      <w:pPr>
        <w:pStyle w:val="TOC1"/>
        <w:rPr>
          <w:rFonts w:eastAsiaTheme="minorEastAsia" w:cstheme="minorBidi"/>
          <w:b w:val="0"/>
          <w:caps w:val="0"/>
          <w:noProof/>
          <w:color w:val="auto"/>
          <w:sz w:val="24"/>
          <w:szCs w:val="24"/>
          <w:u w:val="none"/>
        </w:rPr>
      </w:pPr>
      <w:hyperlink w:anchor="_Toc241160248" w:history="1">
        <w:r w:rsidRPr="001B62D0">
          <w:rPr>
            <w:rStyle w:val="Hyperlink"/>
            <w:noProof/>
          </w:rPr>
          <w:t>Fire Protection Systems</w:t>
        </w:r>
        <w:r>
          <w:rPr>
            <w:noProof/>
            <w:webHidden/>
          </w:rPr>
          <w:tab/>
        </w:r>
        <w:r>
          <w:rPr>
            <w:noProof/>
            <w:webHidden/>
          </w:rPr>
          <w:fldChar w:fldCharType="begin"/>
        </w:r>
        <w:r>
          <w:rPr>
            <w:noProof/>
            <w:webHidden/>
          </w:rPr>
          <w:instrText xml:space="preserve"> PAGEREF _Toc241160248 \h </w:instrText>
        </w:r>
        <w:r>
          <w:rPr>
            <w:noProof/>
            <w:webHidden/>
          </w:rPr>
        </w:r>
        <w:r>
          <w:rPr>
            <w:noProof/>
            <w:webHidden/>
          </w:rPr>
          <w:fldChar w:fldCharType="separate"/>
        </w:r>
        <w:r>
          <w:rPr>
            <w:noProof/>
            <w:webHidden/>
          </w:rPr>
          <w:t>148</w:t>
        </w:r>
        <w:r>
          <w:rPr>
            <w:noProof/>
            <w:webHidden/>
          </w:rPr>
          <w:fldChar w:fldCharType="end"/>
        </w:r>
      </w:hyperlink>
    </w:p>
    <w:p w14:paraId="1364A9FB" w14:textId="24892848" w:rsidR="00275AF3" w:rsidRDefault="00275AF3">
      <w:pPr>
        <w:pStyle w:val="TOC1"/>
        <w:rPr>
          <w:rFonts w:eastAsiaTheme="minorEastAsia" w:cstheme="minorBidi"/>
          <w:b w:val="0"/>
          <w:caps w:val="0"/>
          <w:noProof/>
          <w:color w:val="auto"/>
          <w:sz w:val="24"/>
          <w:szCs w:val="24"/>
          <w:u w:val="none"/>
        </w:rPr>
      </w:pPr>
      <w:hyperlink w:anchor="_Toc241160249" w:history="1">
        <w:r w:rsidRPr="001B62D0">
          <w:rPr>
            <w:rStyle w:val="Hyperlink"/>
            <w:noProof/>
          </w:rPr>
          <w:t>Fire Safety Policy</w:t>
        </w:r>
        <w:r>
          <w:rPr>
            <w:noProof/>
            <w:webHidden/>
          </w:rPr>
          <w:tab/>
        </w:r>
        <w:r>
          <w:rPr>
            <w:noProof/>
            <w:webHidden/>
          </w:rPr>
          <w:fldChar w:fldCharType="begin"/>
        </w:r>
        <w:r>
          <w:rPr>
            <w:noProof/>
            <w:webHidden/>
          </w:rPr>
          <w:instrText xml:space="preserve"> PAGEREF _Toc241160249 \h </w:instrText>
        </w:r>
        <w:r>
          <w:rPr>
            <w:noProof/>
            <w:webHidden/>
          </w:rPr>
        </w:r>
        <w:r>
          <w:rPr>
            <w:noProof/>
            <w:webHidden/>
          </w:rPr>
          <w:fldChar w:fldCharType="separate"/>
        </w:r>
        <w:r>
          <w:rPr>
            <w:noProof/>
            <w:webHidden/>
          </w:rPr>
          <w:t>149</w:t>
        </w:r>
        <w:r>
          <w:rPr>
            <w:noProof/>
            <w:webHidden/>
          </w:rPr>
          <w:fldChar w:fldCharType="end"/>
        </w:r>
      </w:hyperlink>
    </w:p>
    <w:p w14:paraId="17D9C971" w14:textId="3DF77589" w:rsidR="00275AF3" w:rsidRDefault="00275AF3">
      <w:pPr>
        <w:pStyle w:val="TOC1"/>
        <w:rPr>
          <w:rFonts w:eastAsiaTheme="minorEastAsia" w:cstheme="minorBidi"/>
          <w:b w:val="0"/>
          <w:caps w:val="0"/>
          <w:noProof/>
          <w:color w:val="auto"/>
          <w:sz w:val="24"/>
          <w:szCs w:val="24"/>
          <w:u w:val="none"/>
        </w:rPr>
      </w:pPr>
      <w:hyperlink w:anchor="_Toc241160250" w:history="1">
        <w:r w:rsidRPr="001B62D0">
          <w:rPr>
            <w:rStyle w:val="Hyperlink"/>
            <w:noProof/>
          </w:rPr>
          <w:t>Fire Safety Training</w:t>
        </w:r>
        <w:r>
          <w:rPr>
            <w:noProof/>
            <w:webHidden/>
          </w:rPr>
          <w:tab/>
        </w:r>
        <w:r>
          <w:rPr>
            <w:noProof/>
            <w:webHidden/>
          </w:rPr>
          <w:fldChar w:fldCharType="begin"/>
        </w:r>
        <w:r>
          <w:rPr>
            <w:noProof/>
            <w:webHidden/>
          </w:rPr>
          <w:instrText xml:space="preserve"> PAGEREF _Toc241160250 \h </w:instrText>
        </w:r>
        <w:r>
          <w:rPr>
            <w:noProof/>
            <w:webHidden/>
          </w:rPr>
        </w:r>
        <w:r>
          <w:rPr>
            <w:noProof/>
            <w:webHidden/>
          </w:rPr>
          <w:fldChar w:fldCharType="separate"/>
        </w:r>
        <w:r>
          <w:rPr>
            <w:noProof/>
            <w:webHidden/>
          </w:rPr>
          <w:t>150</w:t>
        </w:r>
        <w:r>
          <w:rPr>
            <w:noProof/>
            <w:webHidden/>
          </w:rPr>
          <w:fldChar w:fldCharType="end"/>
        </w:r>
      </w:hyperlink>
    </w:p>
    <w:p w14:paraId="1911C3ED" w14:textId="0D36D948" w:rsidR="00275AF3" w:rsidRDefault="00275AF3">
      <w:pPr>
        <w:pStyle w:val="TOC1"/>
        <w:rPr>
          <w:rFonts w:eastAsiaTheme="minorEastAsia" w:cstheme="minorBidi"/>
          <w:b w:val="0"/>
          <w:caps w:val="0"/>
          <w:noProof/>
          <w:color w:val="auto"/>
          <w:sz w:val="24"/>
          <w:szCs w:val="24"/>
          <w:u w:val="none"/>
        </w:rPr>
      </w:pPr>
      <w:hyperlink w:anchor="_Toc241160251" w:history="1">
        <w:r w:rsidRPr="001B62D0">
          <w:rPr>
            <w:rStyle w:val="Hyperlink"/>
            <w:noProof/>
          </w:rPr>
          <w:t>Fire Statistics (2023, 2024, &amp; 2025)</w:t>
        </w:r>
        <w:r>
          <w:rPr>
            <w:noProof/>
            <w:webHidden/>
          </w:rPr>
          <w:tab/>
        </w:r>
        <w:r>
          <w:rPr>
            <w:noProof/>
            <w:webHidden/>
          </w:rPr>
          <w:fldChar w:fldCharType="begin"/>
        </w:r>
        <w:r>
          <w:rPr>
            <w:noProof/>
            <w:webHidden/>
          </w:rPr>
          <w:instrText xml:space="preserve"> PAGEREF _Toc241160251 \h </w:instrText>
        </w:r>
        <w:r>
          <w:rPr>
            <w:noProof/>
            <w:webHidden/>
          </w:rPr>
        </w:r>
        <w:r>
          <w:rPr>
            <w:noProof/>
            <w:webHidden/>
          </w:rPr>
          <w:fldChar w:fldCharType="separate"/>
        </w:r>
        <w:r>
          <w:rPr>
            <w:noProof/>
            <w:webHidden/>
          </w:rPr>
          <w:t>150</w:t>
        </w:r>
        <w:r>
          <w:rPr>
            <w:noProof/>
            <w:webHidden/>
          </w:rPr>
          <w:fldChar w:fldCharType="end"/>
        </w:r>
      </w:hyperlink>
    </w:p>
    <w:p w14:paraId="599626B3" w14:textId="32F4345F" w:rsidR="00275AF3" w:rsidRDefault="00275AF3">
      <w:pPr>
        <w:pStyle w:val="TOC1"/>
        <w:rPr>
          <w:rFonts w:eastAsiaTheme="minorEastAsia" w:cstheme="minorBidi"/>
          <w:b w:val="0"/>
          <w:caps w:val="0"/>
          <w:noProof/>
          <w:color w:val="auto"/>
          <w:sz w:val="24"/>
          <w:szCs w:val="24"/>
          <w:u w:val="none"/>
        </w:rPr>
      </w:pPr>
      <w:hyperlink w:anchor="_Toc241160252" w:history="1">
        <w:r w:rsidRPr="001B62D0">
          <w:rPr>
            <w:rStyle w:val="Hyperlink"/>
            <w:noProof/>
          </w:rPr>
          <w:t>2025 Fire Statistics:</w:t>
        </w:r>
        <w:r>
          <w:rPr>
            <w:noProof/>
            <w:webHidden/>
          </w:rPr>
          <w:tab/>
        </w:r>
        <w:r>
          <w:rPr>
            <w:noProof/>
            <w:webHidden/>
          </w:rPr>
          <w:fldChar w:fldCharType="begin"/>
        </w:r>
        <w:r>
          <w:rPr>
            <w:noProof/>
            <w:webHidden/>
          </w:rPr>
          <w:instrText xml:space="preserve"> PAGEREF _Toc241160252 \h </w:instrText>
        </w:r>
        <w:r>
          <w:rPr>
            <w:noProof/>
            <w:webHidden/>
          </w:rPr>
        </w:r>
        <w:r>
          <w:rPr>
            <w:noProof/>
            <w:webHidden/>
          </w:rPr>
          <w:fldChar w:fldCharType="separate"/>
        </w:r>
        <w:r>
          <w:rPr>
            <w:noProof/>
            <w:webHidden/>
          </w:rPr>
          <w:t>150</w:t>
        </w:r>
        <w:r>
          <w:rPr>
            <w:noProof/>
            <w:webHidden/>
          </w:rPr>
          <w:fldChar w:fldCharType="end"/>
        </w:r>
      </w:hyperlink>
    </w:p>
    <w:p w14:paraId="7057856E" w14:textId="10422CC9" w:rsidR="00275AF3" w:rsidRDefault="00275AF3">
      <w:pPr>
        <w:pStyle w:val="TOC1"/>
        <w:rPr>
          <w:rFonts w:eastAsiaTheme="minorEastAsia" w:cstheme="minorBidi"/>
          <w:b w:val="0"/>
          <w:caps w:val="0"/>
          <w:noProof/>
          <w:color w:val="auto"/>
          <w:sz w:val="24"/>
          <w:szCs w:val="24"/>
          <w:u w:val="none"/>
        </w:rPr>
      </w:pPr>
      <w:hyperlink w:anchor="_Toc241160253" w:history="1">
        <w:r w:rsidRPr="001B62D0">
          <w:rPr>
            <w:rStyle w:val="Hyperlink"/>
            <w:noProof/>
          </w:rPr>
          <w:t>2024 Fire Statistics Residential Facilities</w:t>
        </w:r>
        <w:r>
          <w:rPr>
            <w:noProof/>
            <w:webHidden/>
          </w:rPr>
          <w:tab/>
        </w:r>
        <w:r>
          <w:rPr>
            <w:noProof/>
            <w:webHidden/>
          </w:rPr>
          <w:fldChar w:fldCharType="begin"/>
        </w:r>
        <w:r>
          <w:rPr>
            <w:noProof/>
            <w:webHidden/>
          </w:rPr>
          <w:instrText xml:space="preserve"> PAGEREF _Toc241160253 \h </w:instrText>
        </w:r>
        <w:r>
          <w:rPr>
            <w:noProof/>
            <w:webHidden/>
          </w:rPr>
        </w:r>
        <w:r>
          <w:rPr>
            <w:noProof/>
            <w:webHidden/>
          </w:rPr>
          <w:fldChar w:fldCharType="separate"/>
        </w:r>
        <w:r>
          <w:rPr>
            <w:noProof/>
            <w:webHidden/>
          </w:rPr>
          <w:t>151</w:t>
        </w:r>
        <w:r>
          <w:rPr>
            <w:noProof/>
            <w:webHidden/>
          </w:rPr>
          <w:fldChar w:fldCharType="end"/>
        </w:r>
      </w:hyperlink>
    </w:p>
    <w:p w14:paraId="68A6B615" w14:textId="49055BE4" w:rsidR="00275AF3" w:rsidRDefault="00275AF3">
      <w:pPr>
        <w:pStyle w:val="TOC1"/>
        <w:rPr>
          <w:rFonts w:eastAsiaTheme="minorEastAsia" w:cstheme="minorBidi"/>
          <w:b w:val="0"/>
          <w:caps w:val="0"/>
          <w:noProof/>
          <w:color w:val="auto"/>
          <w:sz w:val="24"/>
          <w:szCs w:val="24"/>
          <w:u w:val="none"/>
        </w:rPr>
      </w:pPr>
      <w:hyperlink w:anchor="_Toc241160254" w:history="1">
        <w:r w:rsidRPr="001B62D0">
          <w:rPr>
            <w:rStyle w:val="Hyperlink"/>
            <w:noProof/>
          </w:rPr>
          <w:t>2023 Fire Statistics:  Residential Facilities</w:t>
        </w:r>
        <w:r>
          <w:rPr>
            <w:noProof/>
            <w:webHidden/>
          </w:rPr>
          <w:tab/>
        </w:r>
        <w:r>
          <w:rPr>
            <w:noProof/>
            <w:webHidden/>
          </w:rPr>
          <w:fldChar w:fldCharType="begin"/>
        </w:r>
        <w:r>
          <w:rPr>
            <w:noProof/>
            <w:webHidden/>
          </w:rPr>
          <w:instrText xml:space="preserve"> PAGEREF _Toc241160254 \h </w:instrText>
        </w:r>
        <w:r>
          <w:rPr>
            <w:noProof/>
            <w:webHidden/>
          </w:rPr>
        </w:r>
        <w:r>
          <w:rPr>
            <w:noProof/>
            <w:webHidden/>
          </w:rPr>
          <w:fldChar w:fldCharType="separate"/>
        </w:r>
        <w:r>
          <w:rPr>
            <w:noProof/>
            <w:webHidden/>
          </w:rPr>
          <w:t>152</w:t>
        </w:r>
        <w:r>
          <w:rPr>
            <w:noProof/>
            <w:webHidden/>
          </w:rPr>
          <w:fldChar w:fldCharType="end"/>
        </w:r>
      </w:hyperlink>
    </w:p>
    <w:p w14:paraId="172E6B9A" w14:textId="5EA43DD6" w:rsidR="005D4477" w:rsidRDefault="00BC516B" w:rsidP="00C373BC">
      <w:r>
        <w:rPr>
          <w:b/>
          <w:bCs w:val="0"/>
          <w:caps/>
          <w:sz w:val="20"/>
          <w:szCs w:val="20"/>
          <w:u w:val="single"/>
        </w:rPr>
        <w:fldChar w:fldCharType="end"/>
      </w:r>
    </w:p>
    <w:p w14:paraId="7385C594" w14:textId="054299E2" w:rsidR="00797315" w:rsidRDefault="005D4477" w:rsidP="00B74261">
      <w:r>
        <w:br w:type="page"/>
      </w:r>
    </w:p>
    <w:p w14:paraId="1BD8F26C" w14:textId="77777777" w:rsidR="00C3295E" w:rsidRDefault="00C3295E" w:rsidP="00F41164">
      <w:pPr>
        <w:pStyle w:val="Heading1"/>
        <w:sectPr w:rsidR="00C3295E" w:rsidSect="002252B6">
          <w:type w:val="continuous"/>
          <w:pgSz w:w="12240" w:h="15840"/>
          <w:pgMar w:top="1440" w:right="1440" w:bottom="1440" w:left="1440" w:header="720" w:footer="720" w:gutter="0"/>
          <w:pgBorders w:offsetFrom="page">
            <w:top w:val="single" w:sz="4" w:space="24" w:color="7030A0"/>
            <w:left w:val="single" w:sz="4" w:space="24" w:color="7030A0"/>
            <w:bottom w:val="single" w:sz="4" w:space="24" w:color="7030A0"/>
            <w:right w:val="single" w:sz="4" w:space="24" w:color="7030A0"/>
          </w:pgBorders>
          <w:cols w:num="2" w:space="720"/>
          <w:titlePg/>
          <w:docGrid w:linePitch="360"/>
        </w:sectPr>
      </w:pPr>
    </w:p>
    <w:p w14:paraId="170202A2" w14:textId="77AC0E79" w:rsidR="00F04037" w:rsidRPr="00F04037" w:rsidRDefault="00CD0A07" w:rsidP="00F41164">
      <w:pPr>
        <w:pStyle w:val="Heading1"/>
      </w:pPr>
      <w:bookmarkStart w:id="1" w:name="_Toc241160149"/>
      <w:r w:rsidRPr="00D4340B">
        <w:lastRenderedPageBreak/>
        <w:t>Secu</w:t>
      </w:r>
      <w:r w:rsidR="001A718D" w:rsidRPr="00D4340B">
        <w:t>rity Report Overview</w:t>
      </w:r>
      <w:bookmarkEnd w:id="1"/>
    </w:p>
    <w:p w14:paraId="024E4934" w14:textId="3653FC3C" w:rsidR="006254E8" w:rsidRPr="00E337B7" w:rsidRDefault="006254E8" w:rsidP="00B74261">
      <w:r w:rsidRPr="00E337B7">
        <w:t xml:space="preserve">The “Annual Security and Fire Safety Report” is published every year, in compliance with the “Jeanne Clery Disclosure of Campus Security Policy and Campus Crime Statistics Act of 1998,” by the Department of Public Safety at Whittier College. The purpose of this report is to provide current and prospective students, faculty, and staff with safety and security information about Whittier College. This report is also available online at: Public Safety Website. </w:t>
      </w:r>
      <w:hyperlink r:id="rId11" w:history="1">
        <w:r w:rsidR="00C97E07">
          <w:rPr>
            <w:rStyle w:val="Hyperlink"/>
          </w:rPr>
          <w:t>Campus Safety Website</w:t>
        </w:r>
      </w:hyperlink>
    </w:p>
    <w:p w14:paraId="5EB7B85C" w14:textId="100032D5" w:rsidR="00B01E65" w:rsidRDefault="00B01E65" w:rsidP="00F41164">
      <w:pPr>
        <w:pStyle w:val="Heading1"/>
      </w:pPr>
      <w:bookmarkStart w:id="2" w:name="_Toc241160150"/>
      <w:r>
        <w:t>Contact Public Safety</w:t>
      </w:r>
      <w:bookmarkEnd w:id="2"/>
    </w:p>
    <w:p w14:paraId="244B1962" w14:textId="28A32ACF" w:rsidR="00B01E65" w:rsidRDefault="00B01E65" w:rsidP="00B74261">
      <w:r>
        <w:t>Address: 7022 Haverhill Park R</w:t>
      </w:r>
      <w:r w:rsidR="009E267E">
        <w:t>d.</w:t>
      </w:r>
      <w:r w:rsidR="00282CC8">
        <w:t xml:space="preserve"> </w:t>
      </w:r>
      <w:r>
        <w:t xml:space="preserve">Whittier, CA 90602 </w:t>
      </w:r>
    </w:p>
    <w:p w14:paraId="70198004" w14:textId="347DE276" w:rsidR="00B01E65" w:rsidRDefault="00154ADA" w:rsidP="00B74261">
      <w:r>
        <w:t>Dispatch Center</w:t>
      </w:r>
      <w:r w:rsidR="00B01E65">
        <w:t>: 5</w:t>
      </w:r>
      <w:r>
        <w:t>6</w:t>
      </w:r>
      <w:r w:rsidR="00B01E65">
        <w:t>2-907-4211</w:t>
      </w:r>
      <w:r w:rsidR="000E6B1B">
        <w:t xml:space="preserve"> </w:t>
      </w:r>
    </w:p>
    <w:p w14:paraId="1D511B3B" w14:textId="77777777" w:rsidR="00B01E65" w:rsidRDefault="00B01E65" w:rsidP="00B74261">
      <w:r>
        <w:t xml:space="preserve">Emergencies: 562-907-4911 or </w:t>
      </w:r>
      <w:r w:rsidRPr="00691FF4">
        <w:rPr>
          <w:color w:val="FF0000"/>
        </w:rPr>
        <w:t>911</w:t>
      </w:r>
    </w:p>
    <w:p w14:paraId="4B8E70FD" w14:textId="77777777" w:rsidR="00B01E65" w:rsidRDefault="00B01E65" w:rsidP="00B74261">
      <w:r>
        <w:t>Dispatch Email: dispatch@whittier.edu</w:t>
      </w:r>
    </w:p>
    <w:p w14:paraId="3291697C" w14:textId="1ED7652A" w:rsidR="00B01E65" w:rsidRDefault="00B01E65" w:rsidP="00B74261">
      <w:r>
        <w:t>Public Safety Email: campussafety@whittier.edu</w:t>
      </w:r>
    </w:p>
    <w:p w14:paraId="0F889025" w14:textId="77777777" w:rsidR="00B01E65" w:rsidRDefault="00B01E65" w:rsidP="00B74261">
      <w:r>
        <w:t>Clery Email: Clery@whittier.edu</w:t>
      </w:r>
    </w:p>
    <w:p w14:paraId="050E839B" w14:textId="6F31B796" w:rsidR="00B01E65" w:rsidRDefault="00B01E65" w:rsidP="00B74261">
      <w:r>
        <w:t xml:space="preserve">Website: </w:t>
      </w:r>
      <w:hyperlink r:id="rId12" w:history="1">
        <w:r w:rsidR="00DF10DD" w:rsidRPr="005D5A3E">
          <w:rPr>
            <w:rStyle w:val="Hyperlink"/>
          </w:rPr>
          <w:t>www.whittier.edu/campussafety</w:t>
        </w:r>
      </w:hyperlink>
      <w:r w:rsidR="00DF10DD">
        <w:t xml:space="preserve"> </w:t>
      </w:r>
    </w:p>
    <w:p w14:paraId="18DB9293" w14:textId="77777777" w:rsidR="00B01E65" w:rsidRDefault="00B01E65" w:rsidP="00F41164">
      <w:pPr>
        <w:pStyle w:val="Heading1"/>
      </w:pPr>
      <w:bookmarkStart w:id="3" w:name="_Toc241160151"/>
      <w:r>
        <w:t>Policy Statements</w:t>
      </w:r>
      <w:bookmarkEnd w:id="3"/>
    </w:p>
    <w:p w14:paraId="2BB16575" w14:textId="2C54759F" w:rsidR="00EC4F71" w:rsidRDefault="00B01E65" w:rsidP="00B74261">
      <w:r>
        <w:t xml:space="preserve">These policy statements provide information regarding Whittier College’s security and fire safety policies, safety regulations, Public Safety services, and other information on Public Safety can be found on the Public Safety Website.  </w:t>
      </w:r>
      <w:hyperlink r:id="rId13" w:history="1">
        <w:r w:rsidR="005E6307">
          <w:rPr>
            <w:rStyle w:val="Hyperlink"/>
          </w:rPr>
          <w:t xml:space="preserve">the Campus Safety Website. </w:t>
        </w:r>
      </w:hyperlink>
    </w:p>
    <w:p w14:paraId="4F8E0BED" w14:textId="77777777" w:rsidR="00EC4F71" w:rsidRDefault="00EC4F71" w:rsidP="00F41164">
      <w:pPr>
        <w:pStyle w:val="Heading1"/>
      </w:pPr>
      <w:bookmarkStart w:id="4" w:name="_Toc241160152"/>
      <w:r>
        <w:t>Daily Crime Log</w:t>
      </w:r>
      <w:bookmarkEnd w:id="4"/>
    </w:p>
    <w:p w14:paraId="176C5572" w14:textId="77777777" w:rsidR="00EC4F71" w:rsidRDefault="00EC4F71" w:rsidP="00B74261">
      <w:r w:rsidRPr="00E61B29">
        <w:t xml:space="preserve">The Whittier College Department of Public Safety updates the Daily Crime Log within two business days and includes all crimes reported to Public Safety. It is available 24 hours a day, 7 days a week at 7022 Haverhill Park Rd., Whittier, CA 90602. </w:t>
      </w:r>
    </w:p>
    <w:p w14:paraId="060BDE78" w14:textId="36D4D841" w:rsidR="001F0B8C" w:rsidRDefault="001F0B8C" w:rsidP="00B74261">
      <w:r>
        <w:br w:type="page"/>
      </w:r>
    </w:p>
    <w:p w14:paraId="0FD606AA" w14:textId="09B64EE6" w:rsidR="005E19B8" w:rsidRPr="0023543C" w:rsidRDefault="005E19B8" w:rsidP="00F41164">
      <w:pPr>
        <w:pStyle w:val="Heading1"/>
      </w:pPr>
      <w:bookmarkStart w:id="5" w:name="_Toc241160153"/>
      <w:r>
        <w:lastRenderedPageBreak/>
        <w:t>N</w:t>
      </w:r>
      <w:r w:rsidR="005E3DB6">
        <w:t>on-Discrimination Statement</w:t>
      </w:r>
      <w:bookmarkEnd w:id="5"/>
    </w:p>
    <w:p w14:paraId="67A29D07" w14:textId="6AEC4E4E" w:rsidR="00F265F2" w:rsidRPr="00945F44" w:rsidRDefault="00561D38" w:rsidP="00FD41B3">
      <w:pPr>
        <w:rPr>
          <w:rFonts w:eastAsiaTheme="minorHAnsi"/>
        </w:rPr>
      </w:pPr>
      <w:r w:rsidRPr="00561D38">
        <w:rPr>
          <w:rFonts w:eastAsiaTheme="minorHAnsi"/>
        </w:rPr>
        <w:t>Whittier College (the “College”) is a community of students, faculty, staff, and administrators dedicated to teaching, learning, service, and scholarship. The College encourages intellectual exploration in the context of a supportive and respectful community in which students, faculty, staff, and administrators can pursue their education and work free from harassment, coercion, intimidation, and exploitation. To accomplish this goal, the College will not tolerate discrimination, including discrimination based on sex and sexual harassment (as defined below).</w:t>
      </w:r>
    </w:p>
    <w:p w14:paraId="769B7809" w14:textId="42F44C9F" w:rsidR="002252B6" w:rsidRDefault="002252B6" w:rsidP="00B74261">
      <w:pPr>
        <w:rPr>
          <w:color w:val="auto"/>
        </w:rPr>
      </w:pPr>
    </w:p>
    <w:p w14:paraId="7FD884D7" w14:textId="3A663514" w:rsidR="002252B6" w:rsidRDefault="002252B6" w:rsidP="00B74261">
      <w:pPr>
        <w:rPr>
          <w:color w:val="auto"/>
        </w:rPr>
      </w:pPr>
    </w:p>
    <w:p w14:paraId="6507DE83" w14:textId="2D6788C7" w:rsidR="002252B6" w:rsidRDefault="00D966EF" w:rsidP="002252B6">
      <w:pPr>
        <w:rPr>
          <w:color w:val="auto"/>
        </w:rPr>
      </w:pPr>
      <w:r w:rsidRPr="00D966EF">
        <w:rPr>
          <w:color w:val="auto"/>
        </w:rPr>
        <w:t>Whittier College prohibits discrimination and harassment on the basis of race, color, creed or religion, national/ethnic origin, marital, pregnancy or parenting status, age, sex, sexual orientation, gender identity/gender expression, military status, disability in the school environment, or on the basis of any other characteristic protected under local, state or federal law, including all academic, educational and extra-curricular activities and programs administered, operated or sponsored by, or related to the College.</w:t>
      </w:r>
    </w:p>
    <w:p w14:paraId="3BE79C82" w14:textId="5DD30F89" w:rsidR="00425BC3" w:rsidRDefault="00425BC3" w:rsidP="00B74261">
      <w:pPr>
        <w:rPr>
          <w:color w:val="auto"/>
        </w:rPr>
      </w:pPr>
    </w:p>
    <w:p w14:paraId="06AF4796" w14:textId="312C4555" w:rsidR="000C58C4" w:rsidRDefault="009F7F7F" w:rsidP="00B74261">
      <w:pPr>
        <w:rPr>
          <w:color w:val="auto"/>
        </w:rPr>
      </w:pPr>
      <w:r w:rsidRPr="0023543C">
        <w:rPr>
          <w:noProof/>
        </w:rPr>
        <w:drawing>
          <wp:anchor distT="0" distB="0" distL="114300" distR="114300" simplePos="0" relativeHeight="251653632" behindDoc="1" locked="0" layoutInCell="1" allowOverlap="1" wp14:anchorId="20CA60DB" wp14:editId="3150BD71">
            <wp:simplePos x="0" y="0"/>
            <wp:positionH relativeFrom="column">
              <wp:posOffset>209550</wp:posOffset>
            </wp:positionH>
            <wp:positionV relativeFrom="paragraph">
              <wp:posOffset>7620</wp:posOffset>
            </wp:positionV>
            <wp:extent cx="5863590" cy="4311650"/>
            <wp:effectExtent l="0" t="0" r="3810" b="0"/>
            <wp:wrapTight wrapText="bothSides">
              <wp:wrapPolygon edited="0">
                <wp:start x="0" y="0"/>
                <wp:lineTo x="0" y="21473"/>
                <wp:lineTo x="21544" y="21473"/>
                <wp:lineTo x="21544" y="0"/>
                <wp:lineTo x="0" y="0"/>
              </wp:wrapPolygon>
            </wp:wrapTight>
            <wp:docPr id="2084509121" name="Picture 3" descr="A green lawn with a white building and red roof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4834" name="Picture 3" descr="A green lawn with a white building and red roofs&#10;&#10;Description automatically generated with medium confidence"/>
                    <pic:cNvPicPr/>
                  </pic:nvPicPr>
                  <pic:blipFill rotWithShape="1">
                    <a:blip r:embed="rId14">
                      <a:extLst>
                        <a:ext uri="{28A0092B-C50C-407E-A947-70E740481C1C}">
                          <a14:useLocalDpi xmlns:a14="http://schemas.microsoft.com/office/drawing/2010/main" val="0"/>
                        </a:ext>
                      </a:extLst>
                    </a:blip>
                    <a:srcRect l="923" t="29005" r="404" b="26288"/>
                    <a:stretch/>
                  </pic:blipFill>
                  <pic:spPr bwMode="auto">
                    <a:xfrm>
                      <a:off x="0" y="0"/>
                      <a:ext cx="5863590" cy="4311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354DD1" w14:textId="77777777" w:rsidR="000C58C4" w:rsidRDefault="000C58C4" w:rsidP="00B74261">
      <w:pPr>
        <w:rPr>
          <w:color w:val="auto"/>
        </w:rPr>
      </w:pPr>
    </w:p>
    <w:p w14:paraId="4F8F41C5" w14:textId="77777777" w:rsidR="000C58C4" w:rsidRDefault="000C58C4" w:rsidP="00B74261">
      <w:pPr>
        <w:rPr>
          <w:color w:val="auto"/>
        </w:rPr>
      </w:pPr>
    </w:p>
    <w:p w14:paraId="7F6D984B" w14:textId="77777777" w:rsidR="000C58C4" w:rsidRDefault="000C58C4" w:rsidP="00B74261">
      <w:pPr>
        <w:rPr>
          <w:color w:val="auto"/>
        </w:rPr>
      </w:pPr>
    </w:p>
    <w:p w14:paraId="66F73449" w14:textId="77777777" w:rsidR="000C58C4" w:rsidRDefault="000C58C4" w:rsidP="00B74261">
      <w:pPr>
        <w:rPr>
          <w:color w:val="auto"/>
        </w:rPr>
      </w:pPr>
    </w:p>
    <w:p w14:paraId="234D4D88" w14:textId="77777777" w:rsidR="000C58C4" w:rsidRDefault="000C58C4" w:rsidP="00B74261">
      <w:pPr>
        <w:rPr>
          <w:color w:val="auto"/>
        </w:rPr>
      </w:pPr>
    </w:p>
    <w:p w14:paraId="1E47AB29" w14:textId="77777777" w:rsidR="000C58C4" w:rsidRDefault="000C58C4" w:rsidP="00B74261">
      <w:pPr>
        <w:rPr>
          <w:color w:val="auto"/>
        </w:rPr>
      </w:pPr>
    </w:p>
    <w:p w14:paraId="03C3CF74" w14:textId="77777777" w:rsidR="000C58C4" w:rsidRDefault="000C58C4" w:rsidP="00B74261">
      <w:pPr>
        <w:rPr>
          <w:color w:val="auto"/>
        </w:rPr>
      </w:pPr>
    </w:p>
    <w:p w14:paraId="5F84A0CE" w14:textId="77777777" w:rsidR="000C58C4" w:rsidRDefault="000C58C4" w:rsidP="00B74261">
      <w:pPr>
        <w:rPr>
          <w:color w:val="auto"/>
        </w:rPr>
      </w:pPr>
    </w:p>
    <w:p w14:paraId="42B3BE56" w14:textId="77777777" w:rsidR="000C58C4" w:rsidRDefault="000C58C4" w:rsidP="00B74261">
      <w:pPr>
        <w:rPr>
          <w:color w:val="auto"/>
        </w:rPr>
      </w:pPr>
    </w:p>
    <w:p w14:paraId="194E14C5" w14:textId="77777777" w:rsidR="000C58C4" w:rsidRDefault="000C58C4" w:rsidP="00B74261">
      <w:pPr>
        <w:rPr>
          <w:color w:val="auto"/>
        </w:rPr>
      </w:pPr>
    </w:p>
    <w:p w14:paraId="2EFDC8E0" w14:textId="77777777" w:rsidR="000C58C4" w:rsidRDefault="000C58C4" w:rsidP="00B74261">
      <w:pPr>
        <w:rPr>
          <w:color w:val="auto"/>
        </w:rPr>
      </w:pPr>
    </w:p>
    <w:p w14:paraId="5445EA20" w14:textId="77777777" w:rsidR="000C58C4" w:rsidRDefault="000C58C4" w:rsidP="00B74261">
      <w:pPr>
        <w:rPr>
          <w:color w:val="auto"/>
        </w:rPr>
      </w:pPr>
    </w:p>
    <w:p w14:paraId="6C30E2F9" w14:textId="77777777" w:rsidR="000C58C4" w:rsidRDefault="000C58C4" w:rsidP="00B74261">
      <w:pPr>
        <w:rPr>
          <w:color w:val="auto"/>
        </w:rPr>
      </w:pPr>
    </w:p>
    <w:p w14:paraId="16C01E3D" w14:textId="77777777" w:rsidR="000C58C4" w:rsidRDefault="000C58C4" w:rsidP="00B74261">
      <w:pPr>
        <w:rPr>
          <w:color w:val="auto"/>
        </w:rPr>
      </w:pPr>
    </w:p>
    <w:p w14:paraId="44974C6A" w14:textId="77777777" w:rsidR="000C58C4" w:rsidRDefault="000C58C4" w:rsidP="00B74261">
      <w:pPr>
        <w:rPr>
          <w:color w:val="auto"/>
        </w:rPr>
      </w:pPr>
    </w:p>
    <w:p w14:paraId="78E650AF" w14:textId="77777777" w:rsidR="000C58C4" w:rsidRDefault="000C58C4" w:rsidP="00B74261">
      <w:pPr>
        <w:rPr>
          <w:color w:val="auto"/>
        </w:rPr>
      </w:pPr>
    </w:p>
    <w:p w14:paraId="6FE4F320" w14:textId="77777777" w:rsidR="000C58C4" w:rsidRDefault="000C58C4" w:rsidP="00B74261">
      <w:pPr>
        <w:rPr>
          <w:color w:val="auto"/>
        </w:rPr>
      </w:pPr>
    </w:p>
    <w:p w14:paraId="41571E90" w14:textId="77777777" w:rsidR="000C58C4" w:rsidRDefault="000C58C4" w:rsidP="00B74261">
      <w:pPr>
        <w:rPr>
          <w:color w:val="auto"/>
        </w:rPr>
      </w:pPr>
    </w:p>
    <w:p w14:paraId="1252DAE8" w14:textId="77777777" w:rsidR="000C58C4" w:rsidRDefault="000C58C4" w:rsidP="00B74261"/>
    <w:p w14:paraId="3353DC63" w14:textId="77777777" w:rsidR="009F7F7F" w:rsidRDefault="009F7F7F" w:rsidP="00B74261"/>
    <w:p w14:paraId="6A77FF81" w14:textId="77777777" w:rsidR="009F7F7F" w:rsidRDefault="009F7F7F" w:rsidP="00B74261"/>
    <w:p w14:paraId="32D536A0" w14:textId="77777777" w:rsidR="009F7F7F" w:rsidRDefault="009F7F7F" w:rsidP="00B74261"/>
    <w:p w14:paraId="090D7AB8" w14:textId="77777777" w:rsidR="009F7F7F" w:rsidRDefault="009F7F7F" w:rsidP="00B74261"/>
    <w:p w14:paraId="08D3874F" w14:textId="77777777" w:rsidR="009F7F7F" w:rsidRDefault="009F7F7F" w:rsidP="00B74261"/>
    <w:p w14:paraId="589F99CD" w14:textId="65299F5C" w:rsidR="00CC28E4" w:rsidRPr="00CC28E4" w:rsidRDefault="00425BC3" w:rsidP="00B74261">
      <w:r>
        <w:t xml:space="preserve">You may locate the full policy </w:t>
      </w:r>
      <w:r w:rsidR="000C58C4">
        <w:t>here:</w:t>
      </w:r>
      <w:r>
        <w:t xml:space="preserve"> </w:t>
      </w:r>
      <w:hyperlink r:id="rId15" w:history="1">
        <w:r w:rsidR="00C06429">
          <w:rPr>
            <w:rStyle w:val="Hyperlink"/>
          </w:rPr>
          <w:t>Whittier Colle</w:t>
        </w:r>
        <w:r w:rsidR="00C06429">
          <w:rPr>
            <w:rStyle w:val="Hyperlink"/>
          </w:rPr>
          <w:t xml:space="preserve">ge’s Website. </w:t>
        </w:r>
      </w:hyperlink>
      <w:r>
        <w:t xml:space="preserve"> </w:t>
      </w:r>
      <w:r w:rsidR="0045551F">
        <w:br w:type="page"/>
      </w:r>
    </w:p>
    <w:p w14:paraId="772E1A62" w14:textId="2E7A9F2F" w:rsidR="0023543C" w:rsidRPr="0023543C" w:rsidRDefault="00AC60F8" w:rsidP="00F41164">
      <w:pPr>
        <w:pStyle w:val="Heading1"/>
      </w:pPr>
      <w:bookmarkStart w:id="6" w:name="_Toc241160154"/>
      <w:r>
        <w:rPr>
          <w:noProof/>
        </w:rPr>
        <w:lastRenderedPageBreak/>
        <w:drawing>
          <wp:anchor distT="0" distB="0" distL="114300" distR="114300" simplePos="0" relativeHeight="251670016" behindDoc="0" locked="0" layoutInCell="1" allowOverlap="1" wp14:anchorId="17B72DA7" wp14:editId="60163037">
            <wp:simplePos x="647700" y="3886200"/>
            <wp:positionH relativeFrom="margin">
              <wp:align>right</wp:align>
            </wp:positionH>
            <wp:positionV relativeFrom="margin">
              <wp:align>top</wp:align>
            </wp:positionV>
            <wp:extent cx="3810000" cy="3206750"/>
            <wp:effectExtent l="0" t="0" r="0" b="0"/>
            <wp:wrapSquare wrapText="bothSides"/>
            <wp:docPr id="792904354" name="Picture 10" descr="A white building with a red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04354" name="Picture 10" descr="A white building with a red roof&#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3810000" cy="3206750"/>
                    </a:xfrm>
                    <a:prstGeom prst="rect">
                      <a:avLst/>
                    </a:prstGeom>
                  </pic:spPr>
                </pic:pic>
              </a:graphicData>
            </a:graphic>
            <wp14:sizeRelH relativeFrom="page">
              <wp14:pctWidth>0</wp14:pctWidth>
            </wp14:sizeRelH>
            <wp14:sizeRelV relativeFrom="page">
              <wp14:pctHeight>0</wp14:pctHeight>
            </wp14:sizeRelV>
          </wp:anchor>
        </w:drawing>
      </w:r>
      <w:r w:rsidR="00867798">
        <w:rPr>
          <w:noProof/>
        </w:rPr>
        <w:t xml:space="preserve"> </w:t>
      </w:r>
      <w:r w:rsidR="002F6A5A" w:rsidRPr="0023543C">
        <w:t>About Whittier College</w:t>
      </w:r>
      <w:bookmarkEnd w:id="6"/>
    </w:p>
    <w:p w14:paraId="3F4EFB8E" w14:textId="4AAAE903" w:rsidR="0005651F" w:rsidRDefault="00FF115A" w:rsidP="00B74261">
      <w:r w:rsidRPr="0045551F">
        <w:t xml:space="preserve">Whittier College is a residential four-year liberal arts institution that prepares students from diverse backgrounds to excel in a complex global society. Through challenging, interactive courses, taught by accomplished professors, students learn to make connections across disciplines, understand cultural perspectives, and integrate learning with practical application. Inspired by a Quaker heritage, the Whittier education equips students to be active citizens and effective communicators who embrace diversity and act with integrity. </w:t>
      </w:r>
      <w:r w:rsidR="002F6A76" w:rsidRPr="0045551F">
        <w:br/>
      </w:r>
    </w:p>
    <w:p w14:paraId="0CFECF16" w14:textId="77777777" w:rsidR="00FC4932" w:rsidRDefault="00FF115A" w:rsidP="00B74261">
      <w:r w:rsidRPr="00FC3221">
        <w:t>Whittier is a place where students become actively involved in the local community as they explore their role in the global community, too. Our residential nature is a key component in defining who we are, as students and professors live and learn in close proximity to one another, fostering an atmosphere where knowledge can be pursued 24/7. This is a community where individuality is valued, tolerance is cherished, and the things that make each of us unique are seen as invaluable tools in seeking greater knowledge and understanding.</w:t>
      </w:r>
      <w:r w:rsidR="00F01295">
        <w:t xml:space="preserve"> </w:t>
      </w:r>
    </w:p>
    <w:p w14:paraId="13447BED" w14:textId="41EA1494" w:rsidR="00FC4932" w:rsidRDefault="00FC4932" w:rsidP="00B74261"/>
    <w:p w14:paraId="571AE0F6" w14:textId="0861E429" w:rsidR="001A718D" w:rsidRPr="008D2F26" w:rsidRDefault="001A718D" w:rsidP="00B74261">
      <w:r w:rsidRPr="008D2F26">
        <w:br w:type="page"/>
      </w:r>
    </w:p>
    <w:p w14:paraId="72524570" w14:textId="68BEF83A" w:rsidR="002F6A5A" w:rsidRDefault="00B07D0C" w:rsidP="00F41164">
      <w:pPr>
        <w:pStyle w:val="Heading1"/>
      </w:pPr>
      <w:bookmarkStart w:id="7" w:name="_Toc241160155"/>
      <w:r>
        <w:lastRenderedPageBreak/>
        <w:t xml:space="preserve">Important Phone Numbers </w:t>
      </w:r>
      <w:r w:rsidR="006C41F2">
        <w:t>on Campus</w:t>
      </w:r>
      <w:bookmarkEnd w:id="7"/>
    </w:p>
    <w:p w14:paraId="2D2F69B8" w14:textId="6A65E33A" w:rsidR="0087637C" w:rsidRPr="007C241F" w:rsidRDefault="007C241F" w:rsidP="00896D5F">
      <w:pPr>
        <w:rPr>
          <w:b/>
          <w:bCs w:val="0"/>
          <w:sz w:val="28"/>
          <w:szCs w:val="28"/>
          <w:u w:val="single"/>
        </w:rPr>
      </w:pPr>
      <w:r>
        <w:rPr>
          <w:b/>
          <w:bCs w:val="0"/>
          <w:sz w:val="28"/>
          <w:szCs w:val="28"/>
          <w:u w:val="single"/>
        </w:rPr>
        <w:br/>
      </w:r>
      <w:r w:rsidRPr="007C241F">
        <w:rPr>
          <w:b/>
          <w:bCs w:val="0"/>
          <w:sz w:val="28"/>
          <w:szCs w:val="28"/>
          <w:u w:val="single"/>
        </w:rPr>
        <w:t>President’s Office</w:t>
      </w:r>
    </w:p>
    <w:p w14:paraId="469820B7" w14:textId="1CC8E085" w:rsidR="007C241F" w:rsidRDefault="007C241F" w:rsidP="00896D5F">
      <w:pPr>
        <w:rPr>
          <w:sz w:val="28"/>
          <w:szCs w:val="28"/>
        </w:rPr>
      </w:pPr>
      <w:r w:rsidRPr="007C241F">
        <w:rPr>
          <w:sz w:val="28"/>
          <w:szCs w:val="28"/>
        </w:rPr>
        <w:t>562</w:t>
      </w:r>
      <w:r w:rsidR="00AE78AB">
        <w:rPr>
          <w:sz w:val="28"/>
          <w:szCs w:val="28"/>
        </w:rPr>
        <w:t>-</w:t>
      </w:r>
      <w:r w:rsidRPr="007C241F">
        <w:rPr>
          <w:sz w:val="28"/>
          <w:szCs w:val="28"/>
        </w:rPr>
        <w:t>907</w:t>
      </w:r>
      <w:r w:rsidR="00AE78AB">
        <w:rPr>
          <w:sz w:val="28"/>
          <w:szCs w:val="28"/>
        </w:rPr>
        <w:t>-</w:t>
      </w:r>
      <w:r w:rsidRPr="007C241F">
        <w:rPr>
          <w:sz w:val="28"/>
          <w:szCs w:val="28"/>
        </w:rPr>
        <w:t>4201</w:t>
      </w:r>
    </w:p>
    <w:p w14:paraId="60ECEA1E" w14:textId="730E095D" w:rsidR="00DE6600" w:rsidRDefault="00DE6600" w:rsidP="00896D5F">
      <w:pPr>
        <w:rPr>
          <w:sz w:val="28"/>
          <w:szCs w:val="28"/>
        </w:rPr>
      </w:pPr>
      <w:hyperlink r:id="rId17" w:history="1">
        <w:r w:rsidRPr="00BC07E4">
          <w:rPr>
            <w:rStyle w:val="Hyperlink"/>
            <w:sz w:val="28"/>
            <w:szCs w:val="28"/>
          </w:rPr>
          <w:t>President@whittier.edu</w:t>
        </w:r>
      </w:hyperlink>
      <w:r>
        <w:rPr>
          <w:sz w:val="28"/>
          <w:szCs w:val="28"/>
        </w:rPr>
        <w:t xml:space="preserve"> </w:t>
      </w:r>
    </w:p>
    <w:p w14:paraId="18FA89F0" w14:textId="77777777" w:rsidR="007C241F" w:rsidRPr="007C241F" w:rsidRDefault="007C241F" w:rsidP="00896D5F">
      <w:pPr>
        <w:rPr>
          <w:sz w:val="28"/>
          <w:szCs w:val="28"/>
        </w:rPr>
      </w:pPr>
    </w:p>
    <w:p w14:paraId="334DCD73" w14:textId="0750547A" w:rsidR="008B2268" w:rsidRPr="0079619E" w:rsidRDefault="006C41F2" w:rsidP="00896D5F">
      <w:pPr>
        <w:rPr>
          <w:sz w:val="28"/>
          <w:szCs w:val="28"/>
        </w:rPr>
      </w:pPr>
      <w:r w:rsidRPr="0079619E">
        <w:rPr>
          <w:b/>
          <w:bCs w:val="0"/>
          <w:sz w:val="28"/>
          <w:szCs w:val="28"/>
          <w:u w:val="single"/>
        </w:rPr>
        <w:t>Public Safety</w:t>
      </w:r>
      <w:r w:rsidRPr="0079619E">
        <w:rPr>
          <w:b/>
          <w:bCs w:val="0"/>
          <w:sz w:val="28"/>
          <w:szCs w:val="28"/>
          <w:u w:val="single"/>
        </w:rPr>
        <w:br/>
      </w:r>
      <w:r w:rsidRPr="00DD283B">
        <w:rPr>
          <w:sz w:val="28"/>
          <w:szCs w:val="28"/>
        </w:rPr>
        <w:t>562-907-4211</w:t>
      </w:r>
      <w:r w:rsidRPr="0079619E">
        <w:rPr>
          <w:b/>
          <w:bCs w:val="0"/>
          <w:sz w:val="28"/>
          <w:szCs w:val="28"/>
          <w:u w:val="single"/>
        </w:rPr>
        <w:br/>
      </w:r>
      <w:hyperlink r:id="rId18" w:history="1">
        <w:r w:rsidR="00DD283B" w:rsidRPr="00A856E5">
          <w:rPr>
            <w:rStyle w:val="Hyperlink"/>
            <w:sz w:val="28"/>
            <w:szCs w:val="28"/>
          </w:rPr>
          <w:t>campussafety@whittier.edu</w:t>
        </w:r>
      </w:hyperlink>
    </w:p>
    <w:p w14:paraId="0E48447D" w14:textId="6382EDF1" w:rsidR="00EA152F" w:rsidRPr="0079619E" w:rsidRDefault="008B2268" w:rsidP="00896D5F">
      <w:pPr>
        <w:rPr>
          <w:b/>
          <w:bCs w:val="0"/>
          <w:sz w:val="28"/>
          <w:szCs w:val="28"/>
          <w:u w:val="single"/>
        </w:rPr>
      </w:pPr>
      <w:hyperlink r:id="rId19" w:history="1">
        <w:r w:rsidRPr="0079619E">
          <w:rPr>
            <w:rStyle w:val="Hyperlink"/>
            <w:sz w:val="28"/>
            <w:szCs w:val="28"/>
          </w:rPr>
          <w:t>dispatch@whittier.edu</w:t>
        </w:r>
      </w:hyperlink>
      <w:r w:rsidRPr="0079619E">
        <w:rPr>
          <w:sz w:val="28"/>
          <w:szCs w:val="28"/>
        </w:rPr>
        <w:t xml:space="preserve"> </w:t>
      </w:r>
      <w:r w:rsidRPr="0079619E">
        <w:rPr>
          <w:sz w:val="28"/>
          <w:szCs w:val="28"/>
        </w:rPr>
        <w:br/>
      </w:r>
    </w:p>
    <w:p w14:paraId="057C391B" w14:textId="73390276" w:rsidR="002C4C38" w:rsidRDefault="00EA152F" w:rsidP="00896D5F">
      <w:pPr>
        <w:rPr>
          <w:sz w:val="28"/>
          <w:szCs w:val="28"/>
        </w:rPr>
      </w:pPr>
      <w:r w:rsidRPr="0079619E">
        <w:rPr>
          <w:b/>
          <w:bCs w:val="0"/>
          <w:sz w:val="28"/>
          <w:szCs w:val="28"/>
          <w:u w:val="single"/>
        </w:rPr>
        <w:t>Counseling Center</w:t>
      </w:r>
      <w:r w:rsidR="004339F1" w:rsidRPr="0079619E">
        <w:rPr>
          <w:sz w:val="28"/>
          <w:szCs w:val="28"/>
        </w:rPr>
        <w:br/>
        <w:t>562</w:t>
      </w:r>
      <w:r w:rsidR="00AE78AB">
        <w:rPr>
          <w:sz w:val="28"/>
          <w:szCs w:val="28"/>
        </w:rPr>
        <w:t>-</w:t>
      </w:r>
      <w:r w:rsidR="004339F1" w:rsidRPr="0079619E">
        <w:rPr>
          <w:sz w:val="28"/>
          <w:szCs w:val="28"/>
        </w:rPr>
        <w:t>907</w:t>
      </w:r>
      <w:r w:rsidR="00AE78AB">
        <w:rPr>
          <w:sz w:val="28"/>
          <w:szCs w:val="28"/>
        </w:rPr>
        <w:t>-</w:t>
      </w:r>
      <w:r w:rsidR="004339F1" w:rsidRPr="0079619E">
        <w:rPr>
          <w:sz w:val="28"/>
          <w:szCs w:val="28"/>
        </w:rPr>
        <w:t>4239</w:t>
      </w:r>
      <w:r w:rsidR="004339F1" w:rsidRPr="0079619E">
        <w:rPr>
          <w:sz w:val="28"/>
          <w:szCs w:val="28"/>
        </w:rPr>
        <w:br/>
      </w:r>
      <w:hyperlink r:id="rId20" w:history="1">
        <w:r w:rsidR="008B2268" w:rsidRPr="0079619E">
          <w:rPr>
            <w:rStyle w:val="Hyperlink"/>
            <w:sz w:val="28"/>
            <w:szCs w:val="28"/>
          </w:rPr>
          <w:t>counselingcenter@whittier.edu</w:t>
        </w:r>
      </w:hyperlink>
      <w:r w:rsidR="008B2268" w:rsidRPr="0079619E">
        <w:rPr>
          <w:sz w:val="28"/>
          <w:szCs w:val="28"/>
        </w:rPr>
        <w:t xml:space="preserve"> </w:t>
      </w:r>
    </w:p>
    <w:p w14:paraId="074CA828" w14:textId="77777777" w:rsidR="007C241F" w:rsidRPr="0079619E" w:rsidRDefault="007C241F" w:rsidP="00896D5F">
      <w:pPr>
        <w:rPr>
          <w:sz w:val="28"/>
          <w:szCs w:val="28"/>
        </w:rPr>
      </w:pPr>
    </w:p>
    <w:p w14:paraId="47B712C3" w14:textId="07CD7B98" w:rsidR="00896D5F" w:rsidRPr="0079619E" w:rsidRDefault="00C66C89" w:rsidP="00896D5F">
      <w:pPr>
        <w:rPr>
          <w:sz w:val="28"/>
          <w:szCs w:val="28"/>
        </w:rPr>
      </w:pPr>
      <w:r w:rsidRPr="0079619E">
        <w:rPr>
          <w:b/>
          <w:bCs w:val="0"/>
          <w:sz w:val="28"/>
          <w:szCs w:val="28"/>
          <w:u w:val="single"/>
        </w:rPr>
        <w:t>Dean of Students</w:t>
      </w:r>
      <w:r w:rsidRPr="0079619E">
        <w:rPr>
          <w:b/>
          <w:bCs w:val="0"/>
          <w:sz w:val="28"/>
          <w:szCs w:val="28"/>
          <w:u w:val="single"/>
        </w:rPr>
        <w:br/>
      </w:r>
      <w:r w:rsidR="00896D5F" w:rsidRPr="0079619E">
        <w:rPr>
          <w:sz w:val="28"/>
          <w:szCs w:val="28"/>
        </w:rPr>
        <w:t>562</w:t>
      </w:r>
      <w:r w:rsidR="00AE78AB">
        <w:rPr>
          <w:sz w:val="28"/>
          <w:szCs w:val="28"/>
        </w:rPr>
        <w:t>-</w:t>
      </w:r>
      <w:r w:rsidR="00896D5F" w:rsidRPr="0079619E">
        <w:rPr>
          <w:sz w:val="28"/>
          <w:szCs w:val="28"/>
        </w:rPr>
        <w:t>907</w:t>
      </w:r>
      <w:r w:rsidR="00AE78AB">
        <w:rPr>
          <w:sz w:val="28"/>
          <w:szCs w:val="28"/>
        </w:rPr>
        <w:t>-</w:t>
      </w:r>
      <w:r w:rsidR="00896D5F" w:rsidRPr="0079619E">
        <w:rPr>
          <w:sz w:val="28"/>
          <w:szCs w:val="28"/>
        </w:rPr>
        <w:t>4233 </w:t>
      </w:r>
    </w:p>
    <w:p w14:paraId="37FB273B" w14:textId="6CAEE98F" w:rsidR="00C66C89" w:rsidRPr="0079619E" w:rsidRDefault="00896D5F" w:rsidP="00896D5F">
      <w:pPr>
        <w:rPr>
          <w:bCs w:val="0"/>
          <w:sz w:val="28"/>
          <w:szCs w:val="28"/>
        </w:rPr>
      </w:pPr>
      <w:hyperlink r:id="rId21" w:history="1">
        <w:r w:rsidRPr="0079619E">
          <w:rPr>
            <w:rStyle w:val="Hyperlink"/>
            <w:bCs w:val="0"/>
            <w:sz w:val="28"/>
            <w:szCs w:val="28"/>
          </w:rPr>
          <w:t>deanofstudents@whittier.edu</w:t>
        </w:r>
      </w:hyperlink>
      <w:r w:rsidRPr="0079619E">
        <w:rPr>
          <w:bCs w:val="0"/>
          <w:sz w:val="28"/>
          <w:szCs w:val="28"/>
        </w:rPr>
        <w:t> </w:t>
      </w:r>
    </w:p>
    <w:p w14:paraId="22ED9E98" w14:textId="77777777" w:rsidR="00C66C89" w:rsidRPr="0079619E" w:rsidRDefault="00C66C89" w:rsidP="3E35D65D">
      <w:pPr>
        <w:rPr>
          <w:sz w:val="28"/>
          <w:szCs w:val="28"/>
        </w:rPr>
      </w:pPr>
    </w:p>
    <w:p w14:paraId="6E5B1144" w14:textId="77777777" w:rsidR="00C66C89" w:rsidRPr="0079619E" w:rsidRDefault="00C66C89" w:rsidP="3E35D65D">
      <w:pPr>
        <w:rPr>
          <w:b/>
          <w:bCs w:val="0"/>
          <w:sz w:val="28"/>
          <w:szCs w:val="28"/>
          <w:u w:val="single"/>
        </w:rPr>
      </w:pPr>
      <w:r w:rsidRPr="0079619E">
        <w:rPr>
          <w:b/>
          <w:bCs w:val="0"/>
          <w:sz w:val="28"/>
          <w:szCs w:val="28"/>
          <w:u w:val="single"/>
        </w:rPr>
        <w:t xml:space="preserve">Residential Life </w:t>
      </w:r>
    </w:p>
    <w:p w14:paraId="3105F864" w14:textId="0ACEE07C" w:rsidR="0087637C" w:rsidRPr="0079619E" w:rsidRDefault="0087637C" w:rsidP="3E35D65D">
      <w:pPr>
        <w:rPr>
          <w:sz w:val="28"/>
          <w:szCs w:val="28"/>
        </w:rPr>
      </w:pPr>
      <w:r w:rsidRPr="0079619E">
        <w:rPr>
          <w:sz w:val="28"/>
          <w:szCs w:val="28"/>
        </w:rPr>
        <w:t>562</w:t>
      </w:r>
      <w:r w:rsidR="00AE78AB">
        <w:rPr>
          <w:sz w:val="28"/>
          <w:szCs w:val="28"/>
        </w:rPr>
        <w:t>-</w:t>
      </w:r>
      <w:r w:rsidRPr="0079619E">
        <w:rPr>
          <w:sz w:val="28"/>
          <w:szCs w:val="28"/>
        </w:rPr>
        <w:t>907</w:t>
      </w:r>
      <w:r w:rsidR="00AE78AB">
        <w:rPr>
          <w:sz w:val="28"/>
          <w:szCs w:val="28"/>
        </w:rPr>
        <w:t>-</w:t>
      </w:r>
      <w:r w:rsidRPr="0079619E">
        <w:rPr>
          <w:sz w:val="28"/>
          <w:szCs w:val="28"/>
        </w:rPr>
        <w:t>4</w:t>
      </w:r>
      <w:r w:rsidR="002F1AE8">
        <w:rPr>
          <w:sz w:val="28"/>
          <w:szCs w:val="28"/>
        </w:rPr>
        <w:t>986</w:t>
      </w:r>
    </w:p>
    <w:p w14:paraId="486C3177" w14:textId="77777777" w:rsidR="0087637C" w:rsidRPr="0079619E" w:rsidRDefault="0087637C" w:rsidP="3E35D65D">
      <w:pPr>
        <w:rPr>
          <w:sz w:val="28"/>
          <w:szCs w:val="28"/>
        </w:rPr>
      </w:pPr>
      <w:hyperlink r:id="rId22" w:history="1">
        <w:r w:rsidRPr="0079619E">
          <w:rPr>
            <w:rStyle w:val="Hyperlink"/>
            <w:sz w:val="28"/>
            <w:szCs w:val="28"/>
          </w:rPr>
          <w:t>residentiallife@whittier.edu</w:t>
        </w:r>
      </w:hyperlink>
      <w:r w:rsidRPr="0079619E">
        <w:rPr>
          <w:sz w:val="28"/>
          <w:szCs w:val="28"/>
        </w:rPr>
        <w:br/>
      </w:r>
    </w:p>
    <w:p w14:paraId="47E38D7A" w14:textId="04FFC807" w:rsidR="007C241F" w:rsidRDefault="00753180" w:rsidP="3E35D65D">
      <w:pPr>
        <w:rPr>
          <w:sz w:val="28"/>
          <w:szCs w:val="28"/>
        </w:rPr>
      </w:pPr>
      <w:r w:rsidRPr="00DD283B">
        <w:rPr>
          <w:b/>
          <w:bCs w:val="0"/>
          <w:sz w:val="28"/>
          <w:szCs w:val="28"/>
          <w:u w:val="single"/>
        </w:rPr>
        <w:t>Human Resources</w:t>
      </w:r>
      <w:r w:rsidRPr="00753180">
        <w:rPr>
          <w:sz w:val="28"/>
          <w:szCs w:val="28"/>
        </w:rPr>
        <w:t xml:space="preserve"> </w:t>
      </w:r>
      <w:r w:rsidRPr="00753180">
        <w:rPr>
          <w:sz w:val="28"/>
          <w:szCs w:val="28"/>
        </w:rPr>
        <w:br/>
        <w:t>562</w:t>
      </w:r>
      <w:r w:rsidR="00AE78AB">
        <w:rPr>
          <w:sz w:val="28"/>
          <w:szCs w:val="28"/>
        </w:rPr>
        <w:t>-</w:t>
      </w:r>
      <w:r w:rsidRPr="00753180">
        <w:rPr>
          <w:sz w:val="28"/>
          <w:szCs w:val="28"/>
        </w:rPr>
        <w:t>907</w:t>
      </w:r>
      <w:r w:rsidR="00AE78AB">
        <w:rPr>
          <w:sz w:val="28"/>
          <w:szCs w:val="28"/>
        </w:rPr>
        <w:t>-</w:t>
      </w:r>
      <w:r w:rsidRPr="00753180">
        <w:rPr>
          <w:sz w:val="28"/>
          <w:szCs w:val="28"/>
        </w:rPr>
        <w:t>4208</w:t>
      </w:r>
      <w:r w:rsidRPr="00753180">
        <w:rPr>
          <w:sz w:val="28"/>
          <w:szCs w:val="28"/>
        </w:rPr>
        <w:br/>
      </w:r>
      <w:hyperlink r:id="rId23" w:history="1">
        <w:r w:rsidRPr="00753180">
          <w:rPr>
            <w:rStyle w:val="Hyperlink"/>
            <w:sz w:val="28"/>
            <w:szCs w:val="28"/>
          </w:rPr>
          <w:t>whittierhr@whittier.edu</w:t>
        </w:r>
      </w:hyperlink>
      <w:r w:rsidRPr="00753180">
        <w:rPr>
          <w:sz w:val="28"/>
          <w:szCs w:val="28"/>
        </w:rPr>
        <w:t> </w:t>
      </w:r>
    </w:p>
    <w:p w14:paraId="35BB81E4" w14:textId="77777777" w:rsidR="007C241F" w:rsidRDefault="007C241F" w:rsidP="3E35D65D">
      <w:pPr>
        <w:rPr>
          <w:sz w:val="28"/>
          <w:szCs w:val="28"/>
        </w:rPr>
      </w:pPr>
    </w:p>
    <w:p w14:paraId="3FFC197F" w14:textId="7FB74ABF" w:rsidR="002F6A5A" w:rsidRPr="00753180" w:rsidRDefault="002F6A5A" w:rsidP="3E35D65D">
      <w:pPr>
        <w:rPr>
          <w:sz w:val="28"/>
          <w:szCs w:val="28"/>
        </w:rPr>
      </w:pPr>
      <w:r w:rsidRPr="00753180">
        <w:rPr>
          <w:sz w:val="28"/>
          <w:szCs w:val="28"/>
        </w:rPr>
        <w:br w:type="page"/>
      </w:r>
    </w:p>
    <w:p w14:paraId="67D8D59F" w14:textId="1553CCC1" w:rsidR="000658FD" w:rsidRDefault="002F6A5A" w:rsidP="00F41164">
      <w:pPr>
        <w:pStyle w:val="Heading1"/>
      </w:pPr>
      <w:bookmarkStart w:id="8" w:name="_Toc241160156"/>
      <w:r>
        <w:lastRenderedPageBreak/>
        <w:t>Preparation of the Annual Security Report</w:t>
      </w:r>
      <w:bookmarkEnd w:id="8"/>
      <w:r>
        <w:t xml:space="preserve"> </w:t>
      </w:r>
    </w:p>
    <w:p w14:paraId="4232F4A8" w14:textId="303EF610" w:rsidR="00D426C7" w:rsidRDefault="000658FD" w:rsidP="00B74261">
      <w:r w:rsidRPr="000658FD">
        <w:t>In compliance with the Jeanne Clery Disclosure of Campus Security Policy and Crime Statistics Act [20 USC, Section 1092(f)], Whittier College publishes this Annual Security and Fire Safety Report to inform the College community about campus security policies, initiatives, and programs aimed at preventing and responding to crimes and emergencies, and to disclose crime and fire statistics.</w:t>
      </w:r>
      <w:r w:rsidRPr="000658FD">
        <w:br/>
      </w:r>
      <w:r w:rsidRPr="000658FD">
        <w:br/>
        <w:t>The Clery Act requires colleges and universities to have emergency notification and evacuation procedures, issue timely warnings, maintain a crime and fire log, collect crime reports from Campus Security Authorities, request crime statistics from local law enforcement, submit crime and fire statistics to the Department of Education, have a missing student notification procedure, and publish an annual security and fire safety report.</w:t>
      </w:r>
      <w:r w:rsidRPr="000658FD">
        <w:br/>
      </w:r>
      <w:r w:rsidRPr="000658FD">
        <w:br/>
        <w:t>This report contains three years’ worth of crime statistics, as well as certain policy statements including sexual assault and misconduct policies. Like the Clery Act, the Higher Education Opportunity Act (HEOA) of 2008 requires colleges and universities that have on-campus housing to report and submit fire safety information and statistics annually. This information includes the disclosure of fire safety policy and procedures, as well as fire statistics for on-campus housing facilities, from the previous three years.</w:t>
      </w:r>
      <w:r w:rsidRPr="000658FD">
        <w:br/>
      </w:r>
      <w:r w:rsidRPr="000658FD">
        <w:br/>
        <w:t>The information in this report is compiled by the Department of Public Safety, with assistance from the Office of Residential Life, Human Resources, and the Dean of Students’ Office. Statistical information is gathered from the Whittier Police Department, the Department of Public Safety, the Dean of Students’ Office, and those individuals identified as Campus Security Authorities (CSAs).</w:t>
      </w:r>
      <w:r w:rsidRPr="000658FD">
        <w:br/>
      </w:r>
      <w:r w:rsidRPr="000658FD">
        <w:br/>
        <w:t>The policies and statements provided in this report are updated annually and include the most current information. The Annual Security and Fire Safety Report is published by October 1st of each year and can be found at: The Public Safety Website.</w:t>
      </w:r>
      <w:r w:rsidR="006A208F">
        <w:t xml:space="preserve"> </w:t>
      </w:r>
      <w:hyperlink r:id="rId24" w:history="1">
        <w:r w:rsidR="00FE04F5">
          <w:rPr>
            <w:rStyle w:val="Hyperlink"/>
          </w:rPr>
          <w:t>The Campus Safety Website.</w:t>
        </w:r>
      </w:hyperlink>
    </w:p>
    <w:p w14:paraId="6F342CB9" w14:textId="4594B7BF" w:rsidR="002F6A5A" w:rsidRPr="0017211B" w:rsidRDefault="00D426C7" w:rsidP="00B74261">
      <w:pPr>
        <w:rPr>
          <w:rFonts w:eastAsiaTheme="minorHAnsi"/>
        </w:rPr>
      </w:pPr>
      <w:r w:rsidRPr="00E61B29">
        <w:t xml:space="preserve">The report can also be found on the Admissions Website and the Human Resource Department Website. Each member of the Whittier College community receives an email that describes the report and provides its web address. For a paper copy, contact the Department of Public Safety at 7022 Haverhill Park Rd., Whittier, CA 90602 or 562-907-4211. </w:t>
      </w:r>
    </w:p>
    <w:tbl>
      <w:tblPr>
        <w:tblStyle w:val="TableGrid0"/>
        <w:tblpPr w:leftFromText="180" w:rightFromText="180" w:vertAnchor="text" w:horzAnchor="page" w:tblpX="5540" w:tblpY="2220"/>
        <w:tblW w:w="6375" w:type="dxa"/>
        <w:tblInd w:w="0" w:type="dxa"/>
        <w:tblCellMar>
          <w:top w:w="12" w:type="dxa"/>
        </w:tblCellMar>
        <w:tblLook w:val="04A0" w:firstRow="1" w:lastRow="0" w:firstColumn="1" w:lastColumn="0" w:noHBand="0" w:noVBand="1"/>
      </w:tblPr>
      <w:tblGrid>
        <w:gridCol w:w="6"/>
        <w:gridCol w:w="6369"/>
      </w:tblGrid>
      <w:tr w:rsidR="00B74261" w:rsidRPr="00934236" w14:paraId="4A165EF2" w14:textId="77777777" w:rsidTr="00483D17">
        <w:trPr>
          <w:trHeight w:val="2761"/>
        </w:trPr>
        <w:tc>
          <w:tcPr>
            <w:tcW w:w="0" w:type="auto"/>
            <w:tcBorders>
              <w:top w:val="nil"/>
              <w:left w:val="nil"/>
              <w:bottom w:val="nil"/>
              <w:right w:val="nil"/>
            </w:tcBorders>
            <w:vAlign w:val="center"/>
          </w:tcPr>
          <w:p w14:paraId="345FCE46" w14:textId="77777777" w:rsidR="00EF28ED" w:rsidRPr="00934236" w:rsidRDefault="00EF28ED" w:rsidP="00B74261">
            <w:pPr>
              <w:rPr>
                <w:sz w:val="24"/>
                <w:szCs w:val="24"/>
              </w:rPr>
            </w:pPr>
          </w:p>
        </w:tc>
        <w:tc>
          <w:tcPr>
            <w:tcW w:w="0" w:type="auto"/>
            <w:tcBorders>
              <w:top w:val="nil"/>
              <w:left w:val="nil"/>
              <w:bottom w:val="nil"/>
              <w:right w:val="nil"/>
            </w:tcBorders>
            <w:vAlign w:val="center"/>
          </w:tcPr>
          <w:p w14:paraId="38C8C121" w14:textId="4439D572" w:rsidR="00EF28ED" w:rsidRPr="00934236" w:rsidRDefault="00EF28ED" w:rsidP="009F4F96">
            <w:pPr>
              <w:pStyle w:val="ListParagraph"/>
              <w:numPr>
                <w:ilvl w:val="0"/>
                <w:numId w:val="11"/>
              </w:numPr>
              <w:rPr>
                <w:rFonts w:eastAsiaTheme="minorEastAsia"/>
                <w:sz w:val="24"/>
                <w:szCs w:val="24"/>
              </w:rPr>
            </w:pPr>
            <w:r w:rsidRPr="00934236">
              <w:rPr>
                <w:rFonts w:eastAsiaTheme="minorEastAsia"/>
                <w:sz w:val="24"/>
                <w:szCs w:val="24"/>
              </w:rPr>
              <w:t>Performing campus safety inspections</w:t>
            </w:r>
          </w:p>
          <w:p w14:paraId="5A7927CC" w14:textId="00FE59D4" w:rsidR="00EF28ED" w:rsidRPr="00934236" w:rsidRDefault="00EF28ED" w:rsidP="009F4F96">
            <w:pPr>
              <w:pStyle w:val="ListParagraph"/>
              <w:numPr>
                <w:ilvl w:val="0"/>
                <w:numId w:val="11"/>
              </w:numPr>
              <w:rPr>
                <w:sz w:val="24"/>
                <w:szCs w:val="24"/>
              </w:rPr>
            </w:pPr>
            <w:r w:rsidRPr="00934236">
              <w:rPr>
                <w:rFonts w:eastAsiaTheme="minorEastAsia"/>
                <w:sz w:val="24"/>
                <w:szCs w:val="24"/>
              </w:rPr>
              <w:t>Coordination of Electronic Door Access</w:t>
            </w:r>
            <w:r w:rsidRPr="00934236">
              <w:rPr>
                <w:sz w:val="24"/>
                <w:szCs w:val="24"/>
              </w:rPr>
              <w:t xml:space="preserve"> </w:t>
            </w:r>
            <w:r w:rsidRPr="00934236">
              <w:rPr>
                <w:rFonts w:eastAsiaTheme="minorEastAsia"/>
                <w:sz w:val="24"/>
                <w:szCs w:val="24"/>
              </w:rPr>
              <w:t>(Card access)</w:t>
            </w:r>
          </w:p>
          <w:p w14:paraId="74F8AB2D" w14:textId="77777777" w:rsidR="00EF28ED" w:rsidRPr="00934236" w:rsidRDefault="00EF28ED" w:rsidP="009F4F96">
            <w:pPr>
              <w:pStyle w:val="ListParagraph"/>
              <w:numPr>
                <w:ilvl w:val="0"/>
                <w:numId w:val="11"/>
              </w:numPr>
              <w:rPr>
                <w:sz w:val="24"/>
                <w:szCs w:val="24"/>
              </w:rPr>
            </w:pPr>
            <w:r w:rsidRPr="00934236">
              <w:rPr>
                <w:rFonts w:eastAsiaTheme="minorEastAsia"/>
                <w:sz w:val="24"/>
                <w:szCs w:val="24"/>
              </w:rPr>
              <w:t>Providing an escort service</w:t>
            </w:r>
          </w:p>
          <w:p w14:paraId="02CBD709" w14:textId="77777777" w:rsidR="00EF28ED" w:rsidRPr="00934236" w:rsidRDefault="00EF28ED" w:rsidP="009F4F96">
            <w:pPr>
              <w:pStyle w:val="ListParagraph"/>
              <w:numPr>
                <w:ilvl w:val="0"/>
                <w:numId w:val="11"/>
              </w:numPr>
              <w:rPr>
                <w:sz w:val="24"/>
                <w:szCs w:val="24"/>
              </w:rPr>
            </w:pPr>
            <w:r w:rsidRPr="00934236">
              <w:rPr>
                <w:rFonts w:eastAsiaTheme="minorEastAsia"/>
                <w:sz w:val="24"/>
                <w:szCs w:val="24"/>
              </w:rPr>
              <w:t>Coordination of key access (key control)</w:t>
            </w:r>
          </w:p>
          <w:p w14:paraId="61052725" w14:textId="0D9F2088" w:rsidR="00EF28ED" w:rsidRPr="00934236" w:rsidRDefault="00EF28ED" w:rsidP="009F4F96">
            <w:pPr>
              <w:pStyle w:val="ListParagraph"/>
              <w:numPr>
                <w:ilvl w:val="0"/>
                <w:numId w:val="11"/>
              </w:numPr>
              <w:rPr>
                <w:sz w:val="24"/>
                <w:szCs w:val="24"/>
              </w:rPr>
            </w:pPr>
            <w:r w:rsidRPr="00934236">
              <w:rPr>
                <w:rFonts w:eastAsiaTheme="minorEastAsia"/>
                <w:sz w:val="24"/>
                <w:szCs w:val="24"/>
              </w:rPr>
              <w:t xml:space="preserve">Instituting campus watch programs and operation </w:t>
            </w:r>
            <w:r w:rsidRPr="00934236">
              <w:rPr>
                <w:sz w:val="24"/>
                <w:szCs w:val="24"/>
              </w:rPr>
              <w:t>identification</w:t>
            </w:r>
            <w:r w:rsidRPr="00934236">
              <w:rPr>
                <w:rFonts w:eastAsiaTheme="minorEastAsia"/>
                <w:sz w:val="24"/>
                <w:szCs w:val="24"/>
              </w:rPr>
              <w:t>.</w:t>
            </w:r>
          </w:p>
          <w:p w14:paraId="1DBB9D19" w14:textId="77777777" w:rsidR="00EF28ED" w:rsidRPr="00934236" w:rsidRDefault="00EF28ED" w:rsidP="009F4F96">
            <w:pPr>
              <w:pStyle w:val="ListParagraph"/>
              <w:numPr>
                <w:ilvl w:val="0"/>
                <w:numId w:val="11"/>
              </w:numPr>
              <w:rPr>
                <w:sz w:val="24"/>
                <w:szCs w:val="24"/>
              </w:rPr>
            </w:pPr>
            <w:r w:rsidRPr="00934236">
              <w:rPr>
                <w:rFonts w:eastAsiaTheme="minorEastAsia"/>
                <w:sz w:val="24"/>
                <w:szCs w:val="24"/>
              </w:rPr>
              <w:t>Monitoring station for fire and intrusion alarms</w:t>
            </w:r>
          </w:p>
          <w:p w14:paraId="41868CB7" w14:textId="77777777" w:rsidR="00EF28ED" w:rsidRPr="00934236" w:rsidRDefault="00EF28ED" w:rsidP="009F4F96">
            <w:pPr>
              <w:pStyle w:val="ListParagraph"/>
              <w:numPr>
                <w:ilvl w:val="0"/>
                <w:numId w:val="11"/>
              </w:numPr>
              <w:rPr>
                <w:sz w:val="24"/>
                <w:szCs w:val="24"/>
              </w:rPr>
            </w:pPr>
            <w:r w:rsidRPr="00934236">
              <w:rPr>
                <w:rFonts w:eastAsiaTheme="minorEastAsia"/>
                <w:sz w:val="24"/>
                <w:szCs w:val="24"/>
              </w:rPr>
              <w:t>Controlling crowds at major events</w:t>
            </w:r>
          </w:p>
          <w:p w14:paraId="61D13101" w14:textId="77777777" w:rsidR="00EF28ED" w:rsidRPr="00934236" w:rsidRDefault="00EF28ED" w:rsidP="009F4F96">
            <w:pPr>
              <w:pStyle w:val="ListParagraph"/>
              <w:numPr>
                <w:ilvl w:val="0"/>
                <w:numId w:val="11"/>
              </w:numPr>
              <w:rPr>
                <w:rFonts w:eastAsiaTheme="minorEastAsia"/>
                <w:sz w:val="24"/>
                <w:szCs w:val="24"/>
              </w:rPr>
            </w:pPr>
            <w:r w:rsidRPr="00934236">
              <w:rPr>
                <w:rFonts w:eastAsiaTheme="minorEastAsia"/>
                <w:sz w:val="24"/>
                <w:szCs w:val="24"/>
              </w:rPr>
              <w:t>Monitoring station for CCTV</w:t>
            </w:r>
          </w:p>
          <w:p w14:paraId="3151DC1D" w14:textId="77777777" w:rsidR="00EF28ED" w:rsidRPr="00934236" w:rsidRDefault="00EF28ED" w:rsidP="00B74261">
            <w:pPr>
              <w:rPr>
                <w:sz w:val="24"/>
                <w:szCs w:val="24"/>
              </w:rPr>
            </w:pPr>
          </w:p>
          <w:p w14:paraId="4062DAD1" w14:textId="77777777" w:rsidR="00EF28ED" w:rsidRDefault="00EF28ED" w:rsidP="00B74261">
            <w:pPr>
              <w:rPr>
                <w:sz w:val="24"/>
                <w:szCs w:val="24"/>
              </w:rPr>
            </w:pPr>
          </w:p>
          <w:p w14:paraId="2C761BD4" w14:textId="77777777" w:rsidR="00934236" w:rsidRPr="00934236" w:rsidRDefault="00934236" w:rsidP="00B74261">
            <w:pPr>
              <w:rPr>
                <w:sz w:val="24"/>
                <w:szCs w:val="24"/>
              </w:rPr>
            </w:pPr>
          </w:p>
        </w:tc>
      </w:tr>
    </w:tbl>
    <w:p w14:paraId="7A59551A" w14:textId="0DD95E4A" w:rsidR="009F3CFF" w:rsidRPr="009F3CFF" w:rsidRDefault="0068480F" w:rsidP="00F41164">
      <w:pPr>
        <w:pStyle w:val="Heading1"/>
      </w:pPr>
      <w:bookmarkStart w:id="9" w:name="_Toc241160157"/>
      <w:r w:rsidRPr="009F3CFF">
        <w:rPr>
          <w:rStyle w:val="Heading1Char"/>
          <w:b/>
          <w:bCs/>
        </w:rPr>
        <w:t>Department of Public Safety</w:t>
      </w:r>
      <w:bookmarkEnd w:id="9"/>
      <w:r w:rsidRPr="009F3CFF">
        <w:rPr>
          <w:rStyle w:val="Heading1Char"/>
          <w:b/>
          <w:bCs/>
        </w:rPr>
        <w:t xml:space="preserve"> </w:t>
      </w:r>
    </w:p>
    <w:p w14:paraId="3B1421E4" w14:textId="037819E7" w:rsidR="0068480F" w:rsidRDefault="00211007" w:rsidP="00B74261">
      <w:r>
        <w:t xml:space="preserve">The College authorizes the Department of Public Safety to protect the campus community and campus property and strives to make the campus safe for Whittier students and employees. Public Safety patrols the campus 24 hours a day, seven days a week. Officers perform safety and security functions on property owned and operated by the College, such as: </w:t>
      </w:r>
      <w:r>
        <w:br/>
      </w:r>
    </w:p>
    <w:p w14:paraId="21D31CA1" w14:textId="505B425C" w:rsidR="00705FDC" w:rsidRPr="00303BF9" w:rsidRDefault="00705FDC" w:rsidP="009F4F96">
      <w:pPr>
        <w:pStyle w:val="ListParagraph"/>
        <w:numPr>
          <w:ilvl w:val="0"/>
          <w:numId w:val="10"/>
        </w:numPr>
        <w:rPr>
          <w:rFonts w:eastAsiaTheme="minorEastAsia"/>
        </w:rPr>
      </w:pPr>
      <w:r w:rsidRPr="00303BF9">
        <w:rPr>
          <w:rFonts w:eastAsiaTheme="minorEastAsia"/>
        </w:rPr>
        <w:t>Answering calls for service and emergencies</w:t>
      </w:r>
    </w:p>
    <w:p w14:paraId="3AFE01D6" w14:textId="77777777" w:rsidR="00705FDC" w:rsidRPr="00303BF9" w:rsidRDefault="00705FDC" w:rsidP="009F4F96">
      <w:pPr>
        <w:pStyle w:val="ListParagraph"/>
        <w:numPr>
          <w:ilvl w:val="0"/>
          <w:numId w:val="10"/>
        </w:numPr>
        <w:rPr>
          <w:rFonts w:eastAsiaTheme="minorEastAsia"/>
        </w:rPr>
      </w:pPr>
      <w:r w:rsidRPr="00303BF9">
        <w:rPr>
          <w:rFonts w:eastAsiaTheme="minorEastAsia"/>
        </w:rPr>
        <w:t>Enforcing traffic and parking regulations</w:t>
      </w:r>
    </w:p>
    <w:p w14:paraId="3D99552B" w14:textId="77777777" w:rsidR="00705FDC" w:rsidRPr="00303BF9" w:rsidRDefault="00705FDC" w:rsidP="009F4F96">
      <w:pPr>
        <w:pStyle w:val="ListParagraph"/>
        <w:numPr>
          <w:ilvl w:val="0"/>
          <w:numId w:val="10"/>
        </w:numPr>
        <w:rPr>
          <w:rFonts w:eastAsiaTheme="minorEastAsia"/>
        </w:rPr>
      </w:pPr>
      <w:r w:rsidRPr="00303BF9">
        <w:rPr>
          <w:rFonts w:eastAsiaTheme="minorEastAsia"/>
        </w:rPr>
        <w:t>Securing buildings</w:t>
      </w:r>
    </w:p>
    <w:p w14:paraId="3E653813" w14:textId="77777777" w:rsidR="00705FDC" w:rsidRPr="00303BF9" w:rsidRDefault="00705FDC" w:rsidP="009F4F96">
      <w:pPr>
        <w:pStyle w:val="ListParagraph"/>
        <w:numPr>
          <w:ilvl w:val="0"/>
          <w:numId w:val="10"/>
        </w:numPr>
        <w:rPr>
          <w:rFonts w:eastAsiaTheme="minorEastAsia"/>
        </w:rPr>
      </w:pPr>
      <w:r w:rsidRPr="00303BF9">
        <w:rPr>
          <w:rFonts w:eastAsiaTheme="minorEastAsia"/>
        </w:rPr>
        <w:t>Providing educational programs</w:t>
      </w:r>
    </w:p>
    <w:p w14:paraId="4C25087E" w14:textId="77777777" w:rsidR="00705FDC" w:rsidRPr="00303BF9" w:rsidRDefault="00705FDC" w:rsidP="009F4F96">
      <w:pPr>
        <w:pStyle w:val="ListParagraph"/>
        <w:numPr>
          <w:ilvl w:val="0"/>
          <w:numId w:val="10"/>
        </w:numPr>
        <w:rPr>
          <w:rFonts w:eastAsiaTheme="minorEastAsia"/>
        </w:rPr>
      </w:pPr>
      <w:r w:rsidRPr="00303BF9">
        <w:rPr>
          <w:rFonts w:eastAsiaTheme="minorEastAsia"/>
        </w:rPr>
        <w:t>Registering bicycles and vehicles</w:t>
      </w:r>
    </w:p>
    <w:p w14:paraId="43C3B093" w14:textId="77777777" w:rsidR="00705FDC" w:rsidRPr="00303BF9" w:rsidRDefault="00705FDC" w:rsidP="009F4F96">
      <w:pPr>
        <w:pStyle w:val="ListParagraph"/>
        <w:numPr>
          <w:ilvl w:val="0"/>
          <w:numId w:val="10"/>
        </w:numPr>
        <w:rPr>
          <w:rFonts w:eastAsiaTheme="minorEastAsia"/>
        </w:rPr>
      </w:pPr>
      <w:r w:rsidRPr="00303BF9">
        <w:rPr>
          <w:rFonts w:eastAsiaTheme="minorEastAsia"/>
        </w:rPr>
        <w:t>Issuing Whittier College Identification Cards</w:t>
      </w:r>
    </w:p>
    <w:p w14:paraId="07FAA493" w14:textId="77777777" w:rsidR="00483D17" w:rsidRDefault="00483D17" w:rsidP="00B74261"/>
    <w:p w14:paraId="0AE039B6" w14:textId="77777777" w:rsidR="00AC60F8" w:rsidRPr="00EB5AEA" w:rsidRDefault="00AC60F8" w:rsidP="00B74261"/>
    <w:p w14:paraId="4340D69B" w14:textId="5F17D559" w:rsidR="0068480F" w:rsidRPr="00EB5AEA" w:rsidRDefault="00783F01" w:rsidP="00F41164">
      <w:pPr>
        <w:pStyle w:val="Heading1"/>
      </w:pPr>
      <w:bookmarkStart w:id="10" w:name="_Toc241160158"/>
      <w:r w:rsidRPr="00783F01">
        <w:t>Authority, Jurisdiction</w:t>
      </w:r>
      <w:r w:rsidR="00777BA9">
        <w:t>,</w:t>
      </w:r>
      <w:r w:rsidRPr="00783F01">
        <w:t xml:space="preserve"> and</w:t>
      </w:r>
      <w:r w:rsidR="001B7282">
        <w:t xml:space="preserve"> </w:t>
      </w:r>
      <w:r w:rsidRPr="00783F01">
        <w:t xml:space="preserve">Responsibility </w:t>
      </w:r>
      <w:r w:rsidR="0068480F" w:rsidRPr="00EB5AEA">
        <w:t>(Section 101.05)</w:t>
      </w:r>
      <w:bookmarkEnd w:id="10"/>
    </w:p>
    <w:p w14:paraId="7CF4B9F1" w14:textId="06588FC0" w:rsidR="00CF097C" w:rsidRDefault="00CF097C" w:rsidP="00CF097C">
      <w:r>
        <w:t>(a)</w:t>
      </w:r>
      <w:r>
        <w:tab/>
        <w:t>Each employee assigned an area</w:t>
      </w:r>
      <w:r w:rsidR="001D3913">
        <w:t xml:space="preserve"> </w:t>
      </w:r>
      <w:r>
        <w:t>of responsibility shall have authority commensurate with their responsibility.  The authority of the Department of Public Safety to enforce Whittier College policy is established by the Board of Trustees. When and if the need arises, Public Safety officers are authorized to make a citizen’s arrest, in accordance of California Penal Code Section 837, of any and all persons committing or attempting a crime such as disturbances against the general peace, interfering with the security of campus facilities or grounds, or interfering with, or disturbing, the safety and general welfare of the college community. When such a citizen’s arrest as necessary, the Department of Public Safety shall, as promptly as possible, notify the Whittier Police Department to come and render assistance as needed and necessary.</w:t>
      </w:r>
    </w:p>
    <w:p w14:paraId="538E41E5" w14:textId="77777777" w:rsidR="00CF097C" w:rsidRDefault="00CF097C" w:rsidP="00CF097C"/>
    <w:p w14:paraId="575A20E9" w14:textId="5833133B" w:rsidR="00CF097C" w:rsidRDefault="00CF097C" w:rsidP="00CF097C">
      <w:r>
        <w:t>The patrol division of the Department of Public Safety is primarily responsible for handling all emergency calls and crimes in progress except for crimes involving firearms. Ultimately, the main jurisdiction for investigating crimes on campus lies with the Whittier police Department. However, the Department of Public Safety assists in investigating non-violent property crimes that occur at the college. All crime victims and witnesses should immediately report crimes to the Department of Public Safety and or the Whittier Police Department. Prompt reporting will aid in the apprehension of the offender and ensure timely warning notices and disclosure of crime statistics.</w:t>
      </w:r>
    </w:p>
    <w:p w14:paraId="2C77D420" w14:textId="35FE5A1D" w:rsidR="00943686" w:rsidRDefault="00A56B07" w:rsidP="00F41164">
      <w:pPr>
        <w:pStyle w:val="Heading1"/>
      </w:pPr>
      <w:bookmarkStart w:id="11" w:name="_Toc241160159"/>
      <w:r>
        <w:t>Public Safety Officer Certificates:</w:t>
      </w:r>
      <w:bookmarkEnd w:id="11"/>
    </w:p>
    <w:p w14:paraId="29738F2E" w14:textId="53BD9E89" w:rsidR="005C0CA0" w:rsidRDefault="005C0CA0" w:rsidP="005C0CA0">
      <w:r>
        <w:t>Public Safety employees from the rank of Director to Officer will at all times maintain and keep current certifications. These certifications at minimum include:</w:t>
      </w:r>
    </w:p>
    <w:p w14:paraId="51489779" w14:textId="77777777" w:rsidR="005C0CA0" w:rsidRDefault="005C0CA0" w:rsidP="005C0CA0">
      <w:r>
        <w:t xml:space="preserve">     </w:t>
      </w:r>
    </w:p>
    <w:p w14:paraId="673F5A18" w14:textId="34F84CF4" w:rsidR="00943686" w:rsidRDefault="00E7606D" w:rsidP="009F4F96">
      <w:pPr>
        <w:pStyle w:val="ListParagraph"/>
        <w:numPr>
          <w:ilvl w:val="0"/>
          <w:numId w:val="12"/>
        </w:numPr>
      </w:pPr>
      <w:r w:rsidRPr="00E7606D">
        <w:lastRenderedPageBreak/>
        <w:t xml:space="preserve">Many officers have </w:t>
      </w:r>
      <w:r w:rsidR="00C648B9" w:rsidRPr="00E7606D">
        <w:t>full</w:t>
      </w:r>
      <w:r w:rsidRPr="00E7606D">
        <w:t>-time Police Academy training and at a minimum, PC832 (</w:t>
      </w:r>
      <w:r w:rsidR="004F2045" w:rsidRPr="00E7606D">
        <w:t>40-hour</w:t>
      </w:r>
      <w:r w:rsidRPr="00E7606D">
        <w:t xml:space="preserve"> Power to Arrest Course).</w:t>
      </w:r>
      <w:r w:rsidR="005C0CA0">
        <w:t xml:space="preserve"> </w:t>
      </w:r>
    </w:p>
    <w:p w14:paraId="50430B66" w14:textId="77777777" w:rsidR="00943686" w:rsidRDefault="005C0CA0" w:rsidP="009F4F96">
      <w:pPr>
        <w:pStyle w:val="ListParagraph"/>
        <w:numPr>
          <w:ilvl w:val="0"/>
          <w:numId w:val="12"/>
        </w:numPr>
      </w:pPr>
      <w:r>
        <w:t>Baton Certificate (BSIS or POST)</w:t>
      </w:r>
    </w:p>
    <w:p w14:paraId="4353386C" w14:textId="77777777" w:rsidR="00943686" w:rsidRDefault="005C0CA0" w:rsidP="009F4F96">
      <w:pPr>
        <w:pStyle w:val="ListParagraph"/>
        <w:numPr>
          <w:ilvl w:val="0"/>
          <w:numId w:val="12"/>
        </w:numPr>
      </w:pPr>
      <w:r>
        <w:t>First Aid Card</w:t>
      </w:r>
    </w:p>
    <w:p w14:paraId="428E65FB" w14:textId="77777777" w:rsidR="00943686" w:rsidRDefault="005C0CA0" w:rsidP="009F4F96">
      <w:pPr>
        <w:pStyle w:val="ListParagraph"/>
        <w:numPr>
          <w:ilvl w:val="0"/>
          <w:numId w:val="12"/>
        </w:numPr>
      </w:pPr>
      <w:r>
        <w:t>C.P.R. Card</w:t>
      </w:r>
    </w:p>
    <w:p w14:paraId="21DF9FFA" w14:textId="77777777" w:rsidR="00943686" w:rsidRDefault="005C0CA0" w:rsidP="009F4F96">
      <w:pPr>
        <w:pStyle w:val="ListParagraph"/>
        <w:numPr>
          <w:ilvl w:val="0"/>
          <w:numId w:val="12"/>
        </w:numPr>
      </w:pPr>
      <w:r>
        <w:t>Chemical Agents Card (BSIS or POST)</w:t>
      </w:r>
    </w:p>
    <w:p w14:paraId="3A25CA82" w14:textId="44F69B11" w:rsidR="00B90265" w:rsidRDefault="00943686" w:rsidP="009F4F96">
      <w:pPr>
        <w:pStyle w:val="ListParagraph"/>
        <w:numPr>
          <w:ilvl w:val="0"/>
          <w:numId w:val="12"/>
        </w:numPr>
      </w:pPr>
      <w:r>
        <w:t>V</w:t>
      </w:r>
      <w:r w:rsidR="005C0CA0">
        <w:t>alid State of California BSIS Guard registration card</w:t>
      </w:r>
    </w:p>
    <w:p w14:paraId="5C88ABA5" w14:textId="109C0318" w:rsidR="00470B1C" w:rsidRDefault="00470B1C" w:rsidP="009F4F96">
      <w:pPr>
        <w:pStyle w:val="ListParagraph"/>
        <w:numPr>
          <w:ilvl w:val="0"/>
          <w:numId w:val="12"/>
        </w:numPr>
      </w:pPr>
      <w:r>
        <w:t>Byrna</w:t>
      </w:r>
      <w:r w:rsidR="00BD70CE">
        <w:t xml:space="preserve"> </w:t>
      </w:r>
      <w:r w:rsidR="00256731">
        <w:t>Non</w:t>
      </w:r>
      <w:r w:rsidR="00BD70CE">
        <w:t>-Lethal Certificate</w:t>
      </w:r>
      <w:r w:rsidR="00256731">
        <w:t xml:space="preserve"> </w:t>
      </w:r>
    </w:p>
    <w:p w14:paraId="1DD4E50E" w14:textId="77777777" w:rsidR="005C0CA0" w:rsidRPr="005C0CA0" w:rsidRDefault="005C0CA0" w:rsidP="005C0CA0">
      <w:pPr>
        <w:rPr>
          <w:highlight w:val="yellow"/>
        </w:rPr>
      </w:pPr>
    </w:p>
    <w:p w14:paraId="5BC9EFCB" w14:textId="39158142" w:rsidR="00E57F55" w:rsidRDefault="0068480F" w:rsidP="00E57F55">
      <w:r w:rsidRPr="007104B4">
        <w:t xml:space="preserve">Public Safety office staff are trained to assist officers in the field during non-emergency calls. In addition to personnel, the department employs a broad array of electronic devices including video recording, fire alarms, intrusion alarms, card access systems, and blue-light emergency phones, which are located throughout the campus, to provide services.  Additionally, Public Safety monitors a private 9-1-1 CISCO system to oversee emergency calls on campus. </w:t>
      </w:r>
    </w:p>
    <w:p w14:paraId="62409450" w14:textId="77777777" w:rsidR="00E57F55" w:rsidRPr="00E57F55" w:rsidRDefault="0068480F" w:rsidP="00F41164">
      <w:pPr>
        <w:pStyle w:val="Heading1"/>
        <w:rPr>
          <w:rStyle w:val="Heading1Char"/>
          <w:b/>
          <w:bCs/>
        </w:rPr>
      </w:pPr>
      <w:bookmarkStart w:id="12" w:name="_Toc241160160"/>
      <w:r w:rsidRPr="00E57F55">
        <w:rPr>
          <w:rStyle w:val="Heading1Char"/>
          <w:b/>
          <w:bCs/>
        </w:rPr>
        <w:t>Department of Public Safety’s Interagency Relationships</w:t>
      </w:r>
      <w:bookmarkEnd w:id="12"/>
    </w:p>
    <w:p w14:paraId="4E064006" w14:textId="699ECECC" w:rsidR="0068480F" w:rsidRPr="00F04037" w:rsidRDefault="0068480F" w:rsidP="00E57F55">
      <w:r w:rsidRPr="00F57D95">
        <w:t xml:space="preserve">As of July 2011, the Whittier Police Department (WPD) and Whittier College Department of Public Safety agreed to a Memorandum of Understanding (MOU). The Department of Public Safety communicates regularly with WPD patrol, investigation, and crime prevention officers. While Whittier College is a private college, WPD will often conduct parking enforcement and patrols on college property. </w:t>
      </w:r>
    </w:p>
    <w:p w14:paraId="684A0F1C" w14:textId="406E1D93" w:rsidR="00F04037" w:rsidRDefault="0068480F" w:rsidP="00B74261">
      <w:r>
        <w:t>Public Safety Officers are authorized by California Penal Code Section 830.7, the MOU, and Whittier College to make private citizen arrests.</w:t>
      </w:r>
    </w:p>
    <w:p w14:paraId="0086D5A1" w14:textId="77777777" w:rsidR="004E4BF0" w:rsidRDefault="0068480F" w:rsidP="00F41164">
      <w:pPr>
        <w:pStyle w:val="Heading1"/>
        <w:rPr>
          <w:rStyle w:val="Heading1Char"/>
          <w:b/>
          <w:bCs/>
        </w:rPr>
      </w:pPr>
      <w:bookmarkStart w:id="13" w:name="_Toc241160161"/>
      <w:r w:rsidRPr="00F04037">
        <w:rPr>
          <w:rStyle w:val="Heading1Char"/>
          <w:b/>
          <w:bCs/>
        </w:rPr>
        <w:t>Memorandum of Understanding (M.O.U.) with Whittier Police Department</w:t>
      </w:r>
      <w:bookmarkEnd w:id="13"/>
    </w:p>
    <w:p w14:paraId="1A21CC94" w14:textId="39A185EB" w:rsidR="0068480F" w:rsidRPr="004E4BF0" w:rsidRDefault="0068480F" w:rsidP="004E4BF0">
      <w:r w:rsidRPr="004E4BF0">
        <w:t xml:space="preserve">The Department of Public Safety maintains an established working relationship with the Whittier Police Department. As of July 2011, both parties entered a memorandum of understanding, which authorizes Whittier College Public Safety Officers to exercise the powers of arrest of those of a peace officer while they are on duty; working authorized assignment(s); wearing the authorized uniform of the Whittier College Department of Public Safety office; and operating within, and upon, the property of Whittier College.  If minor offenses involving College rules and regulations are committed by a Whittier College student, the Department of Public Safety may also refer the individual to the disciplinary division of Student Affairs. The Whittier Police Department will immediately be notified and will handle the initial reports and follow up investigations for the following crimes (as defined in the Uniform Crime reporting Handbook of the Federal Bureau of Investigation and Section 67381 of the Education Code): </w:t>
      </w:r>
      <w:r w:rsidRPr="004E4BF0">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3"/>
        <w:gridCol w:w="4753"/>
      </w:tblGrid>
      <w:tr w:rsidR="0068480F" w14:paraId="5C1463F8" w14:textId="77777777" w:rsidTr="00F4003A">
        <w:tc>
          <w:tcPr>
            <w:tcW w:w="4753" w:type="dxa"/>
          </w:tcPr>
          <w:p w14:paraId="1DB1F9A6" w14:textId="77777777" w:rsidR="0068480F" w:rsidRPr="00934236" w:rsidRDefault="0068480F" w:rsidP="009F4F96">
            <w:pPr>
              <w:pStyle w:val="ListParagraph"/>
              <w:numPr>
                <w:ilvl w:val="0"/>
                <w:numId w:val="7"/>
              </w:numPr>
              <w:rPr>
                <w:sz w:val="24"/>
                <w:szCs w:val="24"/>
              </w:rPr>
            </w:pPr>
            <w:r w:rsidRPr="00934236">
              <w:rPr>
                <w:sz w:val="24"/>
                <w:szCs w:val="24"/>
              </w:rPr>
              <w:t>Homicide</w:t>
            </w:r>
          </w:p>
          <w:p w14:paraId="4FC30B67" w14:textId="77777777" w:rsidR="0068480F" w:rsidRPr="00934236" w:rsidRDefault="0068480F" w:rsidP="009F4F96">
            <w:pPr>
              <w:pStyle w:val="ListParagraph"/>
              <w:numPr>
                <w:ilvl w:val="0"/>
                <w:numId w:val="7"/>
              </w:numPr>
              <w:rPr>
                <w:sz w:val="24"/>
                <w:szCs w:val="24"/>
              </w:rPr>
            </w:pPr>
            <w:r w:rsidRPr="00934236">
              <w:rPr>
                <w:sz w:val="24"/>
                <w:szCs w:val="24"/>
              </w:rPr>
              <w:t>Forcible Rape</w:t>
            </w:r>
          </w:p>
          <w:p w14:paraId="08994DCE" w14:textId="77777777" w:rsidR="0068480F" w:rsidRPr="00934236" w:rsidRDefault="0068480F" w:rsidP="009F4F96">
            <w:pPr>
              <w:pStyle w:val="ListParagraph"/>
              <w:numPr>
                <w:ilvl w:val="0"/>
                <w:numId w:val="7"/>
              </w:numPr>
              <w:rPr>
                <w:sz w:val="24"/>
                <w:szCs w:val="24"/>
              </w:rPr>
            </w:pPr>
            <w:r w:rsidRPr="00934236">
              <w:rPr>
                <w:sz w:val="24"/>
                <w:szCs w:val="24"/>
              </w:rPr>
              <w:t>Robbery</w:t>
            </w:r>
          </w:p>
        </w:tc>
        <w:tc>
          <w:tcPr>
            <w:tcW w:w="4753" w:type="dxa"/>
          </w:tcPr>
          <w:p w14:paraId="7C4A9413" w14:textId="77777777" w:rsidR="0068480F" w:rsidRPr="00934236" w:rsidRDefault="0068480F" w:rsidP="009F4F96">
            <w:pPr>
              <w:pStyle w:val="ListParagraph"/>
              <w:numPr>
                <w:ilvl w:val="0"/>
                <w:numId w:val="7"/>
              </w:numPr>
              <w:rPr>
                <w:sz w:val="24"/>
                <w:szCs w:val="24"/>
              </w:rPr>
            </w:pPr>
            <w:r w:rsidRPr="00934236">
              <w:rPr>
                <w:sz w:val="24"/>
                <w:szCs w:val="24"/>
              </w:rPr>
              <w:t xml:space="preserve">Aggravated Assault </w:t>
            </w:r>
          </w:p>
          <w:p w14:paraId="541F9E9A" w14:textId="77777777" w:rsidR="0068480F" w:rsidRPr="00934236" w:rsidRDefault="0068480F" w:rsidP="009F4F96">
            <w:pPr>
              <w:pStyle w:val="ListParagraph"/>
              <w:numPr>
                <w:ilvl w:val="0"/>
                <w:numId w:val="7"/>
              </w:numPr>
              <w:rPr>
                <w:sz w:val="24"/>
                <w:szCs w:val="24"/>
              </w:rPr>
            </w:pPr>
            <w:r w:rsidRPr="00934236">
              <w:rPr>
                <w:sz w:val="24"/>
                <w:szCs w:val="24"/>
              </w:rPr>
              <w:t xml:space="preserve">Other cases, as requested by the Whittier Police Department </w:t>
            </w:r>
          </w:p>
        </w:tc>
      </w:tr>
    </w:tbl>
    <w:p w14:paraId="7759C178" w14:textId="77777777" w:rsidR="00F265F2" w:rsidRDefault="00F265F2" w:rsidP="00B74261"/>
    <w:p w14:paraId="154BFBC3" w14:textId="49601C3E" w:rsidR="0068480F" w:rsidRPr="00920704" w:rsidRDefault="0068480F" w:rsidP="00B74261">
      <w:r w:rsidRPr="00920704">
        <w:t>Per agreement with the Whittier Police Department, the Department of Public Safety’s jurisdiction includes the following:</w:t>
      </w:r>
    </w:p>
    <w:p w14:paraId="1F061313" w14:textId="77777777" w:rsidR="0068480F" w:rsidRPr="00E03CDA" w:rsidRDefault="0068480F" w:rsidP="00B74261">
      <w:r w:rsidRPr="00920704">
        <w:lastRenderedPageBreak/>
        <w:t>Geographic boundaries are bordered by</w:t>
      </w:r>
      <w:r>
        <w:rPr>
          <w:rFonts w:eastAsia="Arial"/>
        </w:rPr>
        <w:t>:</w:t>
      </w:r>
    </w:p>
    <w:p w14:paraId="47169253" w14:textId="77777777" w:rsidR="0068480F" w:rsidRPr="0043437B" w:rsidRDefault="0068480F" w:rsidP="00B74261">
      <w:pPr>
        <w:pStyle w:val="ListParagraph"/>
        <w:numPr>
          <w:ilvl w:val="1"/>
          <w:numId w:val="1"/>
        </w:numPr>
      </w:pPr>
      <w:r w:rsidRPr="3E35D65D">
        <w:rPr>
          <w:u w:val="single"/>
        </w:rPr>
        <w:t xml:space="preserve">Philadelphia </w:t>
      </w:r>
      <w:r>
        <w:t>Street between Painter Ave. and Bryn Mawr Ave</w:t>
      </w:r>
    </w:p>
    <w:p w14:paraId="47F84C80" w14:textId="77777777" w:rsidR="0068480F" w:rsidRPr="0043437B" w:rsidRDefault="0068480F" w:rsidP="00B74261">
      <w:pPr>
        <w:pStyle w:val="ListParagraph"/>
        <w:numPr>
          <w:ilvl w:val="1"/>
          <w:numId w:val="1"/>
        </w:numPr>
      </w:pPr>
      <w:r w:rsidRPr="0043437B">
        <w:t>Painter Ave between Philadelphia Street and Earlham Drive</w:t>
      </w:r>
    </w:p>
    <w:p w14:paraId="1B9B95E1" w14:textId="5CC4AF72" w:rsidR="0068480F" w:rsidRDefault="0068480F" w:rsidP="00B74261">
      <w:pPr>
        <w:pStyle w:val="ListParagraph"/>
        <w:numPr>
          <w:ilvl w:val="1"/>
          <w:numId w:val="1"/>
        </w:numPr>
      </w:pPr>
      <w:r>
        <w:t>Earlham Dr</w:t>
      </w:r>
      <w:r w:rsidR="007B205F">
        <w:t>ive</w:t>
      </w:r>
      <w:r>
        <w:t xml:space="preserve"> between Painter Ave and Canyon Drive </w:t>
      </w:r>
    </w:p>
    <w:p w14:paraId="3AD1A83D" w14:textId="720A21A0" w:rsidR="0068480F" w:rsidRDefault="0036140E" w:rsidP="00DE4A4E">
      <w:pPr>
        <w:pStyle w:val="ListParagraph"/>
        <w:numPr>
          <w:ilvl w:val="1"/>
          <w:numId w:val="1"/>
        </w:numPr>
      </w:pPr>
      <w:r>
        <w:t xml:space="preserve">South </w:t>
      </w:r>
      <w:r w:rsidR="00671D98">
        <w:t>Curbline of Olive Dr</w:t>
      </w:r>
      <w:r w:rsidR="007B205F">
        <w:t>ive</w:t>
      </w:r>
      <w:r w:rsidR="00671D98">
        <w:t xml:space="preserve"> between Painter Ave</w:t>
      </w:r>
      <w:r w:rsidR="007B205F">
        <w:t xml:space="preserve"> </w:t>
      </w:r>
      <w:r w:rsidR="00671D98">
        <w:t xml:space="preserve">and Stanford Way </w:t>
      </w:r>
    </w:p>
    <w:p w14:paraId="2C90E772" w14:textId="77777777" w:rsidR="00671D98" w:rsidRPr="0043437B" w:rsidRDefault="00671D98" w:rsidP="00671D98">
      <w:pPr>
        <w:pStyle w:val="ListParagraph"/>
      </w:pPr>
    </w:p>
    <w:p w14:paraId="182FFB4A" w14:textId="77777777" w:rsidR="0068480F" w:rsidRPr="0043437B" w:rsidRDefault="0068480F" w:rsidP="00B74261">
      <w:r w:rsidRPr="0043437B">
        <w:t>This also includes the areas below, between:</w:t>
      </w:r>
    </w:p>
    <w:p w14:paraId="03C7F22B" w14:textId="77777777" w:rsidR="0068480F" w:rsidRPr="0043437B" w:rsidRDefault="0068480F" w:rsidP="00B74261">
      <w:pPr>
        <w:pStyle w:val="ListParagraph"/>
        <w:numPr>
          <w:ilvl w:val="1"/>
          <w:numId w:val="1"/>
        </w:numPr>
      </w:pPr>
      <w:r w:rsidRPr="0043437B">
        <w:t>Canyon Drive and Worsham Drive</w:t>
      </w:r>
      <w:r w:rsidRPr="00FC3221">
        <w:rPr>
          <w:rFonts w:eastAsia="Arial"/>
        </w:rPr>
        <w:t xml:space="preserve"> </w:t>
      </w:r>
    </w:p>
    <w:p w14:paraId="28A21C83" w14:textId="77777777" w:rsidR="0068480F" w:rsidRPr="0043437B" w:rsidRDefault="0068480F" w:rsidP="00B74261">
      <w:pPr>
        <w:pStyle w:val="ListParagraph"/>
        <w:numPr>
          <w:ilvl w:val="1"/>
          <w:numId w:val="1"/>
        </w:numPr>
      </w:pPr>
      <w:r w:rsidRPr="0043437B">
        <w:t>Soccer Field</w:t>
      </w:r>
    </w:p>
    <w:p w14:paraId="6E2C8C9A" w14:textId="77777777" w:rsidR="0068480F" w:rsidRPr="0043437B" w:rsidRDefault="0068480F" w:rsidP="00B74261">
      <w:pPr>
        <w:pStyle w:val="ListParagraph"/>
        <w:numPr>
          <w:ilvl w:val="1"/>
          <w:numId w:val="1"/>
        </w:numPr>
      </w:pPr>
      <w:r w:rsidRPr="0043437B">
        <w:t xml:space="preserve">Football/track and field stadium </w:t>
      </w:r>
    </w:p>
    <w:p w14:paraId="3E1AE6EF" w14:textId="77777777" w:rsidR="0068480F" w:rsidRPr="0043437B" w:rsidRDefault="0068480F" w:rsidP="00B74261">
      <w:pPr>
        <w:pStyle w:val="ListParagraph"/>
        <w:numPr>
          <w:ilvl w:val="1"/>
          <w:numId w:val="1"/>
        </w:numPr>
      </w:pPr>
      <w:r w:rsidRPr="0043437B">
        <w:t>Athletic Center</w:t>
      </w:r>
    </w:p>
    <w:p w14:paraId="6ACC4828" w14:textId="6B07D669" w:rsidR="0068480F" w:rsidRPr="0043437B" w:rsidRDefault="0068480F" w:rsidP="00B74261">
      <w:pPr>
        <w:pStyle w:val="ListParagraph"/>
        <w:numPr>
          <w:ilvl w:val="1"/>
          <w:numId w:val="1"/>
        </w:numPr>
      </w:pPr>
      <w:r w:rsidRPr="0043437B">
        <w:t xml:space="preserve">Tennis Courts </w:t>
      </w:r>
    </w:p>
    <w:p w14:paraId="39F91367" w14:textId="77777777" w:rsidR="0068480F" w:rsidRPr="0043437B" w:rsidRDefault="0068480F" w:rsidP="00B74261">
      <w:r w:rsidRPr="0043437B">
        <w:t xml:space="preserve">Any College owned or leased property in outlying areas is patrolled jointly by both Public Safety and the Whittier Police Department. </w:t>
      </w:r>
    </w:p>
    <w:p w14:paraId="65E18CF4" w14:textId="3DE94826" w:rsidR="00483D17" w:rsidRDefault="0068480F" w:rsidP="00B74261">
      <w:r w:rsidRPr="0043437B">
        <w:t>Through coordination with local law enforcement agencies, any criminal activity engaged in by members of recognized student organizations at off-campus locations is shared with Whittier College. This information is provided to the Dean of Students for any action or follow-up that may be required.</w:t>
      </w:r>
      <w:r w:rsidR="00905061">
        <w:t xml:space="preserve"> </w:t>
      </w:r>
    </w:p>
    <w:p w14:paraId="1B6AD64A" w14:textId="77777777" w:rsidR="00B92A50" w:rsidRDefault="0068480F" w:rsidP="00F41164">
      <w:pPr>
        <w:pStyle w:val="Heading1"/>
        <w:rPr>
          <w:color w:val="156082" w:themeColor="accent1"/>
          <w:szCs w:val="28"/>
        </w:rPr>
      </w:pPr>
      <w:bookmarkStart w:id="14" w:name="_Toc241160162"/>
      <w:r w:rsidRPr="0040132C">
        <w:t>Monitoring and Recording of Criminal Activity</w:t>
      </w:r>
      <w:bookmarkEnd w:id="14"/>
    </w:p>
    <w:p w14:paraId="2FC371B1" w14:textId="213127F9" w:rsidR="00905061" w:rsidRDefault="0068480F" w:rsidP="00905061">
      <w:r w:rsidRPr="00B92A50">
        <w:t xml:space="preserve">Whittier College does not have any recognized off-campus student organizations; therefore, Public Safety does not monitor and/or record criminal activity at non-campus locations. </w:t>
      </w:r>
    </w:p>
    <w:p w14:paraId="5CA047F1" w14:textId="23BA1468" w:rsidR="00AC60F8" w:rsidRDefault="00811CA7" w:rsidP="00F41164">
      <w:pPr>
        <w:pStyle w:val="Heading1"/>
      </w:pPr>
      <w:bookmarkStart w:id="15" w:name="_Toc241160163"/>
      <w:r w:rsidRPr="00310119">
        <w:t>R</w:t>
      </w:r>
      <w:r w:rsidR="00AC60F8">
        <w:t>eporting Crimes</w:t>
      </w:r>
      <w:bookmarkEnd w:id="15"/>
    </w:p>
    <w:p w14:paraId="3CFFDCE5" w14:textId="0BF4CBAF" w:rsidR="00B92A50" w:rsidRPr="00AC60F8" w:rsidRDefault="0068480F" w:rsidP="00AC60F8">
      <w:pPr>
        <w:rPr>
          <w:b/>
          <w:bCs w:val="0"/>
          <w:color w:val="7030A0"/>
          <w:sz w:val="32"/>
          <w:szCs w:val="32"/>
        </w:rPr>
      </w:pPr>
      <w:r w:rsidRPr="00AC60F8">
        <w:rPr>
          <w:b/>
          <w:bCs w:val="0"/>
          <w:color w:val="7030A0"/>
        </w:rPr>
        <w:t>Confidentiality, Privacy, and Reporting</w:t>
      </w:r>
    </w:p>
    <w:p w14:paraId="5E05D52F" w14:textId="1E5953CF" w:rsidR="0068480F" w:rsidRPr="00B92A50" w:rsidRDefault="0068480F" w:rsidP="00B92A50">
      <w:r w:rsidRPr="00B92A50">
        <w:t xml:space="preserve">College officials, depending on their roles at Whittier College, have varying reporting responsibilities and abilities to maintain confidentiality. To make informed choices, one should be aware of confidentiality and mandatory reporting requirements when consulting campus resources. On campus, some resources may maintain confidentiality, offering options and advice without any obligation to inform outside </w:t>
      </w:r>
      <w:r w:rsidR="00BB6E5B" w:rsidRPr="00B92A50">
        <w:t>agencies</w:t>
      </w:r>
      <w:r w:rsidRPr="00B92A50">
        <w:t xml:space="preserve"> or </w:t>
      </w:r>
      <w:r w:rsidR="002D1684" w:rsidRPr="00B92A50">
        <w:t>individuals</w:t>
      </w:r>
      <w:r w:rsidRPr="00B92A50">
        <w:t xml:space="preserve"> unless you have requested that information be shared. Other resources exist for you to report crimes and Policy </w:t>
      </w:r>
      <w:r w:rsidR="00E56FA4" w:rsidRPr="00B92A50">
        <w:t>violations,</w:t>
      </w:r>
      <w:r w:rsidRPr="00B92A50">
        <w:t xml:space="preserve"> and these resources will act when victimization is reported to them. </w:t>
      </w:r>
    </w:p>
    <w:p w14:paraId="684D11D0" w14:textId="77777777" w:rsidR="00B92A50" w:rsidRDefault="00B92A50" w:rsidP="00B74261"/>
    <w:p w14:paraId="20D04AB6" w14:textId="3ECA0C77" w:rsidR="0068480F" w:rsidRPr="00A90FC6" w:rsidRDefault="0068480F" w:rsidP="00B74261">
      <w:r w:rsidRPr="00A90FC6">
        <w:t>Making a report means telling someone in authority what happened. At the time a report is made, the alleged victim does not have to decide whether to pursue a particular course of action.</w:t>
      </w:r>
      <w:r>
        <w:t xml:space="preserve"> </w:t>
      </w:r>
      <w:r w:rsidRPr="00A90FC6">
        <w:t xml:space="preserve">Choosing to make a report and deciding how to proceed can be a process that unfolds over time. The College provides support that can assist everyone in making these important decisions and to the extent legally possible will respect the individual’s autonomy in deciding how to proceed. If you are unsure of someone’s duty and ability to maintain privacy, ask them before talking to them. They will be able to explain and help a reporting party make decisions about who is in the best position to help.  </w:t>
      </w:r>
    </w:p>
    <w:p w14:paraId="71CEEB66" w14:textId="77777777" w:rsidR="0068480F" w:rsidRPr="00323CBE" w:rsidRDefault="0068480F" w:rsidP="00B74261">
      <w:r w:rsidRPr="00323CBE">
        <w:t xml:space="preserve">The following describes confidential, private, and mandated reporting at Whittier College: </w:t>
      </w:r>
      <w:r>
        <w:br/>
      </w:r>
    </w:p>
    <w:p w14:paraId="2A29AC9B" w14:textId="77777777" w:rsidR="0068480F" w:rsidRPr="00D21139" w:rsidRDefault="0068480F" w:rsidP="00B74261">
      <w:pPr>
        <w:pStyle w:val="ListParagraph"/>
        <w:numPr>
          <w:ilvl w:val="0"/>
          <w:numId w:val="3"/>
        </w:numPr>
        <w:rPr>
          <w:b/>
        </w:rPr>
      </w:pPr>
      <w:r w:rsidRPr="00560951">
        <w:rPr>
          <w:b/>
        </w:rPr>
        <w:lastRenderedPageBreak/>
        <w:t>Confidential Reporting</w:t>
      </w:r>
      <w:r>
        <w:rPr>
          <w:b/>
        </w:rPr>
        <w:t xml:space="preserve">: </w:t>
      </w:r>
      <w:r w:rsidRPr="007A7616">
        <w:t>If a reporting party would like the details of an incident to be kept confidential, the reporting party may speak with on-campus counselors, off-campus counselors including local rape crisis counselors, domestic violence resources, local or state assistance agencies, or clergy who will maintain confidentiality except in extreme cases of immediacy of threat of danger or abuse of a minor.  Campus counselors may be seen free of charge.  The on-campus confidential resources include:</w:t>
      </w:r>
    </w:p>
    <w:p w14:paraId="1BCF763A" w14:textId="0C664DCF" w:rsidR="0068480F" w:rsidRPr="00D21139" w:rsidRDefault="0068480F" w:rsidP="009F4F96">
      <w:pPr>
        <w:pStyle w:val="ListParagraph"/>
        <w:numPr>
          <w:ilvl w:val="0"/>
          <w:numId w:val="9"/>
        </w:numPr>
        <w:rPr>
          <w:rFonts w:ascii="Times New Roman" w:hAnsi="Times New Roman"/>
          <w:b/>
        </w:rPr>
      </w:pPr>
      <w:r w:rsidRPr="00D21139">
        <w:t xml:space="preserve">Whittier College Counseling Center, open Monday-Friday from 8:00 a.m. to 5:00 p.m., or by calling </w:t>
      </w:r>
      <w:r w:rsidR="00BB6E5B" w:rsidRPr="00D21139">
        <w:t>562.907.4239.</w:t>
      </w:r>
    </w:p>
    <w:p w14:paraId="00F7403A" w14:textId="77777777" w:rsidR="0068480F" w:rsidRDefault="0068480F" w:rsidP="00B74261">
      <w:pPr>
        <w:pStyle w:val="ListParagraph"/>
        <w:numPr>
          <w:ilvl w:val="0"/>
          <w:numId w:val="4"/>
        </w:numPr>
      </w:pPr>
      <w:r w:rsidRPr="00C9253B">
        <w:t>24-hour Counselor-on-Call provides crisis counseling and can advise students about reporting and resources for sexual misconduct, including 24-hour advocacy services: 562.907.4911</w:t>
      </w:r>
    </w:p>
    <w:p w14:paraId="2867AA8B" w14:textId="77777777" w:rsidR="0068480F" w:rsidRPr="00D21139" w:rsidRDefault="0068480F" w:rsidP="00B74261">
      <w:pPr>
        <w:pStyle w:val="ListParagraph"/>
        <w:numPr>
          <w:ilvl w:val="0"/>
          <w:numId w:val="4"/>
        </w:numPr>
        <w:rPr>
          <w:rFonts w:ascii="Times New Roman" w:hAnsi="Times New Roman"/>
        </w:rPr>
      </w:pPr>
      <w:r w:rsidRPr="00D21139">
        <w:t>Whittier College Student Health &amp; Wellness Center: 562.464.4548</w:t>
      </w:r>
    </w:p>
    <w:p w14:paraId="2C065630" w14:textId="77777777" w:rsidR="0068480F" w:rsidRPr="00236838" w:rsidRDefault="0068480F" w:rsidP="00B74261">
      <w:pPr>
        <w:pStyle w:val="ListParagraph"/>
        <w:numPr>
          <w:ilvl w:val="0"/>
          <w:numId w:val="3"/>
        </w:numPr>
        <w:rPr>
          <w:b/>
        </w:rPr>
      </w:pPr>
      <w:r w:rsidRPr="00560951">
        <w:rPr>
          <w:b/>
        </w:rPr>
        <w:t>Private Reporters</w:t>
      </w:r>
      <w:r>
        <w:rPr>
          <w:b/>
        </w:rPr>
        <w:t xml:space="preserve">: </w:t>
      </w:r>
      <w:r w:rsidRPr="00AD69BC">
        <w:t>Whittier College faculty, administrators, staff, and student employees that do not serve in leadership positions or supervise the reporting person are Private Reporters. Private reporters can honor requests to keep identifying information confidential, but they are required to call or email a Title IX Coordinator and provide the following information:</w:t>
      </w:r>
    </w:p>
    <w:p w14:paraId="0A253D8E" w14:textId="77777777" w:rsidR="0068480F" w:rsidRDefault="0068480F" w:rsidP="00B74261">
      <w:pPr>
        <w:pStyle w:val="ListParagraph"/>
        <w:numPr>
          <w:ilvl w:val="0"/>
          <w:numId w:val="2"/>
        </w:numPr>
      </w:pPr>
      <w:r w:rsidRPr="00BC7011">
        <w:t>The approximate date of the incident</w:t>
      </w:r>
    </w:p>
    <w:p w14:paraId="51B71EB4" w14:textId="77777777" w:rsidR="0068480F" w:rsidRDefault="0068480F" w:rsidP="00B74261">
      <w:pPr>
        <w:pStyle w:val="ListParagraph"/>
        <w:numPr>
          <w:ilvl w:val="0"/>
          <w:numId w:val="2"/>
        </w:numPr>
      </w:pPr>
      <w:r w:rsidRPr="00BC7011">
        <w:t>The approximate location of the incident</w:t>
      </w:r>
    </w:p>
    <w:p w14:paraId="7921C4BA" w14:textId="77777777" w:rsidR="0068480F" w:rsidRPr="00D21139" w:rsidRDefault="0068480F" w:rsidP="00B74261">
      <w:pPr>
        <w:pStyle w:val="ListParagraph"/>
        <w:numPr>
          <w:ilvl w:val="0"/>
          <w:numId w:val="2"/>
        </w:numPr>
      </w:pPr>
      <w:r w:rsidRPr="00BC7011">
        <w:t>The type of crime committed, but do not have to report any identifying information.</w:t>
      </w:r>
    </w:p>
    <w:p w14:paraId="1F851A4B" w14:textId="77777777" w:rsidR="0068480F" w:rsidRDefault="0068480F" w:rsidP="00B74261"/>
    <w:p w14:paraId="504E7980" w14:textId="77777777" w:rsidR="0068480F" w:rsidRPr="00D21139" w:rsidRDefault="0068480F" w:rsidP="00B74261">
      <w:r w:rsidRPr="00D21139">
        <w:t xml:space="preserve">Private reporters include, but are not limited to: </w:t>
      </w:r>
    </w:p>
    <w:tbl>
      <w:tblPr>
        <w:tblStyle w:val="TableGrid"/>
        <w:tblW w:w="9360" w:type="dxa"/>
        <w:tblInd w:w="4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73"/>
      </w:tblGrid>
      <w:tr w:rsidR="0068480F" w:rsidRPr="00242FCC" w14:paraId="094BEF97" w14:textId="77777777" w:rsidTr="000D70E1">
        <w:tc>
          <w:tcPr>
            <w:tcW w:w="4687" w:type="dxa"/>
          </w:tcPr>
          <w:p w14:paraId="6D97FD90" w14:textId="77777777" w:rsidR="0068480F" w:rsidRPr="00242FCC" w:rsidRDefault="0068480F" w:rsidP="00B74261">
            <w:pPr>
              <w:pStyle w:val="ListParagraph"/>
              <w:numPr>
                <w:ilvl w:val="0"/>
                <w:numId w:val="6"/>
              </w:numPr>
              <w:rPr>
                <w:sz w:val="24"/>
                <w:szCs w:val="24"/>
              </w:rPr>
            </w:pPr>
            <w:r w:rsidRPr="00242FCC">
              <w:rPr>
                <w:sz w:val="24"/>
                <w:szCs w:val="24"/>
              </w:rPr>
              <w:t xml:space="preserve">Professors </w:t>
            </w:r>
          </w:p>
          <w:p w14:paraId="7AE763E3" w14:textId="77777777" w:rsidR="0068480F" w:rsidRPr="00242FCC" w:rsidRDefault="0068480F" w:rsidP="00B74261">
            <w:pPr>
              <w:pStyle w:val="ListParagraph"/>
              <w:numPr>
                <w:ilvl w:val="0"/>
                <w:numId w:val="6"/>
              </w:numPr>
              <w:rPr>
                <w:sz w:val="24"/>
                <w:szCs w:val="24"/>
              </w:rPr>
            </w:pPr>
            <w:r w:rsidRPr="00242FCC">
              <w:rPr>
                <w:sz w:val="24"/>
                <w:szCs w:val="24"/>
              </w:rPr>
              <w:t>Administrators</w:t>
            </w:r>
          </w:p>
          <w:p w14:paraId="19EFEEEF" w14:textId="77777777" w:rsidR="0068480F" w:rsidRPr="00242FCC" w:rsidRDefault="0068480F" w:rsidP="00B74261">
            <w:pPr>
              <w:pStyle w:val="ListParagraph"/>
              <w:numPr>
                <w:ilvl w:val="0"/>
                <w:numId w:val="6"/>
              </w:numPr>
              <w:rPr>
                <w:sz w:val="24"/>
                <w:szCs w:val="24"/>
              </w:rPr>
            </w:pPr>
            <w:r w:rsidRPr="00242FCC">
              <w:rPr>
                <w:sz w:val="24"/>
                <w:szCs w:val="24"/>
              </w:rPr>
              <w:t>Staff that are not Deans</w:t>
            </w:r>
          </w:p>
          <w:p w14:paraId="24ADF6DB" w14:textId="77777777" w:rsidR="0068480F" w:rsidRPr="00242FCC" w:rsidRDefault="0068480F" w:rsidP="00B74261">
            <w:pPr>
              <w:pStyle w:val="ListParagraph"/>
              <w:numPr>
                <w:ilvl w:val="0"/>
                <w:numId w:val="6"/>
              </w:numPr>
              <w:rPr>
                <w:sz w:val="24"/>
                <w:szCs w:val="24"/>
              </w:rPr>
            </w:pPr>
            <w:r w:rsidRPr="00242FCC">
              <w:rPr>
                <w:sz w:val="24"/>
                <w:szCs w:val="24"/>
              </w:rPr>
              <w:t>Directors</w:t>
            </w:r>
          </w:p>
        </w:tc>
        <w:tc>
          <w:tcPr>
            <w:tcW w:w="4673" w:type="dxa"/>
          </w:tcPr>
          <w:p w14:paraId="40E3F398" w14:textId="77777777" w:rsidR="0068480F" w:rsidRPr="00242FCC" w:rsidRDefault="0068480F" w:rsidP="00B74261">
            <w:pPr>
              <w:pStyle w:val="ListParagraph"/>
              <w:numPr>
                <w:ilvl w:val="0"/>
                <w:numId w:val="6"/>
              </w:numPr>
              <w:rPr>
                <w:sz w:val="24"/>
                <w:szCs w:val="24"/>
              </w:rPr>
            </w:pPr>
            <w:r w:rsidRPr="00242FCC">
              <w:rPr>
                <w:sz w:val="24"/>
                <w:szCs w:val="24"/>
              </w:rPr>
              <w:t>Head Coaches</w:t>
            </w:r>
          </w:p>
          <w:p w14:paraId="0404E55D" w14:textId="77777777" w:rsidR="0068480F" w:rsidRPr="00242FCC" w:rsidRDefault="0068480F" w:rsidP="00B74261">
            <w:pPr>
              <w:pStyle w:val="ListParagraph"/>
              <w:numPr>
                <w:ilvl w:val="0"/>
                <w:numId w:val="6"/>
              </w:numPr>
              <w:rPr>
                <w:sz w:val="24"/>
                <w:szCs w:val="24"/>
              </w:rPr>
            </w:pPr>
            <w:r w:rsidRPr="00242FCC">
              <w:rPr>
                <w:sz w:val="24"/>
                <w:szCs w:val="24"/>
              </w:rPr>
              <w:t>Faculty &amp; Staff serving as support people.</w:t>
            </w:r>
          </w:p>
          <w:p w14:paraId="4ADFDDC7" w14:textId="77777777" w:rsidR="0068480F" w:rsidRPr="00242FCC" w:rsidRDefault="0068480F" w:rsidP="00B74261">
            <w:pPr>
              <w:pStyle w:val="ListParagraph"/>
              <w:numPr>
                <w:ilvl w:val="0"/>
                <w:numId w:val="6"/>
              </w:numPr>
              <w:rPr>
                <w:sz w:val="24"/>
                <w:szCs w:val="24"/>
              </w:rPr>
            </w:pPr>
            <w:r w:rsidRPr="00242FCC">
              <w:rPr>
                <w:sz w:val="24"/>
                <w:szCs w:val="24"/>
              </w:rPr>
              <w:t>Graduate Fellows</w:t>
            </w:r>
          </w:p>
        </w:tc>
      </w:tr>
    </w:tbl>
    <w:p w14:paraId="41333498" w14:textId="77777777" w:rsidR="0068480F" w:rsidRPr="007E296A" w:rsidRDefault="0068480F" w:rsidP="00B74261"/>
    <w:p w14:paraId="647582A8" w14:textId="77777777" w:rsidR="0068480F" w:rsidRPr="00B96D99" w:rsidRDefault="0068480F" w:rsidP="00B74261">
      <w:pPr>
        <w:pStyle w:val="ListParagraph"/>
        <w:numPr>
          <w:ilvl w:val="0"/>
          <w:numId w:val="3"/>
        </w:numPr>
        <w:rPr>
          <w:b/>
        </w:rPr>
      </w:pPr>
      <w:r w:rsidRPr="007B7E3F">
        <w:rPr>
          <w:b/>
        </w:rPr>
        <w:t>Mandated Reporters</w:t>
      </w:r>
      <w:r>
        <w:rPr>
          <w:b/>
        </w:rPr>
        <w:t xml:space="preserve">: </w:t>
      </w:r>
      <w:r w:rsidRPr="00C9253B">
        <w:t xml:space="preserve">Whittier Colle person or, staff, and student employees that serve in leadership positions, supervise the reporting person, or hold roles that require them to report other Code of Conduct Violations are Mandated Reporters (also called “responsible employees” under Title IX). These individuals are required to report “the who, what, when, and where” for sexual assault, domestic and dating violence, and stalking to a Title IX Coordinator. Mandated reporters cannot honor requests to maintain confidentiality and must report information to a Title IX Coordinator; however, when personally identifiable information is shared, it will be shared only with those that have a need to know and with as few people as possible. All efforts will be made to protect privacy to the greatest extent possible, including the storage of the case file and notes in a locked filing cabinet and protected database, separate from that student’s educational record. Mandated Reporters include, but are not limited to: </w:t>
      </w:r>
    </w:p>
    <w:p w14:paraId="0B226643" w14:textId="77777777" w:rsidR="0068480F" w:rsidRPr="005F57D7" w:rsidRDefault="0068480F" w:rsidP="00B74261">
      <w:pPr>
        <w:pStyle w:val="ListParagraph"/>
      </w:pPr>
    </w:p>
    <w:tbl>
      <w:tblPr>
        <w:tblStyle w:val="TableGrid"/>
        <w:tblW w:w="9450" w:type="dxa"/>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0"/>
        <w:gridCol w:w="4790"/>
      </w:tblGrid>
      <w:tr w:rsidR="0068480F" w:rsidRPr="00242FCC" w14:paraId="2A140D23" w14:textId="77777777" w:rsidTr="00F4003A">
        <w:tc>
          <w:tcPr>
            <w:tcW w:w="4660" w:type="dxa"/>
          </w:tcPr>
          <w:p w14:paraId="41B9DC26" w14:textId="77777777" w:rsidR="0068480F" w:rsidRPr="00242FCC" w:rsidRDefault="0068480F" w:rsidP="00B74261">
            <w:pPr>
              <w:pStyle w:val="ListParagraph"/>
              <w:numPr>
                <w:ilvl w:val="0"/>
                <w:numId w:val="5"/>
              </w:numPr>
              <w:rPr>
                <w:sz w:val="24"/>
                <w:szCs w:val="24"/>
              </w:rPr>
            </w:pPr>
            <w:r w:rsidRPr="00242FCC">
              <w:rPr>
                <w:sz w:val="24"/>
                <w:szCs w:val="24"/>
              </w:rPr>
              <w:t>Deans, Directors, &amp; Head Coaches</w:t>
            </w:r>
          </w:p>
        </w:tc>
        <w:tc>
          <w:tcPr>
            <w:tcW w:w="4790" w:type="dxa"/>
          </w:tcPr>
          <w:p w14:paraId="123F8668" w14:textId="77777777" w:rsidR="0068480F" w:rsidRPr="00242FCC" w:rsidRDefault="0068480F" w:rsidP="00B74261">
            <w:pPr>
              <w:pStyle w:val="ListParagraph"/>
              <w:numPr>
                <w:ilvl w:val="0"/>
                <w:numId w:val="5"/>
              </w:numPr>
              <w:rPr>
                <w:sz w:val="24"/>
                <w:szCs w:val="24"/>
              </w:rPr>
            </w:pPr>
            <w:r w:rsidRPr="00242FCC">
              <w:rPr>
                <w:sz w:val="24"/>
                <w:szCs w:val="24"/>
              </w:rPr>
              <w:t>Assistant Directors of Residential Life</w:t>
            </w:r>
          </w:p>
        </w:tc>
      </w:tr>
      <w:tr w:rsidR="0068480F" w:rsidRPr="00242FCC" w14:paraId="4BD26154" w14:textId="77777777" w:rsidTr="00F4003A">
        <w:tc>
          <w:tcPr>
            <w:tcW w:w="4660" w:type="dxa"/>
          </w:tcPr>
          <w:p w14:paraId="5E48CAE2" w14:textId="77777777" w:rsidR="0068480F" w:rsidRPr="00242FCC" w:rsidRDefault="0068480F" w:rsidP="00B74261">
            <w:pPr>
              <w:pStyle w:val="ListParagraph"/>
              <w:numPr>
                <w:ilvl w:val="0"/>
                <w:numId w:val="5"/>
              </w:numPr>
              <w:rPr>
                <w:sz w:val="24"/>
                <w:szCs w:val="24"/>
              </w:rPr>
            </w:pPr>
            <w:r w:rsidRPr="00242FCC">
              <w:rPr>
                <w:sz w:val="24"/>
                <w:szCs w:val="24"/>
              </w:rPr>
              <w:t>Public Safety Officers &amp; Dispatchers</w:t>
            </w:r>
          </w:p>
        </w:tc>
        <w:tc>
          <w:tcPr>
            <w:tcW w:w="4790" w:type="dxa"/>
          </w:tcPr>
          <w:p w14:paraId="299C31C5" w14:textId="77777777" w:rsidR="0068480F" w:rsidRPr="00242FCC" w:rsidRDefault="0068480F" w:rsidP="00B74261">
            <w:pPr>
              <w:pStyle w:val="ListParagraph"/>
              <w:numPr>
                <w:ilvl w:val="0"/>
                <w:numId w:val="5"/>
              </w:numPr>
              <w:rPr>
                <w:sz w:val="24"/>
                <w:szCs w:val="24"/>
              </w:rPr>
            </w:pPr>
            <w:r w:rsidRPr="00242FCC">
              <w:rPr>
                <w:sz w:val="24"/>
                <w:szCs w:val="24"/>
              </w:rPr>
              <w:t>Resident Assistants (RA’s)</w:t>
            </w:r>
          </w:p>
          <w:p w14:paraId="682E1B18" w14:textId="77777777" w:rsidR="0068480F" w:rsidRPr="00242FCC" w:rsidRDefault="0068480F" w:rsidP="00B74261">
            <w:pPr>
              <w:pStyle w:val="ListParagraph"/>
              <w:numPr>
                <w:ilvl w:val="0"/>
                <w:numId w:val="5"/>
              </w:numPr>
              <w:rPr>
                <w:sz w:val="24"/>
                <w:szCs w:val="24"/>
              </w:rPr>
            </w:pPr>
            <w:r w:rsidRPr="00242FCC">
              <w:rPr>
                <w:sz w:val="24"/>
                <w:szCs w:val="24"/>
              </w:rPr>
              <w:t>Peer Mentors</w:t>
            </w:r>
          </w:p>
        </w:tc>
      </w:tr>
    </w:tbl>
    <w:p w14:paraId="60ECA5C9" w14:textId="77777777" w:rsidR="0068480F" w:rsidRPr="00F03C28" w:rsidRDefault="0068480F" w:rsidP="00B74261"/>
    <w:p w14:paraId="5600576C" w14:textId="72868B7E" w:rsidR="00905061" w:rsidRPr="00AC60F8" w:rsidRDefault="0068480F" w:rsidP="001A1D32">
      <w:pPr>
        <w:pStyle w:val="ListParagraph"/>
        <w:numPr>
          <w:ilvl w:val="0"/>
          <w:numId w:val="3"/>
        </w:numPr>
        <w:rPr>
          <w:b/>
        </w:rPr>
      </w:pPr>
      <w:r w:rsidRPr="007B7E3F">
        <w:rPr>
          <w:b/>
        </w:rPr>
        <w:lastRenderedPageBreak/>
        <w:t xml:space="preserve">Campus Security Authority (CSA): </w:t>
      </w:r>
      <w:r w:rsidRPr="00DD283B">
        <w:rPr>
          <w:bCs w:val="0"/>
        </w:rPr>
        <w:t>The Clery Act requires colleges and universities to report any crimes and emergencies promptly and accurately to the College. Like mandated reporters and Title IX, the U.S. Department of Education defines a campus security authority as a campus police/security official or other official with significant responsibility for campus and student activities. The College requires that any CSA who becomes aware of a crime involving Whittier College, or a member of the Whittier College community, must immediately report the incident to the Department of Public Safety.  It shall be the responsibility of the Department of Public Safety to investigate reports of criminal activity on campus. A list of current CSA’s is kept in the Human Resources and Public Safety offices. Pastoral and professional counselors who are appropriately credentialed and hired by Whittier College to serve in a counseling role are not considered Campus Security Authorities when they are acting in the counseling role. As a matter of policy, the College encourages professional counselors to notify those whom they are counseling of the voluntary, confidential reporting options available to them.</w:t>
      </w:r>
    </w:p>
    <w:p w14:paraId="348CA57A" w14:textId="1C0A6639" w:rsidR="001E5146" w:rsidRDefault="0068480F" w:rsidP="00F41164">
      <w:pPr>
        <w:pStyle w:val="Heading1"/>
      </w:pPr>
      <w:bookmarkStart w:id="16" w:name="_Toc241160164"/>
      <w:r w:rsidRPr="00787F60">
        <w:t>Reporting of Criminal Offenses to Public Safety</w:t>
      </w:r>
      <w:bookmarkEnd w:id="16"/>
    </w:p>
    <w:p w14:paraId="74E6D645" w14:textId="162918BA" w:rsidR="0068480F" w:rsidRDefault="0068480F" w:rsidP="00B74261">
      <w:pPr>
        <w:rPr>
          <w:b/>
          <w:color w:val="156082" w:themeColor="accent1"/>
          <w:sz w:val="28"/>
          <w:szCs w:val="28"/>
        </w:rPr>
      </w:pPr>
      <w:r w:rsidRPr="0043437B">
        <w:t xml:space="preserve">Whittier College encourages accurate and prompt reporting of crimes to the Department of Public Safety. Public Safety officers can be reached 24 hours a day/seven days a week by calling 562-907-4211, or by visiting the office located on Haverhill Park Road (next to the Counseling Center). </w:t>
      </w:r>
      <w:r w:rsidRPr="0043437B">
        <w:br/>
      </w:r>
      <w:r w:rsidRPr="0043437B">
        <w:br/>
        <w:t xml:space="preserve">Criminal offenses should be reported promptly to the Department of Public Safety, or the Whittier Police Department at 562-567-9200. </w:t>
      </w:r>
      <w:r w:rsidRPr="0043437B">
        <w:br/>
      </w:r>
      <w:r w:rsidRPr="0043437B">
        <w:br/>
        <w:t xml:space="preserve">Residential Life staff, including Community Advisors, have also been trained to report all crimes and other emergencies in and adjacent to the residence halls daily. </w:t>
      </w:r>
      <w:r w:rsidRPr="0043437B">
        <w:br/>
      </w:r>
      <w:r w:rsidRPr="0043437B">
        <w:br/>
        <w:t xml:space="preserve">For Title IX related sexual misconduct incidents, contact the Title IX Investigator (562-907-5028), or Public Safety (562-907-4211). </w:t>
      </w:r>
    </w:p>
    <w:p w14:paraId="66F3D6ED" w14:textId="77777777" w:rsidR="004D5DE2" w:rsidRDefault="0068480F" w:rsidP="00F41164">
      <w:pPr>
        <w:pStyle w:val="Heading1"/>
        <w:rPr>
          <w:rFonts w:eastAsia="Calibri"/>
        </w:rPr>
      </w:pPr>
      <w:bookmarkStart w:id="17" w:name="_Toc241160165"/>
      <w:r w:rsidRPr="002C5AF5">
        <w:rPr>
          <w:rFonts w:eastAsia="Calibri"/>
        </w:rPr>
        <w:t>General Complaint Policies and Procedures</w:t>
      </w:r>
      <w:bookmarkEnd w:id="17"/>
    </w:p>
    <w:p w14:paraId="56B7156B" w14:textId="68D24D7E" w:rsidR="0068480F" w:rsidRPr="004D5DE2" w:rsidRDefault="0068480F" w:rsidP="004D5DE2">
      <w:pPr>
        <w:rPr>
          <w:rFonts w:eastAsia="Calibri"/>
          <w:b/>
        </w:rPr>
      </w:pPr>
      <w:r w:rsidRPr="004D5DE2">
        <w:rPr>
          <w:rFonts w:eastAsia="Calibri"/>
        </w:rPr>
        <w:t>All complaints received, including anonymous complaints, will be internally investigated by the Department of Public Safety. Anyone filing a complaint can request that their identity remain confidential to the official named in the complaint. If you request that your identity remain confidential, Public Safety administration will contact you to determine what level of involvement you would like in the investigation.</w:t>
      </w:r>
    </w:p>
    <w:p w14:paraId="48BD898E" w14:textId="77777777" w:rsidR="0068480F" w:rsidRPr="002C5AF5" w:rsidRDefault="0068480F" w:rsidP="00B74261">
      <w:pPr>
        <w:rPr>
          <w:rFonts w:eastAsia="Calibri"/>
        </w:rPr>
      </w:pPr>
      <w:r>
        <w:rPr>
          <w:rFonts w:eastAsia="Calibri"/>
        </w:rPr>
        <w:br/>
        <w:t>Filing a complaint does not initiate a criminal investigation. If during the investigation it is discovered that criminal action took place, the Department of Public Safety may, at its discretion, disclose this information to the Whittier Police Department. If you wish to file a criminal complaint, you must contact the Whittier Police Department separately.</w:t>
      </w:r>
    </w:p>
    <w:p w14:paraId="2A52E4B4" w14:textId="77777777" w:rsidR="0068480F" w:rsidRPr="002C5AF5" w:rsidRDefault="0068480F" w:rsidP="00B74261">
      <w:pPr>
        <w:rPr>
          <w:rFonts w:eastAsia="Calibri"/>
        </w:rPr>
      </w:pPr>
      <w:r w:rsidRPr="002C5AF5">
        <w:rPr>
          <w:rFonts w:eastAsia="Calibri"/>
        </w:rPr>
        <w:t>Any complaint that is governed by Whittier College’s Grievance Policy related to discrimination, Title IX, equal opportunity, or retaliation maintains the procedures for resolution of conflicts and grievances pertaining to each overseeing department and College official.</w:t>
      </w:r>
    </w:p>
    <w:p w14:paraId="491C983E" w14:textId="229374EC" w:rsidR="0068480F" w:rsidRDefault="0068480F" w:rsidP="00B74261">
      <w:pPr>
        <w:rPr>
          <w:rFonts w:eastAsia="Calibri"/>
        </w:rPr>
      </w:pPr>
      <w:r>
        <w:rPr>
          <w:rFonts w:eastAsia="Calibri"/>
        </w:rPr>
        <w:lastRenderedPageBreak/>
        <w:br/>
      </w:r>
      <w:r w:rsidRPr="002C5AF5">
        <w:rPr>
          <w:rFonts w:eastAsia="Calibri"/>
        </w:rPr>
        <w:t xml:space="preserve">If the complaint is </w:t>
      </w:r>
      <w:r w:rsidR="009918C9" w:rsidRPr="002C5AF5">
        <w:rPr>
          <w:rFonts w:eastAsia="Calibri"/>
        </w:rPr>
        <w:t>about</w:t>
      </w:r>
      <w:r w:rsidRPr="002C5AF5">
        <w:rPr>
          <w:rFonts w:eastAsia="Calibri"/>
        </w:rPr>
        <w:t xml:space="preserve"> a Sexual Misconduct Policy matter, the Title IX Coordinator will oversee the investigation. These cases are not considered internal affair matters. If you are unsure whether your complaint falls into this category, please contact the Title IX Coordinator at 562</w:t>
      </w:r>
      <w:r w:rsidR="00402546">
        <w:rPr>
          <w:rFonts w:eastAsia="Calibri"/>
        </w:rPr>
        <w:t>-</w:t>
      </w:r>
      <w:r w:rsidRPr="002C5AF5">
        <w:rPr>
          <w:rFonts w:eastAsia="Calibri"/>
        </w:rPr>
        <w:t>907</w:t>
      </w:r>
      <w:r w:rsidR="00402546">
        <w:rPr>
          <w:rFonts w:eastAsia="Calibri"/>
        </w:rPr>
        <w:t>-</w:t>
      </w:r>
      <w:r w:rsidR="002479C6">
        <w:rPr>
          <w:rFonts w:eastAsia="Calibri"/>
        </w:rPr>
        <w:t>5028</w:t>
      </w:r>
      <w:r w:rsidRPr="002C5AF5">
        <w:rPr>
          <w:rFonts w:eastAsia="Calibri"/>
        </w:rPr>
        <w:t>. The Dean of Students will assist and advise any student who feels that he or she has been treated inappropriately by any member of the community.</w:t>
      </w:r>
    </w:p>
    <w:p w14:paraId="69096DF8" w14:textId="77777777" w:rsidR="0068480F" w:rsidRDefault="0068480F" w:rsidP="00B74261">
      <w:pPr>
        <w:rPr>
          <w:rFonts w:eastAsia="Calibri"/>
        </w:rPr>
      </w:pPr>
    </w:p>
    <w:p w14:paraId="202EAAE6" w14:textId="77777777" w:rsidR="004D5DE2" w:rsidRDefault="0068480F" w:rsidP="00F41164">
      <w:pPr>
        <w:pStyle w:val="Heading1"/>
        <w:rPr>
          <w:rFonts w:eastAsia="Calibri"/>
        </w:rPr>
      </w:pPr>
      <w:bookmarkStart w:id="18" w:name="_Toc241160166"/>
      <w:r w:rsidRPr="002C5AF5">
        <w:rPr>
          <w:rFonts w:eastAsia="Calibri"/>
        </w:rPr>
        <w:t>Filing a Public Safety Complaint</w:t>
      </w:r>
      <w:bookmarkEnd w:id="18"/>
    </w:p>
    <w:p w14:paraId="2C64EF33" w14:textId="5751432C" w:rsidR="0068480F" w:rsidRPr="00905061" w:rsidRDefault="0068480F" w:rsidP="00B74261">
      <w:pPr>
        <w:rPr>
          <w:rFonts w:eastAsia="Calibri"/>
          <w:b/>
          <w:color w:val="156082" w:themeColor="accent1"/>
          <w:sz w:val="28"/>
          <w:szCs w:val="28"/>
        </w:rPr>
      </w:pPr>
      <w:r w:rsidRPr="002C5AF5">
        <w:rPr>
          <w:rFonts w:eastAsia="Calibri"/>
        </w:rPr>
        <w:t>Informal complaints can be filed by notifying the Director of Public Safety at 562-907-4211. Informal complaints are generally minor in nature. The Director of Public Safety may determine, based on the information provided, that the submitted complaint is of a nature that requires a formal complaint. In that situation, the Director will initiate an investigation on the complainant's behalf. Formal/Informal complaints can be filed by scheduling an in-person meeting with the Director of Public Safety.</w:t>
      </w:r>
      <w:r w:rsidRPr="002C5AF5">
        <w:rPr>
          <w:rFonts w:eastAsia="Calibri"/>
        </w:rPr>
        <w:br/>
      </w:r>
      <w:r w:rsidRPr="002C5AF5">
        <w:rPr>
          <w:rFonts w:eastAsia="Calibri"/>
        </w:rPr>
        <w:br/>
        <w:t>Formal complaints can also be filed by filling out the online complaint form. Formal complaints are generally used for serious misconduct on the part of a Public Safety employee.</w:t>
      </w:r>
    </w:p>
    <w:p w14:paraId="37395111" w14:textId="36C8275C" w:rsidR="0068480F" w:rsidRPr="002C5AF5" w:rsidRDefault="0068480F" w:rsidP="00B74261">
      <w:pPr>
        <w:rPr>
          <w:rFonts w:eastAsia="Calibri"/>
        </w:rPr>
      </w:pPr>
      <w:r w:rsidRPr="002C5AF5">
        <w:rPr>
          <w:rFonts w:eastAsia="Calibri"/>
        </w:rPr>
        <w:t>When a Complaint is Filed</w:t>
      </w:r>
      <w:r w:rsidR="00EC4080">
        <w:rPr>
          <w:rFonts w:eastAsia="Calibri"/>
        </w:rPr>
        <w:t>:</w:t>
      </w:r>
    </w:p>
    <w:p w14:paraId="2CE7D557" w14:textId="77777777" w:rsidR="0068480F" w:rsidRPr="002C5AF5" w:rsidRDefault="0068480F" w:rsidP="009F4F96">
      <w:pPr>
        <w:pStyle w:val="ListParagraph"/>
        <w:numPr>
          <w:ilvl w:val="0"/>
          <w:numId w:val="8"/>
        </w:numPr>
        <w:rPr>
          <w:rFonts w:eastAsia="Calibri"/>
        </w:rPr>
      </w:pPr>
      <w:r w:rsidRPr="002C5AF5">
        <w:rPr>
          <w:rFonts w:eastAsia="Calibri"/>
        </w:rPr>
        <w:t>Complainants will receive an email confirmation stating that the complaint has been received. Once a complaint is received, Public Safety will make every possible effort to present an outcome to the complaint within thirty (30) calendar days. In some extenuating circumstances, the investigation may take more than thirty (30) days to complete. Complainants will be notified if this occurs. </w:t>
      </w:r>
    </w:p>
    <w:p w14:paraId="54F02E1D" w14:textId="77777777" w:rsidR="0068480F" w:rsidRPr="002C5AF5" w:rsidRDefault="0068480F" w:rsidP="009F4F96">
      <w:pPr>
        <w:pStyle w:val="ListParagraph"/>
        <w:numPr>
          <w:ilvl w:val="0"/>
          <w:numId w:val="8"/>
        </w:numPr>
        <w:rPr>
          <w:rFonts w:eastAsia="Calibri"/>
        </w:rPr>
      </w:pPr>
      <w:r w:rsidRPr="002C5AF5">
        <w:rPr>
          <w:rFonts w:eastAsia="Calibri"/>
        </w:rPr>
        <w:t>A member of Public Safety administration will contact the complainant to determine how much involvement they would like to have in the investigative process. The administrator may also ask questions to help clarify the exact nature of the complaint.</w:t>
      </w:r>
    </w:p>
    <w:p w14:paraId="1D2601A1" w14:textId="77777777" w:rsidR="0068480F" w:rsidRPr="002C5AF5" w:rsidRDefault="0068480F" w:rsidP="009F4F96">
      <w:pPr>
        <w:pStyle w:val="ListParagraph"/>
        <w:numPr>
          <w:ilvl w:val="0"/>
          <w:numId w:val="8"/>
        </w:numPr>
        <w:rPr>
          <w:rFonts w:eastAsia="Calibri"/>
        </w:rPr>
      </w:pPr>
      <w:r w:rsidRPr="002C5AF5">
        <w:rPr>
          <w:rFonts w:eastAsia="Calibri"/>
        </w:rPr>
        <w:t>An investigation will begin. The Director of Public Safety will assign an investigator who has no involvement in the situation which is the subject of your complaint. Depending on the complainant's wishes for involvement, they may be contacted by the investigator if any clarification is needed. Witnesses will be contacted by the investigator. If necessary, practical and available, video surveillance footage, photographs, e-mails, telephone records/recordings, and any other physical evidence may be reviewed.</w:t>
      </w:r>
    </w:p>
    <w:p w14:paraId="561930F7" w14:textId="77777777" w:rsidR="0068480F" w:rsidRPr="002C5AF5" w:rsidRDefault="0068480F" w:rsidP="009F4F96">
      <w:pPr>
        <w:pStyle w:val="ListParagraph"/>
        <w:numPr>
          <w:ilvl w:val="0"/>
          <w:numId w:val="8"/>
        </w:numPr>
        <w:rPr>
          <w:rFonts w:eastAsia="Calibri"/>
        </w:rPr>
      </w:pPr>
      <w:r w:rsidRPr="002C5AF5">
        <w:rPr>
          <w:rFonts w:eastAsia="Calibri"/>
        </w:rPr>
        <w:t>The investigation will be completed and a determination regarding culpability will be made. Disciplinary action will be taken as appropriate if the Public Safety official is found to be responsible.</w:t>
      </w:r>
    </w:p>
    <w:p w14:paraId="1F784568" w14:textId="77777777" w:rsidR="0068480F" w:rsidRPr="002C5AF5" w:rsidRDefault="0068480F" w:rsidP="009F4F96">
      <w:pPr>
        <w:pStyle w:val="ListParagraph"/>
        <w:numPr>
          <w:ilvl w:val="0"/>
          <w:numId w:val="8"/>
        </w:numPr>
        <w:rPr>
          <w:rFonts w:eastAsia="Calibri"/>
        </w:rPr>
      </w:pPr>
      <w:r w:rsidRPr="002C5AF5">
        <w:rPr>
          <w:rFonts w:eastAsia="Calibri"/>
        </w:rPr>
        <w:t>The results of the investigation will be shared with the appropriate College officials, depending on the nature of the incident.</w:t>
      </w:r>
    </w:p>
    <w:p w14:paraId="501C7B92" w14:textId="56B18664" w:rsidR="004D5DE2" w:rsidRPr="000035ED" w:rsidRDefault="0068480F" w:rsidP="009F4F96">
      <w:pPr>
        <w:pStyle w:val="ListParagraph"/>
        <w:numPr>
          <w:ilvl w:val="0"/>
          <w:numId w:val="8"/>
        </w:numPr>
        <w:rPr>
          <w:rFonts w:eastAsia="Calibri"/>
        </w:rPr>
      </w:pPr>
      <w:r w:rsidRPr="002C5AF5">
        <w:rPr>
          <w:rFonts w:eastAsia="Calibri"/>
        </w:rPr>
        <w:t>When appropriate, Complainants are only made aware of the results of the investigation and not the specific disciplinary action that was taken as a result of the complaint. </w:t>
      </w:r>
    </w:p>
    <w:p w14:paraId="751F7F2A" w14:textId="104A3DD2" w:rsidR="004D5DE2" w:rsidRPr="000035ED" w:rsidRDefault="0068480F" w:rsidP="00F41164">
      <w:pPr>
        <w:pStyle w:val="Heading1"/>
        <w:rPr>
          <w:rFonts w:eastAsia="Calibri"/>
        </w:rPr>
      </w:pPr>
      <w:bookmarkStart w:id="19" w:name="_Toc241160167"/>
      <w:r>
        <w:lastRenderedPageBreak/>
        <w:t xml:space="preserve">Residence </w:t>
      </w:r>
      <w:r w:rsidRPr="00466E7D">
        <w:t>Hall Safety &amp; Security</w:t>
      </w:r>
      <w:bookmarkEnd w:id="19"/>
      <w:r w:rsidRPr="00466E7D">
        <w:t xml:space="preserve"> </w:t>
      </w:r>
    </w:p>
    <w:p w14:paraId="1185ADAD" w14:textId="20428447" w:rsidR="0068480F" w:rsidRDefault="002D1684" w:rsidP="00B74261">
      <w:r>
        <w:rPr>
          <w:b/>
          <w:noProof/>
          <w:color w:val="7030A0"/>
          <w:sz w:val="32"/>
          <w:szCs w:val="32"/>
          <w:u w:val="single"/>
        </w:rPr>
        <w:drawing>
          <wp:anchor distT="0" distB="0" distL="114300" distR="114300" simplePos="0" relativeHeight="251644416" behindDoc="0" locked="0" layoutInCell="1" allowOverlap="1" wp14:anchorId="255A41A7" wp14:editId="57A62FB8">
            <wp:simplePos x="0" y="0"/>
            <wp:positionH relativeFrom="column">
              <wp:posOffset>0</wp:posOffset>
            </wp:positionH>
            <wp:positionV relativeFrom="paragraph">
              <wp:posOffset>1953266</wp:posOffset>
            </wp:positionV>
            <wp:extent cx="5943600" cy="3343275"/>
            <wp:effectExtent l="0" t="0" r="0" b="9525"/>
            <wp:wrapTopAndBottom/>
            <wp:docPr id="513701042" name="Picture 2" descr="A large building with a lawn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01042" name="Picture 2" descr="A large building with a lawn and tre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14:sizeRelH relativeFrom="page">
              <wp14:pctWidth>0</wp14:pctWidth>
            </wp14:sizeRelH>
            <wp14:sizeRelV relativeFrom="page">
              <wp14:pctHeight>0</wp14:pctHeight>
            </wp14:sizeRelV>
          </wp:anchor>
        </w:drawing>
      </w:r>
      <w:r w:rsidR="0068480F" w:rsidRPr="00466E7D">
        <w:t xml:space="preserve">Whittier College residence halls are considered private property. Detailed information regarding residence hall security and safety procedures is discussed at floor and hall-wide meetings held at the beginning of each academic semester and periodically throughout the year. Specifically, staff members are not permitted to unlock a door for anyone other than the resident of the room. Unauthorized entry into a student’s room may result in loss of housing privileges. Propping open exterior residence hall doors is forbidden. </w:t>
      </w:r>
      <w:r w:rsidR="0068480F" w:rsidRPr="00466E7D">
        <w:br/>
      </w:r>
      <w:r w:rsidR="0068480F" w:rsidRPr="00466E7D">
        <w:br/>
        <w:t xml:space="preserve">Students are encouraged to lock their doors and invest in personal property insurance. The College will make reasonable efforts to protect students’ property. However, the College is not liable for loss, theft or damage of any property belonging to residents. </w:t>
      </w:r>
    </w:p>
    <w:p w14:paraId="3E86D3A6" w14:textId="77777777" w:rsidR="004D5DE2" w:rsidRDefault="0068480F" w:rsidP="00F41164">
      <w:pPr>
        <w:pStyle w:val="Heading1"/>
      </w:pPr>
      <w:bookmarkStart w:id="20" w:name="_Toc241160168"/>
      <w:r w:rsidRPr="00466E7D">
        <w:t>Access to Campus Facilities</w:t>
      </w:r>
      <w:bookmarkEnd w:id="20"/>
    </w:p>
    <w:p w14:paraId="5064805E" w14:textId="42E69259" w:rsidR="0068480F" w:rsidRPr="00D21139" w:rsidRDefault="0068480F" w:rsidP="00B74261">
      <w:pPr>
        <w:rPr>
          <w:b/>
          <w:color w:val="7030A0"/>
          <w:sz w:val="32"/>
          <w:szCs w:val="32"/>
          <w:u w:val="single"/>
        </w:rPr>
      </w:pPr>
      <w:r w:rsidRPr="002B664A">
        <w:t xml:space="preserve">Whittier College, while a private college, is in many respects a public resource. Our facilities are used not only by full-time community members, but also by many people drawn to the campus for a variety of reasons. There is mutual benefit from such use; however, there are also those who come to Whittier College for unacceptable reasons. On the main campus those people with legitimate business are welcome. Specific buildings, however, are not open to the public. Entrance may be denied, and the trespass laws invoked for persons found in or around our buildings without legitimate reasons. </w:t>
      </w:r>
    </w:p>
    <w:p w14:paraId="3A9D6AAB" w14:textId="77777777" w:rsidR="0068480F" w:rsidRDefault="0068480F" w:rsidP="00B74261"/>
    <w:p w14:paraId="4411F7C4" w14:textId="592FD8D5" w:rsidR="0068480F" w:rsidRPr="002B664A" w:rsidRDefault="0068480F" w:rsidP="00B74261">
      <w:r w:rsidRPr="002B664A">
        <w:t>After 11 p.m. the campus is closed to all but faculty, staff, students, and their invitees. Residential buildings are governed by specific access and occupancy rules. These rules are specifically described in the “Whittier College Student Handbook”</w:t>
      </w:r>
      <w:r w:rsidR="00CA0453">
        <w:t>.</w:t>
      </w:r>
      <w:r w:rsidRPr="002B664A">
        <w:t xml:space="preserve"> The exterior doors to all facilities are kept</w:t>
      </w:r>
      <w:r w:rsidR="00505B62">
        <w:t xml:space="preserve"> </w:t>
      </w:r>
      <w:r w:rsidRPr="002B664A">
        <w:lastRenderedPageBreak/>
        <w:t xml:space="preserve">locked. Each residence unit is individually keyed. Trespassing laws are strictly enforced within the residence life areas of campus. </w:t>
      </w:r>
    </w:p>
    <w:p w14:paraId="005AE549" w14:textId="77777777" w:rsidR="0068480F" w:rsidRDefault="0068480F" w:rsidP="00B74261"/>
    <w:p w14:paraId="326FCC0D" w14:textId="1780A3F0" w:rsidR="0068480F" w:rsidRDefault="0068480F" w:rsidP="00B74261">
      <w:r w:rsidRPr="002B664A">
        <w:t xml:space="preserve">Vendors requiring access to buildings throughout campus must check in with Public Safety and receive a visitor’s badge with access to the specific buildings. All vendors will be verified by their company before they are authorized to conduct their services. </w:t>
      </w:r>
    </w:p>
    <w:p w14:paraId="0F96CACD" w14:textId="77777777" w:rsidR="004C52DC" w:rsidRDefault="0068480F" w:rsidP="00F41164">
      <w:pPr>
        <w:pStyle w:val="Heading1"/>
      </w:pPr>
      <w:bookmarkStart w:id="21" w:name="_Toc241160169"/>
      <w:r w:rsidRPr="002B664A">
        <w:t>Contractor, Vendor, &amp; Visitor Policy</w:t>
      </w:r>
      <w:bookmarkEnd w:id="21"/>
    </w:p>
    <w:p w14:paraId="05F3EE43" w14:textId="22892A4A" w:rsidR="0068480F" w:rsidRPr="00B74F68" w:rsidRDefault="0068480F" w:rsidP="00B74261">
      <w:pPr>
        <w:rPr>
          <w:b/>
          <w:color w:val="156082" w:themeColor="accent1"/>
          <w:sz w:val="28"/>
          <w:szCs w:val="28"/>
        </w:rPr>
      </w:pPr>
      <w:r w:rsidRPr="002B664A">
        <w:t xml:space="preserve">The purpose of this Contractor, Vendor, &amp; Visitor Policy is to establish guidelines for monitoring guest, vendor, and contractor activity on campus.   This policy allows the Department of Public Safety to retain a record of guests visiting the campus and includes who is on campus, what type of business is being conducted, and what areas of the Campus are visited.  This policy establishes the methods by which the Whittier College Visitor Policy will be implemented and maintained.  It is the intent of these guidelines to protect the College community by providing a safe environment, reducing suspicious activity on campus, and protecting the privacy of the students, faculty, and staff. </w:t>
      </w:r>
    </w:p>
    <w:p w14:paraId="7A082427" w14:textId="77777777" w:rsidR="0068480F" w:rsidRDefault="0068480F" w:rsidP="00B74261"/>
    <w:p w14:paraId="255FE5A1" w14:textId="77777777" w:rsidR="0068480F" w:rsidRPr="004C52DC" w:rsidRDefault="0068480F" w:rsidP="00B74261">
      <w:pPr>
        <w:rPr>
          <w:color w:val="7030A0"/>
        </w:rPr>
      </w:pPr>
      <w:r w:rsidRPr="004C52DC">
        <w:rPr>
          <w:color w:val="7030A0"/>
        </w:rPr>
        <w:t>Scope of Policy</w:t>
      </w:r>
    </w:p>
    <w:p w14:paraId="6AF915E5" w14:textId="77777777" w:rsidR="0068480F" w:rsidRPr="002B664A" w:rsidRDefault="0068480F" w:rsidP="00B74261">
      <w:r w:rsidRPr="002B664A">
        <w:t xml:space="preserve">This policy applies to all contractors, vendors, or visitors who are performing work at Whittier College. College employees who contract services, and/or subcontract services, are expected to ensure compliance with this policy for any work performed on behalf of the College under their supervision/direction. </w:t>
      </w:r>
    </w:p>
    <w:p w14:paraId="70C9EC2C" w14:textId="77777777" w:rsidR="0068480F" w:rsidRDefault="0068480F" w:rsidP="00B74261"/>
    <w:p w14:paraId="0D76491A" w14:textId="77777777" w:rsidR="0068480F" w:rsidRPr="004C52DC" w:rsidRDefault="0068480F" w:rsidP="00B74261">
      <w:pPr>
        <w:rPr>
          <w:color w:val="7030A0"/>
        </w:rPr>
      </w:pPr>
      <w:r w:rsidRPr="004C52DC">
        <w:rPr>
          <w:color w:val="7030A0"/>
        </w:rPr>
        <w:t>Review</w:t>
      </w:r>
    </w:p>
    <w:p w14:paraId="0DDF1A54" w14:textId="77777777" w:rsidR="0068480F" w:rsidRPr="002B664A" w:rsidRDefault="0068480F" w:rsidP="00B74261">
      <w:r w:rsidRPr="002B664A">
        <w:t xml:space="preserve">This policy will be reviewed in August of even-numbered years by the Office of the Vice President for Finance and Administration and the Safety Committee (EHSC), or assigned designees, of Whittier College. </w:t>
      </w:r>
    </w:p>
    <w:p w14:paraId="1FDA7A1E" w14:textId="77777777" w:rsidR="004C52DC" w:rsidRDefault="004C52DC" w:rsidP="00B74261">
      <w:pPr>
        <w:rPr>
          <w:b/>
          <w:color w:val="156082" w:themeColor="accent1"/>
        </w:rPr>
      </w:pPr>
    </w:p>
    <w:p w14:paraId="4301BE9D" w14:textId="37DA0FE9" w:rsidR="0068480F" w:rsidRPr="002B664A" w:rsidRDefault="0068480F" w:rsidP="00B74261">
      <w:pPr>
        <w:rPr>
          <w:b/>
          <w:i/>
          <w:iCs/>
        </w:rPr>
      </w:pPr>
      <w:r w:rsidRPr="004C52DC">
        <w:rPr>
          <w:bCs w:val="0"/>
          <w:color w:val="7030A0"/>
        </w:rPr>
        <w:t>Definitions</w:t>
      </w:r>
      <w:r w:rsidR="004C52DC" w:rsidRPr="004C52DC">
        <w:rPr>
          <w:bCs w:val="0"/>
          <w:color w:val="7030A0"/>
        </w:rPr>
        <w:t>:</w:t>
      </w:r>
      <w:r w:rsidRPr="004C52DC">
        <w:rPr>
          <w:bCs w:val="0"/>
          <w:i/>
          <w:iCs/>
          <w:color w:val="7030A0"/>
        </w:rPr>
        <w:br/>
      </w:r>
      <w:r w:rsidRPr="002B664A">
        <w:rPr>
          <w:i/>
          <w:iCs/>
        </w:rPr>
        <w:t>Contractor:</w:t>
      </w:r>
      <w:r w:rsidRPr="002B664A">
        <w:t xml:space="preserve"> A person or entity who, as part of an independent business, provides services to Whittier College. </w:t>
      </w:r>
    </w:p>
    <w:p w14:paraId="34FA6C6B" w14:textId="77777777" w:rsidR="0068480F" w:rsidRPr="002B664A" w:rsidRDefault="0068480F" w:rsidP="00B74261">
      <w:r w:rsidRPr="002B664A">
        <w:rPr>
          <w:i/>
          <w:iCs/>
        </w:rPr>
        <w:t>Job Supervisor:</w:t>
      </w:r>
      <w:r w:rsidRPr="002B664A">
        <w:t xml:space="preserve"> The Whittier College employee, or designee, responsible for supervising the project. </w:t>
      </w:r>
    </w:p>
    <w:p w14:paraId="061E277B" w14:textId="77777777" w:rsidR="0068480F" w:rsidRPr="002B664A" w:rsidRDefault="0068480F" w:rsidP="00B74261">
      <w:r w:rsidRPr="002B664A">
        <w:rPr>
          <w:i/>
          <w:iCs/>
        </w:rPr>
        <w:t>Vendor:</w:t>
      </w:r>
      <w:r w:rsidRPr="002B664A">
        <w:t xml:space="preserve"> A person or entity who provides recurring contract services to Whittier College. </w:t>
      </w:r>
    </w:p>
    <w:p w14:paraId="4DDD4EA8" w14:textId="77777777" w:rsidR="0068480F" w:rsidRPr="002B664A" w:rsidRDefault="0068480F" w:rsidP="00B74261">
      <w:r w:rsidRPr="002B664A">
        <w:rPr>
          <w:i/>
          <w:iCs/>
        </w:rPr>
        <w:t>General Visitor:</w:t>
      </w:r>
      <w:r w:rsidRPr="002B664A">
        <w:t xml:space="preserve"> A person or entity visiting Whittier College for miscellaneous business, not including vending or contracted work. </w:t>
      </w:r>
    </w:p>
    <w:p w14:paraId="3E1F6CFB" w14:textId="77777777" w:rsidR="0068480F" w:rsidRPr="002B664A" w:rsidRDefault="0068480F" w:rsidP="00B74261"/>
    <w:p w14:paraId="56A4ACE1" w14:textId="77777777" w:rsidR="0068480F" w:rsidRPr="004C52DC" w:rsidRDefault="0068480F" w:rsidP="00B74261">
      <w:pPr>
        <w:rPr>
          <w:color w:val="7030A0"/>
        </w:rPr>
      </w:pPr>
      <w:r w:rsidRPr="004C52DC">
        <w:rPr>
          <w:color w:val="7030A0"/>
        </w:rPr>
        <w:t>Procedures</w:t>
      </w:r>
    </w:p>
    <w:p w14:paraId="523C9F8D" w14:textId="008A44BB" w:rsidR="0068480F" w:rsidRDefault="0068480F" w:rsidP="00B74261">
      <w:r w:rsidRPr="002B664A">
        <w:t xml:space="preserve">All outside contractors, vendors, and visitors conducting business on the Whittier College campus must physically report to the Department of Public Safety office when they arrive on campus to begin a job.  Guests must indicate the purpose of their visit, identify a Job Supervisor (or the person authorizing the visit), and the duration of their visit.  Other requirements include a photo identification card, vehicle information (if parking on campus), and contact information.  Upon completion of the day’s work, Guests must physically check out with the Department of Public </w:t>
      </w:r>
      <w:r w:rsidRPr="002B664A">
        <w:lastRenderedPageBreak/>
        <w:t xml:space="preserve">Safety.  All Job Supervisors are responsible for ensuring that their guests comply with the Contractor, Vendor, &amp; Visitor Policy. </w:t>
      </w:r>
    </w:p>
    <w:p w14:paraId="7AC1BA16" w14:textId="77777777" w:rsidR="0068480F" w:rsidRPr="002B664A" w:rsidRDefault="0068480F" w:rsidP="00F41164">
      <w:pPr>
        <w:pStyle w:val="Heading1"/>
      </w:pPr>
      <w:bookmarkStart w:id="22" w:name="_Toc241160170"/>
      <w:r w:rsidRPr="002B664A">
        <w:t>Identification &amp; Access Cards</w:t>
      </w:r>
      <w:bookmarkEnd w:id="22"/>
      <w:r w:rsidRPr="002B664A">
        <w:t xml:space="preserve"> </w:t>
      </w:r>
    </w:p>
    <w:p w14:paraId="3EBE8924" w14:textId="2609524F" w:rsidR="00226EBA" w:rsidRPr="00541098" w:rsidRDefault="0068480F" w:rsidP="00B74261">
      <w:r w:rsidRPr="002B664A">
        <w:t xml:space="preserve">All Contractors, Vendors, and Visitors shall always wear their Work Badge and/or Access Card in a conspicuous location while on campus.  Guests who do not comply with this policy will be removed from the campus and not be allowed to continue work at Whittier College. </w:t>
      </w:r>
    </w:p>
    <w:p w14:paraId="5021E641" w14:textId="0AA7EE30" w:rsidR="00282F2F" w:rsidRDefault="00226EBA" w:rsidP="00F41164">
      <w:pPr>
        <w:pStyle w:val="Heading1"/>
      </w:pPr>
      <w:bookmarkStart w:id="23" w:name="_Toc241160171"/>
      <w:r w:rsidRPr="0026624E">
        <w:t>Timely Warnin</w:t>
      </w:r>
      <w:r w:rsidR="008A78C5">
        <w:t>g</w:t>
      </w:r>
      <w:bookmarkEnd w:id="23"/>
      <w:r w:rsidR="008A78C5">
        <w:t xml:space="preserve"> </w:t>
      </w:r>
    </w:p>
    <w:p w14:paraId="3F8B2155" w14:textId="6DBF8C2C" w:rsidR="00282F2F" w:rsidRDefault="00282F2F" w:rsidP="00282F2F">
      <w:r>
        <w:t>The purpose of this policy is to establish a process by which Whittier College (hereinafter the “College”) will issue timely warnings in compliance with the Jeanne Clery Disclosure of Campus Security Policy and Campus Crime Statistics Act (20 U.S.C. § 1092(f)) (the “Clery Act”).</w:t>
      </w:r>
    </w:p>
    <w:p w14:paraId="578A8BED" w14:textId="77777777" w:rsidR="00282F2F" w:rsidRDefault="00282F2F" w:rsidP="00282F2F"/>
    <w:p w14:paraId="7926D8F6" w14:textId="77777777" w:rsidR="00282F2F" w:rsidRPr="008A78C5" w:rsidRDefault="00282F2F" w:rsidP="00282F2F">
      <w:pPr>
        <w:rPr>
          <w:color w:val="7030A0"/>
        </w:rPr>
      </w:pPr>
      <w:r w:rsidRPr="008A78C5">
        <w:rPr>
          <w:color w:val="7030A0"/>
        </w:rPr>
        <w:t>Policy</w:t>
      </w:r>
    </w:p>
    <w:p w14:paraId="625E5BB6" w14:textId="77777777" w:rsidR="00282F2F" w:rsidRDefault="00282F2F" w:rsidP="00282F2F">
      <w:r>
        <w:t xml:space="preserve">The College will issue a Timely Warning Notice, sometimes referred to as “Crime Alerts”, in all instances in which (1) a crime is committed; (2) the perpetrator has not been apprehended; and (3) there is a substantial risk to the physical safety of other members of the campus community because of this crime. Such crimes include, but are not limited to: (1) Clery Crimes that are reported to any Campus Security Authority, Public Safety, or the local police; or (2) the College determines that the incident represents an ongoing threat to the campus community. The College may, in some circumstances, issue a Timely Warning Notice when there is a pattern of crimes against persons or property. The College may issue a Timely Warning Notice for an off-campus crime if the crime occurred in a non-College-owned property used and frequented by the College community members.  </w:t>
      </w:r>
    </w:p>
    <w:p w14:paraId="3D59DD65" w14:textId="77777777" w:rsidR="008A78C5" w:rsidRDefault="008A78C5" w:rsidP="00282F2F">
      <w:pPr>
        <w:rPr>
          <w:color w:val="7030A0"/>
        </w:rPr>
      </w:pPr>
      <w:r>
        <w:rPr>
          <w:color w:val="7030A0"/>
        </w:rPr>
        <w:br/>
      </w:r>
      <w:r w:rsidR="00282F2F" w:rsidRPr="008A78C5">
        <w:rPr>
          <w:color w:val="7030A0"/>
        </w:rPr>
        <w:t>Definitions</w:t>
      </w:r>
    </w:p>
    <w:p w14:paraId="0E0B59CA" w14:textId="77777777" w:rsidR="008A78C5" w:rsidRPr="008A78C5" w:rsidRDefault="00282F2F" w:rsidP="009F4F96">
      <w:pPr>
        <w:pStyle w:val="ListParagraph"/>
        <w:numPr>
          <w:ilvl w:val="0"/>
          <w:numId w:val="13"/>
        </w:numPr>
        <w:rPr>
          <w:color w:val="7030A0"/>
        </w:rPr>
      </w:pPr>
      <w:r>
        <w:t xml:space="preserve">Campus Security Authority (CSA) is an individual at the College who, because of their function for the College, has an obligation under the Clery Act to notify the College of alleged Clery Crimes that are reported to them in good faith, or alleged Clery Crimes that they may personally witness. </w:t>
      </w:r>
    </w:p>
    <w:p w14:paraId="26A87935" w14:textId="77777777" w:rsidR="00A13E64" w:rsidRPr="00A13E64" w:rsidRDefault="00282F2F" w:rsidP="009F4F96">
      <w:pPr>
        <w:pStyle w:val="ListParagraph"/>
        <w:numPr>
          <w:ilvl w:val="0"/>
          <w:numId w:val="13"/>
        </w:numPr>
        <w:rPr>
          <w:color w:val="7030A0"/>
        </w:rPr>
      </w:pPr>
      <w:r>
        <w:t xml:space="preserve">Clery Criminal Offenses are defined by the Clery Act as any of the following:  Criminal Homicide; Aggravated Assault; Sex Offense, Forcible; Sex Offense, Non-forcible; Burglary; Robbery; Motor Vehicle Theft; Arson; Hate Crimes, including Larceny-Theft, Simple Assault, Intimidation, or Destruction/Damage/Vandalism of Property that are motivated by bias; Dating Violence; Domestic Violence; and Stalking.  </w:t>
      </w:r>
    </w:p>
    <w:p w14:paraId="68259D62" w14:textId="77777777" w:rsidR="00A13E64" w:rsidRPr="00A13E64" w:rsidRDefault="00282F2F" w:rsidP="009F4F96">
      <w:pPr>
        <w:pStyle w:val="ListParagraph"/>
        <w:numPr>
          <w:ilvl w:val="0"/>
          <w:numId w:val="13"/>
        </w:numPr>
        <w:rPr>
          <w:color w:val="7030A0"/>
        </w:rPr>
      </w:pPr>
      <w:r>
        <w:t xml:space="preserve">Clery Arrests/Referrals include arrests and referrals for disciplinary action for:  o Weapons violations; Drug law violations; and Liquor law violations.   </w:t>
      </w:r>
    </w:p>
    <w:p w14:paraId="5B7A3599" w14:textId="77777777" w:rsidR="00A13E64" w:rsidRPr="00A13E64" w:rsidRDefault="00282F2F" w:rsidP="009F4F96">
      <w:pPr>
        <w:pStyle w:val="ListParagraph"/>
        <w:numPr>
          <w:ilvl w:val="0"/>
          <w:numId w:val="13"/>
        </w:numPr>
        <w:rPr>
          <w:color w:val="7030A0"/>
        </w:rPr>
      </w:pPr>
      <w:r>
        <w:t xml:space="preserve">Clery Crimes include both Clery Criminal Offenses and Clery Arrests/Referrals.  </w:t>
      </w:r>
    </w:p>
    <w:p w14:paraId="69AB9BB2" w14:textId="77777777" w:rsidR="00A13E64" w:rsidRPr="00A13E64" w:rsidRDefault="00282F2F" w:rsidP="009F4F96">
      <w:pPr>
        <w:pStyle w:val="ListParagraph"/>
        <w:numPr>
          <w:ilvl w:val="0"/>
          <w:numId w:val="13"/>
        </w:numPr>
        <w:rPr>
          <w:color w:val="7030A0"/>
        </w:rPr>
      </w:pPr>
      <w:r>
        <w:t xml:space="preserve">Timely Warning Designee is defined as the person or group of persons at each campus responsible for the determination and issuance of Timely Warning Notices for that campus. </w:t>
      </w:r>
    </w:p>
    <w:p w14:paraId="2A8A119E" w14:textId="46709FB4" w:rsidR="00282F2F" w:rsidRPr="00A13E64" w:rsidRDefault="00282F2F" w:rsidP="009F4F96">
      <w:pPr>
        <w:pStyle w:val="ListParagraph"/>
        <w:numPr>
          <w:ilvl w:val="0"/>
          <w:numId w:val="13"/>
        </w:numPr>
        <w:rPr>
          <w:color w:val="7030A0"/>
        </w:rPr>
      </w:pPr>
      <w:r>
        <w:t xml:space="preserve">Timely Warning Notices may also be referred to as “Crime Alerts.”  </w:t>
      </w:r>
    </w:p>
    <w:p w14:paraId="0DD2B298" w14:textId="77777777" w:rsidR="00282F2F" w:rsidRDefault="00282F2F" w:rsidP="00282F2F"/>
    <w:p w14:paraId="6FCB002C" w14:textId="3D9DD06F" w:rsidR="00282F2F" w:rsidRPr="00DD283B" w:rsidRDefault="00282F2F" w:rsidP="00282F2F">
      <w:r w:rsidRPr="00A13E64">
        <w:rPr>
          <w:color w:val="7030A0"/>
        </w:rPr>
        <w:lastRenderedPageBreak/>
        <w:t>Timeliness of Notice</w:t>
      </w:r>
      <w:r w:rsidRPr="00A13E64">
        <w:rPr>
          <w:color w:val="7030A0"/>
        </w:rPr>
        <w:br/>
      </w:r>
      <w:r w:rsidRPr="00DD283B">
        <w:t xml:space="preserve">A Notice is considered “timely” if it issued as soon as pertinent information is available and as soon as reasonably practicable after an incident has been reported to any CSA, Public Safety and/or local law enforcement, or to the Timely Warning Designee. The timeliness of a notice shall be determined and evaluated on a case-by-case basis.   </w:t>
      </w:r>
    </w:p>
    <w:p w14:paraId="59D28454" w14:textId="77777777" w:rsidR="00282F2F" w:rsidRDefault="00282F2F" w:rsidP="00282F2F"/>
    <w:p w14:paraId="7C2B7D87" w14:textId="77777777" w:rsidR="00282F2F" w:rsidRDefault="00282F2F" w:rsidP="00282F2F">
      <w:r w:rsidRPr="006B441F">
        <w:rPr>
          <w:color w:val="7030A0"/>
        </w:rPr>
        <w:t>Responsibility for Determination to Issue Timely Warning Notice</w:t>
      </w:r>
      <w:r>
        <w:tab/>
      </w:r>
    </w:p>
    <w:p w14:paraId="2B7B9D47" w14:textId="77777777" w:rsidR="00282F2F" w:rsidRDefault="00282F2F" w:rsidP="00282F2F">
      <w:r>
        <w:t xml:space="preserve">The Timely Warning Designee is designated on a case-by-case basis; however, the designee is typically a representative from the Department of Public Safety or the Office of Communications.  During incidents of sexual misconduct, a representative from the Dean of Student’s office might be assigned as the Timely Warning Designee. </w:t>
      </w:r>
    </w:p>
    <w:p w14:paraId="404D82BC" w14:textId="77777777" w:rsidR="00282F2F" w:rsidRDefault="00282F2F" w:rsidP="00282F2F">
      <w:r>
        <w:t xml:space="preserve">The Timely Warning Designee shall be responsible for determining whether a Timely Warning Notice should be issued.  </w:t>
      </w:r>
    </w:p>
    <w:p w14:paraId="789D4D3F" w14:textId="77777777" w:rsidR="00282F2F" w:rsidRDefault="00282F2F" w:rsidP="00282F2F"/>
    <w:p w14:paraId="45A959C1" w14:textId="77777777" w:rsidR="00282F2F" w:rsidRDefault="00282F2F" w:rsidP="00282F2F">
      <w:r w:rsidRPr="006B441F">
        <w:rPr>
          <w:color w:val="7030A0"/>
        </w:rPr>
        <w:t>Timely Warning Decision Matrix</w:t>
      </w:r>
      <w:r w:rsidRPr="006B441F">
        <w:rPr>
          <w:color w:val="7030A0"/>
        </w:rPr>
        <w:tab/>
      </w:r>
    </w:p>
    <w:p w14:paraId="0CE5224C" w14:textId="0BEA8B7B" w:rsidR="00282F2F" w:rsidRDefault="00282F2F" w:rsidP="00282F2F">
      <w:r>
        <w:t>The Timely Warning Designee shall use and complete a Timely Warning Decision Matrix when determining whether to issue a Timely Warning Notice as a result of an alleged Clery Crime.  The decision to issue or not issue a Timely Warning Notice shall be determined on a case-by-case basis for each alleged Clery Crime reported.</w:t>
      </w:r>
    </w:p>
    <w:p w14:paraId="4E8D640C" w14:textId="77777777" w:rsidR="006B441F" w:rsidRDefault="006B441F" w:rsidP="00282F2F"/>
    <w:p w14:paraId="4D6187A3" w14:textId="58B95473" w:rsidR="00282F2F" w:rsidRDefault="00282F2F" w:rsidP="00282F2F">
      <w:r>
        <w:t>When determining whether to issue a Timely Warning Notice, the Timely Warning Designee shall consider whether the alleged Clery Crime represents a serious or continuing threat to the campus community, and in doing so, shall consider: (1) the nature of the incident and/or crime; (2) the time and location of the alleged incident; (3) whether the alleged perpetrator was apprehended or in custody; (4) the likelihood of reoccurrence; (5) the continuing danger to the campus community; (6) the possible risk of compromising law enforcement efforts; and (7) all other facts and circumstances of which the College Police are aware concerning the incident.</w:t>
      </w:r>
    </w:p>
    <w:p w14:paraId="15C827CA" w14:textId="77777777" w:rsidR="006B441F" w:rsidRDefault="006B441F" w:rsidP="00282F2F"/>
    <w:p w14:paraId="319D63BD" w14:textId="77777777" w:rsidR="00282F2F" w:rsidRDefault="00282F2F" w:rsidP="00282F2F">
      <w:r>
        <w:t xml:space="preserve">The Timely Warning Designee must review and approve the completed Timely Warning Decision Matrix for each alleged Clery Crime reported. If the Timely Warning Designee is an entity, then a supervisor, director, or appropriate manager of the entity must review and approve the completed Timely Warning Decision Matrix for each alleged crime reported.  </w:t>
      </w:r>
    </w:p>
    <w:p w14:paraId="7E08163C" w14:textId="77777777" w:rsidR="00282F2F" w:rsidRDefault="00282F2F" w:rsidP="00282F2F"/>
    <w:p w14:paraId="1749EE11" w14:textId="77777777" w:rsidR="00282F2F" w:rsidRPr="006B441F" w:rsidRDefault="00282F2F" w:rsidP="00282F2F">
      <w:pPr>
        <w:rPr>
          <w:color w:val="7030A0"/>
        </w:rPr>
      </w:pPr>
      <w:r w:rsidRPr="006B441F">
        <w:rPr>
          <w:color w:val="7030A0"/>
        </w:rPr>
        <w:t>Timely Warning Notice</w:t>
      </w:r>
    </w:p>
    <w:p w14:paraId="0A3EB5CE" w14:textId="77777777" w:rsidR="00282F2F" w:rsidRDefault="00282F2F" w:rsidP="00282F2F">
      <w:r>
        <w:t xml:space="preserve">Once the decision has been made to issue a Timely Warning Notice, the Timely Warning Designee shall prepare a draft Timely Warning Notice.  Preparation of a notice may be in consultation with the Office of Communications.   </w:t>
      </w:r>
    </w:p>
    <w:p w14:paraId="514C6EF3" w14:textId="77777777" w:rsidR="006B441F" w:rsidRDefault="006B441F" w:rsidP="00282F2F"/>
    <w:p w14:paraId="22D15915" w14:textId="3AAB1B8B" w:rsidR="00282F2F" w:rsidRDefault="00282F2F" w:rsidP="00282F2F">
      <w:r>
        <w:t xml:space="preserve">The Timely Warning Notice shall contain all information that would promote safety and that would aid in the prevention of similar crimes including, but not limited to:  </w:t>
      </w:r>
    </w:p>
    <w:p w14:paraId="54534BC6" w14:textId="77777777" w:rsidR="00282F2F" w:rsidRDefault="00282F2F" w:rsidP="00282F2F"/>
    <w:p w14:paraId="71CAF6FC" w14:textId="77777777" w:rsidR="002D1703" w:rsidRDefault="00282F2F" w:rsidP="009F4F96">
      <w:pPr>
        <w:pStyle w:val="ListParagraph"/>
        <w:numPr>
          <w:ilvl w:val="0"/>
          <w:numId w:val="14"/>
        </w:numPr>
      </w:pPr>
      <w:r>
        <w:t xml:space="preserve">A statement of the incident or crime alleged, and when and where it occurred; </w:t>
      </w:r>
    </w:p>
    <w:p w14:paraId="7F1A521D" w14:textId="77777777" w:rsidR="002D1703" w:rsidRDefault="00282F2F" w:rsidP="009F4F96">
      <w:pPr>
        <w:pStyle w:val="ListParagraph"/>
        <w:numPr>
          <w:ilvl w:val="0"/>
          <w:numId w:val="14"/>
        </w:numPr>
      </w:pPr>
      <w:r>
        <w:t xml:space="preserve">Any possible connection to previous incidents, if applicable;  </w:t>
      </w:r>
    </w:p>
    <w:p w14:paraId="3CE54835" w14:textId="77777777" w:rsidR="002D1703" w:rsidRDefault="00282F2F" w:rsidP="009F4F96">
      <w:pPr>
        <w:pStyle w:val="ListParagraph"/>
        <w:numPr>
          <w:ilvl w:val="0"/>
          <w:numId w:val="14"/>
        </w:numPr>
      </w:pPr>
      <w:r>
        <w:lastRenderedPageBreak/>
        <w:t xml:space="preserve">A physical description of the suspect, if possible;  </w:t>
      </w:r>
    </w:p>
    <w:p w14:paraId="07D3B133" w14:textId="77777777" w:rsidR="002D1703" w:rsidRDefault="00282F2F" w:rsidP="009F4F96">
      <w:pPr>
        <w:pStyle w:val="ListParagraph"/>
        <w:numPr>
          <w:ilvl w:val="0"/>
          <w:numId w:val="14"/>
        </w:numPr>
      </w:pPr>
      <w:r>
        <w:t>The date and time of the Timely Warning Notice;</w:t>
      </w:r>
    </w:p>
    <w:p w14:paraId="1D627A24" w14:textId="77777777" w:rsidR="002D1703" w:rsidRDefault="00282F2F" w:rsidP="009F4F96">
      <w:pPr>
        <w:pStyle w:val="ListParagraph"/>
        <w:numPr>
          <w:ilvl w:val="0"/>
          <w:numId w:val="14"/>
        </w:numPr>
      </w:pPr>
      <w:r>
        <w:t>Contact information for the appropriate campus security and local law enforcement; and</w:t>
      </w:r>
    </w:p>
    <w:p w14:paraId="5988B60C" w14:textId="6B7FB57D" w:rsidR="00282F2F" w:rsidRDefault="00282F2F" w:rsidP="009F4F96">
      <w:pPr>
        <w:pStyle w:val="ListParagraph"/>
        <w:numPr>
          <w:ilvl w:val="0"/>
          <w:numId w:val="14"/>
        </w:numPr>
      </w:pPr>
      <w:r>
        <w:t xml:space="preserve">Other relevant and important information including recommendations and tips for prevention of similar crimes.  </w:t>
      </w:r>
    </w:p>
    <w:p w14:paraId="6CBCC82B" w14:textId="77777777" w:rsidR="00282F2F" w:rsidRDefault="00282F2F" w:rsidP="00282F2F"/>
    <w:p w14:paraId="21580359" w14:textId="77777777" w:rsidR="00282F2F" w:rsidRPr="006B441F" w:rsidRDefault="00282F2F" w:rsidP="00282F2F">
      <w:pPr>
        <w:rPr>
          <w:color w:val="7030A0"/>
        </w:rPr>
      </w:pPr>
      <w:r w:rsidRPr="006B441F">
        <w:rPr>
          <w:color w:val="7030A0"/>
        </w:rPr>
        <w:t>Dissemination Of the Timely Warning &amp; the Timely Warning Dissemination Checklist</w:t>
      </w:r>
      <w:r w:rsidRPr="006B441F">
        <w:rPr>
          <w:color w:val="7030A0"/>
        </w:rPr>
        <w:tab/>
      </w:r>
    </w:p>
    <w:p w14:paraId="48852C32" w14:textId="77777777" w:rsidR="00282F2F" w:rsidRDefault="00282F2F" w:rsidP="00282F2F">
      <w:r>
        <w:t xml:space="preserve">The Timely Warning Designee shall disseminate the final Timely Warning Notice on behalf of the College. When disseminating the final Timely Warning Notice, the College will use one or more of the following means of dissemination, depending upon the technology and resources available:  </w:t>
      </w:r>
    </w:p>
    <w:p w14:paraId="37FD6337" w14:textId="77777777" w:rsidR="00282F2F" w:rsidRDefault="00282F2F" w:rsidP="00282F2F"/>
    <w:p w14:paraId="0ED401C9" w14:textId="77777777" w:rsidR="00282F2F" w:rsidRDefault="00282F2F" w:rsidP="00282F2F">
      <w:r w:rsidRPr="006B441F">
        <w:rPr>
          <w:color w:val="7030A0"/>
        </w:rPr>
        <w:t>Electronic Mail (E-mail)</w:t>
      </w:r>
      <w:r>
        <w:tab/>
      </w:r>
    </w:p>
    <w:p w14:paraId="76553676" w14:textId="77777777" w:rsidR="00282F2F" w:rsidRDefault="00282F2F" w:rsidP="00282F2F">
      <w:r>
        <w:t xml:space="preserve">The final Timely Warning Notice may be distributed to students and employees by e-mail to all whittier.edu email addresses. The Timely Warning Designee may issue a mass e-mail that contains a copy of the final Timely Warning Notice to all whittier.edu email addresses.  </w:t>
      </w:r>
    </w:p>
    <w:p w14:paraId="3E1740C8" w14:textId="77777777" w:rsidR="00282F2F" w:rsidRDefault="00282F2F" w:rsidP="00282F2F"/>
    <w:p w14:paraId="1D1D127F" w14:textId="77777777" w:rsidR="00282F2F" w:rsidRPr="006B441F" w:rsidRDefault="00282F2F" w:rsidP="00282F2F">
      <w:pPr>
        <w:rPr>
          <w:color w:val="7030A0"/>
        </w:rPr>
      </w:pPr>
      <w:r w:rsidRPr="006B441F">
        <w:rPr>
          <w:color w:val="7030A0"/>
        </w:rPr>
        <w:t xml:space="preserve">Text Message </w:t>
      </w:r>
    </w:p>
    <w:p w14:paraId="7F5B63CE" w14:textId="77777777" w:rsidR="00282F2F" w:rsidRDefault="00282F2F" w:rsidP="00282F2F">
      <w:r>
        <w:t xml:space="preserve">The final Timely Warning Notice may be distributed by text message to all individuals who are enrolled in the College’s emergency notification alert service. The Timely Warning Designee may also e-mail the final Timely Warning Notice to the Office of Communications, which may issue a mass text message that contains the Timely Warning Notice to all students and employees enrolled in the College’s alert system.   </w:t>
      </w:r>
    </w:p>
    <w:p w14:paraId="7010D596" w14:textId="77777777" w:rsidR="00282F2F" w:rsidRDefault="00282F2F" w:rsidP="00282F2F"/>
    <w:p w14:paraId="50DED028" w14:textId="77777777" w:rsidR="00282F2F" w:rsidRDefault="00282F2F" w:rsidP="00282F2F">
      <w:r w:rsidRPr="006B441F">
        <w:rPr>
          <w:color w:val="7030A0"/>
        </w:rPr>
        <w:t>Web Publication</w:t>
      </w:r>
      <w:r>
        <w:tab/>
      </w:r>
    </w:p>
    <w:p w14:paraId="0EE46155" w14:textId="77777777" w:rsidR="00282F2F" w:rsidRDefault="00282F2F" w:rsidP="00282F2F">
      <w:r>
        <w:t xml:space="preserve">Upon receipt of the final Timely Warning Notice from the Timely Warning Designee, the Office of Communications may post the contents of the Timely Warning Notice on the Department of Public Safety’s Emergency Alert webpage and the College’s news website.  </w:t>
      </w:r>
    </w:p>
    <w:p w14:paraId="631CA892" w14:textId="77777777" w:rsidR="00282F2F" w:rsidRDefault="00282F2F" w:rsidP="00282F2F"/>
    <w:p w14:paraId="5D7BC7BF" w14:textId="77777777" w:rsidR="00282F2F" w:rsidRDefault="00282F2F" w:rsidP="00282F2F">
      <w:r w:rsidRPr="006B441F">
        <w:rPr>
          <w:color w:val="7030A0"/>
        </w:rPr>
        <w:t>Media</w:t>
      </w:r>
      <w:r w:rsidRPr="006B441F">
        <w:rPr>
          <w:color w:val="7030A0"/>
        </w:rPr>
        <w:tab/>
      </w:r>
      <w:r>
        <w:tab/>
      </w:r>
    </w:p>
    <w:p w14:paraId="70AADB00" w14:textId="77777777" w:rsidR="00282F2F" w:rsidRDefault="00282F2F" w:rsidP="00282F2F">
      <w:r>
        <w:t xml:space="preserve">Upon receipt of the final Timely Warning Notice from the Timely Warning Designee, the Office of Communications may prepare a press release that contains the contents of the Timely Warning Notice and may transmit the press release to all appropriate media outlets, crime prevention organizations, governmental and state agencies, and news stations for further dissemination.  </w:t>
      </w:r>
    </w:p>
    <w:p w14:paraId="65A08F6D" w14:textId="77777777" w:rsidR="00282F2F" w:rsidRDefault="00282F2F" w:rsidP="00282F2F"/>
    <w:p w14:paraId="5BAB2F53" w14:textId="77777777" w:rsidR="00282F2F" w:rsidRPr="006B441F" w:rsidRDefault="00282F2F" w:rsidP="00282F2F">
      <w:pPr>
        <w:rPr>
          <w:color w:val="7030A0"/>
        </w:rPr>
      </w:pPr>
      <w:r w:rsidRPr="006B441F">
        <w:rPr>
          <w:color w:val="7030A0"/>
        </w:rPr>
        <w:t>Additional Means of Dissemination</w:t>
      </w:r>
    </w:p>
    <w:p w14:paraId="596B7D85" w14:textId="50A9143D" w:rsidR="00246D43" w:rsidRDefault="00282F2F" w:rsidP="00246D43">
      <w:r>
        <w:t xml:space="preserve">The College may adopt additional measures and may take additional steps as may be appropriate and necessary under the circumstances in order to further disseminate the Timely Warning Notice. </w:t>
      </w:r>
    </w:p>
    <w:p w14:paraId="380EAE59" w14:textId="648EE81D" w:rsidR="00226EBA" w:rsidRPr="00246D43" w:rsidRDefault="00226EBA" w:rsidP="00F41164">
      <w:pPr>
        <w:pStyle w:val="Heading1"/>
        <w:rPr>
          <w:sz w:val="40"/>
        </w:rPr>
      </w:pPr>
      <w:bookmarkStart w:id="24" w:name="_Toc241160172"/>
      <w:r w:rsidRPr="0026624E">
        <w:t>Emergency Call Box System</w:t>
      </w:r>
      <w:bookmarkEnd w:id="24"/>
      <w:r w:rsidRPr="0026624E">
        <w:t xml:space="preserve"> </w:t>
      </w:r>
    </w:p>
    <w:p w14:paraId="12681D62" w14:textId="77777777" w:rsidR="00C92D05" w:rsidRDefault="003965BD" w:rsidP="00AE185A">
      <w:r w:rsidRPr="003965BD">
        <w:t xml:space="preserve">Whittier College currently has 10 emergency call box systems, also known as “blue-light emergency phones”, deployed across various locations on campus. These call boxes can be used to report criminal activity and any other types of emergencies requiring immediate Public Safety assistance simply by pressing the button on the box.  </w:t>
      </w:r>
    </w:p>
    <w:p w14:paraId="0C24A985" w14:textId="77777777" w:rsidR="00C92D05" w:rsidRDefault="00AE185A" w:rsidP="009F4F96">
      <w:pPr>
        <w:pStyle w:val="ListParagraph"/>
        <w:numPr>
          <w:ilvl w:val="0"/>
          <w:numId w:val="15"/>
        </w:numPr>
      </w:pPr>
      <w:r>
        <w:lastRenderedPageBreak/>
        <w:t xml:space="preserve">Stadium lot </w:t>
      </w:r>
    </w:p>
    <w:p w14:paraId="301BBB6B" w14:textId="77777777" w:rsidR="00C92D05" w:rsidRDefault="00AE185A" w:rsidP="009F4F96">
      <w:pPr>
        <w:pStyle w:val="ListParagraph"/>
        <w:numPr>
          <w:ilvl w:val="0"/>
          <w:numId w:val="15"/>
        </w:numPr>
      </w:pPr>
      <w:r>
        <w:t xml:space="preserve">Athletic Center lot </w:t>
      </w:r>
    </w:p>
    <w:p w14:paraId="50816511" w14:textId="77777777" w:rsidR="00C92D05" w:rsidRDefault="00AE185A" w:rsidP="009F4F96">
      <w:pPr>
        <w:pStyle w:val="ListParagraph"/>
        <w:numPr>
          <w:ilvl w:val="0"/>
          <w:numId w:val="15"/>
        </w:numPr>
      </w:pPr>
      <w:r>
        <w:t xml:space="preserve">Mendenhall Lot </w:t>
      </w:r>
    </w:p>
    <w:p w14:paraId="1BF1133B" w14:textId="77777777" w:rsidR="00C92D05" w:rsidRDefault="00AE185A" w:rsidP="009F4F96">
      <w:pPr>
        <w:pStyle w:val="ListParagraph"/>
        <w:numPr>
          <w:ilvl w:val="0"/>
          <w:numId w:val="15"/>
        </w:numPr>
      </w:pPr>
      <w:r>
        <w:t xml:space="preserve">College Lot </w:t>
      </w:r>
    </w:p>
    <w:p w14:paraId="3B4B2192" w14:textId="77777777" w:rsidR="00C92D05" w:rsidRDefault="00AE185A" w:rsidP="009F4F96">
      <w:pPr>
        <w:pStyle w:val="ListParagraph"/>
        <w:numPr>
          <w:ilvl w:val="0"/>
          <w:numId w:val="15"/>
        </w:numPr>
      </w:pPr>
      <w:r>
        <w:t xml:space="preserve">Amphitheater Lot </w:t>
      </w:r>
    </w:p>
    <w:p w14:paraId="7176DB9F" w14:textId="33D6320E" w:rsidR="00C92D05" w:rsidRDefault="00AE185A" w:rsidP="009F4F96">
      <w:pPr>
        <w:pStyle w:val="ListParagraph"/>
        <w:numPr>
          <w:ilvl w:val="0"/>
          <w:numId w:val="15"/>
        </w:numPr>
      </w:pPr>
      <w:r>
        <w:t xml:space="preserve">Upper Quad </w:t>
      </w:r>
    </w:p>
    <w:p w14:paraId="5F684403" w14:textId="77777777" w:rsidR="00C92D05" w:rsidRDefault="00AE185A" w:rsidP="009F4F96">
      <w:pPr>
        <w:pStyle w:val="ListParagraph"/>
        <w:numPr>
          <w:ilvl w:val="0"/>
          <w:numId w:val="15"/>
        </w:numPr>
      </w:pPr>
      <w:r>
        <w:t xml:space="preserve">Lower Quad </w:t>
      </w:r>
    </w:p>
    <w:p w14:paraId="2D924BB8" w14:textId="77777777" w:rsidR="00C92D05" w:rsidRDefault="00AE185A" w:rsidP="009F4F96">
      <w:pPr>
        <w:pStyle w:val="ListParagraph"/>
        <w:numPr>
          <w:ilvl w:val="0"/>
          <w:numId w:val="15"/>
        </w:numPr>
      </w:pPr>
      <w:r>
        <w:t xml:space="preserve">Haverhill Lot </w:t>
      </w:r>
    </w:p>
    <w:p w14:paraId="745F968F" w14:textId="77777777" w:rsidR="00C92D05" w:rsidRDefault="00AE185A" w:rsidP="009F4F96">
      <w:pPr>
        <w:pStyle w:val="ListParagraph"/>
        <w:numPr>
          <w:ilvl w:val="0"/>
          <w:numId w:val="15"/>
        </w:numPr>
      </w:pPr>
      <w:r>
        <w:t xml:space="preserve">Harris/Turner Lot </w:t>
      </w:r>
    </w:p>
    <w:p w14:paraId="6EF5576D" w14:textId="40D80E06" w:rsidR="00C92D05" w:rsidRPr="00C92D05" w:rsidRDefault="00AE185A" w:rsidP="009F4F96">
      <w:pPr>
        <w:pStyle w:val="ListParagraph"/>
        <w:numPr>
          <w:ilvl w:val="0"/>
          <w:numId w:val="15"/>
        </w:numPr>
      </w:pPr>
      <w:r>
        <w:t>South Music Lot</w:t>
      </w:r>
    </w:p>
    <w:p w14:paraId="230760B3" w14:textId="77777777" w:rsidR="00C92D05" w:rsidRDefault="00226EBA" w:rsidP="00F41164">
      <w:pPr>
        <w:pStyle w:val="Heading1"/>
      </w:pPr>
      <w:bookmarkStart w:id="25" w:name="_Toc241160173"/>
      <w:r w:rsidRPr="0026624E">
        <w:t>Emergency Response and Evacuation Procedures</w:t>
      </w:r>
      <w:bookmarkEnd w:id="25"/>
    </w:p>
    <w:p w14:paraId="15923FBE" w14:textId="013F1A71" w:rsidR="00E91A6F" w:rsidRDefault="00E91A6F" w:rsidP="00E91A6F">
      <w:pPr>
        <w:pStyle w:val="NoSpacing"/>
      </w:pPr>
      <w:r>
        <w:t xml:space="preserve">Emergencies such as power outages, earthquakes, and random crimes happen everywhere. The Department of Public Safety is committed to ensuring that all Whittier students, faculty, and staff live, learn, and work in a secure environment. For general information about emergency preparation and response, visit the Public Safety website.   </w:t>
      </w:r>
      <w:hyperlink r:id="rId26" w:history="1">
        <w:r w:rsidR="005A0319">
          <w:rPr>
            <w:rStyle w:val="Hyperlink"/>
          </w:rPr>
          <w:t xml:space="preserve">Public Safety Website.  </w:t>
        </w:r>
      </w:hyperlink>
    </w:p>
    <w:p w14:paraId="67F117A0" w14:textId="77777777" w:rsidR="00C417E5" w:rsidRDefault="00C417E5" w:rsidP="00E91A6F">
      <w:pPr>
        <w:pStyle w:val="NoSpacing"/>
      </w:pPr>
    </w:p>
    <w:p w14:paraId="794ACEA6" w14:textId="182E8844" w:rsidR="00870119" w:rsidRDefault="00E91A6F" w:rsidP="00E91A6F">
      <w:pPr>
        <w:pStyle w:val="NoSpacing"/>
      </w:pPr>
      <w:r>
        <w:t>Emergency incident response demands a specific protocol for the initial emergency call, first responders, and College management. The College’s Critical Incident Management Plan describes the preferred initial response for several different types of incidents, including active shooter, fire, bomb threat, infectious disease, violence, or injury. Most importantly, Public Safety must be notified immediately when a critical event occurs. The Whittier Police Department requires a representative from the College, usually the Director of Public Safety, to be the primary contact at the scene for city authorities. Management at the scene is called Unified Command. Oftentimes, a Critical Incident Response Team (CIRT) will be mobilized to manage the incident on behalf of the college. Appropriate leadership from affected departments will be included in the response team, as necessary. If the incident is anticipated to cause a major disruption of college activities, an Emergency Operations Center (EOC) will be activated. Public comments about the incident will be coordinated through the college’s Communications department.</w:t>
      </w:r>
    </w:p>
    <w:p w14:paraId="4F8417E9" w14:textId="77777777" w:rsidR="005D655F" w:rsidRPr="006D10AB" w:rsidRDefault="005D655F" w:rsidP="00F41164">
      <w:pPr>
        <w:pStyle w:val="Heading1"/>
      </w:pPr>
      <w:bookmarkStart w:id="26" w:name="_Toc241160174"/>
      <w:r w:rsidRPr="006D10AB">
        <w:t>Emergency Preparedness Training and Exercises</w:t>
      </w:r>
      <w:bookmarkEnd w:id="26"/>
    </w:p>
    <w:p w14:paraId="724B5837" w14:textId="5DB48696" w:rsidR="005D655F" w:rsidRDefault="005D655F" w:rsidP="00E91A6F">
      <w:pPr>
        <w:pStyle w:val="NoSpacing"/>
      </w:pPr>
      <w:r>
        <w:t xml:space="preserve">The Department of Public Safety conducts annual emergency preparedness training and exercises covering a variety of scenarios, including earthquakes, fires, and active shooters.  These exercises change from year to year, and involve several departments across campus including Residential Life, Summer Conferences, and the library.   </w:t>
      </w:r>
    </w:p>
    <w:p w14:paraId="187E3D6C" w14:textId="2F36386B" w:rsidR="00870119" w:rsidRPr="00870119" w:rsidRDefault="00870119" w:rsidP="00F41164">
      <w:pPr>
        <w:pStyle w:val="Heading1"/>
      </w:pPr>
      <w:bookmarkStart w:id="27" w:name="_Toc241160175"/>
      <w:r w:rsidRPr="00870119">
        <w:t>Everbridge</w:t>
      </w:r>
      <w:r>
        <w:t xml:space="preserve"> </w:t>
      </w:r>
      <w:r w:rsidRPr="00870119">
        <w:t>Emergency</w:t>
      </w:r>
      <w:r>
        <w:t xml:space="preserve"> </w:t>
      </w:r>
      <w:r w:rsidRPr="00870119">
        <w:t>Alert</w:t>
      </w:r>
      <w:r>
        <w:t xml:space="preserve"> </w:t>
      </w:r>
      <w:r w:rsidRPr="00870119">
        <w:t>Notification</w:t>
      </w:r>
      <w:r>
        <w:t xml:space="preserve"> </w:t>
      </w:r>
      <w:r w:rsidRPr="00870119">
        <w:t>System</w:t>
      </w:r>
      <w:bookmarkEnd w:id="27"/>
    </w:p>
    <w:p w14:paraId="3E0726E9" w14:textId="77777777" w:rsidR="00870119" w:rsidRDefault="00870119" w:rsidP="00870119">
      <w:pPr>
        <w:pStyle w:val="NoSpacing"/>
      </w:pPr>
      <w:r>
        <w:t xml:space="preserve">Upon confirmation of a significant emergency or dangerous threat involving an immediate threat to the health or safety of students or employees occurring on or near the campus, Public Safety will consider the safety of the campus community, determine what information to release about the situation, and begin the notification process using the “Everbridge Emergency Alert Notification System.”  </w:t>
      </w:r>
    </w:p>
    <w:p w14:paraId="1C396B07" w14:textId="77777777" w:rsidR="00870119" w:rsidRDefault="00870119" w:rsidP="00870119">
      <w:pPr>
        <w:pStyle w:val="NoSpacing"/>
      </w:pPr>
    </w:p>
    <w:p w14:paraId="336C87D8" w14:textId="77777777" w:rsidR="00870119" w:rsidRDefault="00870119" w:rsidP="00870119">
      <w:pPr>
        <w:pStyle w:val="NoSpacing"/>
      </w:pPr>
      <w:r>
        <w:lastRenderedPageBreak/>
        <w:t xml:space="preserve">The only reason we would not immediately issue a notification for a confirmed emergency or dangerous situation is if doing so would compromise efforts to: assist a victim, contain the emergency, or otherwise mitigate the emergency. This could include a request from the local police or fire department to delay the message for these purposes. Confirmation of threats is made by a dispatched Public Safety Officer or by information received from local police/fire authorities. If it is determined that notifications are to be made, the Director or their designee shall notify the dispatcher and initiate the notification. </w:t>
      </w:r>
    </w:p>
    <w:p w14:paraId="5F0D0D0B" w14:textId="77777777" w:rsidR="00870119" w:rsidRDefault="00870119" w:rsidP="00870119">
      <w:pPr>
        <w:pStyle w:val="NoSpacing"/>
      </w:pPr>
    </w:p>
    <w:p w14:paraId="65A44315" w14:textId="77777777" w:rsidR="00870119" w:rsidRDefault="00870119" w:rsidP="00870119">
      <w:pPr>
        <w:pStyle w:val="NoSpacing"/>
      </w:pPr>
      <w:r>
        <w:t xml:space="preserve">The “Emergency Notification System and Everbridge Emergency Alert Notification System” is tested at least once per academic year. All community members are automatically in the system to be contacted via Whittier email. It is the responsibility of students, staff, and faculty to register their mobile devices and phone numbers in the” Everbridge Emergency Alert Notification System” in order to receive text messaging, phone calls or voicemail messages. </w:t>
      </w:r>
    </w:p>
    <w:p w14:paraId="0E6DCC8B" w14:textId="77777777" w:rsidR="00870119" w:rsidRDefault="00870119" w:rsidP="00870119">
      <w:pPr>
        <w:pStyle w:val="NoSpacing"/>
      </w:pPr>
    </w:p>
    <w:p w14:paraId="4970F51D" w14:textId="29A79810" w:rsidR="00246D43" w:rsidRPr="00B170D6" w:rsidRDefault="00870119" w:rsidP="00B170D6">
      <w:pPr>
        <w:pStyle w:val="NoSpacing"/>
      </w:pPr>
      <w:r>
        <w:t>Everbridge sends emergency messages to your mobile or fixed device of choice, allowing you to receive emergency messages quickly wherever you are. The” Everbridge Emergency Alert Notification System” allows campus leaders and security professionals the ability to reach all students, faculty, and staff with time-sensitive information during unforeseen events or emergencies using voice, email and text messaging. To find out more and register to receive emergency notifications visit the Public Safety Website.</w:t>
      </w:r>
    </w:p>
    <w:p w14:paraId="0D5B806D" w14:textId="017A3C89" w:rsidR="00870119" w:rsidRDefault="00870119" w:rsidP="00F41164">
      <w:pPr>
        <w:pStyle w:val="Heading1"/>
      </w:pPr>
      <w:bookmarkStart w:id="28" w:name="_Toc241160176"/>
      <w:r>
        <w:t>Critical Incident Management Plan</w:t>
      </w:r>
      <w:bookmarkEnd w:id="28"/>
    </w:p>
    <w:p w14:paraId="0A5A8A80" w14:textId="77777777" w:rsidR="00870119" w:rsidRDefault="00870119" w:rsidP="00870119">
      <w:pPr>
        <w:pStyle w:val="NoSpacing"/>
      </w:pPr>
      <w:r>
        <w:t xml:space="preserve">The Critical Incident Management Plan (CIMP) details the processes and functions for Whittier College to prevent, plan for, and respond to events that become critical incidents. Critical incidents are defined as events that may impact the life-safety, financial condition, property, and reputation of the college. The plan was developed by leadership from the Department of Public Safety and the Safety Committee. </w:t>
      </w:r>
    </w:p>
    <w:p w14:paraId="7F31404A" w14:textId="77777777" w:rsidR="00870119" w:rsidRDefault="00870119" w:rsidP="00870119">
      <w:pPr>
        <w:pStyle w:val="NoSpacing"/>
      </w:pPr>
    </w:p>
    <w:p w14:paraId="4E800D1E" w14:textId="77777777" w:rsidR="00870119" w:rsidRDefault="00870119" w:rsidP="00870119">
      <w:pPr>
        <w:pStyle w:val="NoSpacing"/>
      </w:pPr>
      <w:r>
        <w:t xml:space="preserve">The plan contains two related, but distinct processes: (1) incident prevention and planning, and (2) incident response. In the planning process, the Safety Committee members work closely with College departments to identify potential hazards and maintain safety standards. The creation of appropriate systems, such as the emergency notification systems, is coordinated by the responsible departments. Finance and Administration Offices will work closely with the departments to see that work-around procedures are prepared in the event of a disruption. These documented procedures would be known as Business Continuity Plans (BCPs). </w:t>
      </w:r>
    </w:p>
    <w:p w14:paraId="0A435B35" w14:textId="77777777" w:rsidR="006D10AB" w:rsidRDefault="006D10AB" w:rsidP="00870119">
      <w:pPr>
        <w:pStyle w:val="NoSpacing"/>
      </w:pPr>
    </w:p>
    <w:p w14:paraId="21840FB7" w14:textId="77777777" w:rsidR="00870119" w:rsidRDefault="00870119" w:rsidP="00870119">
      <w:pPr>
        <w:pStyle w:val="NoSpacing"/>
      </w:pPr>
      <w:r>
        <w:t xml:space="preserve">It is important to note that incidents occur in varying degrees, and seldom is there a standardized response to an incident. With a unified response from city authorities and the college, the strategies outlined in the plan will be adapted to facilitate the appropriate and timely response to any type of event.  The college community will be best served by a well-managed program that emphasizes prevention, risk assessment, and pre-incident planning. A well maintained program designates the appropriate authority to make prompt and informed decisions in times of crisis that will minimize not only the potential for loss of life, property and financial assets, but of reputation and integrity </w:t>
      </w:r>
      <w:r>
        <w:lastRenderedPageBreak/>
        <w:t xml:space="preserve">Whittier College’s CIMP is defined  as “a documented institutional plan designed to maintain life, safety, and essential business services during times of disruptions due to incidents or events including, but not limited to: workplace violence, severe weather, utility interruptions, telecommunications failure, or other unforeseen events.” It is the responsibility of designated faculty and staff to ensure that their departments respond to the policy and plan under the guidance of the senior staff. Responsibilities include preparing a departmental plan, maintaining and updating the plan on an annual basis, and responding to plan in the event of an incident. </w:t>
      </w:r>
    </w:p>
    <w:p w14:paraId="2E5FD223" w14:textId="77777777" w:rsidR="006D10AB" w:rsidRDefault="006D10AB" w:rsidP="00870119">
      <w:pPr>
        <w:pStyle w:val="NoSpacing"/>
      </w:pPr>
    </w:p>
    <w:p w14:paraId="625BB4D2" w14:textId="550EA86A" w:rsidR="00870119" w:rsidRDefault="00870119" w:rsidP="00870119">
      <w:pPr>
        <w:pStyle w:val="NoSpacing"/>
      </w:pPr>
      <w:r>
        <w:t>There are five stages to a CIMP:</w:t>
      </w:r>
    </w:p>
    <w:p w14:paraId="7334D838" w14:textId="77777777" w:rsidR="00870119" w:rsidRDefault="00870119" w:rsidP="00870119">
      <w:pPr>
        <w:pStyle w:val="NoSpacing"/>
      </w:pPr>
      <w:r>
        <w:t xml:space="preserve">1) pre-incident planning, 2) incident response, 3) resumption/recovery, 4) restoration, and 5) evaluation and review of the incident in order to provide improved processes for future recoveries. Pre-incident planning includes preparation of a Business Continuity Plan (BCP) by individual departments. </w:t>
      </w:r>
    </w:p>
    <w:p w14:paraId="4D57C6D1" w14:textId="77777777" w:rsidR="00870119" w:rsidRDefault="00870119" w:rsidP="00870119">
      <w:pPr>
        <w:pStyle w:val="NoSpacing"/>
      </w:pPr>
    </w:p>
    <w:p w14:paraId="3B731E1C" w14:textId="7E93613D" w:rsidR="00870119" w:rsidRDefault="00870119" w:rsidP="00870119">
      <w:pPr>
        <w:pStyle w:val="NoSpacing"/>
      </w:pPr>
      <w:r>
        <w:t xml:space="preserve">Resumption and recovery activities consist of implementing BCPs and workaround procedures to resume basic operations. Restoration activities are those activities that enable the institution to return to its original state prior to the incident(s), including rebuilding damaged property. Activities may include prolonged workaround procedures until the restoration is complete. Evaluation of incidents is important in identifying procedures that may need to be changed or altered based on prior events. </w:t>
      </w:r>
    </w:p>
    <w:p w14:paraId="109B4421" w14:textId="77777777" w:rsidR="008902EB" w:rsidRDefault="008902EB" w:rsidP="00870119">
      <w:pPr>
        <w:pStyle w:val="NoSpacing"/>
      </w:pPr>
    </w:p>
    <w:p w14:paraId="15838DB1" w14:textId="166017FB" w:rsidR="008902EB" w:rsidRDefault="00870119" w:rsidP="008902EB">
      <w:pPr>
        <w:pStyle w:val="NoSpacing"/>
      </w:pPr>
      <w:r>
        <w:t xml:space="preserve">The strategies outlined in this policy are for reference only; they are not intended to dictate response protocol due to the many unknowns associated with incidents. </w:t>
      </w:r>
    </w:p>
    <w:p w14:paraId="19DA9790" w14:textId="77065E70" w:rsidR="008902EB" w:rsidRPr="008902EB" w:rsidRDefault="008902EB" w:rsidP="008902EB">
      <w:r>
        <w:rPr>
          <w:noProof/>
        </w:rPr>
        <w:drawing>
          <wp:anchor distT="0" distB="0" distL="114300" distR="114300" simplePos="0" relativeHeight="251674112" behindDoc="0" locked="0" layoutInCell="1" allowOverlap="1" wp14:anchorId="5760FE58" wp14:editId="29B084A9">
            <wp:simplePos x="0" y="0"/>
            <wp:positionH relativeFrom="column">
              <wp:posOffset>401320</wp:posOffset>
            </wp:positionH>
            <wp:positionV relativeFrom="paragraph">
              <wp:posOffset>150495</wp:posOffset>
            </wp:positionV>
            <wp:extent cx="5534025" cy="3498215"/>
            <wp:effectExtent l="0" t="0" r="9525" b="6985"/>
            <wp:wrapThrough wrapText="bothSides">
              <wp:wrapPolygon edited="0">
                <wp:start x="0" y="0"/>
                <wp:lineTo x="0" y="21526"/>
                <wp:lineTo x="21563" y="21526"/>
                <wp:lineTo x="21563" y="0"/>
                <wp:lineTo x="0" y="0"/>
              </wp:wrapPolygon>
            </wp:wrapThrough>
            <wp:docPr id="590770250" name="Picture 2" descr="A building with a red roof and a green la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70250" name="Picture 2" descr="A building with a red roof and a green lawn&#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34025" cy="3498215"/>
                    </a:xfrm>
                    <a:prstGeom prst="rect">
                      <a:avLst/>
                    </a:prstGeom>
                  </pic:spPr>
                </pic:pic>
              </a:graphicData>
            </a:graphic>
            <wp14:sizeRelH relativeFrom="margin">
              <wp14:pctWidth>0</wp14:pctWidth>
            </wp14:sizeRelH>
            <wp14:sizeRelV relativeFrom="margin">
              <wp14:pctHeight>0</wp14:pctHeight>
            </wp14:sizeRelV>
          </wp:anchor>
        </w:drawing>
      </w:r>
    </w:p>
    <w:p w14:paraId="65C59FB9" w14:textId="5800A630" w:rsidR="008902EB" w:rsidRPr="008902EB" w:rsidRDefault="008902EB" w:rsidP="008902EB"/>
    <w:p w14:paraId="7194B4B7" w14:textId="292C06EE" w:rsidR="008902EB" w:rsidRPr="008902EB" w:rsidRDefault="008902EB" w:rsidP="008902EB"/>
    <w:p w14:paraId="37AC878D" w14:textId="5E5FC5FC" w:rsidR="008902EB" w:rsidRDefault="008902EB" w:rsidP="008902EB"/>
    <w:p w14:paraId="50462B6F" w14:textId="3CA38094" w:rsidR="008902EB" w:rsidRPr="008902EB" w:rsidRDefault="008902EB" w:rsidP="008902EB">
      <w:pPr>
        <w:tabs>
          <w:tab w:val="left" w:pos="939"/>
        </w:tabs>
      </w:pPr>
      <w:r>
        <w:tab/>
      </w:r>
    </w:p>
    <w:p w14:paraId="22EF441C" w14:textId="7AF74B36" w:rsidR="00246D43" w:rsidRDefault="00246D43" w:rsidP="00CE2105">
      <w:pPr>
        <w:pStyle w:val="NoSpacing"/>
      </w:pPr>
    </w:p>
    <w:p w14:paraId="33DA5747" w14:textId="6FF6636B" w:rsidR="00870119" w:rsidRDefault="00CE2105" w:rsidP="00CE2105">
      <w:pPr>
        <w:pStyle w:val="NoSpacing"/>
      </w:pPr>
      <w:r>
        <w:br w:type="page"/>
      </w:r>
    </w:p>
    <w:p w14:paraId="06E1F407" w14:textId="5E5EFBB0" w:rsidR="00870119" w:rsidRDefault="00870119" w:rsidP="00F41164">
      <w:pPr>
        <w:pStyle w:val="Heading1"/>
      </w:pPr>
      <w:bookmarkStart w:id="29" w:name="_Toc241160177"/>
      <w:r>
        <w:lastRenderedPageBreak/>
        <w:t>Great California Shakeout Drill</w:t>
      </w:r>
      <w:bookmarkEnd w:id="29"/>
    </w:p>
    <w:p w14:paraId="3AFB365F" w14:textId="1D2B53A8" w:rsidR="00226EBA" w:rsidRPr="00CE2105" w:rsidRDefault="00870119" w:rsidP="00C92D05">
      <w:pPr>
        <w:pStyle w:val="NoSpacing"/>
      </w:pPr>
      <w:r>
        <w:t>Whittier College participates in the “Great California Shake-Out” earthquake annually.  As part of this drill, the entire campus participates by practicing their “drop, cover, and hold” exercise.  Throughout this exercise, Public Safety and Communications conduct a test of the Emergency Notification System.  This test includes notifications sent via email, phone call, and text message, as well as a broadcast delivered through the inter-office CISCO phone system.  At the conclusion of this exercise, the entire campus is evacuated to their designated evacuation zone (evacuation procedures are described below).  Public Safety officers then conduct a campus-wide patrol of the area, before giving the “all-clear” signal to return to business as usual.</w:t>
      </w:r>
    </w:p>
    <w:p w14:paraId="58854B26" w14:textId="22351598" w:rsidR="00A15E03" w:rsidRDefault="00A15E03">
      <w:r>
        <w:rPr>
          <w:noProof/>
        </w:rPr>
        <w:drawing>
          <wp:anchor distT="0" distB="0" distL="114300" distR="114300" simplePos="0" relativeHeight="251648512" behindDoc="0" locked="0" layoutInCell="1" allowOverlap="1" wp14:anchorId="136F9380" wp14:editId="475BE687">
            <wp:simplePos x="0" y="0"/>
            <wp:positionH relativeFrom="column">
              <wp:posOffset>1247206</wp:posOffset>
            </wp:positionH>
            <wp:positionV relativeFrom="paragraph">
              <wp:posOffset>12700</wp:posOffset>
            </wp:positionV>
            <wp:extent cx="3602990" cy="2393315"/>
            <wp:effectExtent l="0" t="0" r="0" b="6985"/>
            <wp:wrapSquare wrapText="bothSides"/>
            <wp:docPr id="397876648" name="Picture 3" descr="The Great California ShakeOut tak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reat California ShakeOut takes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2990" cy="2393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3A713D" w14:textId="41A4A361" w:rsidR="00A15E03" w:rsidRDefault="00A15E03"/>
    <w:p w14:paraId="19485326" w14:textId="5618A11C" w:rsidR="00A15E03" w:rsidRDefault="00A15E03"/>
    <w:p w14:paraId="58FF6A61" w14:textId="77777777" w:rsidR="00A15E03" w:rsidRDefault="00A15E03"/>
    <w:p w14:paraId="0B72CE19" w14:textId="77777777" w:rsidR="00A15E03" w:rsidRDefault="00A15E03"/>
    <w:p w14:paraId="52BFE1EE" w14:textId="77777777" w:rsidR="00A15E03" w:rsidRDefault="00A15E03"/>
    <w:p w14:paraId="2F7D1BD1" w14:textId="77777777" w:rsidR="00A15E03" w:rsidRDefault="00A15E03"/>
    <w:p w14:paraId="545C3BE4" w14:textId="77777777" w:rsidR="00A15E03" w:rsidRDefault="00A15E03"/>
    <w:p w14:paraId="4FE02C61" w14:textId="77777777" w:rsidR="00A15E03" w:rsidRDefault="00A15E03"/>
    <w:p w14:paraId="0E5BE926" w14:textId="77777777" w:rsidR="00A15E03" w:rsidRDefault="00A15E03"/>
    <w:p w14:paraId="276E55BD" w14:textId="77777777" w:rsidR="00A15E03" w:rsidRDefault="00A15E03"/>
    <w:p w14:paraId="6932CDDD" w14:textId="77777777" w:rsidR="00A15E03" w:rsidRDefault="00A15E03"/>
    <w:p w14:paraId="6614A379" w14:textId="77777777" w:rsidR="00A15E03" w:rsidRDefault="00A15E03"/>
    <w:p w14:paraId="40D04108" w14:textId="77777777" w:rsidR="00A15E03" w:rsidRDefault="00A15E03" w:rsidP="00F41164">
      <w:pPr>
        <w:pStyle w:val="Heading1"/>
      </w:pPr>
      <w:bookmarkStart w:id="30" w:name="_Toc241160178"/>
      <w:r>
        <w:t>Residence Hall Fire Drills</w:t>
      </w:r>
      <w:bookmarkEnd w:id="30"/>
    </w:p>
    <w:p w14:paraId="105BB536" w14:textId="77777777" w:rsidR="00A15E03" w:rsidRDefault="00A15E03" w:rsidP="00A15E03">
      <w:r>
        <w:t xml:space="preserve">Due to the changing nature of residence halls, fire drills are conducted at least twice a year (once a semester) for all students residing on campus.  The Department of Public Safety works closely with the Office of Residential Life to execute these drills.  Students are evacuated to their designated evacuation zones in order to help them become familiar with the emergency preparedness plan.  Documentation of the fire drills is maintained by the Department of Public Safety, as well as the Office of Residential Life. </w:t>
      </w:r>
    </w:p>
    <w:p w14:paraId="2943A246" w14:textId="77777777" w:rsidR="00A15E03" w:rsidRDefault="00A15E03" w:rsidP="00A15E03">
      <w:r>
        <w:t xml:space="preserve">Agendas for these drills include: </w:t>
      </w:r>
    </w:p>
    <w:p w14:paraId="22B5201D" w14:textId="77777777" w:rsidR="00A15E03" w:rsidRDefault="00A15E03" w:rsidP="009F4F96">
      <w:pPr>
        <w:pStyle w:val="ListParagraph"/>
        <w:numPr>
          <w:ilvl w:val="0"/>
          <w:numId w:val="18"/>
        </w:numPr>
      </w:pPr>
      <w:r>
        <w:t xml:space="preserve">Introduction of Community Advisor (CA) and/or Public Safety Officers </w:t>
      </w:r>
    </w:p>
    <w:p w14:paraId="199DB35B" w14:textId="77777777" w:rsidR="00A15E03" w:rsidRDefault="00A15E03" w:rsidP="009F4F96">
      <w:pPr>
        <w:pStyle w:val="ListParagraph"/>
        <w:numPr>
          <w:ilvl w:val="0"/>
          <w:numId w:val="18"/>
        </w:numPr>
      </w:pPr>
      <w:r>
        <w:t xml:space="preserve">Explain it is a fire drill – required (occurs only once each semester) </w:t>
      </w:r>
    </w:p>
    <w:p w14:paraId="51F67416" w14:textId="77777777" w:rsidR="00A15E03" w:rsidRDefault="00A15E03" w:rsidP="009F4F96">
      <w:pPr>
        <w:pStyle w:val="ListParagraph"/>
        <w:numPr>
          <w:ilvl w:val="0"/>
          <w:numId w:val="18"/>
        </w:numPr>
      </w:pPr>
      <w:r>
        <w:t xml:space="preserve">Explain policy for failing to evacuate during fire alarm </w:t>
      </w:r>
    </w:p>
    <w:p w14:paraId="76D05B83" w14:textId="77777777" w:rsidR="00A15E03" w:rsidRDefault="00A15E03" w:rsidP="009F4F96">
      <w:pPr>
        <w:pStyle w:val="ListParagraph"/>
        <w:numPr>
          <w:ilvl w:val="0"/>
          <w:numId w:val="18"/>
        </w:numPr>
      </w:pPr>
      <w:r>
        <w:t xml:space="preserve">Highlight evacuation zone for that building </w:t>
      </w:r>
    </w:p>
    <w:p w14:paraId="3253A388" w14:textId="77777777" w:rsidR="00A15E03" w:rsidRDefault="00A15E03" w:rsidP="009F4F96">
      <w:pPr>
        <w:pStyle w:val="ListParagraph"/>
        <w:numPr>
          <w:ilvl w:val="0"/>
          <w:numId w:val="18"/>
        </w:numPr>
      </w:pPr>
      <w:r>
        <w:t xml:space="preserve">Remind Public Safety’s number </w:t>
      </w:r>
    </w:p>
    <w:p w14:paraId="42DBC45B" w14:textId="51A2E15C" w:rsidR="00A15E03" w:rsidRPr="00A15E03" w:rsidRDefault="00A15E03" w:rsidP="009F4F96">
      <w:pPr>
        <w:pStyle w:val="ListParagraph"/>
        <w:numPr>
          <w:ilvl w:val="0"/>
          <w:numId w:val="18"/>
        </w:numPr>
      </w:pPr>
      <w:r>
        <w:t xml:space="preserve">Remind they do not re-enter building after alarm without staff approval </w:t>
      </w:r>
    </w:p>
    <w:p w14:paraId="0408A776" w14:textId="77777777" w:rsidR="00A15E03" w:rsidRPr="00EA3F2A" w:rsidRDefault="00A15E03" w:rsidP="00A15E03">
      <w:pPr>
        <w:rPr>
          <w:color w:val="7030A0"/>
        </w:rPr>
      </w:pPr>
      <w:r w:rsidRPr="00EA3F2A">
        <w:rPr>
          <w:color w:val="7030A0"/>
        </w:rPr>
        <w:t>Evacuation Procedures</w:t>
      </w:r>
    </w:p>
    <w:p w14:paraId="2A8EE68C" w14:textId="2A30B585" w:rsidR="00A15E03" w:rsidRDefault="00A15E03" w:rsidP="00A15E03">
      <w:r>
        <w:t xml:space="preserve">In the event of an emergency, you will receive direction from your CA, Area Director, Residential Life staff, or academic zone captain. If you are asked to leave the building, you should go to the designated meeting place as shown on the map below. In the case of an emergency, the campus is divided into four zones that will serve as meeting places. In the event you are in a different part of the campus, you should return to your zone meeting place.  </w:t>
      </w:r>
      <w:r w:rsidR="008902EB">
        <w:br/>
      </w:r>
      <w:r>
        <w:lastRenderedPageBreak/>
        <w:t xml:space="preserve">Once you arrive at the designated meeting area, please check in with your zone captain. Some students will want to leave the campus and return to their homes and families. Please do not leave the campus until you have checked in with your Building Captain. Remember to leave contact information with the Building Captain. </w:t>
      </w:r>
    </w:p>
    <w:p w14:paraId="472F43FA" w14:textId="77777777" w:rsidR="00A15E03" w:rsidRDefault="00A15E03" w:rsidP="00A15E03"/>
    <w:p w14:paraId="142D1296" w14:textId="1E5078DE" w:rsidR="004836D0" w:rsidRPr="001629C9" w:rsidRDefault="00A15E03" w:rsidP="004836D0">
      <w:r>
        <w:t xml:space="preserve">Each student is encouraged to have a “Go Kit” that contains a flashlight, emergency phone numbers, a copy of your driver’s license or identification, a 5-day supply of any prescription medications you take, a change of clothes, and personal care items. </w:t>
      </w:r>
    </w:p>
    <w:p w14:paraId="18AE3AEB" w14:textId="0292C317" w:rsidR="00042CF4" w:rsidRPr="00042CF4" w:rsidRDefault="00042CF4" w:rsidP="00F41164">
      <w:pPr>
        <w:pStyle w:val="Heading1"/>
        <w:rPr>
          <w:rStyle w:val="Heading1Char"/>
          <w:b/>
          <w:bCs/>
        </w:rPr>
      </w:pPr>
      <w:bookmarkStart w:id="31" w:name="_Toc241160179"/>
      <w:r w:rsidRPr="00042CF4">
        <w:rPr>
          <w:rStyle w:val="Heading1Char"/>
          <w:b/>
          <w:bCs/>
        </w:rPr>
        <w:t>Crime Awareness and Security</w:t>
      </w:r>
      <w:bookmarkEnd w:id="31"/>
    </w:p>
    <w:p w14:paraId="4D1B6AAA" w14:textId="3467706D" w:rsidR="00042CF4" w:rsidRDefault="00042CF4" w:rsidP="00042CF4">
      <w:pPr>
        <w:rPr>
          <w:rFonts w:cs="Times New Roman"/>
        </w:rPr>
      </w:pPr>
      <w:r w:rsidRPr="0043437B">
        <w:rPr>
          <w:rFonts w:cs="Times New Roman"/>
        </w:rPr>
        <w:t xml:space="preserve">Whittier College students, staff, and faculty each play a significant role in combating campus crime. Sharing campus policies, trends, and crime statistics is one important way to increase awareness and fight crime within our community. </w:t>
      </w:r>
    </w:p>
    <w:p w14:paraId="7AD45C7C" w14:textId="0861603C" w:rsidR="00042CF4" w:rsidRPr="0097097E" w:rsidRDefault="00042CF4" w:rsidP="00F41164">
      <w:pPr>
        <w:pStyle w:val="Heading1"/>
        <w:rPr>
          <w:rFonts w:cs="Times New Roman"/>
        </w:rPr>
      </w:pPr>
      <w:bookmarkStart w:id="32" w:name="_Toc241160180"/>
      <w:r w:rsidRPr="0097097E">
        <w:rPr>
          <w:rStyle w:val="Heading1Char"/>
          <w:b/>
          <w:bCs/>
        </w:rPr>
        <w:t>Security Awareness &amp; Crime Prevention Programs</w:t>
      </w:r>
      <w:bookmarkEnd w:id="32"/>
    </w:p>
    <w:p w14:paraId="061FDE82" w14:textId="77777777" w:rsidR="00316F08" w:rsidRDefault="00042CF4" w:rsidP="00042CF4">
      <w:pPr>
        <w:rPr>
          <w:rFonts w:cs="Times New Roman"/>
        </w:rPr>
      </w:pPr>
      <w:r w:rsidRPr="0043437B">
        <w:rPr>
          <w:rFonts w:cs="Times New Roman"/>
        </w:rPr>
        <w:t xml:space="preserve">Security awareness and crime prevention programs offered each academic year include date rape and sexual assault programs, Operation Identification (engraving valuables), and personal safety discussions in residence halls led by Public Safety personnel. In addition, alcohol and drug education programs are offered throughout the year, including a Resident Advisor in-service presented by the Department of Public Safety.  </w:t>
      </w:r>
    </w:p>
    <w:p w14:paraId="4C6E4ABE" w14:textId="171FE064" w:rsidR="00042CF4" w:rsidRPr="00316F08" w:rsidRDefault="00042CF4" w:rsidP="00F41164">
      <w:pPr>
        <w:pStyle w:val="Heading1"/>
        <w:rPr>
          <w:color w:val="156082" w:themeColor="accent1"/>
          <w:szCs w:val="28"/>
        </w:rPr>
      </w:pPr>
      <w:bookmarkStart w:id="33" w:name="_Toc241160181"/>
      <w:r w:rsidRPr="00316F08">
        <w:rPr>
          <w:rStyle w:val="Heading1Char"/>
          <w:b/>
          <w:bCs/>
        </w:rPr>
        <w:t>Safety Committee</w:t>
      </w:r>
      <w:bookmarkEnd w:id="33"/>
    </w:p>
    <w:p w14:paraId="33D86CB2" w14:textId="34EC0F22" w:rsidR="00316F08" w:rsidRDefault="00042CF4" w:rsidP="006060A3">
      <w:r w:rsidRPr="00FC7A9F">
        <w:rPr>
          <w:rFonts w:cs="Times New Roman"/>
        </w:rPr>
        <w:t xml:space="preserve">Public Safety continually reviews its emergency management procedures, which involves refining processes designed to deal with various types of emergencies and monitoring developing events and issues in a rapidly changing environment.  To assist with this task, the Director of Public Safety and Safety &amp; Compliance Coordinator co-chair an environmental health and safety committee. </w:t>
      </w:r>
    </w:p>
    <w:p w14:paraId="178944D2" w14:textId="77777777" w:rsidR="00316F08" w:rsidRPr="00316F08" w:rsidRDefault="00042CF4" w:rsidP="00F41164">
      <w:pPr>
        <w:pStyle w:val="Heading1"/>
        <w:rPr>
          <w:rStyle w:val="Heading1Char"/>
          <w:b/>
          <w:bCs/>
        </w:rPr>
      </w:pPr>
      <w:bookmarkStart w:id="34" w:name="_Toc241160182"/>
      <w:r w:rsidRPr="00316F08">
        <w:rPr>
          <w:rStyle w:val="Heading1Char"/>
          <w:b/>
          <w:bCs/>
        </w:rPr>
        <w:t>Active Shooter Training (H.E.R.O.)</w:t>
      </w:r>
      <w:bookmarkEnd w:id="34"/>
    </w:p>
    <w:p w14:paraId="6332033C" w14:textId="6243DA20" w:rsidR="00042CF4" w:rsidRDefault="00042CF4" w:rsidP="00316F08">
      <w:pPr>
        <w:spacing w:after="239"/>
        <w:ind w:right="156"/>
      </w:pPr>
      <w:r>
        <w:t xml:space="preserve">The Department of Public Safety has partnered with Safe Kids Inc. to provide the College community with active shooter/violent intruder training.  The H.E.R.O. (Hide. Escape. Run. Overcome.) program is simple, research-based, and comprehensive.  This program provides the community with the tools needed to be as safe as possible, even in the event of an active shooting. </w:t>
      </w:r>
    </w:p>
    <w:p w14:paraId="10B2FDED" w14:textId="77777777" w:rsidR="00042CF4" w:rsidRDefault="00042CF4" w:rsidP="00042CF4">
      <w:pPr>
        <w:spacing w:after="224"/>
        <w:ind w:left="-3" w:right="156"/>
      </w:pPr>
      <w:r>
        <w:t xml:space="preserve">Safe Kids Inc. was founded in 2016 by a team of experienced law enforcement officers and educators. It is the desire of this team that the H.E.R.O. program will save lives through safe thinking and safe action. For more information about the H.E.R.O. program, </w:t>
      </w:r>
      <w:r>
        <w:rPr>
          <w:rFonts w:ascii="Calibri" w:eastAsia="Calibri" w:hAnsi="Calibri" w:cs="Calibri"/>
        </w:rPr>
        <w:t xml:space="preserve">please call (562) 907-4211. </w:t>
      </w:r>
      <w:r>
        <w:t xml:space="preserve">  </w:t>
      </w:r>
    </w:p>
    <w:p w14:paraId="52F706ED" w14:textId="1C3B7521" w:rsidR="00346ED1" w:rsidRDefault="006B242C" w:rsidP="00F41164">
      <w:pPr>
        <w:pStyle w:val="Heading1"/>
      </w:pPr>
      <w:bookmarkStart w:id="35" w:name="_Toc241160183"/>
      <w:r>
        <w:t>Women’s Self Defense Program</w:t>
      </w:r>
      <w:bookmarkEnd w:id="35"/>
    </w:p>
    <w:p w14:paraId="2370F575" w14:textId="77777777" w:rsidR="00346ED1" w:rsidRPr="00346ED1" w:rsidRDefault="00346ED1" w:rsidP="00346ED1">
      <w:pPr>
        <w:spacing w:after="224"/>
        <w:ind w:left="-3" w:right="156"/>
      </w:pPr>
      <w:r w:rsidRPr="00346ED1">
        <w:t>Certified Public Safety personnel instruct a one unit course, available to registered students, in Women's Self Defense every semester.  The self-defense course follows the guidelines of the R.A.D. (Rape Aggression Defense) Systems of Self Defense, which is an official self-defense training program of the National Academy of Defense Education.</w:t>
      </w:r>
    </w:p>
    <w:p w14:paraId="3F853D35" w14:textId="77777777" w:rsidR="00346ED1" w:rsidRPr="00346ED1" w:rsidRDefault="00346ED1" w:rsidP="00346ED1">
      <w:pPr>
        <w:spacing w:after="224"/>
        <w:ind w:left="-3" w:right="156"/>
      </w:pPr>
      <w:r w:rsidRPr="00346ED1">
        <w:lastRenderedPageBreak/>
        <w:t>The course instructors attempt to provide students with information, tactics, and considerations that may be useful for various types of abductive encounters perpetrated against women.   During the course, students will participate in classroom discussions that are designed to increase awareness and education. Students will also participate in the learning of defensive tactics and techniques designed to provide options for women during an abductive encounter.  A course final is conducted at the end of the semester, and each student is expected to demonstrate the many different options they were introduced to throughout the course. By the end of final, students will display an increase in confidence and awareness.</w:t>
      </w:r>
    </w:p>
    <w:p w14:paraId="290EAF8C" w14:textId="2B26C7AF" w:rsidR="00346ED1" w:rsidRDefault="00346ED1" w:rsidP="006B242C">
      <w:pPr>
        <w:spacing w:after="224"/>
        <w:ind w:left="-3" w:right="156"/>
      </w:pPr>
      <w:r w:rsidRPr="00346ED1">
        <w:t>R.A.D. is offered or Whittier College students or as an educational program for the College community. To schedule a RAD training seminar for your group please contact Public Safety at 562-907-4211.</w:t>
      </w:r>
    </w:p>
    <w:p w14:paraId="1C2EDC3E" w14:textId="77777777" w:rsidR="00D81B7B" w:rsidRPr="00D81B7B" w:rsidRDefault="00042CF4" w:rsidP="00F41164">
      <w:pPr>
        <w:pStyle w:val="Heading1"/>
        <w:rPr>
          <w:rStyle w:val="Heading1Char"/>
          <w:b/>
          <w:bCs/>
        </w:rPr>
      </w:pPr>
      <w:bookmarkStart w:id="36" w:name="_Toc241160184"/>
      <w:r w:rsidRPr="00D81B7B">
        <w:rPr>
          <w:rStyle w:val="Heading1Char"/>
          <w:b/>
          <w:bCs/>
        </w:rPr>
        <w:t>Student Transportation Policy</w:t>
      </w:r>
      <w:bookmarkEnd w:id="36"/>
    </w:p>
    <w:p w14:paraId="3DC41A81" w14:textId="44BD6E21" w:rsidR="00042CF4" w:rsidRPr="007A2942" w:rsidRDefault="00042CF4" w:rsidP="00042CF4">
      <w:pPr>
        <w:rPr>
          <w:rFonts w:cs="Times New Roman"/>
          <w:b/>
          <w:bCs w:val="0"/>
          <w:color w:val="156082" w:themeColor="accent1"/>
          <w:sz w:val="28"/>
          <w:szCs w:val="28"/>
        </w:rPr>
      </w:pPr>
      <w:r w:rsidRPr="0043437B">
        <w:rPr>
          <w:rFonts w:cs="Times New Roman"/>
        </w:rPr>
        <w:t xml:space="preserve">Students who need to go off campus appointments such as doctor’s visits or need non-life-threatening transport to Presbyterian Intercommunity Hospital are encouraged to ask friends or family to assistance in arranging transportation. Whittier College currently does not directly provide transportation services.  </w:t>
      </w:r>
    </w:p>
    <w:p w14:paraId="615DABA4" w14:textId="77777777" w:rsidR="00D81B7B" w:rsidRDefault="00042CF4" w:rsidP="00F41164">
      <w:pPr>
        <w:pStyle w:val="Heading1"/>
      </w:pPr>
      <w:bookmarkStart w:id="37" w:name="_Toc241160185"/>
      <w:r w:rsidRPr="009B6CAD">
        <w:t>Safety</w:t>
      </w:r>
      <w:r>
        <w:t xml:space="preserve"> </w:t>
      </w:r>
      <w:r w:rsidRPr="009B6CAD">
        <w:t>Tours</w:t>
      </w:r>
      <w:bookmarkEnd w:id="37"/>
    </w:p>
    <w:p w14:paraId="2739A38D" w14:textId="125AE986" w:rsidR="00042CF4" w:rsidRPr="000C2EA1" w:rsidRDefault="00042CF4" w:rsidP="00042CF4">
      <w:pPr>
        <w:rPr>
          <w:rFonts w:cs="Times New Roman"/>
          <w:b/>
          <w:bCs w:val="0"/>
          <w:color w:val="156082" w:themeColor="accent1"/>
          <w:sz w:val="28"/>
          <w:szCs w:val="28"/>
        </w:rPr>
      </w:pPr>
      <w:r w:rsidRPr="007D5B89">
        <w:rPr>
          <w:rFonts w:cs="Times New Roman"/>
        </w:rPr>
        <w:t xml:space="preserve">The Department of Public Safety conducts these tours in conjunction with Facilities Services, the Chemical Hygiene Officers, and Residence Life staff. The tours take place during a range of shifts/hours to better gauge the day-to-day operations, and to identify potential hazards to the safety of students, faculty, staff, and visitors on the college campus as well as student residential areas. </w:t>
      </w:r>
    </w:p>
    <w:p w14:paraId="69442625" w14:textId="77777777" w:rsidR="00042CF4" w:rsidRPr="00A90FC6" w:rsidRDefault="00042CF4" w:rsidP="00042CF4">
      <w:pPr>
        <w:rPr>
          <w:rFonts w:cs="Times New Roman"/>
        </w:rPr>
      </w:pPr>
      <w:r>
        <w:rPr>
          <w:rFonts w:cs="Times New Roman"/>
        </w:rPr>
        <w:br/>
      </w:r>
      <w:r w:rsidRPr="007D5B89">
        <w:rPr>
          <w:rFonts w:cs="Times New Roman"/>
        </w:rPr>
        <w:t>Immediate follow-up and recommendations are made using Angus AnyWhere, maintained by Facilities Services.  Angus AnyWhere is a preventative maintenance management system and is utilized to fill work orders, also known as a “maintenance request.” This management system helps prioritize the college’s needs and to better service the operations.</w:t>
      </w:r>
      <w:r w:rsidRPr="00A90FC6">
        <w:rPr>
          <w:rFonts w:cs="Times New Roman"/>
        </w:rPr>
        <w:t xml:space="preserve"> </w:t>
      </w:r>
    </w:p>
    <w:p w14:paraId="50A7368D" w14:textId="6C02E30C" w:rsidR="00D81B7B" w:rsidRPr="00D81B7B" w:rsidRDefault="00042CF4" w:rsidP="00F41164">
      <w:pPr>
        <w:pStyle w:val="Heading1"/>
        <w:rPr>
          <w:rStyle w:val="Heading1Char"/>
          <w:b/>
          <w:bCs/>
        </w:rPr>
      </w:pPr>
      <w:bookmarkStart w:id="38" w:name="_Toc241160186"/>
      <w:r w:rsidRPr="00D81B7B">
        <w:rPr>
          <w:rStyle w:val="Heading1Char"/>
          <w:b/>
          <w:bCs/>
        </w:rPr>
        <w:t>First Aid, C.P.R. &amp; AED Training</w:t>
      </w:r>
      <w:bookmarkEnd w:id="38"/>
    </w:p>
    <w:p w14:paraId="64526BB1" w14:textId="7BCAE1AD" w:rsidR="008F2BFB" w:rsidRPr="005D1FC6" w:rsidRDefault="00042CF4" w:rsidP="008F2BFB">
      <w:pPr>
        <w:pStyle w:val="NoSpacing"/>
        <w:rPr>
          <w:rFonts w:cs="Times New Roman"/>
        </w:rPr>
      </w:pPr>
      <w:r w:rsidRPr="0043437B">
        <w:rPr>
          <w:rFonts w:cs="Times New Roman"/>
        </w:rPr>
        <w:t xml:space="preserve">First Aid, C.P.R. /A.E.D. certification courses are held annually for our Department of Public Safety personnel. These classes are also available to the College community.  </w:t>
      </w:r>
      <w:r w:rsidRPr="0043437B">
        <w:rPr>
          <w:rFonts w:cs="Times New Roman"/>
        </w:rPr>
        <w:br/>
      </w:r>
      <w:r w:rsidRPr="0043437B">
        <w:rPr>
          <w:rFonts w:cs="Times New Roman"/>
        </w:rPr>
        <w:br/>
        <w:t xml:space="preserve">The certification course is normally completed in an eight-hour time frame, depending on the class size.  The classes begin with an introduction and course overview. All students are encouraged to take notes during the video segments, as well as participate in the hands-on exercises. Each student is also required to perform proper rescue breathing, C.P.R. chest compressions and the “Heimlich” maneuver. Each segment has a step-by-step training video that helps students utilize and learn fundamental steps for learning each lifesaving technique. </w:t>
      </w:r>
      <w:r w:rsidRPr="0043437B">
        <w:rPr>
          <w:rFonts w:cs="Times New Roman"/>
        </w:rPr>
        <w:br/>
        <w:t xml:space="preserve">The First Aid segment allows the student to gain familiarity with first aid techniques and learn how to apply basic care.   It also teaches students how to recognize common injuries and illnesses, such </w:t>
      </w:r>
      <w:r w:rsidRPr="0043437B">
        <w:rPr>
          <w:rFonts w:cs="Times New Roman"/>
        </w:rPr>
        <w:lastRenderedPageBreak/>
        <w:t xml:space="preserve">as heart attacks, strokes, and seizures.  Each student is then given verbal instructions, as well as video guidance, for basic first aid.  Students will learn how to care for a simple wound by utilizing basic first aid supplies such as square bandages and gauze wraps, as well as how to make an arm sling out of a triangular bandage. </w:t>
      </w:r>
      <w:r w:rsidRPr="0043437B">
        <w:rPr>
          <w:rFonts w:cs="Times New Roman"/>
        </w:rPr>
        <w:br/>
      </w:r>
      <w:r w:rsidRPr="0043437B">
        <w:rPr>
          <w:rFonts w:cs="Times New Roman"/>
        </w:rPr>
        <w:br/>
        <w:t xml:space="preserve">The A.E.D. (Automated External Defibrillator) segment allows the student to learn when and how to operate an A.E.D. component. Each student is introduced to the device and verbally instructed on the proper use of the machine. A brief video segment demonstrates step-by-step instructions. Each student is then given a scenario and allowed to use a training A.E.D. on a C.P.R. mannequin. </w:t>
      </w:r>
      <w:r w:rsidRPr="0043437B">
        <w:rPr>
          <w:rFonts w:cs="Times New Roman"/>
        </w:rPr>
        <w:br/>
      </w:r>
      <w:r w:rsidRPr="0043437B">
        <w:rPr>
          <w:rFonts w:cs="Times New Roman"/>
        </w:rPr>
        <w:br/>
        <w:t xml:space="preserve">Each training segment ends with a multiple-choice test, as well as a personalized training scenario with a step-by-step breakdown of the C.P.R. fundamentals in front of your instructor.  Upon completion of the course, students will receive their certification.   </w:t>
      </w:r>
      <w:r w:rsidRPr="0043437B">
        <w:rPr>
          <w:rFonts w:cs="Times New Roman"/>
        </w:rPr>
        <w:br/>
      </w:r>
      <w:r w:rsidRPr="0043437B">
        <w:rPr>
          <w:rFonts w:cs="Times New Roman"/>
        </w:rPr>
        <w:br/>
        <w:t>For more information on the First Aid and CPR program, please contact Public Safety at 562-907-4211.</w:t>
      </w:r>
    </w:p>
    <w:p w14:paraId="2268E5D3" w14:textId="77777777" w:rsidR="00042CF4" w:rsidRPr="00741B83" w:rsidRDefault="00042CF4" w:rsidP="00F41164">
      <w:pPr>
        <w:pStyle w:val="Heading1"/>
      </w:pPr>
      <w:bookmarkStart w:id="39" w:name="_Toc241160187"/>
      <w:r w:rsidRPr="00741B83">
        <w:t>Lost and Found</w:t>
      </w:r>
      <w:bookmarkEnd w:id="39"/>
    </w:p>
    <w:p w14:paraId="622B5EF9" w14:textId="77A7681B" w:rsidR="00042CF4" w:rsidRDefault="00042CF4" w:rsidP="00042CF4">
      <w:pPr>
        <w:tabs>
          <w:tab w:val="left" w:pos="3143"/>
        </w:tabs>
        <w:rPr>
          <w:rFonts w:cs="Times New Roman"/>
        </w:rPr>
      </w:pPr>
      <w:r>
        <w:rPr>
          <w:rFonts w:cs="Times New Roman"/>
        </w:rPr>
        <w:t>The Department of Public Safety operates the college’s centralized lost and found service. Found items are kept for the academic year from the date it was found. Those wishing to report a lost item may call (562) 907-4211. Contact Lost and Found if you are unsure about whether an item is lost or stolen.</w:t>
      </w:r>
    </w:p>
    <w:p w14:paraId="12E0ACA4" w14:textId="77777777" w:rsidR="008F2BFB" w:rsidRPr="008F2BFB" w:rsidRDefault="00042CF4" w:rsidP="00F41164">
      <w:pPr>
        <w:pStyle w:val="Heading1"/>
        <w:rPr>
          <w:rStyle w:val="Heading1Char"/>
          <w:b/>
          <w:bCs/>
        </w:rPr>
      </w:pPr>
      <w:bookmarkStart w:id="40" w:name="_Toc241160188"/>
      <w:r w:rsidRPr="008F2BFB">
        <w:rPr>
          <w:rStyle w:val="Heading1Char"/>
          <w:b/>
          <w:bCs/>
        </w:rPr>
        <w:t>Student Support and Early Intervention</w:t>
      </w:r>
      <w:bookmarkEnd w:id="40"/>
    </w:p>
    <w:p w14:paraId="0FDC9D45" w14:textId="77777777" w:rsidR="008F2BFB" w:rsidRDefault="00042CF4" w:rsidP="008F2BFB">
      <w:pPr>
        <w:pStyle w:val="NoSpacing"/>
        <w:rPr>
          <w:rFonts w:eastAsia="Calibri" w:cs="Times New Roman"/>
        </w:rPr>
      </w:pPr>
      <w:r w:rsidRPr="008B50F8">
        <w:rPr>
          <w:rFonts w:eastAsia="Calibri" w:cs="Times New Roman"/>
        </w:rPr>
        <w:t>The Whittier Community, Affirmation, Resilience, Empowerment (CARE) Program, formerly known as the Poet Early Alert Program (</w:t>
      </w:r>
      <w:r>
        <w:rPr>
          <w:rFonts w:eastAsia="Calibri" w:cs="Times New Roman"/>
        </w:rPr>
        <w:t>PEAP</w:t>
      </w:r>
      <w:r w:rsidRPr="008B50F8">
        <w:rPr>
          <w:rFonts w:eastAsia="Calibri" w:cs="Times New Roman"/>
        </w:rPr>
        <w:t>), is a collaborative team approach with faculty and staff that enhances Community Safety and Student Well-being. The Whittier CARES program provides prevention, assessment, and intervention for and with students as they navigate the challenges that stand in their way of academic and personal success. Whittier’s CARE team meets weekly to review reports and develop individualized outreach plans to help students. Team members adhere to legal, ethical, and professional standards and guidelines.</w:t>
      </w:r>
    </w:p>
    <w:p w14:paraId="1AE0CC8A" w14:textId="697F0681" w:rsidR="008F2BFB" w:rsidRPr="00B157C3" w:rsidRDefault="00042CF4" w:rsidP="00F41164">
      <w:pPr>
        <w:pStyle w:val="Heading1"/>
        <w:rPr>
          <w:rStyle w:val="Heading1Char"/>
          <w:b/>
          <w:bCs/>
        </w:rPr>
      </w:pPr>
      <w:bookmarkStart w:id="41" w:name="_Toc241160189"/>
      <w:r w:rsidRPr="00B157C3">
        <w:rPr>
          <w:rStyle w:val="Heading1Char"/>
          <w:b/>
          <w:bCs/>
        </w:rPr>
        <w:t>Identifying &amp; Reporting Concerning Behaviors</w:t>
      </w:r>
      <w:bookmarkEnd w:id="41"/>
    </w:p>
    <w:p w14:paraId="2DB8FEDD" w14:textId="26989A34" w:rsidR="00042CF4" w:rsidRDefault="00042CF4" w:rsidP="00A77CF9">
      <w:pPr>
        <w:pStyle w:val="NoSpacing"/>
        <w:rPr>
          <w:rFonts w:cs="Times New Roman"/>
        </w:rPr>
      </w:pPr>
      <w:r w:rsidRPr="00D777CA">
        <w:rPr>
          <w:rFonts w:cs="Times New Roman"/>
        </w:rPr>
        <w:t xml:space="preserve">Faculty, staff, students, and other members of the Whittier College community are encouraged to alert the </w:t>
      </w:r>
      <w:r w:rsidRPr="00D777CA">
        <w:rPr>
          <w:rFonts w:eastAsia="Calibri" w:cs="Times New Roman"/>
        </w:rPr>
        <w:t>CARE</w:t>
      </w:r>
      <w:r w:rsidRPr="00D777CA">
        <w:rPr>
          <w:rFonts w:cs="Times New Roman"/>
        </w:rPr>
        <w:t xml:space="preserve"> Team about concerning behaviors or incidents by submitting an online </w:t>
      </w:r>
      <w:hyperlink r:id="rId29">
        <w:r w:rsidRPr="00D777CA">
          <w:rPr>
            <w:rFonts w:eastAsia="Calibri" w:cs="Times New Roman"/>
            <w:b/>
            <w:color w:val="470074"/>
          </w:rPr>
          <w:t>CARE form</w:t>
        </w:r>
      </w:hyperlink>
      <w:hyperlink r:id="rId30">
        <w:r w:rsidRPr="00D777CA">
          <w:rPr>
            <w:rFonts w:eastAsia="Calibri" w:cs="Times New Roman"/>
          </w:rPr>
          <w:t>.</w:t>
        </w:r>
      </w:hyperlink>
      <w:r w:rsidRPr="00D777CA">
        <w:rPr>
          <w:rFonts w:eastAsia="Calibri" w:cs="Times New Roman"/>
        </w:rPr>
        <w:t xml:space="preserve"> </w:t>
      </w:r>
      <w:r w:rsidRPr="00D777CA">
        <w:rPr>
          <w:rFonts w:cs="Times New Roman"/>
        </w:rPr>
        <w:t xml:space="preserve">Submissions to this form may not be reviewed outside of normal business hours, but all submissions will be reviewed and responded to by a member of the Team. </w:t>
      </w:r>
    </w:p>
    <w:p w14:paraId="5DC5C9A6" w14:textId="77777777" w:rsidR="00A77CF9" w:rsidRPr="00A77CF9" w:rsidRDefault="00A77CF9" w:rsidP="00A77CF9">
      <w:pPr>
        <w:pStyle w:val="NoSpacing"/>
        <w:rPr>
          <w:rFonts w:asciiTheme="majorHAnsi" w:hAnsiTheme="majorHAnsi"/>
          <w:b/>
          <w:bCs w:val="0"/>
          <w:color w:val="7030A0"/>
          <w:sz w:val="28"/>
          <w:szCs w:val="40"/>
          <w:u w:val="single"/>
        </w:rPr>
      </w:pPr>
    </w:p>
    <w:p w14:paraId="0FE7F502" w14:textId="6113CC9C" w:rsidR="004B05D2" w:rsidRDefault="00042CF4" w:rsidP="00042CF4">
      <w:r w:rsidRPr="00BB1ADD">
        <w:t>When an alert is received, it is reviewed by the CARE team. Multiple attempts are made to reach the student using email, voicemail, text message, and personal contact. Most students respond to the overture.  Some students do not and after multiple attempts, the case is closed.  In either scenario, a summary email is sent to the reporting person.</w:t>
      </w:r>
      <w:r w:rsidR="00BC516B">
        <w:t xml:space="preserve"> </w:t>
      </w:r>
      <w:r>
        <w:t xml:space="preserve">More information on the CARE program can be found at the </w:t>
      </w:r>
      <w:hyperlink r:id="rId31" w:history="1">
        <w:r>
          <w:rPr>
            <w:rStyle w:val="Hyperlink"/>
          </w:rPr>
          <w:t xml:space="preserve">CARE Program Website. </w:t>
        </w:r>
      </w:hyperlink>
    </w:p>
    <w:p w14:paraId="6E1161C5" w14:textId="77777777" w:rsidR="001629C9" w:rsidRDefault="001629C9" w:rsidP="00F41164">
      <w:pPr>
        <w:pStyle w:val="Heading1"/>
      </w:pPr>
      <w:bookmarkStart w:id="42" w:name="_Toc241160190"/>
      <w:r w:rsidRPr="0026624E">
        <w:lastRenderedPageBreak/>
        <w:t>Missing Student Notification Policy</w:t>
      </w:r>
      <w:bookmarkEnd w:id="42"/>
      <w:r>
        <w:t xml:space="preserve"> </w:t>
      </w:r>
    </w:p>
    <w:p w14:paraId="2BE0B0F0" w14:textId="77777777" w:rsidR="001629C9" w:rsidRDefault="001629C9" w:rsidP="001629C9">
      <w:r>
        <w:t>In compliance with Section 488 of the Higher Education Act of 2008, the following policy and procedures have been developed to assist in locating student(s) living within on-campus housing, who, based on the facts and circumstances known to the College, are determined to be missing.</w:t>
      </w:r>
    </w:p>
    <w:p w14:paraId="65F0B017" w14:textId="77777777" w:rsidR="001629C9" w:rsidRDefault="001629C9" w:rsidP="001629C9"/>
    <w:p w14:paraId="5DA05871" w14:textId="77777777" w:rsidR="001629C9" w:rsidRDefault="001629C9" w:rsidP="001629C9">
      <w:r>
        <w:t>Most missing person reports in the college environment result from a student changing his or her routine without informing roommates and/or friends of the change. Anyone who believes a student to be missing should report their concern to Public Safety or the Dean of Students Office. Every report made to the College will be followed up with an immediate investigation and once the student is determined to be missing, the steps outline below will be followed, typically within 24 hours. Depending on the circumstances presented to College officials, parents of missing students will be notified.</w:t>
      </w:r>
    </w:p>
    <w:p w14:paraId="6B6DCB14" w14:textId="77777777" w:rsidR="001629C9" w:rsidRDefault="001629C9" w:rsidP="001629C9"/>
    <w:p w14:paraId="6E14AAE9" w14:textId="77777777" w:rsidR="001629C9" w:rsidRDefault="001629C9" w:rsidP="001629C9">
      <w:r>
        <w:t>At the beginning of each academic year, residential students will be asked to provide, on a voluntary basis, the name and emergency contact information for the individual(s) they would like contacted in the event they are reported missing while enrolled at Whittier College.</w:t>
      </w:r>
    </w:p>
    <w:p w14:paraId="29ED952C" w14:textId="77777777" w:rsidR="001629C9" w:rsidRDefault="001629C9" w:rsidP="001629C9"/>
    <w:p w14:paraId="1A807B73" w14:textId="77777777" w:rsidR="001629C9" w:rsidRPr="003C7160" w:rsidRDefault="001629C9" w:rsidP="001629C9">
      <w:pPr>
        <w:rPr>
          <w:color w:val="7030A0"/>
        </w:rPr>
      </w:pPr>
      <w:r w:rsidRPr="003C7160">
        <w:rPr>
          <w:color w:val="7030A0"/>
        </w:rPr>
        <w:t>General Procedure</w:t>
      </w:r>
    </w:p>
    <w:p w14:paraId="4E0CA2AC" w14:textId="77777777" w:rsidR="001629C9" w:rsidRDefault="001629C9" w:rsidP="001629C9">
      <w:r>
        <w:t>A College official receives a report and collects the following information at the time of the report:</w:t>
      </w:r>
    </w:p>
    <w:p w14:paraId="55C98DA7" w14:textId="77777777" w:rsidR="001629C9" w:rsidRDefault="001629C9" w:rsidP="009F4F96">
      <w:pPr>
        <w:pStyle w:val="ListParagraph"/>
        <w:numPr>
          <w:ilvl w:val="0"/>
          <w:numId w:val="16"/>
        </w:numPr>
      </w:pPr>
      <w:r>
        <w:t>The name and relationship of the person making the report.</w:t>
      </w:r>
    </w:p>
    <w:p w14:paraId="304C3276" w14:textId="77777777" w:rsidR="001629C9" w:rsidRDefault="001629C9" w:rsidP="009F4F96">
      <w:pPr>
        <w:pStyle w:val="ListParagraph"/>
        <w:numPr>
          <w:ilvl w:val="0"/>
          <w:numId w:val="16"/>
        </w:numPr>
      </w:pPr>
      <w:r>
        <w:t>The date, time, and location of the missing student was last seen.</w:t>
      </w:r>
    </w:p>
    <w:p w14:paraId="763896D4" w14:textId="77777777" w:rsidR="001629C9" w:rsidRDefault="001629C9" w:rsidP="009F4F96">
      <w:pPr>
        <w:pStyle w:val="ListParagraph"/>
        <w:numPr>
          <w:ilvl w:val="0"/>
          <w:numId w:val="16"/>
        </w:numPr>
      </w:pPr>
      <w:r>
        <w:t>The general routine or habits of the suspected missing student (e.g.-visiting friends who live off-campus, working a job away from campus) including any recent changes in behavior or demeanor.</w:t>
      </w:r>
    </w:p>
    <w:p w14:paraId="73FF4B88" w14:textId="77777777" w:rsidR="001629C9" w:rsidRDefault="001629C9" w:rsidP="009F4F96">
      <w:pPr>
        <w:pStyle w:val="ListParagraph"/>
        <w:numPr>
          <w:ilvl w:val="0"/>
          <w:numId w:val="16"/>
        </w:numPr>
      </w:pPr>
      <w:r>
        <w:t>The missing student's cell phone number (if known by the reporter).</w:t>
      </w:r>
    </w:p>
    <w:p w14:paraId="24019ED0" w14:textId="77777777" w:rsidR="001629C9" w:rsidRDefault="001629C9" w:rsidP="001629C9"/>
    <w:p w14:paraId="6D365585" w14:textId="77777777" w:rsidR="001629C9" w:rsidRDefault="001629C9" w:rsidP="001629C9">
      <w:r>
        <w:t>The College official receiving the report will contact Public Safety and the Dean of Students Office. The Dean of Students and Director of Public Safety will ascertain if/when information must be communicated to the other College officials.</w:t>
      </w:r>
    </w:p>
    <w:p w14:paraId="587BC5DA" w14:textId="77777777" w:rsidR="001629C9" w:rsidRDefault="001629C9" w:rsidP="001629C9"/>
    <w:p w14:paraId="1F6223D3" w14:textId="77777777" w:rsidR="001629C9" w:rsidRDefault="001629C9" w:rsidP="001629C9">
      <w:r>
        <w:t>Upon notification from any entity that a student may be missing, Whittier College may use any or all the following resources to assist in locating the student:</w:t>
      </w:r>
    </w:p>
    <w:p w14:paraId="13051126" w14:textId="77777777" w:rsidR="001629C9" w:rsidRDefault="001629C9" w:rsidP="009F4F96">
      <w:pPr>
        <w:pStyle w:val="ListParagraph"/>
        <w:numPr>
          <w:ilvl w:val="0"/>
          <w:numId w:val="17"/>
        </w:numPr>
      </w:pPr>
      <w:r>
        <w:t>Go to the student's residence hall room</w:t>
      </w:r>
    </w:p>
    <w:p w14:paraId="446F9AD3" w14:textId="77777777" w:rsidR="001629C9" w:rsidRDefault="001629C9" w:rsidP="009F4F96">
      <w:pPr>
        <w:pStyle w:val="ListParagraph"/>
        <w:numPr>
          <w:ilvl w:val="0"/>
          <w:numId w:val="17"/>
        </w:numPr>
      </w:pPr>
      <w:r>
        <w:t>Talk to the student's RA, roommate, and floor mates and friends (if possible) to see if anyone can confirm the missing student's whereabouts and/or confirm the date, time and location the student was last seen.</w:t>
      </w:r>
    </w:p>
    <w:p w14:paraId="08935717" w14:textId="77777777" w:rsidR="001629C9" w:rsidRDefault="001629C9" w:rsidP="009F4F96">
      <w:pPr>
        <w:pStyle w:val="ListParagraph"/>
        <w:numPr>
          <w:ilvl w:val="0"/>
          <w:numId w:val="17"/>
        </w:numPr>
      </w:pPr>
      <w:r>
        <w:t>Secure a current student ID or other photo of the student.</w:t>
      </w:r>
    </w:p>
    <w:p w14:paraId="1780B6F2" w14:textId="77777777" w:rsidR="001629C9" w:rsidRDefault="001629C9" w:rsidP="009F4F96">
      <w:pPr>
        <w:pStyle w:val="ListParagraph"/>
        <w:numPr>
          <w:ilvl w:val="0"/>
          <w:numId w:val="17"/>
        </w:numPr>
      </w:pPr>
      <w:r>
        <w:t>Call and text the student's cell phone and call any other numbers on record</w:t>
      </w:r>
    </w:p>
    <w:p w14:paraId="3FF70E1F" w14:textId="77777777" w:rsidR="001629C9" w:rsidRDefault="001629C9" w:rsidP="009F4F96">
      <w:pPr>
        <w:pStyle w:val="ListParagraph"/>
        <w:numPr>
          <w:ilvl w:val="0"/>
          <w:numId w:val="17"/>
        </w:numPr>
      </w:pPr>
      <w:r>
        <w:t>Send the student an email.</w:t>
      </w:r>
    </w:p>
    <w:p w14:paraId="03E59B8C" w14:textId="77777777" w:rsidR="001629C9" w:rsidRDefault="001629C9" w:rsidP="009F4F96">
      <w:pPr>
        <w:pStyle w:val="ListParagraph"/>
        <w:numPr>
          <w:ilvl w:val="0"/>
          <w:numId w:val="17"/>
        </w:numPr>
      </w:pPr>
      <w:r>
        <w:t xml:space="preserve">Check all possible locations mentioned by the parties above including but not limited to, library, residence hall lounges, student common lounges, fitness center, etc. </w:t>
      </w:r>
    </w:p>
    <w:p w14:paraId="1A8D0CFF" w14:textId="77777777" w:rsidR="001629C9" w:rsidRDefault="001629C9" w:rsidP="009F4F96">
      <w:pPr>
        <w:pStyle w:val="ListParagraph"/>
        <w:numPr>
          <w:ilvl w:val="0"/>
          <w:numId w:val="17"/>
        </w:numPr>
      </w:pPr>
      <w:r>
        <w:lastRenderedPageBreak/>
        <w:t>Public Safety will also check the College’s parking lots for the presence of the student’s vehicle, if one is so registered.</w:t>
      </w:r>
    </w:p>
    <w:p w14:paraId="303862E3" w14:textId="77777777" w:rsidR="001629C9" w:rsidRDefault="001629C9" w:rsidP="009F4F96">
      <w:pPr>
        <w:pStyle w:val="ListParagraph"/>
        <w:numPr>
          <w:ilvl w:val="0"/>
          <w:numId w:val="17"/>
        </w:numPr>
      </w:pPr>
      <w:r>
        <w:t xml:space="preserve">Contact or call any other on-campus or off-campus friends or contacts that are made known. This could include checking a student's social networking site such as Facebook and Twitter. </w:t>
      </w:r>
    </w:p>
    <w:p w14:paraId="7E36668B" w14:textId="77777777" w:rsidR="001629C9" w:rsidRDefault="001629C9" w:rsidP="009F4F96">
      <w:pPr>
        <w:pStyle w:val="ListParagraph"/>
        <w:numPr>
          <w:ilvl w:val="0"/>
          <w:numId w:val="17"/>
        </w:numPr>
      </w:pPr>
      <w:r>
        <w:t>The College’s Information Technology (IT) staff may be asked to obtain email logs to determine the last log in and/or access of the College’s network.</w:t>
      </w:r>
    </w:p>
    <w:p w14:paraId="0808D8A9" w14:textId="77777777" w:rsidR="001629C9" w:rsidRDefault="001629C9" w:rsidP="001629C9"/>
    <w:p w14:paraId="566C901A" w14:textId="77777777" w:rsidR="001629C9" w:rsidRDefault="001629C9" w:rsidP="001629C9">
      <w:r>
        <w:t>Once all information is collected and documented and the Dean of Students (or a designee) is consulted, the College will contact the local police to report the information. (Note: If while gathering information as described above, foul play is evident or strongly indicated, the police will be contacted immediately.) If it is necessary to contact the local or state authorities, police procedures and protocol will be followed by the College.</w:t>
      </w:r>
    </w:p>
    <w:p w14:paraId="1DE124F1" w14:textId="77777777" w:rsidR="001629C9" w:rsidRPr="002D1684" w:rsidRDefault="001629C9" w:rsidP="00F41164">
      <w:pPr>
        <w:pStyle w:val="Heading1"/>
        <w:rPr>
          <w:sz w:val="40"/>
        </w:rPr>
      </w:pPr>
      <w:bookmarkStart w:id="43" w:name="_Toc241160191"/>
      <w:r w:rsidRPr="0026624E">
        <w:t>“Megan’s Law” and Sex Offender Registrant Information</w:t>
      </w:r>
      <w:bookmarkEnd w:id="43"/>
      <w:r w:rsidRPr="0026624E">
        <w:t xml:space="preserve"> </w:t>
      </w:r>
    </w:p>
    <w:p w14:paraId="6152EFD1" w14:textId="77777777" w:rsidR="001629C9" w:rsidRDefault="001629C9" w:rsidP="001629C9">
      <w:pPr>
        <w:rPr>
          <w:rFonts w:cs="Times New Roman"/>
        </w:rPr>
      </w:pPr>
      <w:r w:rsidRPr="0060227E">
        <w:rPr>
          <w:rFonts w:cs="Times New Roman"/>
        </w:rPr>
        <w:t>The Campus Sex Crimes Prevention Act (CSCPA) of 2000, a federal law, requires institutions of higher education to provide the campus community with information on where they may obtain information on registered sex offenders in the state of California. It also requires sex offender registrants who are already required to register in the state to provide notice, as required under state law, to each institution of higher education for which the person is currently enrolled as a student, full- or part-time employee (with or without compensation), or those participating in a vocation (California Penal Code Section 290.009). As the Department of Public Safety is not a law enforcement agency, the registration process must be conducted at the Whittier Police Department.</w:t>
      </w:r>
    </w:p>
    <w:p w14:paraId="45C6FC98" w14:textId="77777777" w:rsidR="001629C9" w:rsidRPr="0060227E" w:rsidRDefault="001629C9" w:rsidP="001629C9">
      <w:pPr>
        <w:rPr>
          <w:rFonts w:cs="Times New Roman"/>
        </w:rPr>
      </w:pPr>
    </w:p>
    <w:p w14:paraId="7DD51A9F" w14:textId="77777777" w:rsidR="001629C9" w:rsidRPr="0060227E" w:rsidRDefault="001629C9" w:rsidP="001629C9">
      <w:pPr>
        <w:rPr>
          <w:rFonts w:cs="Times New Roman"/>
        </w:rPr>
      </w:pPr>
      <w:r w:rsidRPr="0060227E">
        <w:rPr>
          <w:rFonts w:cs="Times New Roman"/>
        </w:rPr>
        <w:t>In the state of California, convicted sex offenders must register with their local law enforcement agencies. Megan's Law allows the public to access the registry.  It also authorizes local law enforcement to notify the public about high-risk and serious sex offenders who reside in, are employed in, or frequent the community.  Public information regarding sex offenders in California may be obtained by viewing *</w:t>
      </w:r>
      <w:hyperlink r:id="rId32" w:tgtFrame="_blank" w:history="1">
        <w:r w:rsidRPr="0060227E">
          <w:rPr>
            <w:rStyle w:val="Hyperlink"/>
            <w:rFonts w:cs="Times New Roman"/>
            <w:b/>
          </w:rPr>
          <w:t>Megan's Law</w:t>
        </w:r>
      </w:hyperlink>
      <w:r w:rsidRPr="0060227E">
        <w:rPr>
          <w:rFonts w:cs="Times New Roman"/>
        </w:rPr>
        <w:t>.</w:t>
      </w:r>
    </w:p>
    <w:p w14:paraId="736B49EF" w14:textId="77777777" w:rsidR="001629C9" w:rsidRDefault="001629C9" w:rsidP="001629C9">
      <w:pPr>
        <w:rPr>
          <w:rFonts w:cs="Times New Roman"/>
          <w:i/>
          <w:iCs/>
        </w:rPr>
      </w:pPr>
    </w:p>
    <w:p w14:paraId="30FF5499" w14:textId="7C80ED79" w:rsidR="00B87069" w:rsidRDefault="001629C9" w:rsidP="00B87069">
      <w:r w:rsidRPr="0060227E">
        <w:rPr>
          <w:rFonts w:cs="Times New Roman"/>
          <w:i/>
          <w:iCs/>
        </w:rPr>
        <w:t>*Requirements for viewing: Upon entering the website, you must read the disclaimer and agree to the terms and conditions.</w:t>
      </w:r>
      <w:r w:rsidR="00B87069">
        <w:rPr>
          <w:rFonts w:cs="Times New Roman"/>
          <w:i/>
          <w:iCs/>
        </w:rPr>
        <w:br/>
      </w:r>
    </w:p>
    <w:p w14:paraId="4FE6E390" w14:textId="6051774E" w:rsidR="0030359D" w:rsidRPr="00B87069" w:rsidRDefault="008C3558" w:rsidP="00F41164">
      <w:pPr>
        <w:pStyle w:val="Heading1"/>
        <w:rPr>
          <w:rFonts w:cs="Times New Roman"/>
          <w:i/>
          <w:iCs/>
        </w:rPr>
      </w:pPr>
      <w:bookmarkStart w:id="44" w:name="_Toc241160192"/>
      <w:r w:rsidRPr="0026624E">
        <w:t>C</w:t>
      </w:r>
      <w:r w:rsidR="00A53B94">
        <w:t>ampus Policies and Statements</w:t>
      </w:r>
      <w:bookmarkEnd w:id="44"/>
    </w:p>
    <w:p w14:paraId="59A304A5" w14:textId="19FE4FD8" w:rsidR="00D9628B" w:rsidRDefault="00D9628B" w:rsidP="00F41164">
      <w:pPr>
        <w:pStyle w:val="Heading1"/>
      </w:pPr>
      <w:bookmarkStart w:id="45" w:name="_Toc241160193"/>
      <w:r>
        <w:t>Tobacco-Free Policy</w:t>
      </w:r>
      <w:bookmarkEnd w:id="45"/>
    </w:p>
    <w:p w14:paraId="5DF620F4" w14:textId="45475FBC" w:rsidR="00D9628B" w:rsidRDefault="00D9628B" w:rsidP="00D9628B">
      <w:r>
        <w:t xml:space="preserve">Because Whittier College is committed to providing a safe and healthy community in which to live, learn, work, and play for the students, faculty, staff, and guests on campus, it hereby adopts a tobacco-free policy, effective September 2, 2018. You may locate the Tobacco Free Policy </w:t>
      </w:r>
      <w:hyperlink r:id="rId33" w:history="1">
        <w:r w:rsidRPr="004112E0">
          <w:rPr>
            <w:rStyle w:val="Hyperlink"/>
          </w:rPr>
          <w:t>here</w:t>
        </w:r>
      </w:hyperlink>
      <w:r>
        <w:t xml:space="preserve">. </w:t>
      </w:r>
    </w:p>
    <w:p w14:paraId="465B29E0" w14:textId="77777777" w:rsidR="00D9628B" w:rsidRDefault="00D9628B" w:rsidP="00D9628B"/>
    <w:p w14:paraId="32624C2B" w14:textId="77777777" w:rsidR="00D9628B" w:rsidRDefault="00D9628B" w:rsidP="00D9628B">
      <w:r>
        <w:t>Use the Tobacco Reporting Form to submit incidents that may violate the Whittier College Tobacco Free Policy. Violations of this policy include (but are not limited to) the use of:</w:t>
      </w:r>
    </w:p>
    <w:p w14:paraId="19CF1A96" w14:textId="77777777" w:rsidR="004E6E3D" w:rsidRDefault="00D9628B" w:rsidP="003C134F">
      <w:pPr>
        <w:pStyle w:val="ListParagraph"/>
        <w:numPr>
          <w:ilvl w:val="0"/>
          <w:numId w:val="20"/>
        </w:numPr>
      </w:pPr>
      <w:r>
        <w:lastRenderedPageBreak/>
        <w:t>Cigarettes</w:t>
      </w:r>
    </w:p>
    <w:p w14:paraId="74A10C88" w14:textId="77777777" w:rsidR="004E6E3D" w:rsidRDefault="00D9628B" w:rsidP="003C134F">
      <w:pPr>
        <w:pStyle w:val="ListParagraph"/>
        <w:numPr>
          <w:ilvl w:val="0"/>
          <w:numId w:val="20"/>
        </w:numPr>
      </w:pPr>
      <w:r>
        <w:t>Electronic Smoking Devices (ex: vape pens, Juuls)</w:t>
      </w:r>
    </w:p>
    <w:p w14:paraId="0BCDDE8E" w14:textId="77777777" w:rsidR="004E6E3D" w:rsidRDefault="00D9628B" w:rsidP="003C134F">
      <w:pPr>
        <w:pStyle w:val="ListParagraph"/>
        <w:numPr>
          <w:ilvl w:val="0"/>
          <w:numId w:val="20"/>
        </w:numPr>
      </w:pPr>
      <w:r>
        <w:t>Snuff, chewing tobacco.</w:t>
      </w:r>
    </w:p>
    <w:p w14:paraId="241F7CC1" w14:textId="77777777" w:rsidR="004E6E3D" w:rsidRDefault="00D9628B" w:rsidP="003C134F">
      <w:pPr>
        <w:pStyle w:val="ListParagraph"/>
        <w:numPr>
          <w:ilvl w:val="0"/>
          <w:numId w:val="20"/>
        </w:numPr>
      </w:pPr>
      <w:r>
        <w:t>Hookahs</w:t>
      </w:r>
    </w:p>
    <w:p w14:paraId="6E23A76F" w14:textId="19D53A04" w:rsidR="00D9628B" w:rsidRDefault="00D9628B" w:rsidP="003C134F">
      <w:pPr>
        <w:pStyle w:val="ListParagraph"/>
        <w:numPr>
          <w:ilvl w:val="0"/>
          <w:numId w:val="20"/>
        </w:numPr>
      </w:pPr>
      <w:r>
        <w:t>Cigars</w:t>
      </w:r>
    </w:p>
    <w:p w14:paraId="68DB4D60" w14:textId="77777777" w:rsidR="00D9628B" w:rsidRDefault="00D9628B" w:rsidP="00D9628B"/>
    <w:p w14:paraId="4034460C" w14:textId="77777777" w:rsidR="00D9628B" w:rsidRPr="004E6E3D" w:rsidRDefault="00D9628B" w:rsidP="00D9628B">
      <w:pPr>
        <w:rPr>
          <w:color w:val="7030A0"/>
        </w:rPr>
      </w:pPr>
      <w:r w:rsidRPr="004E6E3D">
        <w:rPr>
          <w:color w:val="7030A0"/>
        </w:rPr>
        <w:t>Students</w:t>
      </w:r>
    </w:p>
    <w:p w14:paraId="307022F6" w14:textId="77777777" w:rsidR="00D9628B" w:rsidRDefault="00D9628B" w:rsidP="00D9628B">
      <w:r>
        <w:t>Regarding student conduct, violations will be addressed with a hierarchy of sanctions congruent with the Student Code of Conduct, as deemed appropriate by the Dean of Students Office, a Student Conduct Administrator or designee. Sanctions may include reflective or restorative sanctions, educational programming, fines, or others as noted in the Student Code of Conduct and Guide to Rights and Responsibilities.</w:t>
      </w:r>
    </w:p>
    <w:p w14:paraId="58FA00B9" w14:textId="77777777" w:rsidR="00D9628B" w:rsidRDefault="00D9628B" w:rsidP="00D9628B"/>
    <w:p w14:paraId="09FA8C62" w14:textId="77777777" w:rsidR="00D9628B" w:rsidRPr="004E6E3D" w:rsidRDefault="00D9628B" w:rsidP="00D9628B">
      <w:pPr>
        <w:rPr>
          <w:color w:val="7030A0"/>
        </w:rPr>
      </w:pPr>
      <w:r w:rsidRPr="004E6E3D">
        <w:rPr>
          <w:color w:val="7030A0"/>
        </w:rPr>
        <w:t>Faculty/Staff</w:t>
      </w:r>
    </w:p>
    <w:p w14:paraId="6BE8308A" w14:textId="77777777" w:rsidR="00D9628B" w:rsidRDefault="00D9628B" w:rsidP="00D9628B">
      <w:r>
        <w:t>Human Resources will address violations through the progressive discipline model, which will include a formal verbal warning, educational programming, written reprimand, suspension without pay and any fines, restitution or other disciplinary action deemed appropriate for repeated violations, up to and including possible termination of employment.</w:t>
      </w:r>
    </w:p>
    <w:p w14:paraId="459B0D07" w14:textId="77777777" w:rsidR="00D9628B" w:rsidRDefault="00D9628B" w:rsidP="00D9628B"/>
    <w:p w14:paraId="684F98C9" w14:textId="77777777" w:rsidR="00D9628B" w:rsidRDefault="00D9628B" w:rsidP="00D9628B">
      <w:r>
        <w:t>Visitors and Vendors: Upon violation, a verbal request to cease the use of tobacco may be made by any member of the campus community, especially direct supervisors who oversee contracts. In cases where visitors or vendors fail to comply, Public Safety will be called to make and document a request to cease use of tobacco products. Visitors that do not comply with Public Safety will be issued a trespass admonishment and escorted off of Whittier College Property.</w:t>
      </w:r>
    </w:p>
    <w:p w14:paraId="50A54FA7" w14:textId="77777777" w:rsidR="00D9628B" w:rsidRDefault="00D9628B" w:rsidP="00D9628B"/>
    <w:p w14:paraId="3D9AFE89" w14:textId="053AFDD3" w:rsidR="00E06A42" w:rsidRDefault="00D9628B" w:rsidP="00E06A42">
      <w:r>
        <w:t>This Policy shall be effective on September 2, 2018.</w:t>
      </w:r>
      <w:r w:rsidR="0048374F">
        <w:br/>
      </w:r>
    </w:p>
    <w:p w14:paraId="10440D37" w14:textId="05898AD4" w:rsidR="00D9628B" w:rsidRPr="0048374F" w:rsidRDefault="002E7C96" w:rsidP="00F41164">
      <w:pPr>
        <w:pStyle w:val="Heading1"/>
      </w:pPr>
      <w:bookmarkStart w:id="46" w:name="_Toc241160194"/>
      <w:r w:rsidRPr="0048374F">
        <w:rPr>
          <w:rStyle w:val="Heading1Char"/>
          <w:b/>
          <w:bCs/>
        </w:rPr>
        <w:t>S</w:t>
      </w:r>
      <w:r w:rsidR="00A53B94">
        <w:rPr>
          <w:rStyle w:val="Heading1Char"/>
          <w:b/>
          <w:bCs/>
        </w:rPr>
        <w:t>moking Cessation Resources</w:t>
      </w:r>
      <w:bookmarkEnd w:id="46"/>
    </w:p>
    <w:p w14:paraId="1DBBB2DA" w14:textId="77777777" w:rsidR="00D9628B" w:rsidRDefault="00D9628B" w:rsidP="00F41164">
      <w:pPr>
        <w:pStyle w:val="Heading1"/>
      </w:pPr>
      <w:bookmarkStart w:id="47" w:name="_Toc241160195"/>
      <w:r>
        <w:t>Campus Resources for Students:</w:t>
      </w:r>
      <w:bookmarkEnd w:id="47"/>
    </w:p>
    <w:p w14:paraId="701F177D" w14:textId="77777777" w:rsidR="00D9628B" w:rsidRPr="00A30F18" w:rsidRDefault="00D9628B" w:rsidP="00D9628B">
      <w:pPr>
        <w:rPr>
          <w:color w:val="7030A0"/>
        </w:rPr>
      </w:pPr>
      <w:r w:rsidRPr="00A30F18">
        <w:rPr>
          <w:color w:val="7030A0"/>
        </w:rPr>
        <w:t>Student Health &amp; Wellness Center</w:t>
      </w:r>
    </w:p>
    <w:p w14:paraId="73D50E98" w14:textId="77777777" w:rsidR="00D9628B" w:rsidRDefault="00D9628B" w:rsidP="00D9628B">
      <w:r>
        <w:t xml:space="preserve">13612 E. Philadelphia St., Whittier, CA </w:t>
      </w:r>
    </w:p>
    <w:p w14:paraId="4F9DC48B" w14:textId="45DD9C59" w:rsidR="00D9628B" w:rsidRDefault="00D9628B" w:rsidP="00D9628B">
      <w:r>
        <w:t>562.</w:t>
      </w:r>
      <w:r w:rsidR="00A56D82">
        <w:t>907.</w:t>
      </w:r>
      <w:r w:rsidR="00A30F18">
        <w:t>4</w:t>
      </w:r>
      <w:r w:rsidR="00AD1E0C">
        <w:t>548</w:t>
      </w:r>
    </w:p>
    <w:p w14:paraId="2BDC30D6" w14:textId="77777777" w:rsidR="00A30F18" w:rsidRDefault="00D9628B" w:rsidP="003C134F">
      <w:pPr>
        <w:pStyle w:val="ListParagraph"/>
        <w:numPr>
          <w:ilvl w:val="0"/>
          <w:numId w:val="20"/>
        </w:numPr>
      </w:pPr>
      <w:r>
        <w:t>Contact the Health &amp; Wellness Center to devise a plan to help you quit smoking.</w:t>
      </w:r>
    </w:p>
    <w:p w14:paraId="3185AED8" w14:textId="0223A0CB" w:rsidR="00D9628B" w:rsidRDefault="00D9628B" w:rsidP="003C134F">
      <w:pPr>
        <w:pStyle w:val="ListParagraph"/>
        <w:numPr>
          <w:ilvl w:val="0"/>
          <w:numId w:val="20"/>
        </w:numPr>
      </w:pPr>
      <w:r>
        <w:t>Free smoking cessation products are available including nicotine patches, gum, lozenges, and Bupropion (Zyban)</w:t>
      </w:r>
    </w:p>
    <w:p w14:paraId="7091556E" w14:textId="77777777" w:rsidR="00D9628B" w:rsidRDefault="00D9628B" w:rsidP="00D9628B"/>
    <w:p w14:paraId="1287494F" w14:textId="77777777" w:rsidR="00D9628B" w:rsidRPr="00A30F18" w:rsidRDefault="00D9628B" w:rsidP="00D9628B">
      <w:pPr>
        <w:rPr>
          <w:color w:val="7030A0"/>
        </w:rPr>
      </w:pPr>
      <w:r w:rsidRPr="00A30F18">
        <w:rPr>
          <w:color w:val="7030A0"/>
        </w:rPr>
        <w:t>Counseling Center</w:t>
      </w:r>
    </w:p>
    <w:p w14:paraId="6B142859" w14:textId="77777777" w:rsidR="00D9628B" w:rsidRDefault="00D9628B" w:rsidP="00D9628B">
      <w:r>
        <w:t>Haverhill A (next to Public Safety)</w:t>
      </w:r>
    </w:p>
    <w:p w14:paraId="28E56FAB" w14:textId="77777777" w:rsidR="00F0003A" w:rsidRDefault="007448A5" w:rsidP="00D9628B">
      <w:r>
        <w:t>7020 Haverhill Park Rd.</w:t>
      </w:r>
      <w:r w:rsidR="00F0003A">
        <w:t>, Whittier, CA</w:t>
      </w:r>
    </w:p>
    <w:p w14:paraId="7F5CD790" w14:textId="5D2D2B5D" w:rsidR="00D9628B" w:rsidRDefault="00D9628B" w:rsidP="00D9628B">
      <w:r>
        <w:t>562-907-4239</w:t>
      </w:r>
    </w:p>
    <w:p w14:paraId="75F9F9BB" w14:textId="77777777" w:rsidR="00F0003A" w:rsidRDefault="00D9628B" w:rsidP="003C134F">
      <w:pPr>
        <w:pStyle w:val="ListParagraph"/>
        <w:numPr>
          <w:ilvl w:val="0"/>
          <w:numId w:val="21"/>
        </w:numPr>
      </w:pPr>
      <w:r>
        <w:t>Counselors in the Counseling Center are trained in the FreshStart Program, a support group for individuals looking to quit smoking.</w:t>
      </w:r>
    </w:p>
    <w:p w14:paraId="27C6AB9F" w14:textId="5999A273" w:rsidR="00D9628B" w:rsidRDefault="00D9628B" w:rsidP="003C134F">
      <w:pPr>
        <w:pStyle w:val="ListParagraph"/>
        <w:numPr>
          <w:ilvl w:val="0"/>
          <w:numId w:val="21"/>
        </w:numPr>
      </w:pPr>
      <w:r>
        <w:lastRenderedPageBreak/>
        <w:t>Call the Counseling Center to schedule an appointment.</w:t>
      </w:r>
    </w:p>
    <w:p w14:paraId="0BB2B36E" w14:textId="77777777" w:rsidR="00D9628B" w:rsidRDefault="00D9628B" w:rsidP="00D9628B"/>
    <w:p w14:paraId="619A2D12" w14:textId="77777777" w:rsidR="00D9628B" w:rsidRPr="0047150D" w:rsidRDefault="00D9628B" w:rsidP="00F41164">
      <w:pPr>
        <w:pStyle w:val="Heading1"/>
      </w:pPr>
      <w:bookmarkStart w:id="48" w:name="_Toc241160196"/>
      <w:r w:rsidRPr="00951BF6">
        <w:t>Off-Campus Resources for Everyone</w:t>
      </w:r>
      <w:bookmarkEnd w:id="48"/>
    </w:p>
    <w:p w14:paraId="72BFE886" w14:textId="33A198CA" w:rsidR="00D9628B" w:rsidRDefault="009B470B" w:rsidP="00D9628B">
      <w:hyperlink r:id="rId34" w:history="1">
        <w:r>
          <w:rPr>
            <w:rStyle w:val="Hyperlink"/>
          </w:rPr>
          <w:t xml:space="preserve">California Smokers Helpline </w:t>
        </w:r>
      </w:hyperlink>
      <w:r>
        <w:t xml:space="preserve"> </w:t>
      </w:r>
    </w:p>
    <w:p w14:paraId="4748467A" w14:textId="77777777" w:rsidR="00D9628B" w:rsidRDefault="00D9628B" w:rsidP="00D9628B">
      <w:r>
        <w:t>1-800-NO-BUTTS</w:t>
      </w:r>
    </w:p>
    <w:p w14:paraId="3AC4A271" w14:textId="77777777" w:rsidR="00D9628B" w:rsidRDefault="00D9628B" w:rsidP="00D9628B">
      <w:r>
        <w:t>The helpline offers free counseling services and referrals and provides helpful information about local resources.</w:t>
      </w:r>
    </w:p>
    <w:p w14:paraId="2498A703" w14:textId="77777777" w:rsidR="00D9628B" w:rsidRDefault="00D9628B" w:rsidP="00D9628B"/>
    <w:p w14:paraId="0F4BEF64" w14:textId="77777777" w:rsidR="00D9628B" w:rsidRPr="00143E3C" w:rsidRDefault="00D9628B" w:rsidP="00D9628B">
      <w:pPr>
        <w:rPr>
          <w:color w:val="7030A0"/>
        </w:rPr>
      </w:pPr>
      <w:r w:rsidRPr="00143E3C">
        <w:rPr>
          <w:color w:val="7030A0"/>
        </w:rPr>
        <w:t>Local Cessation Classes</w:t>
      </w:r>
    </w:p>
    <w:p w14:paraId="6F2B85E0" w14:textId="77777777" w:rsidR="00D9628B" w:rsidRDefault="00D9628B" w:rsidP="00D9628B">
      <w:r>
        <w:t>Cessation classes and programs are available across Los Angeles County. Visit the California Smokers' Helpline for a full listing.</w:t>
      </w:r>
    </w:p>
    <w:p w14:paraId="73BBC534" w14:textId="77777777" w:rsidR="00D9628B" w:rsidRDefault="00D9628B" w:rsidP="00D9628B"/>
    <w:p w14:paraId="05894C36" w14:textId="77777777" w:rsidR="00D9628B" w:rsidRPr="00143E3C" w:rsidRDefault="00D9628B" w:rsidP="00D9628B">
      <w:pPr>
        <w:rPr>
          <w:color w:val="7030A0"/>
        </w:rPr>
      </w:pPr>
      <w:r w:rsidRPr="00143E3C">
        <w:rPr>
          <w:color w:val="7030A0"/>
        </w:rPr>
        <w:t>Support Groups</w:t>
      </w:r>
    </w:p>
    <w:p w14:paraId="7F3D71E1" w14:textId="77777777" w:rsidR="00D9628B" w:rsidRDefault="00D9628B" w:rsidP="00D9628B">
      <w:r>
        <w:t>Groups increase smoking success rates by providing encouragement and recovery assistance.</w:t>
      </w:r>
    </w:p>
    <w:p w14:paraId="2DBAC77A" w14:textId="77777777" w:rsidR="0036036B" w:rsidRPr="00F36D0A" w:rsidRDefault="0036036B" w:rsidP="003C134F">
      <w:pPr>
        <w:numPr>
          <w:ilvl w:val="0"/>
          <w:numId w:val="22"/>
        </w:numPr>
        <w:rPr>
          <w:bCs w:val="0"/>
        </w:rPr>
      </w:pPr>
      <w:r w:rsidRPr="00F36D0A">
        <w:rPr>
          <w:bCs w:val="0"/>
        </w:rPr>
        <w:t>Recovery Assistance 877.879.6422</w:t>
      </w:r>
    </w:p>
    <w:p w14:paraId="71835E53" w14:textId="77777777" w:rsidR="0036036B" w:rsidRPr="00F36D0A" w:rsidRDefault="0036036B" w:rsidP="003C134F">
      <w:pPr>
        <w:numPr>
          <w:ilvl w:val="0"/>
          <w:numId w:val="22"/>
        </w:numPr>
        <w:rPr>
          <w:bCs w:val="0"/>
        </w:rPr>
      </w:pPr>
      <w:hyperlink r:id="rId35" w:history="1">
        <w:r w:rsidRPr="00F36D0A">
          <w:rPr>
            <w:rStyle w:val="Hyperlink"/>
            <w:bCs w:val="0"/>
          </w:rPr>
          <w:t>American Cancer Society</w:t>
        </w:r>
      </w:hyperlink>
      <w:r w:rsidRPr="00F36D0A">
        <w:rPr>
          <w:bCs w:val="0"/>
        </w:rPr>
        <w:t> Toll-free hotline: 1.800.227.2345</w:t>
      </w:r>
    </w:p>
    <w:p w14:paraId="57C6802D" w14:textId="77777777" w:rsidR="0036036B" w:rsidRPr="00F36D0A" w:rsidRDefault="0036036B" w:rsidP="003C134F">
      <w:pPr>
        <w:numPr>
          <w:ilvl w:val="0"/>
          <w:numId w:val="22"/>
        </w:numPr>
        <w:rPr>
          <w:bCs w:val="0"/>
        </w:rPr>
      </w:pPr>
      <w:hyperlink r:id="rId36" w:history="1">
        <w:r w:rsidRPr="00F36D0A">
          <w:rPr>
            <w:rStyle w:val="Hyperlink"/>
            <w:bCs w:val="0"/>
          </w:rPr>
          <w:t>American Lung Association</w:t>
        </w:r>
      </w:hyperlink>
      <w:r w:rsidRPr="00F36D0A">
        <w:rPr>
          <w:bCs w:val="0"/>
        </w:rPr>
        <w:t> Toll-free hotline: 1.800.LUNGUSA (1.800.586.4872)</w:t>
      </w:r>
    </w:p>
    <w:p w14:paraId="75301915" w14:textId="77777777" w:rsidR="0036036B" w:rsidRPr="00F36D0A" w:rsidRDefault="0036036B" w:rsidP="003C134F">
      <w:pPr>
        <w:numPr>
          <w:ilvl w:val="0"/>
          <w:numId w:val="22"/>
        </w:numPr>
        <w:rPr>
          <w:bCs w:val="0"/>
        </w:rPr>
      </w:pPr>
      <w:r w:rsidRPr="00F36D0A">
        <w:rPr>
          <w:bCs w:val="0"/>
        </w:rPr>
        <w:t>MedLine Plus </w:t>
      </w:r>
      <w:hyperlink r:id="rId37" w:history="1">
        <w:r w:rsidRPr="00F36D0A">
          <w:rPr>
            <w:rStyle w:val="Hyperlink"/>
            <w:bCs w:val="0"/>
          </w:rPr>
          <w:t>Stop smoking support programs</w:t>
        </w:r>
      </w:hyperlink>
      <w:r w:rsidRPr="00F36D0A">
        <w:rPr>
          <w:bCs w:val="0"/>
        </w:rPr>
        <w:t> (from the National Library of Medicine and the National Institutes of Health)</w:t>
      </w:r>
    </w:p>
    <w:p w14:paraId="513F398F" w14:textId="77777777" w:rsidR="0036036B" w:rsidRPr="00F36D0A" w:rsidRDefault="0036036B" w:rsidP="003C134F">
      <w:pPr>
        <w:numPr>
          <w:ilvl w:val="0"/>
          <w:numId w:val="22"/>
        </w:numPr>
        <w:rPr>
          <w:bCs w:val="0"/>
        </w:rPr>
      </w:pPr>
      <w:hyperlink r:id="rId38" w:history="1">
        <w:r w:rsidRPr="00F36D0A">
          <w:rPr>
            <w:rStyle w:val="Hyperlink"/>
            <w:bCs w:val="0"/>
          </w:rPr>
          <w:t>National Cancer Institute</w:t>
        </w:r>
      </w:hyperlink>
      <w:r w:rsidRPr="00F36D0A">
        <w:rPr>
          <w:bCs w:val="0"/>
        </w:rPr>
        <w:t> Toll-free hotline: 1.877.44U.QUIT (1.877.448.7848)</w:t>
      </w:r>
    </w:p>
    <w:p w14:paraId="018FF167" w14:textId="77777777" w:rsidR="0036036B" w:rsidRPr="00F36D0A" w:rsidRDefault="0036036B" w:rsidP="003C134F">
      <w:pPr>
        <w:numPr>
          <w:ilvl w:val="0"/>
          <w:numId w:val="22"/>
        </w:numPr>
        <w:rPr>
          <w:bCs w:val="0"/>
        </w:rPr>
      </w:pPr>
      <w:r w:rsidRPr="00F36D0A">
        <w:rPr>
          <w:bCs w:val="0"/>
        </w:rPr>
        <w:t>National Institutes of Health </w:t>
      </w:r>
      <w:hyperlink r:id="rId39" w:history="1">
        <w:r w:rsidRPr="00F36D0A">
          <w:rPr>
            <w:rStyle w:val="Hyperlink"/>
            <w:bCs w:val="0"/>
          </w:rPr>
          <w:t>Clinical Trials on Smoking Cessation</w:t>
        </w:r>
      </w:hyperlink>
    </w:p>
    <w:p w14:paraId="0A2CB6B7" w14:textId="77777777" w:rsidR="0036036B" w:rsidRPr="00F36D0A" w:rsidRDefault="0036036B" w:rsidP="003C134F">
      <w:pPr>
        <w:numPr>
          <w:ilvl w:val="0"/>
          <w:numId w:val="22"/>
        </w:numPr>
        <w:rPr>
          <w:bCs w:val="0"/>
        </w:rPr>
      </w:pPr>
      <w:hyperlink r:id="rId40" w:history="1">
        <w:r w:rsidRPr="00F36D0A">
          <w:rPr>
            <w:rStyle w:val="Hyperlink"/>
            <w:bCs w:val="0"/>
          </w:rPr>
          <w:t>National Network of Tobacco Cessation Quitlines</w:t>
        </w:r>
      </w:hyperlink>
      <w:r w:rsidRPr="00F36D0A">
        <w:rPr>
          <w:bCs w:val="0"/>
        </w:rPr>
        <w:t> Toll free hotline: 1.800.QUITNOW (1.800.784.8669), TTY: 1-800-332-8615</w:t>
      </w:r>
    </w:p>
    <w:p w14:paraId="78AB780B" w14:textId="77777777" w:rsidR="0036036B" w:rsidRPr="00F36D0A" w:rsidRDefault="0036036B" w:rsidP="0036036B">
      <w:pPr>
        <w:rPr>
          <w:bCs w:val="0"/>
          <w:color w:val="7030A0"/>
        </w:rPr>
      </w:pPr>
    </w:p>
    <w:p w14:paraId="706A4A18" w14:textId="691C2B06" w:rsidR="0036036B" w:rsidRPr="00F36D0A" w:rsidRDefault="0036036B" w:rsidP="0036036B">
      <w:pPr>
        <w:rPr>
          <w:bCs w:val="0"/>
          <w:color w:val="7030A0"/>
        </w:rPr>
      </w:pPr>
      <w:r w:rsidRPr="00F36D0A">
        <w:rPr>
          <w:bCs w:val="0"/>
          <w:color w:val="7030A0"/>
        </w:rPr>
        <w:t>Mobile Service Cessation Support</w:t>
      </w:r>
    </w:p>
    <w:p w14:paraId="38A9683A" w14:textId="77777777" w:rsidR="0036036B" w:rsidRPr="00F36D0A" w:rsidRDefault="0036036B" w:rsidP="0036036B">
      <w:pPr>
        <w:rPr>
          <w:bCs w:val="0"/>
        </w:rPr>
      </w:pPr>
      <w:r w:rsidRPr="00F36D0A">
        <w:rPr>
          <w:bCs w:val="0"/>
        </w:rPr>
        <w:t>Mobile services offer 24/7 support, encouragement, advice, and tips to help smokers stop smoking for good. Signing up is quick, easy, and free.</w:t>
      </w:r>
    </w:p>
    <w:p w14:paraId="561051B6" w14:textId="77777777" w:rsidR="0036036B" w:rsidRPr="00F36D0A" w:rsidRDefault="0036036B" w:rsidP="003C134F">
      <w:pPr>
        <w:numPr>
          <w:ilvl w:val="0"/>
          <w:numId w:val="23"/>
        </w:numPr>
        <w:rPr>
          <w:bCs w:val="0"/>
        </w:rPr>
      </w:pPr>
      <w:hyperlink r:id="rId41" w:history="1">
        <w:r w:rsidRPr="00F36D0A">
          <w:rPr>
            <w:rStyle w:val="Hyperlink"/>
            <w:bCs w:val="0"/>
          </w:rPr>
          <w:t>Smokefree TXT</w:t>
        </w:r>
      </w:hyperlink>
    </w:p>
    <w:p w14:paraId="4B1B8863" w14:textId="77777777" w:rsidR="0036036B" w:rsidRPr="00F36D0A" w:rsidRDefault="0036036B" w:rsidP="003C134F">
      <w:pPr>
        <w:numPr>
          <w:ilvl w:val="0"/>
          <w:numId w:val="23"/>
        </w:numPr>
        <w:rPr>
          <w:bCs w:val="0"/>
        </w:rPr>
      </w:pPr>
      <w:hyperlink r:id="rId42" w:history="1">
        <w:r w:rsidRPr="00F36D0A">
          <w:rPr>
            <w:rStyle w:val="Hyperlink"/>
            <w:bCs w:val="0"/>
          </w:rPr>
          <w:t>Smokefree Smartphone Applications</w:t>
        </w:r>
      </w:hyperlink>
      <w:r w:rsidRPr="00F36D0A">
        <w:rPr>
          <w:bCs w:val="0"/>
        </w:rPr>
        <w:t>: These apps were written by tobacco experts ad ex-smokers to help you prepare to quit and stay smoke-free from the convenience of your smartphone.</w:t>
      </w:r>
    </w:p>
    <w:p w14:paraId="7191DBC7" w14:textId="77777777" w:rsidR="00D9628B" w:rsidRPr="00F36D0A" w:rsidRDefault="00D9628B" w:rsidP="00D9628B">
      <w:pPr>
        <w:rPr>
          <w:bCs w:val="0"/>
        </w:rPr>
      </w:pPr>
    </w:p>
    <w:p w14:paraId="03A94CAB" w14:textId="77777777" w:rsidR="00D9628B" w:rsidRPr="00F36D0A" w:rsidRDefault="00D9628B" w:rsidP="00D9628B">
      <w:pPr>
        <w:rPr>
          <w:bCs w:val="0"/>
          <w:color w:val="7030A0"/>
        </w:rPr>
      </w:pPr>
      <w:r w:rsidRPr="00F36D0A">
        <w:rPr>
          <w:bCs w:val="0"/>
          <w:color w:val="7030A0"/>
        </w:rPr>
        <w:t>Online Programs</w:t>
      </w:r>
    </w:p>
    <w:p w14:paraId="10EEFAD7" w14:textId="77777777" w:rsidR="00D9628B" w:rsidRPr="00F36D0A" w:rsidRDefault="00D9628B" w:rsidP="00D9628B">
      <w:pPr>
        <w:rPr>
          <w:bCs w:val="0"/>
        </w:rPr>
      </w:pPr>
      <w:r w:rsidRPr="00F36D0A">
        <w:rPr>
          <w:bCs w:val="0"/>
        </w:rPr>
        <w:t>Online programs are a convenient way to help smokers quit by providing resources and support anytime, anywhere.</w:t>
      </w:r>
    </w:p>
    <w:p w14:paraId="0F5B48ED" w14:textId="77777777" w:rsidR="00542896" w:rsidRPr="00F36D0A" w:rsidRDefault="00542896" w:rsidP="003C134F">
      <w:pPr>
        <w:numPr>
          <w:ilvl w:val="0"/>
          <w:numId w:val="24"/>
        </w:numPr>
        <w:rPr>
          <w:bCs w:val="0"/>
        </w:rPr>
      </w:pPr>
      <w:hyperlink r:id="rId43" w:history="1">
        <w:r w:rsidRPr="00F36D0A">
          <w:rPr>
            <w:rStyle w:val="Hyperlink"/>
            <w:bCs w:val="0"/>
          </w:rPr>
          <w:t>Freedom from Smoking ® Online</w:t>
        </w:r>
      </w:hyperlink>
      <w:r w:rsidRPr="00F36D0A">
        <w:rPr>
          <w:bCs w:val="0"/>
        </w:rPr>
        <w:t> </w:t>
      </w:r>
    </w:p>
    <w:p w14:paraId="3C0953F6" w14:textId="77777777" w:rsidR="00542896" w:rsidRPr="00F36D0A" w:rsidRDefault="00542896" w:rsidP="003C134F">
      <w:pPr>
        <w:numPr>
          <w:ilvl w:val="0"/>
          <w:numId w:val="24"/>
        </w:numPr>
        <w:rPr>
          <w:bCs w:val="0"/>
        </w:rPr>
      </w:pPr>
      <w:hyperlink r:id="rId44" w:history="1">
        <w:r w:rsidRPr="00F36D0A">
          <w:rPr>
            <w:rStyle w:val="Hyperlink"/>
            <w:bCs w:val="0"/>
          </w:rPr>
          <w:t>Smoke Free</w:t>
        </w:r>
      </w:hyperlink>
    </w:p>
    <w:p w14:paraId="4CE6D01F" w14:textId="77777777" w:rsidR="00542896" w:rsidRPr="00F36D0A" w:rsidRDefault="00542896" w:rsidP="003C134F">
      <w:pPr>
        <w:numPr>
          <w:ilvl w:val="0"/>
          <w:numId w:val="24"/>
        </w:numPr>
        <w:rPr>
          <w:bCs w:val="0"/>
        </w:rPr>
      </w:pPr>
      <w:hyperlink r:id="rId45" w:history="1">
        <w:r w:rsidRPr="00F36D0A">
          <w:rPr>
            <w:rStyle w:val="Hyperlink"/>
            <w:bCs w:val="0"/>
          </w:rPr>
          <w:t>Quit &amp; Stay Quit Monday</w:t>
        </w:r>
      </w:hyperlink>
    </w:p>
    <w:p w14:paraId="0FAAAAF6" w14:textId="77777777" w:rsidR="00D9628B" w:rsidRPr="00F36D0A" w:rsidRDefault="00D9628B" w:rsidP="00D9628B">
      <w:pPr>
        <w:rPr>
          <w:bCs w:val="0"/>
        </w:rPr>
      </w:pPr>
    </w:p>
    <w:p w14:paraId="216D55B1" w14:textId="77777777" w:rsidR="00D9628B" w:rsidRPr="00F36D0A" w:rsidRDefault="00D9628B" w:rsidP="00D9628B">
      <w:pPr>
        <w:rPr>
          <w:bCs w:val="0"/>
          <w:color w:val="7030A0"/>
        </w:rPr>
      </w:pPr>
      <w:r w:rsidRPr="00F36D0A">
        <w:rPr>
          <w:bCs w:val="0"/>
          <w:color w:val="7030A0"/>
        </w:rPr>
        <w:t>Chew Tobacco Resources</w:t>
      </w:r>
    </w:p>
    <w:p w14:paraId="7A7D3539" w14:textId="77777777" w:rsidR="00D9628B" w:rsidRPr="00F36D0A" w:rsidRDefault="00D9628B" w:rsidP="00D9628B">
      <w:pPr>
        <w:rPr>
          <w:bCs w:val="0"/>
        </w:rPr>
      </w:pPr>
      <w:r w:rsidRPr="00F36D0A">
        <w:rPr>
          <w:bCs w:val="0"/>
        </w:rPr>
        <w:t>These free self-help sites were designed to help chewing tobacco users for good.</w:t>
      </w:r>
    </w:p>
    <w:p w14:paraId="537F6512" w14:textId="77777777" w:rsidR="00750E58" w:rsidRPr="00F36D0A" w:rsidRDefault="00750E58" w:rsidP="003C134F">
      <w:pPr>
        <w:pStyle w:val="ListParagraph"/>
        <w:numPr>
          <w:ilvl w:val="0"/>
          <w:numId w:val="26"/>
        </w:numPr>
        <w:rPr>
          <w:bCs w:val="0"/>
        </w:rPr>
      </w:pPr>
      <w:hyperlink r:id="rId46" w:history="1">
        <w:r w:rsidRPr="00F36D0A">
          <w:rPr>
            <w:rStyle w:val="Hyperlink"/>
            <w:bCs w:val="0"/>
          </w:rPr>
          <w:t>Chew Free</w:t>
        </w:r>
      </w:hyperlink>
    </w:p>
    <w:p w14:paraId="595552CE" w14:textId="77777777" w:rsidR="00750E58" w:rsidRPr="00F36D0A" w:rsidRDefault="00750E58" w:rsidP="003C134F">
      <w:pPr>
        <w:pStyle w:val="ListParagraph"/>
        <w:numPr>
          <w:ilvl w:val="0"/>
          <w:numId w:val="26"/>
        </w:numPr>
        <w:rPr>
          <w:bCs w:val="0"/>
        </w:rPr>
      </w:pPr>
      <w:hyperlink r:id="rId47" w:history="1">
        <w:r w:rsidRPr="00F36D0A">
          <w:rPr>
            <w:rStyle w:val="Hyperlink"/>
            <w:bCs w:val="0"/>
          </w:rPr>
          <w:t>My Last Dip</w:t>
        </w:r>
      </w:hyperlink>
    </w:p>
    <w:p w14:paraId="0F9547B4" w14:textId="77777777" w:rsidR="00542896" w:rsidRDefault="00542896" w:rsidP="00542896">
      <w:pPr>
        <w:pStyle w:val="ListParagraph"/>
      </w:pPr>
    </w:p>
    <w:p w14:paraId="69CCB0EF" w14:textId="77777777" w:rsidR="00D9628B" w:rsidRPr="00542896" w:rsidRDefault="00D9628B" w:rsidP="00D9628B">
      <w:pPr>
        <w:rPr>
          <w:color w:val="7030A0"/>
        </w:rPr>
      </w:pPr>
      <w:r w:rsidRPr="00542896">
        <w:rPr>
          <w:color w:val="7030A0"/>
        </w:rPr>
        <w:t>Additional Smoking/Tobacco Cessation Resources</w:t>
      </w:r>
    </w:p>
    <w:p w14:paraId="375A0DE3" w14:textId="77777777" w:rsidR="00E33133" w:rsidRPr="00F36D0A" w:rsidRDefault="00E33133" w:rsidP="003C134F">
      <w:pPr>
        <w:pStyle w:val="ListParagraph"/>
        <w:numPr>
          <w:ilvl w:val="0"/>
          <w:numId w:val="27"/>
        </w:numPr>
      </w:pPr>
      <w:hyperlink r:id="rId48" w:history="1">
        <w:r w:rsidRPr="00F36D0A">
          <w:rPr>
            <w:rStyle w:val="Hyperlink"/>
          </w:rPr>
          <w:t>American Cancer Society </w:t>
        </w:r>
      </w:hyperlink>
    </w:p>
    <w:p w14:paraId="14D38866" w14:textId="77777777" w:rsidR="00E33133" w:rsidRPr="00F36D0A" w:rsidRDefault="00E33133" w:rsidP="003C134F">
      <w:pPr>
        <w:pStyle w:val="ListParagraph"/>
        <w:numPr>
          <w:ilvl w:val="0"/>
          <w:numId w:val="27"/>
        </w:numPr>
      </w:pPr>
      <w:hyperlink r:id="rId49" w:history="1">
        <w:r w:rsidRPr="00F36D0A">
          <w:rPr>
            <w:rStyle w:val="Hyperlink"/>
          </w:rPr>
          <w:t>American Lung Association </w:t>
        </w:r>
      </w:hyperlink>
    </w:p>
    <w:p w14:paraId="12246236" w14:textId="77777777" w:rsidR="00E33133" w:rsidRPr="00F36D0A" w:rsidRDefault="00E33133" w:rsidP="003C134F">
      <w:pPr>
        <w:pStyle w:val="ListParagraph"/>
        <w:numPr>
          <w:ilvl w:val="0"/>
          <w:numId w:val="27"/>
        </w:numPr>
      </w:pPr>
      <w:hyperlink r:id="rId50" w:history="1">
        <w:r w:rsidRPr="00F36D0A">
          <w:rPr>
            <w:rStyle w:val="Hyperlink"/>
          </w:rPr>
          <w:t>American Heart Association</w:t>
        </w:r>
      </w:hyperlink>
    </w:p>
    <w:p w14:paraId="18D86B17" w14:textId="77777777" w:rsidR="00E33133" w:rsidRPr="00F36D0A" w:rsidRDefault="00E33133" w:rsidP="003C134F">
      <w:pPr>
        <w:pStyle w:val="ListParagraph"/>
        <w:numPr>
          <w:ilvl w:val="0"/>
          <w:numId w:val="27"/>
        </w:numPr>
      </w:pPr>
      <w:hyperlink r:id="rId51" w:history="1">
        <w:r w:rsidRPr="00F36D0A">
          <w:rPr>
            <w:rStyle w:val="Hyperlink"/>
          </w:rPr>
          <w:t>Become an Ex</w:t>
        </w:r>
      </w:hyperlink>
    </w:p>
    <w:p w14:paraId="4191110B" w14:textId="77777777" w:rsidR="00E33133" w:rsidRPr="00F36D0A" w:rsidRDefault="00E33133" w:rsidP="003C134F">
      <w:pPr>
        <w:pStyle w:val="ListParagraph"/>
        <w:numPr>
          <w:ilvl w:val="0"/>
          <w:numId w:val="27"/>
        </w:numPr>
      </w:pPr>
      <w:hyperlink r:id="rId52" w:history="1">
        <w:r w:rsidRPr="00F36D0A">
          <w:rPr>
            <w:rStyle w:val="Hyperlink"/>
          </w:rPr>
          <w:t>Local Cessation Program Listings</w:t>
        </w:r>
      </w:hyperlink>
    </w:p>
    <w:p w14:paraId="7547BBF8" w14:textId="77777777" w:rsidR="00E33133" w:rsidRPr="00F36D0A" w:rsidRDefault="00E33133" w:rsidP="003C134F">
      <w:pPr>
        <w:pStyle w:val="ListParagraph"/>
        <w:numPr>
          <w:ilvl w:val="0"/>
          <w:numId w:val="27"/>
        </w:numPr>
      </w:pPr>
      <w:hyperlink r:id="rId53" w:history="1">
        <w:r w:rsidRPr="00F36D0A">
          <w:rPr>
            <w:rStyle w:val="Hyperlink"/>
          </w:rPr>
          <w:t>Nicotine Anonymous</w:t>
        </w:r>
      </w:hyperlink>
    </w:p>
    <w:p w14:paraId="5C03054A" w14:textId="77777777" w:rsidR="00E33133" w:rsidRPr="00F36D0A" w:rsidRDefault="00E33133" w:rsidP="003C134F">
      <w:pPr>
        <w:pStyle w:val="ListParagraph"/>
        <w:numPr>
          <w:ilvl w:val="0"/>
          <w:numId w:val="27"/>
        </w:numPr>
      </w:pPr>
      <w:hyperlink r:id="rId54" w:history="1">
        <w:r w:rsidRPr="00F36D0A">
          <w:rPr>
            <w:rStyle w:val="Hyperlink"/>
          </w:rPr>
          <w:t>Smokefree.gov</w:t>
        </w:r>
      </w:hyperlink>
    </w:p>
    <w:p w14:paraId="449F4016" w14:textId="77777777" w:rsidR="00D9628B" w:rsidRPr="00AA48ED" w:rsidRDefault="00D9628B" w:rsidP="00D9628B">
      <w:pPr>
        <w:rPr>
          <w:color w:val="7030A0"/>
        </w:rPr>
      </w:pPr>
    </w:p>
    <w:p w14:paraId="2C6A5CF4" w14:textId="77777777" w:rsidR="00D9628B" w:rsidRPr="00AA48ED" w:rsidRDefault="00D9628B" w:rsidP="00D9628B">
      <w:pPr>
        <w:rPr>
          <w:color w:val="7030A0"/>
        </w:rPr>
      </w:pPr>
      <w:r w:rsidRPr="00AA48ED">
        <w:rPr>
          <w:color w:val="7030A0"/>
        </w:rPr>
        <w:t>Resources by Insurance Providers</w:t>
      </w:r>
    </w:p>
    <w:p w14:paraId="794F1A5F" w14:textId="77777777" w:rsidR="00AA48ED" w:rsidRPr="00AA48ED" w:rsidRDefault="00AA48ED" w:rsidP="00AA48ED">
      <w:r w:rsidRPr="00AA48ED">
        <w:t>Anthem Blue Cross </w:t>
      </w:r>
    </w:p>
    <w:p w14:paraId="6AB39948" w14:textId="77777777" w:rsidR="00AA48ED" w:rsidRPr="00AA48ED" w:rsidRDefault="00AA48ED" w:rsidP="00AA48ED">
      <w:r w:rsidRPr="00AA48ED">
        <w:t>Log into Anthem's </w:t>
      </w:r>
      <w:hyperlink r:id="rId55" w:history="1">
        <w:r w:rsidRPr="00F36D0A">
          <w:rPr>
            <w:rStyle w:val="Hyperlink"/>
          </w:rPr>
          <w:t>website</w:t>
        </w:r>
      </w:hyperlink>
      <w:r w:rsidRPr="00F36D0A">
        <w:t> for</w:t>
      </w:r>
      <w:r w:rsidRPr="00AA48ED">
        <w:t xml:space="preserve"> tools, resources and health programs on smoking cessation.</w:t>
      </w:r>
    </w:p>
    <w:p w14:paraId="070C5938" w14:textId="77777777" w:rsidR="00AA48ED" w:rsidRPr="00AA48ED" w:rsidRDefault="00AA48ED" w:rsidP="00AA48ED">
      <w:r w:rsidRPr="00AA48ED">
        <w:t>Kaiser Permanente</w:t>
      </w:r>
    </w:p>
    <w:p w14:paraId="7FC768B2" w14:textId="77777777" w:rsidR="00AA48ED" w:rsidRPr="00AA48ED" w:rsidRDefault="00AA48ED" w:rsidP="003C134F">
      <w:pPr>
        <w:numPr>
          <w:ilvl w:val="0"/>
          <w:numId w:val="25"/>
        </w:numPr>
      </w:pPr>
      <w:r w:rsidRPr="00AA48ED">
        <w:t>Coaching, classes, and programs are available to members in Southern California. Wellness Coaching is available at no charge by phone at 1.866.862.4295. Coaching is available in English and Spanish.</w:t>
      </w:r>
    </w:p>
    <w:p w14:paraId="20086D13" w14:textId="77777777" w:rsidR="00AA48ED" w:rsidRPr="00AA48ED" w:rsidRDefault="00AA48ED" w:rsidP="003C134F">
      <w:pPr>
        <w:numPr>
          <w:ilvl w:val="0"/>
          <w:numId w:val="25"/>
        </w:numPr>
      </w:pPr>
      <w:r w:rsidRPr="00AA48ED">
        <w:rPr>
          <w:bCs w:val="0"/>
        </w:rPr>
        <w:t>Health Classes:</w:t>
      </w:r>
      <w:r w:rsidRPr="00AA48ED">
        <w:t> Visit a health education center for information on classes and individual counseling to help you quit. Search for a </w:t>
      </w:r>
      <w:hyperlink r:id="rId56" w:history="1">
        <w:r w:rsidRPr="00AA48ED">
          <w:rPr>
            <w:rStyle w:val="Hyperlink"/>
            <w:b/>
          </w:rPr>
          <w:t>Kaiser Permanente health education center</w:t>
        </w:r>
      </w:hyperlink>
      <w:r w:rsidRPr="00AA48ED">
        <w:t> near you.</w:t>
      </w:r>
    </w:p>
    <w:p w14:paraId="7E4D47D7" w14:textId="77777777" w:rsidR="00AA48ED" w:rsidRPr="00AA48ED" w:rsidRDefault="00AA48ED" w:rsidP="003C134F">
      <w:pPr>
        <w:numPr>
          <w:ilvl w:val="0"/>
          <w:numId w:val="25"/>
        </w:numPr>
      </w:pPr>
      <w:hyperlink r:id="rId57" w:history="1">
        <w:r w:rsidRPr="00AA48ED">
          <w:rPr>
            <w:rStyle w:val="Hyperlink"/>
            <w:b/>
          </w:rPr>
          <w:t>HealthMedia® Breathe®</w:t>
        </w:r>
      </w:hyperlink>
      <w:r w:rsidRPr="00AA48ED">
        <w:rPr>
          <w:b/>
        </w:rPr>
        <w:t>:</w:t>
      </w:r>
      <w:r w:rsidRPr="00AA48ED">
        <w:t> A free, online healthy lifestyle program that can help you stay motivated to quit smoking by creating a personalized action plan, customized just for you.</w:t>
      </w:r>
    </w:p>
    <w:p w14:paraId="1A65D750" w14:textId="77777777" w:rsidR="00D9628B" w:rsidRDefault="00D9628B" w:rsidP="00D9628B"/>
    <w:p w14:paraId="5001D295" w14:textId="77777777" w:rsidR="00D9628B" w:rsidRPr="00750E58" w:rsidRDefault="00D9628B" w:rsidP="00D9628B">
      <w:pPr>
        <w:rPr>
          <w:color w:val="7030A0"/>
        </w:rPr>
      </w:pPr>
      <w:r w:rsidRPr="00750E58">
        <w:rPr>
          <w:color w:val="7030A0"/>
        </w:rPr>
        <w:t>Medications for Quitting</w:t>
      </w:r>
    </w:p>
    <w:p w14:paraId="70F872A5" w14:textId="77777777" w:rsidR="00D9628B" w:rsidRDefault="00D9628B" w:rsidP="00D9628B">
      <w:r>
        <w:t>Your odds of quitting are greater when you combine medication and other quit strategies.</w:t>
      </w:r>
    </w:p>
    <w:p w14:paraId="16849AED" w14:textId="77777777" w:rsidR="00E33133" w:rsidRDefault="00D9628B" w:rsidP="00D9628B">
      <w:r>
        <w:t>The first-choice medications are:</w:t>
      </w:r>
    </w:p>
    <w:p w14:paraId="3105416C" w14:textId="77777777" w:rsidR="00E33133" w:rsidRDefault="00D9628B" w:rsidP="003C134F">
      <w:pPr>
        <w:pStyle w:val="ListParagraph"/>
        <w:numPr>
          <w:ilvl w:val="0"/>
          <w:numId w:val="28"/>
        </w:numPr>
      </w:pPr>
      <w:r>
        <w:t xml:space="preserve">Nicotine replacement therapy, including over-the-counter products such as nicotine patches, gum, and lozenges and prescription options such as the nicotrol inhalers and nasal spray. Combing patch with another method increases the success rate. </w:t>
      </w:r>
    </w:p>
    <w:p w14:paraId="11EE8391" w14:textId="77777777" w:rsidR="00E33133" w:rsidRDefault="00D9628B" w:rsidP="003C134F">
      <w:pPr>
        <w:pStyle w:val="ListParagraph"/>
        <w:numPr>
          <w:ilvl w:val="0"/>
          <w:numId w:val="28"/>
        </w:numPr>
      </w:pPr>
      <w:r>
        <w:t>Bupropion (Zyban), a prescription medication that you can use by itself or with nicotine replacement therapy.</w:t>
      </w:r>
    </w:p>
    <w:p w14:paraId="261DB6DC" w14:textId="3BFDC800" w:rsidR="00D9628B" w:rsidRDefault="00D9628B" w:rsidP="003C134F">
      <w:pPr>
        <w:pStyle w:val="ListParagraph"/>
        <w:numPr>
          <w:ilvl w:val="0"/>
          <w:numId w:val="28"/>
        </w:numPr>
      </w:pPr>
      <w:r>
        <w:t xml:space="preserve">Varenicline (Chantix) is another option that is available, usually for those who have tried nicotine replacement therapy and bupropion without success, or those who have an adverse reaction (such as a side effect or allergy) to those medications. </w:t>
      </w:r>
    </w:p>
    <w:p w14:paraId="7AB0BD2A" w14:textId="77777777" w:rsidR="00E33133" w:rsidRDefault="00E33133" w:rsidP="00D9628B"/>
    <w:p w14:paraId="1E31242E" w14:textId="397ECD74" w:rsidR="009F2E0F" w:rsidRDefault="00D9628B" w:rsidP="00D9628B">
      <w:r>
        <w:t xml:space="preserve">Learn more about taking medication to quit </w:t>
      </w:r>
      <w:r w:rsidR="00642C31">
        <w:t>smoking or</w:t>
      </w:r>
      <w:r>
        <w:t xml:space="preserve"> use our online tool to see if medication is a good option for you. Find out about coaching, classes, and programs in your area, including a pharmacy benefit for tobacco cessation medicines.</w:t>
      </w:r>
    </w:p>
    <w:p w14:paraId="61937BA4" w14:textId="77777777" w:rsidR="00FE7BD3" w:rsidRDefault="00FE7BD3" w:rsidP="00F41164">
      <w:pPr>
        <w:pStyle w:val="Heading1"/>
      </w:pPr>
      <w:bookmarkStart w:id="49" w:name="_Toc241160197"/>
      <w:r>
        <w:t>Alcohol &amp; Other Drug Policy</w:t>
      </w:r>
      <w:bookmarkEnd w:id="49"/>
    </w:p>
    <w:p w14:paraId="71FB1BBD" w14:textId="77777777" w:rsidR="00FE7BD3" w:rsidRDefault="00FE7BD3" w:rsidP="00FE7BD3">
      <w:r>
        <w:t xml:space="preserve">Free, confidential counseling for alcohol and other drug abuse issues is available to students through the Counseling Center and Student Health Services (Health Center). Other referral </w:t>
      </w:r>
      <w:r>
        <w:lastRenderedPageBreak/>
        <w:t xml:space="preserve">resources may include assessment, individual counseling, educational programs, materials, referral, and case management through community agencies, all of which might include a fee. Students exhibiting signs of excessive alcohol consumption will, at the College official’s discretion, be transported via Emergency Medical Services (EMS) for medical attention or be observed by a Poet Monitor (see the Poet Monitor Program) at the student’s expense in order to ensure the student’s health and safety. Failure to comply with the request of EMS or the Poet Monitor may result in disciplinary action. </w:t>
      </w:r>
    </w:p>
    <w:p w14:paraId="21986F1B" w14:textId="77777777" w:rsidR="00EE16A2" w:rsidRDefault="00EE16A2" w:rsidP="00FE7BD3"/>
    <w:p w14:paraId="0D28410F" w14:textId="77777777" w:rsidR="00C073B5" w:rsidRPr="00A53B94" w:rsidRDefault="00C073B5" w:rsidP="00C073B5">
      <w:pPr>
        <w:spacing w:after="205"/>
        <w:ind w:right="156"/>
        <w:rPr>
          <w:rFonts w:cs="Times New Roman"/>
          <w:bCs w:val="0"/>
          <w:color w:val="7030A0"/>
        </w:rPr>
      </w:pPr>
      <w:r w:rsidRPr="00A53B94">
        <w:rPr>
          <w:rFonts w:cs="Times New Roman"/>
          <w:bCs w:val="0"/>
          <w:color w:val="7030A0"/>
        </w:rPr>
        <w:t xml:space="preserve">A. Violation of the Student Code of Conduct </w:t>
      </w:r>
    </w:p>
    <w:p w14:paraId="5C548A9B" w14:textId="77777777" w:rsidR="00C073B5" w:rsidRPr="00C81A6E" w:rsidRDefault="00C073B5" w:rsidP="003C134F">
      <w:pPr>
        <w:pStyle w:val="ListParagraph"/>
        <w:numPr>
          <w:ilvl w:val="0"/>
          <w:numId w:val="34"/>
        </w:numPr>
        <w:rPr>
          <w:rFonts w:cs="Times New Roman"/>
        </w:rPr>
      </w:pPr>
      <w:r w:rsidRPr="00C81A6E">
        <w:rPr>
          <w:rFonts w:cs="Times New Roman"/>
        </w:rPr>
        <w:t xml:space="preserve">Failure to act appropriately, responsibly, and aligned with college policies regarding alcohol. </w:t>
      </w:r>
    </w:p>
    <w:p w14:paraId="325631F4" w14:textId="77777777" w:rsidR="00C073B5" w:rsidRPr="007723B1" w:rsidRDefault="00C073B5" w:rsidP="003C134F">
      <w:pPr>
        <w:pStyle w:val="ListParagraph"/>
        <w:numPr>
          <w:ilvl w:val="0"/>
          <w:numId w:val="30"/>
        </w:numPr>
        <w:rPr>
          <w:rFonts w:cs="Times New Roman"/>
        </w:rPr>
      </w:pPr>
      <w:r w:rsidRPr="007723B1">
        <w:rPr>
          <w:rFonts w:cs="Times New Roman"/>
        </w:rPr>
        <w:t xml:space="preserve">Possession, purchase, or consumption of any alcoholic beverage (including beer and wine) by any person under the age of 21. </w:t>
      </w:r>
    </w:p>
    <w:p w14:paraId="2FC728B8" w14:textId="77777777" w:rsidR="00C073B5" w:rsidRPr="002C5AD1" w:rsidRDefault="00C073B5" w:rsidP="003C134F">
      <w:pPr>
        <w:pStyle w:val="ListParagraph"/>
        <w:numPr>
          <w:ilvl w:val="0"/>
          <w:numId w:val="30"/>
        </w:numPr>
        <w:rPr>
          <w:rFonts w:ascii="Times New Roman" w:hAnsi="Times New Roman" w:cs="Times New Roman"/>
        </w:rPr>
      </w:pPr>
      <w:r w:rsidRPr="002C5AD1">
        <w:rPr>
          <w:rFonts w:ascii="Times New Roman" w:hAnsi="Times New Roman" w:cs="Times New Roman"/>
        </w:rPr>
        <w:t xml:space="preserve">Selling, either directly or indirectly, any alcoholic beverage (including beer and wine), except under the authority of a California Alcoholic Beverage Control Board license. This includes the sale of glasses, mixes, ice, or tickets for admission. </w:t>
      </w:r>
    </w:p>
    <w:p w14:paraId="0671F4D6" w14:textId="77777777" w:rsidR="00C073B5" w:rsidRPr="002C5AD1" w:rsidRDefault="00C073B5" w:rsidP="003C134F">
      <w:pPr>
        <w:pStyle w:val="ListParagraph"/>
        <w:numPr>
          <w:ilvl w:val="0"/>
          <w:numId w:val="30"/>
        </w:numPr>
        <w:rPr>
          <w:rFonts w:ascii="Times New Roman" w:hAnsi="Times New Roman" w:cs="Times New Roman"/>
        </w:rPr>
      </w:pPr>
      <w:r w:rsidRPr="002C5AD1">
        <w:rPr>
          <w:rFonts w:ascii="Times New Roman" w:hAnsi="Times New Roman" w:cs="Times New Roman"/>
        </w:rPr>
        <w:t xml:space="preserve">Providing alcohol for anyone under the age of 21. iv. Serving alcohol to an intoxicated person and/or serving alcohol to someone to the point of intoxication or incapacitation. </w:t>
      </w:r>
    </w:p>
    <w:p w14:paraId="5CCA6EFC" w14:textId="77777777" w:rsidR="00C073B5" w:rsidRPr="002C5AD1" w:rsidRDefault="00C073B5" w:rsidP="003C134F">
      <w:pPr>
        <w:pStyle w:val="ListParagraph"/>
        <w:numPr>
          <w:ilvl w:val="0"/>
          <w:numId w:val="30"/>
        </w:numPr>
        <w:rPr>
          <w:rFonts w:ascii="Times New Roman" w:hAnsi="Times New Roman" w:cs="Times New Roman"/>
        </w:rPr>
      </w:pPr>
      <w:r w:rsidRPr="002C5AD1">
        <w:rPr>
          <w:rFonts w:ascii="Times New Roman" w:hAnsi="Times New Roman" w:cs="Times New Roman"/>
        </w:rPr>
        <w:t xml:space="preserve">Being drunk/intoxicated and disorderly in public view. </w:t>
      </w:r>
    </w:p>
    <w:p w14:paraId="5D10B10E" w14:textId="77777777" w:rsidR="00C073B5" w:rsidRPr="002C5AD1" w:rsidRDefault="00C073B5" w:rsidP="003C134F">
      <w:pPr>
        <w:pStyle w:val="ListParagraph"/>
        <w:numPr>
          <w:ilvl w:val="0"/>
          <w:numId w:val="30"/>
        </w:numPr>
        <w:rPr>
          <w:rFonts w:ascii="Times New Roman" w:hAnsi="Times New Roman" w:cs="Times New Roman"/>
        </w:rPr>
      </w:pPr>
      <w:r w:rsidRPr="002C5AD1">
        <w:rPr>
          <w:rFonts w:ascii="Times New Roman" w:hAnsi="Times New Roman" w:cs="Times New Roman"/>
        </w:rPr>
        <w:t xml:space="preserve">Consumption of alcoholic beverages in a public place (unless licensed for consumption of alcohol on premises) such as academic facilities, recreation fields, and College housing common areas including lounges and hallways. vii. Driving a motor vehicle or a bicycle while under the influence of alcohol. </w:t>
      </w:r>
    </w:p>
    <w:p w14:paraId="64655B6C" w14:textId="77777777" w:rsidR="00C073B5" w:rsidRPr="002C5AD1" w:rsidRDefault="00C073B5" w:rsidP="003C134F">
      <w:pPr>
        <w:pStyle w:val="ListParagraph"/>
        <w:numPr>
          <w:ilvl w:val="0"/>
          <w:numId w:val="30"/>
        </w:numPr>
        <w:rPr>
          <w:rFonts w:ascii="Times New Roman" w:hAnsi="Times New Roman" w:cs="Times New Roman"/>
        </w:rPr>
      </w:pPr>
      <w:r w:rsidRPr="002C5AD1">
        <w:rPr>
          <w:rFonts w:ascii="Times New Roman" w:hAnsi="Times New Roman" w:cs="Times New Roman"/>
        </w:rPr>
        <w:t xml:space="preserve">Possession of an alcoholic beverage in an open container in a motor vehicle or on a bicycle, regardless of who is driving or whether one is intoxicated. </w:t>
      </w:r>
    </w:p>
    <w:p w14:paraId="1F71294F" w14:textId="77777777" w:rsidR="00C073B5" w:rsidRPr="002C5AD1" w:rsidRDefault="00C073B5" w:rsidP="003C134F">
      <w:pPr>
        <w:pStyle w:val="ListParagraph"/>
        <w:numPr>
          <w:ilvl w:val="0"/>
          <w:numId w:val="30"/>
        </w:numPr>
        <w:rPr>
          <w:rFonts w:ascii="Times New Roman" w:hAnsi="Times New Roman" w:cs="Times New Roman"/>
        </w:rPr>
      </w:pPr>
      <w:r w:rsidRPr="002C5AD1">
        <w:rPr>
          <w:rFonts w:ascii="Times New Roman" w:hAnsi="Times New Roman" w:cs="Times New Roman"/>
        </w:rPr>
        <w:t xml:space="preserve">Failure to take a portable breathalyzer test (PBT) at the request of Public Safety or any other law enforcement entity.  </w:t>
      </w:r>
    </w:p>
    <w:p w14:paraId="534A84D4" w14:textId="77777777" w:rsidR="00C073B5" w:rsidRPr="002C5AD1" w:rsidRDefault="00C073B5" w:rsidP="003C134F">
      <w:pPr>
        <w:pStyle w:val="ListParagraph"/>
        <w:numPr>
          <w:ilvl w:val="0"/>
          <w:numId w:val="30"/>
        </w:numPr>
        <w:rPr>
          <w:rFonts w:ascii="Times New Roman" w:hAnsi="Times New Roman" w:cs="Times New Roman"/>
        </w:rPr>
      </w:pPr>
      <w:r w:rsidRPr="002C5AD1">
        <w:rPr>
          <w:rFonts w:ascii="Times New Roman" w:hAnsi="Times New Roman" w:cs="Times New Roman"/>
        </w:rPr>
        <w:t xml:space="preserve">Possession or use of kegs, punch bowls, or other bulk dispensing devices. </w:t>
      </w:r>
    </w:p>
    <w:p w14:paraId="6CD69DA4" w14:textId="77777777" w:rsidR="00C073B5" w:rsidRPr="00A842C3" w:rsidRDefault="00C073B5" w:rsidP="003C134F">
      <w:pPr>
        <w:pStyle w:val="ListParagraph"/>
        <w:numPr>
          <w:ilvl w:val="0"/>
          <w:numId w:val="30"/>
        </w:numPr>
        <w:rPr>
          <w:rFonts w:ascii="Times New Roman" w:hAnsi="Times New Roman" w:cs="Times New Roman"/>
        </w:rPr>
      </w:pPr>
      <w:r w:rsidRPr="002C5AD1">
        <w:rPr>
          <w:rFonts w:ascii="Times New Roman" w:hAnsi="Times New Roman" w:cs="Times New Roman"/>
        </w:rPr>
        <w:t xml:space="preserve">Participating in or organizing drinking games or other activities designed for rapid consumption of alcohol. xii. Possession or use of devices designed for rapid </w:t>
      </w:r>
      <w:r w:rsidRPr="00A842C3">
        <w:rPr>
          <w:rFonts w:ascii="Times New Roman" w:hAnsi="Times New Roman" w:cs="Times New Roman"/>
        </w:rPr>
        <w:t xml:space="preserve">consumption of alcohol (beer bongs, funnels, vaporizers, etc). </w:t>
      </w:r>
    </w:p>
    <w:p w14:paraId="006A9A9D" w14:textId="77777777" w:rsidR="00C073B5" w:rsidRDefault="00C073B5" w:rsidP="003C134F">
      <w:pPr>
        <w:pStyle w:val="ListParagraph"/>
        <w:numPr>
          <w:ilvl w:val="0"/>
          <w:numId w:val="30"/>
        </w:numPr>
        <w:rPr>
          <w:rFonts w:ascii="Times New Roman" w:hAnsi="Times New Roman" w:cs="Times New Roman"/>
        </w:rPr>
      </w:pPr>
      <w:r w:rsidRPr="00A842C3">
        <w:rPr>
          <w:rFonts w:ascii="Times New Roman" w:hAnsi="Times New Roman" w:cs="Times New Roman"/>
        </w:rPr>
        <w:t xml:space="preserve">xiii. Violation of the College policy on student-sponsored social events. </w:t>
      </w:r>
    </w:p>
    <w:p w14:paraId="14BA1A3B" w14:textId="77777777" w:rsidR="00C073B5" w:rsidRPr="00C81A6E" w:rsidRDefault="00C073B5" w:rsidP="003C134F">
      <w:pPr>
        <w:pStyle w:val="ListParagraph"/>
        <w:numPr>
          <w:ilvl w:val="0"/>
          <w:numId w:val="34"/>
        </w:numPr>
        <w:rPr>
          <w:rFonts w:ascii="Times New Roman" w:hAnsi="Times New Roman" w:cs="Times New Roman"/>
        </w:rPr>
      </w:pPr>
      <w:r w:rsidRPr="00C81A6E">
        <w:rPr>
          <w:rFonts w:cs="Times New Roman"/>
        </w:rPr>
        <w:t>Failure to act appropriately, responsibly, and aligned with College policies regarding other drugs except as expressly permitted by law (note that the possession or use of marijuana for medical purposes is not permitted on College premises or at College sponsored events).</w:t>
      </w:r>
    </w:p>
    <w:p w14:paraId="428D0ED2" w14:textId="77777777" w:rsidR="00C073B5" w:rsidRPr="00C81A6E" w:rsidRDefault="00C073B5" w:rsidP="003C134F">
      <w:pPr>
        <w:pStyle w:val="ListParagraph"/>
        <w:numPr>
          <w:ilvl w:val="0"/>
          <w:numId w:val="33"/>
        </w:numPr>
        <w:rPr>
          <w:rFonts w:cs="Times New Roman"/>
        </w:rPr>
      </w:pPr>
      <w:r w:rsidRPr="006A2C11">
        <w:t>Possession or use of marijuana, heroin, narcotics, or other controlled substances,</w:t>
      </w:r>
      <w:r>
        <w:t xml:space="preserve"> </w:t>
      </w:r>
      <w:r w:rsidRPr="006A2C11">
        <w:t>paraphernalia, or instruments (bongs, pipes, etc.).</w:t>
      </w:r>
    </w:p>
    <w:p w14:paraId="387E54E9" w14:textId="77777777" w:rsidR="00C073B5" w:rsidRPr="00582C7A" w:rsidRDefault="00C073B5" w:rsidP="003C134F">
      <w:pPr>
        <w:pStyle w:val="ListParagraph"/>
        <w:numPr>
          <w:ilvl w:val="0"/>
          <w:numId w:val="33"/>
        </w:numPr>
        <w:rPr>
          <w:rFonts w:cs="Times New Roman"/>
        </w:rPr>
      </w:pPr>
      <w:r w:rsidRPr="006A2C11">
        <w:t xml:space="preserve">Furnishing, manufacturing, or otherwise distributing marijuana, heroin, narcotics, or other controlled substances, paraphernalia, or instruments. </w:t>
      </w:r>
    </w:p>
    <w:p w14:paraId="618C3CDE" w14:textId="77777777" w:rsidR="00C073B5" w:rsidRDefault="00C073B5" w:rsidP="003C134F">
      <w:pPr>
        <w:pStyle w:val="ListParagraph"/>
        <w:numPr>
          <w:ilvl w:val="0"/>
          <w:numId w:val="33"/>
        </w:numPr>
      </w:pPr>
      <w:r w:rsidRPr="006A2C11">
        <w:t xml:space="preserve">Use of prescription or over the counter medication other than as directed by a medical professional. </w:t>
      </w:r>
    </w:p>
    <w:p w14:paraId="5C0802C3" w14:textId="77777777" w:rsidR="00C073B5" w:rsidRPr="006A2C11" w:rsidRDefault="00C073B5" w:rsidP="00C073B5">
      <w:pPr>
        <w:ind w:left="1080"/>
      </w:pPr>
    </w:p>
    <w:p w14:paraId="3A5EE52E" w14:textId="77777777" w:rsidR="00C073B5" w:rsidRPr="00A53B94" w:rsidRDefault="00C073B5" w:rsidP="00C073B5">
      <w:pPr>
        <w:rPr>
          <w:rFonts w:cs="Times New Roman"/>
          <w:bCs w:val="0"/>
          <w:color w:val="7030A0"/>
        </w:rPr>
      </w:pPr>
      <w:r w:rsidRPr="00A53B94">
        <w:rPr>
          <w:rFonts w:cs="Times New Roman"/>
          <w:bCs w:val="0"/>
          <w:color w:val="7030A0"/>
        </w:rPr>
        <w:t xml:space="preserve">B. Violation of the following residence hall policies regarding alcohol: </w:t>
      </w:r>
    </w:p>
    <w:p w14:paraId="658AF697" w14:textId="77777777" w:rsidR="00C073B5" w:rsidRPr="001F39E8" w:rsidRDefault="00C073B5" w:rsidP="00C073B5">
      <w:pPr>
        <w:ind w:left="360"/>
        <w:rPr>
          <w:rFonts w:cs="Times New Roman"/>
          <w:b/>
          <w:bCs w:val="0"/>
          <w:color w:val="7030A0"/>
        </w:rPr>
      </w:pPr>
    </w:p>
    <w:p w14:paraId="1F22F9BD" w14:textId="77777777" w:rsidR="00C073B5" w:rsidRPr="00B522D4" w:rsidRDefault="00C073B5" w:rsidP="003C134F">
      <w:pPr>
        <w:pStyle w:val="ListParagraph"/>
        <w:numPr>
          <w:ilvl w:val="0"/>
          <w:numId w:val="31"/>
        </w:numPr>
        <w:rPr>
          <w:rFonts w:ascii="Times New Roman" w:hAnsi="Times New Roman" w:cs="Times New Roman"/>
        </w:rPr>
      </w:pPr>
      <w:r w:rsidRPr="00B522D4">
        <w:rPr>
          <w:rFonts w:ascii="Times New Roman" w:hAnsi="Times New Roman" w:cs="Times New Roman"/>
        </w:rPr>
        <w:lastRenderedPageBreak/>
        <w:t xml:space="preserve">Students and their guests who are 21 years of age or older are permitted to drink alcoholic beverages in the privacy of their residence hall rooms with the door closed. Guests under the age of 21 are not permitted to consume alcohol at such gatherings. Alcoholic beverages are not permitted in community areas of residence halls, including hallways, lounges, lobbies, kitchens, and recreation areas. </w:t>
      </w:r>
    </w:p>
    <w:p w14:paraId="1BD39D4E" w14:textId="77777777" w:rsidR="00C073B5" w:rsidRPr="00B522D4" w:rsidRDefault="00C073B5" w:rsidP="003C134F">
      <w:pPr>
        <w:pStyle w:val="ListParagraph"/>
        <w:numPr>
          <w:ilvl w:val="0"/>
          <w:numId w:val="31"/>
        </w:numPr>
        <w:rPr>
          <w:rFonts w:ascii="Times New Roman" w:hAnsi="Times New Roman" w:cs="Times New Roman"/>
        </w:rPr>
      </w:pPr>
      <w:r w:rsidRPr="00B522D4">
        <w:rPr>
          <w:rFonts w:ascii="Times New Roman" w:hAnsi="Times New Roman" w:cs="Times New Roman"/>
        </w:rPr>
        <w:t xml:space="preserve">Social gatherings are permitted. However, only the assigned number of students, plus two guests, may occupy a residence hall room at one time. Progressive drinking parties are prohibited. </w:t>
      </w:r>
    </w:p>
    <w:p w14:paraId="2046846B" w14:textId="77777777" w:rsidR="00C073B5" w:rsidRDefault="00C073B5" w:rsidP="003C134F">
      <w:pPr>
        <w:pStyle w:val="ListParagraph"/>
        <w:numPr>
          <w:ilvl w:val="0"/>
          <w:numId w:val="31"/>
        </w:numPr>
        <w:rPr>
          <w:rFonts w:ascii="Times New Roman" w:hAnsi="Times New Roman" w:cs="Times New Roman"/>
        </w:rPr>
      </w:pPr>
      <w:r w:rsidRPr="00B522D4">
        <w:rPr>
          <w:rFonts w:ascii="Times New Roman" w:hAnsi="Times New Roman" w:cs="Times New Roman"/>
        </w:rPr>
        <w:t xml:space="preserve">Possession of empty alcohol containers (cans, bottles, etc) is indicative of possession of alcohol, and as such, the owners of the empty containers and/or the residents of the room may be subject to being charged with possession/consumption of alcohol under the Student Code of Conduct. </w:t>
      </w:r>
    </w:p>
    <w:p w14:paraId="4C52B07F" w14:textId="77777777" w:rsidR="00C073B5" w:rsidRDefault="00C073B5" w:rsidP="00C073B5">
      <w:pPr>
        <w:rPr>
          <w:rFonts w:cs="Times New Roman"/>
          <w:b/>
          <w:bCs w:val="0"/>
          <w:color w:val="7030A0"/>
        </w:rPr>
      </w:pPr>
    </w:p>
    <w:p w14:paraId="1B49D7BF" w14:textId="77777777" w:rsidR="00C073B5" w:rsidRPr="00A53B94" w:rsidRDefault="00C073B5" w:rsidP="00C073B5">
      <w:pPr>
        <w:rPr>
          <w:rFonts w:cs="Times New Roman"/>
          <w:bCs w:val="0"/>
          <w:color w:val="7030A0"/>
        </w:rPr>
      </w:pPr>
      <w:r w:rsidRPr="00A53B94">
        <w:rPr>
          <w:rFonts w:cs="Times New Roman"/>
          <w:bCs w:val="0"/>
          <w:color w:val="7030A0"/>
        </w:rPr>
        <w:t>C. Violation of the following guidelines regarding alcohol at student-sponsored social events</w:t>
      </w:r>
    </w:p>
    <w:p w14:paraId="7AE68B88" w14:textId="77777777" w:rsidR="00C073B5" w:rsidRPr="00BD1084" w:rsidRDefault="00C073B5" w:rsidP="00C073B5">
      <w:pPr>
        <w:rPr>
          <w:rFonts w:cs="Times New Roman"/>
          <w:b/>
          <w:bCs w:val="0"/>
          <w:color w:val="7030A0"/>
        </w:rPr>
      </w:pPr>
    </w:p>
    <w:p w14:paraId="7983D5BE" w14:textId="77777777" w:rsidR="00C073B5" w:rsidRPr="00B522D4" w:rsidRDefault="00C073B5" w:rsidP="003C134F">
      <w:pPr>
        <w:pStyle w:val="ListParagraph"/>
        <w:numPr>
          <w:ilvl w:val="0"/>
          <w:numId w:val="29"/>
        </w:numPr>
        <w:rPr>
          <w:rFonts w:ascii="Times New Roman" w:hAnsi="Times New Roman" w:cs="Times New Roman"/>
        </w:rPr>
      </w:pPr>
      <w:r w:rsidRPr="00B522D4">
        <w:rPr>
          <w:rFonts w:ascii="Times New Roman" w:hAnsi="Times New Roman" w:cs="Times New Roman"/>
        </w:rPr>
        <w:t>Whittier College wishes to encourage the thoughtful planning of thematic events, parties, and dances where alcohol is used in a responsible manner, and where students who choose not to drink can feel welcome and participate fully.</w:t>
      </w:r>
    </w:p>
    <w:p w14:paraId="51ABC53F" w14:textId="77777777" w:rsidR="00C073B5" w:rsidRPr="00B522D4" w:rsidRDefault="00C073B5" w:rsidP="00C073B5">
      <w:pPr>
        <w:pStyle w:val="ListParagraph"/>
        <w:rPr>
          <w:rFonts w:ascii="Times New Roman" w:hAnsi="Times New Roman" w:cs="Times New Roman"/>
        </w:rPr>
      </w:pPr>
    </w:p>
    <w:p w14:paraId="45BAD907" w14:textId="77777777" w:rsidR="00C073B5" w:rsidRPr="00B522D4" w:rsidRDefault="00C073B5" w:rsidP="00C073B5">
      <w:pPr>
        <w:pStyle w:val="ListParagraph"/>
        <w:rPr>
          <w:rFonts w:ascii="Times New Roman" w:hAnsi="Times New Roman" w:cs="Times New Roman"/>
        </w:rPr>
      </w:pPr>
      <w:r w:rsidRPr="00B522D4">
        <w:rPr>
          <w:rFonts w:ascii="Times New Roman" w:hAnsi="Times New Roman" w:cs="Times New Roman"/>
        </w:rPr>
        <w:t xml:space="preserve">The availability of alcohol must not be the prime focus of any event. Organizations and individuals are expected to take affirmative steps to address issues of liability and safety. Substance-free events and those with a caterer or third party vendor help limit an organization’s and individual’s exposure to risk. More detailed guidelines for party planning are available in the Leadership Experience and Programs Office. </w:t>
      </w:r>
    </w:p>
    <w:p w14:paraId="2C24C4E6" w14:textId="77777777" w:rsidR="00C073B5" w:rsidRPr="00B522D4" w:rsidRDefault="00C073B5" w:rsidP="003C134F">
      <w:pPr>
        <w:pStyle w:val="ListParagraph"/>
        <w:numPr>
          <w:ilvl w:val="0"/>
          <w:numId w:val="19"/>
        </w:numPr>
        <w:rPr>
          <w:rFonts w:ascii="Times New Roman" w:hAnsi="Times New Roman" w:cs="Times New Roman"/>
        </w:rPr>
      </w:pPr>
      <w:r w:rsidRPr="00B522D4">
        <w:rPr>
          <w:rFonts w:ascii="Times New Roman" w:hAnsi="Times New Roman" w:cs="Times New Roman"/>
        </w:rPr>
        <w:t xml:space="preserve">The College and/or host organizations reserve the right to deny entry to any event by individuals deemed intoxicated or under the influence. </w:t>
      </w:r>
    </w:p>
    <w:p w14:paraId="19A27FDA" w14:textId="77777777" w:rsidR="00C073B5" w:rsidRPr="00B522D4" w:rsidRDefault="00C073B5" w:rsidP="003C134F">
      <w:pPr>
        <w:pStyle w:val="ListParagraph"/>
        <w:numPr>
          <w:ilvl w:val="0"/>
          <w:numId w:val="19"/>
        </w:numPr>
        <w:rPr>
          <w:rFonts w:ascii="Times New Roman" w:hAnsi="Times New Roman" w:cs="Times New Roman"/>
        </w:rPr>
      </w:pPr>
      <w:r w:rsidRPr="00B522D4">
        <w:rPr>
          <w:rFonts w:ascii="Times New Roman" w:hAnsi="Times New Roman" w:cs="Times New Roman"/>
        </w:rPr>
        <w:t xml:space="preserve">Individuals may be asked to leave an event if they are overly intoxicated or </w:t>
      </w:r>
    </w:p>
    <w:p w14:paraId="0A0F8EF0" w14:textId="77777777" w:rsidR="00C073B5" w:rsidRPr="00B522D4" w:rsidRDefault="00C073B5" w:rsidP="003C134F">
      <w:pPr>
        <w:pStyle w:val="ListParagraph"/>
        <w:numPr>
          <w:ilvl w:val="1"/>
          <w:numId w:val="19"/>
        </w:numPr>
        <w:rPr>
          <w:rFonts w:ascii="Times New Roman" w:hAnsi="Times New Roman" w:cs="Times New Roman"/>
        </w:rPr>
      </w:pPr>
      <w:r w:rsidRPr="00B522D4">
        <w:rPr>
          <w:rFonts w:ascii="Times New Roman" w:hAnsi="Times New Roman" w:cs="Times New Roman"/>
        </w:rPr>
        <w:t xml:space="preserve">disorderly. </w:t>
      </w:r>
    </w:p>
    <w:p w14:paraId="11EB3E45" w14:textId="77777777" w:rsidR="00C073B5" w:rsidRPr="00B522D4" w:rsidRDefault="00C073B5" w:rsidP="003C134F">
      <w:pPr>
        <w:pStyle w:val="ListParagraph"/>
        <w:numPr>
          <w:ilvl w:val="0"/>
          <w:numId w:val="19"/>
        </w:numPr>
        <w:rPr>
          <w:rFonts w:ascii="Times New Roman" w:hAnsi="Times New Roman" w:cs="Times New Roman"/>
        </w:rPr>
      </w:pPr>
      <w:r w:rsidRPr="00B522D4">
        <w:rPr>
          <w:rFonts w:ascii="Times New Roman" w:hAnsi="Times New Roman" w:cs="Times New Roman"/>
        </w:rPr>
        <w:t xml:space="preserve">If under 21 and if determined an individual has consumed alcohol, the individual. </w:t>
      </w:r>
    </w:p>
    <w:p w14:paraId="08C08F92" w14:textId="77777777" w:rsidR="00C073B5" w:rsidRPr="00B522D4" w:rsidRDefault="00C073B5" w:rsidP="003C134F">
      <w:pPr>
        <w:pStyle w:val="ListParagraph"/>
        <w:numPr>
          <w:ilvl w:val="1"/>
          <w:numId w:val="19"/>
        </w:numPr>
        <w:rPr>
          <w:rFonts w:ascii="Times New Roman" w:hAnsi="Times New Roman" w:cs="Times New Roman"/>
        </w:rPr>
      </w:pPr>
      <w:r w:rsidRPr="00B522D4">
        <w:rPr>
          <w:rFonts w:ascii="Times New Roman" w:hAnsi="Times New Roman" w:cs="Times New Roman"/>
        </w:rPr>
        <w:t xml:space="preserve">may not be allowed to attend a college sponsored event. </w:t>
      </w:r>
    </w:p>
    <w:p w14:paraId="5E5097D9" w14:textId="77777777" w:rsidR="00C073B5" w:rsidRPr="00B522D4" w:rsidRDefault="00C073B5" w:rsidP="00C073B5">
      <w:pPr>
        <w:pStyle w:val="ListParagraph"/>
        <w:ind w:left="1080"/>
        <w:rPr>
          <w:rFonts w:ascii="Times New Roman" w:hAnsi="Times New Roman" w:cs="Times New Roman"/>
        </w:rPr>
      </w:pPr>
    </w:p>
    <w:p w14:paraId="54DE486E" w14:textId="77777777" w:rsidR="00C073B5" w:rsidRPr="00B522D4" w:rsidRDefault="00C073B5" w:rsidP="003C134F">
      <w:pPr>
        <w:pStyle w:val="ListParagraph"/>
        <w:numPr>
          <w:ilvl w:val="0"/>
          <w:numId w:val="29"/>
        </w:numPr>
        <w:rPr>
          <w:rFonts w:ascii="Times New Roman" w:hAnsi="Times New Roman" w:cs="Times New Roman"/>
        </w:rPr>
      </w:pPr>
      <w:r w:rsidRPr="00B522D4">
        <w:rPr>
          <w:rFonts w:ascii="Times New Roman" w:hAnsi="Times New Roman" w:cs="Times New Roman"/>
        </w:rPr>
        <w:t>Students deemed intoxicated will be transported to Public Safety for a recovery period.</w:t>
      </w:r>
    </w:p>
    <w:p w14:paraId="6E8D93AD" w14:textId="77777777" w:rsidR="00C073B5" w:rsidRPr="00B522D4" w:rsidRDefault="00C073B5" w:rsidP="003C134F">
      <w:pPr>
        <w:pStyle w:val="ListParagraph"/>
        <w:numPr>
          <w:ilvl w:val="0"/>
          <w:numId w:val="29"/>
        </w:numPr>
        <w:rPr>
          <w:rFonts w:ascii="Times New Roman" w:hAnsi="Times New Roman" w:cs="Times New Roman"/>
        </w:rPr>
      </w:pPr>
      <w:r w:rsidRPr="00B522D4">
        <w:rPr>
          <w:rFonts w:ascii="Times New Roman" w:hAnsi="Times New Roman" w:cs="Times New Roman"/>
        </w:rPr>
        <w:t xml:space="preserve">Whittier College personnel can ask a disruptive guest to leave an event and/or campus. </w:t>
      </w:r>
    </w:p>
    <w:p w14:paraId="48674D62" w14:textId="77777777" w:rsidR="00C073B5" w:rsidRPr="00B522D4" w:rsidRDefault="00C073B5" w:rsidP="003C134F">
      <w:pPr>
        <w:pStyle w:val="ListParagraph"/>
        <w:numPr>
          <w:ilvl w:val="0"/>
          <w:numId w:val="29"/>
        </w:numPr>
        <w:rPr>
          <w:rFonts w:ascii="Times New Roman" w:hAnsi="Times New Roman" w:cs="Times New Roman"/>
        </w:rPr>
      </w:pPr>
      <w:r w:rsidRPr="00B522D4">
        <w:rPr>
          <w:rFonts w:ascii="Times New Roman" w:hAnsi="Times New Roman" w:cs="Times New Roman"/>
        </w:rPr>
        <w:t>The Club and The Spot will serve as the only venue for the service of beer or wine for student-sponsored functions. No alcohol may be served or made available at student sponsored events in any other facility on campus. Alcohol service at student sponsored events off-campus will be approved on an individual basis by the Director of Student Activities.</w:t>
      </w:r>
    </w:p>
    <w:p w14:paraId="3E10740E" w14:textId="77777777" w:rsidR="00C073B5" w:rsidRPr="00B522D4" w:rsidRDefault="00C073B5" w:rsidP="003C134F">
      <w:pPr>
        <w:pStyle w:val="ListParagraph"/>
        <w:numPr>
          <w:ilvl w:val="0"/>
          <w:numId w:val="29"/>
        </w:numPr>
        <w:rPr>
          <w:rFonts w:ascii="Times New Roman" w:hAnsi="Times New Roman" w:cs="Times New Roman"/>
        </w:rPr>
      </w:pPr>
      <w:r w:rsidRPr="00B522D4">
        <w:rPr>
          <w:rFonts w:ascii="Times New Roman" w:hAnsi="Times New Roman" w:cs="Times New Roman"/>
        </w:rPr>
        <w:t xml:space="preserve">Responsibilities of organizations and individuals who sponsor events on or off campus include: </w:t>
      </w:r>
    </w:p>
    <w:p w14:paraId="1841138E"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Arranging for security personnel or professional staff to check identification of those who wish to consume alcohol at the event. </w:t>
      </w:r>
    </w:p>
    <w:p w14:paraId="1397F998"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Not directly or indirectly selling alcoholic beverages (this includes charges or donations for such things as glasses, mixes, ice, and admission). </w:t>
      </w:r>
    </w:p>
    <w:p w14:paraId="484EE8E0"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Not serving minors. </w:t>
      </w:r>
    </w:p>
    <w:p w14:paraId="1648BD1C"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Not serving individuals who appear to be intoxicated. </w:t>
      </w:r>
    </w:p>
    <w:p w14:paraId="7F8B8594"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Maintaining absolute control of all alcohol present. </w:t>
      </w:r>
    </w:p>
    <w:p w14:paraId="269077A0"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lastRenderedPageBreak/>
        <w:t xml:space="preserve">Prohibiting shots, drinking games, or other activities that encourage inappropriate drinking behaviors at the event. </w:t>
      </w:r>
    </w:p>
    <w:p w14:paraId="0F4A0E85"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Providing inviting non-alcoholic beverages throughout the duration of the event. </w:t>
      </w:r>
    </w:p>
    <w:p w14:paraId="271BAC2E"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Providing substantial food items for the duration of the event. </w:t>
      </w:r>
    </w:p>
    <w:p w14:paraId="6BA92C76"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Ending alcohol service, a minimum of one hour before the scheduled end of the event. </w:t>
      </w:r>
    </w:p>
    <w:p w14:paraId="541B9D35"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Assigning of non-drinking and sober members to monitor and regulate the event. </w:t>
      </w:r>
    </w:p>
    <w:p w14:paraId="426ADB49"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Insuring that advertisements, announcements, and other publicity do not directly or indirectly advertise the availability of alcohol.  </w:t>
      </w:r>
    </w:p>
    <w:p w14:paraId="186B61FA"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Arranging for security personnel to provide crowd control at the event. The LEAP Office must approve the number of security personnel hired to work the event. </w:t>
      </w:r>
    </w:p>
    <w:p w14:paraId="6A9A8138" w14:textId="77777777" w:rsidR="00C073B5" w:rsidRPr="00B522D4"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 xml:space="preserve">Providing wristbands for use by those over the age of 21 who wish to consume alcohol at the event. </w:t>
      </w:r>
    </w:p>
    <w:p w14:paraId="4B0247BB" w14:textId="5459EA24" w:rsidR="0089539E" w:rsidRPr="006D72FE" w:rsidRDefault="00C073B5" w:rsidP="003C134F">
      <w:pPr>
        <w:pStyle w:val="ListParagraph"/>
        <w:numPr>
          <w:ilvl w:val="0"/>
          <w:numId w:val="32"/>
        </w:numPr>
        <w:rPr>
          <w:rFonts w:ascii="Times New Roman" w:hAnsi="Times New Roman" w:cs="Times New Roman"/>
        </w:rPr>
      </w:pPr>
      <w:r w:rsidRPr="00B522D4">
        <w:rPr>
          <w:rFonts w:ascii="Times New Roman" w:hAnsi="Times New Roman" w:cs="Times New Roman"/>
        </w:rPr>
        <w:t>Utilizing cups for beer or wine service that are up to ten ounces each and can be easily distinguished from cups used for alcohol-free beverages.</w:t>
      </w:r>
    </w:p>
    <w:p w14:paraId="25EE6AF3" w14:textId="6FB9EE92" w:rsidR="00FE7BD3" w:rsidRDefault="00FE7BD3" w:rsidP="00F41164">
      <w:pPr>
        <w:pStyle w:val="Heading1"/>
      </w:pPr>
      <w:bookmarkStart w:id="50" w:name="_Toc241160198"/>
      <w:r>
        <w:t>Drug-Free Schools and Communities Act</w:t>
      </w:r>
      <w:bookmarkEnd w:id="50"/>
      <w:r>
        <w:t xml:space="preserve"> </w:t>
      </w:r>
    </w:p>
    <w:p w14:paraId="63157C98" w14:textId="77777777" w:rsidR="006D72FE" w:rsidRPr="00052399" w:rsidRDefault="006D72FE" w:rsidP="006D72FE">
      <w:pPr>
        <w:spacing w:after="205"/>
        <w:ind w:right="156"/>
        <w:rPr>
          <w:rFonts w:cs="Times New Roman"/>
        </w:rPr>
      </w:pPr>
      <w:r w:rsidRPr="00052399">
        <w:rPr>
          <w:rFonts w:cs="Times New Roman"/>
        </w:rPr>
        <w:t xml:space="preserve">It is the policy of Whittier College to promote a safe, healthy, and productive environment for all students and employees, including faculty and staff. </w:t>
      </w:r>
    </w:p>
    <w:p w14:paraId="4A59AEDB" w14:textId="77777777" w:rsidR="006D72FE" w:rsidRPr="00052399" w:rsidRDefault="006D72FE" w:rsidP="006D72FE">
      <w:pPr>
        <w:spacing w:after="205"/>
        <w:ind w:left="-3" w:right="156"/>
        <w:rPr>
          <w:rFonts w:cs="Times New Roman"/>
        </w:rPr>
      </w:pPr>
      <w:r w:rsidRPr="00052399">
        <w:rPr>
          <w:rFonts w:cs="Times New Roman"/>
        </w:rPr>
        <w:t xml:space="preserve">The Drug Free Schools and Communities Act Amendments of 1989 require that as a condition of receiving funds or any other form of financial assistance under any federal program, Whittier College must certify that it has adopted and implemented a program to prevent the unlawful possession, use, or distribution of illicit drugs and alcohol by students and employees. </w:t>
      </w:r>
    </w:p>
    <w:p w14:paraId="6D95E704" w14:textId="77777777" w:rsidR="006D72FE" w:rsidRPr="00052399" w:rsidRDefault="006D72FE" w:rsidP="006D72FE">
      <w:pPr>
        <w:spacing w:after="204"/>
        <w:ind w:left="-3" w:right="156"/>
        <w:rPr>
          <w:rFonts w:cs="Times New Roman"/>
        </w:rPr>
      </w:pPr>
      <w:r w:rsidRPr="00052399">
        <w:rPr>
          <w:rFonts w:cs="Times New Roman"/>
        </w:rPr>
        <w:t xml:space="preserve">Whittier College presents the following information for students’ knowledge and in promotion of healthy lifestyles: </w:t>
      </w:r>
    </w:p>
    <w:p w14:paraId="2ACC6E07" w14:textId="77777777" w:rsidR="006D72FE" w:rsidRPr="00A53B94" w:rsidRDefault="006D72FE" w:rsidP="006D72FE">
      <w:pPr>
        <w:rPr>
          <w:bCs w:val="0"/>
          <w:color w:val="7030A0"/>
        </w:rPr>
      </w:pPr>
      <w:r w:rsidRPr="00A53B94">
        <w:rPr>
          <w:bCs w:val="0"/>
          <w:color w:val="7030A0"/>
        </w:rPr>
        <w:t xml:space="preserve">A. Student and Employee Policies and Conduct </w:t>
      </w:r>
    </w:p>
    <w:p w14:paraId="7FA5D9D5" w14:textId="77777777" w:rsidR="006D72FE" w:rsidRPr="00052399" w:rsidRDefault="006D72FE" w:rsidP="003C134F">
      <w:pPr>
        <w:numPr>
          <w:ilvl w:val="0"/>
          <w:numId w:val="35"/>
        </w:numPr>
        <w:spacing w:after="34"/>
        <w:ind w:right="156" w:hanging="360"/>
        <w:rPr>
          <w:rFonts w:cs="Times New Roman"/>
        </w:rPr>
      </w:pPr>
      <w:r w:rsidRPr="00052399">
        <w:rPr>
          <w:rFonts w:cs="Times New Roman"/>
        </w:rPr>
        <w:t xml:space="preserve">Students: Policies prohibiting the unlawful possession, use, and distribution of drugs and alcohol and penalties for violation of these policies by undergraduate students are outlined in the Code of Students’ Rights and Responsibilities. </w:t>
      </w:r>
    </w:p>
    <w:p w14:paraId="18A2B1AC" w14:textId="77777777" w:rsidR="006D72FE" w:rsidRPr="00052399" w:rsidRDefault="006D72FE" w:rsidP="003C134F">
      <w:pPr>
        <w:numPr>
          <w:ilvl w:val="0"/>
          <w:numId w:val="35"/>
        </w:numPr>
        <w:spacing w:after="5"/>
        <w:ind w:right="156" w:hanging="360"/>
        <w:rPr>
          <w:rFonts w:cs="Times New Roman"/>
        </w:rPr>
      </w:pPr>
      <w:r w:rsidRPr="00052399">
        <w:rPr>
          <w:rFonts w:cs="Times New Roman"/>
        </w:rPr>
        <w:t xml:space="preserve">Employees: Policies preventing the unlawful possession, use, and distribution of drugs and alcohol by employees are outlined in the College Employee Handbook and administered by the Director of Human Resources. </w:t>
      </w:r>
    </w:p>
    <w:p w14:paraId="3486DF8A" w14:textId="77777777" w:rsidR="006D72FE" w:rsidRPr="00052399" w:rsidRDefault="006D72FE" w:rsidP="006D72FE">
      <w:pPr>
        <w:spacing w:after="16"/>
        <w:ind w:left="1440"/>
        <w:rPr>
          <w:rFonts w:cs="Times New Roman"/>
        </w:rPr>
      </w:pPr>
      <w:r w:rsidRPr="00052399">
        <w:rPr>
          <w:rFonts w:cs="Times New Roman"/>
        </w:rPr>
        <w:t xml:space="preserve"> </w:t>
      </w:r>
    </w:p>
    <w:p w14:paraId="353A729F" w14:textId="77777777" w:rsidR="006D72FE" w:rsidRPr="00A53B94" w:rsidRDefault="006D72FE" w:rsidP="006D72FE">
      <w:pPr>
        <w:rPr>
          <w:bCs w:val="0"/>
          <w:color w:val="7030A0"/>
        </w:rPr>
      </w:pPr>
      <w:r w:rsidRPr="00A53B94">
        <w:rPr>
          <w:bCs w:val="0"/>
          <w:color w:val="7030A0"/>
        </w:rPr>
        <w:t xml:space="preserve">B. Drug or Alcohol Counseling and Treatment </w:t>
      </w:r>
    </w:p>
    <w:p w14:paraId="1E4C0E2A" w14:textId="77777777" w:rsidR="006D72FE" w:rsidRPr="00052399" w:rsidRDefault="006D72FE" w:rsidP="006D72FE">
      <w:pPr>
        <w:spacing w:after="29"/>
        <w:ind w:right="156"/>
        <w:rPr>
          <w:rFonts w:cs="Times New Roman"/>
        </w:rPr>
      </w:pPr>
      <w:r w:rsidRPr="00052399">
        <w:rPr>
          <w:rFonts w:cs="Times New Roman"/>
        </w:rPr>
        <w:t xml:space="preserve">The College offers numerous health education seminars, workshops, and events annually in which students are encouraged to participate. Additionally, personal counseling is available through Counseling Services, located in Haverhill A.  Medical services are available through Student Health and Wellness Center. Students are strongly encouraged to seek resource help for drug and alcohol problems, through Counseling Services, Student Health and Wellness Center, the Alhambra Behavioral Health Services, or by calling the Los Angeles County Alcohol and Drug Program Administrators numbers listed here. </w:t>
      </w:r>
    </w:p>
    <w:p w14:paraId="66C810E9" w14:textId="77777777" w:rsidR="006D72FE" w:rsidRPr="00052399" w:rsidRDefault="006D72FE" w:rsidP="003C134F">
      <w:pPr>
        <w:numPr>
          <w:ilvl w:val="0"/>
          <w:numId w:val="36"/>
        </w:numPr>
        <w:spacing w:after="5"/>
        <w:ind w:right="156" w:hanging="360"/>
        <w:rPr>
          <w:rFonts w:cs="Times New Roman"/>
        </w:rPr>
      </w:pPr>
      <w:r w:rsidRPr="00052399">
        <w:rPr>
          <w:rFonts w:cs="Times New Roman"/>
        </w:rPr>
        <w:t xml:space="preserve">Counseling Service, Ext. 4239 </w:t>
      </w:r>
    </w:p>
    <w:p w14:paraId="243DA891" w14:textId="77777777" w:rsidR="006D72FE" w:rsidRPr="00052399" w:rsidRDefault="006D72FE" w:rsidP="003C134F">
      <w:pPr>
        <w:numPr>
          <w:ilvl w:val="0"/>
          <w:numId w:val="36"/>
        </w:numPr>
        <w:spacing w:after="5"/>
        <w:ind w:right="156" w:hanging="360"/>
        <w:rPr>
          <w:rFonts w:cs="Times New Roman"/>
        </w:rPr>
      </w:pPr>
      <w:r w:rsidRPr="00052399">
        <w:rPr>
          <w:rFonts w:cs="Times New Roman"/>
        </w:rPr>
        <w:t xml:space="preserve">Student Health and Wellness Center Ext. 4400 </w:t>
      </w:r>
    </w:p>
    <w:p w14:paraId="6C78880F" w14:textId="77777777" w:rsidR="006D72FE" w:rsidRPr="00052399" w:rsidRDefault="006D72FE" w:rsidP="003C134F">
      <w:pPr>
        <w:numPr>
          <w:ilvl w:val="0"/>
          <w:numId w:val="36"/>
        </w:numPr>
        <w:spacing w:after="5"/>
        <w:ind w:right="156" w:hanging="360"/>
        <w:rPr>
          <w:rFonts w:cs="Times New Roman"/>
        </w:rPr>
      </w:pPr>
      <w:r w:rsidRPr="00052399">
        <w:rPr>
          <w:rFonts w:cs="Times New Roman"/>
        </w:rPr>
        <w:lastRenderedPageBreak/>
        <w:t xml:space="preserve">Alhambra Behavioral Health Center, (626) 286-1191 Ext. 268 </w:t>
      </w:r>
    </w:p>
    <w:p w14:paraId="78496B48" w14:textId="44935CEF" w:rsidR="006D72FE" w:rsidRPr="00700764" w:rsidRDefault="006D72FE" w:rsidP="00CB0AF7">
      <w:pPr>
        <w:numPr>
          <w:ilvl w:val="0"/>
          <w:numId w:val="36"/>
        </w:numPr>
        <w:spacing w:after="5"/>
        <w:ind w:right="156" w:hanging="360"/>
        <w:rPr>
          <w:rFonts w:cs="Times New Roman"/>
        </w:rPr>
      </w:pPr>
      <w:r w:rsidRPr="00052399">
        <w:rPr>
          <w:rFonts w:cs="Times New Roman"/>
        </w:rPr>
        <w:t xml:space="preserve">L.A. County Drug &amp; Alcohol Program, (213) 626-6411 </w:t>
      </w:r>
      <w:r w:rsidRPr="00346316">
        <w:rPr>
          <w:rFonts w:cs="Times New Roman"/>
        </w:rPr>
        <w:t xml:space="preserve"> </w:t>
      </w:r>
    </w:p>
    <w:p w14:paraId="71850C73" w14:textId="77777777" w:rsidR="006D72FE" w:rsidRPr="00346316" w:rsidRDefault="006D72FE" w:rsidP="006D72FE">
      <w:pPr>
        <w:spacing w:after="5"/>
        <w:ind w:left="1440" w:right="156"/>
        <w:rPr>
          <w:rFonts w:cs="Times New Roman"/>
        </w:rPr>
      </w:pPr>
    </w:p>
    <w:p w14:paraId="4D79F870" w14:textId="77777777" w:rsidR="006D72FE" w:rsidRPr="00A53B94" w:rsidRDefault="006D72FE" w:rsidP="006D72FE">
      <w:pPr>
        <w:rPr>
          <w:bCs w:val="0"/>
          <w:color w:val="7030A0"/>
        </w:rPr>
      </w:pPr>
      <w:r w:rsidRPr="00A53B94">
        <w:rPr>
          <w:bCs w:val="0"/>
          <w:color w:val="7030A0"/>
        </w:rPr>
        <w:t xml:space="preserve">C. Controlled Substances - Uses &amp; Effects </w:t>
      </w:r>
    </w:p>
    <w:p w14:paraId="5B3CC2B1" w14:textId="77777777" w:rsidR="006D72FE" w:rsidRPr="00052399" w:rsidRDefault="006D72FE" w:rsidP="006D72FE">
      <w:pPr>
        <w:rPr>
          <w:rFonts w:cs="Times New Roman"/>
        </w:rPr>
      </w:pPr>
      <w:r w:rsidRPr="006D72FE">
        <w:rPr>
          <w:rFonts w:cs="Times New Roman"/>
          <w:color w:val="7030A0"/>
        </w:rPr>
        <w:t>Narcotics:</w:t>
      </w:r>
      <w:r w:rsidRPr="00052399">
        <w:rPr>
          <w:rFonts w:cs="Times New Roman"/>
        </w:rPr>
        <w:t xml:space="preserve"> Such as opium, morphine, codeine, heroin, and methadone; </w:t>
      </w:r>
    </w:p>
    <w:p w14:paraId="4505F09E" w14:textId="77777777" w:rsidR="006D72FE" w:rsidRPr="00052399" w:rsidRDefault="006D72FE" w:rsidP="006D72FE">
      <w:pPr>
        <w:rPr>
          <w:rFonts w:cs="Times New Roman"/>
        </w:rPr>
      </w:pPr>
      <w:r w:rsidRPr="00052399">
        <w:rPr>
          <w:rFonts w:cs="Times New Roman"/>
        </w:rPr>
        <w:t xml:space="preserve">Possible effects: Euphoria, drowsiness, respiratory depression, constricted pupils, nausea </w:t>
      </w:r>
    </w:p>
    <w:p w14:paraId="0FECC1F5" w14:textId="77777777" w:rsidR="006D72FE" w:rsidRPr="00052399" w:rsidRDefault="006D72FE" w:rsidP="006D72FE">
      <w:pPr>
        <w:rPr>
          <w:rFonts w:cs="Times New Roman"/>
        </w:rPr>
      </w:pPr>
      <w:r w:rsidRPr="00052399">
        <w:rPr>
          <w:rFonts w:cs="Times New Roman"/>
        </w:rPr>
        <w:t xml:space="preserve">Effects of overdose: Slow and shallow breathing, clammy skin, convulsions, coma, possible death Withdrawal syndrome: Watery eyes, runny nose, yawning, loss of appetite, irritability, tremors, panic, cramps, nausea, chills, and sweating </w:t>
      </w:r>
    </w:p>
    <w:p w14:paraId="08D97E58" w14:textId="77777777" w:rsidR="006D72FE" w:rsidRPr="00052399" w:rsidRDefault="006D72FE" w:rsidP="006D72FE">
      <w:pPr>
        <w:rPr>
          <w:rFonts w:cs="Times New Roman"/>
        </w:rPr>
      </w:pPr>
      <w:r w:rsidRPr="00052399">
        <w:rPr>
          <w:rFonts w:cs="Times New Roman"/>
        </w:rPr>
        <w:t xml:space="preserve"> </w:t>
      </w:r>
    </w:p>
    <w:p w14:paraId="1AD09B23" w14:textId="77777777" w:rsidR="006D72FE" w:rsidRPr="00052399" w:rsidRDefault="006D72FE" w:rsidP="006D72FE">
      <w:pPr>
        <w:rPr>
          <w:rFonts w:cs="Times New Roman"/>
        </w:rPr>
      </w:pPr>
      <w:r w:rsidRPr="006D72FE">
        <w:rPr>
          <w:rFonts w:cs="Times New Roman"/>
          <w:color w:val="7030A0"/>
        </w:rPr>
        <w:t>Depressants:</w:t>
      </w:r>
      <w:r w:rsidRPr="00052399">
        <w:rPr>
          <w:rFonts w:cs="Times New Roman"/>
        </w:rPr>
        <w:t xml:space="preserve"> Such as barbiturates, benzodiazepines, chloral hydrate, and Rohypnol; </w:t>
      </w:r>
    </w:p>
    <w:p w14:paraId="4FDC44C9" w14:textId="77777777" w:rsidR="006D72FE" w:rsidRPr="00052399" w:rsidRDefault="006D72FE" w:rsidP="006D72FE">
      <w:pPr>
        <w:rPr>
          <w:rFonts w:cs="Times New Roman"/>
        </w:rPr>
      </w:pPr>
      <w:r w:rsidRPr="00052399">
        <w:rPr>
          <w:rFonts w:cs="Times New Roman"/>
        </w:rPr>
        <w:t xml:space="preserve">Possible effects: Slurred speech, disorientation, drunken behavior without odor of alcohol </w:t>
      </w:r>
    </w:p>
    <w:p w14:paraId="5047C044" w14:textId="77777777" w:rsidR="006D72FE" w:rsidRPr="00052399" w:rsidRDefault="006D72FE" w:rsidP="006D72FE">
      <w:pPr>
        <w:rPr>
          <w:rFonts w:cs="Times New Roman"/>
        </w:rPr>
      </w:pPr>
      <w:r w:rsidRPr="00052399">
        <w:rPr>
          <w:rFonts w:cs="Times New Roman"/>
        </w:rPr>
        <w:t xml:space="preserve">Effects of overdose: Shallow respiration, clammy skin, dilated pupils, weak and rapid pulse, coma, possible death  </w:t>
      </w:r>
    </w:p>
    <w:p w14:paraId="6BA7C419" w14:textId="77777777" w:rsidR="006D72FE" w:rsidRPr="00052399" w:rsidRDefault="006D72FE" w:rsidP="006D72FE">
      <w:pPr>
        <w:rPr>
          <w:rFonts w:cs="Times New Roman"/>
        </w:rPr>
      </w:pPr>
      <w:r w:rsidRPr="00052399">
        <w:rPr>
          <w:rFonts w:cs="Times New Roman"/>
        </w:rPr>
        <w:t xml:space="preserve">Withdrawal syndrome: Anxiety, insomnia, tremors, delirium, convulsions, possible death </w:t>
      </w:r>
    </w:p>
    <w:p w14:paraId="1E1AD34B" w14:textId="77777777" w:rsidR="006D72FE" w:rsidRPr="00052399" w:rsidRDefault="006D72FE" w:rsidP="006D72FE">
      <w:pPr>
        <w:rPr>
          <w:rFonts w:cs="Times New Roman"/>
        </w:rPr>
      </w:pPr>
      <w:r w:rsidRPr="00052399">
        <w:rPr>
          <w:rFonts w:cs="Times New Roman"/>
        </w:rPr>
        <w:t xml:space="preserve"> </w:t>
      </w:r>
    </w:p>
    <w:p w14:paraId="0628A06B" w14:textId="77777777" w:rsidR="006D72FE" w:rsidRPr="00052399" w:rsidRDefault="006D72FE" w:rsidP="006D72FE">
      <w:pPr>
        <w:rPr>
          <w:rFonts w:cs="Times New Roman"/>
        </w:rPr>
      </w:pPr>
      <w:r w:rsidRPr="006D72FE">
        <w:rPr>
          <w:rFonts w:cs="Times New Roman"/>
          <w:color w:val="7030A0"/>
        </w:rPr>
        <w:t>Stimulants:</w:t>
      </w:r>
      <w:r w:rsidRPr="00052399">
        <w:rPr>
          <w:rFonts w:cs="Times New Roman"/>
        </w:rPr>
        <w:t xml:space="preserve"> Such as amphetamines, cocaine, gamma hydroxybutyrate (GHB); </w:t>
      </w:r>
    </w:p>
    <w:p w14:paraId="5F9ED6E0" w14:textId="77777777" w:rsidR="006D72FE" w:rsidRPr="00052399" w:rsidRDefault="006D72FE" w:rsidP="006D72FE">
      <w:pPr>
        <w:rPr>
          <w:rFonts w:cs="Times New Roman"/>
        </w:rPr>
      </w:pPr>
      <w:r w:rsidRPr="00052399">
        <w:rPr>
          <w:rFonts w:cs="Times New Roman"/>
        </w:rPr>
        <w:t xml:space="preserve">Possible effects: Increased alertness, excitation, euphoria, increased pulse rate and blood pressure, insomnia, loss of appetite </w:t>
      </w:r>
    </w:p>
    <w:p w14:paraId="6BA63D71" w14:textId="77777777" w:rsidR="006D72FE" w:rsidRPr="00052399" w:rsidRDefault="006D72FE" w:rsidP="006D72FE">
      <w:pPr>
        <w:rPr>
          <w:rFonts w:cs="Times New Roman"/>
        </w:rPr>
      </w:pPr>
      <w:r w:rsidRPr="00052399">
        <w:rPr>
          <w:rFonts w:cs="Times New Roman"/>
        </w:rPr>
        <w:t xml:space="preserve">Effects of overdose: Agitation, increase in body temperature, hallucinations, convulsions, possible death </w:t>
      </w:r>
    </w:p>
    <w:p w14:paraId="639011BC" w14:textId="77777777" w:rsidR="006D72FE" w:rsidRPr="00052399" w:rsidRDefault="006D72FE" w:rsidP="006D72FE">
      <w:pPr>
        <w:rPr>
          <w:rFonts w:cs="Times New Roman"/>
        </w:rPr>
      </w:pPr>
      <w:r w:rsidRPr="00052399">
        <w:rPr>
          <w:rFonts w:cs="Times New Roman"/>
        </w:rPr>
        <w:t xml:space="preserve">Withdrawal syndrome: Apathy, long periods of sleep, irritability, depression, disorientation </w:t>
      </w:r>
    </w:p>
    <w:p w14:paraId="2905328A" w14:textId="77777777" w:rsidR="006D72FE" w:rsidRPr="00052399" w:rsidRDefault="006D72FE" w:rsidP="006D72FE">
      <w:pPr>
        <w:rPr>
          <w:rFonts w:cs="Times New Roman"/>
        </w:rPr>
      </w:pPr>
      <w:r w:rsidRPr="00052399">
        <w:rPr>
          <w:rFonts w:cs="Times New Roman"/>
        </w:rPr>
        <w:t xml:space="preserve"> </w:t>
      </w:r>
    </w:p>
    <w:p w14:paraId="4770986C" w14:textId="77777777" w:rsidR="006D72FE" w:rsidRPr="00052399" w:rsidRDefault="006D72FE" w:rsidP="006D72FE">
      <w:pPr>
        <w:rPr>
          <w:rFonts w:cs="Times New Roman"/>
        </w:rPr>
      </w:pPr>
      <w:r w:rsidRPr="006D72FE">
        <w:rPr>
          <w:rFonts w:cs="Times New Roman"/>
          <w:color w:val="7030A0"/>
        </w:rPr>
        <w:t>Hallucinogens:</w:t>
      </w:r>
      <w:r w:rsidRPr="00052399">
        <w:rPr>
          <w:rFonts w:cs="Times New Roman"/>
        </w:rPr>
        <w:t xml:space="preserve"> Such as amphetamine variants, LSD, mescaline and peyote, MDMA (Ecstasy), Ketamine); </w:t>
      </w:r>
    </w:p>
    <w:p w14:paraId="45943B3B" w14:textId="77777777" w:rsidR="006D72FE" w:rsidRPr="00052399" w:rsidRDefault="006D72FE" w:rsidP="006D72FE">
      <w:pPr>
        <w:rPr>
          <w:rFonts w:cs="Times New Roman"/>
        </w:rPr>
      </w:pPr>
      <w:r w:rsidRPr="00052399">
        <w:rPr>
          <w:rFonts w:cs="Times New Roman"/>
        </w:rPr>
        <w:t xml:space="preserve">Possible effects: Illusions and hallucinations, poor perception of time and distance </w:t>
      </w:r>
    </w:p>
    <w:p w14:paraId="62B111A9" w14:textId="77777777" w:rsidR="006D72FE" w:rsidRPr="00052399" w:rsidRDefault="006D72FE" w:rsidP="006D72FE">
      <w:pPr>
        <w:rPr>
          <w:rFonts w:cs="Times New Roman"/>
        </w:rPr>
      </w:pPr>
      <w:r w:rsidRPr="00052399">
        <w:rPr>
          <w:rFonts w:cs="Times New Roman"/>
        </w:rPr>
        <w:t xml:space="preserve">Effects of overdose: Longer, more intense “trip” episodes, psychosis, possible death </w:t>
      </w:r>
    </w:p>
    <w:p w14:paraId="3DFF6852" w14:textId="77777777" w:rsidR="006D72FE" w:rsidRPr="00052399" w:rsidRDefault="006D72FE" w:rsidP="006D72FE">
      <w:pPr>
        <w:rPr>
          <w:rFonts w:cs="Times New Roman"/>
        </w:rPr>
      </w:pPr>
      <w:r w:rsidRPr="00052399">
        <w:rPr>
          <w:rFonts w:cs="Times New Roman"/>
        </w:rPr>
        <w:t xml:space="preserve">Withdrawal syndrome: Not reported </w:t>
      </w:r>
    </w:p>
    <w:p w14:paraId="0A51E929" w14:textId="77777777" w:rsidR="006D72FE" w:rsidRPr="00052399" w:rsidRDefault="006D72FE" w:rsidP="006D72FE">
      <w:pPr>
        <w:rPr>
          <w:rFonts w:cs="Times New Roman"/>
        </w:rPr>
      </w:pPr>
      <w:r w:rsidRPr="00052399">
        <w:rPr>
          <w:rFonts w:cs="Times New Roman"/>
        </w:rPr>
        <w:t xml:space="preserve"> </w:t>
      </w:r>
    </w:p>
    <w:p w14:paraId="036A756F" w14:textId="77777777" w:rsidR="006D72FE" w:rsidRPr="00052399" w:rsidRDefault="006D72FE" w:rsidP="006D72FE">
      <w:pPr>
        <w:rPr>
          <w:rFonts w:cs="Times New Roman"/>
        </w:rPr>
      </w:pPr>
      <w:r w:rsidRPr="00EB4848">
        <w:rPr>
          <w:rFonts w:cs="Times New Roman"/>
          <w:color w:val="7030A0"/>
        </w:rPr>
        <w:t>Cannabis:</w:t>
      </w:r>
      <w:r w:rsidRPr="00052399">
        <w:rPr>
          <w:rFonts w:cs="Times New Roman"/>
        </w:rPr>
        <w:t xml:space="preserve"> Such as hashish and marijuana; </w:t>
      </w:r>
    </w:p>
    <w:p w14:paraId="2627C4E5" w14:textId="77777777" w:rsidR="006D72FE" w:rsidRPr="00052399" w:rsidRDefault="006D72FE" w:rsidP="006D72FE">
      <w:pPr>
        <w:rPr>
          <w:rFonts w:cs="Times New Roman"/>
        </w:rPr>
      </w:pPr>
      <w:r w:rsidRPr="00052399">
        <w:rPr>
          <w:rFonts w:cs="Times New Roman"/>
        </w:rPr>
        <w:t xml:space="preserve">Possible effects: Euphoria, relaxed inhibitions, increased appetite, disoriented behavior </w:t>
      </w:r>
    </w:p>
    <w:p w14:paraId="5EB9470D" w14:textId="77777777" w:rsidR="006D72FE" w:rsidRPr="00052399" w:rsidRDefault="006D72FE" w:rsidP="006D72FE">
      <w:pPr>
        <w:rPr>
          <w:rFonts w:cs="Times New Roman"/>
        </w:rPr>
      </w:pPr>
      <w:r w:rsidRPr="00052399">
        <w:rPr>
          <w:rFonts w:cs="Times New Roman"/>
        </w:rPr>
        <w:t xml:space="preserve">Effects of overdose: Fatigue, paranoia, possible psychosis </w:t>
      </w:r>
    </w:p>
    <w:p w14:paraId="04E7B0F7" w14:textId="77777777" w:rsidR="006D72FE" w:rsidRPr="00052399" w:rsidRDefault="006D72FE" w:rsidP="006D72FE">
      <w:pPr>
        <w:rPr>
          <w:rFonts w:cs="Times New Roman"/>
        </w:rPr>
      </w:pPr>
      <w:r w:rsidRPr="00052399">
        <w:rPr>
          <w:rFonts w:cs="Times New Roman"/>
        </w:rPr>
        <w:t xml:space="preserve">Withdrawal syndrome: Insomnia, hyperactivity, and decreased appetite occasionally reported </w:t>
      </w:r>
    </w:p>
    <w:p w14:paraId="477CB525" w14:textId="77777777" w:rsidR="006D72FE" w:rsidRPr="00052399" w:rsidRDefault="006D72FE" w:rsidP="006D72FE">
      <w:pPr>
        <w:spacing w:after="21"/>
        <w:ind w:left="720"/>
        <w:rPr>
          <w:rFonts w:cs="Times New Roman"/>
        </w:rPr>
      </w:pPr>
      <w:r w:rsidRPr="00052399">
        <w:rPr>
          <w:rFonts w:cs="Times New Roman"/>
        </w:rPr>
        <w:t xml:space="preserve"> </w:t>
      </w:r>
    </w:p>
    <w:p w14:paraId="163E15E0" w14:textId="77777777" w:rsidR="006D72FE" w:rsidRPr="00A53B94" w:rsidRDefault="006D72FE" w:rsidP="006D72FE">
      <w:pPr>
        <w:rPr>
          <w:bCs w:val="0"/>
          <w:color w:val="7030A0"/>
        </w:rPr>
      </w:pPr>
      <w:r w:rsidRPr="00A53B94">
        <w:rPr>
          <w:bCs w:val="0"/>
          <w:color w:val="7030A0"/>
        </w:rPr>
        <w:t xml:space="preserve">D. Federal Penalties and Sanctions for Illegal Possession of a Controlled Substance </w:t>
      </w:r>
    </w:p>
    <w:p w14:paraId="66D9E626" w14:textId="77777777" w:rsidR="006D72FE" w:rsidRPr="00052399" w:rsidRDefault="006D72FE" w:rsidP="003C134F">
      <w:pPr>
        <w:numPr>
          <w:ilvl w:val="0"/>
          <w:numId w:val="37"/>
        </w:numPr>
        <w:spacing w:after="30"/>
        <w:ind w:right="156" w:hanging="360"/>
        <w:rPr>
          <w:rFonts w:cs="Times New Roman"/>
        </w:rPr>
      </w:pPr>
      <w:r w:rsidRPr="00052399">
        <w:rPr>
          <w:rFonts w:cs="Times New Roman"/>
        </w:rPr>
        <w:t xml:space="preserve">1st conviction: Up to 1-year imprisonment and fine of at least $1000 but not more than $100,000 or both. </w:t>
      </w:r>
    </w:p>
    <w:p w14:paraId="505F2D59" w14:textId="77777777" w:rsidR="006D72FE" w:rsidRPr="00052399" w:rsidRDefault="006D72FE" w:rsidP="003C134F">
      <w:pPr>
        <w:numPr>
          <w:ilvl w:val="0"/>
          <w:numId w:val="37"/>
        </w:numPr>
        <w:spacing w:after="30"/>
        <w:ind w:right="156" w:hanging="360"/>
        <w:rPr>
          <w:rFonts w:cs="Times New Roman"/>
        </w:rPr>
      </w:pPr>
      <w:r w:rsidRPr="00052399">
        <w:rPr>
          <w:rFonts w:cs="Times New Roman"/>
        </w:rPr>
        <w:t xml:space="preserve">After first drug conviction: At least 15 days in prison, not to exceed 3 conviction years and fine of at least $2500 but not more than $250,000 or both. </w:t>
      </w:r>
    </w:p>
    <w:p w14:paraId="6E5B9E99" w14:textId="77777777" w:rsidR="006D72FE" w:rsidRPr="00052399" w:rsidRDefault="006D72FE" w:rsidP="003C134F">
      <w:pPr>
        <w:numPr>
          <w:ilvl w:val="0"/>
          <w:numId w:val="37"/>
        </w:numPr>
        <w:spacing w:after="30"/>
        <w:ind w:right="156" w:hanging="360"/>
        <w:rPr>
          <w:rFonts w:cs="Times New Roman"/>
        </w:rPr>
      </w:pPr>
      <w:r w:rsidRPr="00052399">
        <w:rPr>
          <w:rFonts w:cs="Times New Roman"/>
        </w:rPr>
        <w:t xml:space="preserve">After second drug conviction: At least 90 days in prison, not to exceed 3 years and fine of at least $5000 but not more than $250,000 or both. </w:t>
      </w:r>
    </w:p>
    <w:p w14:paraId="4BE049AB" w14:textId="77777777" w:rsidR="006D72FE" w:rsidRPr="00052399" w:rsidRDefault="006D72FE" w:rsidP="003C134F">
      <w:pPr>
        <w:numPr>
          <w:ilvl w:val="0"/>
          <w:numId w:val="37"/>
        </w:numPr>
        <w:spacing w:after="205"/>
        <w:ind w:right="156" w:hanging="360"/>
        <w:rPr>
          <w:rFonts w:cs="Times New Roman"/>
        </w:rPr>
      </w:pPr>
      <w:r w:rsidRPr="00052399">
        <w:rPr>
          <w:rFonts w:cs="Times New Roman"/>
        </w:rPr>
        <w:lastRenderedPageBreak/>
        <w:t xml:space="preserve">Special sentencing: At least 5 years in prison, not to exceed 20 years and fine of provisions up to $250,000 or both for possession of crack cocaine. </w:t>
      </w:r>
    </w:p>
    <w:p w14:paraId="76770926" w14:textId="77777777" w:rsidR="006D72FE" w:rsidRPr="00052399" w:rsidRDefault="006D72FE" w:rsidP="006D72FE">
      <w:pPr>
        <w:spacing w:after="234"/>
        <w:ind w:left="730" w:right="156"/>
        <w:rPr>
          <w:rFonts w:cs="Times New Roman"/>
        </w:rPr>
      </w:pPr>
      <w:r w:rsidRPr="00052399">
        <w:rPr>
          <w:rFonts w:cs="Times New Roman"/>
        </w:rPr>
        <w:t xml:space="preserve">Other penalties: </w:t>
      </w:r>
    </w:p>
    <w:p w14:paraId="4FA6E373" w14:textId="77777777" w:rsidR="006D72FE" w:rsidRPr="00052399" w:rsidRDefault="006D72FE" w:rsidP="003C134F">
      <w:pPr>
        <w:numPr>
          <w:ilvl w:val="0"/>
          <w:numId w:val="37"/>
        </w:numPr>
        <w:spacing w:after="30"/>
        <w:ind w:right="156" w:hanging="360"/>
        <w:rPr>
          <w:rFonts w:cs="Times New Roman"/>
        </w:rPr>
      </w:pPr>
      <w:r w:rsidRPr="00052399">
        <w:rPr>
          <w:rFonts w:cs="Times New Roman"/>
        </w:rPr>
        <w:t xml:space="preserve">Forfeiture of personal and real property used to possess or to facilitate possession of a controlled substance if that offense is punishable by more than 1-year imprisonment. </w:t>
      </w:r>
    </w:p>
    <w:p w14:paraId="50709B4D" w14:textId="77777777" w:rsidR="006D72FE" w:rsidRPr="00052399" w:rsidRDefault="006D72FE" w:rsidP="003C134F">
      <w:pPr>
        <w:numPr>
          <w:ilvl w:val="0"/>
          <w:numId w:val="37"/>
        </w:numPr>
        <w:spacing w:after="29"/>
        <w:ind w:right="156" w:hanging="360"/>
        <w:rPr>
          <w:rFonts w:cs="Times New Roman"/>
        </w:rPr>
      </w:pPr>
      <w:r w:rsidRPr="00052399">
        <w:rPr>
          <w:rFonts w:cs="Times New Roman"/>
        </w:rPr>
        <w:t xml:space="preserve">Forfeiture of vehicles, boats, aircraft, or any other conveyance used to transport or conceal a controlled substance. </w:t>
      </w:r>
    </w:p>
    <w:p w14:paraId="0B02C1BA" w14:textId="77777777" w:rsidR="006D72FE" w:rsidRPr="00052399" w:rsidRDefault="006D72FE" w:rsidP="003C134F">
      <w:pPr>
        <w:numPr>
          <w:ilvl w:val="0"/>
          <w:numId w:val="37"/>
        </w:numPr>
        <w:spacing w:after="5"/>
        <w:ind w:right="156" w:hanging="360"/>
        <w:rPr>
          <w:rFonts w:cs="Times New Roman"/>
        </w:rPr>
      </w:pPr>
      <w:r w:rsidRPr="00052399">
        <w:rPr>
          <w:rFonts w:cs="Times New Roman"/>
        </w:rPr>
        <w:t xml:space="preserve">Civil fine of up to $10,000. </w:t>
      </w:r>
    </w:p>
    <w:p w14:paraId="03CEAD81" w14:textId="77777777" w:rsidR="006D72FE" w:rsidRPr="00052399" w:rsidRDefault="006D72FE" w:rsidP="003C134F">
      <w:pPr>
        <w:numPr>
          <w:ilvl w:val="0"/>
          <w:numId w:val="37"/>
        </w:numPr>
        <w:spacing w:after="5"/>
        <w:ind w:right="156" w:hanging="360"/>
        <w:rPr>
          <w:rFonts w:cs="Times New Roman"/>
        </w:rPr>
      </w:pPr>
      <w:r w:rsidRPr="00052399">
        <w:rPr>
          <w:rFonts w:cs="Times New Roman"/>
        </w:rPr>
        <w:t xml:space="preserve">Denial of federal benefits, such as student loans, grants, contracts, and professional and commercial licenses, for up to 1 year for the first offense, and up to 5 years for second and subsequent offenses. </w:t>
      </w:r>
    </w:p>
    <w:p w14:paraId="2AE2D26E" w14:textId="77777777" w:rsidR="006D72FE" w:rsidRPr="00052399" w:rsidRDefault="006D72FE" w:rsidP="003C134F">
      <w:pPr>
        <w:numPr>
          <w:ilvl w:val="0"/>
          <w:numId w:val="37"/>
        </w:numPr>
        <w:spacing w:after="5"/>
        <w:ind w:right="156" w:hanging="360"/>
        <w:rPr>
          <w:rFonts w:cs="Times New Roman"/>
        </w:rPr>
      </w:pPr>
      <w:r w:rsidRPr="00052399">
        <w:rPr>
          <w:rFonts w:cs="Times New Roman"/>
        </w:rPr>
        <w:t xml:space="preserve">Ineligibility to receive or purchase a firearm. </w:t>
      </w:r>
    </w:p>
    <w:p w14:paraId="0F8F1FBF" w14:textId="77777777" w:rsidR="00A53B94" w:rsidRDefault="006D72FE" w:rsidP="00A53B94">
      <w:pPr>
        <w:numPr>
          <w:ilvl w:val="0"/>
          <w:numId w:val="37"/>
        </w:numPr>
        <w:spacing w:after="5"/>
        <w:ind w:right="156" w:hanging="360"/>
        <w:rPr>
          <w:rFonts w:cs="Times New Roman"/>
        </w:rPr>
      </w:pPr>
      <w:r w:rsidRPr="00052399">
        <w:rPr>
          <w:rFonts w:cs="Times New Roman"/>
        </w:rPr>
        <w:t xml:space="preserve">Revocation of certain federal licenses and benefits, e.g. pilot licenses, public housing tenancy, etc. are vested within the authorities of individual federal agencies. </w:t>
      </w:r>
    </w:p>
    <w:p w14:paraId="1C8164F1" w14:textId="7BC6AAB0" w:rsidR="006D72FE" w:rsidRPr="00A53B94" w:rsidRDefault="006D72FE" w:rsidP="00A53B94">
      <w:pPr>
        <w:spacing w:after="5"/>
        <w:ind w:left="1080" w:right="156"/>
        <w:rPr>
          <w:rFonts w:cs="Times New Roman"/>
        </w:rPr>
      </w:pPr>
      <w:r w:rsidRPr="00A53B94">
        <w:rPr>
          <w:rFonts w:cs="Times New Roman"/>
        </w:rPr>
        <w:t xml:space="preserve"> </w:t>
      </w:r>
    </w:p>
    <w:p w14:paraId="2B0A41F3" w14:textId="77777777" w:rsidR="006D72FE" w:rsidRPr="00A53B94" w:rsidRDefault="006D72FE" w:rsidP="006D72FE">
      <w:pPr>
        <w:rPr>
          <w:bCs w:val="0"/>
          <w:color w:val="7030A0"/>
        </w:rPr>
      </w:pPr>
      <w:r w:rsidRPr="00A53B94">
        <w:rPr>
          <w:bCs w:val="0"/>
          <w:color w:val="7030A0"/>
        </w:rPr>
        <w:t xml:space="preserve">E. State Laws, Regulations, and Sanctions </w:t>
      </w:r>
    </w:p>
    <w:p w14:paraId="4390DD4C" w14:textId="77777777" w:rsidR="006D72FE" w:rsidRPr="00052399" w:rsidRDefault="006D72FE" w:rsidP="006D72FE">
      <w:pPr>
        <w:rPr>
          <w:rFonts w:cs="Times New Roman"/>
        </w:rPr>
      </w:pPr>
      <w:r w:rsidRPr="00052399">
        <w:rPr>
          <w:rFonts w:cs="Times New Roman"/>
        </w:rPr>
        <w:t xml:space="preserve">California state laws and regulations regarding alcoholic beverages are found in the California State Constitution, the California State Business and Professional Code, and the California State Penal Code. Violations of these laws and regulations are punishable by fines and imprisonment. Where vehicles are involved, violations may be additionally punishable by loss of driving privileges. </w:t>
      </w:r>
    </w:p>
    <w:p w14:paraId="2786742B" w14:textId="77777777" w:rsidR="006D72FE" w:rsidRPr="00052399" w:rsidRDefault="006D72FE" w:rsidP="006D72FE">
      <w:pPr>
        <w:rPr>
          <w:rFonts w:cs="Times New Roman"/>
        </w:rPr>
      </w:pPr>
      <w:r w:rsidRPr="00052399">
        <w:rPr>
          <w:rFonts w:cs="Times New Roman"/>
        </w:rPr>
        <w:t xml:space="preserve"> </w:t>
      </w:r>
    </w:p>
    <w:p w14:paraId="6C235B01" w14:textId="77777777" w:rsidR="006D72FE" w:rsidRPr="00052399" w:rsidRDefault="006D72FE" w:rsidP="006D72FE">
      <w:pPr>
        <w:rPr>
          <w:rFonts w:cs="Times New Roman"/>
        </w:rPr>
      </w:pPr>
      <w:r w:rsidRPr="00052399">
        <w:rPr>
          <w:rFonts w:cs="Times New Roman"/>
        </w:rPr>
        <w:t>California state laws on drug abuse provide for stringent penalties for illegal possession,</w:t>
      </w:r>
      <w:r>
        <w:rPr>
          <w:rFonts w:cs="Times New Roman"/>
        </w:rPr>
        <w:t xml:space="preserve"> </w:t>
      </w:r>
      <w:r w:rsidRPr="00052399">
        <w:rPr>
          <w:rFonts w:cs="Times New Roman"/>
        </w:rPr>
        <w:t xml:space="preserve">sale, transportation, or administration of any narcotic drug, more stringent penalties for those convicted of previous narcotics offenses than for first-time offenders, and extremely stringent penalties for those who in any way involve minors in the use of narcotics. A person is subject to prosecution also if he or she illegally uses or is under the influence of narcotics, or if he or she knowingly visits a place where illegal narcotic use is occurring. Marijuana is covered by similar laws and there is an additional prohibition against the cultivation or processing of this drug in the state. </w:t>
      </w:r>
    </w:p>
    <w:p w14:paraId="236716D9" w14:textId="77777777" w:rsidR="006D72FE" w:rsidRPr="00052399" w:rsidRDefault="006D72FE" w:rsidP="006D72FE">
      <w:pPr>
        <w:rPr>
          <w:rFonts w:cs="Times New Roman"/>
        </w:rPr>
      </w:pPr>
      <w:r w:rsidRPr="00052399">
        <w:rPr>
          <w:rFonts w:cs="Times New Roman"/>
        </w:rPr>
        <w:t xml:space="preserve"> </w:t>
      </w:r>
    </w:p>
    <w:p w14:paraId="44E44272" w14:textId="77777777" w:rsidR="006D72FE" w:rsidRPr="00052399" w:rsidRDefault="006D72FE" w:rsidP="006D72FE">
      <w:pPr>
        <w:rPr>
          <w:rFonts w:cs="Times New Roman"/>
        </w:rPr>
      </w:pPr>
      <w:r w:rsidRPr="00052399">
        <w:rPr>
          <w:rFonts w:cs="Times New Roman"/>
        </w:rPr>
        <w:t xml:space="preserve">Barbiturates and amphetamines, called “restricted dangerous drugs” in the California Narcotic Act, are similarly covered; penalties for those convicted of illegal possession, sale, transportation, or administration of these drugs are severe. LSD and related hallucinogenic drugs are also on the list of dangerous restricted drugs and their use for other than authorized research is prohibited by California law. </w:t>
      </w:r>
    </w:p>
    <w:p w14:paraId="03D5F16D" w14:textId="77777777" w:rsidR="006D72FE" w:rsidRPr="00052399" w:rsidRDefault="006D72FE" w:rsidP="006D72FE">
      <w:pPr>
        <w:rPr>
          <w:rFonts w:cs="Times New Roman"/>
        </w:rPr>
      </w:pPr>
      <w:r w:rsidRPr="00052399">
        <w:rPr>
          <w:rFonts w:cs="Times New Roman"/>
        </w:rPr>
        <w:t xml:space="preserve"> </w:t>
      </w:r>
    </w:p>
    <w:p w14:paraId="419B8630" w14:textId="77777777" w:rsidR="006D72FE" w:rsidRPr="00052399" w:rsidRDefault="006D72FE" w:rsidP="006D72FE">
      <w:pPr>
        <w:rPr>
          <w:rFonts w:cs="Times New Roman"/>
        </w:rPr>
      </w:pPr>
      <w:r w:rsidRPr="00052399">
        <w:rPr>
          <w:rFonts w:cs="Times New Roman"/>
        </w:rPr>
        <w:t xml:space="preserve">A criminal record as a drug user, or even an arrest record for narcotics law violation, may cause serious, long-range harm to the user of drugs by barring employment or educational opportunities where both the criminal record and the label of “drug user” may preclude his or her consideration. </w:t>
      </w:r>
    </w:p>
    <w:p w14:paraId="0677C3FF" w14:textId="77777777" w:rsidR="006D72FE" w:rsidRPr="00052399" w:rsidRDefault="006D72FE" w:rsidP="006D72FE">
      <w:pPr>
        <w:rPr>
          <w:rFonts w:cs="Times New Roman"/>
        </w:rPr>
      </w:pPr>
      <w:r w:rsidRPr="00052399">
        <w:rPr>
          <w:rFonts w:cs="Times New Roman"/>
        </w:rPr>
        <w:t xml:space="preserve"> </w:t>
      </w:r>
    </w:p>
    <w:p w14:paraId="3BA6B7F9" w14:textId="77777777" w:rsidR="006D72FE" w:rsidRPr="00052399" w:rsidRDefault="006D72FE" w:rsidP="006D72FE">
      <w:pPr>
        <w:rPr>
          <w:rFonts w:cs="Times New Roman"/>
        </w:rPr>
      </w:pPr>
      <w:r w:rsidRPr="00052399">
        <w:rPr>
          <w:rFonts w:cs="Times New Roman"/>
        </w:rPr>
        <w:t xml:space="preserve">The same act or series of acts, under appropriate circumstances, can subject the offender to separate prosecution under federal, state, and local laws. </w:t>
      </w:r>
    </w:p>
    <w:p w14:paraId="05EC96FD" w14:textId="77777777" w:rsidR="006D72FE" w:rsidRDefault="006D72FE" w:rsidP="006D72FE">
      <w:pPr>
        <w:rPr>
          <w:rFonts w:cs="Times New Roman"/>
        </w:rPr>
      </w:pPr>
    </w:p>
    <w:p w14:paraId="60691EFB" w14:textId="77777777" w:rsidR="006D72FE" w:rsidRPr="00052399" w:rsidRDefault="006D72FE" w:rsidP="006D72FE">
      <w:pPr>
        <w:rPr>
          <w:rFonts w:cs="Times New Roman"/>
        </w:rPr>
      </w:pPr>
      <w:r w:rsidRPr="00052399">
        <w:rPr>
          <w:rFonts w:cs="Times New Roman"/>
        </w:rPr>
        <w:t xml:space="preserve">In addition to the penalties mentioned above, upon conviction the court may require payment of restitution, performance of community service work, participation in counseling or other treatment programs, and/or the imposition of appropriate restrictive conditions.  </w:t>
      </w:r>
    </w:p>
    <w:p w14:paraId="3BD6706E" w14:textId="77777777" w:rsidR="006D72FE" w:rsidRPr="00052399" w:rsidRDefault="006D72FE" w:rsidP="006D72FE">
      <w:pPr>
        <w:rPr>
          <w:rFonts w:cs="Times New Roman"/>
        </w:rPr>
      </w:pPr>
      <w:r w:rsidRPr="00052399">
        <w:rPr>
          <w:rFonts w:cs="Times New Roman"/>
        </w:rPr>
        <w:t xml:space="preserve"> </w:t>
      </w:r>
    </w:p>
    <w:p w14:paraId="2A882645" w14:textId="563768DA" w:rsidR="006D72FE" w:rsidRDefault="006D72FE" w:rsidP="006D72FE">
      <w:pPr>
        <w:rPr>
          <w:rFonts w:cs="Times New Roman"/>
        </w:rPr>
      </w:pPr>
      <w:r w:rsidRPr="00052399">
        <w:rPr>
          <w:rFonts w:cs="Times New Roman"/>
        </w:rPr>
        <w:t xml:space="preserve">Conviction of a second or subsequent DUI, or for trafficking in controlled substances, may result in forfeiture of motor vehicle, aircraft, or watercraft used in the commission of the offense. </w:t>
      </w:r>
    </w:p>
    <w:p w14:paraId="6F44B0EE" w14:textId="77777777" w:rsidR="00C76161" w:rsidRPr="00052399" w:rsidRDefault="00C76161" w:rsidP="006D72FE">
      <w:pPr>
        <w:rPr>
          <w:rFonts w:cs="Times New Roman"/>
        </w:rPr>
      </w:pPr>
    </w:p>
    <w:p w14:paraId="2298E71B" w14:textId="509D19FC" w:rsidR="00FE7BD3" w:rsidRPr="00A53B94" w:rsidRDefault="006D72FE" w:rsidP="00FE7BD3">
      <w:pPr>
        <w:rPr>
          <w:rFonts w:cs="Times New Roman"/>
          <w:bCs w:val="0"/>
        </w:rPr>
      </w:pPr>
      <w:r w:rsidRPr="00052399">
        <w:rPr>
          <w:rFonts w:cs="Times New Roman"/>
        </w:rPr>
        <w:t xml:space="preserve">Criminal conviction does not relieve the offender of any civil liability for damages which resulted from the same act, or series of acts. </w:t>
      </w:r>
      <w:r w:rsidR="00A53B94">
        <w:rPr>
          <w:rFonts w:cs="Times New Roman"/>
        </w:rPr>
        <w:br/>
      </w:r>
    </w:p>
    <w:p w14:paraId="687EED82" w14:textId="77777777" w:rsidR="00F4033C" w:rsidRPr="00C76161" w:rsidRDefault="00F4033C" w:rsidP="00F4033C">
      <w:pPr>
        <w:rPr>
          <w:b/>
          <w:bCs w:val="0"/>
          <w:color w:val="7030A0"/>
        </w:rPr>
      </w:pPr>
      <w:r w:rsidRPr="00A53B94">
        <w:rPr>
          <w:bCs w:val="0"/>
          <w:color w:val="7030A0"/>
        </w:rPr>
        <w:t>Amnesty Policy</w:t>
      </w:r>
      <w:r w:rsidRPr="00C76161">
        <w:rPr>
          <w:b/>
          <w:color w:val="7030A0"/>
        </w:rPr>
        <w:tab/>
      </w:r>
    </w:p>
    <w:p w14:paraId="686A939A" w14:textId="77777777" w:rsidR="00F4033C" w:rsidRPr="00052399" w:rsidRDefault="00F4033C" w:rsidP="00F4033C">
      <w:pPr>
        <w:spacing w:after="205"/>
        <w:ind w:left="-3" w:right="156"/>
        <w:rPr>
          <w:rFonts w:cs="Times New Roman"/>
        </w:rPr>
      </w:pPr>
      <w:r w:rsidRPr="00052399">
        <w:rPr>
          <w:rFonts w:cs="Times New Roman"/>
        </w:rPr>
        <w:t xml:space="preserve">Through its Amnesty Policy, Whittier College encourages its students to seek and/or call for assistance for themselves or others when someone is in need of help. </w:t>
      </w:r>
    </w:p>
    <w:p w14:paraId="5BAD730E" w14:textId="77777777" w:rsidR="00F4033C" w:rsidRPr="00A53B94" w:rsidRDefault="00F4033C" w:rsidP="00F4033C">
      <w:pPr>
        <w:rPr>
          <w:bCs w:val="0"/>
          <w:color w:val="156082" w:themeColor="accent1"/>
        </w:rPr>
      </w:pPr>
      <w:r w:rsidRPr="00A53B94">
        <w:rPr>
          <w:bCs w:val="0"/>
          <w:color w:val="7030A0"/>
        </w:rPr>
        <w:t>Medical Amnesty</w:t>
      </w:r>
      <w:r w:rsidRPr="00A53B94">
        <w:rPr>
          <w:bCs w:val="0"/>
          <w:color w:val="156082" w:themeColor="accent1"/>
        </w:rPr>
        <w:tab/>
      </w:r>
    </w:p>
    <w:p w14:paraId="2823C072" w14:textId="77777777" w:rsidR="00F4033C" w:rsidRPr="00052399" w:rsidRDefault="00F4033C" w:rsidP="00F4033C">
      <w:pPr>
        <w:spacing w:after="205"/>
        <w:ind w:left="-3" w:right="156"/>
        <w:rPr>
          <w:rFonts w:cs="Times New Roman"/>
        </w:rPr>
      </w:pPr>
      <w:r w:rsidRPr="00052399">
        <w:rPr>
          <w:rFonts w:cs="Times New Roman"/>
        </w:rPr>
        <w:t xml:space="preserve">Students are encouraged to call for assistance for individuals who are overly intoxicated and are in need of medical assistance. Amnesty is available to the student calling as well as the student needing assistance. A call for assistance should be made promptly because the health, safety and well-being of the student that is potentially in danger is paramount. A call for assistance may be directed to Whittier Public Safety, a local police officer or agency (such as Whittier Police Department or by calling 911), the Area Director On-Call (ADOC) or in the residence halls, the CA. Whittier’s goal through this amnesty policy is to reduce barriers and alleviate potential consequences to ensure that our students seek the appropriate and necessary assistance. A student for whom a call for assistance is made will not be subject to official sanctions and conduct record under the student conduct process, nor will the individual who made the call. Likewise, when leadership of a recognized student organization makes a call for assistance for a student or a guest attending the organization’s function, the organization will not be subject to university code of conduct sanctions, nor will the student who made the call. </w:t>
      </w:r>
    </w:p>
    <w:p w14:paraId="7E9A9F84" w14:textId="77777777" w:rsidR="00F4033C" w:rsidRPr="00052399" w:rsidRDefault="00F4033C" w:rsidP="00F4033C">
      <w:pPr>
        <w:spacing w:after="231"/>
        <w:ind w:left="-3" w:right="156"/>
        <w:rPr>
          <w:rFonts w:cs="Times New Roman"/>
        </w:rPr>
      </w:pPr>
      <w:r w:rsidRPr="00052399">
        <w:rPr>
          <w:rFonts w:cs="Times New Roman"/>
        </w:rPr>
        <w:t xml:space="preserve">While not resulting in official sanctions, a call for assistance under this policy may result in educational outcomes including, but are not limited to: </w:t>
      </w:r>
    </w:p>
    <w:p w14:paraId="0CE67D72" w14:textId="77777777" w:rsidR="00F4033C" w:rsidRPr="00052399" w:rsidRDefault="00F4033C" w:rsidP="003C134F">
      <w:pPr>
        <w:numPr>
          <w:ilvl w:val="0"/>
          <w:numId w:val="38"/>
        </w:numPr>
        <w:spacing w:after="5" w:line="270" w:lineRule="auto"/>
        <w:ind w:right="156" w:hanging="360"/>
        <w:rPr>
          <w:rFonts w:cs="Times New Roman"/>
        </w:rPr>
      </w:pPr>
      <w:r w:rsidRPr="00052399">
        <w:rPr>
          <w:rFonts w:cs="Times New Roman"/>
        </w:rPr>
        <w:t xml:space="preserve">Referral for alcohol assessment to be completed within 35 days. </w:t>
      </w:r>
    </w:p>
    <w:p w14:paraId="016746E0" w14:textId="77777777" w:rsidR="00F4033C" w:rsidRPr="00052399" w:rsidRDefault="00F4033C" w:rsidP="003C134F">
      <w:pPr>
        <w:numPr>
          <w:ilvl w:val="0"/>
          <w:numId w:val="38"/>
        </w:numPr>
        <w:spacing w:after="5" w:line="270" w:lineRule="auto"/>
        <w:ind w:right="156" w:hanging="360"/>
        <w:rPr>
          <w:rFonts w:cs="Times New Roman"/>
        </w:rPr>
      </w:pPr>
      <w:r w:rsidRPr="00052399">
        <w:rPr>
          <w:rFonts w:cs="Times New Roman"/>
        </w:rPr>
        <w:t xml:space="preserve">Parental, guardian or emergency contact notification. </w:t>
      </w:r>
    </w:p>
    <w:p w14:paraId="7216A549" w14:textId="77777777" w:rsidR="00F4033C" w:rsidRPr="00052399" w:rsidRDefault="00F4033C" w:rsidP="003C134F">
      <w:pPr>
        <w:numPr>
          <w:ilvl w:val="0"/>
          <w:numId w:val="38"/>
        </w:numPr>
        <w:spacing w:after="5" w:line="270" w:lineRule="auto"/>
        <w:ind w:right="156" w:hanging="360"/>
        <w:rPr>
          <w:rFonts w:cs="Times New Roman"/>
        </w:rPr>
      </w:pPr>
      <w:r w:rsidRPr="00052399">
        <w:rPr>
          <w:rFonts w:cs="Times New Roman"/>
        </w:rPr>
        <w:t xml:space="preserve">Educational opportunities to assist in avoiding future high risk situations. </w:t>
      </w:r>
    </w:p>
    <w:p w14:paraId="69CFDE46" w14:textId="77777777" w:rsidR="00F4033C" w:rsidRPr="00C44572" w:rsidRDefault="00F4033C" w:rsidP="003C134F">
      <w:pPr>
        <w:numPr>
          <w:ilvl w:val="0"/>
          <w:numId w:val="38"/>
        </w:numPr>
        <w:spacing w:after="185" w:line="266" w:lineRule="auto"/>
        <w:ind w:right="156" w:hanging="360"/>
        <w:rPr>
          <w:rFonts w:cs="Times New Roman"/>
        </w:rPr>
      </w:pPr>
      <w:r w:rsidRPr="00052399">
        <w:rPr>
          <w:rFonts w:cs="Times New Roman"/>
        </w:rPr>
        <w:t xml:space="preserve">A summary report of the incident to be included in the student’s or student organization’s file. </w:t>
      </w:r>
    </w:p>
    <w:p w14:paraId="668F1971" w14:textId="77777777" w:rsidR="00F4033C" w:rsidRPr="00A53B94" w:rsidRDefault="00F4033C" w:rsidP="00F4033C">
      <w:pPr>
        <w:rPr>
          <w:bCs w:val="0"/>
          <w:color w:val="156082" w:themeColor="accent1"/>
        </w:rPr>
      </w:pPr>
      <w:r w:rsidRPr="00A53B94">
        <w:rPr>
          <w:bCs w:val="0"/>
          <w:color w:val="7030A0"/>
        </w:rPr>
        <w:t>Important Information Regarding Amnesty</w:t>
      </w:r>
      <w:r w:rsidRPr="00A53B94">
        <w:rPr>
          <w:bCs w:val="0"/>
          <w:color w:val="156082" w:themeColor="accent1"/>
        </w:rPr>
        <w:tab/>
      </w:r>
    </w:p>
    <w:p w14:paraId="1ACFE11D" w14:textId="77777777" w:rsidR="00F4033C" w:rsidRPr="00052399" w:rsidRDefault="00F4033C" w:rsidP="00F4033C">
      <w:pPr>
        <w:ind w:left="-3" w:right="156"/>
        <w:rPr>
          <w:rFonts w:cs="Times New Roman"/>
        </w:rPr>
      </w:pPr>
      <w:r w:rsidRPr="00052399">
        <w:rPr>
          <w:rFonts w:cs="Times New Roman"/>
        </w:rPr>
        <w:t xml:space="preserve">If a student is repeatedly the subject of calls for assistance, there may be additional consequences as a result of the College’s increased concern for that student, including additional counseling sessions, educational follow up with university administrators and/or a full behavioral </w:t>
      </w:r>
      <w:r w:rsidRPr="00052399">
        <w:rPr>
          <w:rFonts w:cs="Times New Roman"/>
        </w:rPr>
        <w:lastRenderedPageBreak/>
        <w:t xml:space="preserve">assessment which may lead to a university mandated leave of absence. Failure to complete appointments or follow-up as prescribed by a College official could result in the revocation of amnesty for the student or organization in question and standard College sanctions could apply. Amnesty does not prevent the filing of criminal charges. Amnesty may not apply to students who persistently refuse to cooperate with medical, law enforcement or College personnel at the time of initial contact. A student organization that fails to seek assistance for a member or guest in need at its function or on its controlled property may be charged with violations of the Student Code of Conduct. It is paramount that organizations seek assistance in any emergency situation. This policy applies only to those students or organizations seeking emergency medical assistance in connection with an alcohol-related medical emergency and does not apply to individuals experiencing an alcohol-related medical emergency who are found by College employees (i.e. Public Safety Officers, faculty, administrative staff, and residence hall staff including CA’s). </w:t>
      </w:r>
    </w:p>
    <w:p w14:paraId="1B66B33E" w14:textId="6EDBCE1B" w:rsidR="004572FF" w:rsidRPr="00BB19DB" w:rsidRDefault="00A53B94" w:rsidP="00F41164">
      <w:pPr>
        <w:pStyle w:val="Heading1"/>
      </w:pPr>
      <w:bookmarkStart w:id="51" w:name="_Toc241160199"/>
      <w:r>
        <w:t>Sexual Misconduct</w:t>
      </w:r>
      <w:bookmarkEnd w:id="51"/>
    </w:p>
    <w:p w14:paraId="60CAE230" w14:textId="77777777" w:rsidR="00F4033C" w:rsidRPr="00052399" w:rsidRDefault="00F4033C" w:rsidP="00F4033C">
      <w:pPr>
        <w:spacing w:after="205"/>
        <w:ind w:left="-3" w:right="156"/>
        <w:rPr>
          <w:rFonts w:cs="Times New Roman"/>
        </w:rPr>
      </w:pPr>
      <w:r w:rsidRPr="00052399">
        <w:rPr>
          <w:rFonts w:cs="Times New Roman"/>
        </w:rPr>
        <w:t xml:space="preserve">The College encourages the reporting of all Student Code of Conduct violations, especially sexual misconduct. Sometimes, victims/survivors are hesitant to report to college officials because they fear that they themselves may be charged with policy violations, such as underage drinking at the time of the incident. It is in the best interest of this community that as many victims as possible choose to report to College officials. </w:t>
      </w:r>
    </w:p>
    <w:p w14:paraId="625429C5" w14:textId="77777777" w:rsidR="00F4033C" w:rsidRPr="00052399" w:rsidRDefault="00F4033C" w:rsidP="003C134F">
      <w:pPr>
        <w:numPr>
          <w:ilvl w:val="0"/>
          <w:numId w:val="39"/>
        </w:numPr>
        <w:spacing w:after="5" w:line="270" w:lineRule="auto"/>
        <w:ind w:right="156" w:hanging="360"/>
        <w:rPr>
          <w:rFonts w:cs="Times New Roman"/>
        </w:rPr>
      </w:pPr>
      <w:r w:rsidRPr="00052399">
        <w:rPr>
          <w:rFonts w:cs="Times New Roman"/>
        </w:rPr>
        <w:t>For Victims/Survivors: To encourage reporting, the college pursues a policy of offering victims, especially victims of sexual misconduct limited immunity from being charged for policy violations related to the incident.</w:t>
      </w:r>
    </w:p>
    <w:p w14:paraId="51D35EB4" w14:textId="77777777" w:rsidR="00F4033C" w:rsidRPr="00052399" w:rsidRDefault="00F4033C" w:rsidP="003C134F">
      <w:pPr>
        <w:numPr>
          <w:ilvl w:val="0"/>
          <w:numId w:val="39"/>
        </w:numPr>
        <w:spacing w:after="5" w:line="270" w:lineRule="auto"/>
        <w:ind w:right="156" w:hanging="360"/>
        <w:rPr>
          <w:rFonts w:cs="Times New Roman"/>
        </w:rPr>
      </w:pPr>
      <w:r w:rsidRPr="00052399">
        <w:rPr>
          <w:rFonts w:cs="Times New Roman"/>
        </w:rPr>
        <w:t>For Those Who Offer Assistance (Good Samaritans): At the discretion of the conduct officer, amnesty may also be extended on a case-by-case basis to the person providing assistance.</w:t>
      </w:r>
    </w:p>
    <w:p w14:paraId="271C979E" w14:textId="77777777" w:rsidR="008611E0" w:rsidRDefault="00F4033C" w:rsidP="008611E0">
      <w:pPr>
        <w:numPr>
          <w:ilvl w:val="0"/>
          <w:numId w:val="39"/>
        </w:numPr>
        <w:spacing w:after="5" w:line="270" w:lineRule="auto"/>
        <w:ind w:right="156" w:hanging="360"/>
        <w:rPr>
          <w:rFonts w:cs="Times New Roman"/>
        </w:rPr>
      </w:pPr>
      <w:r w:rsidRPr="00052399">
        <w:rPr>
          <w:rFonts w:cs="Times New Roman"/>
        </w:rPr>
        <w:t>For Those Who Report Serious Violations: Students who are engaged in minor violations but who choose to bring related serious violations by others to the attention of the College may also be extended on a case-by-case basis amnesty for providing assistance.</w:t>
      </w:r>
    </w:p>
    <w:p w14:paraId="5B4C05B5" w14:textId="2CD5F4C9" w:rsidR="0041062F" w:rsidRPr="008611E0" w:rsidRDefault="00F4033C" w:rsidP="008611E0">
      <w:pPr>
        <w:numPr>
          <w:ilvl w:val="0"/>
          <w:numId w:val="39"/>
        </w:numPr>
        <w:spacing w:after="5" w:line="270" w:lineRule="auto"/>
        <w:ind w:right="156" w:hanging="360"/>
        <w:rPr>
          <w:rFonts w:cs="Times New Roman"/>
        </w:rPr>
      </w:pPr>
      <w:r w:rsidRPr="008611E0">
        <w:rPr>
          <w:rFonts w:cs="Times New Roman"/>
        </w:rPr>
        <w:t>Safe Harbor: The College has a Safe Harbor rule for students. Fundamentally, the College believes that students who have a drug and/or addiction problem deserve help. If any student brings their own use, addiction or dependency to the attention of a College official outside the threat of disciplinary action and seeks assistance, a conduct complaint will not be pursued. A written action plan may be used to track cooperation with the Safe Harbor program by the student. Failure to follow the action plan will nullify the Safe Harbor protection and campus conduct processes will be initiated.</w:t>
      </w:r>
    </w:p>
    <w:p w14:paraId="0E83DDC7" w14:textId="3C90E02A" w:rsidR="0041062F" w:rsidRPr="00CB0AF7" w:rsidRDefault="00CB0AF7" w:rsidP="00F41164">
      <w:pPr>
        <w:pStyle w:val="Heading1"/>
      </w:pPr>
      <w:bookmarkStart w:id="52" w:name="_Toc241160200"/>
      <w:r w:rsidRPr="00CB0AF7">
        <w:t>Whittier College: Title I</w:t>
      </w:r>
      <w:r>
        <w:t>X</w:t>
      </w:r>
      <w:r w:rsidRPr="00CB0AF7">
        <w:t xml:space="preserve">, Equal Opportunity, Harassment, </w:t>
      </w:r>
      <w:r w:rsidR="006A0D10">
        <w:t>a</w:t>
      </w:r>
      <w:r w:rsidRPr="00CB0AF7">
        <w:t xml:space="preserve">nd Nondiscrimination Policy </w:t>
      </w:r>
      <w:r w:rsidR="006A0D10">
        <w:t>f</w:t>
      </w:r>
      <w:r w:rsidRPr="00CB0AF7">
        <w:t xml:space="preserve">or All Faculty, Students, Employees, </w:t>
      </w:r>
      <w:r w:rsidR="006A0D10">
        <w:t>a</w:t>
      </w:r>
      <w:r w:rsidRPr="00CB0AF7">
        <w:t>nd Third Parties</w:t>
      </w:r>
      <w:bookmarkEnd w:id="52"/>
    </w:p>
    <w:p w14:paraId="73DFD9C8" w14:textId="77777777" w:rsidR="0041062F" w:rsidRDefault="0041062F">
      <w:pPr>
        <w:pStyle w:val="BodyText"/>
        <w:spacing w:before="11"/>
        <w:ind w:left="0" w:firstLine="0"/>
        <w:rPr>
          <w:b/>
        </w:rPr>
      </w:pPr>
    </w:p>
    <w:p w14:paraId="7C9F248C" w14:textId="789D07AF" w:rsidR="0041062F" w:rsidRPr="00700764" w:rsidRDefault="0041062F" w:rsidP="00700764">
      <w:pPr>
        <w:ind w:left="102"/>
        <w:rPr>
          <w:bCs w:val="0"/>
          <w:color w:val="7030A0"/>
          <w:u w:val="single"/>
        </w:rPr>
      </w:pPr>
      <w:r w:rsidRPr="00700764">
        <w:rPr>
          <w:bCs w:val="0"/>
          <w:color w:val="7030A0"/>
          <w:spacing w:val="-2"/>
          <w:u w:val="single"/>
        </w:rPr>
        <w:t>Introduction</w:t>
      </w:r>
    </w:p>
    <w:p w14:paraId="004A1B34" w14:textId="77777777" w:rsidR="0041062F" w:rsidRPr="00A65C34" w:rsidRDefault="0041062F">
      <w:pPr>
        <w:pStyle w:val="BodyText"/>
        <w:ind w:left="112" w:right="186" w:hanging="10"/>
        <w:rPr>
          <w:rFonts w:asciiTheme="minorHAnsi" w:hAnsiTheme="minorHAnsi"/>
          <w:sz w:val="24"/>
          <w:szCs w:val="24"/>
        </w:rPr>
      </w:pPr>
      <w:r w:rsidRPr="00A65C34">
        <w:rPr>
          <w:rFonts w:asciiTheme="minorHAnsi" w:hAnsiTheme="minorHAnsi"/>
          <w:sz w:val="24"/>
          <w:szCs w:val="24"/>
        </w:rPr>
        <w:t>Whittier</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is</w:t>
      </w:r>
      <w:r w:rsidRPr="00A65C34">
        <w:rPr>
          <w:rFonts w:asciiTheme="minorHAnsi" w:hAnsiTheme="minorHAnsi"/>
          <w:spacing w:val="-3"/>
          <w:sz w:val="24"/>
          <w:szCs w:val="24"/>
        </w:rPr>
        <w:t xml:space="preserve"> </w:t>
      </w:r>
      <w:r w:rsidRPr="00A65C34">
        <w:rPr>
          <w:rFonts w:asciiTheme="minorHAnsi" w:hAnsiTheme="minorHAnsi"/>
          <w:sz w:val="24"/>
          <w:szCs w:val="24"/>
        </w:rPr>
        <w:t>a</w:t>
      </w:r>
      <w:r w:rsidRPr="00A65C34">
        <w:rPr>
          <w:rFonts w:asciiTheme="minorHAnsi" w:hAnsiTheme="minorHAnsi"/>
          <w:spacing w:val="-3"/>
          <w:sz w:val="24"/>
          <w:szCs w:val="24"/>
        </w:rPr>
        <w:t xml:space="preserve"> </w:t>
      </w:r>
      <w:r w:rsidRPr="00A65C34">
        <w:rPr>
          <w:rFonts w:asciiTheme="minorHAnsi" w:hAnsiTheme="minorHAnsi"/>
          <w:sz w:val="24"/>
          <w:szCs w:val="24"/>
        </w:rPr>
        <w:t>community</w:t>
      </w:r>
      <w:r w:rsidRPr="00A65C34">
        <w:rPr>
          <w:rFonts w:asciiTheme="minorHAnsi" w:hAnsiTheme="minorHAnsi"/>
          <w:spacing w:val="-3"/>
          <w:sz w:val="24"/>
          <w:szCs w:val="24"/>
        </w:rPr>
        <w:t xml:space="preserve"> </w:t>
      </w:r>
      <w:r w:rsidRPr="00A65C34">
        <w:rPr>
          <w:rFonts w:asciiTheme="minorHAnsi" w:hAnsiTheme="minorHAnsi"/>
          <w:sz w:val="24"/>
          <w:szCs w:val="24"/>
        </w:rPr>
        <w:t>of</w:t>
      </w:r>
      <w:r w:rsidRPr="00A65C34">
        <w:rPr>
          <w:rFonts w:asciiTheme="minorHAnsi" w:hAnsiTheme="minorHAnsi"/>
          <w:spacing w:val="-3"/>
          <w:sz w:val="24"/>
          <w:szCs w:val="24"/>
        </w:rPr>
        <w:t xml:space="preserve"> </w:t>
      </w:r>
      <w:r w:rsidRPr="00A65C34">
        <w:rPr>
          <w:rFonts w:asciiTheme="minorHAnsi" w:hAnsiTheme="minorHAnsi"/>
          <w:sz w:val="24"/>
          <w:szCs w:val="24"/>
        </w:rPr>
        <w:t>students,</w:t>
      </w:r>
      <w:r w:rsidRPr="00A65C34">
        <w:rPr>
          <w:rFonts w:asciiTheme="minorHAnsi" w:hAnsiTheme="minorHAnsi"/>
          <w:spacing w:val="-3"/>
          <w:sz w:val="24"/>
          <w:szCs w:val="24"/>
        </w:rPr>
        <w:t xml:space="preserve"> </w:t>
      </w:r>
      <w:r w:rsidRPr="00A65C34">
        <w:rPr>
          <w:rFonts w:asciiTheme="minorHAnsi" w:hAnsiTheme="minorHAnsi"/>
          <w:sz w:val="24"/>
          <w:szCs w:val="24"/>
        </w:rPr>
        <w:t>faculty,</w:t>
      </w:r>
      <w:r w:rsidRPr="00A65C34">
        <w:rPr>
          <w:rFonts w:asciiTheme="minorHAnsi" w:hAnsiTheme="minorHAnsi"/>
          <w:spacing w:val="-3"/>
          <w:sz w:val="24"/>
          <w:szCs w:val="24"/>
        </w:rPr>
        <w:t xml:space="preserve"> </w:t>
      </w:r>
      <w:r w:rsidRPr="00A65C34">
        <w:rPr>
          <w:rFonts w:asciiTheme="minorHAnsi" w:hAnsiTheme="minorHAnsi"/>
          <w:sz w:val="24"/>
          <w:szCs w:val="24"/>
        </w:rPr>
        <w:t>staff,</w:t>
      </w:r>
      <w:r w:rsidRPr="00A65C34">
        <w:rPr>
          <w:rFonts w:asciiTheme="minorHAnsi" w:hAnsiTheme="minorHAnsi"/>
          <w:spacing w:val="-3"/>
          <w:sz w:val="24"/>
          <w:szCs w:val="24"/>
        </w:rPr>
        <w:t xml:space="preserve"> </w:t>
      </w:r>
      <w:r w:rsidRPr="00A65C34">
        <w:rPr>
          <w:rFonts w:asciiTheme="minorHAnsi" w:hAnsiTheme="minorHAnsi"/>
          <w:sz w:val="24"/>
          <w:szCs w:val="24"/>
        </w:rPr>
        <w:t>and</w:t>
      </w:r>
      <w:r w:rsidRPr="00A65C34">
        <w:rPr>
          <w:rFonts w:asciiTheme="minorHAnsi" w:hAnsiTheme="minorHAnsi"/>
          <w:spacing w:val="-3"/>
          <w:sz w:val="24"/>
          <w:szCs w:val="24"/>
        </w:rPr>
        <w:t xml:space="preserve"> </w:t>
      </w:r>
      <w:r w:rsidRPr="00A65C34">
        <w:rPr>
          <w:rFonts w:asciiTheme="minorHAnsi" w:hAnsiTheme="minorHAnsi"/>
          <w:sz w:val="24"/>
          <w:szCs w:val="24"/>
        </w:rPr>
        <w:t>administrators</w:t>
      </w:r>
      <w:r w:rsidRPr="00A65C34">
        <w:rPr>
          <w:rFonts w:asciiTheme="minorHAnsi" w:hAnsiTheme="minorHAnsi"/>
          <w:spacing w:val="-3"/>
          <w:sz w:val="24"/>
          <w:szCs w:val="24"/>
        </w:rPr>
        <w:t xml:space="preserve"> </w:t>
      </w:r>
      <w:r w:rsidRPr="00A65C34">
        <w:rPr>
          <w:rFonts w:asciiTheme="minorHAnsi" w:hAnsiTheme="minorHAnsi"/>
          <w:sz w:val="24"/>
          <w:szCs w:val="24"/>
        </w:rPr>
        <w:lastRenderedPageBreak/>
        <w:t>dedicated to teaching, learning, service, and scholarship. The College encourages intellectual exploration in the context of a supportive and respectful community in which students, faculty, staff, and administrators can</w:t>
      </w:r>
      <w:r w:rsidRPr="00A65C34">
        <w:rPr>
          <w:rFonts w:asciiTheme="minorHAnsi" w:hAnsiTheme="minorHAnsi"/>
          <w:spacing w:val="-4"/>
          <w:sz w:val="24"/>
          <w:szCs w:val="24"/>
        </w:rPr>
        <w:t xml:space="preserve"> </w:t>
      </w:r>
      <w:r w:rsidRPr="00A65C34">
        <w:rPr>
          <w:rFonts w:asciiTheme="minorHAnsi" w:hAnsiTheme="minorHAnsi"/>
          <w:sz w:val="24"/>
          <w:szCs w:val="24"/>
        </w:rPr>
        <w:t>pursue</w:t>
      </w:r>
      <w:r w:rsidRPr="00A65C34">
        <w:rPr>
          <w:rFonts w:asciiTheme="minorHAnsi" w:hAnsiTheme="minorHAnsi"/>
          <w:spacing w:val="-4"/>
          <w:sz w:val="24"/>
          <w:szCs w:val="24"/>
        </w:rPr>
        <w:t xml:space="preserve"> </w:t>
      </w:r>
      <w:r w:rsidRPr="00A65C34">
        <w:rPr>
          <w:rFonts w:asciiTheme="minorHAnsi" w:hAnsiTheme="minorHAnsi"/>
          <w:sz w:val="24"/>
          <w:szCs w:val="24"/>
        </w:rPr>
        <w:t>their</w:t>
      </w:r>
      <w:r w:rsidRPr="00A65C34">
        <w:rPr>
          <w:rFonts w:asciiTheme="minorHAnsi" w:hAnsiTheme="minorHAnsi"/>
          <w:spacing w:val="-4"/>
          <w:sz w:val="24"/>
          <w:szCs w:val="24"/>
        </w:rPr>
        <w:t xml:space="preserve"> </w:t>
      </w:r>
      <w:r w:rsidRPr="00A65C34">
        <w:rPr>
          <w:rFonts w:asciiTheme="minorHAnsi" w:hAnsiTheme="minorHAnsi"/>
          <w:sz w:val="24"/>
          <w:szCs w:val="24"/>
        </w:rPr>
        <w:t>education</w:t>
      </w:r>
      <w:r w:rsidRPr="00A65C34">
        <w:rPr>
          <w:rFonts w:asciiTheme="minorHAnsi" w:hAnsiTheme="minorHAnsi"/>
          <w:spacing w:val="-4"/>
          <w:sz w:val="24"/>
          <w:szCs w:val="24"/>
        </w:rPr>
        <w:t xml:space="preserve"> </w:t>
      </w:r>
      <w:r w:rsidRPr="00A65C34">
        <w:rPr>
          <w:rFonts w:asciiTheme="minorHAnsi" w:hAnsiTheme="minorHAnsi"/>
          <w:sz w:val="24"/>
          <w:szCs w:val="24"/>
        </w:rPr>
        <w:t>and</w:t>
      </w:r>
      <w:r w:rsidRPr="00A65C34">
        <w:rPr>
          <w:rFonts w:asciiTheme="minorHAnsi" w:hAnsiTheme="minorHAnsi"/>
          <w:spacing w:val="-4"/>
          <w:sz w:val="24"/>
          <w:szCs w:val="24"/>
        </w:rPr>
        <w:t xml:space="preserve"> </w:t>
      </w:r>
      <w:r w:rsidRPr="00A65C34">
        <w:rPr>
          <w:rFonts w:asciiTheme="minorHAnsi" w:hAnsiTheme="minorHAnsi"/>
          <w:sz w:val="24"/>
          <w:szCs w:val="24"/>
        </w:rPr>
        <w:t>work</w:t>
      </w:r>
      <w:r w:rsidRPr="00A65C34">
        <w:rPr>
          <w:rFonts w:asciiTheme="minorHAnsi" w:hAnsiTheme="minorHAnsi"/>
          <w:spacing w:val="-4"/>
          <w:sz w:val="24"/>
          <w:szCs w:val="24"/>
        </w:rPr>
        <w:t xml:space="preserve"> </w:t>
      </w:r>
      <w:r w:rsidRPr="00A65C34">
        <w:rPr>
          <w:rFonts w:asciiTheme="minorHAnsi" w:hAnsiTheme="minorHAnsi"/>
          <w:sz w:val="24"/>
          <w:szCs w:val="24"/>
        </w:rPr>
        <w:t>free</w:t>
      </w:r>
      <w:r w:rsidRPr="00A65C34">
        <w:rPr>
          <w:rFonts w:asciiTheme="minorHAnsi" w:hAnsiTheme="minorHAnsi"/>
          <w:spacing w:val="-4"/>
          <w:sz w:val="24"/>
          <w:szCs w:val="24"/>
        </w:rPr>
        <w:t xml:space="preserve"> </w:t>
      </w:r>
      <w:r w:rsidRPr="00A65C34">
        <w:rPr>
          <w:rFonts w:asciiTheme="minorHAnsi" w:hAnsiTheme="minorHAnsi"/>
          <w:sz w:val="24"/>
          <w:szCs w:val="24"/>
        </w:rPr>
        <w:t>from</w:t>
      </w:r>
      <w:r w:rsidRPr="00A65C34">
        <w:rPr>
          <w:rFonts w:asciiTheme="minorHAnsi" w:hAnsiTheme="minorHAnsi"/>
          <w:spacing w:val="-4"/>
          <w:sz w:val="24"/>
          <w:szCs w:val="24"/>
        </w:rPr>
        <w:t xml:space="preserve"> </w:t>
      </w:r>
      <w:r w:rsidRPr="00A65C34">
        <w:rPr>
          <w:rFonts w:asciiTheme="minorHAnsi" w:hAnsiTheme="minorHAnsi"/>
          <w:sz w:val="24"/>
          <w:szCs w:val="24"/>
        </w:rPr>
        <w:t>harassment,</w:t>
      </w:r>
      <w:r w:rsidRPr="00A65C34">
        <w:rPr>
          <w:rFonts w:asciiTheme="minorHAnsi" w:hAnsiTheme="minorHAnsi"/>
          <w:spacing w:val="-4"/>
          <w:sz w:val="24"/>
          <w:szCs w:val="24"/>
        </w:rPr>
        <w:t xml:space="preserve"> </w:t>
      </w:r>
      <w:r w:rsidRPr="00A65C34">
        <w:rPr>
          <w:rFonts w:asciiTheme="minorHAnsi" w:hAnsiTheme="minorHAnsi"/>
          <w:sz w:val="24"/>
          <w:szCs w:val="24"/>
        </w:rPr>
        <w:t>coercion,</w:t>
      </w:r>
      <w:r w:rsidRPr="00A65C34">
        <w:rPr>
          <w:rFonts w:asciiTheme="minorHAnsi" w:hAnsiTheme="minorHAnsi"/>
          <w:spacing w:val="-4"/>
          <w:sz w:val="24"/>
          <w:szCs w:val="24"/>
        </w:rPr>
        <w:t xml:space="preserve"> </w:t>
      </w:r>
      <w:r w:rsidRPr="00A65C34">
        <w:rPr>
          <w:rFonts w:asciiTheme="minorHAnsi" w:hAnsiTheme="minorHAnsi"/>
          <w:sz w:val="24"/>
          <w:szCs w:val="24"/>
        </w:rPr>
        <w:t>intimidation,</w:t>
      </w:r>
      <w:r w:rsidRPr="00A65C34">
        <w:rPr>
          <w:rFonts w:asciiTheme="minorHAnsi" w:hAnsiTheme="minorHAnsi"/>
          <w:spacing w:val="-4"/>
          <w:sz w:val="24"/>
          <w:szCs w:val="24"/>
        </w:rPr>
        <w:t xml:space="preserve"> </w:t>
      </w:r>
      <w:r w:rsidRPr="00A65C34">
        <w:rPr>
          <w:rFonts w:asciiTheme="minorHAnsi" w:hAnsiTheme="minorHAnsi"/>
          <w:sz w:val="24"/>
          <w:szCs w:val="24"/>
        </w:rPr>
        <w:t>and</w:t>
      </w:r>
      <w:r w:rsidRPr="00A65C34">
        <w:rPr>
          <w:rFonts w:asciiTheme="minorHAnsi" w:hAnsiTheme="minorHAnsi"/>
          <w:spacing w:val="-4"/>
          <w:sz w:val="24"/>
          <w:szCs w:val="24"/>
        </w:rPr>
        <w:t xml:space="preserve"> </w:t>
      </w:r>
      <w:r w:rsidRPr="00A65C34">
        <w:rPr>
          <w:rFonts w:asciiTheme="minorHAnsi" w:hAnsiTheme="minorHAnsi"/>
          <w:sz w:val="24"/>
          <w:szCs w:val="24"/>
        </w:rPr>
        <w:t>exploitation.</w:t>
      </w:r>
      <w:r w:rsidRPr="00A65C34">
        <w:rPr>
          <w:rFonts w:asciiTheme="minorHAnsi" w:hAnsiTheme="minorHAnsi"/>
          <w:spacing w:val="-8"/>
          <w:sz w:val="24"/>
          <w:szCs w:val="24"/>
        </w:rPr>
        <w:t xml:space="preserve"> </w:t>
      </w:r>
      <w:r w:rsidRPr="00A65C34">
        <w:rPr>
          <w:rFonts w:asciiTheme="minorHAnsi" w:hAnsiTheme="minorHAnsi"/>
          <w:sz w:val="24"/>
          <w:szCs w:val="24"/>
        </w:rPr>
        <w:t>To accomplish</w:t>
      </w:r>
      <w:r w:rsidRPr="00A65C34">
        <w:rPr>
          <w:rFonts w:asciiTheme="minorHAnsi" w:hAnsiTheme="minorHAnsi"/>
          <w:spacing w:val="-3"/>
          <w:sz w:val="24"/>
          <w:szCs w:val="24"/>
        </w:rPr>
        <w:t xml:space="preserve"> </w:t>
      </w:r>
      <w:r w:rsidRPr="00A65C34">
        <w:rPr>
          <w:rFonts w:asciiTheme="minorHAnsi" w:hAnsiTheme="minorHAnsi"/>
          <w:sz w:val="24"/>
          <w:szCs w:val="24"/>
        </w:rPr>
        <w:t>this</w:t>
      </w:r>
      <w:r w:rsidRPr="00A65C34">
        <w:rPr>
          <w:rFonts w:asciiTheme="minorHAnsi" w:hAnsiTheme="minorHAnsi"/>
          <w:spacing w:val="-3"/>
          <w:sz w:val="24"/>
          <w:szCs w:val="24"/>
        </w:rPr>
        <w:t xml:space="preserve"> </w:t>
      </w:r>
      <w:r w:rsidRPr="00A65C34">
        <w:rPr>
          <w:rFonts w:asciiTheme="minorHAnsi" w:hAnsiTheme="minorHAnsi"/>
          <w:sz w:val="24"/>
          <w:szCs w:val="24"/>
        </w:rPr>
        <w:t>goal,</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will</w:t>
      </w:r>
      <w:r w:rsidRPr="00A65C34">
        <w:rPr>
          <w:rFonts w:asciiTheme="minorHAnsi" w:hAnsiTheme="minorHAnsi"/>
          <w:spacing w:val="-3"/>
          <w:sz w:val="24"/>
          <w:szCs w:val="24"/>
        </w:rPr>
        <w:t xml:space="preserve"> </w:t>
      </w:r>
      <w:r w:rsidRPr="00A65C34">
        <w:rPr>
          <w:rFonts w:asciiTheme="minorHAnsi" w:hAnsiTheme="minorHAnsi"/>
          <w:sz w:val="24"/>
          <w:szCs w:val="24"/>
        </w:rPr>
        <w:t>not</w:t>
      </w:r>
      <w:r w:rsidRPr="00A65C34">
        <w:rPr>
          <w:rFonts w:asciiTheme="minorHAnsi" w:hAnsiTheme="minorHAnsi"/>
          <w:spacing w:val="-3"/>
          <w:sz w:val="24"/>
          <w:szCs w:val="24"/>
        </w:rPr>
        <w:t xml:space="preserve"> </w:t>
      </w:r>
      <w:r w:rsidRPr="00A65C34">
        <w:rPr>
          <w:rFonts w:asciiTheme="minorHAnsi" w:hAnsiTheme="minorHAnsi"/>
          <w:sz w:val="24"/>
          <w:szCs w:val="24"/>
        </w:rPr>
        <w:t>tolerate</w:t>
      </w:r>
      <w:r w:rsidRPr="00A65C34">
        <w:rPr>
          <w:rFonts w:asciiTheme="minorHAnsi" w:hAnsiTheme="minorHAnsi"/>
          <w:spacing w:val="-3"/>
          <w:sz w:val="24"/>
          <w:szCs w:val="24"/>
        </w:rPr>
        <w:t xml:space="preserve"> </w:t>
      </w:r>
      <w:r w:rsidRPr="00A65C34">
        <w:rPr>
          <w:rFonts w:asciiTheme="minorHAnsi" w:hAnsiTheme="minorHAnsi"/>
          <w:sz w:val="24"/>
          <w:szCs w:val="24"/>
        </w:rPr>
        <w:t>discrimination,</w:t>
      </w:r>
      <w:r w:rsidRPr="00A65C34">
        <w:rPr>
          <w:rFonts w:asciiTheme="minorHAnsi" w:hAnsiTheme="minorHAnsi"/>
          <w:spacing w:val="-3"/>
          <w:sz w:val="24"/>
          <w:szCs w:val="24"/>
        </w:rPr>
        <w:t xml:space="preserve"> </w:t>
      </w:r>
      <w:r w:rsidRPr="00A65C34">
        <w:rPr>
          <w:rFonts w:asciiTheme="minorHAnsi" w:hAnsiTheme="minorHAnsi"/>
          <w:sz w:val="24"/>
          <w:szCs w:val="24"/>
        </w:rPr>
        <w:t>including</w:t>
      </w:r>
      <w:r w:rsidRPr="00A65C34">
        <w:rPr>
          <w:rFonts w:asciiTheme="minorHAnsi" w:hAnsiTheme="minorHAnsi"/>
          <w:spacing w:val="-3"/>
          <w:sz w:val="24"/>
          <w:szCs w:val="24"/>
        </w:rPr>
        <w:t xml:space="preserve"> </w:t>
      </w:r>
      <w:r w:rsidRPr="00A65C34">
        <w:rPr>
          <w:rFonts w:asciiTheme="minorHAnsi" w:hAnsiTheme="minorHAnsi"/>
          <w:sz w:val="24"/>
          <w:szCs w:val="24"/>
        </w:rPr>
        <w:t>discrimination</w:t>
      </w:r>
      <w:r w:rsidRPr="00A65C34">
        <w:rPr>
          <w:rFonts w:asciiTheme="minorHAnsi" w:hAnsiTheme="minorHAnsi"/>
          <w:spacing w:val="-3"/>
          <w:sz w:val="24"/>
          <w:szCs w:val="24"/>
        </w:rPr>
        <w:t xml:space="preserve"> </w:t>
      </w:r>
      <w:r w:rsidRPr="00A65C34">
        <w:rPr>
          <w:rFonts w:asciiTheme="minorHAnsi" w:hAnsiTheme="minorHAnsi"/>
          <w:sz w:val="24"/>
          <w:szCs w:val="24"/>
        </w:rPr>
        <w:t>based</w:t>
      </w:r>
      <w:r w:rsidRPr="00A65C34">
        <w:rPr>
          <w:rFonts w:asciiTheme="minorHAnsi" w:hAnsiTheme="minorHAnsi"/>
          <w:spacing w:val="-3"/>
          <w:sz w:val="24"/>
          <w:szCs w:val="24"/>
        </w:rPr>
        <w:t xml:space="preserve"> </w:t>
      </w:r>
      <w:r w:rsidRPr="00A65C34">
        <w:rPr>
          <w:rFonts w:asciiTheme="minorHAnsi" w:hAnsiTheme="minorHAnsi"/>
          <w:sz w:val="24"/>
          <w:szCs w:val="24"/>
        </w:rPr>
        <w:t>on</w:t>
      </w:r>
      <w:r w:rsidRPr="00A65C34">
        <w:rPr>
          <w:rFonts w:asciiTheme="minorHAnsi" w:hAnsiTheme="minorHAnsi"/>
          <w:spacing w:val="-3"/>
          <w:sz w:val="24"/>
          <w:szCs w:val="24"/>
        </w:rPr>
        <w:t xml:space="preserve"> </w:t>
      </w:r>
      <w:r w:rsidRPr="00A65C34">
        <w:rPr>
          <w:rFonts w:asciiTheme="minorHAnsi" w:hAnsiTheme="minorHAnsi"/>
          <w:sz w:val="24"/>
          <w:szCs w:val="24"/>
        </w:rPr>
        <w:t>sex and sexual harassment (as defined below).</w:t>
      </w:r>
    </w:p>
    <w:p w14:paraId="3602559C" w14:textId="77777777" w:rsidR="0041062F" w:rsidRPr="00A65C34" w:rsidRDefault="0041062F">
      <w:pPr>
        <w:pStyle w:val="BodyText"/>
        <w:ind w:left="0" w:firstLine="0"/>
        <w:rPr>
          <w:rFonts w:asciiTheme="minorHAnsi" w:hAnsiTheme="minorHAnsi"/>
          <w:sz w:val="24"/>
          <w:szCs w:val="24"/>
        </w:rPr>
      </w:pPr>
    </w:p>
    <w:p w14:paraId="129B1299" w14:textId="77777777" w:rsidR="0041062F" w:rsidRPr="00A65C34" w:rsidRDefault="0041062F" w:rsidP="00265D90">
      <w:pPr>
        <w:pStyle w:val="BodyText"/>
        <w:ind w:left="0" w:firstLine="0"/>
        <w:rPr>
          <w:rFonts w:asciiTheme="minorHAnsi" w:hAnsiTheme="minorHAnsi"/>
          <w:color w:val="7030A0"/>
          <w:sz w:val="24"/>
          <w:szCs w:val="24"/>
        </w:rPr>
      </w:pPr>
      <w:r w:rsidRPr="00A65C34">
        <w:rPr>
          <w:rFonts w:asciiTheme="minorHAnsi" w:hAnsiTheme="minorHAnsi"/>
          <w:color w:val="7030A0"/>
          <w:sz w:val="24"/>
          <w:szCs w:val="24"/>
        </w:rPr>
        <w:t>Scope of Policy</w:t>
      </w:r>
    </w:p>
    <w:p w14:paraId="02E2EAB1" w14:textId="77777777" w:rsidR="00960D8C" w:rsidRDefault="00960D8C" w:rsidP="002F23EF">
      <w:r w:rsidRPr="00960D8C">
        <w:t>The College’s Title IX, Equal Opportunity, Harassment, and Nondiscrimination Policy (the “Policy”) applies to all faculty, staff, administrators, students, volunteers, vendors, independent contractors, visitors, and individuals employed, studying, living, or working at Whittier College. The College’s primary concern is student and employee safety, and the core purpose of this policy, is the prohibition of all forms of discrimination. This Policy may also be referred to as the 2020 Title IX and Nondiscrimination Policy. This Policy is applicable to alleged incidents of sexual harassment and other forms of prohibited conduct under this Policy. The procedures outlined herein are designed to ensure compliance with the U.S. Department of Education's Title IX regulations (34 C.F.R. Part 106). The College is committed to providing an educational and employment environment that is free from discrimination based on protected characteristics, harassment, and retaliation for engaging in protected activity. To ensure compliance with federal and state civil rights laws and regulations, and to affirm its commitment to promoting the goals of fairness and equity in all aspects of the educational program or activity, the College has developed policies and procedures that provide a prompt, fair, and impartial resolution of allegations of protected characteristic discrimination, harassment, or retaliation. The College values and upholds the equal dignity of all members of its community and strives to balance the rights of the Parties in the grievance process during what is often a difficult time for all those involved.</w:t>
      </w:r>
    </w:p>
    <w:p w14:paraId="2CB7C85D" w14:textId="77777777" w:rsidR="00960D8C" w:rsidRDefault="00960D8C" w:rsidP="002F23EF"/>
    <w:p w14:paraId="17589A84" w14:textId="565241EB" w:rsidR="00960D8C" w:rsidRDefault="00960D8C" w:rsidP="002F23EF">
      <w:r w:rsidRPr="00960D8C">
        <w:t>The College uses a preponderance of the evidence (i.e., more likely than not) standard in any proceedings under this Policy, including any fact-finding and hearings.</w:t>
      </w:r>
    </w:p>
    <w:p w14:paraId="7291D83F" w14:textId="0B24A19C" w:rsidR="0041062F" w:rsidRPr="002F23EF" w:rsidRDefault="0041062F" w:rsidP="002F23EF">
      <w:r w:rsidRPr="002F23EF">
        <w:rPr>
          <w:color w:val="7030A0"/>
        </w:rPr>
        <w:t>Definitions</w:t>
      </w:r>
    </w:p>
    <w:p w14:paraId="7ED5C349" w14:textId="77777777" w:rsidR="0026758D" w:rsidRDefault="0041062F" w:rsidP="00A47BC6">
      <w:pPr>
        <w:pStyle w:val="BodyText"/>
        <w:numPr>
          <w:ilvl w:val="0"/>
          <w:numId w:val="86"/>
        </w:numPr>
        <w:spacing w:before="70"/>
        <w:ind w:right="149"/>
        <w:rPr>
          <w:rFonts w:asciiTheme="minorHAnsi" w:hAnsiTheme="minorHAnsi"/>
          <w:sz w:val="24"/>
          <w:szCs w:val="24"/>
        </w:rPr>
      </w:pPr>
      <w:r w:rsidRPr="003C134F">
        <w:rPr>
          <w:b/>
          <w:i/>
        </w:rPr>
        <w:t xml:space="preserve">Advisor </w:t>
      </w:r>
      <w:r w:rsidRPr="003C134F">
        <w:t>means a person chosen by a party or appointed by the institution to accompany the party</w:t>
      </w:r>
      <w:r w:rsidRPr="003C134F">
        <w:rPr>
          <w:spacing w:val="-3"/>
        </w:rPr>
        <w:t xml:space="preserve"> </w:t>
      </w:r>
      <w:r w:rsidRPr="003C134F">
        <w:t>to</w:t>
      </w:r>
      <w:r w:rsidRPr="003C134F">
        <w:rPr>
          <w:spacing w:val="-3"/>
        </w:rPr>
        <w:t xml:space="preserve"> </w:t>
      </w:r>
      <w:r w:rsidRPr="003C134F">
        <w:t>meetings</w:t>
      </w:r>
      <w:r w:rsidRPr="003C134F">
        <w:rPr>
          <w:spacing w:val="-3"/>
        </w:rPr>
        <w:t xml:space="preserve"> </w:t>
      </w:r>
      <w:r w:rsidRPr="003C134F">
        <w:t>related</w:t>
      </w:r>
      <w:r w:rsidRPr="003C134F">
        <w:rPr>
          <w:spacing w:val="-3"/>
        </w:rPr>
        <w:t xml:space="preserve"> </w:t>
      </w:r>
      <w:r w:rsidRPr="003C134F">
        <w:t>to</w:t>
      </w:r>
      <w:r w:rsidRPr="003C134F">
        <w:rPr>
          <w:spacing w:val="-3"/>
        </w:rPr>
        <w:t xml:space="preserve"> </w:t>
      </w:r>
      <w:r w:rsidRPr="003C134F">
        <w:t>the</w:t>
      </w:r>
      <w:r w:rsidRPr="003C134F">
        <w:rPr>
          <w:spacing w:val="-3"/>
        </w:rPr>
        <w:t xml:space="preserve"> </w:t>
      </w:r>
      <w:r w:rsidRPr="003C134F">
        <w:t>Resolution</w:t>
      </w:r>
      <w:r w:rsidRPr="003C134F">
        <w:rPr>
          <w:spacing w:val="-3"/>
        </w:rPr>
        <w:t xml:space="preserve"> </w:t>
      </w:r>
      <w:r w:rsidRPr="003C134F">
        <w:t>Process,</w:t>
      </w:r>
      <w:r w:rsidRPr="003C134F">
        <w:rPr>
          <w:spacing w:val="-3"/>
        </w:rPr>
        <w:t xml:space="preserve"> </w:t>
      </w:r>
      <w:r w:rsidRPr="003C134F">
        <w:t>to</w:t>
      </w:r>
      <w:r w:rsidRPr="003C134F">
        <w:rPr>
          <w:spacing w:val="-3"/>
        </w:rPr>
        <w:t xml:space="preserve"> </w:t>
      </w:r>
      <w:r w:rsidRPr="003C134F">
        <w:t>advise</w:t>
      </w:r>
      <w:r w:rsidRPr="003C134F">
        <w:rPr>
          <w:spacing w:val="-3"/>
        </w:rPr>
        <w:t xml:space="preserve"> </w:t>
      </w:r>
      <w:r w:rsidRPr="003C134F">
        <w:t>the</w:t>
      </w:r>
      <w:r w:rsidRPr="003C134F">
        <w:rPr>
          <w:spacing w:val="-3"/>
        </w:rPr>
        <w:t xml:space="preserve"> </w:t>
      </w:r>
      <w:r w:rsidRPr="003C134F">
        <w:t>party</w:t>
      </w:r>
      <w:r w:rsidRPr="003C134F">
        <w:rPr>
          <w:spacing w:val="-3"/>
        </w:rPr>
        <w:t xml:space="preserve"> </w:t>
      </w:r>
      <w:r w:rsidRPr="003C134F">
        <w:t>on</w:t>
      </w:r>
      <w:r w:rsidRPr="003C134F">
        <w:rPr>
          <w:spacing w:val="-3"/>
        </w:rPr>
        <w:t xml:space="preserve"> </w:t>
      </w:r>
      <w:r w:rsidRPr="003C134F">
        <w:t>that</w:t>
      </w:r>
      <w:r w:rsidRPr="003C134F">
        <w:rPr>
          <w:spacing w:val="-3"/>
        </w:rPr>
        <w:t xml:space="preserve"> </w:t>
      </w:r>
      <w:r w:rsidRPr="003C134F">
        <w:t>process,</w:t>
      </w:r>
      <w:r w:rsidRPr="003C134F">
        <w:rPr>
          <w:spacing w:val="-3"/>
        </w:rPr>
        <w:t xml:space="preserve"> </w:t>
      </w:r>
      <w:r w:rsidRPr="003C134F">
        <w:t>and</w:t>
      </w:r>
      <w:r w:rsidRPr="003C134F">
        <w:rPr>
          <w:spacing w:val="-3"/>
        </w:rPr>
        <w:t xml:space="preserve"> </w:t>
      </w:r>
      <w:r w:rsidRPr="003C134F">
        <w:t>to</w:t>
      </w:r>
      <w:r w:rsidR="005753C4">
        <w:t xml:space="preserve"> </w:t>
      </w:r>
      <w:r w:rsidR="005753C4" w:rsidRPr="00A65C34">
        <w:rPr>
          <w:rFonts w:asciiTheme="minorHAnsi" w:hAnsiTheme="minorHAnsi"/>
          <w:sz w:val="24"/>
          <w:szCs w:val="24"/>
        </w:rPr>
        <w:t>conduct</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questioning</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for</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the</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party</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at</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the</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hearing,</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if</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any.</w:t>
      </w:r>
      <w:r w:rsidR="005753C4" w:rsidRPr="00A65C34">
        <w:rPr>
          <w:rFonts w:asciiTheme="minorHAnsi" w:hAnsiTheme="minorHAnsi"/>
          <w:spacing w:val="-7"/>
          <w:sz w:val="24"/>
          <w:szCs w:val="24"/>
        </w:rPr>
        <w:t xml:space="preserve"> </w:t>
      </w:r>
      <w:r w:rsidR="005753C4" w:rsidRPr="00A65C34">
        <w:rPr>
          <w:rFonts w:asciiTheme="minorHAnsi" w:hAnsiTheme="minorHAnsi"/>
          <w:sz w:val="24"/>
          <w:szCs w:val="24"/>
        </w:rPr>
        <w:t>Whittier</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has</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a</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pool</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of</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trained</w:t>
      </w:r>
      <w:r w:rsidR="005753C4" w:rsidRPr="00A65C34">
        <w:rPr>
          <w:rFonts w:asciiTheme="minorHAnsi" w:hAnsiTheme="minorHAnsi"/>
          <w:spacing w:val="-4"/>
          <w:sz w:val="24"/>
          <w:szCs w:val="24"/>
        </w:rPr>
        <w:t xml:space="preserve"> </w:t>
      </w:r>
      <w:r w:rsidR="005753C4" w:rsidRPr="00A65C34">
        <w:rPr>
          <w:rFonts w:asciiTheme="minorHAnsi" w:hAnsiTheme="minorHAnsi"/>
          <w:sz w:val="24"/>
          <w:szCs w:val="24"/>
        </w:rPr>
        <w:t>personnel that can be appointed to serve as a Party’s advisor, upon request.</w:t>
      </w:r>
    </w:p>
    <w:p w14:paraId="69B1CACB" w14:textId="77777777" w:rsidR="0026758D" w:rsidRPr="00A65C34" w:rsidRDefault="0026758D" w:rsidP="00A47BC6">
      <w:pPr>
        <w:pStyle w:val="ListParagraph"/>
        <w:widowControl w:val="0"/>
        <w:numPr>
          <w:ilvl w:val="0"/>
          <w:numId w:val="86"/>
        </w:numPr>
        <w:tabs>
          <w:tab w:val="left" w:pos="837"/>
        </w:tabs>
        <w:autoSpaceDE w:val="0"/>
        <w:autoSpaceDN w:val="0"/>
        <w:spacing w:before="3"/>
        <w:ind w:right="820"/>
        <w:contextualSpacing w:val="0"/>
        <w:rPr>
          <w:color w:val="auto"/>
        </w:rPr>
      </w:pPr>
      <w:r w:rsidRPr="00A65C34">
        <w:rPr>
          <w:b/>
          <w:i/>
          <w:color w:val="auto"/>
        </w:rPr>
        <w:t>Appeal</w:t>
      </w:r>
      <w:r w:rsidRPr="00A65C34">
        <w:rPr>
          <w:b/>
          <w:i/>
          <w:color w:val="auto"/>
          <w:spacing w:val="-4"/>
        </w:rPr>
        <w:t xml:space="preserve"> </w:t>
      </w:r>
      <w:r w:rsidRPr="00A65C34">
        <w:rPr>
          <w:b/>
          <w:i/>
          <w:color w:val="auto"/>
        </w:rPr>
        <w:t>Decision-maker</w:t>
      </w:r>
      <w:r w:rsidRPr="00A65C34">
        <w:rPr>
          <w:b/>
          <w:i/>
          <w:color w:val="auto"/>
          <w:spacing w:val="-4"/>
        </w:rPr>
        <w:t xml:space="preserve"> </w:t>
      </w:r>
      <w:r w:rsidRPr="00A65C34">
        <w:rPr>
          <w:color w:val="auto"/>
        </w:rPr>
        <w:t>means</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person</w:t>
      </w:r>
      <w:r w:rsidRPr="00A65C34">
        <w:rPr>
          <w:color w:val="auto"/>
          <w:spacing w:val="-4"/>
        </w:rPr>
        <w:t xml:space="preserve"> </w:t>
      </w:r>
      <w:r w:rsidRPr="00A65C34">
        <w:rPr>
          <w:color w:val="auto"/>
        </w:rPr>
        <w:t>or</w:t>
      </w:r>
      <w:r w:rsidRPr="00A65C34">
        <w:rPr>
          <w:color w:val="auto"/>
          <w:spacing w:val="-4"/>
        </w:rPr>
        <w:t xml:space="preserve"> </w:t>
      </w:r>
      <w:r w:rsidRPr="00A65C34">
        <w:rPr>
          <w:color w:val="auto"/>
        </w:rPr>
        <w:t>panel</w:t>
      </w:r>
      <w:r w:rsidRPr="00A65C34">
        <w:rPr>
          <w:color w:val="auto"/>
          <w:spacing w:val="-4"/>
        </w:rPr>
        <w:t xml:space="preserve"> </w:t>
      </w:r>
      <w:r w:rsidRPr="00A65C34">
        <w:rPr>
          <w:color w:val="auto"/>
        </w:rPr>
        <w:t>who</w:t>
      </w:r>
      <w:r w:rsidRPr="00A65C34">
        <w:rPr>
          <w:color w:val="auto"/>
          <w:spacing w:val="-4"/>
        </w:rPr>
        <w:t xml:space="preserve"> </w:t>
      </w:r>
      <w:r w:rsidRPr="00A65C34">
        <w:rPr>
          <w:color w:val="auto"/>
        </w:rPr>
        <w:t>accepts</w:t>
      </w:r>
      <w:r w:rsidRPr="00A65C34">
        <w:rPr>
          <w:color w:val="auto"/>
          <w:spacing w:val="-4"/>
        </w:rPr>
        <w:t xml:space="preserve"> </w:t>
      </w:r>
      <w:r w:rsidRPr="00A65C34">
        <w:rPr>
          <w:color w:val="auto"/>
        </w:rPr>
        <w:t>or</w:t>
      </w:r>
      <w:r w:rsidRPr="00A65C34">
        <w:rPr>
          <w:color w:val="auto"/>
          <w:spacing w:val="-4"/>
        </w:rPr>
        <w:t xml:space="preserve"> </w:t>
      </w:r>
      <w:r w:rsidRPr="00A65C34">
        <w:rPr>
          <w:color w:val="auto"/>
        </w:rPr>
        <w:t>rejects</w:t>
      </w:r>
      <w:r w:rsidRPr="00A65C34">
        <w:rPr>
          <w:color w:val="auto"/>
          <w:spacing w:val="-4"/>
        </w:rPr>
        <w:t xml:space="preserve"> </w:t>
      </w:r>
      <w:r w:rsidRPr="00A65C34">
        <w:rPr>
          <w:color w:val="auto"/>
        </w:rPr>
        <w:t>a</w:t>
      </w:r>
      <w:r w:rsidRPr="00A65C34">
        <w:rPr>
          <w:color w:val="auto"/>
          <w:spacing w:val="-4"/>
        </w:rPr>
        <w:t xml:space="preserve"> </w:t>
      </w:r>
      <w:r w:rsidRPr="00A65C34">
        <w:rPr>
          <w:color w:val="auto"/>
        </w:rPr>
        <w:t>submitted appeal request, determines whether an error occurred that substantially affected the investigation or original determination, and directs corrective action, accordingly.</w:t>
      </w:r>
    </w:p>
    <w:p w14:paraId="64BDC7A7" w14:textId="77777777" w:rsidR="0026758D" w:rsidRPr="00A65C34" w:rsidRDefault="0026758D" w:rsidP="00A47BC6">
      <w:pPr>
        <w:pStyle w:val="ListParagraph"/>
        <w:widowControl w:val="0"/>
        <w:numPr>
          <w:ilvl w:val="0"/>
          <w:numId w:val="86"/>
        </w:numPr>
        <w:tabs>
          <w:tab w:val="left" w:pos="837"/>
        </w:tabs>
        <w:autoSpaceDE w:val="0"/>
        <w:autoSpaceDN w:val="0"/>
        <w:ind w:right="425"/>
        <w:contextualSpacing w:val="0"/>
        <w:rPr>
          <w:color w:val="auto"/>
        </w:rPr>
      </w:pPr>
      <w:r w:rsidRPr="00A65C34">
        <w:rPr>
          <w:b/>
          <w:i/>
          <w:color w:val="auto"/>
        </w:rPr>
        <w:t xml:space="preserve">Complainant </w:t>
      </w:r>
      <w:r w:rsidRPr="00A65C34">
        <w:rPr>
          <w:color w:val="auto"/>
        </w:rPr>
        <w:t>means an individual who is alleged to be the victim of conduct that could constitute</w:t>
      </w:r>
      <w:r w:rsidRPr="00A65C34">
        <w:rPr>
          <w:color w:val="auto"/>
          <w:spacing w:val="-4"/>
        </w:rPr>
        <w:t xml:space="preserve"> </w:t>
      </w:r>
      <w:r w:rsidRPr="00A65C34">
        <w:rPr>
          <w:color w:val="auto"/>
        </w:rPr>
        <w:t>harassment</w:t>
      </w:r>
      <w:r w:rsidRPr="00A65C34">
        <w:rPr>
          <w:color w:val="auto"/>
          <w:spacing w:val="-4"/>
        </w:rPr>
        <w:t xml:space="preserve"> </w:t>
      </w:r>
      <w:r w:rsidRPr="00A65C34">
        <w:rPr>
          <w:color w:val="auto"/>
        </w:rPr>
        <w:t>or</w:t>
      </w:r>
      <w:r w:rsidRPr="00A65C34">
        <w:rPr>
          <w:color w:val="auto"/>
          <w:spacing w:val="-4"/>
        </w:rPr>
        <w:t xml:space="preserve"> </w:t>
      </w:r>
      <w:r w:rsidRPr="00A65C34">
        <w:rPr>
          <w:color w:val="auto"/>
        </w:rPr>
        <w:t>discrimination</w:t>
      </w:r>
      <w:r w:rsidRPr="00A65C34">
        <w:rPr>
          <w:color w:val="auto"/>
          <w:spacing w:val="-4"/>
        </w:rPr>
        <w:t xml:space="preserve"> </w:t>
      </w:r>
      <w:r w:rsidRPr="00A65C34">
        <w:rPr>
          <w:color w:val="auto"/>
        </w:rPr>
        <w:t>based</w:t>
      </w:r>
      <w:r w:rsidRPr="00A65C34">
        <w:rPr>
          <w:color w:val="auto"/>
          <w:spacing w:val="-4"/>
        </w:rPr>
        <w:t xml:space="preserve"> </w:t>
      </w:r>
      <w:r w:rsidRPr="00A65C34">
        <w:rPr>
          <w:color w:val="auto"/>
        </w:rPr>
        <w:t>on</w:t>
      </w:r>
      <w:r w:rsidRPr="00A65C34">
        <w:rPr>
          <w:color w:val="auto"/>
          <w:spacing w:val="-4"/>
        </w:rPr>
        <w:t xml:space="preserve"> </w:t>
      </w:r>
      <w:r w:rsidRPr="00A65C34">
        <w:rPr>
          <w:color w:val="auto"/>
        </w:rPr>
        <w:t>a</w:t>
      </w:r>
      <w:r w:rsidRPr="00A65C34">
        <w:rPr>
          <w:color w:val="auto"/>
          <w:spacing w:val="-4"/>
        </w:rPr>
        <w:t xml:space="preserve"> </w:t>
      </w:r>
      <w:r w:rsidRPr="00A65C34">
        <w:rPr>
          <w:color w:val="auto"/>
        </w:rPr>
        <w:t>protected</w:t>
      </w:r>
      <w:r w:rsidRPr="00A65C34">
        <w:rPr>
          <w:color w:val="auto"/>
          <w:spacing w:val="-4"/>
        </w:rPr>
        <w:t xml:space="preserve"> </w:t>
      </w:r>
      <w:r w:rsidRPr="00A65C34">
        <w:rPr>
          <w:color w:val="auto"/>
        </w:rPr>
        <w:t>characteristic,</w:t>
      </w:r>
      <w:r w:rsidRPr="00A65C34">
        <w:rPr>
          <w:color w:val="auto"/>
          <w:spacing w:val="-4"/>
        </w:rPr>
        <w:t xml:space="preserve"> </w:t>
      </w:r>
      <w:r w:rsidRPr="00A65C34">
        <w:rPr>
          <w:color w:val="auto"/>
        </w:rPr>
        <w:t>or</w:t>
      </w:r>
      <w:r w:rsidRPr="00A65C34">
        <w:rPr>
          <w:color w:val="auto"/>
          <w:spacing w:val="-4"/>
        </w:rPr>
        <w:t xml:space="preserve"> </w:t>
      </w:r>
      <w:r w:rsidRPr="00A65C34">
        <w:rPr>
          <w:color w:val="auto"/>
        </w:rPr>
        <w:t>retaliation</w:t>
      </w:r>
      <w:r w:rsidRPr="00A65C34">
        <w:rPr>
          <w:color w:val="auto"/>
          <w:spacing w:val="-4"/>
        </w:rPr>
        <w:t xml:space="preserve"> </w:t>
      </w:r>
      <w:r w:rsidRPr="00A65C34">
        <w:rPr>
          <w:color w:val="auto"/>
        </w:rPr>
        <w:t>for engaging in a protected activity.</w:t>
      </w:r>
    </w:p>
    <w:p w14:paraId="5FA13FD0" w14:textId="77777777" w:rsidR="0026758D" w:rsidRPr="00A65C34" w:rsidRDefault="0026758D" w:rsidP="00A47BC6">
      <w:pPr>
        <w:pStyle w:val="ListParagraph"/>
        <w:widowControl w:val="0"/>
        <w:numPr>
          <w:ilvl w:val="0"/>
          <w:numId w:val="86"/>
        </w:numPr>
        <w:tabs>
          <w:tab w:val="left" w:pos="837"/>
        </w:tabs>
        <w:autoSpaceDE w:val="0"/>
        <w:autoSpaceDN w:val="0"/>
        <w:ind w:right="673"/>
        <w:contextualSpacing w:val="0"/>
        <w:rPr>
          <w:color w:val="auto"/>
        </w:rPr>
      </w:pPr>
      <w:r w:rsidRPr="00A65C34">
        <w:rPr>
          <w:b/>
          <w:i/>
          <w:color w:val="auto"/>
        </w:rPr>
        <w:t>Confidential</w:t>
      </w:r>
      <w:r w:rsidRPr="00A65C34">
        <w:rPr>
          <w:b/>
          <w:i/>
          <w:color w:val="auto"/>
          <w:spacing w:val="-3"/>
        </w:rPr>
        <w:t xml:space="preserve"> </w:t>
      </w:r>
      <w:r w:rsidRPr="00A65C34">
        <w:rPr>
          <w:b/>
          <w:i/>
          <w:color w:val="auto"/>
        </w:rPr>
        <w:t>Resource</w:t>
      </w:r>
      <w:r w:rsidRPr="00A65C34">
        <w:rPr>
          <w:b/>
          <w:i/>
          <w:color w:val="auto"/>
          <w:spacing w:val="-3"/>
        </w:rPr>
        <w:t xml:space="preserve"> </w:t>
      </w:r>
      <w:r w:rsidRPr="00A65C34">
        <w:rPr>
          <w:color w:val="auto"/>
        </w:rPr>
        <w:t>means</w:t>
      </w:r>
      <w:r w:rsidRPr="00A65C34">
        <w:rPr>
          <w:color w:val="auto"/>
          <w:spacing w:val="-3"/>
        </w:rPr>
        <w:t xml:space="preserve"> </w:t>
      </w:r>
      <w:r w:rsidRPr="00A65C34">
        <w:rPr>
          <w:color w:val="auto"/>
        </w:rPr>
        <w:t>an</w:t>
      </w:r>
      <w:r w:rsidRPr="00A65C34">
        <w:rPr>
          <w:color w:val="auto"/>
          <w:spacing w:val="-3"/>
        </w:rPr>
        <w:t xml:space="preserve"> </w:t>
      </w:r>
      <w:r w:rsidRPr="00A65C34">
        <w:rPr>
          <w:color w:val="auto"/>
        </w:rPr>
        <w:t>employee</w:t>
      </w:r>
      <w:r w:rsidRPr="00A65C34">
        <w:rPr>
          <w:color w:val="auto"/>
          <w:spacing w:val="-3"/>
        </w:rPr>
        <w:t xml:space="preserve"> </w:t>
      </w:r>
      <w:r w:rsidRPr="00A65C34">
        <w:rPr>
          <w:color w:val="auto"/>
        </w:rPr>
        <w:t>who</w:t>
      </w:r>
      <w:r w:rsidRPr="00A65C34">
        <w:rPr>
          <w:color w:val="auto"/>
          <w:spacing w:val="-3"/>
        </w:rPr>
        <w:t xml:space="preserve"> </w:t>
      </w:r>
      <w:r w:rsidRPr="00A65C34">
        <w:rPr>
          <w:color w:val="auto"/>
        </w:rPr>
        <w:t>is</w:t>
      </w:r>
      <w:r w:rsidRPr="00A65C34">
        <w:rPr>
          <w:color w:val="auto"/>
          <w:spacing w:val="-3"/>
        </w:rPr>
        <w:t xml:space="preserve"> </w:t>
      </w:r>
      <w:r w:rsidRPr="00A65C34">
        <w:rPr>
          <w:color w:val="auto"/>
        </w:rPr>
        <w:t>not</w:t>
      </w:r>
      <w:r w:rsidRPr="00A65C34">
        <w:rPr>
          <w:color w:val="auto"/>
          <w:spacing w:val="-3"/>
        </w:rPr>
        <w:t xml:space="preserve"> </w:t>
      </w:r>
      <w:r w:rsidRPr="00A65C34">
        <w:rPr>
          <w:color w:val="auto"/>
        </w:rPr>
        <w:t>a</w:t>
      </w:r>
      <w:r w:rsidRPr="00A65C34">
        <w:rPr>
          <w:color w:val="auto"/>
          <w:spacing w:val="-3"/>
        </w:rPr>
        <w:t xml:space="preserve"> </w:t>
      </w:r>
      <w:r w:rsidRPr="00A65C34">
        <w:rPr>
          <w:color w:val="auto"/>
          <w:u w:val="single" w:color="0079CC"/>
        </w:rPr>
        <w:t>Mandated</w:t>
      </w:r>
      <w:r w:rsidRPr="00A65C34">
        <w:rPr>
          <w:color w:val="auto"/>
          <w:spacing w:val="-3"/>
          <w:u w:val="single" w:color="0079CC"/>
        </w:rPr>
        <w:t xml:space="preserve"> </w:t>
      </w:r>
      <w:r w:rsidRPr="00A65C34">
        <w:rPr>
          <w:color w:val="auto"/>
          <w:u w:val="single" w:color="0079CC"/>
        </w:rPr>
        <w:t>Reporter</w:t>
      </w:r>
      <w:r w:rsidRPr="00A65C34">
        <w:rPr>
          <w:color w:val="auto"/>
          <w:spacing w:val="-2"/>
          <w:u w:val="single" w:color="0079CC"/>
        </w:rPr>
        <w:t xml:space="preserve"> </w:t>
      </w:r>
      <w:r w:rsidRPr="00A65C34">
        <w:rPr>
          <w:color w:val="auto"/>
        </w:rPr>
        <w:t>of</w:t>
      </w:r>
      <w:r w:rsidRPr="00A65C34">
        <w:rPr>
          <w:color w:val="auto"/>
          <w:spacing w:val="-3"/>
        </w:rPr>
        <w:t xml:space="preserve"> </w:t>
      </w:r>
      <w:r w:rsidRPr="00A65C34">
        <w:rPr>
          <w:color w:val="auto"/>
        </w:rPr>
        <w:t>notice</w:t>
      </w:r>
      <w:r w:rsidRPr="00A65C34">
        <w:rPr>
          <w:color w:val="auto"/>
          <w:spacing w:val="-3"/>
        </w:rPr>
        <w:t xml:space="preserve"> </w:t>
      </w:r>
      <w:r w:rsidRPr="00A65C34">
        <w:rPr>
          <w:color w:val="auto"/>
        </w:rPr>
        <w:t>of harassment, discrimination, and/or retaliation (irrespective of Clery</w:t>
      </w:r>
      <w:r w:rsidRPr="00A65C34">
        <w:rPr>
          <w:color w:val="auto"/>
          <w:spacing w:val="-3"/>
        </w:rPr>
        <w:t xml:space="preserve"> </w:t>
      </w:r>
      <w:r w:rsidRPr="00A65C34">
        <w:rPr>
          <w:color w:val="auto"/>
        </w:rPr>
        <w:t>Act Campus Security Authority status).</w:t>
      </w:r>
    </w:p>
    <w:p w14:paraId="4819E8DA" w14:textId="77777777" w:rsidR="0026758D" w:rsidRPr="00A65C34" w:rsidRDefault="0026758D" w:rsidP="00A47BC6">
      <w:pPr>
        <w:pStyle w:val="ListParagraph"/>
        <w:widowControl w:val="0"/>
        <w:numPr>
          <w:ilvl w:val="0"/>
          <w:numId w:val="86"/>
        </w:numPr>
        <w:tabs>
          <w:tab w:val="left" w:pos="837"/>
        </w:tabs>
        <w:autoSpaceDE w:val="0"/>
        <w:autoSpaceDN w:val="0"/>
        <w:spacing w:line="252" w:lineRule="exact"/>
        <w:contextualSpacing w:val="0"/>
        <w:rPr>
          <w:color w:val="auto"/>
        </w:rPr>
      </w:pPr>
      <w:r w:rsidRPr="00A65C34">
        <w:rPr>
          <w:b/>
          <w:i/>
          <w:color w:val="auto"/>
        </w:rPr>
        <w:t>Day</w:t>
      </w:r>
      <w:r w:rsidRPr="00A65C34">
        <w:rPr>
          <w:b/>
          <w:i/>
          <w:color w:val="auto"/>
          <w:spacing w:val="-6"/>
        </w:rPr>
        <w:t xml:space="preserve"> </w:t>
      </w:r>
      <w:r w:rsidRPr="00A65C34">
        <w:rPr>
          <w:color w:val="auto"/>
        </w:rPr>
        <w:t>means</w:t>
      </w:r>
      <w:r w:rsidRPr="00A65C34">
        <w:rPr>
          <w:color w:val="auto"/>
          <w:spacing w:val="-4"/>
        </w:rPr>
        <w:t xml:space="preserve"> </w:t>
      </w:r>
      <w:r w:rsidRPr="00A65C34">
        <w:rPr>
          <w:color w:val="auto"/>
        </w:rPr>
        <w:t>a</w:t>
      </w:r>
      <w:r w:rsidRPr="00A65C34">
        <w:rPr>
          <w:color w:val="auto"/>
          <w:spacing w:val="-4"/>
        </w:rPr>
        <w:t xml:space="preserve"> </w:t>
      </w:r>
      <w:r w:rsidRPr="00A65C34">
        <w:rPr>
          <w:color w:val="auto"/>
        </w:rPr>
        <w:t>business</w:t>
      </w:r>
      <w:r w:rsidRPr="00A65C34">
        <w:rPr>
          <w:color w:val="auto"/>
          <w:spacing w:val="-4"/>
        </w:rPr>
        <w:t xml:space="preserve"> </w:t>
      </w:r>
      <w:r w:rsidRPr="00A65C34">
        <w:rPr>
          <w:color w:val="auto"/>
        </w:rPr>
        <w:t>day</w:t>
      </w:r>
      <w:r w:rsidRPr="00A65C34">
        <w:rPr>
          <w:color w:val="auto"/>
          <w:spacing w:val="-4"/>
        </w:rPr>
        <w:t xml:space="preserve"> </w:t>
      </w:r>
      <w:r w:rsidRPr="00A65C34">
        <w:rPr>
          <w:color w:val="auto"/>
        </w:rPr>
        <w:t>when</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College</w:t>
      </w:r>
      <w:r w:rsidRPr="00A65C34">
        <w:rPr>
          <w:color w:val="auto"/>
          <w:spacing w:val="-4"/>
        </w:rPr>
        <w:t xml:space="preserve"> </w:t>
      </w:r>
      <w:r w:rsidRPr="00A65C34">
        <w:rPr>
          <w:color w:val="auto"/>
        </w:rPr>
        <w:t>is</w:t>
      </w:r>
      <w:r w:rsidRPr="00A65C34">
        <w:rPr>
          <w:color w:val="auto"/>
          <w:spacing w:val="-4"/>
        </w:rPr>
        <w:t xml:space="preserve"> </w:t>
      </w:r>
      <w:r w:rsidRPr="00A65C34">
        <w:rPr>
          <w:color w:val="auto"/>
        </w:rPr>
        <w:t>in</w:t>
      </w:r>
      <w:r w:rsidRPr="00A65C34">
        <w:rPr>
          <w:color w:val="auto"/>
          <w:spacing w:val="-4"/>
        </w:rPr>
        <w:t xml:space="preserve"> </w:t>
      </w:r>
      <w:r w:rsidRPr="00A65C34">
        <w:rPr>
          <w:color w:val="auto"/>
        </w:rPr>
        <w:t>normal</w:t>
      </w:r>
      <w:r w:rsidRPr="00A65C34">
        <w:rPr>
          <w:color w:val="auto"/>
          <w:spacing w:val="-4"/>
        </w:rPr>
        <w:t xml:space="preserve"> </w:t>
      </w:r>
      <w:r w:rsidRPr="00A65C34">
        <w:rPr>
          <w:color w:val="auto"/>
          <w:spacing w:val="-2"/>
        </w:rPr>
        <w:t>operation.</w:t>
      </w:r>
    </w:p>
    <w:p w14:paraId="2506C851" w14:textId="77777777" w:rsidR="0026758D" w:rsidRPr="00A65C34" w:rsidRDefault="0026758D" w:rsidP="00A47BC6">
      <w:pPr>
        <w:pStyle w:val="ListParagraph"/>
        <w:widowControl w:val="0"/>
        <w:numPr>
          <w:ilvl w:val="0"/>
          <w:numId w:val="86"/>
        </w:numPr>
        <w:tabs>
          <w:tab w:val="left" w:pos="837"/>
        </w:tabs>
        <w:autoSpaceDE w:val="0"/>
        <w:autoSpaceDN w:val="0"/>
        <w:ind w:right="331"/>
        <w:contextualSpacing w:val="0"/>
        <w:rPr>
          <w:color w:val="auto"/>
        </w:rPr>
      </w:pPr>
      <w:r w:rsidRPr="00A65C34">
        <w:rPr>
          <w:b/>
          <w:i/>
          <w:color w:val="auto"/>
        </w:rPr>
        <w:lastRenderedPageBreak/>
        <w:t>Decision-maker</w:t>
      </w:r>
      <w:r w:rsidRPr="00A65C34">
        <w:rPr>
          <w:b/>
          <w:i/>
          <w:color w:val="auto"/>
          <w:spacing w:val="-4"/>
        </w:rPr>
        <w:t xml:space="preserve"> </w:t>
      </w:r>
      <w:r w:rsidRPr="00A65C34">
        <w:rPr>
          <w:color w:val="auto"/>
        </w:rPr>
        <w:t>means</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person</w:t>
      </w:r>
      <w:r w:rsidRPr="00A65C34">
        <w:rPr>
          <w:color w:val="auto"/>
          <w:spacing w:val="-4"/>
        </w:rPr>
        <w:t xml:space="preserve"> </w:t>
      </w:r>
      <w:r w:rsidRPr="00A65C34">
        <w:rPr>
          <w:color w:val="auto"/>
        </w:rPr>
        <w:t>or</w:t>
      </w:r>
      <w:r w:rsidRPr="00A65C34">
        <w:rPr>
          <w:color w:val="auto"/>
          <w:spacing w:val="-4"/>
        </w:rPr>
        <w:t xml:space="preserve"> </w:t>
      </w:r>
      <w:r w:rsidRPr="00A65C34">
        <w:rPr>
          <w:color w:val="auto"/>
        </w:rPr>
        <w:t>panel</w:t>
      </w:r>
      <w:r w:rsidRPr="00A65C34">
        <w:rPr>
          <w:color w:val="auto"/>
          <w:spacing w:val="-4"/>
        </w:rPr>
        <w:t xml:space="preserve"> </w:t>
      </w:r>
      <w:r w:rsidRPr="00A65C34">
        <w:rPr>
          <w:color w:val="auto"/>
        </w:rPr>
        <w:t>who</w:t>
      </w:r>
      <w:r w:rsidRPr="00A65C34">
        <w:rPr>
          <w:color w:val="auto"/>
          <w:spacing w:val="-4"/>
        </w:rPr>
        <w:t xml:space="preserve"> </w:t>
      </w:r>
      <w:r w:rsidRPr="00A65C34">
        <w:rPr>
          <w:color w:val="auto"/>
        </w:rPr>
        <w:t>hears</w:t>
      </w:r>
      <w:r w:rsidRPr="00A65C34">
        <w:rPr>
          <w:color w:val="auto"/>
          <w:spacing w:val="-4"/>
        </w:rPr>
        <w:t xml:space="preserve"> </w:t>
      </w:r>
      <w:r w:rsidRPr="00A65C34">
        <w:rPr>
          <w:color w:val="auto"/>
        </w:rPr>
        <w:t>evidence,</w:t>
      </w:r>
      <w:r w:rsidRPr="00A65C34">
        <w:rPr>
          <w:color w:val="auto"/>
          <w:spacing w:val="-4"/>
        </w:rPr>
        <w:t xml:space="preserve"> </w:t>
      </w:r>
      <w:r w:rsidRPr="00A65C34">
        <w:rPr>
          <w:color w:val="auto"/>
        </w:rPr>
        <w:t>determines</w:t>
      </w:r>
      <w:r w:rsidRPr="00A65C34">
        <w:rPr>
          <w:color w:val="auto"/>
          <w:spacing w:val="-4"/>
        </w:rPr>
        <w:t xml:space="preserve"> </w:t>
      </w:r>
      <w:r w:rsidRPr="00A65C34">
        <w:rPr>
          <w:color w:val="auto"/>
        </w:rPr>
        <w:t>relevance,</w:t>
      </w:r>
      <w:r w:rsidRPr="00A65C34">
        <w:rPr>
          <w:color w:val="auto"/>
          <w:spacing w:val="-4"/>
        </w:rPr>
        <w:t xml:space="preserve"> </w:t>
      </w:r>
      <w:r w:rsidRPr="00A65C34">
        <w:rPr>
          <w:color w:val="auto"/>
        </w:rPr>
        <w:t xml:space="preserve">and makes the Final Determination of whether this Policy has been violated and/or assigns </w:t>
      </w:r>
      <w:r w:rsidRPr="00A65C34">
        <w:rPr>
          <w:color w:val="auto"/>
          <w:spacing w:val="-2"/>
        </w:rPr>
        <w:t>sanctions.</w:t>
      </w:r>
    </w:p>
    <w:p w14:paraId="103F8C18" w14:textId="77777777" w:rsidR="0026758D" w:rsidRPr="00A65C34" w:rsidRDefault="0026758D" w:rsidP="00A47BC6">
      <w:pPr>
        <w:pStyle w:val="ListParagraph"/>
        <w:widowControl w:val="0"/>
        <w:numPr>
          <w:ilvl w:val="0"/>
          <w:numId w:val="86"/>
        </w:numPr>
        <w:tabs>
          <w:tab w:val="left" w:pos="837"/>
        </w:tabs>
        <w:autoSpaceDE w:val="0"/>
        <w:autoSpaceDN w:val="0"/>
        <w:ind w:right="366"/>
        <w:contextualSpacing w:val="0"/>
        <w:rPr>
          <w:color w:val="auto"/>
        </w:rPr>
      </w:pPr>
      <w:r w:rsidRPr="00A65C34">
        <w:rPr>
          <w:b/>
          <w:i/>
          <w:color w:val="auto"/>
        </w:rPr>
        <w:t xml:space="preserve">Directly Related Evidence </w:t>
      </w:r>
      <w:r w:rsidRPr="00A65C34">
        <w:rPr>
          <w:color w:val="auto"/>
        </w:rPr>
        <w:t>is evidence connected to the complaint, but which is neither inculpatory</w:t>
      </w:r>
      <w:r w:rsidRPr="00A65C34">
        <w:rPr>
          <w:color w:val="auto"/>
          <w:spacing w:val="-3"/>
        </w:rPr>
        <w:t xml:space="preserve"> </w:t>
      </w:r>
      <w:r w:rsidRPr="00A65C34">
        <w:rPr>
          <w:color w:val="auto"/>
        </w:rPr>
        <w:t>(tending</w:t>
      </w:r>
      <w:r w:rsidRPr="00A65C34">
        <w:rPr>
          <w:color w:val="auto"/>
          <w:spacing w:val="-3"/>
        </w:rPr>
        <w:t xml:space="preserve"> </w:t>
      </w:r>
      <w:r w:rsidRPr="00A65C34">
        <w:rPr>
          <w:color w:val="auto"/>
        </w:rPr>
        <w:t>to</w:t>
      </w:r>
      <w:r w:rsidRPr="00A65C34">
        <w:rPr>
          <w:color w:val="auto"/>
          <w:spacing w:val="-3"/>
        </w:rPr>
        <w:t xml:space="preserve"> </w:t>
      </w:r>
      <w:r w:rsidRPr="00A65C34">
        <w:rPr>
          <w:color w:val="auto"/>
        </w:rPr>
        <w:t>prove</w:t>
      </w:r>
      <w:r w:rsidRPr="00A65C34">
        <w:rPr>
          <w:color w:val="auto"/>
          <w:spacing w:val="-3"/>
        </w:rPr>
        <w:t xml:space="preserve"> </w:t>
      </w:r>
      <w:r w:rsidRPr="00A65C34">
        <w:rPr>
          <w:color w:val="auto"/>
        </w:rPr>
        <w:t>a</w:t>
      </w:r>
      <w:r w:rsidRPr="00A65C34">
        <w:rPr>
          <w:color w:val="auto"/>
          <w:spacing w:val="-3"/>
        </w:rPr>
        <w:t xml:space="preserve"> </w:t>
      </w:r>
      <w:r w:rsidRPr="00A65C34">
        <w:rPr>
          <w:color w:val="auto"/>
        </w:rPr>
        <w:t>violation)</w:t>
      </w:r>
      <w:r w:rsidRPr="00A65C34">
        <w:rPr>
          <w:color w:val="auto"/>
          <w:spacing w:val="-3"/>
        </w:rPr>
        <w:t xml:space="preserve"> </w:t>
      </w:r>
      <w:r w:rsidRPr="00A65C34">
        <w:rPr>
          <w:color w:val="auto"/>
        </w:rPr>
        <w:t>nor</w:t>
      </w:r>
      <w:r w:rsidRPr="00A65C34">
        <w:rPr>
          <w:color w:val="auto"/>
          <w:spacing w:val="-3"/>
        </w:rPr>
        <w:t xml:space="preserve"> </w:t>
      </w:r>
      <w:r w:rsidRPr="00A65C34">
        <w:rPr>
          <w:color w:val="auto"/>
        </w:rPr>
        <w:t>exculpatory</w:t>
      </w:r>
      <w:r w:rsidRPr="00A65C34">
        <w:rPr>
          <w:color w:val="auto"/>
          <w:spacing w:val="-3"/>
        </w:rPr>
        <w:t xml:space="preserve"> </w:t>
      </w:r>
      <w:r w:rsidRPr="00A65C34">
        <w:rPr>
          <w:color w:val="auto"/>
        </w:rPr>
        <w:t>(tending</w:t>
      </w:r>
      <w:r w:rsidRPr="00A65C34">
        <w:rPr>
          <w:color w:val="auto"/>
          <w:spacing w:val="-3"/>
        </w:rPr>
        <w:t xml:space="preserve"> </w:t>
      </w:r>
      <w:r w:rsidRPr="00A65C34">
        <w:rPr>
          <w:color w:val="auto"/>
        </w:rPr>
        <w:t>to</w:t>
      </w:r>
      <w:r w:rsidRPr="00A65C34">
        <w:rPr>
          <w:color w:val="auto"/>
          <w:spacing w:val="-3"/>
        </w:rPr>
        <w:t xml:space="preserve"> </w:t>
      </w:r>
      <w:r w:rsidRPr="00A65C34">
        <w:rPr>
          <w:color w:val="auto"/>
        </w:rPr>
        <w:t>disprove</w:t>
      </w:r>
      <w:r w:rsidRPr="00A65C34">
        <w:rPr>
          <w:color w:val="auto"/>
          <w:spacing w:val="-3"/>
        </w:rPr>
        <w:t xml:space="preserve"> </w:t>
      </w:r>
      <w:r w:rsidRPr="00A65C34">
        <w:rPr>
          <w:color w:val="auto"/>
        </w:rPr>
        <w:t>a</w:t>
      </w:r>
      <w:r w:rsidRPr="00A65C34">
        <w:rPr>
          <w:color w:val="auto"/>
          <w:spacing w:val="-3"/>
        </w:rPr>
        <w:t xml:space="preserve"> </w:t>
      </w:r>
      <w:r w:rsidRPr="00A65C34">
        <w:rPr>
          <w:color w:val="auto"/>
        </w:rPr>
        <w:t>violation)</w:t>
      </w:r>
      <w:r w:rsidRPr="00A65C34">
        <w:rPr>
          <w:color w:val="auto"/>
          <w:spacing w:val="-3"/>
        </w:rPr>
        <w:t xml:space="preserve"> </w:t>
      </w:r>
      <w:r w:rsidRPr="00A65C34">
        <w:rPr>
          <w:color w:val="auto"/>
        </w:rPr>
        <w:t xml:space="preserve">and cannot be relied upon by the Decision-maker(s). Compare to </w:t>
      </w:r>
      <w:r w:rsidRPr="00A65C34">
        <w:rPr>
          <w:color w:val="auto"/>
          <w:u w:val="single" w:color="0079CC"/>
        </w:rPr>
        <w:t>Relevant Evidence</w:t>
      </w:r>
      <w:r w:rsidRPr="00A65C34">
        <w:rPr>
          <w:color w:val="auto"/>
        </w:rPr>
        <w:t>, below.</w:t>
      </w:r>
    </w:p>
    <w:p w14:paraId="70EE1ED3" w14:textId="77777777" w:rsidR="0026758D" w:rsidRPr="00A65C34" w:rsidRDefault="0026758D" w:rsidP="00A47BC6">
      <w:pPr>
        <w:pStyle w:val="ListParagraph"/>
        <w:widowControl w:val="0"/>
        <w:numPr>
          <w:ilvl w:val="0"/>
          <w:numId w:val="86"/>
        </w:numPr>
        <w:tabs>
          <w:tab w:val="left" w:pos="837"/>
        </w:tabs>
        <w:autoSpaceDE w:val="0"/>
        <w:autoSpaceDN w:val="0"/>
        <w:ind w:right="330"/>
        <w:contextualSpacing w:val="0"/>
        <w:rPr>
          <w:color w:val="auto"/>
        </w:rPr>
      </w:pPr>
      <w:r w:rsidRPr="00A65C34">
        <w:rPr>
          <w:b/>
          <w:i/>
          <w:color w:val="auto"/>
        </w:rPr>
        <w:t xml:space="preserve">Education Program or Activity </w:t>
      </w:r>
      <w:r w:rsidRPr="00A65C34">
        <w:rPr>
          <w:color w:val="auto"/>
        </w:rPr>
        <w:t>means locations, events, or circumstances where College exercises substantial control over both the Respondent and the context in which the harassment,</w:t>
      </w:r>
      <w:r w:rsidRPr="00A65C34">
        <w:rPr>
          <w:color w:val="auto"/>
          <w:spacing w:val="-4"/>
        </w:rPr>
        <w:t xml:space="preserve"> </w:t>
      </w:r>
      <w:r w:rsidRPr="00A65C34">
        <w:rPr>
          <w:color w:val="auto"/>
        </w:rPr>
        <w:t>discrimination,</w:t>
      </w:r>
      <w:r w:rsidRPr="00A65C34">
        <w:rPr>
          <w:color w:val="auto"/>
          <w:spacing w:val="-4"/>
        </w:rPr>
        <w:t xml:space="preserve"> </w:t>
      </w:r>
      <w:r w:rsidRPr="00A65C34">
        <w:rPr>
          <w:color w:val="auto"/>
        </w:rPr>
        <w:t>and/or</w:t>
      </w:r>
      <w:r w:rsidRPr="00A65C34">
        <w:rPr>
          <w:color w:val="auto"/>
          <w:spacing w:val="-4"/>
        </w:rPr>
        <w:t xml:space="preserve"> </w:t>
      </w:r>
      <w:r w:rsidRPr="00A65C34">
        <w:rPr>
          <w:color w:val="auto"/>
        </w:rPr>
        <w:t>retaliation</w:t>
      </w:r>
      <w:r w:rsidRPr="00A65C34">
        <w:rPr>
          <w:color w:val="auto"/>
          <w:spacing w:val="-4"/>
        </w:rPr>
        <w:t xml:space="preserve"> </w:t>
      </w:r>
      <w:r w:rsidRPr="00A65C34">
        <w:rPr>
          <w:color w:val="auto"/>
        </w:rPr>
        <w:t>occurs</w:t>
      </w:r>
      <w:r w:rsidRPr="00A65C34">
        <w:rPr>
          <w:color w:val="auto"/>
          <w:spacing w:val="-4"/>
        </w:rPr>
        <w:t xml:space="preserve"> </w:t>
      </w:r>
      <w:r w:rsidRPr="00A65C34">
        <w:rPr>
          <w:color w:val="auto"/>
        </w:rPr>
        <w:t>and</w:t>
      </w:r>
      <w:r w:rsidRPr="00A65C34">
        <w:rPr>
          <w:color w:val="auto"/>
          <w:spacing w:val="-4"/>
        </w:rPr>
        <w:t xml:space="preserve"> </w:t>
      </w:r>
      <w:r w:rsidRPr="00A65C34">
        <w:rPr>
          <w:color w:val="auto"/>
        </w:rPr>
        <w:t>also</w:t>
      </w:r>
      <w:r w:rsidRPr="00A65C34">
        <w:rPr>
          <w:color w:val="auto"/>
          <w:spacing w:val="-4"/>
        </w:rPr>
        <w:t xml:space="preserve"> </w:t>
      </w:r>
      <w:r w:rsidRPr="00A65C34">
        <w:rPr>
          <w:color w:val="auto"/>
        </w:rPr>
        <w:t>includes</w:t>
      </w:r>
      <w:r w:rsidRPr="00A65C34">
        <w:rPr>
          <w:color w:val="auto"/>
          <w:spacing w:val="-4"/>
        </w:rPr>
        <w:t xml:space="preserve"> </w:t>
      </w:r>
      <w:r w:rsidRPr="00A65C34">
        <w:rPr>
          <w:color w:val="auto"/>
        </w:rPr>
        <w:t>any</w:t>
      </w:r>
      <w:r w:rsidRPr="00A65C34">
        <w:rPr>
          <w:color w:val="auto"/>
          <w:spacing w:val="-4"/>
        </w:rPr>
        <w:t xml:space="preserve"> </w:t>
      </w:r>
      <w:r w:rsidRPr="00A65C34">
        <w:rPr>
          <w:color w:val="auto"/>
        </w:rPr>
        <w:t>building</w:t>
      </w:r>
      <w:r w:rsidRPr="00A65C34">
        <w:rPr>
          <w:color w:val="auto"/>
          <w:spacing w:val="-4"/>
        </w:rPr>
        <w:t xml:space="preserve"> </w:t>
      </w:r>
      <w:r w:rsidRPr="00A65C34">
        <w:rPr>
          <w:color w:val="auto"/>
        </w:rPr>
        <w:t>owned</w:t>
      </w:r>
      <w:r w:rsidRPr="00A65C34">
        <w:rPr>
          <w:color w:val="auto"/>
          <w:spacing w:val="-4"/>
        </w:rPr>
        <w:t xml:space="preserve"> </w:t>
      </w:r>
      <w:r w:rsidRPr="00A65C34">
        <w:rPr>
          <w:color w:val="auto"/>
        </w:rPr>
        <w:t>or controlled by a student organization that is officially recognized by the College.</w:t>
      </w:r>
    </w:p>
    <w:p w14:paraId="7A218800" w14:textId="77777777" w:rsidR="0026758D" w:rsidRPr="00A65C34" w:rsidRDefault="0026758D" w:rsidP="00A47BC6">
      <w:pPr>
        <w:pStyle w:val="ListParagraph"/>
        <w:widowControl w:val="0"/>
        <w:numPr>
          <w:ilvl w:val="0"/>
          <w:numId w:val="86"/>
        </w:numPr>
        <w:tabs>
          <w:tab w:val="left" w:pos="837"/>
        </w:tabs>
        <w:autoSpaceDE w:val="0"/>
        <w:autoSpaceDN w:val="0"/>
        <w:ind w:right="502"/>
        <w:contextualSpacing w:val="0"/>
        <w:rPr>
          <w:color w:val="auto"/>
        </w:rPr>
      </w:pPr>
      <w:r w:rsidRPr="00A65C34">
        <w:rPr>
          <w:b/>
          <w:i/>
          <w:color w:val="auto"/>
        </w:rPr>
        <w:t>Final</w:t>
      </w:r>
      <w:r w:rsidRPr="00A65C34">
        <w:rPr>
          <w:b/>
          <w:i/>
          <w:color w:val="auto"/>
          <w:spacing w:val="-3"/>
        </w:rPr>
        <w:t xml:space="preserve"> </w:t>
      </w:r>
      <w:r w:rsidRPr="00A65C34">
        <w:rPr>
          <w:b/>
          <w:i/>
          <w:color w:val="auto"/>
        </w:rPr>
        <w:t>Determination</w:t>
      </w:r>
      <w:r w:rsidRPr="00A65C34">
        <w:rPr>
          <w:b/>
          <w:i/>
          <w:color w:val="auto"/>
          <w:spacing w:val="-3"/>
        </w:rPr>
        <w:t xml:space="preserve"> </w:t>
      </w:r>
      <w:r w:rsidRPr="00A65C34">
        <w:rPr>
          <w:color w:val="auto"/>
        </w:rPr>
        <w:t>is</w:t>
      </w:r>
      <w:r w:rsidRPr="00A65C34">
        <w:rPr>
          <w:color w:val="auto"/>
          <w:spacing w:val="-3"/>
        </w:rPr>
        <w:t xml:space="preserve"> </w:t>
      </w:r>
      <w:r w:rsidRPr="00A65C34">
        <w:rPr>
          <w:color w:val="auto"/>
        </w:rPr>
        <w:t>a</w:t>
      </w:r>
      <w:r w:rsidRPr="00A65C34">
        <w:rPr>
          <w:color w:val="auto"/>
          <w:spacing w:val="-3"/>
        </w:rPr>
        <w:t xml:space="preserve"> </w:t>
      </w:r>
      <w:r w:rsidRPr="00A65C34">
        <w:rPr>
          <w:color w:val="auto"/>
        </w:rPr>
        <w:t>conclusion</w:t>
      </w:r>
      <w:r w:rsidRPr="00A65C34">
        <w:rPr>
          <w:color w:val="auto"/>
          <w:spacing w:val="-3"/>
        </w:rPr>
        <w:t xml:space="preserve"> </w:t>
      </w:r>
      <w:r w:rsidRPr="00A65C34">
        <w:rPr>
          <w:color w:val="auto"/>
        </w:rPr>
        <w:t>by</w:t>
      </w:r>
      <w:r w:rsidRPr="00A65C34">
        <w:rPr>
          <w:color w:val="auto"/>
          <w:spacing w:val="-3"/>
        </w:rPr>
        <w:t xml:space="preserve"> </w:t>
      </w:r>
      <w:r w:rsidRPr="00A65C34">
        <w:rPr>
          <w:color w:val="auto"/>
        </w:rPr>
        <w:t>the</w:t>
      </w:r>
      <w:r w:rsidRPr="00A65C34">
        <w:rPr>
          <w:color w:val="auto"/>
          <w:spacing w:val="-3"/>
        </w:rPr>
        <w:t xml:space="preserve"> </w:t>
      </w:r>
      <w:r w:rsidRPr="00A65C34">
        <w:rPr>
          <w:color w:val="auto"/>
        </w:rPr>
        <w:t>preponderance</w:t>
      </w:r>
      <w:r w:rsidRPr="00A65C34">
        <w:rPr>
          <w:color w:val="auto"/>
          <w:spacing w:val="-3"/>
        </w:rPr>
        <w:t xml:space="preserve"> </w:t>
      </w:r>
      <w:r w:rsidRPr="00A65C34">
        <w:rPr>
          <w:color w:val="auto"/>
        </w:rPr>
        <w:t>of</w:t>
      </w:r>
      <w:r w:rsidRPr="00A65C34">
        <w:rPr>
          <w:color w:val="auto"/>
          <w:spacing w:val="-3"/>
        </w:rPr>
        <w:t xml:space="preserve"> </w:t>
      </w:r>
      <w:r w:rsidRPr="00A65C34">
        <w:rPr>
          <w:color w:val="auto"/>
        </w:rPr>
        <w:t>the</w:t>
      </w:r>
      <w:r w:rsidRPr="00A65C34">
        <w:rPr>
          <w:color w:val="auto"/>
          <w:spacing w:val="-3"/>
        </w:rPr>
        <w:t xml:space="preserve"> </w:t>
      </w:r>
      <w:r w:rsidRPr="00A65C34">
        <w:rPr>
          <w:color w:val="auto"/>
        </w:rPr>
        <w:t>evidence</w:t>
      </w:r>
      <w:r w:rsidRPr="00A65C34">
        <w:rPr>
          <w:color w:val="auto"/>
          <w:spacing w:val="-3"/>
        </w:rPr>
        <w:t xml:space="preserve"> </w:t>
      </w:r>
      <w:r w:rsidRPr="00A65C34">
        <w:rPr>
          <w:color w:val="auto"/>
        </w:rPr>
        <w:t>that</w:t>
      </w:r>
      <w:r w:rsidRPr="00A65C34">
        <w:rPr>
          <w:color w:val="auto"/>
          <w:spacing w:val="-3"/>
        </w:rPr>
        <w:t xml:space="preserve"> </w:t>
      </w:r>
      <w:r w:rsidRPr="00A65C34">
        <w:rPr>
          <w:color w:val="auto"/>
        </w:rPr>
        <w:t>the</w:t>
      </w:r>
      <w:r w:rsidRPr="00A65C34">
        <w:rPr>
          <w:color w:val="auto"/>
          <w:spacing w:val="-3"/>
        </w:rPr>
        <w:t xml:space="preserve"> </w:t>
      </w:r>
      <w:r w:rsidRPr="00A65C34">
        <w:rPr>
          <w:color w:val="auto"/>
        </w:rPr>
        <w:t>alleged conduct did or did not violate policy.</w:t>
      </w:r>
    </w:p>
    <w:p w14:paraId="736B51DF" w14:textId="77777777" w:rsidR="0026758D" w:rsidRPr="00A65C34" w:rsidRDefault="0026758D" w:rsidP="00A47BC6">
      <w:pPr>
        <w:pStyle w:val="ListParagraph"/>
        <w:widowControl w:val="0"/>
        <w:numPr>
          <w:ilvl w:val="0"/>
          <w:numId w:val="86"/>
        </w:numPr>
        <w:tabs>
          <w:tab w:val="left" w:pos="837"/>
        </w:tabs>
        <w:autoSpaceDE w:val="0"/>
        <w:autoSpaceDN w:val="0"/>
        <w:ind w:right="368"/>
        <w:contextualSpacing w:val="0"/>
        <w:rPr>
          <w:color w:val="auto"/>
        </w:rPr>
      </w:pPr>
      <w:r w:rsidRPr="00A65C34">
        <w:rPr>
          <w:b/>
          <w:i/>
          <w:color w:val="auto"/>
        </w:rPr>
        <w:t>Finding</w:t>
      </w:r>
      <w:r w:rsidRPr="00A65C34">
        <w:rPr>
          <w:b/>
          <w:i/>
          <w:color w:val="auto"/>
          <w:spacing w:val="-3"/>
        </w:rPr>
        <w:t xml:space="preserve"> </w:t>
      </w:r>
      <w:r w:rsidRPr="00A65C34">
        <w:rPr>
          <w:color w:val="auto"/>
        </w:rPr>
        <w:t>is</w:t>
      </w:r>
      <w:r w:rsidRPr="00A65C34">
        <w:rPr>
          <w:color w:val="auto"/>
          <w:spacing w:val="-3"/>
        </w:rPr>
        <w:t xml:space="preserve"> </w:t>
      </w:r>
      <w:r w:rsidRPr="00A65C34">
        <w:rPr>
          <w:color w:val="auto"/>
        </w:rPr>
        <w:t>a</w:t>
      </w:r>
      <w:r w:rsidRPr="00A65C34">
        <w:rPr>
          <w:color w:val="auto"/>
          <w:spacing w:val="-3"/>
        </w:rPr>
        <w:t xml:space="preserve"> </w:t>
      </w:r>
      <w:r w:rsidRPr="00A65C34">
        <w:rPr>
          <w:color w:val="auto"/>
        </w:rPr>
        <w:t>conclusion</w:t>
      </w:r>
      <w:r w:rsidRPr="00A65C34">
        <w:rPr>
          <w:color w:val="auto"/>
          <w:spacing w:val="-3"/>
        </w:rPr>
        <w:t xml:space="preserve"> </w:t>
      </w:r>
      <w:r w:rsidRPr="00A65C34">
        <w:rPr>
          <w:color w:val="auto"/>
        </w:rPr>
        <w:t>by</w:t>
      </w:r>
      <w:r w:rsidRPr="00A65C34">
        <w:rPr>
          <w:color w:val="auto"/>
          <w:spacing w:val="-3"/>
        </w:rPr>
        <w:t xml:space="preserve"> </w:t>
      </w:r>
      <w:r w:rsidRPr="00A65C34">
        <w:rPr>
          <w:color w:val="auto"/>
        </w:rPr>
        <w:t>the</w:t>
      </w:r>
      <w:r w:rsidRPr="00A65C34">
        <w:rPr>
          <w:color w:val="auto"/>
          <w:spacing w:val="-3"/>
        </w:rPr>
        <w:t xml:space="preserve"> </w:t>
      </w:r>
      <w:r w:rsidRPr="00A65C34">
        <w:rPr>
          <w:color w:val="auto"/>
        </w:rPr>
        <w:t>preponderance</w:t>
      </w:r>
      <w:r w:rsidRPr="00A65C34">
        <w:rPr>
          <w:color w:val="auto"/>
          <w:spacing w:val="-3"/>
        </w:rPr>
        <w:t xml:space="preserve"> </w:t>
      </w:r>
      <w:r w:rsidRPr="00A65C34">
        <w:rPr>
          <w:color w:val="auto"/>
        </w:rPr>
        <w:t>of</w:t>
      </w:r>
      <w:r w:rsidRPr="00A65C34">
        <w:rPr>
          <w:color w:val="auto"/>
          <w:spacing w:val="-3"/>
        </w:rPr>
        <w:t xml:space="preserve"> </w:t>
      </w:r>
      <w:r w:rsidRPr="00A65C34">
        <w:rPr>
          <w:color w:val="auto"/>
        </w:rPr>
        <w:t>the</w:t>
      </w:r>
      <w:r w:rsidRPr="00A65C34">
        <w:rPr>
          <w:color w:val="auto"/>
          <w:spacing w:val="-3"/>
        </w:rPr>
        <w:t xml:space="preserve"> </w:t>
      </w:r>
      <w:r w:rsidRPr="00A65C34">
        <w:rPr>
          <w:color w:val="auto"/>
        </w:rPr>
        <w:t>evidence</w:t>
      </w:r>
      <w:r w:rsidRPr="00A65C34">
        <w:rPr>
          <w:color w:val="auto"/>
          <w:spacing w:val="-3"/>
        </w:rPr>
        <w:t xml:space="preserve"> </w:t>
      </w:r>
      <w:r w:rsidRPr="00A65C34">
        <w:rPr>
          <w:color w:val="auto"/>
        </w:rPr>
        <w:t>that</w:t>
      </w:r>
      <w:r w:rsidRPr="00A65C34">
        <w:rPr>
          <w:color w:val="auto"/>
          <w:spacing w:val="-3"/>
        </w:rPr>
        <w:t xml:space="preserve"> </w:t>
      </w:r>
      <w:r w:rsidRPr="00A65C34">
        <w:rPr>
          <w:color w:val="auto"/>
        </w:rPr>
        <w:t>the</w:t>
      </w:r>
      <w:r w:rsidRPr="00A65C34">
        <w:rPr>
          <w:color w:val="auto"/>
          <w:spacing w:val="-3"/>
        </w:rPr>
        <w:t xml:space="preserve"> </w:t>
      </w:r>
      <w:r w:rsidRPr="00A65C34">
        <w:rPr>
          <w:color w:val="auto"/>
        </w:rPr>
        <w:t>conduct</w:t>
      </w:r>
      <w:r w:rsidRPr="00A65C34">
        <w:rPr>
          <w:color w:val="auto"/>
          <w:spacing w:val="-3"/>
        </w:rPr>
        <w:t xml:space="preserve"> </w:t>
      </w:r>
      <w:r w:rsidRPr="00A65C34">
        <w:rPr>
          <w:color w:val="auto"/>
        </w:rPr>
        <w:t>did</w:t>
      </w:r>
      <w:r w:rsidRPr="00A65C34">
        <w:rPr>
          <w:color w:val="auto"/>
          <w:spacing w:val="-3"/>
        </w:rPr>
        <w:t xml:space="preserve"> </w:t>
      </w:r>
      <w:r w:rsidRPr="00A65C34">
        <w:rPr>
          <w:color w:val="auto"/>
        </w:rPr>
        <w:t>or</w:t>
      </w:r>
      <w:r w:rsidRPr="00A65C34">
        <w:rPr>
          <w:color w:val="auto"/>
          <w:spacing w:val="-3"/>
        </w:rPr>
        <w:t xml:space="preserve"> </w:t>
      </w:r>
      <w:r w:rsidRPr="00A65C34">
        <w:rPr>
          <w:color w:val="auto"/>
        </w:rPr>
        <w:t>did</w:t>
      </w:r>
      <w:r w:rsidRPr="00A65C34">
        <w:rPr>
          <w:color w:val="auto"/>
          <w:spacing w:val="-3"/>
        </w:rPr>
        <w:t xml:space="preserve"> </w:t>
      </w:r>
      <w:r w:rsidRPr="00A65C34">
        <w:rPr>
          <w:color w:val="auto"/>
        </w:rPr>
        <w:t>not occur as alleged (as in a “finding of fact”).</w:t>
      </w:r>
    </w:p>
    <w:p w14:paraId="7730CB2C" w14:textId="77777777" w:rsidR="0026758D" w:rsidRPr="00A65C34" w:rsidRDefault="0026758D" w:rsidP="00A47BC6">
      <w:pPr>
        <w:pStyle w:val="ListParagraph"/>
        <w:widowControl w:val="0"/>
        <w:numPr>
          <w:ilvl w:val="0"/>
          <w:numId w:val="86"/>
        </w:numPr>
        <w:tabs>
          <w:tab w:val="left" w:pos="837"/>
        </w:tabs>
        <w:autoSpaceDE w:val="0"/>
        <w:autoSpaceDN w:val="0"/>
        <w:spacing w:before="1"/>
        <w:ind w:right="197"/>
        <w:contextualSpacing w:val="0"/>
        <w:rPr>
          <w:color w:val="auto"/>
        </w:rPr>
      </w:pPr>
      <w:r w:rsidRPr="00A65C34">
        <w:rPr>
          <w:b/>
          <w:i/>
          <w:color w:val="auto"/>
        </w:rPr>
        <w:t>Formal</w:t>
      </w:r>
      <w:r w:rsidRPr="00A65C34">
        <w:rPr>
          <w:b/>
          <w:i/>
          <w:color w:val="auto"/>
          <w:spacing w:val="-3"/>
        </w:rPr>
        <w:t xml:space="preserve"> </w:t>
      </w:r>
      <w:r w:rsidRPr="00A65C34">
        <w:rPr>
          <w:b/>
          <w:i/>
          <w:color w:val="auto"/>
        </w:rPr>
        <w:t>Complaint</w:t>
      </w:r>
      <w:r w:rsidRPr="00A65C34">
        <w:rPr>
          <w:b/>
          <w:i/>
          <w:color w:val="auto"/>
          <w:spacing w:val="-2"/>
        </w:rPr>
        <w:t xml:space="preserve"> </w:t>
      </w:r>
      <w:r w:rsidRPr="00A65C34">
        <w:rPr>
          <w:color w:val="auto"/>
        </w:rPr>
        <w:t>means</w:t>
      </w:r>
      <w:r w:rsidRPr="00A65C34">
        <w:rPr>
          <w:color w:val="auto"/>
          <w:spacing w:val="-3"/>
        </w:rPr>
        <w:t xml:space="preserve"> </w:t>
      </w:r>
      <w:r w:rsidRPr="00A65C34">
        <w:rPr>
          <w:color w:val="auto"/>
        </w:rPr>
        <w:t>a</w:t>
      </w:r>
      <w:r w:rsidRPr="00A65C34">
        <w:rPr>
          <w:color w:val="auto"/>
          <w:spacing w:val="-3"/>
        </w:rPr>
        <w:t xml:space="preserve"> </w:t>
      </w:r>
      <w:r w:rsidRPr="00A65C34">
        <w:rPr>
          <w:color w:val="auto"/>
        </w:rPr>
        <w:t>document</w:t>
      </w:r>
      <w:r w:rsidRPr="00A65C34">
        <w:rPr>
          <w:color w:val="auto"/>
          <w:spacing w:val="-3"/>
        </w:rPr>
        <w:t xml:space="preserve"> </w:t>
      </w:r>
      <w:r w:rsidRPr="00A65C34">
        <w:rPr>
          <w:color w:val="auto"/>
        </w:rPr>
        <w:t>submitted</w:t>
      </w:r>
      <w:r w:rsidRPr="00A65C34">
        <w:rPr>
          <w:color w:val="auto"/>
          <w:spacing w:val="-3"/>
        </w:rPr>
        <w:t xml:space="preserve"> </w:t>
      </w:r>
      <w:r w:rsidRPr="00A65C34">
        <w:rPr>
          <w:color w:val="auto"/>
        </w:rPr>
        <w:t>or</w:t>
      </w:r>
      <w:r w:rsidRPr="00A65C34">
        <w:rPr>
          <w:color w:val="auto"/>
          <w:spacing w:val="-3"/>
        </w:rPr>
        <w:t xml:space="preserve"> </w:t>
      </w:r>
      <w:r w:rsidRPr="00A65C34">
        <w:rPr>
          <w:color w:val="auto"/>
        </w:rPr>
        <w:t>signed</w:t>
      </w:r>
      <w:r w:rsidRPr="00A65C34">
        <w:rPr>
          <w:color w:val="auto"/>
          <w:spacing w:val="-3"/>
        </w:rPr>
        <w:t xml:space="preserve"> </w:t>
      </w:r>
      <w:r w:rsidRPr="00A65C34">
        <w:rPr>
          <w:color w:val="auto"/>
        </w:rPr>
        <w:t>by</w:t>
      </w:r>
      <w:r w:rsidRPr="00A65C34">
        <w:rPr>
          <w:color w:val="auto"/>
          <w:spacing w:val="-3"/>
        </w:rPr>
        <w:t xml:space="preserve"> </w:t>
      </w:r>
      <w:r w:rsidRPr="00A65C34">
        <w:rPr>
          <w:color w:val="auto"/>
        </w:rPr>
        <w:t>a</w:t>
      </w:r>
      <w:r w:rsidRPr="00A65C34">
        <w:rPr>
          <w:color w:val="auto"/>
          <w:spacing w:val="-3"/>
        </w:rPr>
        <w:t xml:space="preserve"> </w:t>
      </w:r>
      <w:r w:rsidRPr="00A65C34">
        <w:rPr>
          <w:color w:val="auto"/>
        </w:rPr>
        <w:t>Complainant</w:t>
      </w:r>
      <w:r w:rsidRPr="00A65C34">
        <w:rPr>
          <w:color w:val="auto"/>
          <w:spacing w:val="-3"/>
        </w:rPr>
        <w:t xml:space="preserve"> </w:t>
      </w:r>
      <w:r w:rsidRPr="00A65C34">
        <w:rPr>
          <w:color w:val="auto"/>
        </w:rPr>
        <w:t>or</w:t>
      </w:r>
      <w:r w:rsidRPr="00A65C34">
        <w:rPr>
          <w:color w:val="auto"/>
          <w:spacing w:val="-3"/>
        </w:rPr>
        <w:t xml:space="preserve"> </w:t>
      </w:r>
      <w:r w:rsidRPr="00A65C34">
        <w:rPr>
          <w:color w:val="auto"/>
        </w:rPr>
        <w:t>signed</w:t>
      </w:r>
      <w:r w:rsidRPr="00A65C34">
        <w:rPr>
          <w:color w:val="auto"/>
          <w:spacing w:val="-3"/>
        </w:rPr>
        <w:t xml:space="preserve"> </w:t>
      </w:r>
      <w:r w:rsidRPr="00A65C34">
        <w:rPr>
          <w:color w:val="auto"/>
        </w:rPr>
        <w:t>by</w:t>
      </w:r>
      <w:r w:rsidRPr="00A65C34">
        <w:rPr>
          <w:color w:val="auto"/>
          <w:spacing w:val="-3"/>
        </w:rPr>
        <w:t xml:space="preserve"> </w:t>
      </w:r>
      <w:r w:rsidRPr="00A65C34">
        <w:rPr>
          <w:color w:val="auto"/>
        </w:rPr>
        <w:t>the Title IX Coordinator alleging a Respondent engaged in harassment or discrimination based on a protected characteristic or retaliation for engaging in a protected activity and requesting that the College investigate the allegation(s).</w:t>
      </w:r>
    </w:p>
    <w:p w14:paraId="25EF5E3B" w14:textId="77777777" w:rsidR="0026758D" w:rsidRPr="00A65C34" w:rsidRDefault="0026758D" w:rsidP="00A47BC6">
      <w:pPr>
        <w:pStyle w:val="ListParagraph"/>
        <w:widowControl w:val="0"/>
        <w:numPr>
          <w:ilvl w:val="0"/>
          <w:numId w:val="86"/>
        </w:numPr>
        <w:tabs>
          <w:tab w:val="left" w:pos="837"/>
        </w:tabs>
        <w:autoSpaceDE w:val="0"/>
        <w:autoSpaceDN w:val="0"/>
        <w:spacing w:before="1"/>
        <w:ind w:right="137"/>
        <w:contextualSpacing w:val="0"/>
        <w:rPr>
          <w:color w:val="auto"/>
        </w:rPr>
      </w:pPr>
      <w:r w:rsidRPr="00A65C34">
        <w:rPr>
          <w:b/>
          <w:i/>
          <w:color w:val="auto"/>
        </w:rPr>
        <w:t xml:space="preserve">Formal Grievance Process </w:t>
      </w:r>
      <w:r w:rsidRPr="00A65C34">
        <w:rPr>
          <w:color w:val="auto"/>
        </w:rPr>
        <w:t>means “Process</w:t>
      </w:r>
      <w:r w:rsidRPr="00A65C34">
        <w:rPr>
          <w:color w:val="auto"/>
          <w:spacing w:val="-5"/>
        </w:rPr>
        <w:t xml:space="preserve"> </w:t>
      </w:r>
      <w:r w:rsidRPr="00A65C34">
        <w:rPr>
          <w:color w:val="auto"/>
        </w:rPr>
        <w:t>A,” a method of formal resolution designated by the</w:t>
      </w:r>
      <w:r w:rsidRPr="00A65C34">
        <w:rPr>
          <w:color w:val="auto"/>
          <w:spacing w:val="-4"/>
        </w:rPr>
        <w:t xml:space="preserve"> </w:t>
      </w:r>
      <w:r w:rsidRPr="00A65C34">
        <w:rPr>
          <w:color w:val="auto"/>
        </w:rPr>
        <w:t>College</w:t>
      </w:r>
      <w:r w:rsidRPr="00A65C34">
        <w:rPr>
          <w:color w:val="auto"/>
          <w:spacing w:val="-4"/>
        </w:rPr>
        <w:t xml:space="preserve"> </w:t>
      </w:r>
      <w:r w:rsidRPr="00A65C34">
        <w:rPr>
          <w:color w:val="auto"/>
        </w:rPr>
        <w:t>to</w:t>
      </w:r>
      <w:r w:rsidRPr="00A65C34">
        <w:rPr>
          <w:color w:val="auto"/>
          <w:spacing w:val="-4"/>
        </w:rPr>
        <w:t xml:space="preserve"> </w:t>
      </w:r>
      <w:r w:rsidRPr="00A65C34">
        <w:rPr>
          <w:color w:val="auto"/>
        </w:rPr>
        <w:t>address</w:t>
      </w:r>
      <w:r w:rsidRPr="00A65C34">
        <w:rPr>
          <w:color w:val="auto"/>
          <w:spacing w:val="-4"/>
        </w:rPr>
        <w:t xml:space="preserve"> </w:t>
      </w:r>
      <w:r w:rsidRPr="00A65C34">
        <w:rPr>
          <w:color w:val="auto"/>
        </w:rPr>
        <w:t>conduct</w:t>
      </w:r>
      <w:r w:rsidRPr="00A65C34">
        <w:rPr>
          <w:color w:val="auto"/>
          <w:spacing w:val="-4"/>
        </w:rPr>
        <w:t xml:space="preserve"> </w:t>
      </w:r>
      <w:r w:rsidRPr="00A65C34">
        <w:rPr>
          <w:color w:val="auto"/>
        </w:rPr>
        <w:t>that</w:t>
      </w:r>
      <w:r w:rsidRPr="00A65C34">
        <w:rPr>
          <w:color w:val="auto"/>
          <w:spacing w:val="-4"/>
        </w:rPr>
        <w:t xml:space="preserve"> </w:t>
      </w:r>
      <w:r w:rsidRPr="00A65C34">
        <w:rPr>
          <w:color w:val="auto"/>
        </w:rPr>
        <w:t>falls</w:t>
      </w:r>
      <w:r w:rsidRPr="00A65C34">
        <w:rPr>
          <w:color w:val="auto"/>
          <w:spacing w:val="-4"/>
        </w:rPr>
        <w:t xml:space="preserve"> </w:t>
      </w:r>
      <w:r w:rsidRPr="00A65C34">
        <w:rPr>
          <w:color w:val="auto"/>
        </w:rPr>
        <w:t>within</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policies</w:t>
      </w:r>
      <w:r w:rsidRPr="00A65C34">
        <w:rPr>
          <w:color w:val="auto"/>
          <w:spacing w:val="-4"/>
        </w:rPr>
        <w:t xml:space="preserve"> </w:t>
      </w:r>
      <w:r w:rsidRPr="00A65C34">
        <w:rPr>
          <w:color w:val="auto"/>
        </w:rPr>
        <w:t>included</w:t>
      </w:r>
      <w:r w:rsidRPr="00A65C34">
        <w:rPr>
          <w:color w:val="auto"/>
          <w:spacing w:val="-4"/>
        </w:rPr>
        <w:t xml:space="preserve"> </w:t>
      </w:r>
      <w:r w:rsidRPr="00A65C34">
        <w:rPr>
          <w:color w:val="auto"/>
        </w:rPr>
        <w:t>below,</w:t>
      </w:r>
      <w:r w:rsidRPr="00A65C34">
        <w:rPr>
          <w:color w:val="auto"/>
          <w:spacing w:val="-4"/>
        </w:rPr>
        <w:t xml:space="preserve"> </w:t>
      </w:r>
      <w:r w:rsidRPr="00A65C34">
        <w:rPr>
          <w:color w:val="auto"/>
        </w:rPr>
        <w:t>and</w:t>
      </w:r>
      <w:r w:rsidRPr="00A65C34">
        <w:rPr>
          <w:color w:val="auto"/>
          <w:spacing w:val="-4"/>
        </w:rPr>
        <w:t xml:space="preserve"> </w:t>
      </w:r>
      <w:r w:rsidRPr="00A65C34">
        <w:rPr>
          <w:color w:val="auto"/>
        </w:rPr>
        <w:t>which</w:t>
      </w:r>
      <w:r w:rsidRPr="00A65C34">
        <w:rPr>
          <w:color w:val="auto"/>
          <w:spacing w:val="-4"/>
        </w:rPr>
        <w:t xml:space="preserve"> </w:t>
      </w:r>
      <w:r w:rsidRPr="00A65C34">
        <w:rPr>
          <w:color w:val="auto"/>
        </w:rPr>
        <w:t>complies with the requirements of the Title IX regulations (34 C.F.R. § 106.45), the Violence</w:t>
      </w:r>
      <w:r w:rsidRPr="00A65C34">
        <w:rPr>
          <w:color w:val="auto"/>
          <w:spacing w:val="-8"/>
        </w:rPr>
        <w:t xml:space="preserve"> </w:t>
      </w:r>
      <w:r w:rsidRPr="00A65C34">
        <w:rPr>
          <w:color w:val="auto"/>
        </w:rPr>
        <w:t>Against Women Act § 304, and California SB 493.</w:t>
      </w:r>
    </w:p>
    <w:p w14:paraId="6AFED206" w14:textId="77777777" w:rsidR="0026758D" w:rsidRPr="00A65C34" w:rsidRDefault="0026758D" w:rsidP="00A47BC6">
      <w:pPr>
        <w:pStyle w:val="ListParagraph"/>
        <w:widowControl w:val="0"/>
        <w:numPr>
          <w:ilvl w:val="0"/>
          <w:numId w:val="86"/>
        </w:numPr>
        <w:tabs>
          <w:tab w:val="left" w:pos="837"/>
        </w:tabs>
        <w:autoSpaceDE w:val="0"/>
        <w:autoSpaceDN w:val="0"/>
        <w:spacing w:line="242" w:lineRule="auto"/>
        <w:ind w:right="478"/>
        <w:contextualSpacing w:val="0"/>
        <w:rPr>
          <w:color w:val="auto"/>
        </w:rPr>
      </w:pPr>
      <w:r w:rsidRPr="00A65C34">
        <w:rPr>
          <w:b/>
          <w:i/>
          <w:color w:val="auto"/>
        </w:rPr>
        <w:t xml:space="preserve">Grievance Process Pool </w:t>
      </w:r>
      <w:r w:rsidRPr="00A65C34">
        <w:rPr>
          <w:color w:val="auto"/>
        </w:rPr>
        <w:t>includes any Investigators, Hearing Decision-makers,</w:t>
      </w:r>
      <w:r w:rsidRPr="00A65C34">
        <w:rPr>
          <w:color w:val="auto"/>
          <w:spacing w:val="-1"/>
        </w:rPr>
        <w:t xml:space="preserve"> </w:t>
      </w:r>
      <w:r w:rsidRPr="00A65C34">
        <w:rPr>
          <w:color w:val="auto"/>
        </w:rPr>
        <w:t>Appeal Decision-makers,</w:t>
      </w:r>
      <w:r w:rsidRPr="00A65C34">
        <w:rPr>
          <w:color w:val="auto"/>
          <w:spacing w:val="-3"/>
        </w:rPr>
        <w:t xml:space="preserve"> </w:t>
      </w:r>
      <w:r w:rsidRPr="00A65C34">
        <w:rPr>
          <w:color w:val="auto"/>
        </w:rPr>
        <w:t>and</w:t>
      </w:r>
      <w:r w:rsidRPr="00A65C34">
        <w:rPr>
          <w:color w:val="auto"/>
          <w:spacing w:val="-15"/>
        </w:rPr>
        <w:t xml:space="preserve"> </w:t>
      </w:r>
      <w:r w:rsidRPr="00A65C34">
        <w:rPr>
          <w:color w:val="auto"/>
        </w:rPr>
        <w:t>Advisors</w:t>
      </w:r>
      <w:r w:rsidRPr="00A65C34">
        <w:rPr>
          <w:color w:val="auto"/>
          <w:spacing w:val="-3"/>
        </w:rPr>
        <w:t xml:space="preserve"> </w:t>
      </w:r>
      <w:r w:rsidRPr="00A65C34">
        <w:rPr>
          <w:color w:val="auto"/>
        </w:rPr>
        <w:t>who</w:t>
      </w:r>
      <w:r w:rsidRPr="00A65C34">
        <w:rPr>
          <w:color w:val="auto"/>
          <w:spacing w:val="-3"/>
        </w:rPr>
        <w:t xml:space="preserve"> </w:t>
      </w:r>
      <w:r w:rsidRPr="00A65C34">
        <w:rPr>
          <w:color w:val="auto"/>
        </w:rPr>
        <w:t>may</w:t>
      </w:r>
      <w:r w:rsidRPr="00A65C34">
        <w:rPr>
          <w:color w:val="auto"/>
          <w:spacing w:val="-3"/>
        </w:rPr>
        <w:t xml:space="preserve"> </w:t>
      </w:r>
      <w:r w:rsidRPr="00A65C34">
        <w:rPr>
          <w:color w:val="auto"/>
        </w:rPr>
        <w:t>perform</w:t>
      </w:r>
      <w:r w:rsidRPr="00A65C34">
        <w:rPr>
          <w:color w:val="auto"/>
          <w:spacing w:val="-3"/>
        </w:rPr>
        <w:t xml:space="preserve"> </w:t>
      </w:r>
      <w:r w:rsidRPr="00A65C34">
        <w:rPr>
          <w:color w:val="auto"/>
        </w:rPr>
        <w:t>any</w:t>
      </w:r>
      <w:r w:rsidRPr="00A65C34">
        <w:rPr>
          <w:color w:val="auto"/>
          <w:spacing w:val="-3"/>
        </w:rPr>
        <w:t xml:space="preserve"> </w:t>
      </w:r>
      <w:r w:rsidRPr="00A65C34">
        <w:rPr>
          <w:color w:val="auto"/>
        </w:rPr>
        <w:t>or</w:t>
      </w:r>
      <w:r w:rsidRPr="00A65C34">
        <w:rPr>
          <w:color w:val="auto"/>
          <w:spacing w:val="-3"/>
        </w:rPr>
        <w:t xml:space="preserve"> </w:t>
      </w:r>
      <w:r w:rsidRPr="00A65C34">
        <w:rPr>
          <w:color w:val="auto"/>
        </w:rPr>
        <w:t>all</w:t>
      </w:r>
      <w:r w:rsidRPr="00A65C34">
        <w:rPr>
          <w:color w:val="auto"/>
          <w:spacing w:val="-3"/>
        </w:rPr>
        <w:t xml:space="preserve"> </w:t>
      </w:r>
      <w:r w:rsidRPr="00A65C34">
        <w:rPr>
          <w:color w:val="auto"/>
        </w:rPr>
        <w:t>of</w:t>
      </w:r>
      <w:r w:rsidRPr="00A65C34">
        <w:rPr>
          <w:color w:val="auto"/>
          <w:spacing w:val="-3"/>
        </w:rPr>
        <w:t xml:space="preserve"> </w:t>
      </w:r>
      <w:r w:rsidRPr="00A65C34">
        <w:rPr>
          <w:color w:val="auto"/>
        </w:rPr>
        <w:t>these</w:t>
      </w:r>
      <w:r w:rsidRPr="00A65C34">
        <w:rPr>
          <w:color w:val="auto"/>
          <w:spacing w:val="-3"/>
        </w:rPr>
        <w:t xml:space="preserve"> </w:t>
      </w:r>
      <w:r w:rsidRPr="00A65C34">
        <w:rPr>
          <w:color w:val="auto"/>
        </w:rPr>
        <w:t>roles</w:t>
      </w:r>
      <w:r w:rsidRPr="00A65C34">
        <w:rPr>
          <w:color w:val="auto"/>
          <w:spacing w:val="-3"/>
        </w:rPr>
        <w:t xml:space="preserve"> </w:t>
      </w:r>
      <w:r w:rsidRPr="00A65C34">
        <w:rPr>
          <w:color w:val="auto"/>
        </w:rPr>
        <w:t>(though</w:t>
      </w:r>
      <w:r w:rsidRPr="00A65C34">
        <w:rPr>
          <w:color w:val="auto"/>
          <w:spacing w:val="-3"/>
        </w:rPr>
        <w:t xml:space="preserve"> </w:t>
      </w:r>
      <w:r w:rsidRPr="00A65C34">
        <w:rPr>
          <w:color w:val="auto"/>
        </w:rPr>
        <w:t>not</w:t>
      </w:r>
      <w:r w:rsidRPr="00A65C34">
        <w:rPr>
          <w:color w:val="auto"/>
          <w:spacing w:val="-3"/>
        </w:rPr>
        <w:t xml:space="preserve"> </w:t>
      </w:r>
      <w:r w:rsidRPr="00A65C34">
        <w:rPr>
          <w:color w:val="auto"/>
        </w:rPr>
        <w:t>at</w:t>
      </w:r>
      <w:r w:rsidRPr="00A65C34">
        <w:rPr>
          <w:color w:val="auto"/>
          <w:spacing w:val="-3"/>
        </w:rPr>
        <w:t xml:space="preserve"> </w:t>
      </w:r>
      <w:r w:rsidRPr="00A65C34">
        <w:rPr>
          <w:color w:val="auto"/>
        </w:rPr>
        <w:t>the same time or with respect to the same complaint).</w:t>
      </w:r>
    </w:p>
    <w:p w14:paraId="4CCC3327" w14:textId="77777777" w:rsidR="0026758D" w:rsidRPr="00A65C34" w:rsidRDefault="0026758D" w:rsidP="00A47BC6">
      <w:pPr>
        <w:pStyle w:val="ListParagraph"/>
        <w:widowControl w:val="0"/>
        <w:numPr>
          <w:ilvl w:val="0"/>
          <w:numId w:val="86"/>
        </w:numPr>
        <w:tabs>
          <w:tab w:val="left" w:pos="837"/>
        </w:tabs>
        <w:autoSpaceDE w:val="0"/>
        <w:autoSpaceDN w:val="0"/>
        <w:spacing w:line="242" w:lineRule="auto"/>
        <w:ind w:right="183"/>
        <w:contextualSpacing w:val="0"/>
        <w:rPr>
          <w:color w:val="auto"/>
        </w:rPr>
      </w:pPr>
      <w:r w:rsidRPr="00A65C34">
        <w:rPr>
          <w:b/>
          <w:i/>
          <w:color w:val="auto"/>
        </w:rPr>
        <w:t>Informal</w:t>
      </w:r>
      <w:r w:rsidRPr="00A65C34">
        <w:rPr>
          <w:b/>
          <w:i/>
          <w:color w:val="auto"/>
          <w:spacing w:val="-4"/>
        </w:rPr>
        <w:t xml:space="preserve"> </w:t>
      </w:r>
      <w:r w:rsidRPr="00A65C34">
        <w:rPr>
          <w:b/>
          <w:i/>
          <w:color w:val="auto"/>
        </w:rPr>
        <w:t>Resolution</w:t>
      </w:r>
      <w:r w:rsidRPr="00A65C34">
        <w:rPr>
          <w:b/>
          <w:i/>
          <w:color w:val="auto"/>
          <w:spacing w:val="-4"/>
        </w:rPr>
        <w:t xml:space="preserve"> </w:t>
      </w:r>
      <w:r w:rsidRPr="00A65C34">
        <w:rPr>
          <w:color w:val="auto"/>
        </w:rPr>
        <w:t>a</w:t>
      </w:r>
      <w:r w:rsidRPr="00A65C34">
        <w:rPr>
          <w:color w:val="auto"/>
          <w:spacing w:val="-4"/>
        </w:rPr>
        <w:t xml:space="preserve"> </w:t>
      </w:r>
      <w:r w:rsidRPr="00A65C34">
        <w:rPr>
          <w:color w:val="auto"/>
        </w:rPr>
        <w:t>complaint</w:t>
      </w:r>
      <w:r w:rsidRPr="00A65C34">
        <w:rPr>
          <w:color w:val="auto"/>
          <w:spacing w:val="-4"/>
        </w:rPr>
        <w:t xml:space="preserve"> </w:t>
      </w:r>
      <w:r w:rsidRPr="00A65C34">
        <w:rPr>
          <w:color w:val="auto"/>
        </w:rPr>
        <w:t>resolution</w:t>
      </w:r>
      <w:r w:rsidRPr="00A65C34">
        <w:rPr>
          <w:color w:val="auto"/>
          <w:spacing w:val="-4"/>
        </w:rPr>
        <w:t xml:space="preserve"> </w:t>
      </w:r>
      <w:r w:rsidRPr="00A65C34">
        <w:rPr>
          <w:color w:val="auto"/>
        </w:rPr>
        <w:t>agreed</w:t>
      </w:r>
      <w:r w:rsidRPr="00A65C34">
        <w:rPr>
          <w:color w:val="auto"/>
          <w:spacing w:val="-4"/>
        </w:rPr>
        <w:t xml:space="preserve"> </w:t>
      </w:r>
      <w:r w:rsidRPr="00A65C34">
        <w:rPr>
          <w:color w:val="auto"/>
        </w:rPr>
        <w:t>to</w:t>
      </w:r>
      <w:r w:rsidRPr="00A65C34">
        <w:rPr>
          <w:color w:val="auto"/>
          <w:spacing w:val="-4"/>
        </w:rPr>
        <w:t xml:space="preserve"> </w:t>
      </w:r>
      <w:r w:rsidRPr="00A65C34">
        <w:rPr>
          <w:color w:val="auto"/>
        </w:rPr>
        <w:t>by</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Parties</w:t>
      </w:r>
      <w:r w:rsidRPr="00A65C34">
        <w:rPr>
          <w:color w:val="auto"/>
          <w:spacing w:val="-4"/>
        </w:rPr>
        <w:t xml:space="preserve"> </w:t>
      </w:r>
      <w:r w:rsidRPr="00A65C34">
        <w:rPr>
          <w:color w:val="auto"/>
        </w:rPr>
        <w:t>and</w:t>
      </w:r>
      <w:r w:rsidRPr="00A65C34">
        <w:rPr>
          <w:color w:val="auto"/>
          <w:spacing w:val="-4"/>
        </w:rPr>
        <w:t xml:space="preserve"> </w:t>
      </w:r>
      <w:r w:rsidRPr="00A65C34">
        <w:rPr>
          <w:color w:val="auto"/>
        </w:rPr>
        <w:t>approved</w:t>
      </w:r>
      <w:r w:rsidRPr="00A65C34">
        <w:rPr>
          <w:color w:val="auto"/>
          <w:spacing w:val="-4"/>
        </w:rPr>
        <w:t xml:space="preserve"> </w:t>
      </w:r>
      <w:r w:rsidRPr="00A65C34">
        <w:rPr>
          <w:color w:val="auto"/>
        </w:rPr>
        <w:t>by</w:t>
      </w:r>
      <w:r w:rsidRPr="00A65C34">
        <w:rPr>
          <w:color w:val="auto"/>
          <w:spacing w:val="-4"/>
        </w:rPr>
        <w:t xml:space="preserve"> </w:t>
      </w:r>
      <w:r w:rsidRPr="00A65C34">
        <w:rPr>
          <w:color w:val="auto"/>
        </w:rPr>
        <w:t>the</w:t>
      </w:r>
      <w:r w:rsidRPr="00A65C34">
        <w:rPr>
          <w:color w:val="auto"/>
          <w:spacing w:val="-7"/>
        </w:rPr>
        <w:t xml:space="preserve"> </w:t>
      </w:r>
      <w:r w:rsidRPr="00A65C34">
        <w:rPr>
          <w:color w:val="auto"/>
        </w:rPr>
        <w:t>Title IX Coordinator that occurs prior to a formal Final Determination being reached.</w:t>
      </w:r>
    </w:p>
    <w:p w14:paraId="50D34C7D" w14:textId="77777777" w:rsidR="0026758D" w:rsidRPr="00A65C34" w:rsidRDefault="0026758D" w:rsidP="00A47BC6">
      <w:pPr>
        <w:pStyle w:val="ListParagraph"/>
        <w:widowControl w:val="0"/>
        <w:numPr>
          <w:ilvl w:val="0"/>
          <w:numId w:val="86"/>
        </w:numPr>
        <w:tabs>
          <w:tab w:val="left" w:pos="837"/>
        </w:tabs>
        <w:autoSpaceDE w:val="0"/>
        <w:autoSpaceDN w:val="0"/>
        <w:ind w:right="293"/>
        <w:contextualSpacing w:val="0"/>
        <w:jc w:val="both"/>
        <w:rPr>
          <w:color w:val="auto"/>
        </w:rPr>
      </w:pPr>
      <w:r w:rsidRPr="00A65C34">
        <w:rPr>
          <w:b/>
          <w:i/>
          <w:color w:val="auto"/>
        </w:rPr>
        <w:t xml:space="preserve">Investigator </w:t>
      </w:r>
      <w:r w:rsidRPr="00A65C34">
        <w:rPr>
          <w:color w:val="auto"/>
        </w:rPr>
        <w:t>means the person(s) authorized by the College to gather facts about an alleged violation</w:t>
      </w:r>
      <w:r w:rsidRPr="00A65C34">
        <w:rPr>
          <w:color w:val="auto"/>
          <w:spacing w:val="-6"/>
        </w:rPr>
        <w:t xml:space="preserve"> </w:t>
      </w:r>
      <w:r w:rsidRPr="00A65C34">
        <w:rPr>
          <w:color w:val="auto"/>
        </w:rPr>
        <w:t>of</w:t>
      </w:r>
      <w:r w:rsidRPr="00A65C34">
        <w:rPr>
          <w:color w:val="auto"/>
          <w:spacing w:val="-6"/>
        </w:rPr>
        <w:t xml:space="preserve"> </w:t>
      </w:r>
      <w:r w:rsidRPr="00A65C34">
        <w:rPr>
          <w:color w:val="auto"/>
        </w:rPr>
        <w:t>this</w:t>
      </w:r>
      <w:r w:rsidRPr="00A65C34">
        <w:rPr>
          <w:color w:val="auto"/>
          <w:spacing w:val="-6"/>
        </w:rPr>
        <w:t xml:space="preserve"> </w:t>
      </w:r>
      <w:r w:rsidRPr="00A65C34">
        <w:rPr>
          <w:color w:val="auto"/>
        </w:rPr>
        <w:t>Policy,</w:t>
      </w:r>
      <w:r w:rsidRPr="00A65C34">
        <w:rPr>
          <w:color w:val="auto"/>
          <w:spacing w:val="-6"/>
        </w:rPr>
        <w:t xml:space="preserve"> </w:t>
      </w:r>
      <w:r w:rsidRPr="00A65C34">
        <w:rPr>
          <w:color w:val="auto"/>
        </w:rPr>
        <w:t>assess</w:t>
      </w:r>
      <w:r w:rsidRPr="00A65C34">
        <w:rPr>
          <w:color w:val="auto"/>
          <w:spacing w:val="-6"/>
        </w:rPr>
        <w:t xml:space="preserve"> </w:t>
      </w:r>
      <w:r w:rsidRPr="00A65C34">
        <w:rPr>
          <w:color w:val="auto"/>
        </w:rPr>
        <w:t>relevance</w:t>
      </w:r>
      <w:r w:rsidRPr="00A65C34">
        <w:rPr>
          <w:color w:val="auto"/>
          <w:spacing w:val="-6"/>
        </w:rPr>
        <w:t xml:space="preserve"> </w:t>
      </w:r>
      <w:r w:rsidRPr="00A65C34">
        <w:rPr>
          <w:color w:val="auto"/>
        </w:rPr>
        <w:t>and</w:t>
      </w:r>
      <w:r w:rsidRPr="00A65C34">
        <w:rPr>
          <w:color w:val="auto"/>
          <w:spacing w:val="-6"/>
        </w:rPr>
        <w:t xml:space="preserve"> </w:t>
      </w:r>
      <w:r w:rsidRPr="00A65C34">
        <w:rPr>
          <w:color w:val="auto"/>
        </w:rPr>
        <w:t>credibility,</w:t>
      </w:r>
      <w:r w:rsidRPr="00A65C34">
        <w:rPr>
          <w:color w:val="auto"/>
          <w:spacing w:val="-6"/>
        </w:rPr>
        <w:t xml:space="preserve"> </w:t>
      </w:r>
      <w:r w:rsidRPr="00A65C34">
        <w:rPr>
          <w:color w:val="auto"/>
        </w:rPr>
        <w:t>synthesize</w:t>
      </w:r>
      <w:r w:rsidRPr="00A65C34">
        <w:rPr>
          <w:color w:val="auto"/>
          <w:spacing w:val="-6"/>
        </w:rPr>
        <w:t xml:space="preserve"> </w:t>
      </w:r>
      <w:r w:rsidRPr="00A65C34">
        <w:rPr>
          <w:color w:val="auto"/>
        </w:rPr>
        <w:t>the</w:t>
      </w:r>
      <w:r w:rsidRPr="00A65C34">
        <w:rPr>
          <w:color w:val="auto"/>
          <w:spacing w:val="-6"/>
        </w:rPr>
        <w:t xml:space="preserve"> </w:t>
      </w:r>
      <w:r w:rsidRPr="00A65C34">
        <w:rPr>
          <w:color w:val="auto"/>
        </w:rPr>
        <w:t>evidence,</w:t>
      </w:r>
      <w:r w:rsidRPr="00A65C34">
        <w:rPr>
          <w:color w:val="auto"/>
          <w:spacing w:val="-6"/>
        </w:rPr>
        <w:t xml:space="preserve"> </w:t>
      </w:r>
      <w:r w:rsidRPr="00A65C34">
        <w:rPr>
          <w:color w:val="auto"/>
        </w:rPr>
        <w:t>and</w:t>
      </w:r>
      <w:r w:rsidRPr="00A65C34">
        <w:rPr>
          <w:color w:val="auto"/>
          <w:spacing w:val="-6"/>
        </w:rPr>
        <w:t xml:space="preserve"> </w:t>
      </w:r>
      <w:r w:rsidRPr="00A65C34">
        <w:rPr>
          <w:color w:val="auto"/>
        </w:rPr>
        <w:t>compile this</w:t>
      </w:r>
      <w:r w:rsidRPr="00A65C34">
        <w:rPr>
          <w:color w:val="auto"/>
          <w:spacing w:val="-3"/>
        </w:rPr>
        <w:t xml:space="preserve"> </w:t>
      </w:r>
      <w:r w:rsidRPr="00A65C34">
        <w:rPr>
          <w:color w:val="auto"/>
        </w:rPr>
        <w:t>information</w:t>
      </w:r>
      <w:r w:rsidRPr="00A65C34">
        <w:rPr>
          <w:color w:val="auto"/>
          <w:spacing w:val="-3"/>
        </w:rPr>
        <w:t xml:space="preserve"> </w:t>
      </w:r>
      <w:r w:rsidRPr="00A65C34">
        <w:rPr>
          <w:color w:val="auto"/>
        </w:rPr>
        <w:t>into</w:t>
      </w:r>
      <w:r w:rsidRPr="00A65C34">
        <w:rPr>
          <w:color w:val="auto"/>
          <w:spacing w:val="-3"/>
        </w:rPr>
        <w:t xml:space="preserve"> </w:t>
      </w:r>
      <w:r w:rsidRPr="00A65C34">
        <w:rPr>
          <w:color w:val="auto"/>
        </w:rPr>
        <w:t>an</w:t>
      </w:r>
      <w:r w:rsidRPr="00A65C34">
        <w:rPr>
          <w:color w:val="auto"/>
          <w:spacing w:val="-3"/>
        </w:rPr>
        <w:t xml:space="preserve"> </w:t>
      </w:r>
      <w:r w:rsidRPr="00A65C34">
        <w:rPr>
          <w:color w:val="auto"/>
        </w:rPr>
        <w:t>investigation</w:t>
      </w:r>
      <w:r w:rsidRPr="00A65C34">
        <w:rPr>
          <w:color w:val="auto"/>
          <w:spacing w:val="-3"/>
        </w:rPr>
        <w:t xml:space="preserve"> </w:t>
      </w:r>
      <w:r w:rsidRPr="00A65C34">
        <w:rPr>
          <w:color w:val="auto"/>
        </w:rPr>
        <w:t>report</w:t>
      </w:r>
      <w:r w:rsidRPr="00A65C34">
        <w:rPr>
          <w:color w:val="auto"/>
          <w:spacing w:val="-3"/>
        </w:rPr>
        <w:t xml:space="preserve"> </w:t>
      </w:r>
      <w:r w:rsidRPr="00A65C34">
        <w:rPr>
          <w:color w:val="auto"/>
        </w:rPr>
        <w:t>of</w:t>
      </w:r>
      <w:r w:rsidRPr="00A65C34">
        <w:rPr>
          <w:color w:val="auto"/>
          <w:spacing w:val="-3"/>
        </w:rPr>
        <w:t xml:space="preserve"> </w:t>
      </w:r>
      <w:r w:rsidRPr="00A65C34">
        <w:rPr>
          <w:color w:val="auto"/>
        </w:rPr>
        <w:t>Relevant</w:t>
      </w:r>
      <w:r w:rsidRPr="00A65C34">
        <w:rPr>
          <w:color w:val="auto"/>
          <w:spacing w:val="-3"/>
        </w:rPr>
        <w:t xml:space="preserve"> </w:t>
      </w:r>
      <w:r w:rsidRPr="00A65C34">
        <w:rPr>
          <w:color w:val="auto"/>
        </w:rPr>
        <w:t>Evidence</w:t>
      </w:r>
      <w:r w:rsidRPr="00A65C34">
        <w:rPr>
          <w:color w:val="auto"/>
          <w:spacing w:val="-3"/>
        </w:rPr>
        <w:t xml:space="preserve"> </w:t>
      </w:r>
      <w:r w:rsidRPr="00A65C34">
        <w:rPr>
          <w:color w:val="auto"/>
        </w:rPr>
        <w:t>and</w:t>
      </w:r>
      <w:r w:rsidRPr="00A65C34">
        <w:rPr>
          <w:color w:val="auto"/>
          <w:spacing w:val="-3"/>
        </w:rPr>
        <w:t xml:space="preserve"> </w:t>
      </w:r>
      <w:r w:rsidRPr="00A65C34">
        <w:rPr>
          <w:color w:val="auto"/>
        </w:rPr>
        <w:t>a</w:t>
      </w:r>
      <w:r w:rsidRPr="00A65C34">
        <w:rPr>
          <w:color w:val="auto"/>
          <w:spacing w:val="-3"/>
        </w:rPr>
        <w:t xml:space="preserve"> </w:t>
      </w:r>
      <w:r w:rsidRPr="00A65C34">
        <w:rPr>
          <w:color w:val="auto"/>
        </w:rPr>
        <w:t>file</w:t>
      </w:r>
      <w:r w:rsidRPr="00A65C34">
        <w:rPr>
          <w:color w:val="auto"/>
          <w:spacing w:val="-3"/>
        </w:rPr>
        <w:t xml:space="preserve"> </w:t>
      </w:r>
      <w:r w:rsidRPr="00A65C34">
        <w:rPr>
          <w:color w:val="auto"/>
        </w:rPr>
        <w:t>of Directly</w:t>
      </w:r>
      <w:r w:rsidRPr="00A65C34">
        <w:rPr>
          <w:color w:val="auto"/>
          <w:spacing w:val="-3"/>
        </w:rPr>
        <w:t xml:space="preserve"> </w:t>
      </w:r>
      <w:r w:rsidRPr="00A65C34">
        <w:rPr>
          <w:color w:val="auto"/>
        </w:rPr>
        <w:t xml:space="preserve">Related </w:t>
      </w:r>
      <w:r w:rsidRPr="00A65C34">
        <w:rPr>
          <w:color w:val="auto"/>
          <w:spacing w:val="-2"/>
        </w:rPr>
        <w:t>Evidence.</w:t>
      </w:r>
    </w:p>
    <w:p w14:paraId="552A31C6" w14:textId="77777777" w:rsidR="0026758D" w:rsidRPr="00A65C34" w:rsidRDefault="0026758D" w:rsidP="00A47BC6">
      <w:pPr>
        <w:pStyle w:val="ListParagraph"/>
        <w:widowControl w:val="0"/>
        <w:numPr>
          <w:ilvl w:val="0"/>
          <w:numId w:val="86"/>
        </w:numPr>
        <w:tabs>
          <w:tab w:val="left" w:pos="837"/>
        </w:tabs>
        <w:autoSpaceDE w:val="0"/>
        <w:autoSpaceDN w:val="0"/>
        <w:ind w:right="155"/>
        <w:contextualSpacing w:val="0"/>
        <w:rPr>
          <w:color w:val="auto"/>
        </w:rPr>
      </w:pPr>
      <w:r w:rsidRPr="00A65C34">
        <w:rPr>
          <w:b/>
          <w:i/>
          <w:color w:val="auto"/>
        </w:rPr>
        <w:t xml:space="preserve">Mandated Reporter </w:t>
      </w:r>
      <w:r w:rsidRPr="00A65C34">
        <w:rPr>
          <w:color w:val="auto"/>
        </w:rPr>
        <w:t>means a College employee who is obligated by policy to share knowledge,</w:t>
      </w:r>
      <w:r w:rsidRPr="00A65C34">
        <w:rPr>
          <w:color w:val="auto"/>
          <w:spacing w:val="-4"/>
        </w:rPr>
        <w:t xml:space="preserve"> </w:t>
      </w:r>
      <w:r w:rsidRPr="00A65C34">
        <w:rPr>
          <w:color w:val="auto"/>
        </w:rPr>
        <w:t>notice,</w:t>
      </w:r>
      <w:r w:rsidRPr="00A65C34">
        <w:rPr>
          <w:color w:val="auto"/>
          <w:spacing w:val="-4"/>
        </w:rPr>
        <w:t xml:space="preserve"> </w:t>
      </w:r>
      <w:r w:rsidRPr="00A65C34">
        <w:rPr>
          <w:color w:val="auto"/>
        </w:rPr>
        <w:t>and/or</w:t>
      </w:r>
      <w:r w:rsidRPr="00A65C34">
        <w:rPr>
          <w:color w:val="auto"/>
          <w:spacing w:val="-4"/>
        </w:rPr>
        <w:t xml:space="preserve"> </w:t>
      </w:r>
      <w:r w:rsidRPr="00A65C34">
        <w:rPr>
          <w:color w:val="auto"/>
        </w:rPr>
        <w:t>reports</w:t>
      </w:r>
      <w:r w:rsidRPr="00A65C34">
        <w:rPr>
          <w:color w:val="auto"/>
          <w:spacing w:val="-4"/>
        </w:rPr>
        <w:t xml:space="preserve"> </w:t>
      </w:r>
      <w:r w:rsidRPr="00A65C34">
        <w:rPr>
          <w:color w:val="auto"/>
        </w:rPr>
        <w:t>of</w:t>
      </w:r>
      <w:r w:rsidRPr="00A65C34">
        <w:rPr>
          <w:color w:val="auto"/>
          <w:spacing w:val="-4"/>
        </w:rPr>
        <w:t xml:space="preserve"> </w:t>
      </w:r>
      <w:r w:rsidRPr="00A65C34">
        <w:rPr>
          <w:color w:val="auto"/>
        </w:rPr>
        <w:t>harassment,</w:t>
      </w:r>
      <w:r w:rsidRPr="00A65C34">
        <w:rPr>
          <w:color w:val="auto"/>
          <w:spacing w:val="-4"/>
        </w:rPr>
        <w:t xml:space="preserve"> </w:t>
      </w:r>
      <w:r w:rsidRPr="00A65C34">
        <w:rPr>
          <w:color w:val="auto"/>
        </w:rPr>
        <w:t>discrimination,</w:t>
      </w:r>
      <w:r w:rsidRPr="00A65C34">
        <w:rPr>
          <w:color w:val="auto"/>
          <w:spacing w:val="-4"/>
        </w:rPr>
        <w:t xml:space="preserve"> </w:t>
      </w:r>
      <w:r w:rsidRPr="00A65C34">
        <w:rPr>
          <w:color w:val="auto"/>
        </w:rPr>
        <w:t>and/or</w:t>
      </w:r>
      <w:r w:rsidRPr="00A65C34">
        <w:rPr>
          <w:color w:val="auto"/>
          <w:spacing w:val="-4"/>
        </w:rPr>
        <w:t xml:space="preserve"> </w:t>
      </w:r>
      <w:r w:rsidRPr="00A65C34">
        <w:rPr>
          <w:color w:val="auto"/>
        </w:rPr>
        <w:t>retaliation</w:t>
      </w:r>
      <w:r w:rsidRPr="00A65C34">
        <w:rPr>
          <w:color w:val="auto"/>
          <w:spacing w:val="-4"/>
        </w:rPr>
        <w:t xml:space="preserve"> </w:t>
      </w:r>
      <w:r w:rsidRPr="00A65C34">
        <w:rPr>
          <w:color w:val="auto"/>
        </w:rPr>
        <w:t>with</w:t>
      </w:r>
      <w:r w:rsidRPr="00A65C34">
        <w:rPr>
          <w:color w:val="auto"/>
          <w:spacing w:val="-4"/>
        </w:rPr>
        <w:t xml:space="preserve"> </w:t>
      </w:r>
      <w:r w:rsidRPr="00A65C34">
        <w:rPr>
          <w:color w:val="auto"/>
        </w:rPr>
        <w:t>the</w:t>
      </w:r>
      <w:r w:rsidRPr="00A65C34">
        <w:rPr>
          <w:color w:val="auto"/>
          <w:spacing w:val="-8"/>
        </w:rPr>
        <w:t xml:space="preserve"> </w:t>
      </w:r>
      <w:r w:rsidRPr="00A65C34">
        <w:rPr>
          <w:color w:val="auto"/>
        </w:rPr>
        <w:t>Title IX Coordinator.</w:t>
      </w:r>
    </w:p>
    <w:p w14:paraId="4EC45504" w14:textId="77777777" w:rsidR="0026758D" w:rsidRDefault="0026758D" w:rsidP="00A47BC6">
      <w:pPr>
        <w:pStyle w:val="ListParagraph"/>
        <w:widowControl w:val="0"/>
        <w:numPr>
          <w:ilvl w:val="0"/>
          <w:numId w:val="86"/>
        </w:numPr>
        <w:tabs>
          <w:tab w:val="left" w:pos="837"/>
        </w:tabs>
        <w:autoSpaceDE w:val="0"/>
        <w:autoSpaceDN w:val="0"/>
        <w:ind w:right="686"/>
        <w:contextualSpacing w:val="0"/>
        <w:rPr>
          <w:color w:val="auto"/>
        </w:rPr>
      </w:pPr>
      <w:r w:rsidRPr="00A65C34">
        <w:rPr>
          <w:b/>
          <w:i/>
          <w:color w:val="auto"/>
        </w:rPr>
        <w:t>Notice</w:t>
      </w:r>
      <w:r w:rsidRPr="00A65C34">
        <w:rPr>
          <w:b/>
          <w:i/>
          <w:color w:val="auto"/>
          <w:spacing w:val="-4"/>
        </w:rPr>
        <w:t xml:space="preserve"> </w:t>
      </w:r>
      <w:r w:rsidRPr="00A65C34">
        <w:rPr>
          <w:color w:val="auto"/>
        </w:rPr>
        <w:t>means</w:t>
      </w:r>
      <w:r w:rsidRPr="00A65C34">
        <w:rPr>
          <w:color w:val="auto"/>
          <w:spacing w:val="-4"/>
        </w:rPr>
        <w:t xml:space="preserve"> </w:t>
      </w:r>
      <w:r w:rsidRPr="00A65C34">
        <w:rPr>
          <w:color w:val="auto"/>
        </w:rPr>
        <w:t>that</w:t>
      </w:r>
      <w:r w:rsidRPr="00A65C34">
        <w:rPr>
          <w:color w:val="auto"/>
          <w:spacing w:val="-4"/>
        </w:rPr>
        <w:t xml:space="preserve"> </w:t>
      </w:r>
      <w:r w:rsidRPr="00A65C34">
        <w:rPr>
          <w:color w:val="auto"/>
        </w:rPr>
        <w:t>an</w:t>
      </w:r>
      <w:r w:rsidRPr="00A65C34">
        <w:rPr>
          <w:color w:val="auto"/>
          <w:spacing w:val="-4"/>
        </w:rPr>
        <w:t xml:space="preserve"> </w:t>
      </w:r>
      <w:r w:rsidRPr="00A65C34">
        <w:rPr>
          <w:color w:val="auto"/>
        </w:rPr>
        <w:t>employee,</w:t>
      </w:r>
      <w:r w:rsidRPr="00A65C34">
        <w:rPr>
          <w:color w:val="auto"/>
          <w:spacing w:val="-4"/>
        </w:rPr>
        <w:t xml:space="preserve"> </w:t>
      </w:r>
      <w:r w:rsidRPr="00A65C34">
        <w:rPr>
          <w:color w:val="auto"/>
        </w:rPr>
        <w:t>student,</w:t>
      </w:r>
      <w:r w:rsidRPr="00A65C34">
        <w:rPr>
          <w:color w:val="auto"/>
          <w:spacing w:val="-4"/>
        </w:rPr>
        <w:t xml:space="preserve"> </w:t>
      </w:r>
      <w:r w:rsidRPr="00A65C34">
        <w:rPr>
          <w:color w:val="auto"/>
        </w:rPr>
        <w:t>or</w:t>
      </w:r>
      <w:r w:rsidRPr="00A65C34">
        <w:rPr>
          <w:color w:val="auto"/>
          <w:spacing w:val="-4"/>
        </w:rPr>
        <w:t xml:space="preserve"> </w:t>
      </w:r>
      <w:r w:rsidRPr="00A65C34">
        <w:rPr>
          <w:color w:val="auto"/>
        </w:rPr>
        <w:t>third</w:t>
      </w:r>
      <w:r w:rsidRPr="00A65C34">
        <w:rPr>
          <w:color w:val="auto"/>
          <w:spacing w:val="-4"/>
        </w:rPr>
        <w:t xml:space="preserve"> </w:t>
      </w:r>
      <w:r w:rsidRPr="00A65C34">
        <w:rPr>
          <w:color w:val="auto"/>
        </w:rPr>
        <w:t>party</w:t>
      </w:r>
      <w:r w:rsidRPr="00A65C34">
        <w:rPr>
          <w:color w:val="auto"/>
          <w:spacing w:val="-4"/>
        </w:rPr>
        <w:t xml:space="preserve"> </w:t>
      </w:r>
      <w:r w:rsidRPr="00A65C34">
        <w:rPr>
          <w:color w:val="auto"/>
        </w:rPr>
        <w:t>informs</w:t>
      </w:r>
      <w:r w:rsidRPr="00A65C34">
        <w:rPr>
          <w:color w:val="auto"/>
          <w:spacing w:val="-4"/>
        </w:rPr>
        <w:t xml:space="preserve"> </w:t>
      </w:r>
      <w:r w:rsidRPr="00A65C34">
        <w:rPr>
          <w:color w:val="auto"/>
        </w:rPr>
        <w:t>the</w:t>
      </w:r>
      <w:r w:rsidRPr="00A65C34">
        <w:rPr>
          <w:color w:val="auto"/>
          <w:spacing w:val="-8"/>
        </w:rPr>
        <w:t xml:space="preserve"> </w:t>
      </w:r>
      <w:r w:rsidRPr="00A65C34">
        <w:rPr>
          <w:color w:val="auto"/>
        </w:rPr>
        <w:t>Title</w:t>
      </w:r>
      <w:r w:rsidRPr="00A65C34">
        <w:rPr>
          <w:color w:val="auto"/>
          <w:spacing w:val="-4"/>
        </w:rPr>
        <w:t xml:space="preserve"> </w:t>
      </w:r>
      <w:r w:rsidRPr="00A65C34">
        <w:rPr>
          <w:color w:val="auto"/>
        </w:rPr>
        <w:t>IX</w:t>
      </w:r>
      <w:r w:rsidRPr="00A65C34">
        <w:rPr>
          <w:color w:val="auto"/>
          <w:spacing w:val="-4"/>
        </w:rPr>
        <w:t xml:space="preserve"> </w:t>
      </w:r>
      <w:r w:rsidRPr="00A65C34">
        <w:rPr>
          <w:color w:val="auto"/>
        </w:rPr>
        <w:t>Coordinator</w:t>
      </w:r>
      <w:r w:rsidRPr="00A65C34">
        <w:rPr>
          <w:color w:val="auto"/>
          <w:spacing w:val="-4"/>
        </w:rPr>
        <w:t xml:space="preserve"> </w:t>
      </w:r>
      <w:r w:rsidRPr="00A65C34">
        <w:rPr>
          <w:color w:val="auto"/>
        </w:rPr>
        <w:t>or other Official with</w:t>
      </w:r>
      <w:r w:rsidRPr="00A65C34">
        <w:rPr>
          <w:color w:val="auto"/>
          <w:spacing w:val="-10"/>
        </w:rPr>
        <w:t xml:space="preserve"> </w:t>
      </w:r>
      <w:r w:rsidRPr="00A65C34">
        <w:rPr>
          <w:color w:val="auto"/>
        </w:rPr>
        <w:t>Authority of the alleged occurrence of harassing, discriminatory, and/or retaliatory conduct.</w:t>
      </w:r>
    </w:p>
    <w:p w14:paraId="5CFE5D5B" w14:textId="77777777" w:rsidR="0026758D" w:rsidRPr="00A65C34" w:rsidRDefault="0026758D" w:rsidP="00A47BC6">
      <w:pPr>
        <w:pStyle w:val="ListParagraph"/>
        <w:widowControl w:val="0"/>
        <w:numPr>
          <w:ilvl w:val="0"/>
          <w:numId w:val="86"/>
        </w:numPr>
        <w:tabs>
          <w:tab w:val="left" w:pos="837"/>
        </w:tabs>
        <w:autoSpaceDE w:val="0"/>
        <w:autoSpaceDN w:val="0"/>
        <w:spacing w:before="70"/>
        <w:ind w:right="355"/>
        <w:contextualSpacing w:val="0"/>
        <w:rPr>
          <w:color w:val="auto"/>
        </w:rPr>
      </w:pPr>
      <w:r w:rsidRPr="00A65C34">
        <w:rPr>
          <w:b/>
          <w:i/>
          <w:color w:val="auto"/>
        </w:rPr>
        <w:t xml:space="preserve">Official with Authority (OWA) </w:t>
      </w:r>
      <w:r w:rsidRPr="00A65C34">
        <w:rPr>
          <w:color w:val="auto"/>
        </w:rPr>
        <w:t>means a College employee who has responsibility to implement</w:t>
      </w:r>
      <w:r w:rsidRPr="00A65C34">
        <w:rPr>
          <w:color w:val="auto"/>
          <w:spacing w:val="-4"/>
        </w:rPr>
        <w:t xml:space="preserve"> </w:t>
      </w:r>
      <w:r w:rsidRPr="00A65C34">
        <w:rPr>
          <w:color w:val="auto"/>
        </w:rPr>
        <w:t>corrective</w:t>
      </w:r>
      <w:r w:rsidRPr="00A65C34">
        <w:rPr>
          <w:color w:val="auto"/>
          <w:spacing w:val="-4"/>
        </w:rPr>
        <w:t xml:space="preserve"> </w:t>
      </w:r>
      <w:r w:rsidRPr="00A65C34">
        <w:rPr>
          <w:color w:val="auto"/>
        </w:rPr>
        <w:t>measures</w:t>
      </w:r>
      <w:r w:rsidRPr="00A65C34">
        <w:rPr>
          <w:color w:val="auto"/>
          <w:spacing w:val="-4"/>
        </w:rPr>
        <w:t xml:space="preserve"> </w:t>
      </w:r>
      <w:r w:rsidRPr="00A65C34">
        <w:rPr>
          <w:color w:val="auto"/>
        </w:rPr>
        <w:t>for</w:t>
      </w:r>
      <w:r w:rsidRPr="00A65C34">
        <w:rPr>
          <w:color w:val="auto"/>
          <w:spacing w:val="-4"/>
        </w:rPr>
        <w:t xml:space="preserve"> </w:t>
      </w:r>
      <w:r w:rsidRPr="00A65C34">
        <w:rPr>
          <w:color w:val="auto"/>
        </w:rPr>
        <w:t>harassment,</w:t>
      </w:r>
      <w:r w:rsidRPr="00A65C34">
        <w:rPr>
          <w:color w:val="auto"/>
          <w:spacing w:val="-4"/>
        </w:rPr>
        <w:t xml:space="preserve"> </w:t>
      </w:r>
      <w:r w:rsidRPr="00A65C34">
        <w:rPr>
          <w:color w:val="auto"/>
        </w:rPr>
        <w:t>discrimination,</w:t>
      </w:r>
      <w:r w:rsidRPr="00A65C34">
        <w:rPr>
          <w:color w:val="auto"/>
          <w:spacing w:val="-4"/>
        </w:rPr>
        <w:t xml:space="preserve"> </w:t>
      </w:r>
      <w:r w:rsidRPr="00A65C34">
        <w:rPr>
          <w:color w:val="auto"/>
        </w:rPr>
        <w:t>and/or</w:t>
      </w:r>
      <w:r w:rsidRPr="00A65C34">
        <w:rPr>
          <w:color w:val="auto"/>
          <w:spacing w:val="-4"/>
        </w:rPr>
        <w:t xml:space="preserve"> </w:t>
      </w:r>
      <w:r w:rsidRPr="00A65C34">
        <w:rPr>
          <w:color w:val="auto"/>
        </w:rPr>
        <w:t>retaliation</w:t>
      </w:r>
      <w:r w:rsidRPr="00A65C34">
        <w:rPr>
          <w:color w:val="auto"/>
          <w:spacing w:val="-4"/>
        </w:rPr>
        <w:t xml:space="preserve"> </w:t>
      </w:r>
      <w:r w:rsidRPr="00A65C34">
        <w:rPr>
          <w:color w:val="auto"/>
        </w:rPr>
        <w:t>on</w:t>
      </w:r>
      <w:r w:rsidRPr="00A65C34">
        <w:rPr>
          <w:color w:val="auto"/>
          <w:spacing w:val="-4"/>
        </w:rPr>
        <w:t xml:space="preserve"> </w:t>
      </w:r>
      <w:r w:rsidRPr="00A65C34">
        <w:rPr>
          <w:color w:val="auto"/>
        </w:rPr>
        <w:t>behalf</w:t>
      </w:r>
      <w:r w:rsidRPr="00A65C34">
        <w:rPr>
          <w:color w:val="auto"/>
          <w:spacing w:val="-4"/>
        </w:rPr>
        <w:t xml:space="preserve"> </w:t>
      </w:r>
      <w:r w:rsidRPr="00A65C34">
        <w:rPr>
          <w:color w:val="auto"/>
        </w:rPr>
        <w:t>of the College.</w:t>
      </w:r>
    </w:p>
    <w:p w14:paraId="25506345" w14:textId="77777777" w:rsidR="0026758D" w:rsidRPr="00A65C34" w:rsidRDefault="0026758D" w:rsidP="00A47BC6">
      <w:pPr>
        <w:pStyle w:val="ListParagraph"/>
        <w:widowControl w:val="0"/>
        <w:numPr>
          <w:ilvl w:val="0"/>
          <w:numId w:val="86"/>
        </w:numPr>
        <w:tabs>
          <w:tab w:val="left" w:pos="837"/>
        </w:tabs>
        <w:autoSpaceDE w:val="0"/>
        <w:autoSpaceDN w:val="0"/>
        <w:spacing w:before="4" w:line="251" w:lineRule="exact"/>
        <w:contextualSpacing w:val="0"/>
        <w:rPr>
          <w:color w:val="auto"/>
        </w:rPr>
      </w:pPr>
      <w:r w:rsidRPr="00A65C34">
        <w:rPr>
          <w:b/>
          <w:i/>
          <w:color w:val="auto"/>
        </w:rPr>
        <w:t>Process</w:t>
      </w:r>
      <w:r w:rsidRPr="00A65C34">
        <w:rPr>
          <w:b/>
          <w:i/>
          <w:color w:val="auto"/>
          <w:spacing w:val="-16"/>
        </w:rPr>
        <w:t xml:space="preserve"> </w:t>
      </w:r>
      <w:r w:rsidRPr="00A65C34">
        <w:rPr>
          <w:b/>
          <w:i/>
          <w:color w:val="auto"/>
        </w:rPr>
        <w:t>A</w:t>
      </w:r>
      <w:r w:rsidRPr="00A65C34">
        <w:rPr>
          <w:b/>
          <w:i/>
          <w:color w:val="auto"/>
          <w:spacing w:val="-13"/>
        </w:rPr>
        <w:t xml:space="preserve"> </w:t>
      </w:r>
      <w:r w:rsidRPr="00A65C34">
        <w:rPr>
          <w:color w:val="auto"/>
        </w:rPr>
        <w:t>means</w:t>
      </w:r>
      <w:r w:rsidRPr="00A65C34">
        <w:rPr>
          <w:color w:val="auto"/>
          <w:spacing w:val="-5"/>
        </w:rPr>
        <w:t xml:space="preserve"> </w:t>
      </w:r>
      <w:r w:rsidRPr="00A65C34">
        <w:rPr>
          <w:color w:val="auto"/>
        </w:rPr>
        <w:t>the</w:t>
      </w:r>
      <w:r w:rsidRPr="00A65C34">
        <w:rPr>
          <w:color w:val="auto"/>
          <w:spacing w:val="-6"/>
        </w:rPr>
        <w:t xml:space="preserve"> </w:t>
      </w:r>
      <w:r w:rsidRPr="00A65C34">
        <w:rPr>
          <w:color w:val="auto"/>
        </w:rPr>
        <w:t>Formal</w:t>
      </w:r>
      <w:r w:rsidRPr="00A65C34">
        <w:rPr>
          <w:color w:val="auto"/>
          <w:spacing w:val="-6"/>
        </w:rPr>
        <w:t xml:space="preserve"> </w:t>
      </w:r>
      <w:r w:rsidRPr="00A65C34">
        <w:rPr>
          <w:color w:val="auto"/>
        </w:rPr>
        <w:t>Grievance</w:t>
      </w:r>
      <w:r w:rsidRPr="00A65C34">
        <w:rPr>
          <w:color w:val="auto"/>
          <w:spacing w:val="-5"/>
        </w:rPr>
        <w:t xml:space="preserve"> </w:t>
      </w:r>
      <w:r w:rsidRPr="00A65C34">
        <w:rPr>
          <w:color w:val="auto"/>
        </w:rPr>
        <w:t>Process</w:t>
      </w:r>
      <w:r w:rsidRPr="00A65C34">
        <w:rPr>
          <w:color w:val="auto"/>
          <w:spacing w:val="-6"/>
        </w:rPr>
        <w:t xml:space="preserve"> </w:t>
      </w:r>
      <w:r w:rsidRPr="00A65C34">
        <w:rPr>
          <w:color w:val="auto"/>
        </w:rPr>
        <w:t>detailed</w:t>
      </w:r>
      <w:r w:rsidRPr="00A65C34">
        <w:rPr>
          <w:color w:val="auto"/>
          <w:spacing w:val="-6"/>
        </w:rPr>
        <w:t xml:space="preserve"> </w:t>
      </w:r>
      <w:r w:rsidRPr="00A65C34">
        <w:rPr>
          <w:color w:val="auto"/>
        </w:rPr>
        <w:t>below</w:t>
      </w:r>
      <w:r w:rsidRPr="00A65C34">
        <w:rPr>
          <w:color w:val="auto"/>
          <w:spacing w:val="-5"/>
        </w:rPr>
        <w:t xml:space="preserve"> </w:t>
      </w:r>
      <w:r w:rsidRPr="00A65C34">
        <w:rPr>
          <w:color w:val="auto"/>
        </w:rPr>
        <w:t>and</w:t>
      </w:r>
      <w:r w:rsidRPr="00A65C34">
        <w:rPr>
          <w:color w:val="auto"/>
          <w:spacing w:val="-6"/>
        </w:rPr>
        <w:t xml:space="preserve"> </w:t>
      </w:r>
      <w:r w:rsidRPr="00A65C34">
        <w:rPr>
          <w:color w:val="auto"/>
        </w:rPr>
        <w:t>defined</w:t>
      </w:r>
      <w:r w:rsidRPr="00A65C34">
        <w:rPr>
          <w:color w:val="auto"/>
          <w:spacing w:val="-5"/>
        </w:rPr>
        <w:t xml:space="preserve"> </w:t>
      </w:r>
      <w:r w:rsidRPr="00A65C34">
        <w:rPr>
          <w:color w:val="auto"/>
          <w:spacing w:val="-2"/>
        </w:rPr>
        <w:t>above.</w:t>
      </w:r>
    </w:p>
    <w:p w14:paraId="17FD2789" w14:textId="77777777" w:rsidR="0026758D" w:rsidRPr="00A65C34" w:rsidRDefault="0026758D" w:rsidP="00A47BC6">
      <w:pPr>
        <w:pStyle w:val="ListParagraph"/>
        <w:widowControl w:val="0"/>
        <w:numPr>
          <w:ilvl w:val="0"/>
          <w:numId w:val="86"/>
        </w:numPr>
        <w:tabs>
          <w:tab w:val="left" w:pos="837"/>
        </w:tabs>
        <w:autoSpaceDE w:val="0"/>
        <w:autoSpaceDN w:val="0"/>
        <w:ind w:right="611"/>
        <w:contextualSpacing w:val="0"/>
        <w:rPr>
          <w:color w:val="auto"/>
        </w:rPr>
      </w:pPr>
      <w:r w:rsidRPr="00A65C34">
        <w:rPr>
          <w:b/>
          <w:i/>
          <w:color w:val="auto"/>
        </w:rPr>
        <w:t>Process</w:t>
      </w:r>
      <w:r w:rsidRPr="00A65C34">
        <w:rPr>
          <w:b/>
          <w:i/>
          <w:color w:val="auto"/>
          <w:spacing w:val="-4"/>
        </w:rPr>
        <w:t xml:space="preserve"> </w:t>
      </w:r>
      <w:r w:rsidRPr="00A65C34">
        <w:rPr>
          <w:b/>
          <w:i/>
          <w:color w:val="auto"/>
        </w:rPr>
        <w:t>B</w:t>
      </w:r>
      <w:r w:rsidRPr="00A65C34">
        <w:rPr>
          <w:b/>
          <w:i/>
          <w:color w:val="auto"/>
          <w:spacing w:val="-4"/>
        </w:rPr>
        <w:t xml:space="preserve"> </w:t>
      </w:r>
      <w:r w:rsidRPr="00A65C34">
        <w:rPr>
          <w:color w:val="auto"/>
        </w:rPr>
        <w:t>means</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administrative</w:t>
      </w:r>
      <w:r w:rsidRPr="00A65C34">
        <w:rPr>
          <w:color w:val="auto"/>
          <w:spacing w:val="-4"/>
        </w:rPr>
        <w:t xml:space="preserve"> </w:t>
      </w:r>
      <w:r w:rsidRPr="00A65C34">
        <w:rPr>
          <w:color w:val="auto"/>
        </w:rPr>
        <w:t>resolution</w:t>
      </w:r>
      <w:r w:rsidRPr="00A65C34">
        <w:rPr>
          <w:color w:val="auto"/>
          <w:spacing w:val="-4"/>
        </w:rPr>
        <w:t xml:space="preserve"> </w:t>
      </w:r>
      <w:r w:rsidRPr="00A65C34">
        <w:rPr>
          <w:color w:val="auto"/>
        </w:rPr>
        <w:t>procedure</w:t>
      </w:r>
      <w:r w:rsidRPr="00A65C34">
        <w:rPr>
          <w:color w:val="auto"/>
          <w:spacing w:val="-4"/>
        </w:rPr>
        <w:t xml:space="preserve"> </w:t>
      </w:r>
      <w:r w:rsidRPr="00A65C34">
        <w:rPr>
          <w:color w:val="auto"/>
        </w:rPr>
        <w:t>detailed</w:t>
      </w:r>
      <w:r w:rsidRPr="00A65C34">
        <w:rPr>
          <w:color w:val="auto"/>
          <w:spacing w:val="-4"/>
        </w:rPr>
        <w:t xml:space="preserve"> </w:t>
      </w:r>
      <w:r w:rsidRPr="00A65C34">
        <w:rPr>
          <w:color w:val="auto"/>
        </w:rPr>
        <w:t>below</w:t>
      </w:r>
      <w:r w:rsidRPr="00A65C34">
        <w:rPr>
          <w:color w:val="auto"/>
          <w:spacing w:val="-4"/>
        </w:rPr>
        <w:t xml:space="preserve"> </w:t>
      </w:r>
      <w:r w:rsidRPr="00A65C34">
        <w:rPr>
          <w:color w:val="auto"/>
        </w:rPr>
        <w:t>that</w:t>
      </w:r>
      <w:r w:rsidRPr="00A65C34">
        <w:rPr>
          <w:color w:val="auto"/>
          <w:spacing w:val="-4"/>
        </w:rPr>
        <w:t xml:space="preserve"> </w:t>
      </w:r>
      <w:r w:rsidRPr="00A65C34">
        <w:rPr>
          <w:color w:val="auto"/>
        </w:rPr>
        <w:t>only</w:t>
      </w:r>
      <w:r w:rsidRPr="00A65C34">
        <w:rPr>
          <w:color w:val="auto"/>
          <w:spacing w:val="-4"/>
        </w:rPr>
        <w:t xml:space="preserve"> </w:t>
      </w:r>
      <w:r w:rsidRPr="00A65C34">
        <w:rPr>
          <w:color w:val="auto"/>
        </w:rPr>
        <w:t>applies when Process</w:t>
      </w:r>
      <w:r w:rsidRPr="00A65C34">
        <w:rPr>
          <w:color w:val="auto"/>
          <w:spacing w:val="-4"/>
        </w:rPr>
        <w:t xml:space="preserve"> </w:t>
      </w:r>
      <w:r w:rsidRPr="00A65C34">
        <w:rPr>
          <w:color w:val="auto"/>
        </w:rPr>
        <w:t>A</w:t>
      </w:r>
      <w:r w:rsidRPr="00A65C34">
        <w:rPr>
          <w:color w:val="auto"/>
          <w:spacing w:val="-4"/>
        </w:rPr>
        <w:t xml:space="preserve"> </w:t>
      </w:r>
      <w:r w:rsidRPr="00A65C34">
        <w:rPr>
          <w:color w:val="auto"/>
        </w:rPr>
        <w:t>does not, as determined by the Title IX Coordinator.</w:t>
      </w:r>
    </w:p>
    <w:p w14:paraId="65E26199" w14:textId="77777777" w:rsidR="0026758D" w:rsidRPr="00A65C34" w:rsidRDefault="0026758D" w:rsidP="00A47BC6">
      <w:pPr>
        <w:pStyle w:val="ListParagraph"/>
        <w:widowControl w:val="0"/>
        <w:numPr>
          <w:ilvl w:val="0"/>
          <w:numId w:val="86"/>
        </w:numPr>
        <w:tabs>
          <w:tab w:val="left" w:pos="837"/>
        </w:tabs>
        <w:autoSpaceDE w:val="0"/>
        <w:autoSpaceDN w:val="0"/>
        <w:spacing w:before="2" w:line="251" w:lineRule="exact"/>
        <w:contextualSpacing w:val="0"/>
        <w:rPr>
          <w:color w:val="auto"/>
        </w:rPr>
      </w:pPr>
      <w:r w:rsidRPr="00A65C34">
        <w:rPr>
          <w:b/>
          <w:i/>
          <w:color w:val="auto"/>
        </w:rPr>
        <w:lastRenderedPageBreak/>
        <w:t>Parties</w:t>
      </w:r>
      <w:r w:rsidRPr="00A65C34">
        <w:rPr>
          <w:b/>
          <w:i/>
          <w:color w:val="auto"/>
          <w:spacing w:val="-8"/>
        </w:rPr>
        <w:t xml:space="preserve"> </w:t>
      </w:r>
      <w:r w:rsidRPr="00A65C34">
        <w:rPr>
          <w:color w:val="auto"/>
        </w:rPr>
        <w:t>means</w:t>
      </w:r>
      <w:r w:rsidRPr="00A65C34">
        <w:rPr>
          <w:color w:val="auto"/>
          <w:spacing w:val="-8"/>
        </w:rPr>
        <w:t xml:space="preserve"> </w:t>
      </w:r>
      <w:r w:rsidRPr="00A65C34">
        <w:rPr>
          <w:color w:val="auto"/>
        </w:rPr>
        <w:t>the</w:t>
      </w:r>
      <w:r w:rsidRPr="00A65C34">
        <w:rPr>
          <w:color w:val="auto"/>
          <w:spacing w:val="-7"/>
        </w:rPr>
        <w:t xml:space="preserve"> </w:t>
      </w:r>
      <w:r w:rsidRPr="00A65C34">
        <w:rPr>
          <w:color w:val="auto"/>
        </w:rPr>
        <w:t>Complainant(s)</w:t>
      </w:r>
      <w:r w:rsidRPr="00A65C34">
        <w:rPr>
          <w:color w:val="auto"/>
          <w:spacing w:val="-8"/>
        </w:rPr>
        <w:t xml:space="preserve"> </w:t>
      </w:r>
      <w:r w:rsidRPr="00A65C34">
        <w:rPr>
          <w:color w:val="auto"/>
        </w:rPr>
        <w:t>and</w:t>
      </w:r>
      <w:r w:rsidRPr="00A65C34">
        <w:rPr>
          <w:color w:val="auto"/>
          <w:spacing w:val="-8"/>
        </w:rPr>
        <w:t xml:space="preserve"> </w:t>
      </w:r>
      <w:r w:rsidRPr="00A65C34">
        <w:rPr>
          <w:color w:val="auto"/>
        </w:rPr>
        <w:t>Respondent(s),</w:t>
      </w:r>
      <w:r w:rsidRPr="00A65C34">
        <w:rPr>
          <w:color w:val="auto"/>
          <w:spacing w:val="-7"/>
        </w:rPr>
        <w:t xml:space="preserve"> </w:t>
      </w:r>
      <w:r w:rsidRPr="00A65C34">
        <w:rPr>
          <w:color w:val="auto"/>
          <w:spacing w:val="-2"/>
        </w:rPr>
        <w:t>collectively.</w:t>
      </w:r>
    </w:p>
    <w:p w14:paraId="38C71894" w14:textId="77777777" w:rsidR="0026758D" w:rsidRPr="00A65C34" w:rsidRDefault="0026758D" w:rsidP="00A47BC6">
      <w:pPr>
        <w:pStyle w:val="ListParagraph"/>
        <w:widowControl w:val="0"/>
        <w:numPr>
          <w:ilvl w:val="0"/>
          <w:numId w:val="86"/>
        </w:numPr>
        <w:tabs>
          <w:tab w:val="left" w:pos="837"/>
        </w:tabs>
        <w:autoSpaceDE w:val="0"/>
        <w:autoSpaceDN w:val="0"/>
        <w:spacing w:line="251" w:lineRule="exact"/>
        <w:contextualSpacing w:val="0"/>
        <w:rPr>
          <w:color w:val="auto"/>
        </w:rPr>
      </w:pPr>
      <w:r w:rsidRPr="00A65C34">
        <w:rPr>
          <w:b/>
          <w:i/>
          <w:color w:val="auto"/>
        </w:rPr>
        <w:t>College</w:t>
      </w:r>
      <w:r w:rsidRPr="00A65C34">
        <w:rPr>
          <w:b/>
          <w:i/>
          <w:color w:val="auto"/>
          <w:spacing w:val="-7"/>
        </w:rPr>
        <w:t xml:space="preserve"> </w:t>
      </w:r>
      <w:r w:rsidRPr="00A65C34">
        <w:rPr>
          <w:color w:val="auto"/>
        </w:rPr>
        <w:t>means</w:t>
      </w:r>
      <w:r w:rsidRPr="00A65C34">
        <w:rPr>
          <w:color w:val="auto"/>
          <w:spacing w:val="-7"/>
        </w:rPr>
        <w:t xml:space="preserve"> </w:t>
      </w:r>
      <w:r w:rsidRPr="00A65C34">
        <w:rPr>
          <w:color w:val="auto"/>
        </w:rPr>
        <w:t>Whittier</w:t>
      </w:r>
      <w:r w:rsidRPr="00A65C34">
        <w:rPr>
          <w:color w:val="auto"/>
          <w:spacing w:val="-6"/>
        </w:rPr>
        <w:t xml:space="preserve"> </w:t>
      </w:r>
      <w:r w:rsidRPr="00A65C34">
        <w:rPr>
          <w:color w:val="auto"/>
          <w:spacing w:val="-2"/>
        </w:rPr>
        <w:t>College.</w:t>
      </w:r>
    </w:p>
    <w:p w14:paraId="4906B21E" w14:textId="77777777" w:rsidR="0026758D" w:rsidRPr="00A65C34" w:rsidRDefault="0026758D" w:rsidP="00A47BC6">
      <w:pPr>
        <w:pStyle w:val="ListParagraph"/>
        <w:widowControl w:val="0"/>
        <w:numPr>
          <w:ilvl w:val="0"/>
          <w:numId w:val="86"/>
        </w:numPr>
        <w:tabs>
          <w:tab w:val="left" w:pos="837"/>
        </w:tabs>
        <w:autoSpaceDE w:val="0"/>
        <w:autoSpaceDN w:val="0"/>
        <w:spacing w:before="1"/>
        <w:ind w:right="330"/>
        <w:contextualSpacing w:val="0"/>
        <w:rPr>
          <w:color w:val="auto"/>
        </w:rPr>
      </w:pPr>
      <w:r w:rsidRPr="00A65C34">
        <w:rPr>
          <w:b/>
          <w:i/>
          <w:color w:val="auto"/>
        </w:rPr>
        <w:t>Relevant</w:t>
      </w:r>
      <w:r w:rsidRPr="00A65C34">
        <w:rPr>
          <w:b/>
          <w:i/>
          <w:color w:val="auto"/>
          <w:spacing w:val="-3"/>
        </w:rPr>
        <w:t xml:space="preserve"> </w:t>
      </w:r>
      <w:r w:rsidRPr="00A65C34">
        <w:rPr>
          <w:b/>
          <w:i/>
          <w:color w:val="auto"/>
        </w:rPr>
        <w:t>Evidence</w:t>
      </w:r>
      <w:r w:rsidRPr="00A65C34">
        <w:rPr>
          <w:b/>
          <w:i/>
          <w:color w:val="auto"/>
          <w:spacing w:val="-4"/>
        </w:rPr>
        <w:t xml:space="preserve"> </w:t>
      </w:r>
      <w:r w:rsidRPr="00A65C34">
        <w:rPr>
          <w:color w:val="auto"/>
        </w:rPr>
        <w:t>is</w:t>
      </w:r>
      <w:r w:rsidRPr="00A65C34">
        <w:rPr>
          <w:color w:val="auto"/>
          <w:spacing w:val="-3"/>
        </w:rPr>
        <w:t xml:space="preserve"> </w:t>
      </w:r>
      <w:r w:rsidRPr="00A65C34">
        <w:rPr>
          <w:color w:val="auto"/>
        </w:rPr>
        <w:t>evidence</w:t>
      </w:r>
      <w:r w:rsidRPr="00A65C34">
        <w:rPr>
          <w:color w:val="auto"/>
          <w:spacing w:val="-4"/>
        </w:rPr>
        <w:t xml:space="preserve"> </w:t>
      </w:r>
      <w:r w:rsidRPr="00A65C34">
        <w:rPr>
          <w:color w:val="auto"/>
        </w:rPr>
        <w:t>that</w:t>
      </w:r>
      <w:r w:rsidRPr="00A65C34">
        <w:rPr>
          <w:color w:val="auto"/>
          <w:spacing w:val="-3"/>
        </w:rPr>
        <w:t xml:space="preserve"> </w:t>
      </w:r>
      <w:r w:rsidRPr="00A65C34">
        <w:rPr>
          <w:color w:val="auto"/>
        </w:rPr>
        <w:t>tends</w:t>
      </w:r>
      <w:r w:rsidRPr="00A65C34">
        <w:rPr>
          <w:color w:val="auto"/>
          <w:spacing w:val="-4"/>
        </w:rPr>
        <w:t xml:space="preserve"> </w:t>
      </w:r>
      <w:r w:rsidRPr="00A65C34">
        <w:rPr>
          <w:color w:val="auto"/>
        </w:rPr>
        <w:t>to</w:t>
      </w:r>
      <w:r w:rsidRPr="00A65C34">
        <w:rPr>
          <w:color w:val="auto"/>
          <w:spacing w:val="-3"/>
        </w:rPr>
        <w:t xml:space="preserve"> </w:t>
      </w:r>
      <w:r w:rsidRPr="00A65C34">
        <w:rPr>
          <w:color w:val="auto"/>
        </w:rPr>
        <w:t>prove</w:t>
      </w:r>
      <w:r w:rsidRPr="00A65C34">
        <w:rPr>
          <w:color w:val="auto"/>
          <w:spacing w:val="-4"/>
        </w:rPr>
        <w:t xml:space="preserve"> </w:t>
      </w:r>
      <w:r w:rsidRPr="00A65C34">
        <w:rPr>
          <w:color w:val="auto"/>
        </w:rPr>
        <w:t>(inculpatory)</w:t>
      </w:r>
      <w:r w:rsidRPr="00A65C34">
        <w:rPr>
          <w:color w:val="auto"/>
          <w:spacing w:val="-3"/>
        </w:rPr>
        <w:t xml:space="preserve"> </w:t>
      </w:r>
      <w:r w:rsidRPr="00A65C34">
        <w:rPr>
          <w:color w:val="auto"/>
        </w:rPr>
        <w:t>or</w:t>
      </w:r>
      <w:r w:rsidRPr="00A65C34">
        <w:rPr>
          <w:color w:val="auto"/>
          <w:spacing w:val="-4"/>
        </w:rPr>
        <w:t xml:space="preserve"> </w:t>
      </w:r>
      <w:r w:rsidRPr="00A65C34">
        <w:rPr>
          <w:color w:val="auto"/>
        </w:rPr>
        <w:t>disprove</w:t>
      </w:r>
      <w:r w:rsidRPr="00A65C34">
        <w:rPr>
          <w:color w:val="auto"/>
          <w:spacing w:val="-3"/>
        </w:rPr>
        <w:t xml:space="preserve"> </w:t>
      </w:r>
      <w:r w:rsidRPr="00A65C34">
        <w:rPr>
          <w:color w:val="auto"/>
        </w:rPr>
        <w:t>(exculpatory)</w:t>
      </w:r>
      <w:r w:rsidRPr="00A65C34">
        <w:rPr>
          <w:color w:val="auto"/>
          <w:spacing w:val="-4"/>
        </w:rPr>
        <w:t xml:space="preserve"> </w:t>
      </w:r>
      <w:r w:rsidRPr="00A65C34">
        <w:rPr>
          <w:color w:val="auto"/>
        </w:rPr>
        <w:t>an issue in the complaint.</w:t>
      </w:r>
    </w:p>
    <w:p w14:paraId="20EC0643" w14:textId="77777777" w:rsidR="0026758D" w:rsidRPr="00A65C34" w:rsidRDefault="0026758D" w:rsidP="00A47BC6">
      <w:pPr>
        <w:pStyle w:val="ListParagraph"/>
        <w:widowControl w:val="0"/>
        <w:numPr>
          <w:ilvl w:val="0"/>
          <w:numId w:val="86"/>
        </w:numPr>
        <w:tabs>
          <w:tab w:val="left" w:pos="837"/>
        </w:tabs>
        <w:autoSpaceDE w:val="0"/>
        <w:autoSpaceDN w:val="0"/>
        <w:ind w:right="441"/>
        <w:contextualSpacing w:val="0"/>
        <w:rPr>
          <w:color w:val="auto"/>
        </w:rPr>
      </w:pPr>
      <w:r w:rsidRPr="00A65C34">
        <w:rPr>
          <w:b/>
          <w:i/>
          <w:color w:val="auto"/>
        </w:rPr>
        <w:t xml:space="preserve">Remedies </w:t>
      </w:r>
      <w:r w:rsidRPr="00A65C34">
        <w:rPr>
          <w:color w:val="auto"/>
        </w:rPr>
        <w:t>are post-Final Determination actions directed to the Complainant and/or the community</w:t>
      </w:r>
      <w:r w:rsidRPr="00A65C34">
        <w:rPr>
          <w:color w:val="auto"/>
          <w:spacing w:val="-5"/>
        </w:rPr>
        <w:t xml:space="preserve"> </w:t>
      </w:r>
      <w:r w:rsidRPr="00A65C34">
        <w:rPr>
          <w:color w:val="auto"/>
        </w:rPr>
        <w:t>as</w:t>
      </w:r>
      <w:r w:rsidRPr="00A65C34">
        <w:rPr>
          <w:color w:val="auto"/>
          <w:spacing w:val="-5"/>
        </w:rPr>
        <w:t xml:space="preserve"> </w:t>
      </w:r>
      <w:r w:rsidRPr="00A65C34">
        <w:rPr>
          <w:color w:val="auto"/>
        </w:rPr>
        <w:t>mechanisms</w:t>
      </w:r>
      <w:r w:rsidRPr="00A65C34">
        <w:rPr>
          <w:color w:val="auto"/>
          <w:spacing w:val="-5"/>
        </w:rPr>
        <w:t xml:space="preserve"> </w:t>
      </w:r>
      <w:r w:rsidRPr="00A65C34">
        <w:rPr>
          <w:color w:val="auto"/>
        </w:rPr>
        <w:t>to</w:t>
      </w:r>
      <w:r w:rsidRPr="00A65C34">
        <w:rPr>
          <w:color w:val="auto"/>
          <w:spacing w:val="-5"/>
        </w:rPr>
        <w:t xml:space="preserve"> </w:t>
      </w:r>
      <w:r w:rsidRPr="00A65C34">
        <w:rPr>
          <w:color w:val="auto"/>
        </w:rPr>
        <w:t>address</w:t>
      </w:r>
      <w:r w:rsidRPr="00A65C34">
        <w:rPr>
          <w:color w:val="auto"/>
          <w:spacing w:val="-5"/>
        </w:rPr>
        <w:t xml:space="preserve"> </w:t>
      </w:r>
      <w:r w:rsidRPr="00A65C34">
        <w:rPr>
          <w:color w:val="auto"/>
        </w:rPr>
        <w:t>safety,</w:t>
      </w:r>
      <w:r w:rsidRPr="00A65C34">
        <w:rPr>
          <w:color w:val="auto"/>
          <w:spacing w:val="-5"/>
        </w:rPr>
        <w:t xml:space="preserve"> </w:t>
      </w:r>
      <w:r w:rsidRPr="00A65C34">
        <w:rPr>
          <w:color w:val="auto"/>
        </w:rPr>
        <w:t>prevent</w:t>
      </w:r>
      <w:r w:rsidRPr="00A65C34">
        <w:rPr>
          <w:color w:val="auto"/>
          <w:spacing w:val="-5"/>
        </w:rPr>
        <w:t xml:space="preserve"> </w:t>
      </w:r>
      <w:r w:rsidRPr="00A65C34">
        <w:rPr>
          <w:color w:val="auto"/>
        </w:rPr>
        <w:t>recurrence,</w:t>
      </w:r>
      <w:r w:rsidRPr="00A65C34">
        <w:rPr>
          <w:color w:val="auto"/>
          <w:spacing w:val="-5"/>
        </w:rPr>
        <w:t xml:space="preserve"> </w:t>
      </w:r>
      <w:r w:rsidRPr="00A65C34">
        <w:rPr>
          <w:color w:val="auto"/>
        </w:rPr>
        <w:t>and</w:t>
      </w:r>
      <w:r w:rsidRPr="00A65C34">
        <w:rPr>
          <w:color w:val="auto"/>
          <w:spacing w:val="-5"/>
        </w:rPr>
        <w:t xml:space="preserve"> </w:t>
      </w:r>
      <w:r w:rsidRPr="00A65C34">
        <w:rPr>
          <w:color w:val="auto"/>
        </w:rPr>
        <w:t>restore</w:t>
      </w:r>
      <w:r w:rsidRPr="00A65C34">
        <w:rPr>
          <w:color w:val="auto"/>
          <w:spacing w:val="-5"/>
        </w:rPr>
        <w:t xml:space="preserve"> </w:t>
      </w:r>
      <w:r w:rsidRPr="00A65C34">
        <w:rPr>
          <w:color w:val="auto"/>
        </w:rPr>
        <w:t>access</w:t>
      </w:r>
      <w:r w:rsidRPr="00A65C34">
        <w:rPr>
          <w:color w:val="auto"/>
          <w:spacing w:val="-5"/>
        </w:rPr>
        <w:t xml:space="preserve"> </w:t>
      </w:r>
      <w:r w:rsidRPr="00A65C34">
        <w:rPr>
          <w:color w:val="auto"/>
        </w:rPr>
        <w:t>to</w:t>
      </w:r>
      <w:r w:rsidRPr="00A65C34">
        <w:rPr>
          <w:color w:val="auto"/>
          <w:spacing w:val="-5"/>
        </w:rPr>
        <w:t xml:space="preserve"> </w:t>
      </w:r>
      <w:r w:rsidRPr="00A65C34">
        <w:rPr>
          <w:color w:val="auto"/>
        </w:rPr>
        <w:t>the College’s education program.</w:t>
      </w:r>
    </w:p>
    <w:p w14:paraId="19B8F842" w14:textId="77777777" w:rsidR="0026758D" w:rsidRPr="00A65C34" w:rsidRDefault="0026758D" w:rsidP="00A47BC6">
      <w:pPr>
        <w:pStyle w:val="ListParagraph"/>
        <w:widowControl w:val="0"/>
        <w:numPr>
          <w:ilvl w:val="0"/>
          <w:numId w:val="86"/>
        </w:numPr>
        <w:tabs>
          <w:tab w:val="left" w:pos="837"/>
        </w:tabs>
        <w:autoSpaceDE w:val="0"/>
        <w:autoSpaceDN w:val="0"/>
        <w:spacing w:before="2"/>
        <w:ind w:right="156"/>
        <w:contextualSpacing w:val="0"/>
        <w:rPr>
          <w:color w:val="auto"/>
        </w:rPr>
      </w:pPr>
      <w:r w:rsidRPr="00A65C34">
        <w:rPr>
          <w:b/>
          <w:i/>
          <w:color w:val="auto"/>
        </w:rPr>
        <w:t xml:space="preserve">Respondent </w:t>
      </w:r>
      <w:r w:rsidRPr="00A65C34">
        <w:rPr>
          <w:color w:val="auto"/>
        </w:rPr>
        <w:t>means an individual who has been reported to be the perpetrator of conduct that could</w:t>
      </w:r>
      <w:r w:rsidRPr="00A65C34">
        <w:rPr>
          <w:color w:val="auto"/>
          <w:spacing w:val="-4"/>
        </w:rPr>
        <w:t xml:space="preserve"> </w:t>
      </w:r>
      <w:r w:rsidRPr="00A65C34">
        <w:rPr>
          <w:color w:val="auto"/>
        </w:rPr>
        <w:t>constitute</w:t>
      </w:r>
      <w:r w:rsidRPr="00A65C34">
        <w:rPr>
          <w:color w:val="auto"/>
          <w:spacing w:val="-4"/>
        </w:rPr>
        <w:t xml:space="preserve"> </w:t>
      </w:r>
      <w:r w:rsidRPr="00A65C34">
        <w:rPr>
          <w:color w:val="auto"/>
        </w:rPr>
        <w:t>harassment</w:t>
      </w:r>
      <w:r w:rsidRPr="00A65C34">
        <w:rPr>
          <w:color w:val="auto"/>
          <w:spacing w:val="-4"/>
        </w:rPr>
        <w:t xml:space="preserve"> </w:t>
      </w:r>
      <w:r w:rsidRPr="00A65C34">
        <w:rPr>
          <w:color w:val="auto"/>
        </w:rPr>
        <w:t>or</w:t>
      </w:r>
      <w:r w:rsidRPr="00A65C34">
        <w:rPr>
          <w:color w:val="auto"/>
          <w:spacing w:val="-4"/>
        </w:rPr>
        <w:t xml:space="preserve"> </w:t>
      </w:r>
      <w:r w:rsidRPr="00A65C34">
        <w:rPr>
          <w:color w:val="auto"/>
        </w:rPr>
        <w:t>discrimination</w:t>
      </w:r>
      <w:r w:rsidRPr="00A65C34">
        <w:rPr>
          <w:color w:val="auto"/>
          <w:spacing w:val="-4"/>
        </w:rPr>
        <w:t xml:space="preserve"> </w:t>
      </w:r>
      <w:r w:rsidRPr="00A65C34">
        <w:rPr>
          <w:color w:val="auto"/>
        </w:rPr>
        <w:t>based</w:t>
      </w:r>
      <w:r w:rsidRPr="00A65C34">
        <w:rPr>
          <w:color w:val="auto"/>
          <w:spacing w:val="-4"/>
        </w:rPr>
        <w:t xml:space="preserve"> </w:t>
      </w:r>
      <w:r w:rsidRPr="00A65C34">
        <w:rPr>
          <w:color w:val="auto"/>
        </w:rPr>
        <w:t>on</w:t>
      </w:r>
      <w:r w:rsidRPr="00A65C34">
        <w:rPr>
          <w:color w:val="auto"/>
          <w:spacing w:val="-4"/>
        </w:rPr>
        <w:t xml:space="preserve"> </w:t>
      </w:r>
      <w:r w:rsidRPr="00A65C34">
        <w:rPr>
          <w:color w:val="auto"/>
        </w:rPr>
        <w:t>a</w:t>
      </w:r>
      <w:r w:rsidRPr="00A65C34">
        <w:rPr>
          <w:color w:val="auto"/>
          <w:spacing w:val="-4"/>
        </w:rPr>
        <w:t xml:space="preserve"> </w:t>
      </w:r>
      <w:r w:rsidRPr="00A65C34">
        <w:rPr>
          <w:color w:val="auto"/>
        </w:rPr>
        <w:t>protected</w:t>
      </w:r>
      <w:r w:rsidRPr="00A65C34">
        <w:rPr>
          <w:color w:val="auto"/>
          <w:spacing w:val="-4"/>
        </w:rPr>
        <w:t xml:space="preserve"> </w:t>
      </w:r>
      <w:r w:rsidRPr="00A65C34">
        <w:rPr>
          <w:color w:val="auto"/>
        </w:rPr>
        <w:t>characteristic,</w:t>
      </w:r>
      <w:r w:rsidRPr="00A65C34">
        <w:rPr>
          <w:color w:val="auto"/>
          <w:spacing w:val="-4"/>
        </w:rPr>
        <w:t xml:space="preserve"> </w:t>
      </w:r>
      <w:r w:rsidRPr="00A65C34">
        <w:rPr>
          <w:color w:val="auto"/>
        </w:rPr>
        <w:t>or</w:t>
      </w:r>
      <w:r w:rsidRPr="00A65C34">
        <w:rPr>
          <w:color w:val="auto"/>
          <w:spacing w:val="-4"/>
        </w:rPr>
        <w:t xml:space="preserve"> </w:t>
      </w:r>
      <w:r w:rsidRPr="00A65C34">
        <w:rPr>
          <w:color w:val="auto"/>
        </w:rPr>
        <w:t>retaliation for engaging in a protected activity under this Policy.</w:t>
      </w:r>
    </w:p>
    <w:p w14:paraId="6818AD21" w14:textId="77777777" w:rsidR="0026758D" w:rsidRPr="00A65C34" w:rsidRDefault="0026758D" w:rsidP="00A47BC6">
      <w:pPr>
        <w:pStyle w:val="ListParagraph"/>
        <w:widowControl w:val="0"/>
        <w:numPr>
          <w:ilvl w:val="0"/>
          <w:numId w:val="86"/>
        </w:numPr>
        <w:tabs>
          <w:tab w:val="left" w:pos="837"/>
        </w:tabs>
        <w:autoSpaceDE w:val="0"/>
        <w:autoSpaceDN w:val="0"/>
        <w:ind w:right="326"/>
        <w:contextualSpacing w:val="0"/>
        <w:rPr>
          <w:color w:val="auto"/>
        </w:rPr>
      </w:pPr>
      <w:r w:rsidRPr="00A65C34">
        <w:rPr>
          <w:b/>
          <w:i/>
          <w:color w:val="auto"/>
        </w:rPr>
        <w:t xml:space="preserve">Responsible Employee </w:t>
      </w:r>
      <w:r w:rsidRPr="00A65C34">
        <w:rPr>
          <w:color w:val="auto"/>
        </w:rPr>
        <w:t>means an employee who has the authority to take action to redress sexual</w:t>
      </w:r>
      <w:r w:rsidRPr="00A65C34">
        <w:rPr>
          <w:color w:val="auto"/>
          <w:spacing w:val="-3"/>
        </w:rPr>
        <w:t xml:space="preserve"> </w:t>
      </w:r>
      <w:r w:rsidRPr="00A65C34">
        <w:rPr>
          <w:color w:val="auto"/>
        </w:rPr>
        <w:t>harassment</w:t>
      </w:r>
      <w:r w:rsidRPr="00A65C34">
        <w:rPr>
          <w:color w:val="auto"/>
          <w:spacing w:val="-3"/>
        </w:rPr>
        <w:t xml:space="preserve"> </w:t>
      </w:r>
      <w:r w:rsidRPr="00A65C34">
        <w:rPr>
          <w:color w:val="auto"/>
        </w:rPr>
        <w:t>or</w:t>
      </w:r>
      <w:r w:rsidRPr="00A65C34">
        <w:rPr>
          <w:color w:val="auto"/>
          <w:spacing w:val="-3"/>
        </w:rPr>
        <w:t xml:space="preserve"> </w:t>
      </w:r>
      <w:r w:rsidRPr="00A65C34">
        <w:rPr>
          <w:color w:val="auto"/>
        </w:rPr>
        <w:t>provide</w:t>
      </w:r>
      <w:r w:rsidRPr="00A65C34">
        <w:rPr>
          <w:color w:val="auto"/>
          <w:spacing w:val="-3"/>
        </w:rPr>
        <w:t xml:space="preserve"> </w:t>
      </w:r>
      <w:r w:rsidRPr="00A65C34">
        <w:rPr>
          <w:color w:val="auto"/>
        </w:rPr>
        <w:t>supportive</w:t>
      </w:r>
      <w:r w:rsidRPr="00A65C34">
        <w:rPr>
          <w:color w:val="auto"/>
          <w:spacing w:val="-3"/>
        </w:rPr>
        <w:t xml:space="preserve"> </w:t>
      </w:r>
      <w:r w:rsidRPr="00A65C34">
        <w:rPr>
          <w:color w:val="auto"/>
        </w:rPr>
        <w:t>measures</w:t>
      </w:r>
      <w:r w:rsidRPr="00A65C34">
        <w:rPr>
          <w:color w:val="auto"/>
          <w:spacing w:val="-3"/>
        </w:rPr>
        <w:t xml:space="preserve"> </w:t>
      </w:r>
      <w:r w:rsidRPr="00A65C34">
        <w:rPr>
          <w:color w:val="auto"/>
        </w:rPr>
        <w:t>to</w:t>
      </w:r>
      <w:r w:rsidRPr="00A65C34">
        <w:rPr>
          <w:color w:val="auto"/>
          <w:spacing w:val="-3"/>
        </w:rPr>
        <w:t xml:space="preserve"> </w:t>
      </w:r>
      <w:r w:rsidRPr="00A65C34">
        <w:rPr>
          <w:color w:val="auto"/>
        </w:rPr>
        <w:t>students,</w:t>
      </w:r>
      <w:r w:rsidRPr="00A65C34">
        <w:rPr>
          <w:color w:val="auto"/>
          <w:spacing w:val="-3"/>
        </w:rPr>
        <w:t xml:space="preserve"> </w:t>
      </w:r>
      <w:r w:rsidRPr="00A65C34">
        <w:rPr>
          <w:color w:val="auto"/>
        </w:rPr>
        <w:t>or</w:t>
      </w:r>
      <w:r w:rsidRPr="00A65C34">
        <w:rPr>
          <w:color w:val="auto"/>
          <w:spacing w:val="-3"/>
        </w:rPr>
        <w:t xml:space="preserve"> </w:t>
      </w:r>
      <w:r w:rsidRPr="00A65C34">
        <w:rPr>
          <w:color w:val="auto"/>
        </w:rPr>
        <w:t>who</w:t>
      </w:r>
      <w:r w:rsidRPr="00A65C34">
        <w:rPr>
          <w:color w:val="auto"/>
          <w:spacing w:val="-3"/>
        </w:rPr>
        <w:t xml:space="preserve"> </w:t>
      </w:r>
      <w:r w:rsidRPr="00A65C34">
        <w:rPr>
          <w:color w:val="auto"/>
        </w:rPr>
        <w:t>has</w:t>
      </w:r>
      <w:r w:rsidRPr="00A65C34">
        <w:rPr>
          <w:color w:val="auto"/>
          <w:spacing w:val="-3"/>
        </w:rPr>
        <w:t xml:space="preserve"> </w:t>
      </w:r>
      <w:r w:rsidRPr="00A65C34">
        <w:rPr>
          <w:color w:val="auto"/>
        </w:rPr>
        <w:t>the</w:t>
      </w:r>
      <w:r w:rsidRPr="00A65C34">
        <w:rPr>
          <w:color w:val="auto"/>
          <w:spacing w:val="-3"/>
        </w:rPr>
        <w:t xml:space="preserve"> </w:t>
      </w:r>
      <w:r w:rsidRPr="00A65C34">
        <w:rPr>
          <w:color w:val="auto"/>
        </w:rPr>
        <w:t>duty</w:t>
      </w:r>
      <w:r w:rsidRPr="00A65C34">
        <w:rPr>
          <w:color w:val="auto"/>
          <w:spacing w:val="-3"/>
        </w:rPr>
        <w:t xml:space="preserve"> </w:t>
      </w:r>
      <w:r w:rsidRPr="00A65C34">
        <w:rPr>
          <w:color w:val="auto"/>
        </w:rPr>
        <w:t>to</w:t>
      </w:r>
      <w:r w:rsidRPr="00A65C34">
        <w:rPr>
          <w:color w:val="auto"/>
          <w:spacing w:val="-3"/>
        </w:rPr>
        <w:t xml:space="preserve"> </w:t>
      </w:r>
      <w:r w:rsidRPr="00A65C34">
        <w:rPr>
          <w:color w:val="auto"/>
        </w:rPr>
        <w:t>report sexual harassment to an appropriate school official who has that authority.</w:t>
      </w:r>
      <w:r w:rsidRPr="00A65C34">
        <w:rPr>
          <w:color w:val="auto"/>
          <w:spacing w:val="-11"/>
        </w:rPr>
        <w:t xml:space="preserve"> </w:t>
      </w:r>
      <w:r w:rsidRPr="00A65C34">
        <w:rPr>
          <w:color w:val="auto"/>
        </w:rPr>
        <w:t>Also known as a mandated reporter.</w:t>
      </w:r>
    </w:p>
    <w:p w14:paraId="15B6AAD3" w14:textId="77777777" w:rsidR="0026758D" w:rsidRPr="00A65C34" w:rsidRDefault="0026758D" w:rsidP="00A47BC6">
      <w:pPr>
        <w:pStyle w:val="ListParagraph"/>
        <w:widowControl w:val="0"/>
        <w:numPr>
          <w:ilvl w:val="0"/>
          <w:numId w:val="86"/>
        </w:numPr>
        <w:tabs>
          <w:tab w:val="left" w:pos="837"/>
        </w:tabs>
        <w:autoSpaceDE w:val="0"/>
        <w:autoSpaceDN w:val="0"/>
        <w:spacing w:before="1" w:line="251" w:lineRule="exact"/>
        <w:contextualSpacing w:val="0"/>
        <w:rPr>
          <w:color w:val="auto"/>
        </w:rPr>
      </w:pPr>
      <w:r w:rsidRPr="00A65C34">
        <w:rPr>
          <w:b/>
          <w:i/>
          <w:color w:val="auto"/>
        </w:rPr>
        <w:t>Resolution</w:t>
      </w:r>
      <w:r w:rsidRPr="00A65C34">
        <w:rPr>
          <w:b/>
          <w:i/>
          <w:color w:val="auto"/>
          <w:spacing w:val="-6"/>
        </w:rPr>
        <w:t xml:space="preserve"> </w:t>
      </w:r>
      <w:r w:rsidRPr="00A65C34">
        <w:rPr>
          <w:color w:val="auto"/>
        </w:rPr>
        <w:t>means</w:t>
      </w:r>
      <w:r w:rsidRPr="00A65C34">
        <w:rPr>
          <w:color w:val="auto"/>
          <w:spacing w:val="-6"/>
        </w:rPr>
        <w:t xml:space="preserve"> </w:t>
      </w:r>
      <w:r w:rsidRPr="00A65C34">
        <w:rPr>
          <w:color w:val="auto"/>
        </w:rPr>
        <w:t>the</w:t>
      </w:r>
      <w:r w:rsidRPr="00A65C34">
        <w:rPr>
          <w:color w:val="auto"/>
          <w:spacing w:val="-6"/>
        </w:rPr>
        <w:t xml:space="preserve"> </w:t>
      </w:r>
      <w:r w:rsidRPr="00A65C34">
        <w:rPr>
          <w:color w:val="auto"/>
        </w:rPr>
        <w:t>result</w:t>
      </w:r>
      <w:r w:rsidRPr="00A65C34">
        <w:rPr>
          <w:color w:val="auto"/>
          <w:spacing w:val="-5"/>
        </w:rPr>
        <w:t xml:space="preserve"> </w:t>
      </w:r>
      <w:r w:rsidRPr="00A65C34">
        <w:rPr>
          <w:color w:val="auto"/>
        </w:rPr>
        <w:t>of</w:t>
      </w:r>
      <w:r w:rsidRPr="00A65C34">
        <w:rPr>
          <w:color w:val="auto"/>
          <w:spacing w:val="-6"/>
        </w:rPr>
        <w:t xml:space="preserve"> </w:t>
      </w:r>
      <w:r w:rsidRPr="00A65C34">
        <w:rPr>
          <w:color w:val="auto"/>
        </w:rPr>
        <w:t>an</w:t>
      </w:r>
      <w:r w:rsidRPr="00A65C34">
        <w:rPr>
          <w:color w:val="auto"/>
          <w:spacing w:val="-6"/>
        </w:rPr>
        <w:t xml:space="preserve"> </w:t>
      </w:r>
      <w:r w:rsidRPr="00A65C34">
        <w:rPr>
          <w:color w:val="auto"/>
        </w:rPr>
        <w:t>Informal</w:t>
      </w:r>
      <w:r w:rsidRPr="00A65C34">
        <w:rPr>
          <w:color w:val="auto"/>
          <w:spacing w:val="-6"/>
        </w:rPr>
        <w:t xml:space="preserve"> </w:t>
      </w:r>
      <w:r w:rsidRPr="00A65C34">
        <w:rPr>
          <w:color w:val="auto"/>
        </w:rPr>
        <w:t>Resolution</w:t>
      </w:r>
      <w:r w:rsidRPr="00A65C34">
        <w:rPr>
          <w:color w:val="auto"/>
          <w:spacing w:val="-5"/>
        </w:rPr>
        <w:t xml:space="preserve"> </w:t>
      </w:r>
      <w:r w:rsidRPr="00A65C34">
        <w:rPr>
          <w:color w:val="auto"/>
        </w:rPr>
        <w:t>or</w:t>
      </w:r>
      <w:r w:rsidRPr="00A65C34">
        <w:rPr>
          <w:color w:val="auto"/>
          <w:spacing w:val="-6"/>
        </w:rPr>
        <w:t xml:space="preserve"> </w:t>
      </w:r>
      <w:r w:rsidRPr="00A65C34">
        <w:rPr>
          <w:color w:val="auto"/>
        </w:rPr>
        <w:t>Formal</w:t>
      </w:r>
      <w:r w:rsidRPr="00A65C34">
        <w:rPr>
          <w:color w:val="auto"/>
          <w:spacing w:val="-6"/>
        </w:rPr>
        <w:t xml:space="preserve"> </w:t>
      </w:r>
      <w:r w:rsidRPr="00A65C34">
        <w:rPr>
          <w:color w:val="auto"/>
        </w:rPr>
        <w:t>Grievance</w:t>
      </w:r>
      <w:r w:rsidRPr="00A65C34">
        <w:rPr>
          <w:color w:val="auto"/>
          <w:spacing w:val="-5"/>
        </w:rPr>
        <w:t xml:space="preserve"> </w:t>
      </w:r>
      <w:r w:rsidRPr="00A65C34">
        <w:rPr>
          <w:color w:val="auto"/>
          <w:spacing w:val="-2"/>
        </w:rPr>
        <w:t>Process.</w:t>
      </w:r>
    </w:p>
    <w:p w14:paraId="1BC42058" w14:textId="77777777" w:rsidR="0026758D" w:rsidRPr="00A65C34" w:rsidRDefault="0026758D" w:rsidP="00A47BC6">
      <w:pPr>
        <w:pStyle w:val="ListParagraph"/>
        <w:widowControl w:val="0"/>
        <w:numPr>
          <w:ilvl w:val="0"/>
          <w:numId w:val="86"/>
        </w:numPr>
        <w:tabs>
          <w:tab w:val="left" w:pos="837"/>
        </w:tabs>
        <w:autoSpaceDE w:val="0"/>
        <w:autoSpaceDN w:val="0"/>
        <w:ind w:right="245"/>
        <w:contextualSpacing w:val="0"/>
        <w:rPr>
          <w:color w:val="auto"/>
        </w:rPr>
      </w:pPr>
      <w:r w:rsidRPr="00A65C34">
        <w:rPr>
          <w:b/>
          <w:i/>
          <w:color w:val="auto"/>
        </w:rPr>
        <w:t>Sanction</w:t>
      </w:r>
      <w:r w:rsidRPr="00A65C34">
        <w:rPr>
          <w:b/>
          <w:i/>
          <w:color w:val="auto"/>
          <w:spacing w:val="-3"/>
        </w:rPr>
        <w:t xml:space="preserve"> </w:t>
      </w:r>
      <w:r w:rsidRPr="00A65C34">
        <w:rPr>
          <w:color w:val="auto"/>
        </w:rPr>
        <w:t>means</w:t>
      </w:r>
      <w:r w:rsidRPr="00A65C34">
        <w:rPr>
          <w:color w:val="auto"/>
          <w:spacing w:val="-3"/>
        </w:rPr>
        <w:t xml:space="preserve"> </w:t>
      </w:r>
      <w:r w:rsidRPr="00A65C34">
        <w:rPr>
          <w:color w:val="auto"/>
        </w:rPr>
        <w:t>a</w:t>
      </w:r>
      <w:r w:rsidRPr="00A65C34">
        <w:rPr>
          <w:color w:val="auto"/>
          <w:spacing w:val="-3"/>
        </w:rPr>
        <w:t xml:space="preserve"> </w:t>
      </w:r>
      <w:r w:rsidRPr="00A65C34">
        <w:rPr>
          <w:color w:val="auto"/>
        </w:rPr>
        <w:t>consequence</w:t>
      </w:r>
      <w:r w:rsidRPr="00A65C34">
        <w:rPr>
          <w:color w:val="auto"/>
          <w:spacing w:val="-3"/>
        </w:rPr>
        <w:t xml:space="preserve"> </w:t>
      </w:r>
      <w:r w:rsidRPr="00A65C34">
        <w:rPr>
          <w:color w:val="auto"/>
        </w:rPr>
        <w:t>imposed</w:t>
      </w:r>
      <w:r w:rsidRPr="00A65C34">
        <w:rPr>
          <w:color w:val="auto"/>
          <w:spacing w:val="-3"/>
        </w:rPr>
        <w:t xml:space="preserve"> </w:t>
      </w:r>
      <w:r w:rsidRPr="00A65C34">
        <w:rPr>
          <w:color w:val="auto"/>
        </w:rPr>
        <w:t>on</w:t>
      </w:r>
      <w:r w:rsidRPr="00A65C34">
        <w:rPr>
          <w:color w:val="auto"/>
          <w:spacing w:val="-3"/>
        </w:rPr>
        <w:t xml:space="preserve"> </w:t>
      </w:r>
      <w:r w:rsidRPr="00A65C34">
        <w:rPr>
          <w:color w:val="auto"/>
        </w:rPr>
        <w:t>a</w:t>
      </w:r>
      <w:r w:rsidRPr="00A65C34">
        <w:rPr>
          <w:color w:val="auto"/>
          <w:spacing w:val="-3"/>
        </w:rPr>
        <w:t xml:space="preserve"> </w:t>
      </w:r>
      <w:r w:rsidRPr="00A65C34">
        <w:rPr>
          <w:color w:val="auto"/>
        </w:rPr>
        <w:t>Respondent</w:t>
      </w:r>
      <w:r w:rsidRPr="00A65C34">
        <w:rPr>
          <w:color w:val="auto"/>
          <w:spacing w:val="-3"/>
        </w:rPr>
        <w:t xml:space="preserve"> </w:t>
      </w:r>
      <w:r w:rsidRPr="00A65C34">
        <w:rPr>
          <w:color w:val="auto"/>
        </w:rPr>
        <w:t>who</w:t>
      </w:r>
      <w:r w:rsidRPr="00A65C34">
        <w:rPr>
          <w:color w:val="auto"/>
          <w:spacing w:val="-3"/>
        </w:rPr>
        <w:t xml:space="preserve"> </w:t>
      </w:r>
      <w:r w:rsidRPr="00A65C34">
        <w:rPr>
          <w:color w:val="auto"/>
        </w:rPr>
        <w:t>is</w:t>
      </w:r>
      <w:r w:rsidRPr="00A65C34">
        <w:rPr>
          <w:color w:val="auto"/>
          <w:spacing w:val="-3"/>
        </w:rPr>
        <w:t xml:space="preserve"> </w:t>
      </w:r>
      <w:r w:rsidRPr="00A65C34">
        <w:rPr>
          <w:color w:val="auto"/>
        </w:rPr>
        <w:t>found</w:t>
      </w:r>
      <w:r w:rsidRPr="00A65C34">
        <w:rPr>
          <w:color w:val="auto"/>
          <w:spacing w:val="-3"/>
        </w:rPr>
        <w:t xml:space="preserve"> </w:t>
      </w:r>
      <w:r w:rsidRPr="00A65C34">
        <w:rPr>
          <w:color w:val="auto"/>
        </w:rPr>
        <w:t>to</w:t>
      </w:r>
      <w:r w:rsidRPr="00A65C34">
        <w:rPr>
          <w:color w:val="auto"/>
          <w:spacing w:val="-3"/>
        </w:rPr>
        <w:t xml:space="preserve"> </w:t>
      </w:r>
      <w:r w:rsidRPr="00A65C34">
        <w:rPr>
          <w:color w:val="auto"/>
        </w:rPr>
        <w:t>have</w:t>
      </w:r>
      <w:r w:rsidRPr="00A65C34">
        <w:rPr>
          <w:color w:val="auto"/>
          <w:spacing w:val="-3"/>
        </w:rPr>
        <w:t xml:space="preserve"> </w:t>
      </w:r>
      <w:r w:rsidRPr="00A65C34">
        <w:rPr>
          <w:color w:val="auto"/>
        </w:rPr>
        <w:t>violated</w:t>
      </w:r>
      <w:r w:rsidRPr="00A65C34">
        <w:rPr>
          <w:color w:val="auto"/>
          <w:spacing w:val="-3"/>
        </w:rPr>
        <w:t xml:space="preserve"> </w:t>
      </w:r>
      <w:r w:rsidRPr="00A65C34">
        <w:rPr>
          <w:color w:val="auto"/>
        </w:rPr>
        <w:t xml:space="preserve">this </w:t>
      </w:r>
      <w:r w:rsidRPr="00A65C34">
        <w:rPr>
          <w:color w:val="auto"/>
          <w:spacing w:val="-2"/>
        </w:rPr>
        <w:t>Policy.</w:t>
      </w:r>
    </w:p>
    <w:p w14:paraId="4E199294" w14:textId="77777777" w:rsidR="0026758D" w:rsidRPr="00A65C34" w:rsidRDefault="0026758D" w:rsidP="00A47BC6">
      <w:pPr>
        <w:pStyle w:val="ListParagraph"/>
        <w:widowControl w:val="0"/>
        <w:numPr>
          <w:ilvl w:val="0"/>
          <w:numId w:val="86"/>
        </w:numPr>
        <w:tabs>
          <w:tab w:val="left" w:pos="837"/>
        </w:tabs>
        <w:autoSpaceDE w:val="0"/>
        <w:autoSpaceDN w:val="0"/>
        <w:spacing w:before="3" w:line="237" w:lineRule="auto"/>
        <w:ind w:right="615"/>
        <w:contextualSpacing w:val="0"/>
        <w:rPr>
          <w:color w:val="auto"/>
        </w:rPr>
      </w:pPr>
      <w:r w:rsidRPr="00A65C34">
        <w:rPr>
          <w:b/>
          <w:i/>
          <w:color w:val="auto"/>
        </w:rPr>
        <w:t>Sexual</w:t>
      </w:r>
      <w:r w:rsidRPr="00A65C34">
        <w:rPr>
          <w:b/>
          <w:i/>
          <w:color w:val="auto"/>
          <w:spacing w:val="-4"/>
        </w:rPr>
        <w:t xml:space="preserve"> </w:t>
      </w:r>
      <w:r w:rsidRPr="00A65C34">
        <w:rPr>
          <w:b/>
          <w:i/>
          <w:color w:val="auto"/>
        </w:rPr>
        <w:t>Harassment</w:t>
      </w:r>
      <w:r w:rsidRPr="00A65C34">
        <w:rPr>
          <w:b/>
          <w:i/>
          <w:color w:val="auto"/>
          <w:spacing w:val="-4"/>
        </w:rPr>
        <w:t xml:space="preserve"> </w:t>
      </w:r>
      <w:r w:rsidRPr="00A65C34">
        <w:rPr>
          <w:color w:val="auto"/>
        </w:rPr>
        <w:t>is</w:t>
      </w:r>
      <w:r w:rsidRPr="00A65C34">
        <w:rPr>
          <w:color w:val="auto"/>
          <w:spacing w:val="-4"/>
        </w:rPr>
        <w:t xml:space="preserve"> </w:t>
      </w:r>
      <w:r w:rsidRPr="00A65C34">
        <w:rPr>
          <w:color w:val="auto"/>
        </w:rPr>
        <w:t>an</w:t>
      </w:r>
      <w:r w:rsidRPr="00A65C34">
        <w:rPr>
          <w:color w:val="auto"/>
          <w:spacing w:val="-4"/>
        </w:rPr>
        <w:t xml:space="preserve"> </w:t>
      </w:r>
      <w:r w:rsidRPr="00A65C34">
        <w:rPr>
          <w:color w:val="auto"/>
        </w:rPr>
        <w:t>umbrella</w:t>
      </w:r>
      <w:r w:rsidRPr="00A65C34">
        <w:rPr>
          <w:color w:val="auto"/>
          <w:spacing w:val="-4"/>
        </w:rPr>
        <w:t xml:space="preserve"> </w:t>
      </w:r>
      <w:r w:rsidRPr="00A65C34">
        <w:rPr>
          <w:color w:val="auto"/>
        </w:rPr>
        <w:t>category</w:t>
      </w:r>
      <w:r w:rsidRPr="00A65C34">
        <w:rPr>
          <w:color w:val="auto"/>
          <w:spacing w:val="-4"/>
        </w:rPr>
        <w:t xml:space="preserve"> </w:t>
      </w:r>
      <w:r w:rsidRPr="00A65C34">
        <w:rPr>
          <w:color w:val="auto"/>
        </w:rPr>
        <w:t>including</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offenses</w:t>
      </w:r>
      <w:r w:rsidRPr="00A65C34">
        <w:rPr>
          <w:color w:val="auto"/>
          <w:spacing w:val="-4"/>
        </w:rPr>
        <w:t xml:space="preserve"> </w:t>
      </w:r>
      <w:r w:rsidRPr="00A65C34">
        <w:rPr>
          <w:color w:val="auto"/>
        </w:rPr>
        <w:t>of</w:t>
      </w:r>
      <w:r w:rsidRPr="00A65C34">
        <w:rPr>
          <w:color w:val="auto"/>
          <w:spacing w:val="-4"/>
        </w:rPr>
        <w:t xml:space="preserve"> </w:t>
      </w:r>
      <w:r w:rsidRPr="00A65C34">
        <w:rPr>
          <w:color w:val="auto"/>
        </w:rPr>
        <w:t>sexual</w:t>
      </w:r>
      <w:r w:rsidRPr="00A65C34">
        <w:rPr>
          <w:color w:val="auto"/>
          <w:spacing w:val="-4"/>
        </w:rPr>
        <w:t xml:space="preserve"> </w:t>
      </w:r>
      <w:r w:rsidRPr="00A65C34">
        <w:rPr>
          <w:color w:val="auto"/>
        </w:rPr>
        <w:t>harassment, sexual assault, stalking, dating violence, and domestic violence.</w:t>
      </w:r>
    </w:p>
    <w:p w14:paraId="461923F6" w14:textId="77777777" w:rsidR="0026758D" w:rsidRPr="00A65C34" w:rsidRDefault="0026758D" w:rsidP="00A47BC6">
      <w:pPr>
        <w:pStyle w:val="ListParagraph"/>
        <w:widowControl w:val="0"/>
        <w:numPr>
          <w:ilvl w:val="0"/>
          <w:numId w:val="86"/>
        </w:numPr>
        <w:tabs>
          <w:tab w:val="left" w:pos="837"/>
        </w:tabs>
        <w:autoSpaceDE w:val="0"/>
        <w:autoSpaceDN w:val="0"/>
        <w:spacing w:before="1"/>
        <w:ind w:right="214"/>
        <w:contextualSpacing w:val="0"/>
        <w:rPr>
          <w:color w:val="auto"/>
        </w:rPr>
      </w:pPr>
      <w:r w:rsidRPr="00A65C34">
        <w:rPr>
          <w:b/>
          <w:i/>
          <w:color w:val="auto"/>
        </w:rPr>
        <w:t>Student</w:t>
      </w:r>
      <w:r w:rsidRPr="00A65C34">
        <w:rPr>
          <w:b/>
          <w:i/>
          <w:color w:val="auto"/>
          <w:spacing w:val="-3"/>
        </w:rPr>
        <w:t xml:space="preserve"> </w:t>
      </w:r>
      <w:r w:rsidRPr="00A65C34">
        <w:rPr>
          <w:color w:val="auto"/>
        </w:rPr>
        <w:t>means</w:t>
      </w:r>
      <w:r w:rsidRPr="00A65C34">
        <w:rPr>
          <w:color w:val="auto"/>
          <w:spacing w:val="-3"/>
        </w:rPr>
        <w:t xml:space="preserve"> </w:t>
      </w:r>
      <w:r w:rsidRPr="00A65C34">
        <w:rPr>
          <w:color w:val="auto"/>
        </w:rPr>
        <w:t>any</w:t>
      </w:r>
      <w:r w:rsidRPr="00A65C34">
        <w:rPr>
          <w:color w:val="auto"/>
          <w:spacing w:val="-3"/>
        </w:rPr>
        <w:t xml:space="preserve"> </w:t>
      </w:r>
      <w:r w:rsidRPr="00A65C34">
        <w:rPr>
          <w:color w:val="auto"/>
        </w:rPr>
        <w:t>individual</w:t>
      </w:r>
      <w:r w:rsidRPr="00A65C34">
        <w:rPr>
          <w:color w:val="auto"/>
          <w:spacing w:val="-3"/>
        </w:rPr>
        <w:t xml:space="preserve"> </w:t>
      </w:r>
      <w:r w:rsidRPr="00A65C34">
        <w:rPr>
          <w:color w:val="auto"/>
        </w:rPr>
        <w:t>who</w:t>
      </w:r>
      <w:r w:rsidRPr="00A65C34">
        <w:rPr>
          <w:color w:val="auto"/>
          <w:spacing w:val="-3"/>
        </w:rPr>
        <w:t xml:space="preserve"> </w:t>
      </w:r>
      <w:r w:rsidRPr="00A65C34">
        <w:rPr>
          <w:color w:val="auto"/>
        </w:rPr>
        <w:t>has</w:t>
      </w:r>
      <w:r w:rsidRPr="00A65C34">
        <w:rPr>
          <w:color w:val="auto"/>
          <w:spacing w:val="-3"/>
        </w:rPr>
        <w:t xml:space="preserve"> </w:t>
      </w:r>
      <w:r w:rsidRPr="00A65C34">
        <w:rPr>
          <w:color w:val="auto"/>
        </w:rPr>
        <w:t>accepted</w:t>
      </w:r>
      <w:r w:rsidRPr="00A65C34">
        <w:rPr>
          <w:color w:val="auto"/>
          <w:spacing w:val="-3"/>
        </w:rPr>
        <w:t xml:space="preserve"> </w:t>
      </w:r>
      <w:r w:rsidRPr="00A65C34">
        <w:rPr>
          <w:color w:val="auto"/>
        </w:rPr>
        <w:t>an</w:t>
      </w:r>
      <w:r w:rsidRPr="00A65C34">
        <w:rPr>
          <w:color w:val="auto"/>
          <w:spacing w:val="-3"/>
        </w:rPr>
        <w:t xml:space="preserve"> </w:t>
      </w:r>
      <w:r w:rsidRPr="00A65C34">
        <w:rPr>
          <w:color w:val="auto"/>
        </w:rPr>
        <w:t>offer</w:t>
      </w:r>
      <w:r w:rsidRPr="00A65C34">
        <w:rPr>
          <w:color w:val="auto"/>
          <w:spacing w:val="-3"/>
        </w:rPr>
        <w:t xml:space="preserve"> </w:t>
      </w:r>
      <w:r w:rsidRPr="00A65C34">
        <w:rPr>
          <w:color w:val="auto"/>
        </w:rPr>
        <w:t>of</w:t>
      </w:r>
      <w:r w:rsidRPr="00A65C34">
        <w:rPr>
          <w:color w:val="auto"/>
          <w:spacing w:val="-3"/>
        </w:rPr>
        <w:t xml:space="preserve"> </w:t>
      </w:r>
      <w:r w:rsidRPr="00A65C34">
        <w:rPr>
          <w:color w:val="auto"/>
        </w:rPr>
        <w:t>admission,</w:t>
      </w:r>
      <w:r w:rsidRPr="00A65C34">
        <w:rPr>
          <w:color w:val="auto"/>
          <w:spacing w:val="-3"/>
        </w:rPr>
        <w:t xml:space="preserve"> </w:t>
      </w:r>
      <w:r w:rsidRPr="00A65C34">
        <w:rPr>
          <w:color w:val="auto"/>
        </w:rPr>
        <w:t>or</w:t>
      </w:r>
      <w:r w:rsidRPr="00A65C34">
        <w:rPr>
          <w:color w:val="auto"/>
          <w:spacing w:val="-3"/>
        </w:rPr>
        <w:t xml:space="preserve"> </w:t>
      </w:r>
      <w:r w:rsidRPr="00A65C34">
        <w:rPr>
          <w:color w:val="auto"/>
        </w:rPr>
        <w:t>who</w:t>
      </w:r>
      <w:r w:rsidRPr="00A65C34">
        <w:rPr>
          <w:color w:val="auto"/>
          <w:spacing w:val="-3"/>
        </w:rPr>
        <w:t xml:space="preserve"> </w:t>
      </w:r>
      <w:r w:rsidRPr="00A65C34">
        <w:rPr>
          <w:color w:val="auto"/>
        </w:rPr>
        <w:t>is</w:t>
      </w:r>
      <w:r w:rsidRPr="00A65C34">
        <w:rPr>
          <w:color w:val="auto"/>
          <w:spacing w:val="-3"/>
        </w:rPr>
        <w:t xml:space="preserve"> </w:t>
      </w:r>
      <w:r w:rsidRPr="00A65C34">
        <w:rPr>
          <w:color w:val="auto"/>
        </w:rPr>
        <w:t>registered</w:t>
      </w:r>
      <w:r w:rsidRPr="00A65C34">
        <w:rPr>
          <w:color w:val="auto"/>
          <w:spacing w:val="-3"/>
        </w:rPr>
        <w:t xml:space="preserve"> </w:t>
      </w:r>
      <w:r w:rsidRPr="00A65C34">
        <w:rPr>
          <w:color w:val="auto"/>
        </w:rPr>
        <w:t>or enrolled for credit or non-credit bearing coursework, and who maintains an ongoing educational relationship with the College.</w:t>
      </w:r>
    </w:p>
    <w:p w14:paraId="4D85794C" w14:textId="77777777" w:rsidR="0026758D" w:rsidRPr="00A65C34" w:rsidRDefault="0026758D" w:rsidP="00A47BC6">
      <w:pPr>
        <w:pStyle w:val="ListParagraph"/>
        <w:widowControl w:val="0"/>
        <w:numPr>
          <w:ilvl w:val="0"/>
          <w:numId w:val="86"/>
        </w:numPr>
        <w:tabs>
          <w:tab w:val="left" w:pos="837"/>
        </w:tabs>
        <w:autoSpaceDE w:val="0"/>
        <w:autoSpaceDN w:val="0"/>
        <w:ind w:right="295"/>
        <w:contextualSpacing w:val="0"/>
        <w:rPr>
          <w:color w:val="auto"/>
        </w:rPr>
      </w:pPr>
      <w:r w:rsidRPr="00A65C34">
        <w:rPr>
          <w:b/>
          <w:i/>
          <w:color w:val="auto"/>
        </w:rPr>
        <w:t xml:space="preserve">Title IX Coordinator </w:t>
      </w:r>
      <w:r w:rsidRPr="00A65C34">
        <w:rPr>
          <w:color w:val="auto"/>
        </w:rPr>
        <w:t>is at least one official designated by the College to ensure compliance with</w:t>
      </w:r>
      <w:r w:rsidRPr="00A65C34">
        <w:rPr>
          <w:color w:val="auto"/>
          <w:spacing w:val="-8"/>
        </w:rPr>
        <w:t xml:space="preserve"> </w:t>
      </w:r>
      <w:r w:rsidRPr="00A65C34">
        <w:rPr>
          <w:color w:val="auto"/>
        </w:rPr>
        <w:t>Title</w:t>
      </w:r>
      <w:r w:rsidRPr="00A65C34">
        <w:rPr>
          <w:color w:val="auto"/>
          <w:spacing w:val="-4"/>
        </w:rPr>
        <w:t xml:space="preserve"> </w:t>
      </w:r>
      <w:r w:rsidRPr="00A65C34">
        <w:rPr>
          <w:color w:val="auto"/>
        </w:rPr>
        <w:t>IX</w:t>
      </w:r>
      <w:r w:rsidRPr="00A65C34">
        <w:rPr>
          <w:color w:val="auto"/>
          <w:spacing w:val="-4"/>
        </w:rPr>
        <w:t xml:space="preserve"> </w:t>
      </w:r>
      <w:r w:rsidRPr="00A65C34">
        <w:rPr>
          <w:color w:val="auto"/>
        </w:rPr>
        <w:t>and</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College’s</w:t>
      </w:r>
      <w:r w:rsidRPr="00A65C34">
        <w:rPr>
          <w:color w:val="auto"/>
          <w:spacing w:val="-8"/>
        </w:rPr>
        <w:t xml:space="preserve"> </w:t>
      </w:r>
      <w:r w:rsidRPr="00A65C34">
        <w:rPr>
          <w:color w:val="auto"/>
        </w:rPr>
        <w:t>Title</w:t>
      </w:r>
      <w:r w:rsidRPr="00A65C34">
        <w:rPr>
          <w:color w:val="auto"/>
          <w:spacing w:val="-4"/>
        </w:rPr>
        <w:t xml:space="preserve"> </w:t>
      </w:r>
      <w:r w:rsidRPr="00A65C34">
        <w:rPr>
          <w:color w:val="auto"/>
        </w:rPr>
        <w:t>IX</w:t>
      </w:r>
      <w:r w:rsidRPr="00A65C34">
        <w:rPr>
          <w:color w:val="auto"/>
          <w:spacing w:val="-4"/>
        </w:rPr>
        <w:t xml:space="preserve"> </w:t>
      </w:r>
      <w:r w:rsidRPr="00A65C34">
        <w:rPr>
          <w:color w:val="auto"/>
        </w:rPr>
        <w:t>program.</w:t>
      </w:r>
      <w:r w:rsidRPr="00A65C34">
        <w:rPr>
          <w:color w:val="auto"/>
          <w:spacing w:val="-4"/>
        </w:rPr>
        <w:t xml:space="preserve"> </w:t>
      </w:r>
      <w:r w:rsidRPr="00A65C34">
        <w:rPr>
          <w:color w:val="auto"/>
        </w:rPr>
        <w:t>References</w:t>
      </w:r>
      <w:r w:rsidRPr="00A65C34">
        <w:rPr>
          <w:color w:val="auto"/>
          <w:spacing w:val="-4"/>
        </w:rPr>
        <w:t xml:space="preserve"> </w:t>
      </w:r>
      <w:r w:rsidRPr="00A65C34">
        <w:rPr>
          <w:color w:val="auto"/>
        </w:rPr>
        <w:t>to</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Coordinator</w:t>
      </w:r>
      <w:r w:rsidRPr="00A65C34">
        <w:rPr>
          <w:color w:val="auto"/>
          <w:spacing w:val="-4"/>
        </w:rPr>
        <w:t xml:space="preserve"> </w:t>
      </w:r>
      <w:r w:rsidRPr="00A65C34">
        <w:rPr>
          <w:color w:val="auto"/>
        </w:rPr>
        <w:t>throughout</w:t>
      </w:r>
      <w:r w:rsidRPr="00A65C34">
        <w:rPr>
          <w:color w:val="auto"/>
          <w:spacing w:val="-4"/>
        </w:rPr>
        <w:t xml:space="preserve"> </w:t>
      </w:r>
      <w:r w:rsidRPr="00A65C34">
        <w:rPr>
          <w:color w:val="auto"/>
        </w:rPr>
        <w:t>this policy may also encompass a designee of the Coordinator for specific tasks.</w:t>
      </w:r>
    </w:p>
    <w:p w14:paraId="4ED69F14" w14:textId="14DB82B1" w:rsidR="0050735C" w:rsidRPr="002F23EF" w:rsidRDefault="0026758D" w:rsidP="00A47BC6">
      <w:pPr>
        <w:pStyle w:val="ListParagraph"/>
        <w:widowControl w:val="0"/>
        <w:numPr>
          <w:ilvl w:val="0"/>
          <w:numId w:val="86"/>
        </w:numPr>
        <w:tabs>
          <w:tab w:val="left" w:pos="837"/>
        </w:tabs>
        <w:autoSpaceDE w:val="0"/>
        <w:autoSpaceDN w:val="0"/>
        <w:ind w:right="383"/>
        <w:contextualSpacing w:val="0"/>
        <w:rPr>
          <w:color w:val="auto"/>
        </w:rPr>
      </w:pPr>
      <w:r w:rsidRPr="00A65C34">
        <w:rPr>
          <w:b/>
          <w:i/>
          <w:color w:val="auto"/>
        </w:rPr>
        <w:t>Title</w:t>
      </w:r>
      <w:r w:rsidRPr="00A65C34">
        <w:rPr>
          <w:b/>
          <w:i/>
          <w:color w:val="auto"/>
          <w:spacing w:val="-5"/>
        </w:rPr>
        <w:t xml:space="preserve"> </w:t>
      </w:r>
      <w:r w:rsidRPr="00A65C34">
        <w:rPr>
          <w:b/>
          <w:i/>
          <w:color w:val="auto"/>
        </w:rPr>
        <w:t>IX</w:t>
      </w:r>
      <w:r w:rsidRPr="00A65C34">
        <w:rPr>
          <w:b/>
          <w:i/>
          <w:color w:val="auto"/>
          <w:spacing w:val="-5"/>
        </w:rPr>
        <w:t xml:space="preserve"> </w:t>
      </w:r>
      <w:r w:rsidRPr="00A65C34">
        <w:rPr>
          <w:b/>
          <w:i/>
          <w:color w:val="auto"/>
        </w:rPr>
        <w:t>Team</w:t>
      </w:r>
      <w:r w:rsidRPr="00A65C34">
        <w:rPr>
          <w:b/>
          <w:i/>
          <w:color w:val="auto"/>
          <w:spacing w:val="-5"/>
        </w:rPr>
        <w:t xml:space="preserve"> </w:t>
      </w:r>
      <w:r w:rsidRPr="00A65C34">
        <w:rPr>
          <w:color w:val="auto"/>
        </w:rPr>
        <w:t>refers</w:t>
      </w:r>
      <w:r w:rsidRPr="00A65C34">
        <w:rPr>
          <w:color w:val="auto"/>
          <w:spacing w:val="-5"/>
        </w:rPr>
        <w:t xml:space="preserve"> </w:t>
      </w:r>
      <w:r w:rsidRPr="00A65C34">
        <w:rPr>
          <w:color w:val="auto"/>
        </w:rPr>
        <w:t>to</w:t>
      </w:r>
      <w:r w:rsidRPr="00A65C34">
        <w:rPr>
          <w:color w:val="auto"/>
          <w:spacing w:val="-5"/>
        </w:rPr>
        <w:t xml:space="preserve"> </w:t>
      </w:r>
      <w:r w:rsidRPr="00A65C34">
        <w:rPr>
          <w:color w:val="auto"/>
        </w:rPr>
        <w:t>the</w:t>
      </w:r>
      <w:r w:rsidRPr="00A65C34">
        <w:rPr>
          <w:color w:val="auto"/>
          <w:spacing w:val="-9"/>
        </w:rPr>
        <w:t xml:space="preserve"> </w:t>
      </w:r>
      <w:r w:rsidRPr="00A65C34">
        <w:rPr>
          <w:color w:val="auto"/>
        </w:rPr>
        <w:t>Title</w:t>
      </w:r>
      <w:r w:rsidRPr="00A65C34">
        <w:rPr>
          <w:color w:val="auto"/>
          <w:spacing w:val="-5"/>
        </w:rPr>
        <w:t xml:space="preserve"> </w:t>
      </w:r>
      <w:r w:rsidRPr="00A65C34">
        <w:rPr>
          <w:color w:val="auto"/>
        </w:rPr>
        <w:t>IX</w:t>
      </w:r>
      <w:r w:rsidRPr="00A65C34">
        <w:rPr>
          <w:color w:val="auto"/>
          <w:spacing w:val="-5"/>
        </w:rPr>
        <w:t xml:space="preserve"> </w:t>
      </w:r>
      <w:r w:rsidRPr="00A65C34">
        <w:rPr>
          <w:color w:val="auto"/>
        </w:rPr>
        <w:t>Coordinator,</w:t>
      </w:r>
      <w:r w:rsidRPr="00A65C34">
        <w:rPr>
          <w:color w:val="auto"/>
          <w:spacing w:val="-5"/>
        </w:rPr>
        <w:t xml:space="preserve"> </w:t>
      </w:r>
      <w:r w:rsidRPr="00A65C34">
        <w:rPr>
          <w:color w:val="auto"/>
        </w:rPr>
        <w:t>any</w:t>
      </w:r>
      <w:r w:rsidRPr="00A65C34">
        <w:rPr>
          <w:color w:val="auto"/>
          <w:spacing w:val="-5"/>
        </w:rPr>
        <w:t xml:space="preserve"> </w:t>
      </w:r>
      <w:r w:rsidRPr="00A65C34">
        <w:rPr>
          <w:color w:val="auto"/>
        </w:rPr>
        <w:t>deputy</w:t>
      </w:r>
      <w:r w:rsidRPr="00A65C34">
        <w:rPr>
          <w:color w:val="auto"/>
          <w:spacing w:val="-5"/>
        </w:rPr>
        <w:t xml:space="preserve"> </w:t>
      </w:r>
      <w:r w:rsidRPr="00A65C34">
        <w:rPr>
          <w:color w:val="auto"/>
        </w:rPr>
        <w:t>coordinators,</w:t>
      </w:r>
      <w:r w:rsidRPr="00A65C34">
        <w:rPr>
          <w:color w:val="auto"/>
          <w:spacing w:val="-5"/>
        </w:rPr>
        <w:t xml:space="preserve"> </w:t>
      </w:r>
      <w:r w:rsidRPr="00A65C34">
        <w:rPr>
          <w:color w:val="auto"/>
        </w:rPr>
        <w:t>and</w:t>
      </w:r>
      <w:r w:rsidRPr="00A65C34">
        <w:rPr>
          <w:color w:val="auto"/>
          <w:spacing w:val="-5"/>
        </w:rPr>
        <w:t xml:space="preserve"> </w:t>
      </w:r>
      <w:r w:rsidRPr="00A65C34">
        <w:rPr>
          <w:color w:val="auto"/>
        </w:rPr>
        <w:t>any</w:t>
      </w:r>
      <w:r w:rsidRPr="00A65C34">
        <w:rPr>
          <w:color w:val="auto"/>
          <w:spacing w:val="-5"/>
        </w:rPr>
        <w:t xml:space="preserve"> </w:t>
      </w:r>
      <w:r w:rsidRPr="00A65C34">
        <w:rPr>
          <w:color w:val="auto"/>
        </w:rPr>
        <w:t>member</w:t>
      </w:r>
      <w:r w:rsidRPr="00A65C34">
        <w:rPr>
          <w:color w:val="auto"/>
          <w:spacing w:val="-5"/>
        </w:rPr>
        <w:t xml:space="preserve"> </w:t>
      </w:r>
      <w:r w:rsidRPr="00A65C34">
        <w:rPr>
          <w:color w:val="auto"/>
        </w:rPr>
        <w:t xml:space="preserve">of the </w:t>
      </w:r>
      <w:r w:rsidRPr="00A65C34">
        <w:rPr>
          <w:color w:val="auto"/>
          <w:u w:val="single" w:color="0079CC"/>
        </w:rPr>
        <w:t>Grievance Process Pool</w:t>
      </w:r>
      <w:r w:rsidR="0050735C">
        <w:rPr>
          <w:color w:val="auto"/>
          <w:u w:val="single" w:color="0079CC"/>
        </w:rPr>
        <w:t>.</w:t>
      </w:r>
    </w:p>
    <w:p w14:paraId="1AA1A878" w14:textId="77777777" w:rsidR="0050735C" w:rsidRPr="002C6DB3" w:rsidRDefault="0050735C" w:rsidP="002C6DB3">
      <w:pPr>
        <w:rPr>
          <w:b/>
          <w:bCs w:val="0"/>
          <w:color w:val="7030A0"/>
        </w:rPr>
      </w:pPr>
      <w:r w:rsidRPr="002C6DB3">
        <w:rPr>
          <w:b/>
          <w:bCs w:val="0"/>
          <w:color w:val="7030A0"/>
        </w:rPr>
        <w:t>Dissemination</w:t>
      </w:r>
    </w:p>
    <w:p w14:paraId="46C8D424" w14:textId="77777777" w:rsidR="0050735C" w:rsidRPr="00A65C34" w:rsidRDefault="0050735C" w:rsidP="00C50E2B">
      <w:pPr>
        <w:pStyle w:val="BodyText"/>
        <w:ind w:left="10" w:hanging="10"/>
        <w:rPr>
          <w:rFonts w:asciiTheme="minorHAnsi" w:hAnsiTheme="minorHAnsi"/>
          <w:sz w:val="24"/>
          <w:szCs w:val="24"/>
        </w:rPr>
      </w:pPr>
      <w:r w:rsidRPr="00A65C34">
        <w:rPr>
          <w:rFonts w:asciiTheme="minorHAnsi" w:hAnsiTheme="minorHAnsi"/>
          <w:sz w:val="24"/>
          <w:szCs w:val="24"/>
        </w:rPr>
        <w:t>The College provides this policy and procedures on its website and in each handbook or catalog provided to applicants for admission and employment, students, employees, and all unions or professional organizations holding collective bargaining agreements with the College. The College also</w:t>
      </w:r>
      <w:r w:rsidRPr="00A65C34">
        <w:rPr>
          <w:rFonts w:asciiTheme="minorHAnsi" w:hAnsiTheme="minorHAnsi"/>
          <w:spacing w:val="-3"/>
          <w:sz w:val="24"/>
          <w:szCs w:val="24"/>
        </w:rPr>
        <w:t xml:space="preserve"> </w:t>
      </w:r>
      <w:r w:rsidRPr="00A65C34">
        <w:rPr>
          <w:rFonts w:asciiTheme="minorHAnsi" w:hAnsiTheme="minorHAnsi"/>
          <w:sz w:val="24"/>
          <w:szCs w:val="24"/>
        </w:rPr>
        <w:t>provides</w:t>
      </w:r>
      <w:r w:rsidRPr="00A65C34">
        <w:rPr>
          <w:rFonts w:asciiTheme="minorHAnsi" w:hAnsiTheme="minorHAnsi"/>
          <w:spacing w:val="-3"/>
          <w:sz w:val="24"/>
          <w:szCs w:val="24"/>
        </w:rPr>
        <w:t xml:space="preserve"> </w:t>
      </w:r>
      <w:r w:rsidRPr="00A65C34">
        <w:rPr>
          <w:rFonts w:asciiTheme="minorHAnsi" w:hAnsiTheme="minorHAnsi"/>
          <w:sz w:val="24"/>
          <w:szCs w:val="24"/>
        </w:rPr>
        <w:t>this</w:t>
      </w:r>
      <w:r w:rsidRPr="00A65C34">
        <w:rPr>
          <w:rFonts w:asciiTheme="minorHAnsi" w:hAnsiTheme="minorHAnsi"/>
          <w:spacing w:val="-3"/>
          <w:sz w:val="24"/>
          <w:szCs w:val="24"/>
        </w:rPr>
        <w:t xml:space="preserve"> </w:t>
      </w:r>
      <w:r w:rsidRPr="00A65C34">
        <w:rPr>
          <w:rFonts w:asciiTheme="minorHAnsi" w:hAnsiTheme="minorHAnsi"/>
          <w:sz w:val="24"/>
          <w:szCs w:val="24"/>
        </w:rPr>
        <w:t>policy</w:t>
      </w:r>
      <w:r w:rsidRPr="00A65C34">
        <w:rPr>
          <w:rFonts w:asciiTheme="minorHAnsi" w:hAnsiTheme="minorHAnsi"/>
          <w:spacing w:val="-3"/>
          <w:sz w:val="24"/>
          <w:szCs w:val="24"/>
        </w:rPr>
        <w:t xml:space="preserve"> </w:t>
      </w:r>
      <w:r w:rsidRPr="00A65C34">
        <w:rPr>
          <w:rFonts w:asciiTheme="minorHAnsi" w:hAnsiTheme="minorHAnsi"/>
          <w:sz w:val="24"/>
          <w:szCs w:val="24"/>
        </w:rPr>
        <w:t>and</w:t>
      </w:r>
      <w:r w:rsidRPr="00A65C34">
        <w:rPr>
          <w:rFonts w:asciiTheme="minorHAnsi" w:hAnsiTheme="minorHAnsi"/>
          <w:spacing w:val="-3"/>
          <w:sz w:val="24"/>
          <w:szCs w:val="24"/>
        </w:rPr>
        <w:t xml:space="preserve"> </w:t>
      </w:r>
      <w:r w:rsidRPr="00A65C34">
        <w:rPr>
          <w:rFonts w:asciiTheme="minorHAnsi" w:hAnsiTheme="minorHAnsi"/>
          <w:sz w:val="24"/>
          <w:szCs w:val="24"/>
        </w:rPr>
        <w:t>procedures</w:t>
      </w:r>
      <w:r w:rsidRPr="00A65C34">
        <w:rPr>
          <w:rFonts w:asciiTheme="minorHAnsi" w:hAnsiTheme="minorHAnsi"/>
          <w:spacing w:val="-3"/>
          <w:sz w:val="24"/>
          <w:szCs w:val="24"/>
        </w:rPr>
        <w:t xml:space="preserve"> </w:t>
      </w:r>
      <w:r w:rsidRPr="00A65C34">
        <w:rPr>
          <w:rFonts w:asciiTheme="minorHAnsi" w:hAnsiTheme="minorHAnsi"/>
          <w:sz w:val="24"/>
          <w:szCs w:val="24"/>
        </w:rPr>
        <w:t>to</w:t>
      </w:r>
      <w:r w:rsidRPr="00A65C34">
        <w:rPr>
          <w:rFonts w:asciiTheme="minorHAnsi" w:hAnsiTheme="minorHAnsi"/>
          <w:spacing w:val="-3"/>
          <w:sz w:val="24"/>
          <w:szCs w:val="24"/>
        </w:rPr>
        <w:t xml:space="preserve"> </w:t>
      </w:r>
      <w:r w:rsidRPr="00A65C34">
        <w:rPr>
          <w:rFonts w:asciiTheme="minorHAnsi" w:hAnsiTheme="minorHAnsi"/>
          <w:sz w:val="24"/>
          <w:szCs w:val="24"/>
        </w:rPr>
        <w:t>each</w:t>
      </w:r>
      <w:r w:rsidRPr="00A65C34">
        <w:rPr>
          <w:rFonts w:asciiTheme="minorHAnsi" w:hAnsiTheme="minorHAnsi"/>
          <w:spacing w:val="-3"/>
          <w:sz w:val="24"/>
          <w:szCs w:val="24"/>
        </w:rPr>
        <w:t xml:space="preserve"> </w:t>
      </w:r>
      <w:r w:rsidRPr="00A65C34">
        <w:rPr>
          <w:rFonts w:asciiTheme="minorHAnsi" w:hAnsiTheme="minorHAnsi"/>
          <w:sz w:val="24"/>
          <w:szCs w:val="24"/>
        </w:rPr>
        <w:t>volunteer</w:t>
      </w:r>
      <w:r w:rsidRPr="00A65C34">
        <w:rPr>
          <w:rFonts w:asciiTheme="minorHAnsi" w:hAnsiTheme="minorHAnsi"/>
          <w:spacing w:val="-3"/>
          <w:sz w:val="24"/>
          <w:szCs w:val="24"/>
        </w:rPr>
        <w:t xml:space="preserve"> </w:t>
      </w:r>
      <w:r w:rsidRPr="00A65C34">
        <w:rPr>
          <w:rFonts w:asciiTheme="minorHAnsi" w:hAnsiTheme="minorHAnsi"/>
          <w:sz w:val="24"/>
          <w:szCs w:val="24"/>
        </w:rPr>
        <w:t>who</w:t>
      </w:r>
      <w:r w:rsidRPr="00A65C34">
        <w:rPr>
          <w:rFonts w:asciiTheme="minorHAnsi" w:hAnsiTheme="minorHAnsi"/>
          <w:spacing w:val="-3"/>
          <w:sz w:val="24"/>
          <w:szCs w:val="24"/>
        </w:rPr>
        <w:t xml:space="preserve"> </w:t>
      </w:r>
      <w:r w:rsidRPr="00A65C34">
        <w:rPr>
          <w:rFonts w:asciiTheme="minorHAnsi" w:hAnsiTheme="minorHAnsi"/>
          <w:sz w:val="24"/>
          <w:szCs w:val="24"/>
        </w:rPr>
        <w:t>regularly</w:t>
      </w:r>
      <w:r w:rsidRPr="00A65C34">
        <w:rPr>
          <w:rFonts w:asciiTheme="minorHAnsi" w:hAnsiTheme="minorHAnsi"/>
          <w:spacing w:val="-3"/>
          <w:sz w:val="24"/>
          <w:szCs w:val="24"/>
        </w:rPr>
        <w:t xml:space="preserve"> </w:t>
      </w:r>
      <w:r w:rsidRPr="00A65C34">
        <w:rPr>
          <w:rFonts w:asciiTheme="minorHAnsi" w:hAnsiTheme="minorHAnsi"/>
          <w:sz w:val="24"/>
          <w:szCs w:val="24"/>
        </w:rPr>
        <w:t>interacts</w:t>
      </w:r>
      <w:r w:rsidRPr="00A65C34">
        <w:rPr>
          <w:rFonts w:asciiTheme="minorHAnsi" w:hAnsiTheme="minorHAnsi"/>
          <w:spacing w:val="-3"/>
          <w:sz w:val="24"/>
          <w:szCs w:val="24"/>
        </w:rPr>
        <w:t xml:space="preserve"> </w:t>
      </w:r>
      <w:r w:rsidRPr="00A65C34">
        <w:rPr>
          <w:rFonts w:asciiTheme="minorHAnsi" w:hAnsiTheme="minorHAnsi"/>
          <w:sz w:val="24"/>
          <w:szCs w:val="24"/>
        </w:rPr>
        <w:t>with</w:t>
      </w:r>
      <w:r w:rsidRPr="00A65C34">
        <w:rPr>
          <w:rFonts w:asciiTheme="minorHAnsi" w:hAnsiTheme="minorHAnsi"/>
          <w:spacing w:val="-3"/>
          <w:sz w:val="24"/>
          <w:szCs w:val="24"/>
        </w:rPr>
        <w:t xml:space="preserve"> </w:t>
      </w:r>
      <w:r w:rsidRPr="00A65C34">
        <w:rPr>
          <w:rFonts w:asciiTheme="minorHAnsi" w:hAnsiTheme="minorHAnsi"/>
          <w:sz w:val="24"/>
          <w:szCs w:val="24"/>
        </w:rPr>
        <w:t>students</w:t>
      </w:r>
      <w:r w:rsidRPr="00A65C34">
        <w:rPr>
          <w:rFonts w:asciiTheme="minorHAnsi" w:hAnsiTheme="minorHAnsi"/>
          <w:spacing w:val="-3"/>
          <w:sz w:val="24"/>
          <w:szCs w:val="24"/>
        </w:rPr>
        <w:t xml:space="preserve"> </w:t>
      </w:r>
      <w:r w:rsidRPr="00A65C34">
        <w:rPr>
          <w:rFonts w:asciiTheme="minorHAnsi" w:hAnsiTheme="minorHAnsi"/>
          <w:sz w:val="24"/>
          <w:szCs w:val="24"/>
        </w:rPr>
        <w:t>and each individual or entity under contract with the College to perform any service involving regular interaction with students at the institution.</w:t>
      </w:r>
    </w:p>
    <w:p w14:paraId="217F4D09" w14:textId="77777777" w:rsidR="0050735C" w:rsidRPr="00A65C34" w:rsidRDefault="0050735C" w:rsidP="0050735C">
      <w:pPr>
        <w:pStyle w:val="BodyText"/>
        <w:ind w:left="0" w:firstLine="0"/>
        <w:rPr>
          <w:rFonts w:asciiTheme="minorHAnsi" w:hAnsiTheme="minorHAnsi"/>
          <w:sz w:val="24"/>
          <w:szCs w:val="24"/>
        </w:rPr>
      </w:pPr>
    </w:p>
    <w:p w14:paraId="2BBB1196" w14:textId="77777777" w:rsidR="0050735C" w:rsidRPr="00A65C34" w:rsidRDefault="0050735C" w:rsidP="00C50E2B">
      <w:pPr>
        <w:pStyle w:val="BodyText"/>
        <w:ind w:left="10" w:hanging="10"/>
        <w:rPr>
          <w:rFonts w:asciiTheme="minorHAnsi" w:hAnsiTheme="minorHAnsi"/>
          <w:sz w:val="24"/>
          <w:szCs w:val="24"/>
        </w:rPr>
      </w:pP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provides</w:t>
      </w:r>
      <w:r w:rsidRPr="00A65C34">
        <w:rPr>
          <w:rFonts w:asciiTheme="minorHAnsi" w:hAnsiTheme="minorHAnsi"/>
          <w:spacing w:val="-3"/>
          <w:sz w:val="24"/>
          <w:szCs w:val="24"/>
        </w:rPr>
        <w:t xml:space="preserve"> </w:t>
      </w:r>
      <w:r w:rsidRPr="00A65C34">
        <w:rPr>
          <w:rFonts w:asciiTheme="minorHAnsi" w:hAnsiTheme="minorHAnsi"/>
          <w:sz w:val="24"/>
          <w:szCs w:val="24"/>
        </w:rPr>
        <w:t>training</w:t>
      </w:r>
      <w:r w:rsidRPr="00A65C34">
        <w:rPr>
          <w:rFonts w:asciiTheme="minorHAnsi" w:hAnsiTheme="minorHAnsi"/>
          <w:spacing w:val="-3"/>
          <w:sz w:val="24"/>
          <w:szCs w:val="24"/>
        </w:rPr>
        <w:t xml:space="preserve"> </w:t>
      </w:r>
      <w:r w:rsidRPr="00A65C34">
        <w:rPr>
          <w:rFonts w:asciiTheme="minorHAnsi" w:hAnsiTheme="minorHAnsi"/>
          <w:sz w:val="24"/>
          <w:szCs w:val="24"/>
        </w:rPr>
        <w:t>to</w:t>
      </w:r>
      <w:r w:rsidRPr="00A65C34">
        <w:rPr>
          <w:rFonts w:asciiTheme="minorHAnsi" w:hAnsiTheme="minorHAnsi"/>
          <w:spacing w:val="-3"/>
          <w:sz w:val="24"/>
          <w:szCs w:val="24"/>
        </w:rPr>
        <w:t xml:space="preserve"> </w:t>
      </w:r>
      <w:r w:rsidRPr="00A65C34">
        <w:rPr>
          <w:rFonts w:asciiTheme="minorHAnsi" w:hAnsiTheme="minorHAnsi"/>
          <w:sz w:val="24"/>
          <w:szCs w:val="24"/>
        </w:rPr>
        <w:t>all</w:t>
      </w:r>
      <w:r w:rsidRPr="00A65C34">
        <w:rPr>
          <w:rFonts w:asciiTheme="minorHAnsi" w:hAnsiTheme="minorHAnsi"/>
          <w:spacing w:val="-3"/>
          <w:sz w:val="24"/>
          <w:szCs w:val="24"/>
        </w:rPr>
        <w:t xml:space="preserve"> </w:t>
      </w:r>
      <w:r w:rsidRPr="00A65C34">
        <w:rPr>
          <w:rFonts w:asciiTheme="minorHAnsi" w:hAnsiTheme="minorHAnsi"/>
          <w:sz w:val="24"/>
          <w:szCs w:val="24"/>
        </w:rPr>
        <w:t>employees</w:t>
      </w:r>
      <w:r w:rsidRPr="00A65C34">
        <w:rPr>
          <w:rFonts w:asciiTheme="minorHAnsi" w:hAnsiTheme="minorHAnsi"/>
          <w:spacing w:val="-3"/>
          <w:sz w:val="24"/>
          <w:szCs w:val="24"/>
        </w:rPr>
        <w:t xml:space="preserve"> </w:t>
      </w:r>
      <w:r w:rsidRPr="00A65C34">
        <w:rPr>
          <w:rFonts w:asciiTheme="minorHAnsi" w:hAnsiTheme="minorHAnsi"/>
          <w:sz w:val="24"/>
          <w:szCs w:val="24"/>
        </w:rPr>
        <w:t>on</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identification</w:t>
      </w:r>
      <w:r w:rsidRPr="00A65C34">
        <w:rPr>
          <w:rFonts w:asciiTheme="minorHAnsi" w:hAnsiTheme="minorHAnsi"/>
          <w:spacing w:val="-3"/>
          <w:sz w:val="24"/>
          <w:szCs w:val="24"/>
        </w:rPr>
        <w:t xml:space="preserve"> </w:t>
      </w:r>
      <w:r w:rsidRPr="00A65C34">
        <w:rPr>
          <w:rFonts w:asciiTheme="minorHAnsi" w:hAnsiTheme="minorHAnsi"/>
          <w:sz w:val="24"/>
          <w:szCs w:val="24"/>
        </w:rPr>
        <w:t>of</w:t>
      </w:r>
      <w:r w:rsidRPr="00A65C34">
        <w:rPr>
          <w:rFonts w:asciiTheme="minorHAnsi" w:hAnsiTheme="minorHAnsi"/>
          <w:spacing w:val="-3"/>
          <w:sz w:val="24"/>
          <w:szCs w:val="24"/>
        </w:rPr>
        <w:t xml:space="preserve"> </w:t>
      </w:r>
      <w:r w:rsidRPr="00A65C34">
        <w:rPr>
          <w:rFonts w:asciiTheme="minorHAnsi" w:hAnsiTheme="minorHAnsi"/>
          <w:sz w:val="24"/>
          <w:szCs w:val="24"/>
        </w:rPr>
        <w:t>sexual</w:t>
      </w:r>
      <w:r w:rsidRPr="00A65C34">
        <w:rPr>
          <w:rFonts w:asciiTheme="minorHAnsi" w:hAnsiTheme="minorHAnsi"/>
          <w:spacing w:val="-3"/>
          <w:sz w:val="24"/>
          <w:szCs w:val="24"/>
        </w:rPr>
        <w:t xml:space="preserve"> </w:t>
      </w:r>
      <w:r w:rsidRPr="00A65C34">
        <w:rPr>
          <w:rFonts w:asciiTheme="minorHAnsi" w:hAnsiTheme="minorHAnsi"/>
          <w:sz w:val="24"/>
          <w:szCs w:val="24"/>
        </w:rPr>
        <w:t>harassment,</w:t>
      </w:r>
      <w:r w:rsidRPr="00A65C34">
        <w:rPr>
          <w:rFonts w:asciiTheme="minorHAnsi" w:hAnsiTheme="minorHAnsi"/>
          <w:spacing w:val="-3"/>
          <w:sz w:val="24"/>
          <w:szCs w:val="24"/>
        </w:rPr>
        <w:t xml:space="preserve"> </w:t>
      </w:r>
      <w:r w:rsidRPr="00A65C34">
        <w:rPr>
          <w:rFonts w:asciiTheme="minorHAnsi" w:hAnsiTheme="minorHAnsi"/>
          <w:sz w:val="24"/>
          <w:szCs w:val="24"/>
        </w:rPr>
        <w:t>including</w:t>
      </w:r>
      <w:r w:rsidRPr="00A65C34">
        <w:rPr>
          <w:rFonts w:asciiTheme="minorHAnsi" w:hAnsiTheme="minorHAnsi"/>
          <w:spacing w:val="-3"/>
          <w:sz w:val="24"/>
          <w:szCs w:val="24"/>
        </w:rPr>
        <w:t xml:space="preserve"> </w:t>
      </w:r>
      <w:r w:rsidRPr="00A65C34">
        <w:rPr>
          <w:rFonts w:asciiTheme="minorHAnsi" w:hAnsiTheme="minorHAnsi"/>
          <w:sz w:val="24"/>
          <w:szCs w:val="24"/>
        </w:rPr>
        <w:t>the person to whom it should be reported.</w:t>
      </w:r>
    </w:p>
    <w:p w14:paraId="429E6DA0" w14:textId="77777777" w:rsidR="0050735C" w:rsidRPr="00A65C34" w:rsidRDefault="0050735C" w:rsidP="00F41164">
      <w:pPr>
        <w:pStyle w:val="Heading1"/>
      </w:pPr>
      <w:bookmarkStart w:id="53" w:name="_Toc241160201"/>
      <w:r w:rsidRPr="00A65C34">
        <w:t>Title</w:t>
      </w:r>
      <w:r w:rsidRPr="00A65C34">
        <w:rPr>
          <w:spacing w:val="-11"/>
        </w:rPr>
        <w:t xml:space="preserve"> </w:t>
      </w:r>
      <w:r w:rsidRPr="00A65C34">
        <w:t>IX</w:t>
      </w:r>
      <w:r w:rsidRPr="00A65C34">
        <w:rPr>
          <w:spacing w:val="-10"/>
        </w:rPr>
        <w:t xml:space="preserve"> </w:t>
      </w:r>
      <w:r w:rsidRPr="00A65C34">
        <w:t>Coordinator</w:t>
      </w:r>
      <w:r w:rsidRPr="00A65C34">
        <w:rPr>
          <w:spacing w:val="-10"/>
        </w:rPr>
        <w:t xml:space="preserve"> </w:t>
      </w:r>
      <w:r w:rsidRPr="00A65C34">
        <w:t>and</w:t>
      </w:r>
      <w:r w:rsidRPr="00A65C34">
        <w:rPr>
          <w:spacing w:val="-11"/>
        </w:rPr>
        <w:t xml:space="preserve"> </w:t>
      </w:r>
      <w:r w:rsidRPr="00A65C34">
        <w:t>Nondiscrimination</w:t>
      </w:r>
      <w:r w:rsidRPr="00A65C34">
        <w:rPr>
          <w:spacing w:val="-10"/>
        </w:rPr>
        <w:t xml:space="preserve"> </w:t>
      </w:r>
      <w:r w:rsidRPr="00A65C34">
        <w:t>Team</w:t>
      </w:r>
      <w:r w:rsidRPr="00A65C34">
        <w:rPr>
          <w:spacing w:val="-10"/>
        </w:rPr>
        <w:t xml:space="preserve"> </w:t>
      </w:r>
      <w:r w:rsidRPr="00A65C34">
        <w:rPr>
          <w:spacing w:val="-2"/>
        </w:rPr>
        <w:t>Contacts</w:t>
      </w:r>
      <w:bookmarkEnd w:id="53"/>
    </w:p>
    <w:p w14:paraId="2535E2C9" w14:textId="2A4ADE4E" w:rsidR="0021598D" w:rsidRPr="001009C3" w:rsidRDefault="0050735C" w:rsidP="001009C3">
      <w:pPr>
        <w:pStyle w:val="BodyText"/>
        <w:ind w:left="0" w:firstLine="0"/>
        <w:rPr>
          <w:rFonts w:asciiTheme="minorHAnsi" w:hAnsiTheme="minorHAnsi"/>
          <w:sz w:val="24"/>
          <w:szCs w:val="24"/>
        </w:rPr>
      </w:pPr>
      <w:r w:rsidRPr="00A65C34">
        <w:rPr>
          <w:rFonts w:asciiTheme="minorHAnsi" w:hAnsiTheme="minorHAnsi"/>
          <w:sz w:val="24"/>
          <w:szCs w:val="24"/>
        </w:rPr>
        <w:t>The</w:t>
      </w:r>
      <w:r w:rsidRPr="00A65C34">
        <w:rPr>
          <w:rFonts w:asciiTheme="minorHAnsi" w:hAnsiTheme="minorHAnsi"/>
          <w:spacing w:val="-5"/>
          <w:sz w:val="24"/>
          <w:szCs w:val="24"/>
        </w:rPr>
        <w:t xml:space="preserve"> </w:t>
      </w:r>
      <w:r w:rsidRPr="00A65C34">
        <w:rPr>
          <w:rFonts w:asciiTheme="minorHAnsi" w:hAnsiTheme="minorHAnsi"/>
          <w:sz w:val="24"/>
          <w:szCs w:val="24"/>
        </w:rPr>
        <w:t>College</w:t>
      </w:r>
      <w:r w:rsidRPr="00A65C34">
        <w:rPr>
          <w:rFonts w:asciiTheme="minorHAnsi" w:hAnsiTheme="minorHAnsi"/>
          <w:spacing w:val="-5"/>
          <w:sz w:val="24"/>
          <w:szCs w:val="24"/>
        </w:rPr>
        <w:t xml:space="preserve"> </w:t>
      </w:r>
      <w:r w:rsidRPr="00A65C34">
        <w:rPr>
          <w:rFonts w:asciiTheme="minorHAnsi" w:hAnsiTheme="minorHAnsi"/>
          <w:sz w:val="24"/>
          <w:szCs w:val="24"/>
        </w:rPr>
        <w:t>has</w:t>
      </w:r>
      <w:r w:rsidRPr="00A65C34">
        <w:rPr>
          <w:rFonts w:asciiTheme="minorHAnsi" w:hAnsiTheme="minorHAnsi"/>
          <w:spacing w:val="-5"/>
          <w:sz w:val="24"/>
          <w:szCs w:val="24"/>
        </w:rPr>
        <w:t xml:space="preserve"> </w:t>
      </w:r>
      <w:r w:rsidRPr="00A65C34">
        <w:rPr>
          <w:rFonts w:asciiTheme="minorHAnsi" w:hAnsiTheme="minorHAnsi"/>
          <w:sz w:val="24"/>
          <w:szCs w:val="24"/>
        </w:rPr>
        <w:t>appointed</w:t>
      </w:r>
      <w:r w:rsidRPr="00A65C34">
        <w:rPr>
          <w:rFonts w:asciiTheme="minorHAnsi" w:hAnsiTheme="minorHAnsi"/>
          <w:spacing w:val="-5"/>
          <w:sz w:val="24"/>
          <w:szCs w:val="24"/>
        </w:rPr>
        <w:t xml:space="preserve"> </w:t>
      </w:r>
      <w:r w:rsidRPr="00A65C34">
        <w:rPr>
          <w:rFonts w:asciiTheme="minorHAnsi" w:hAnsiTheme="minorHAnsi"/>
          <w:sz w:val="24"/>
          <w:szCs w:val="24"/>
        </w:rPr>
        <w:t>the</w:t>
      </w:r>
      <w:r w:rsidRPr="00A65C34">
        <w:rPr>
          <w:rFonts w:asciiTheme="minorHAnsi" w:hAnsiTheme="minorHAnsi"/>
          <w:spacing w:val="-5"/>
          <w:sz w:val="24"/>
          <w:szCs w:val="24"/>
        </w:rPr>
        <w:t xml:space="preserve"> </w:t>
      </w:r>
      <w:r w:rsidRPr="00A65C34">
        <w:rPr>
          <w:rFonts w:asciiTheme="minorHAnsi" w:hAnsiTheme="minorHAnsi"/>
          <w:sz w:val="24"/>
          <w:szCs w:val="24"/>
        </w:rPr>
        <w:t>Nondiscrimination</w:t>
      </w:r>
      <w:r w:rsidRPr="00A65C34">
        <w:rPr>
          <w:rFonts w:asciiTheme="minorHAnsi" w:hAnsiTheme="minorHAnsi"/>
          <w:spacing w:val="-9"/>
          <w:sz w:val="24"/>
          <w:szCs w:val="24"/>
        </w:rPr>
        <w:t xml:space="preserve"> </w:t>
      </w:r>
      <w:r w:rsidRPr="00A65C34">
        <w:rPr>
          <w:rFonts w:asciiTheme="minorHAnsi" w:hAnsiTheme="minorHAnsi"/>
          <w:sz w:val="24"/>
          <w:szCs w:val="24"/>
        </w:rPr>
        <w:t>Team,</w:t>
      </w:r>
      <w:r w:rsidRPr="00A65C34">
        <w:rPr>
          <w:rFonts w:asciiTheme="minorHAnsi" w:hAnsiTheme="minorHAnsi"/>
          <w:spacing w:val="-5"/>
          <w:sz w:val="24"/>
          <w:szCs w:val="24"/>
        </w:rPr>
        <w:t xml:space="preserve"> </w:t>
      </w:r>
      <w:r w:rsidRPr="00A65C34">
        <w:rPr>
          <w:rFonts w:asciiTheme="minorHAnsi" w:hAnsiTheme="minorHAnsi"/>
          <w:sz w:val="24"/>
          <w:szCs w:val="24"/>
        </w:rPr>
        <w:t>comprised</w:t>
      </w:r>
      <w:r w:rsidRPr="00A65C34">
        <w:rPr>
          <w:rFonts w:asciiTheme="minorHAnsi" w:hAnsiTheme="minorHAnsi"/>
          <w:spacing w:val="-5"/>
          <w:sz w:val="24"/>
          <w:szCs w:val="24"/>
        </w:rPr>
        <w:t xml:space="preserve"> </w:t>
      </w:r>
      <w:r w:rsidRPr="00A65C34">
        <w:rPr>
          <w:rFonts w:asciiTheme="minorHAnsi" w:hAnsiTheme="minorHAnsi"/>
          <w:sz w:val="24"/>
          <w:szCs w:val="24"/>
        </w:rPr>
        <w:t>of</w:t>
      </w:r>
      <w:r w:rsidRPr="00A65C34">
        <w:rPr>
          <w:rFonts w:asciiTheme="minorHAnsi" w:hAnsiTheme="minorHAnsi"/>
          <w:spacing w:val="-5"/>
          <w:sz w:val="24"/>
          <w:szCs w:val="24"/>
        </w:rPr>
        <w:t xml:space="preserve"> </w:t>
      </w:r>
      <w:r w:rsidRPr="00A65C34">
        <w:rPr>
          <w:rFonts w:asciiTheme="minorHAnsi" w:hAnsiTheme="minorHAnsi"/>
          <w:sz w:val="24"/>
          <w:szCs w:val="24"/>
        </w:rPr>
        <w:t>the</w:t>
      </w:r>
      <w:r w:rsidRPr="00A65C34">
        <w:rPr>
          <w:rFonts w:asciiTheme="minorHAnsi" w:hAnsiTheme="minorHAnsi"/>
          <w:spacing w:val="-5"/>
          <w:sz w:val="24"/>
          <w:szCs w:val="24"/>
        </w:rPr>
        <w:t xml:space="preserve"> </w:t>
      </w:r>
      <w:r w:rsidRPr="00A65C34">
        <w:rPr>
          <w:rFonts w:asciiTheme="minorHAnsi" w:hAnsiTheme="minorHAnsi"/>
          <w:sz w:val="24"/>
          <w:szCs w:val="24"/>
        </w:rPr>
        <w:t>following</w:t>
      </w:r>
      <w:r w:rsidRPr="00A65C34">
        <w:rPr>
          <w:rFonts w:asciiTheme="minorHAnsi" w:hAnsiTheme="minorHAnsi"/>
          <w:spacing w:val="-5"/>
          <w:sz w:val="24"/>
          <w:szCs w:val="24"/>
        </w:rPr>
        <w:t xml:space="preserve"> </w:t>
      </w:r>
      <w:r w:rsidRPr="00A65C34">
        <w:rPr>
          <w:rFonts w:asciiTheme="minorHAnsi" w:hAnsiTheme="minorHAnsi"/>
          <w:sz w:val="24"/>
          <w:szCs w:val="24"/>
        </w:rPr>
        <w:t>individual(s),</w:t>
      </w:r>
      <w:r w:rsidRPr="00A65C34">
        <w:rPr>
          <w:rFonts w:asciiTheme="minorHAnsi" w:hAnsiTheme="minorHAnsi"/>
          <w:spacing w:val="-5"/>
          <w:sz w:val="24"/>
          <w:szCs w:val="24"/>
        </w:rPr>
        <w:t xml:space="preserve"> </w:t>
      </w:r>
      <w:r w:rsidRPr="00A65C34">
        <w:rPr>
          <w:rFonts w:asciiTheme="minorHAnsi" w:hAnsiTheme="minorHAnsi"/>
          <w:sz w:val="24"/>
          <w:szCs w:val="24"/>
        </w:rPr>
        <w:t>to coordinate the College’s compliance with federal, state, and local civil rights laws and ordinances</w:t>
      </w:r>
      <w:r w:rsidR="00594556">
        <w:rPr>
          <w:rFonts w:asciiTheme="minorHAnsi" w:hAnsiTheme="minorHAnsi"/>
          <w:sz w:val="24"/>
          <w:szCs w:val="24"/>
        </w:rPr>
        <w:t>:</w:t>
      </w:r>
    </w:p>
    <w:p w14:paraId="7743D948" w14:textId="77777777" w:rsidR="0021598D" w:rsidRPr="0021598D" w:rsidRDefault="0021598D" w:rsidP="0021598D"/>
    <w:p w14:paraId="3351AD49" w14:textId="6FB10ABB" w:rsidR="0041062F" w:rsidRPr="00C50E2B" w:rsidRDefault="0041062F" w:rsidP="00C50E2B">
      <w:pPr>
        <w:tabs>
          <w:tab w:val="left" w:pos="1327"/>
        </w:tabs>
      </w:pPr>
      <w:r w:rsidRPr="00A65C34">
        <w:rPr>
          <w:b/>
          <w:i/>
          <w:color w:val="auto"/>
        </w:rPr>
        <w:t>For</w:t>
      </w:r>
      <w:r w:rsidRPr="00A65C34">
        <w:rPr>
          <w:b/>
          <w:i/>
          <w:color w:val="auto"/>
          <w:spacing w:val="-5"/>
        </w:rPr>
        <w:t xml:space="preserve"> </w:t>
      </w:r>
      <w:r w:rsidRPr="00A65C34">
        <w:rPr>
          <w:b/>
          <w:i/>
          <w:color w:val="auto"/>
        </w:rPr>
        <w:t>discrimination</w:t>
      </w:r>
      <w:r w:rsidRPr="00A65C34">
        <w:rPr>
          <w:b/>
          <w:i/>
          <w:color w:val="auto"/>
          <w:spacing w:val="-5"/>
        </w:rPr>
        <w:t xml:space="preserve"> </w:t>
      </w:r>
      <w:r w:rsidRPr="00A65C34">
        <w:rPr>
          <w:b/>
          <w:i/>
          <w:color w:val="auto"/>
        </w:rPr>
        <w:t>and</w:t>
      </w:r>
      <w:r w:rsidRPr="00A65C34">
        <w:rPr>
          <w:b/>
          <w:i/>
          <w:color w:val="auto"/>
          <w:spacing w:val="-5"/>
        </w:rPr>
        <w:t xml:space="preserve"> </w:t>
      </w:r>
      <w:r w:rsidRPr="00A65C34">
        <w:rPr>
          <w:b/>
          <w:i/>
          <w:color w:val="auto"/>
        </w:rPr>
        <w:t>harassment</w:t>
      </w:r>
      <w:r w:rsidRPr="00A65C34">
        <w:rPr>
          <w:b/>
          <w:i/>
          <w:color w:val="auto"/>
          <w:spacing w:val="-5"/>
        </w:rPr>
        <w:t xml:space="preserve"> </w:t>
      </w:r>
      <w:r w:rsidRPr="00A65C34">
        <w:rPr>
          <w:b/>
          <w:i/>
          <w:color w:val="auto"/>
        </w:rPr>
        <w:t>allegations,</w:t>
      </w:r>
      <w:r w:rsidRPr="00A65C34">
        <w:rPr>
          <w:b/>
          <w:i/>
          <w:color w:val="auto"/>
          <w:spacing w:val="-5"/>
        </w:rPr>
        <w:t xml:space="preserve"> </w:t>
      </w:r>
      <w:r w:rsidRPr="00A65C34">
        <w:rPr>
          <w:b/>
          <w:i/>
          <w:color w:val="auto"/>
        </w:rPr>
        <w:t>including</w:t>
      </w:r>
      <w:r w:rsidRPr="00A65C34">
        <w:rPr>
          <w:b/>
          <w:i/>
          <w:color w:val="auto"/>
          <w:spacing w:val="-5"/>
        </w:rPr>
        <w:t xml:space="preserve"> </w:t>
      </w:r>
      <w:r w:rsidRPr="00A65C34">
        <w:rPr>
          <w:b/>
          <w:i/>
          <w:color w:val="auto"/>
        </w:rPr>
        <w:t>sex</w:t>
      </w:r>
      <w:r w:rsidRPr="00A65C34">
        <w:rPr>
          <w:b/>
          <w:i/>
          <w:color w:val="auto"/>
          <w:spacing w:val="-5"/>
        </w:rPr>
        <w:t xml:space="preserve"> </w:t>
      </w:r>
      <w:r w:rsidRPr="00A65C34">
        <w:rPr>
          <w:b/>
          <w:i/>
          <w:color w:val="auto"/>
        </w:rPr>
        <w:t>discrimination</w:t>
      </w:r>
      <w:r w:rsidRPr="00A65C34">
        <w:rPr>
          <w:b/>
          <w:i/>
          <w:color w:val="auto"/>
          <w:spacing w:val="-5"/>
        </w:rPr>
        <w:t xml:space="preserve"> </w:t>
      </w:r>
      <w:r w:rsidRPr="00A65C34">
        <w:rPr>
          <w:b/>
          <w:i/>
          <w:color w:val="auto"/>
        </w:rPr>
        <w:t>and</w:t>
      </w:r>
      <w:r w:rsidRPr="00A65C34">
        <w:rPr>
          <w:b/>
          <w:i/>
          <w:color w:val="auto"/>
          <w:spacing w:val="-5"/>
        </w:rPr>
        <w:t xml:space="preserve"> </w:t>
      </w:r>
      <w:r w:rsidRPr="00A65C34">
        <w:rPr>
          <w:b/>
          <w:i/>
          <w:color w:val="auto"/>
        </w:rPr>
        <w:t>sex-based harassment allegations:</w:t>
      </w:r>
      <w:r w:rsidRPr="00A65C34">
        <w:rPr>
          <w:b/>
          <w:i/>
          <w:color w:val="auto"/>
          <w:vertAlign w:val="superscript"/>
        </w:rPr>
        <w:t>1</w:t>
      </w:r>
    </w:p>
    <w:p w14:paraId="5F71A980" w14:textId="77777777" w:rsidR="0041062F" w:rsidRPr="00A65C34" w:rsidRDefault="0041062F">
      <w:pPr>
        <w:pStyle w:val="BodyText"/>
        <w:spacing w:before="31"/>
        <w:ind w:left="0" w:firstLine="0"/>
        <w:rPr>
          <w:rFonts w:asciiTheme="minorHAnsi" w:hAnsiTheme="minorHAnsi"/>
          <w:b/>
          <w:i/>
          <w:sz w:val="24"/>
          <w:szCs w:val="24"/>
        </w:rPr>
      </w:pPr>
    </w:p>
    <w:p w14:paraId="2680877E" w14:textId="77777777" w:rsidR="0041062F" w:rsidRPr="00A65C34" w:rsidRDefault="0041062F">
      <w:pPr>
        <w:pStyle w:val="BodyText"/>
        <w:ind w:left="117" w:firstLine="0"/>
        <w:rPr>
          <w:rFonts w:asciiTheme="minorHAnsi" w:hAnsiTheme="minorHAnsi"/>
          <w:sz w:val="24"/>
          <w:szCs w:val="24"/>
        </w:rPr>
      </w:pPr>
      <w:r w:rsidRPr="00A65C34">
        <w:rPr>
          <w:rFonts w:asciiTheme="minorHAnsi" w:hAnsiTheme="minorHAnsi"/>
          <w:sz w:val="24"/>
          <w:szCs w:val="24"/>
          <w:u w:val="single"/>
        </w:rPr>
        <w:t>Title</w:t>
      </w:r>
      <w:r w:rsidRPr="00A65C34">
        <w:rPr>
          <w:rFonts w:asciiTheme="minorHAnsi" w:hAnsiTheme="minorHAnsi"/>
          <w:spacing w:val="-8"/>
          <w:sz w:val="24"/>
          <w:szCs w:val="24"/>
          <w:u w:val="single"/>
        </w:rPr>
        <w:t xml:space="preserve"> </w:t>
      </w:r>
      <w:r w:rsidRPr="00A65C34">
        <w:rPr>
          <w:rFonts w:asciiTheme="minorHAnsi" w:hAnsiTheme="minorHAnsi"/>
          <w:sz w:val="24"/>
          <w:szCs w:val="24"/>
          <w:u w:val="single"/>
        </w:rPr>
        <w:t>IX</w:t>
      </w:r>
      <w:r w:rsidRPr="00A65C34">
        <w:rPr>
          <w:rFonts w:asciiTheme="minorHAnsi" w:hAnsiTheme="minorHAnsi"/>
          <w:spacing w:val="-7"/>
          <w:sz w:val="24"/>
          <w:szCs w:val="24"/>
          <w:u w:val="single"/>
        </w:rPr>
        <w:t xml:space="preserve"> </w:t>
      </w:r>
      <w:r w:rsidRPr="00A65C34">
        <w:rPr>
          <w:rFonts w:asciiTheme="minorHAnsi" w:hAnsiTheme="minorHAnsi"/>
          <w:spacing w:val="-2"/>
          <w:sz w:val="24"/>
          <w:szCs w:val="24"/>
          <w:u w:val="single"/>
        </w:rPr>
        <w:t>Coordinator</w:t>
      </w:r>
    </w:p>
    <w:p w14:paraId="2BDAA725" w14:textId="77777777" w:rsidR="0041062F" w:rsidRPr="00A65C34" w:rsidRDefault="0041062F">
      <w:pPr>
        <w:pStyle w:val="BodyText"/>
        <w:spacing w:before="26" w:line="259" w:lineRule="auto"/>
        <w:ind w:left="127" w:right="221" w:hanging="10"/>
        <w:rPr>
          <w:rFonts w:asciiTheme="minorHAnsi" w:hAnsiTheme="minorHAnsi"/>
          <w:sz w:val="24"/>
          <w:szCs w:val="24"/>
        </w:rPr>
      </w:pPr>
      <w:r w:rsidRPr="00A65C34">
        <w:rPr>
          <w:rFonts w:asciiTheme="minorHAnsi" w:hAnsiTheme="minorHAnsi"/>
          <w:sz w:val="24"/>
          <w:szCs w:val="24"/>
        </w:rPr>
        <w:t>The</w:t>
      </w:r>
      <w:r w:rsidRPr="00A65C34">
        <w:rPr>
          <w:rFonts w:asciiTheme="minorHAnsi" w:hAnsiTheme="minorHAnsi"/>
          <w:spacing w:val="-8"/>
          <w:sz w:val="24"/>
          <w:szCs w:val="24"/>
        </w:rPr>
        <w:t xml:space="preserve"> </w:t>
      </w:r>
      <w:r w:rsidRPr="00A65C34">
        <w:rPr>
          <w:rFonts w:asciiTheme="minorHAnsi" w:hAnsiTheme="minorHAnsi"/>
          <w:sz w:val="24"/>
          <w:szCs w:val="24"/>
        </w:rPr>
        <w:t>Title</w:t>
      </w:r>
      <w:r w:rsidRPr="00A65C34">
        <w:rPr>
          <w:rFonts w:asciiTheme="minorHAnsi" w:hAnsiTheme="minorHAnsi"/>
          <w:spacing w:val="-4"/>
          <w:sz w:val="24"/>
          <w:szCs w:val="24"/>
        </w:rPr>
        <w:t xml:space="preserve"> </w:t>
      </w:r>
      <w:r w:rsidRPr="00A65C34">
        <w:rPr>
          <w:rFonts w:asciiTheme="minorHAnsi" w:hAnsiTheme="minorHAnsi"/>
          <w:sz w:val="24"/>
          <w:szCs w:val="24"/>
        </w:rPr>
        <w:t>IX</w:t>
      </w:r>
      <w:r w:rsidRPr="00A65C34">
        <w:rPr>
          <w:rFonts w:asciiTheme="minorHAnsi" w:hAnsiTheme="minorHAnsi"/>
          <w:spacing w:val="-4"/>
          <w:sz w:val="24"/>
          <w:szCs w:val="24"/>
        </w:rPr>
        <w:t xml:space="preserve"> </w:t>
      </w:r>
      <w:r w:rsidRPr="00A65C34">
        <w:rPr>
          <w:rFonts w:asciiTheme="minorHAnsi" w:hAnsiTheme="minorHAnsi"/>
          <w:sz w:val="24"/>
          <w:szCs w:val="24"/>
        </w:rPr>
        <w:t>Coordinator</w:t>
      </w:r>
      <w:r w:rsidRPr="00A65C34">
        <w:rPr>
          <w:rFonts w:asciiTheme="minorHAnsi" w:hAnsiTheme="minorHAnsi"/>
          <w:spacing w:val="-4"/>
          <w:sz w:val="24"/>
          <w:szCs w:val="24"/>
        </w:rPr>
        <w:t xml:space="preserve"> </w:t>
      </w:r>
      <w:r w:rsidRPr="00A65C34">
        <w:rPr>
          <w:rFonts w:asciiTheme="minorHAnsi" w:hAnsiTheme="minorHAnsi"/>
          <w:sz w:val="24"/>
          <w:szCs w:val="24"/>
        </w:rPr>
        <w:t>has</w:t>
      </w:r>
      <w:r w:rsidRPr="00A65C34">
        <w:rPr>
          <w:rFonts w:asciiTheme="minorHAnsi" w:hAnsiTheme="minorHAnsi"/>
          <w:spacing w:val="-4"/>
          <w:sz w:val="24"/>
          <w:szCs w:val="24"/>
        </w:rPr>
        <w:t xml:space="preserve"> </w:t>
      </w:r>
      <w:r w:rsidRPr="00A65C34">
        <w:rPr>
          <w:rFonts w:asciiTheme="minorHAnsi" w:hAnsiTheme="minorHAnsi"/>
          <w:sz w:val="24"/>
          <w:szCs w:val="24"/>
        </w:rPr>
        <w:t>the</w:t>
      </w:r>
      <w:r w:rsidRPr="00A65C34">
        <w:rPr>
          <w:rFonts w:asciiTheme="minorHAnsi" w:hAnsiTheme="minorHAnsi"/>
          <w:spacing w:val="-4"/>
          <w:sz w:val="24"/>
          <w:szCs w:val="24"/>
        </w:rPr>
        <w:t xml:space="preserve"> </w:t>
      </w:r>
      <w:r w:rsidRPr="00A65C34">
        <w:rPr>
          <w:rFonts w:asciiTheme="minorHAnsi" w:hAnsiTheme="minorHAnsi"/>
          <w:sz w:val="24"/>
          <w:szCs w:val="24"/>
        </w:rPr>
        <w:t>primary</w:t>
      </w:r>
      <w:r w:rsidRPr="00A65C34">
        <w:rPr>
          <w:rFonts w:asciiTheme="minorHAnsi" w:hAnsiTheme="minorHAnsi"/>
          <w:spacing w:val="-4"/>
          <w:sz w:val="24"/>
          <w:szCs w:val="24"/>
        </w:rPr>
        <w:t xml:space="preserve"> </w:t>
      </w:r>
      <w:r w:rsidRPr="00A65C34">
        <w:rPr>
          <w:rFonts w:asciiTheme="minorHAnsi" w:hAnsiTheme="minorHAnsi"/>
          <w:sz w:val="24"/>
          <w:szCs w:val="24"/>
        </w:rPr>
        <w:t>responsibility</w:t>
      </w:r>
      <w:r w:rsidRPr="00A65C34">
        <w:rPr>
          <w:rFonts w:asciiTheme="minorHAnsi" w:hAnsiTheme="minorHAnsi"/>
          <w:spacing w:val="-4"/>
          <w:sz w:val="24"/>
          <w:szCs w:val="24"/>
        </w:rPr>
        <w:t xml:space="preserve"> </w:t>
      </w:r>
      <w:r w:rsidRPr="00A65C34">
        <w:rPr>
          <w:rFonts w:asciiTheme="minorHAnsi" w:hAnsiTheme="minorHAnsi"/>
          <w:sz w:val="24"/>
          <w:szCs w:val="24"/>
        </w:rPr>
        <w:t>for</w:t>
      </w:r>
      <w:r w:rsidRPr="00A65C34">
        <w:rPr>
          <w:rFonts w:asciiTheme="minorHAnsi" w:hAnsiTheme="minorHAnsi"/>
          <w:spacing w:val="-4"/>
          <w:sz w:val="24"/>
          <w:szCs w:val="24"/>
        </w:rPr>
        <w:t xml:space="preserve"> </w:t>
      </w:r>
      <w:r w:rsidRPr="00A65C34">
        <w:rPr>
          <w:rFonts w:asciiTheme="minorHAnsi" w:hAnsiTheme="minorHAnsi"/>
          <w:sz w:val="24"/>
          <w:szCs w:val="24"/>
        </w:rPr>
        <w:t>coordinating</w:t>
      </w:r>
      <w:r w:rsidRPr="00A65C34">
        <w:rPr>
          <w:rFonts w:asciiTheme="minorHAnsi" w:hAnsiTheme="minorHAnsi"/>
          <w:spacing w:val="-4"/>
          <w:sz w:val="24"/>
          <w:szCs w:val="24"/>
        </w:rPr>
        <w:t xml:space="preserve"> </w:t>
      </w:r>
      <w:r w:rsidRPr="00A65C34">
        <w:rPr>
          <w:rFonts w:asciiTheme="minorHAnsi" w:hAnsiTheme="minorHAnsi"/>
          <w:sz w:val="24"/>
          <w:szCs w:val="24"/>
        </w:rPr>
        <w:t>College’s</w:t>
      </w:r>
      <w:r w:rsidRPr="00A65C34">
        <w:rPr>
          <w:rFonts w:asciiTheme="minorHAnsi" w:hAnsiTheme="minorHAnsi"/>
          <w:spacing w:val="-4"/>
          <w:sz w:val="24"/>
          <w:szCs w:val="24"/>
        </w:rPr>
        <w:t xml:space="preserve"> </w:t>
      </w:r>
      <w:r w:rsidRPr="00A65C34">
        <w:rPr>
          <w:rFonts w:asciiTheme="minorHAnsi" w:hAnsiTheme="minorHAnsi"/>
          <w:sz w:val="24"/>
          <w:szCs w:val="24"/>
        </w:rPr>
        <w:t>efforts</w:t>
      </w:r>
      <w:r w:rsidRPr="00A65C34">
        <w:rPr>
          <w:rFonts w:asciiTheme="minorHAnsi" w:hAnsiTheme="minorHAnsi"/>
          <w:spacing w:val="-4"/>
          <w:sz w:val="24"/>
          <w:szCs w:val="24"/>
        </w:rPr>
        <w:t xml:space="preserve"> </w:t>
      </w:r>
      <w:r w:rsidRPr="00A65C34">
        <w:rPr>
          <w:rFonts w:asciiTheme="minorHAnsi" w:hAnsiTheme="minorHAnsi"/>
          <w:sz w:val="24"/>
          <w:szCs w:val="24"/>
        </w:rPr>
        <w:t>related</w:t>
      </w:r>
      <w:r w:rsidRPr="00A65C34">
        <w:rPr>
          <w:rFonts w:asciiTheme="minorHAnsi" w:hAnsiTheme="minorHAnsi"/>
          <w:spacing w:val="-4"/>
          <w:sz w:val="24"/>
          <w:szCs w:val="24"/>
        </w:rPr>
        <w:t xml:space="preserve"> </w:t>
      </w:r>
      <w:r w:rsidRPr="00A65C34">
        <w:rPr>
          <w:rFonts w:asciiTheme="minorHAnsi" w:hAnsiTheme="minorHAnsi"/>
          <w:sz w:val="24"/>
          <w:szCs w:val="24"/>
        </w:rPr>
        <w:t>to</w:t>
      </w:r>
      <w:r w:rsidRPr="00A65C34">
        <w:rPr>
          <w:rFonts w:asciiTheme="minorHAnsi" w:hAnsiTheme="minorHAnsi"/>
          <w:spacing w:val="-4"/>
          <w:sz w:val="24"/>
          <w:szCs w:val="24"/>
        </w:rPr>
        <w:t xml:space="preserve"> </w:t>
      </w:r>
      <w:r w:rsidRPr="00A65C34">
        <w:rPr>
          <w:rFonts w:asciiTheme="minorHAnsi" w:hAnsiTheme="minorHAnsi"/>
          <w:sz w:val="24"/>
          <w:szCs w:val="24"/>
        </w:rPr>
        <w:t>the intake, investigation, resolution, and implementation of supportive measures to stop, remedy, and prevent discrimination, harassment, and retaliation prohibited under this Policy. The Title IX Coordinator understands how the institution’s grievance procedures operate and has received training. Complaints or notice of alleged policy violations may be made internally to:</w:t>
      </w:r>
    </w:p>
    <w:p w14:paraId="7E4AFD05" w14:textId="77777777" w:rsidR="0041062F" w:rsidRPr="00A65C34" w:rsidRDefault="0041062F">
      <w:pPr>
        <w:pStyle w:val="BodyText"/>
        <w:spacing w:before="17"/>
        <w:ind w:left="0" w:firstLine="0"/>
        <w:rPr>
          <w:rFonts w:asciiTheme="minorHAnsi" w:hAnsiTheme="minorHAnsi"/>
          <w:sz w:val="24"/>
          <w:szCs w:val="24"/>
        </w:rPr>
      </w:pPr>
    </w:p>
    <w:p w14:paraId="4E64DBF7"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Title IX Coordinator</w:t>
      </w:r>
    </w:p>
    <w:p w14:paraId="0E577736"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Office of Dean of Students</w:t>
      </w:r>
    </w:p>
    <w:p w14:paraId="4C851C59"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Location/Address: Whittier College Campus Inn,</w:t>
      </w:r>
    </w:p>
    <w:p w14:paraId="299D51FC"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148- 13406 E. Philadelphia St. Whittier, CA 90608</w:t>
      </w:r>
    </w:p>
    <w:p w14:paraId="135EE73F"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Phone: (562) 907 - 5028</w:t>
      </w:r>
    </w:p>
    <w:p w14:paraId="3ADA264B"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Email: titleix@whittier.edu</w:t>
      </w:r>
    </w:p>
    <w:p w14:paraId="5DFBCCE2" w14:textId="615083D6"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 xml:space="preserve">Web: </w:t>
      </w:r>
      <w:hyperlink r:id="rId58" w:history="1">
        <w:r w:rsidR="004B1111" w:rsidRPr="00A856E5">
          <w:rPr>
            <w:rStyle w:val="Hyperlink"/>
            <w:rFonts w:asciiTheme="minorHAnsi" w:hAnsiTheme="minorHAnsi"/>
            <w:sz w:val="24"/>
            <w:szCs w:val="24"/>
          </w:rPr>
          <w:t>https://www.whittier.edu/policies/sexualmisconduct</w:t>
        </w:r>
      </w:hyperlink>
      <w:r w:rsidR="004B1111">
        <w:rPr>
          <w:rFonts w:asciiTheme="minorHAnsi" w:hAnsiTheme="minorHAnsi"/>
          <w:sz w:val="24"/>
          <w:szCs w:val="24"/>
        </w:rPr>
        <w:t xml:space="preserve"> </w:t>
      </w:r>
    </w:p>
    <w:p w14:paraId="434B4B32" w14:textId="77777777" w:rsidR="004B1111" w:rsidRDefault="004B1111" w:rsidP="00B57C84">
      <w:pPr>
        <w:pStyle w:val="BodyText"/>
        <w:spacing w:before="45"/>
        <w:rPr>
          <w:rFonts w:asciiTheme="minorHAnsi" w:hAnsiTheme="minorHAnsi"/>
          <w:sz w:val="24"/>
          <w:szCs w:val="24"/>
        </w:rPr>
      </w:pPr>
    </w:p>
    <w:p w14:paraId="1FEFD870" w14:textId="74322891"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Vice President, Chief Administrative Officer</w:t>
      </w:r>
    </w:p>
    <w:p w14:paraId="4F4F0E76"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Deputy Title IX Coordinator</w:t>
      </w:r>
    </w:p>
    <w:p w14:paraId="26EAB38A"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Mendenhall, First Floor</w:t>
      </w:r>
    </w:p>
    <w:p w14:paraId="14F6737A"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(562) 907-4830</w:t>
      </w:r>
    </w:p>
    <w:p w14:paraId="0D38A8A7" w14:textId="77777777" w:rsidR="004B1111" w:rsidRDefault="004B1111" w:rsidP="00B57C84">
      <w:pPr>
        <w:pStyle w:val="BodyText"/>
        <w:spacing w:before="45"/>
        <w:rPr>
          <w:rFonts w:asciiTheme="minorHAnsi" w:hAnsiTheme="minorHAnsi"/>
          <w:sz w:val="24"/>
          <w:szCs w:val="24"/>
        </w:rPr>
      </w:pPr>
    </w:p>
    <w:p w14:paraId="4DB8C797" w14:textId="09EABBF0"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Vice President for Academic Affairs,</w:t>
      </w:r>
    </w:p>
    <w:p w14:paraId="44CDD581"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Deputy Title IX Coordinator</w:t>
      </w:r>
    </w:p>
    <w:p w14:paraId="2784940D"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Mendenhall, First Floor</w:t>
      </w:r>
    </w:p>
    <w:p w14:paraId="24307690"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(562) 907 – 4204</w:t>
      </w:r>
    </w:p>
    <w:p w14:paraId="1F906F7C" w14:textId="77777777" w:rsidR="004B1111" w:rsidRDefault="004B1111" w:rsidP="00B57C84">
      <w:pPr>
        <w:pStyle w:val="BodyText"/>
        <w:spacing w:before="45"/>
        <w:rPr>
          <w:rFonts w:asciiTheme="minorHAnsi" w:hAnsiTheme="minorHAnsi"/>
          <w:sz w:val="24"/>
          <w:szCs w:val="24"/>
        </w:rPr>
      </w:pPr>
    </w:p>
    <w:p w14:paraId="724142DC" w14:textId="51AAC690"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Director of Campus Safety</w:t>
      </w:r>
    </w:p>
    <w:p w14:paraId="4CAED5E0" w14:textId="77777777" w:rsidR="00B57C84" w:rsidRPr="00B57C84" w:rsidRDefault="00B57C84" w:rsidP="00B57C84">
      <w:pPr>
        <w:pStyle w:val="BodyText"/>
        <w:spacing w:before="45"/>
        <w:rPr>
          <w:rFonts w:asciiTheme="minorHAnsi" w:hAnsiTheme="minorHAnsi"/>
          <w:sz w:val="24"/>
          <w:szCs w:val="24"/>
        </w:rPr>
      </w:pPr>
      <w:r w:rsidRPr="00B57C84">
        <w:rPr>
          <w:rFonts w:asciiTheme="minorHAnsi" w:hAnsiTheme="minorHAnsi"/>
          <w:sz w:val="24"/>
          <w:szCs w:val="24"/>
        </w:rPr>
        <w:t>7022 Haverhill Park Rd,</w:t>
      </w:r>
    </w:p>
    <w:p w14:paraId="1DB1CF45" w14:textId="77777777" w:rsidR="004B1111" w:rsidRDefault="00B57C84" w:rsidP="004B1111">
      <w:pPr>
        <w:pStyle w:val="BodyText"/>
        <w:spacing w:before="45"/>
        <w:rPr>
          <w:rFonts w:asciiTheme="minorHAnsi" w:hAnsiTheme="minorHAnsi"/>
          <w:sz w:val="24"/>
          <w:szCs w:val="24"/>
        </w:rPr>
      </w:pPr>
      <w:r w:rsidRPr="00B57C84">
        <w:rPr>
          <w:rFonts w:asciiTheme="minorHAnsi" w:hAnsiTheme="minorHAnsi"/>
          <w:sz w:val="24"/>
          <w:szCs w:val="24"/>
        </w:rPr>
        <w:t>Whittier, CA 90602</w:t>
      </w:r>
    </w:p>
    <w:p w14:paraId="1160EA22" w14:textId="0665CAA8" w:rsidR="0041062F" w:rsidRDefault="00B57C84" w:rsidP="004B1111">
      <w:pPr>
        <w:pStyle w:val="BodyText"/>
        <w:spacing w:before="45"/>
        <w:rPr>
          <w:rFonts w:asciiTheme="minorHAnsi" w:hAnsiTheme="minorHAnsi"/>
          <w:sz w:val="24"/>
          <w:szCs w:val="24"/>
        </w:rPr>
      </w:pPr>
      <w:r w:rsidRPr="00B57C84">
        <w:rPr>
          <w:rFonts w:asciiTheme="minorHAnsi" w:hAnsiTheme="minorHAnsi"/>
          <w:sz w:val="24"/>
          <w:szCs w:val="24"/>
        </w:rPr>
        <w:t xml:space="preserve">(562) 907 </w:t>
      </w:r>
      <w:r w:rsidR="004B1111">
        <w:rPr>
          <w:rFonts w:asciiTheme="minorHAnsi" w:hAnsiTheme="minorHAnsi"/>
          <w:sz w:val="24"/>
          <w:szCs w:val="24"/>
        </w:rPr>
        <w:t>–</w:t>
      </w:r>
      <w:r w:rsidRPr="00B57C84">
        <w:rPr>
          <w:rFonts w:asciiTheme="minorHAnsi" w:hAnsiTheme="minorHAnsi"/>
          <w:sz w:val="24"/>
          <w:szCs w:val="24"/>
        </w:rPr>
        <w:t xml:space="preserve"> 4211</w:t>
      </w:r>
    </w:p>
    <w:p w14:paraId="6A083A03" w14:textId="77777777" w:rsidR="004B1111" w:rsidRPr="00A65C34" w:rsidRDefault="004B1111" w:rsidP="004B1111">
      <w:pPr>
        <w:pStyle w:val="BodyText"/>
        <w:spacing w:before="45"/>
        <w:rPr>
          <w:rFonts w:asciiTheme="minorHAnsi" w:hAnsiTheme="minorHAnsi"/>
          <w:sz w:val="24"/>
          <w:szCs w:val="24"/>
        </w:rPr>
      </w:pPr>
    </w:p>
    <w:p w14:paraId="4E02E5CE" w14:textId="77777777" w:rsidR="0041062F" w:rsidRPr="00A65C34" w:rsidRDefault="0041062F" w:rsidP="0FE2C53A">
      <w:pPr>
        <w:pStyle w:val="BodyText"/>
        <w:spacing w:before="1" w:line="259" w:lineRule="auto"/>
        <w:ind w:left="117" w:right="186" w:firstLine="0"/>
        <w:rPr>
          <w:rFonts w:asciiTheme="minorHAnsi" w:hAnsiTheme="minorHAnsi"/>
          <w:sz w:val="24"/>
          <w:szCs w:val="24"/>
        </w:rPr>
      </w:pPr>
      <w:r w:rsidRPr="00A65C34">
        <w:rPr>
          <w:rFonts w:asciiTheme="minorHAnsi" w:hAnsiTheme="minorHAnsi"/>
          <w:sz w:val="24"/>
          <w:szCs w:val="24"/>
        </w:rPr>
        <w:t>Collectively, these individuals are responsible for providing comprehensive nondiscrimination education and training; coordinating the College’s timely, thorough, and fair response, investigation, and</w:t>
      </w:r>
      <w:r w:rsidRPr="00A65C34">
        <w:rPr>
          <w:rFonts w:asciiTheme="minorHAnsi" w:hAnsiTheme="minorHAnsi"/>
          <w:spacing w:val="-3"/>
          <w:sz w:val="24"/>
          <w:szCs w:val="24"/>
        </w:rPr>
        <w:t xml:space="preserve"> </w:t>
      </w:r>
      <w:r w:rsidRPr="00A65C34">
        <w:rPr>
          <w:rFonts w:asciiTheme="minorHAnsi" w:hAnsiTheme="minorHAnsi"/>
          <w:sz w:val="24"/>
          <w:szCs w:val="24"/>
        </w:rPr>
        <w:t>resolution</w:t>
      </w:r>
      <w:r w:rsidRPr="00A65C34">
        <w:rPr>
          <w:rFonts w:asciiTheme="minorHAnsi" w:hAnsiTheme="minorHAnsi"/>
          <w:spacing w:val="-3"/>
          <w:sz w:val="24"/>
          <w:szCs w:val="24"/>
        </w:rPr>
        <w:t xml:space="preserve"> </w:t>
      </w:r>
      <w:r w:rsidRPr="00A65C34">
        <w:rPr>
          <w:rFonts w:asciiTheme="minorHAnsi" w:hAnsiTheme="minorHAnsi"/>
          <w:sz w:val="24"/>
          <w:szCs w:val="24"/>
        </w:rPr>
        <w:t>of</w:t>
      </w:r>
      <w:r w:rsidRPr="00A65C34">
        <w:rPr>
          <w:rFonts w:asciiTheme="minorHAnsi" w:hAnsiTheme="minorHAnsi"/>
          <w:spacing w:val="-3"/>
          <w:sz w:val="24"/>
          <w:szCs w:val="24"/>
        </w:rPr>
        <w:t xml:space="preserve"> </w:t>
      </w:r>
      <w:r w:rsidRPr="00A65C34">
        <w:rPr>
          <w:rFonts w:asciiTheme="minorHAnsi" w:hAnsiTheme="minorHAnsi"/>
          <w:sz w:val="24"/>
          <w:szCs w:val="24"/>
        </w:rPr>
        <w:t>all</w:t>
      </w:r>
      <w:r w:rsidRPr="00A65C34">
        <w:rPr>
          <w:rFonts w:asciiTheme="minorHAnsi" w:hAnsiTheme="minorHAnsi"/>
          <w:spacing w:val="-3"/>
          <w:sz w:val="24"/>
          <w:szCs w:val="24"/>
        </w:rPr>
        <w:t xml:space="preserve"> </w:t>
      </w:r>
      <w:r w:rsidRPr="00A65C34">
        <w:rPr>
          <w:rFonts w:asciiTheme="minorHAnsi" w:hAnsiTheme="minorHAnsi"/>
          <w:sz w:val="24"/>
          <w:szCs w:val="24"/>
        </w:rPr>
        <w:t>alleged</w:t>
      </w:r>
      <w:r w:rsidRPr="00A65C34">
        <w:rPr>
          <w:rFonts w:asciiTheme="minorHAnsi" w:hAnsiTheme="minorHAnsi"/>
          <w:spacing w:val="-3"/>
          <w:sz w:val="24"/>
          <w:szCs w:val="24"/>
        </w:rPr>
        <w:t xml:space="preserve"> </w:t>
      </w:r>
      <w:r w:rsidRPr="00A65C34">
        <w:rPr>
          <w:rFonts w:asciiTheme="minorHAnsi" w:hAnsiTheme="minorHAnsi"/>
          <w:sz w:val="24"/>
          <w:szCs w:val="24"/>
        </w:rPr>
        <w:t>prohibited</w:t>
      </w:r>
      <w:r w:rsidRPr="00A65C34">
        <w:rPr>
          <w:rFonts w:asciiTheme="minorHAnsi" w:hAnsiTheme="minorHAnsi"/>
          <w:spacing w:val="-3"/>
          <w:sz w:val="24"/>
          <w:szCs w:val="24"/>
        </w:rPr>
        <w:t xml:space="preserve"> </w:t>
      </w:r>
      <w:r w:rsidRPr="00A65C34">
        <w:rPr>
          <w:rFonts w:asciiTheme="minorHAnsi" w:hAnsiTheme="minorHAnsi"/>
          <w:sz w:val="24"/>
          <w:szCs w:val="24"/>
        </w:rPr>
        <w:t>conduct</w:t>
      </w:r>
      <w:r w:rsidRPr="00A65C34">
        <w:rPr>
          <w:rFonts w:asciiTheme="minorHAnsi" w:hAnsiTheme="minorHAnsi"/>
          <w:spacing w:val="-3"/>
          <w:sz w:val="24"/>
          <w:szCs w:val="24"/>
        </w:rPr>
        <w:t xml:space="preserve"> </w:t>
      </w:r>
      <w:r w:rsidRPr="00A65C34">
        <w:rPr>
          <w:rFonts w:asciiTheme="minorHAnsi" w:hAnsiTheme="minorHAnsi"/>
          <w:sz w:val="24"/>
          <w:szCs w:val="24"/>
        </w:rPr>
        <w:t>under</w:t>
      </w:r>
      <w:r w:rsidRPr="00A65C34">
        <w:rPr>
          <w:rFonts w:asciiTheme="minorHAnsi" w:hAnsiTheme="minorHAnsi"/>
          <w:spacing w:val="-3"/>
          <w:sz w:val="24"/>
          <w:szCs w:val="24"/>
        </w:rPr>
        <w:t xml:space="preserve"> </w:t>
      </w:r>
      <w:r w:rsidRPr="00A65C34">
        <w:rPr>
          <w:rFonts w:asciiTheme="minorHAnsi" w:hAnsiTheme="minorHAnsi"/>
          <w:sz w:val="24"/>
          <w:szCs w:val="24"/>
        </w:rPr>
        <w:t>this</w:t>
      </w:r>
      <w:r w:rsidRPr="00A65C34">
        <w:rPr>
          <w:rFonts w:asciiTheme="minorHAnsi" w:hAnsiTheme="minorHAnsi"/>
          <w:spacing w:val="-4"/>
          <w:sz w:val="24"/>
          <w:szCs w:val="24"/>
        </w:rPr>
        <w:t xml:space="preserve"> </w:t>
      </w:r>
      <w:r w:rsidRPr="00A65C34">
        <w:rPr>
          <w:rFonts w:asciiTheme="minorHAnsi" w:hAnsiTheme="minorHAnsi"/>
          <w:sz w:val="24"/>
          <w:szCs w:val="24"/>
        </w:rPr>
        <w:t>Policy;</w:t>
      </w:r>
      <w:r w:rsidRPr="00A65C34">
        <w:rPr>
          <w:rFonts w:asciiTheme="minorHAnsi" w:hAnsiTheme="minorHAnsi"/>
          <w:spacing w:val="-3"/>
          <w:sz w:val="24"/>
          <w:szCs w:val="24"/>
        </w:rPr>
        <w:t xml:space="preserve"> </w:t>
      </w:r>
      <w:r w:rsidRPr="00A65C34">
        <w:rPr>
          <w:rFonts w:asciiTheme="minorHAnsi" w:hAnsiTheme="minorHAnsi"/>
          <w:sz w:val="24"/>
          <w:szCs w:val="24"/>
        </w:rPr>
        <w:t>and</w:t>
      </w:r>
      <w:r w:rsidRPr="00A65C34">
        <w:rPr>
          <w:rFonts w:asciiTheme="minorHAnsi" w:hAnsiTheme="minorHAnsi"/>
          <w:spacing w:val="-3"/>
          <w:sz w:val="24"/>
          <w:szCs w:val="24"/>
        </w:rPr>
        <w:t xml:space="preserve"> </w:t>
      </w:r>
      <w:r w:rsidRPr="00A65C34">
        <w:rPr>
          <w:rFonts w:asciiTheme="minorHAnsi" w:hAnsiTheme="minorHAnsi"/>
          <w:sz w:val="24"/>
          <w:szCs w:val="24"/>
        </w:rPr>
        <w:t>monitoring</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effectiveness</w:t>
      </w:r>
      <w:r w:rsidRPr="00A65C34">
        <w:rPr>
          <w:rFonts w:asciiTheme="minorHAnsi" w:hAnsiTheme="minorHAnsi"/>
          <w:spacing w:val="-3"/>
          <w:sz w:val="24"/>
          <w:szCs w:val="24"/>
        </w:rPr>
        <w:t xml:space="preserve"> </w:t>
      </w:r>
      <w:r w:rsidRPr="00A65C34">
        <w:rPr>
          <w:rFonts w:asciiTheme="minorHAnsi" w:hAnsiTheme="minorHAnsi"/>
          <w:sz w:val="24"/>
          <w:szCs w:val="24"/>
        </w:rPr>
        <w:t>of this Policy and related procedures to ensure an education and employment environment free from discrimination, harassment, and retaliation.</w:t>
      </w:r>
    </w:p>
    <w:p w14:paraId="6036E64D" w14:textId="77777777" w:rsidR="0041062F" w:rsidRPr="00A65C34" w:rsidRDefault="0041062F">
      <w:pPr>
        <w:pStyle w:val="BodyText"/>
        <w:spacing w:before="22"/>
        <w:ind w:left="0" w:firstLine="0"/>
        <w:rPr>
          <w:rFonts w:asciiTheme="minorHAnsi" w:hAnsiTheme="minorHAnsi"/>
          <w:sz w:val="24"/>
          <w:szCs w:val="24"/>
        </w:rPr>
      </w:pPr>
    </w:p>
    <w:p w14:paraId="2D18B258" w14:textId="77777777" w:rsidR="002F23EF" w:rsidRDefault="0041062F" w:rsidP="002F23EF">
      <w:pPr>
        <w:pStyle w:val="BodyText"/>
        <w:spacing w:line="259" w:lineRule="auto"/>
        <w:ind w:left="127" w:right="221" w:hanging="10"/>
        <w:rPr>
          <w:rFonts w:asciiTheme="minorHAnsi" w:hAnsiTheme="minorHAnsi"/>
          <w:sz w:val="24"/>
          <w:szCs w:val="24"/>
        </w:rPr>
      </w:pPr>
      <w:r w:rsidRPr="00A65C34">
        <w:rPr>
          <w:rFonts w:asciiTheme="minorHAnsi" w:hAnsiTheme="minorHAnsi"/>
          <w:sz w:val="24"/>
          <w:szCs w:val="24"/>
        </w:rPr>
        <w:lastRenderedPageBreak/>
        <w:t>Whittier</w:t>
      </w:r>
      <w:r w:rsidRPr="00A65C34">
        <w:rPr>
          <w:rFonts w:asciiTheme="minorHAnsi" w:hAnsiTheme="minorHAnsi"/>
          <w:spacing w:val="-2"/>
          <w:sz w:val="24"/>
          <w:szCs w:val="24"/>
        </w:rPr>
        <w:t xml:space="preserve"> </w:t>
      </w:r>
      <w:r w:rsidRPr="00A65C34">
        <w:rPr>
          <w:rFonts w:asciiTheme="minorHAnsi" w:hAnsiTheme="minorHAnsi"/>
          <w:sz w:val="24"/>
          <w:szCs w:val="24"/>
        </w:rPr>
        <w:t>recognizes</w:t>
      </w:r>
      <w:r w:rsidRPr="00A65C34">
        <w:rPr>
          <w:rFonts w:asciiTheme="minorHAnsi" w:hAnsiTheme="minorHAnsi"/>
          <w:spacing w:val="-2"/>
          <w:sz w:val="24"/>
          <w:szCs w:val="24"/>
        </w:rPr>
        <w:t xml:space="preserve"> </w:t>
      </w:r>
      <w:r w:rsidRPr="00A65C34">
        <w:rPr>
          <w:rFonts w:asciiTheme="minorHAnsi" w:hAnsiTheme="minorHAnsi"/>
          <w:sz w:val="24"/>
          <w:szCs w:val="24"/>
        </w:rPr>
        <w:t>that</w:t>
      </w:r>
      <w:r w:rsidRPr="00A65C34">
        <w:rPr>
          <w:rFonts w:asciiTheme="minorHAnsi" w:hAnsiTheme="minorHAnsi"/>
          <w:spacing w:val="-2"/>
          <w:sz w:val="24"/>
          <w:szCs w:val="24"/>
        </w:rPr>
        <w:t xml:space="preserve"> </w:t>
      </w:r>
      <w:r w:rsidRPr="00A65C34">
        <w:rPr>
          <w:rFonts w:asciiTheme="minorHAnsi" w:hAnsiTheme="minorHAnsi"/>
          <w:sz w:val="24"/>
          <w:szCs w:val="24"/>
        </w:rPr>
        <w:t>allegations</w:t>
      </w:r>
      <w:r w:rsidRPr="00A65C34">
        <w:rPr>
          <w:rFonts w:asciiTheme="minorHAnsi" w:hAnsiTheme="minorHAnsi"/>
          <w:spacing w:val="-2"/>
          <w:sz w:val="24"/>
          <w:szCs w:val="24"/>
        </w:rPr>
        <w:t xml:space="preserve"> </w:t>
      </w:r>
      <w:r w:rsidRPr="00A65C34">
        <w:rPr>
          <w:rFonts w:asciiTheme="minorHAnsi" w:hAnsiTheme="minorHAnsi"/>
          <w:sz w:val="24"/>
          <w:szCs w:val="24"/>
        </w:rPr>
        <w:t>under</w:t>
      </w:r>
      <w:r w:rsidRPr="00A65C34">
        <w:rPr>
          <w:rFonts w:asciiTheme="minorHAnsi" w:hAnsiTheme="minorHAnsi"/>
          <w:spacing w:val="-2"/>
          <w:sz w:val="24"/>
          <w:szCs w:val="24"/>
        </w:rPr>
        <w:t xml:space="preserve"> </w:t>
      </w:r>
      <w:r w:rsidRPr="00A65C34">
        <w:rPr>
          <w:rFonts w:asciiTheme="minorHAnsi" w:hAnsiTheme="minorHAnsi"/>
          <w:sz w:val="24"/>
          <w:szCs w:val="24"/>
        </w:rPr>
        <w:t>this</w:t>
      </w:r>
      <w:r w:rsidRPr="00A65C34">
        <w:rPr>
          <w:rFonts w:asciiTheme="minorHAnsi" w:hAnsiTheme="minorHAnsi"/>
          <w:spacing w:val="-2"/>
          <w:sz w:val="24"/>
          <w:szCs w:val="24"/>
        </w:rPr>
        <w:t xml:space="preserve"> </w:t>
      </w:r>
      <w:r w:rsidRPr="00A65C34">
        <w:rPr>
          <w:rFonts w:asciiTheme="minorHAnsi" w:hAnsiTheme="minorHAnsi"/>
          <w:sz w:val="24"/>
          <w:szCs w:val="24"/>
        </w:rPr>
        <w:t>Policy</w:t>
      </w:r>
      <w:r w:rsidRPr="00A65C34">
        <w:rPr>
          <w:rFonts w:asciiTheme="minorHAnsi" w:hAnsiTheme="minorHAnsi"/>
          <w:spacing w:val="-2"/>
          <w:sz w:val="24"/>
          <w:szCs w:val="24"/>
        </w:rPr>
        <w:t xml:space="preserve"> </w:t>
      </w:r>
      <w:r w:rsidRPr="00A65C34">
        <w:rPr>
          <w:rFonts w:asciiTheme="minorHAnsi" w:hAnsiTheme="minorHAnsi"/>
          <w:sz w:val="24"/>
          <w:szCs w:val="24"/>
        </w:rPr>
        <w:t>may</w:t>
      </w:r>
      <w:r w:rsidRPr="00A65C34">
        <w:rPr>
          <w:rFonts w:asciiTheme="minorHAnsi" w:hAnsiTheme="minorHAnsi"/>
          <w:spacing w:val="-2"/>
          <w:sz w:val="24"/>
          <w:szCs w:val="24"/>
        </w:rPr>
        <w:t xml:space="preserve"> </w:t>
      </w:r>
      <w:r w:rsidRPr="00A65C34">
        <w:rPr>
          <w:rFonts w:asciiTheme="minorHAnsi" w:hAnsiTheme="minorHAnsi"/>
          <w:sz w:val="24"/>
          <w:szCs w:val="24"/>
        </w:rPr>
        <w:t>include</w:t>
      </w:r>
      <w:r w:rsidRPr="00A65C34">
        <w:rPr>
          <w:rFonts w:asciiTheme="minorHAnsi" w:hAnsiTheme="minorHAnsi"/>
          <w:spacing w:val="-2"/>
          <w:sz w:val="24"/>
          <w:szCs w:val="24"/>
        </w:rPr>
        <w:t xml:space="preserve"> </w:t>
      </w:r>
      <w:r w:rsidRPr="00A65C34">
        <w:rPr>
          <w:rFonts w:asciiTheme="minorHAnsi" w:hAnsiTheme="minorHAnsi"/>
          <w:sz w:val="24"/>
          <w:szCs w:val="24"/>
        </w:rPr>
        <w:t>multiple</w:t>
      </w:r>
      <w:r w:rsidRPr="00A65C34">
        <w:rPr>
          <w:rFonts w:asciiTheme="minorHAnsi" w:hAnsiTheme="minorHAnsi"/>
          <w:spacing w:val="-2"/>
          <w:sz w:val="24"/>
          <w:szCs w:val="24"/>
        </w:rPr>
        <w:t xml:space="preserve"> </w:t>
      </w:r>
      <w:r w:rsidRPr="00A65C34">
        <w:rPr>
          <w:rFonts w:asciiTheme="minorHAnsi" w:hAnsiTheme="minorHAnsi"/>
          <w:sz w:val="24"/>
          <w:szCs w:val="24"/>
        </w:rPr>
        <w:t>forms</w:t>
      </w:r>
      <w:r w:rsidRPr="00A65C34">
        <w:rPr>
          <w:rFonts w:asciiTheme="minorHAnsi" w:hAnsiTheme="minorHAnsi"/>
          <w:spacing w:val="-2"/>
          <w:sz w:val="24"/>
          <w:szCs w:val="24"/>
        </w:rPr>
        <w:t xml:space="preserve"> </w:t>
      </w:r>
      <w:r w:rsidRPr="00A65C34">
        <w:rPr>
          <w:rFonts w:asciiTheme="minorHAnsi" w:hAnsiTheme="minorHAnsi"/>
          <w:sz w:val="24"/>
          <w:szCs w:val="24"/>
        </w:rPr>
        <w:t>of</w:t>
      </w:r>
      <w:r w:rsidRPr="00A65C34">
        <w:rPr>
          <w:rFonts w:asciiTheme="minorHAnsi" w:hAnsiTheme="minorHAnsi"/>
          <w:spacing w:val="-2"/>
          <w:sz w:val="24"/>
          <w:szCs w:val="24"/>
        </w:rPr>
        <w:t xml:space="preserve"> </w:t>
      </w:r>
      <w:r w:rsidRPr="00A65C34">
        <w:rPr>
          <w:rFonts w:asciiTheme="minorHAnsi" w:hAnsiTheme="minorHAnsi"/>
          <w:sz w:val="24"/>
          <w:szCs w:val="24"/>
        </w:rPr>
        <w:t>discrimination</w:t>
      </w:r>
      <w:r w:rsidRPr="00A65C34">
        <w:rPr>
          <w:rFonts w:asciiTheme="minorHAnsi" w:hAnsiTheme="minorHAnsi"/>
          <w:spacing w:val="-2"/>
          <w:sz w:val="24"/>
          <w:szCs w:val="24"/>
        </w:rPr>
        <w:t xml:space="preserve"> </w:t>
      </w:r>
      <w:r w:rsidRPr="00A65C34">
        <w:rPr>
          <w:rFonts w:asciiTheme="minorHAnsi" w:hAnsiTheme="minorHAnsi"/>
          <w:sz w:val="24"/>
          <w:szCs w:val="24"/>
        </w:rPr>
        <w:t>and harassment as well as violations of other Whittier policies; may involve various combinations of students, employees, and other members of the College community; and may require the simultaneous attention of multiple Whittier departments.</w:t>
      </w:r>
      <w:r w:rsidRPr="00A65C34">
        <w:rPr>
          <w:rFonts w:asciiTheme="minorHAnsi" w:hAnsiTheme="minorHAnsi"/>
          <w:spacing w:val="-5"/>
          <w:sz w:val="24"/>
          <w:szCs w:val="24"/>
        </w:rPr>
        <w:t xml:space="preserve"> </w:t>
      </w:r>
      <w:r w:rsidRPr="00A65C34">
        <w:rPr>
          <w:rFonts w:asciiTheme="minorHAnsi" w:hAnsiTheme="minorHAnsi"/>
          <w:sz w:val="24"/>
          <w:szCs w:val="24"/>
        </w:rPr>
        <w:t>Accordingly, all Whittier departments will share information, combine efforts, and otherwise collaborate, to the maximum extent permitted by law</w:t>
      </w:r>
      <w:r w:rsidRPr="00A65C34">
        <w:rPr>
          <w:rFonts w:asciiTheme="minorHAnsi" w:hAnsiTheme="minorHAnsi"/>
          <w:spacing w:val="-4"/>
          <w:sz w:val="24"/>
          <w:szCs w:val="24"/>
        </w:rPr>
        <w:t xml:space="preserve"> </w:t>
      </w:r>
      <w:r w:rsidRPr="00A65C34">
        <w:rPr>
          <w:rFonts w:asciiTheme="minorHAnsi" w:hAnsiTheme="minorHAnsi"/>
          <w:sz w:val="24"/>
          <w:szCs w:val="24"/>
        </w:rPr>
        <w:t>and</w:t>
      </w:r>
      <w:r w:rsidRPr="00A65C34">
        <w:rPr>
          <w:rFonts w:asciiTheme="minorHAnsi" w:hAnsiTheme="minorHAnsi"/>
          <w:spacing w:val="-4"/>
          <w:sz w:val="24"/>
          <w:szCs w:val="24"/>
        </w:rPr>
        <w:t xml:space="preserve"> </w:t>
      </w:r>
      <w:r w:rsidRPr="00A65C34">
        <w:rPr>
          <w:rFonts w:asciiTheme="minorHAnsi" w:hAnsiTheme="minorHAnsi"/>
          <w:sz w:val="24"/>
          <w:szCs w:val="24"/>
        </w:rPr>
        <w:t>consistent</w:t>
      </w:r>
      <w:r w:rsidRPr="00A65C34">
        <w:rPr>
          <w:rFonts w:asciiTheme="minorHAnsi" w:hAnsiTheme="minorHAnsi"/>
          <w:spacing w:val="-4"/>
          <w:sz w:val="24"/>
          <w:szCs w:val="24"/>
        </w:rPr>
        <w:t xml:space="preserve"> </w:t>
      </w:r>
      <w:r w:rsidRPr="00A65C34">
        <w:rPr>
          <w:rFonts w:asciiTheme="minorHAnsi" w:hAnsiTheme="minorHAnsi"/>
          <w:sz w:val="24"/>
          <w:szCs w:val="24"/>
        </w:rPr>
        <w:t>with</w:t>
      </w:r>
      <w:r w:rsidRPr="00A65C34">
        <w:rPr>
          <w:rFonts w:asciiTheme="minorHAnsi" w:hAnsiTheme="minorHAnsi"/>
          <w:spacing w:val="-4"/>
          <w:sz w:val="24"/>
          <w:szCs w:val="24"/>
        </w:rPr>
        <w:t xml:space="preserve"> </w:t>
      </w:r>
      <w:r w:rsidRPr="00A65C34">
        <w:rPr>
          <w:rFonts w:asciiTheme="minorHAnsi" w:hAnsiTheme="minorHAnsi"/>
          <w:sz w:val="24"/>
          <w:szCs w:val="24"/>
        </w:rPr>
        <w:t>other</w:t>
      </w:r>
      <w:r w:rsidRPr="00A65C34">
        <w:rPr>
          <w:rFonts w:asciiTheme="minorHAnsi" w:hAnsiTheme="minorHAnsi"/>
          <w:spacing w:val="-4"/>
          <w:sz w:val="24"/>
          <w:szCs w:val="24"/>
        </w:rPr>
        <w:t xml:space="preserve"> </w:t>
      </w:r>
      <w:r w:rsidRPr="00A65C34">
        <w:rPr>
          <w:rFonts w:asciiTheme="minorHAnsi" w:hAnsiTheme="minorHAnsi"/>
          <w:sz w:val="24"/>
          <w:szCs w:val="24"/>
        </w:rPr>
        <w:t>applicable</w:t>
      </w:r>
      <w:r w:rsidRPr="00A65C34">
        <w:rPr>
          <w:rFonts w:asciiTheme="minorHAnsi" w:hAnsiTheme="minorHAnsi"/>
          <w:spacing w:val="-4"/>
          <w:sz w:val="24"/>
          <w:szCs w:val="24"/>
        </w:rPr>
        <w:t xml:space="preserve"> </w:t>
      </w:r>
      <w:r w:rsidRPr="00A65C34">
        <w:rPr>
          <w:rFonts w:asciiTheme="minorHAnsi" w:hAnsiTheme="minorHAnsi"/>
          <w:sz w:val="24"/>
          <w:szCs w:val="24"/>
        </w:rPr>
        <w:t>Whittier</w:t>
      </w:r>
      <w:r w:rsidRPr="00A65C34">
        <w:rPr>
          <w:rFonts w:asciiTheme="minorHAnsi" w:hAnsiTheme="minorHAnsi"/>
          <w:spacing w:val="-4"/>
          <w:sz w:val="24"/>
          <w:szCs w:val="24"/>
        </w:rPr>
        <w:t xml:space="preserve"> </w:t>
      </w:r>
      <w:r w:rsidRPr="00A65C34">
        <w:rPr>
          <w:rFonts w:asciiTheme="minorHAnsi" w:hAnsiTheme="minorHAnsi"/>
          <w:sz w:val="24"/>
          <w:szCs w:val="24"/>
        </w:rPr>
        <w:t>policies,</w:t>
      </w:r>
      <w:r w:rsidRPr="00A65C34">
        <w:rPr>
          <w:rFonts w:asciiTheme="minorHAnsi" w:hAnsiTheme="minorHAnsi"/>
          <w:spacing w:val="-4"/>
          <w:sz w:val="24"/>
          <w:szCs w:val="24"/>
        </w:rPr>
        <w:t xml:space="preserve"> </w:t>
      </w:r>
      <w:r w:rsidRPr="00A65C34">
        <w:rPr>
          <w:rFonts w:asciiTheme="minorHAnsi" w:hAnsiTheme="minorHAnsi"/>
          <w:sz w:val="24"/>
          <w:szCs w:val="24"/>
        </w:rPr>
        <w:t>to</w:t>
      </w:r>
      <w:r w:rsidRPr="00A65C34">
        <w:rPr>
          <w:rFonts w:asciiTheme="minorHAnsi" w:hAnsiTheme="minorHAnsi"/>
          <w:spacing w:val="-4"/>
          <w:sz w:val="24"/>
          <w:szCs w:val="24"/>
        </w:rPr>
        <w:t xml:space="preserve"> </w:t>
      </w:r>
      <w:r w:rsidRPr="00A65C34">
        <w:rPr>
          <w:rFonts w:asciiTheme="minorHAnsi" w:hAnsiTheme="minorHAnsi"/>
          <w:sz w:val="24"/>
          <w:szCs w:val="24"/>
        </w:rPr>
        <w:t>provide</w:t>
      </w:r>
      <w:r w:rsidRPr="00A65C34">
        <w:rPr>
          <w:rFonts w:asciiTheme="minorHAnsi" w:hAnsiTheme="minorHAnsi"/>
          <w:spacing w:val="-4"/>
          <w:sz w:val="24"/>
          <w:szCs w:val="24"/>
        </w:rPr>
        <w:t xml:space="preserve"> </w:t>
      </w:r>
      <w:r w:rsidRPr="00A65C34">
        <w:rPr>
          <w:rFonts w:asciiTheme="minorHAnsi" w:hAnsiTheme="minorHAnsi"/>
          <w:sz w:val="24"/>
          <w:szCs w:val="24"/>
        </w:rPr>
        <w:t>uniform,</w:t>
      </w:r>
      <w:r w:rsidRPr="00A65C34">
        <w:rPr>
          <w:rFonts w:asciiTheme="minorHAnsi" w:hAnsiTheme="minorHAnsi"/>
          <w:spacing w:val="-4"/>
          <w:sz w:val="24"/>
          <w:szCs w:val="24"/>
        </w:rPr>
        <w:t xml:space="preserve"> </w:t>
      </w:r>
      <w:r w:rsidRPr="00A65C34">
        <w:rPr>
          <w:rFonts w:asciiTheme="minorHAnsi" w:hAnsiTheme="minorHAnsi"/>
          <w:sz w:val="24"/>
          <w:szCs w:val="24"/>
        </w:rPr>
        <w:t>consistent,</w:t>
      </w:r>
      <w:r w:rsidRPr="00A65C34">
        <w:rPr>
          <w:rFonts w:asciiTheme="minorHAnsi" w:hAnsiTheme="minorHAnsi"/>
          <w:spacing w:val="-4"/>
          <w:sz w:val="24"/>
          <w:szCs w:val="24"/>
        </w:rPr>
        <w:t xml:space="preserve"> </w:t>
      </w:r>
      <w:r w:rsidRPr="00A65C34">
        <w:rPr>
          <w:rFonts w:asciiTheme="minorHAnsi" w:hAnsiTheme="minorHAnsi"/>
          <w:sz w:val="24"/>
          <w:szCs w:val="24"/>
        </w:rPr>
        <w:t>efficient,</w:t>
      </w:r>
      <w:r w:rsidRPr="00A65C34">
        <w:rPr>
          <w:rFonts w:asciiTheme="minorHAnsi" w:hAnsiTheme="minorHAnsi"/>
          <w:spacing w:val="-4"/>
          <w:sz w:val="24"/>
          <w:szCs w:val="24"/>
        </w:rPr>
        <w:t xml:space="preserve"> </w:t>
      </w:r>
      <w:r w:rsidRPr="00A65C34">
        <w:rPr>
          <w:rFonts w:asciiTheme="minorHAnsi" w:hAnsiTheme="minorHAnsi"/>
          <w:sz w:val="24"/>
          <w:szCs w:val="24"/>
        </w:rPr>
        <w:t>and effective responses to alleged discrimination, harassment, or retaliation.</w:t>
      </w:r>
    </w:p>
    <w:p w14:paraId="3ECE2B86" w14:textId="77777777" w:rsidR="002F23EF" w:rsidRDefault="002F23EF" w:rsidP="002F23EF">
      <w:pPr>
        <w:pStyle w:val="BodyText"/>
        <w:spacing w:line="259" w:lineRule="auto"/>
        <w:ind w:left="127" w:right="221" w:hanging="10"/>
        <w:rPr>
          <w:rFonts w:asciiTheme="minorHAnsi" w:hAnsiTheme="minorHAnsi"/>
          <w:sz w:val="24"/>
          <w:szCs w:val="24"/>
        </w:rPr>
      </w:pPr>
    </w:p>
    <w:p w14:paraId="422921A0" w14:textId="277E995C" w:rsidR="0041062F" w:rsidRPr="002F23EF" w:rsidRDefault="0041062F" w:rsidP="002F23EF">
      <w:pPr>
        <w:pStyle w:val="BodyText"/>
        <w:spacing w:line="259" w:lineRule="auto"/>
        <w:ind w:left="127" w:right="221" w:hanging="10"/>
        <w:rPr>
          <w:rFonts w:asciiTheme="minorHAnsi" w:hAnsiTheme="minorHAnsi"/>
          <w:color w:val="7030A0"/>
          <w:sz w:val="24"/>
          <w:szCs w:val="24"/>
        </w:rPr>
      </w:pPr>
      <w:r w:rsidRPr="002F23EF">
        <w:rPr>
          <w:color w:val="7030A0"/>
        </w:rPr>
        <w:t>Independence</w:t>
      </w:r>
      <w:r w:rsidRPr="002F23EF">
        <w:rPr>
          <w:color w:val="7030A0"/>
          <w:spacing w:val="-7"/>
        </w:rPr>
        <w:t xml:space="preserve"> </w:t>
      </w:r>
      <w:r w:rsidRPr="002F23EF">
        <w:rPr>
          <w:color w:val="7030A0"/>
        </w:rPr>
        <w:t>and</w:t>
      </w:r>
      <w:r w:rsidRPr="002F23EF">
        <w:rPr>
          <w:color w:val="7030A0"/>
          <w:spacing w:val="-6"/>
        </w:rPr>
        <w:t xml:space="preserve"> </w:t>
      </w:r>
      <w:r w:rsidRPr="002F23EF">
        <w:rPr>
          <w:color w:val="7030A0"/>
        </w:rPr>
        <w:t>Conflict</w:t>
      </w:r>
      <w:r w:rsidRPr="002F23EF">
        <w:rPr>
          <w:color w:val="7030A0"/>
          <w:spacing w:val="-6"/>
        </w:rPr>
        <w:t xml:space="preserve"> </w:t>
      </w:r>
      <w:r w:rsidRPr="002F23EF">
        <w:rPr>
          <w:color w:val="7030A0"/>
        </w:rPr>
        <w:t>of</w:t>
      </w:r>
      <w:r w:rsidRPr="002F23EF">
        <w:rPr>
          <w:color w:val="7030A0"/>
          <w:spacing w:val="-6"/>
        </w:rPr>
        <w:t xml:space="preserve"> </w:t>
      </w:r>
      <w:r w:rsidRPr="002F23EF">
        <w:rPr>
          <w:color w:val="7030A0"/>
          <w:spacing w:val="-2"/>
        </w:rPr>
        <w:t>Interest</w:t>
      </w:r>
    </w:p>
    <w:p w14:paraId="3EFBDADB" w14:textId="77777777" w:rsidR="0041062F" w:rsidRPr="00A65C34" w:rsidRDefault="0041062F">
      <w:pPr>
        <w:pStyle w:val="BodyText"/>
        <w:ind w:left="112" w:right="172" w:hanging="10"/>
        <w:rPr>
          <w:rFonts w:asciiTheme="minorHAnsi" w:hAnsiTheme="minorHAnsi"/>
          <w:sz w:val="24"/>
          <w:szCs w:val="24"/>
        </w:rPr>
      </w:pPr>
      <w:r w:rsidRPr="00A65C34">
        <w:rPr>
          <w:rFonts w:asciiTheme="minorHAnsi" w:hAnsiTheme="minorHAnsi"/>
          <w:sz w:val="24"/>
          <w:szCs w:val="24"/>
        </w:rPr>
        <w:t>The Title IX Coordinator manages the Nondiscrimination Team and acts with independence and authority free from bias and conflicts of interest. The Title IX Coordinator oversees all resolutions under</w:t>
      </w:r>
      <w:r w:rsidRPr="00A65C34">
        <w:rPr>
          <w:rFonts w:asciiTheme="minorHAnsi" w:hAnsiTheme="minorHAnsi"/>
          <w:spacing w:val="-3"/>
          <w:sz w:val="24"/>
          <w:szCs w:val="24"/>
        </w:rPr>
        <w:t xml:space="preserve"> </w:t>
      </w:r>
      <w:r w:rsidRPr="00A65C34">
        <w:rPr>
          <w:rFonts w:asciiTheme="minorHAnsi" w:hAnsiTheme="minorHAnsi"/>
          <w:sz w:val="24"/>
          <w:szCs w:val="24"/>
        </w:rPr>
        <w:t>this</w:t>
      </w:r>
      <w:r w:rsidRPr="00A65C34">
        <w:rPr>
          <w:rFonts w:asciiTheme="minorHAnsi" w:hAnsiTheme="minorHAnsi"/>
          <w:spacing w:val="-3"/>
          <w:sz w:val="24"/>
          <w:szCs w:val="24"/>
        </w:rPr>
        <w:t xml:space="preserve"> </w:t>
      </w:r>
      <w:r w:rsidRPr="00A65C34">
        <w:rPr>
          <w:rFonts w:asciiTheme="minorHAnsi" w:hAnsiTheme="minorHAnsi"/>
          <w:sz w:val="24"/>
          <w:szCs w:val="24"/>
        </w:rPr>
        <w:t>Policy</w:t>
      </w:r>
      <w:r w:rsidRPr="00A65C34">
        <w:rPr>
          <w:rFonts w:asciiTheme="minorHAnsi" w:hAnsiTheme="minorHAnsi"/>
          <w:spacing w:val="-3"/>
          <w:sz w:val="24"/>
          <w:szCs w:val="24"/>
        </w:rPr>
        <w:t xml:space="preserve"> </w:t>
      </w:r>
      <w:r w:rsidRPr="00A65C34">
        <w:rPr>
          <w:rFonts w:asciiTheme="minorHAnsi" w:hAnsiTheme="minorHAnsi"/>
          <w:sz w:val="24"/>
          <w:szCs w:val="24"/>
        </w:rPr>
        <w:t>and</w:t>
      </w:r>
      <w:r w:rsidRPr="00A65C34">
        <w:rPr>
          <w:rFonts w:asciiTheme="minorHAnsi" w:hAnsiTheme="minorHAnsi"/>
          <w:spacing w:val="-3"/>
          <w:sz w:val="24"/>
          <w:szCs w:val="24"/>
        </w:rPr>
        <w:t xml:space="preserve"> </w:t>
      </w:r>
      <w:r w:rsidRPr="00A65C34">
        <w:rPr>
          <w:rFonts w:asciiTheme="minorHAnsi" w:hAnsiTheme="minorHAnsi"/>
          <w:sz w:val="24"/>
          <w:szCs w:val="24"/>
        </w:rPr>
        <w:t>these</w:t>
      </w:r>
      <w:r w:rsidRPr="00A65C34">
        <w:rPr>
          <w:rFonts w:asciiTheme="minorHAnsi" w:hAnsiTheme="minorHAnsi"/>
          <w:spacing w:val="-3"/>
          <w:sz w:val="24"/>
          <w:szCs w:val="24"/>
        </w:rPr>
        <w:t xml:space="preserve"> </w:t>
      </w:r>
      <w:r w:rsidRPr="00A65C34">
        <w:rPr>
          <w:rFonts w:asciiTheme="minorHAnsi" w:hAnsiTheme="minorHAnsi"/>
          <w:sz w:val="24"/>
          <w:szCs w:val="24"/>
        </w:rPr>
        <w:t>procedures.</w:t>
      </w:r>
      <w:r w:rsidRPr="00A65C34">
        <w:rPr>
          <w:rFonts w:asciiTheme="minorHAnsi" w:hAnsiTheme="minorHAnsi"/>
          <w:spacing w:val="-7"/>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members</w:t>
      </w:r>
      <w:r w:rsidRPr="00A65C34">
        <w:rPr>
          <w:rFonts w:asciiTheme="minorHAnsi" w:hAnsiTheme="minorHAnsi"/>
          <w:spacing w:val="-3"/>
          <w:sz w:val="24"/>
          <w:szCs w:val="24"/>
        </w:rPr>
        <w:t xml:space="preserve"> </w:t>
      </w:r>
      <w:r w:rsidRPr="00A65C34">
        <w:rPr>
          <w:rFonts w:asciiTheme="minorHAnsi" w:hAnsiTheme="minorHAnsi"/>
          <w:sz w:val="24"/>
          <w:szCs w:val="24"/>
        </w:rPr>
        <w:t>of</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4"/>
          <w:sz w:val="24"/>
          <w:szCs w:val="24"/>
        </w:rPr>
        <w:t xml:space="preserve"> </w:t>
      </w:r>
      <w:r w:rsidRPr="00A65C34">
        <w:rPr>
          <w:rFonts w:asciiTheme="minorHAnsi" w:hAnsiTheme="minorHAnsi"/>
          <w:sz w:val="24"/>
          <w:szCs w:val="24"/>
        </w:rPr>
        <w:t>Resolution</w:t>
      </w:r>
      <w:r w:rsidRPr="00A65C34">
        <w:rPr>
          <w:rFonts w:asciiTheme="minorHAnsi" w:hAnsiTheme="minorHAnsi"/>
          <w:spacing w:val="-3"/>
          <w:sz w:val="24"/>
          <w:szCs w:val="24"/>
        </w:rPr>
        <w:t xml:space="preserve"> </w:t>
      </w:r>
      <w:r w:rsidRPr="00A65C34">
        <w:rPr>
          <w:rFonts w:asciiTheme="minorHAnsi" w:hAnsiTheme="minorHAnsi"/>
          <w:sz w:val="24"/>
          <w:szCs w:val="24"/>
        </w:rPr>
        <w:t>Pool</w:t>
      </w:r>
      <w:r w:rsidRPr="00A65C34">
        <w:rPr>
          <w:rFonts w:asciiTheme="minorHAnsi" w:hAnsiTheme="minorHAnsi"/>
          <w:spacing w:val="-3"/>
          <w:sz w:val="24"/>
          <w:szCs w:val="24"/>
        </w:rPr>
        <w:t xml:space="preserve"> </w:t>
      </w:r>
      <w:r w:rsidRPr="00A65C34">
        <w:rPr>
          <w:rFonts w:asciiTheme="minorHAnsi" w:hAnsiTheme="minorHAnsi"/>
          <w:sz w:val="24"/>
          <w:szCs w:val="24"/>
        </w:rPr>
        <w:t>are</w:t>
      </w:r>
      <w:r w:rsidRPr="00A65C34">
        <w:rPr>
          <w:rFonts w:asciiTheme="minorHAnsi" w:hAnsiTheme="minorHAnsi"/>
          <w:spacing w:val="-3"/>
          <w:sz w:val="24"/>
          <w:szCs w:val="24"/>
        </w:rPr>
        <w:t xml:space="preserve"> </w:t>
      </w:r>
      <w:r w:rsidRPr="00A65C34">
        <w:rPr>
          <w:rFonts w:asciiTheme="minorHAnsi" w:hAnsiTheme="minorHAnsi"/>
          <w:sz w:val="24"/>
          <w:szCs w:val="24"/>
        </w:rPr>
        <w:t>vetted</w:t>
      </w:r>
      <w:r w:rsidRPr="00A65C34">
        <w:rPr>
          <w:rFonts w:asciiTheme="minorHAnsi" w:hAnsiTheme="minorHAnsi"/>
          <w:spacing w:val="-3"/>
          <w:sz w:val="24"/>
          <w:szCs w:val="24"/>
        </w:rPr>
        <w:t xml:space="preserve"> </w:t>
      </w:r>
      <w:r w:rsidRPr="00A65C34">
        <w:rPr>
          <w:rFonts w:asciiTheme="minorHAnsi" w:hAnsiTheme="minorHAnsi"/>
          <w:sz w:val="24"/>
          <w:szCs w:val="24"/>
        </w:rPr>
        <w:t>and</w:t>
      </w:r>
      <w:r w:rsidRPr="00A65C34">
        <w:rPr>
          <w:rFonts w:asciiTheme="minorHAnsi" w:hAnsiTheme="minorHAnsi"/>
          <w:spacing w:val="-3"/>
          <w:sz w:val="24"/>
          <w:szCs w:val="24"/>
        </w:rPr>
        <w:t xml:space="preserve"> </w:t>
      </w:r>
      <w:r w:rsidRPr="00A65C34">
        <w:rPr>
          <w:rFonts w:asciiTheme="minorHAnsi" w:hAnsiTheme="minorHAnsi"/>
          <w:sz w:val="24"/>
          <w:szCs w:val="24"/>
        </w:rPr>
        <w:t>trained</w:t>
      </w:r>
      <w:r w:rsidRPr="00A65C34">
        <w:rPr>
          <w:rFonts w:asciiTheme="minorHAnsi" w:hAnsiTheme="minorHAnsi"/>
          <w:spacing w:val="-3"/>
          <w:sz w:val="24"/>
          <w:szCs w:val="24"/>
        </w:rPr>
        <w:t xml:space="preserve"> </w:t>
      </w:r>
      <w:r w:rsidRPr="00A65C34">
        <w:rPr>
          <w:rFonts w:asciiTheme="minorHAnsi" w:hAnsiTheme="minorHAnsi"/>
          <w:sz w:val="24"/>
          <w:szCs w:val="24"/>
        </w:rPr>
        <w:t>to ensure they are not biased for or against any party in a specific Complaint, or for or against Complainants and/or Respondents, generally.</w:t>
      </w:r>
    </w:p>
    <w:p w14:paraId="5F07D454" w14:textId="77777777" w:rsidR="0041062F" w:rsidRPr="00A65C34" w:rsidRDefault="0041062F">
      <w:pPr>
        <w:pStyle w:val="BodyText"/>
        <w:spacing w:before="4"/>
        <w:ind w:left="0" w:firstLine="0"/>
        <w:rPr>
          <w:rFonts w:asciiTheme="minorHAnsi" w:hAnsiTheme="minorHAnsi"/>
          <w:sz w:val="24"/>
          <w:szCs w:val="24"/>
        </w:rPr>
      </w:pPr>
    </w:p>
    <w:p w14:paraId="4A699360" w14:textId="77777777" w:rsidR="0041062F" w:rsidRPr="00A65C34" w:rsidRDefault="0041062F">
      <w:pPr>
        <w:pStyle w:val="BodyText"/>
        <w:spacing w:line="237" w:lineRule="auto"/>
        <w:ind w:left="112" w:right="149" w:hanging="10"/>
        <w:rPr>
          <w:rFonts w:asciiTheme="minorHAnsi" w:hAnsiTheme="minorHAnsi"/>
          <w:sz w:val="24"/>
          <w:szCs w:val="24"/>
        </w:rPr>
      </w:pPr>
      <w:r w:rsidRPr="00A65C34">
        <w:rPr>
          <w:rFonts w:asciiTheme="minorHAnsi" w:hAnsiTheme="minorHAnsi"/>
          <w:sz w:val="24"/>
          <w:szCs w:val="24"/>
        </w:rPr>
        <w:t>To</w:t>
      </w:r>
      <w:r w:rsidRPr="00A65C34">
        <w:rPr>
          <w:rFonts w:asciiTheme="minorHAnsi" w:hAnsiTheme="minorHAnsi"/>
          <w:spacing w:val="-5"/>
          <w:sz w:val="24"/>
          <w:szCs w:val="24"/>
        </w:rPr>
        <w:t xml:space="preserve"> </w:t>
      </w:r>
      <w:r w:rsidRPr="00A65C34">
        <w:rPr>
          <w:rFonts w:asciiTheme="minorHAnsi" w:hAnsiTheme="minorHAnsi"/>
          <w:sz w:val="24"/>
          <w:szCs w:val="24"/>
        </w:rPr>
        <w:t>raise</w:t>
      </w:r>
      <w:r w:rsidRPr="00A65C34">
        <w:rPr>
          <w:rFonts w:asciiTheme="minorHAnsi" w:hAnsiTheme="minorHAnsi"/>
          <w:spacing w:val="-5"/>
          <w:sz w:val="24"/>
          <w:szCs w:val="24"/>
        </w:rPr>
        <w:t xml:space="preserve"> </w:t>
      </w:r>
      <w:r w:rsidRPr="00A65C34">
        <w:rPr>
          <w:rFonts w:asciiTheme="minorHAnsi" w:hAnsiTheme="minorHAnsi"/>
          <w:sz w:val="24"/>
          <w:szCs w:val="24"/>
        </w:rPr>
        <w:t>any</w:t>
      </w:r>
      <w:r w:rsidRPr="00A65C34">
        <w:rPr>
          <w:rFonts w:asciiTheme="minorHAnsi" w:hAnsiTheme="minorHAnsi"/>
          <w:spacing w:val="-5"/>
          <w:sz w:val="24"/>
          <w:szCs w:val="24"/>
        </w:rPr>
        <w:t xml:space="preserve"> </w:t>
      </w:r>
      <w:r w:rsidRPr="00A65C34">
        <w:rPr>
          <w:rFonts w:asciiTheme="minorHAnsi" w:hAnsiTheme="minorHAnsi"/>
          <w:sz w:val="24"/>
          <w:szCs w:val="24"/>
        </w:rPr>
        <w:t>concern</w:t>
      </w:r>
      <w:r w:rsidRPr="00A65C34">
        <w:rPr>
          <w:rFonts w:asciiTheme="minorHAnsi" w:hAnsiTheme="minorHAnsi"/>
          <w:spacing w:val="-5"/>
          <w:sz w:val="24"/>
          <w:szCs w:val="24"/>
        </w:rPr>
        <w:t xml:space="preserve"> </w:t>
      </w:r>
      <w:r w:rsidRPr="00A65C34">
        <w:rPr>
          <w:rFonts w:asciiTheme="minorHAnsi" w:hAnsiTheme="minorHAnsi"/>
          <w:sz w:val="24"/>
          <w:szCs w:val="24"/>
        </w:rPr>
        <w:t>involving</w:t>
      </w:r>
      <w:r w:rsidRPr="00A65C34">
        <w:rPr>
          <w:rFonts w:asciiTheme="minorHAnsi" w:hAnsiTheme="minorHAnsi"/>
          <w:spacing w:val="-5"/>
          <w:sz w:val="24"/>
          <w:szCs w:val="24"/>
        </w:rPr>
        <w:t xml:space="preserve"> </w:t>
      </w:r>
      <w:r w:rsidRPr="00A65C34">
        <w:rPr>
          <w:rFonts w:asciiTheme="minorHAnsi" w:hAnsiTheme="minorHAnsi"/>
          <w:sz w:val="24"/>
          <w:szCs w:val="24"/>
        </w:rPr>
        <w:t>bias,</w:t>
      </w:r>
      <w:r w:rsidRPr="00A65C34">
        <w:rPr>
          <w:rFonts w:asciiTheme="minorHAnsi" w:hAnsiTheme="minorHAnsi"/>
          <w:spacing w:val="-5"/>
          <w:sz w:val="24"/>
          <w:szCs w:val="24"/>
        </w:rPr>
        <w:t xml:space="preserve"> </w:t>
      </w:r>
      <w:r w:rsidRPr="00A65C34">
        <w:rPr>
          <w:rFonts w:asciiTheme="minorHAnsi" w:hAnsiTheme="minorHAnsi"/>
          <w:sz w:val="24"/>
          <w:szCs w:val="24"/>
        </w:rPr>
        <w:t>conflict</w:t>
      </w:r>
      <w:r w:rsidRPr="00A65C34">
        <w:rPr>
          <w:rFonts w:asciiTheme="minorHAnsi" w:hAnsiTheme="minorHAnsi"/>
          <w:spacing w:val="-5"/>
          <w:sz w:val="24"/>
          <w:szCs w:val="24"/>
        </w:rPr>
        <w:t xml:space="preserve"> </w:t>
      </w:r>
      <w:r w:rsidRPr="00A65C34">
        <w:rPr>
          <w:rFonts w:asciiTheme="minorHAnsi" w:hAnsiTheme="minorHAnsi"/>
          <w:sz w:val="24"/>
          <w:szCs w:val="24"/>
        </w:rPr>
        <w:t>of</w:t>
      </w:r>
      <w:r w:rsidRPr="00A65C34">
        <w:rPr>
          <w:rFonts w:asciiTheme="minorHAnsi" w:hAnsiTheme="minorHAnsi"/>
          <w:spacing w:val="-5"/>
          <w:sz w:val="24"/>
          <w:szCs w:val="24"/>
        </w:rPr>
        <w:t xml:space="preserve"> </w:t>
      </w:r>
      <w:r w:rsidRPr="00A65C34">
        <w:rPr>
          <w:rFonts w:asciiTheme="minorHAnsi" w:hAnsiTheme="minorHAnsi"/>
          <w:sz w:val="24"/>
          <w:szCs w:val="24"/>
        </w:rPr>
        <w:t>interest,</w:t>
      </w:r>
      <w:r w:rsidRPr="00A65C34">
        <w:rPr>
          <w:rFonts w:asciiTheme="minorHAnsi" w:hAnsiTheme="minorHAnsi"/>
          <w:spacing w:val="-5"/>
          <w:sz w:val="24"/>
          <w:szCs w:val="24"/>
        </w:rPr>
        <w:t xml:space="preserve"> </w:t>
      </w:r>
      <w:r w:rsidRPr="00A65C34">
        <w:rPr>
          <w:rFonts w:asciiTheme="minorHAnsi" w:hAnsiTheme="minorHAnsi"/>
          <w:sz w:val="24"/>
          <w:szCs w:val="24"/>
        </w:rPr>
        <w:t>misconduct,</w:t>
      </w:r>
      <w:r w:rsidRPr="00A65C34">
        <w:rPr>
          <w:rFonts w:asciiTheme="minorHAnsi" w:hAnsiTheme="minorHAnsi"/>
          <w:spacing w:val="-5"/>
          <w:sz w:val="24"/>
          <w:szCs w:val="24"/>
        </w:rPr>
        <w:t xml:space="preserve"> </w:t>
      </w:r>
      <w:r w:rsidRPr="00A65C34">
        <w:rPr>
          <w:rFonts w:asciiTheme="minorHAnsi" w:hAnsiTheme="minorHAnsi"/>
          <w:sz w:val="24"/>
          <w:szCs w:val="24"/>
        </w:rPr>
        <w:t>or</w:t>
      </w:r>
      <w:r w:rsidRPr="00A65C34">
        <w:rPr>
          <w:rFonts w:asciiTheme="minorHAnsi" w:hAnsiTheme="minorHAnsi"/>
          <w:spacing w:val="-5"/>
          <w:sz w:val="24"/>
          <w:szCs w:val="24"/>
        </w:rPr>
        <w:t xml:space="preserve"> </w:t>
      </w:r>
      <w:r w:rsidRPr="00A65C34">
        <w:rPr>
          <w:rFonts w:asciiTheme="minorHAnsi" w:hAnsiTheme="minorHAnsi"/>
          <w:sz w:val="24"/>
          <w:szCs w:val="24"/>
        </w:rPr>
        <w:t>discrimination</w:t>
      </w:r>
      <w:r w:rsidRPr="00A65C34">
        <w:rPr>
          <w:rFonts w:asciiTheme="minorHAnsi" w:hAnsiTheme="minorHAnsi"/>
          <w:spacing w:val="-5"/>
          <w:sz w:val="24"/>
          <w:szCs w:val="24"/>
        </w:rPr>
        <w:t xml:space="preserve"> </w:t>
      </w:r>
      <w:r w:rsidRPr="00A65C34">
        <w:rPr>
          <w:rFonts w:asciiTheme="minorHAnsi" w:hAnsiTheme="minorHAnsi"/>
          <w:sz w:val="24"/>
          <w:szCs w:val="24"/>
        </w:rPr>
        <w:t>by</w:t>
      </w:r>
      <w:r w:rsidRPr="00A65C34">
        <w:rPr>
          <w:rFonts w:asciiTheme="minorHAnsi" w:hAnsiTheme="minorHAnsi"/>
          <w:spacing w:val="-5"/>
          <w:sz w:val="24"/>
          <w:szCs w:val="24"/>
        </w:rPr>
        <w:t xml:space="preserve"> </w:t>
      </w:r>
      <w:r w:rsidRPr="00A65C34">
        <w:rPr>
          <w:rFonts w:asciiTheme="minorHAnsi" w:hAnsiTheme="minorHAnsi"/>
          <w:sz w:val="24"/>
          <w:szCs w:val="24"/>
        </w:rPr>
        <w:t>the</w:t>
      </w:r>
      <w:r w:rsidRPr="00A65C34">
        <w:rPr>
          <w:rFonts w:asciiTheme="minorHAnsi" w:hAnsiTheme="minorHAnsi"/>
          <w:spacing w:val="-9"/>
          <w:sz w:val="24"/>
          <w:szCs w:val="24"/>
        </w:rPr>
        <w:t xml:space="preserve"> </w:t>
      </w:r>
      <w:r w:rsidRPr="00A65C34">
        <w:rPr>
          <w:rFonts w:asciiTheme="minorHAnsi" w:hAnsiTheme="minorHAnsi"/>
          <w:sz w:val="24"/>
          <w:szCs w:val="24"/>
        </w:rPr>
        <w:t>Title</w:t>
      </w:r>
      <w:r w:rsidRPr="00A65C34">
        <w:rPr>
          <w:rFonts w:asciiTheme="minorHAnsi" w:hAnsiTheme="minorHAnsi"/>
          <w:spacing w:val="-5"/>
          <w:sz w:val="24"/>
          <w:szCs w:val="24"/>
        </w:rPr>
        <w:t xml:space="preserve"> </w:t>
      </w:r>
      <w:r w:rsidRPr="00A65C34">
        <w:rPr>
          <w:rFonts w:asciiTheme="minorHAnsi" w:hAnsiTheme="minorHAnsi"/>
          <w:sz w:val="24"/>
          <w:szCs w:val="24"/>
        </w:rPr>
        <w:t>IX Coordinator, contact:</w:t>
      </w:r>
    </w:p>
    <w:p w14:paraId="4F47A330" w14:textId="77777777" w:rsidR="0041062F" w:rsidRPr="00A65C34" w:rsidRDefault="0041062F">
      <w:pPr>
        <w:pStyle w:val="BodyText"/>
        <w:spacing w:before="1"/>
        <w:ind w:left="102" w:firstLine="0"/>
        <w:rPr>
          <w:rFonts w:asciiTheme="minorHAnsi" w:hAnsiTheme="minorHAnsi"/>
          <w:sz w:val="24"/>
          <w:szCs w:val="24"/>
        </w:rPr>
      </w:pPr>
      <w:r w:rsidRPr="00A65C34">
        <w:rPr>
          <w:rFonts w:asciiTheme="minorHAnsi" w:hAnsiTheme="minorHAnsi"/>
          <w:sz w:val="24"/>
          <w:szCs w:val="24"/>
        </w:rPr>
        <w:t>College</w:t>
      </w:r>
      <w:r w:rsidRPr="00A65C34">
        <w:rPr>
          <w:rFonts w:asciiTheme="minorHAnsi" w:hAnsiTheme="minorHAnsi"/>
          <w:spacing w:val="-7"/>
          <w:sz w:val="24"/>
          <w:szCs w:val="24"/>
        </w:rPr>
        <w:t xml:space="preserve"> </w:t>
      </w:r>
      <w:r w:rsidRPr="00A65C34">
        <w:rPr>
          <w:rFonts w:asciiTheme="minorHAnsi" w:hAnsiTheme="minorHAnsi"/>
          <w:spacing w:val="-2"/>
          <w:sz w:val="24"/>
          <w:szCs w:val="24"/>
        </w:rPr>
        <w:t>President</w:t>
      </w:r>
    </w:p>
    <w:p w14:paraId="0A4C5610" w14:textId="77777777" w:rsidR="0041062F" w:rsidRPr="00A65C34" w:rsidRDefault="0041062F">
      <w:pPr>
        <w:spacing w:before="1" w:line="241" w:lineRule="exact"/>
        <w:ind w:left="102"/>
        <w:rPr>
          <w:color w:val="auto"/>
        </w:rPr>
      </w:pPr>
      <w:r w:rsidRPr="00A65C34">
        <w:rPr>
          <w:color w:val="auto"/>
        </w:rPr>
        <w:t>Kristine</w:t>
      </w:r>
      <w:r w:rsidRPr="00A65C34">
        <w:rPr>
          <w:color w:val="auto"/>
          <w:spacing w:val="-6"/>
        </w:rPr>
        <w:t xml:space="preserve"> </w:t>
      </w:r>
      <w:r w:rsidRPr="00A65C34">
        <w:rPr>
          <w:color w:val="auto"/>
        </w:rPr>
        <w:t>E.</w:t>
      </w:r>
      <w:r w:rsidRPr="00A65C34">
        <w:rPr>
          <w:color w:val="auto"/>
          <w:spacing w:val="-6"/>
        </w:rPr>
        <w:t xml:space="preserve"> </w:t>
      </w:r>
      <w:r w:rsidRPr="00A65C34">
        <w:rPr>
          <w:color w:val="auto"/>
        </w:rPr>
        <w:t>Dillon,</w:t>
      </w:r>
      <w:r w:rsidRPr="00A65C34">
        <w:rPr>
          <w:color w:val="auto"/>
          <w:spacing w:val="-5"/>
        </w:rPr>
        <w:t xml:space="preserve"> </w:t>
      </w:r>
      <w:r w:rsidRPr="00A65C34">
        <w:rPr>
          <w:color w:val="auto"/>
          <w:spacing w:val="-4"/>
        </w:rPr>
        <w:t>Ph.D.</w:t>
      </w:r>
    </w:p>
    <w:p w14:paraId="2D8E4D53" w14:textId="77777777" w:rsidR="0041062F" w:rsidRPr="00A65C34" w:rsidRDefault="0041062F">
      <w:pPr>
        <w:pStyle w:val="BodyText"/>
        <w:spacing w:line="252" w:lineRule="exact"/>
        <w:ind w:left="102" w:firstLine="0"/>
        <w:rPr>
          <w:rFonts w:asciiTheme="minorHAnsi" w:hAnsiTheme="minorHAnsi"/>
          <w:sz w:val="24"/>
          <w:szCs w:val="24"/>
        </w:rPr>
      </w:pPr>
      <w:r w:rsidRPr="00A65C34">
        <w:rPr>
          <w:rFonts w:asciiTheme="minorHAnsi" w:hAnsiTheme="minorHAnsi"/>
          <w:sz w:val="24"/>
          <w:szCs w:val="24"/>
        </w:rPr>
        <w:t>(562)</w:t>
      </w:r>
      <w:r w:rsidRPr="00A65C34">
        <w:rPr>
          <w:rFonts w:asciiTheme="minorHAnsi" w:hAnsiTheme="minorHAnsi"/>
          <w:spacing w:val="-3"/>
          <w:sz w:val="24"/>
          <w:szCs w:val="24"/>
        </w:rPr>
        <w:t xml:space="preserve"> </w:t>
      </w:r>
      <w:r w:rsidRPr="00A65C34">
        <w:rPr>
          <w:rFonts w:asciiTheme="minorHAnsi" w:hAnsiTheme="minorHAnsi"/>
          <w:sz w:val="24"/>
          <w:szCs w:val="24"/>
        </w:rPr>
        <w:t>907</w:t>
      </w:r>
      <w:r w:rsidRPr="00A65C34">
        <w:rPr>
          <w:rFonts w:asciiTheme="minorHAnsi" w:hAnsiTheme="minorHAnsi"/>
          <w:spacing w:val="-3"/>
          <w:sz w:val="24"/>
          <w:szCs w:val="24"/>
        </w:rPr>
        <w:t xml:space="preserve"> </w:t>
      </w:r>
      <w:r w:rsidRPr="00A65C34">
        <w:rPr>
          <w:rFonts w:asciiTheme="minorHAnsi" w:hAnsiTheme="minorHAnsi"/>
          <w:sz w:val="24"/>
          <w:szCs w:val="24"/>
        </w:rPr>
        <w:t>-</w:t>
      </w:r>
      <w:r w:rsidRPr="00A65C34">
        <w:rPr>
          <w:rFonts w:asciiTheme="minorHAnsi" w:hAnsiTheme="minorHAnsi"/>
          <w:spacing w:val="-3"/>
          <w:sz w:val="24"/>
          <w:szCs w:val="24"/>
        </w:rPr>
        <w:t xml:space="preserve"> </w:t>
      </w:r>
      <w:r w:rsidRPr="00A65C34">
        <w:rPr>
          <w:rFonts w:asciiTheme="minorHAnsi" w:hAnsiTheme="minorHAnsi"/>
          <w:spacing w:val="-4"/>
          <w:sz w:val="24"/>
          <w:szCs w:val="24"/>
        </w:rPr>
        <w:t>4201</w:t>
      </w:r>
    </w:p>
    <w:p w14:paraId="473934C1" w14:textId="244C1C38" w:rsidR="0041062F" w:rsidRPr="00A65C34" w:rsidRDefault="0041062F">
      <w:pPr>
        <w:pStyle w:val="BodyText"/>
        <w:spacing w:before="1"/>
        <w:ind w:left="102" w:firstLine="0"/>
        <w:rPr>
          <w:rFonts w:asciiTheme="minorHAnsi" w:hAnsiTheme="minorHAnsi"/>
          <w:sz w:val="24"/>
          <w:szCs w:val="24"/>
        </w:rPr>
      </w:pPr>
      <w:hyperlink r:id="rId59">
        <w:r w:rsidRPr="00A65C34">
          <w:rPr>
            <w:rFonts w:asciiTheme="minorHAnsi" w:hAnsiTheme="minorHAnsi"/>
            <w:spacing w:val="-2"/>
            <w:sz w:val="24"/>
            <w:szCs w:val="24"/>
            <w:u w:val="single" w:color="0563C1"/>
          </w:rPr>
          <w:t>president@whittier.edu</w:t>
        </w:r>
      </w:hyperlink>
      <w:r w:rsidR="00F76328">
        <w:rPr>
          <w:rFonts w:asciiTheme="minorHAnsi" w:hAnsiTheme="minorHAnsi"/>
          <w:sz w:val="24"/>
          <w:szCs w:val="24"/>
        </w:rPr>
        <w:t xml:space="preserve"> </w:t>
      </w:r>
    </w:p>
    <w:p w14:paraId="5475D2D5" w14:textId="77777777" w:rsidR="002F23EF" w:rsidRDefault="0041062F" w:rsidP="002F23EF">
      <w:pPr>
        <w:pStyle w:val="BodyText"/>
        <w:spacing w:before="251"/>
        <w:ind w:left="112" w:right="186" w:hanging="10"/>
        <w:rPr>
          <w:rFonts w:asciiTheme="minorHAnsi" w:hAnsiTheme="minorHAnsi"/>
          <w:sz w:val="24"/>
          <w:szCs w:val="24"/>
        </w:rPr>
      </w:pPr>
      <w:r w:rsidRPr="00A65C34">
        <w:rPr>
          <w:rFonts w:asciiTheme="minorHAnsi" w:hAnsiTheme="minorHAnsi"/>
          <w:sz w:val="24"/>
          <w:szCs w:val="24"/>
        </w:rPr>
        <w:t>Concerns</w:t>
      </w:r>
      <w:r w:rsidRPr="00A65C34">
        <w:rPr>
          <w:rFonts w:asciiTheme="minorHAnsi" w:hAnsiTheme="minorHAnsi"/>
          <w:spacing w:val="-3"/>
          <w:sz w:val="24"/>
          <w:szCs w:val="24"/>
        </w:rPr>
        <w:t xml:space="preserve"> </w:t>
      </w:r>
      <w:r w:rsidRPr="00A65C34">
        <w:rPr>
          <w:rFonts w:asciiTheme="minorHAnsi" w:hAnsiTheme="minorHAnsi"/>
          <w:sz w:val="24"/>
          <w:szCs w:val="24"/>
        </w:rPr>
        <w:t>of</w:t>
      </w:r>
      <w:r w:rsidRPr="00A65C34">
        <w:rPr>
          <w:rFonts w:asciiTheme="minorHAnsi" w:hAnsiTheme="minorHAnsi"/>
          <w:spacing w:val="-3"/>
          <w:sz w:val="24"/>
          <w:szCs w:val="24"/>
        </w:rPr>
        <w:t xml:space="preserve"> </w:t>
      </w:r>
      <w:r w:rsidRPr="00A65C34">
        <w:rPr>
          <w:rFonts w:asciiTheme="minorHAnsi" w:hAnsiTheme="minorHAnsi"/>
          <w:sz w:val="24"/>
          <w:szCs w:val="24"/>
        </w:rPr>
        <w:t>bias,</w:t>
      </w:r>
      <w:r w:rsidRPr="00A65C34">
        <w:rPr>
          <w:rFonts w:asciiTheme="minorHAnsi" w:hAnsiTheme="minorHAnsi"/>
          <w:spacing w:val="-3"/>
          <w:sz w:val="24"/>
          <w:szCs w:val="24"/>
        </w:rPr>
        <w:t xml:space="preserve"> </w:t>
      </w:r>
      <w:r w:rsidRPr="00A65C34">
        <w:rPr>
          <w:rFonts w:asciiTheme="minorHAnsi" w:hAnsiTheme="minorHAnsi"/>
          <w:sz w:val="24"/>
          <w:szCs w:val="24"/>
        </w:rPr>
        <w:t>misconduct,</w:t>
      </w:r>
      <w:r w:rsidRPr="00A65C34">
        <w:rPr>
          <w:rFonts w:asciiTheme="minorHAnsi" w:hAnsiTheme="minorHAnsi"/>
          <w:spacing w:val="-3"/>
          <w:sz w:val="24"/>
          <w:szCs w:val="24"/>
        </w:rPr>
        <w:t xml:space="preserve"> </w:t>
      </w:r>
      <w:r w:rsidRPr="00A65C34">
        <w:rPr>
          <w:rFonts w:asciiTheme="minorHAnsi" w:hAnsiTheme="minorHAnsi"/>
          <w:sz w:val="24"/>
          <w:szCs w:val="24"/>
        </w:rPr>
        <w:t>discrimination,</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a</w:t>
      </w:r>
      <w:r w:rsidRPr="00A65C34">
        <w:rPr>
          <w:rFonts w:asciiTheme="minorHAnsi" w:hAnsiTheme="minorHAnsi"/>
          <w:spacing w:val="-3"/>
          <w:sz w:val="24"/>
          <w:szCs w:val="24"/>
        </w:rPr>
        <w:t xml:space="preserve"> </w:t>
      </w:r>
      <w:r w:rsidRPr="00A65C34">
        <w:rPr>
          <w:rFonts w:asciiTheme="minorHAnsi" w:hAnsiTheme="minorHAnsi"/>
          <w:sz w:val="24"/>
          <w:szCs w:val="24"/>
        </w:rPr>
        <w:t>potential</w:t>
      </w:r>
      <w:r w:rsidRPr="00A65C34">
        <w:rPr>
          <w:rFonts w:asciiTheme="minorHAnsi" w:hAnsiTheme="minorHAnsi"/>
          <w:spacing w:val="-3"/>
          <w:sz w:val="24"/>
          <w:szCs w:val="24"/>
        </w:rPr>
        <w:t xml:space="preserve"> </w:t>
      </w:r>
      <w:r w:rsidRPr="00A65C34">
        <w:rPr>
          <w:rFonts w:asciiTheme="minorHAnsi" w:hAnsiTheme="minorHAnsi"/>
          <w:sz w:val="24"/>
          <w:szCs w:val="24"/>
        </w:rPr>
        <w:t>conflict</w:t>
      </w:r>
      <w:r w:rsidRPr="00A65C34">
        <w:rPr>
          <w:rFonts w:asciiTheme="minorHAnsi" w:hAnsiTheme="minorHAnsi"/>
          <w:spacing w:val="-3"/>
          <w:sz w:val="24"/>
          <w:szCs w:val="24"/>
        </w:rPr>
        <w:t xml:space="preserve"> </w:t>
      </w:r>
      <w:r w:rsidRPr="00A65C34">
        <w:rPr>
          <w:rFonts w:asciiTheme="minorHAnsi" w:hAnsiTheme="minorHAnsi"/>
          <w:sz w:val="24"/>
          <w:szCs w:val="24"/>
        </w:rPr>
        <w:t>of</w:t>
      </w:r>
      <w:r w:rsidRPr="00A65C34">
        <w:rPr>
          <w:rFonts w:asciiTheme="minorHAnsi" w:hAnsiTheme="minorHAnsi"/>
          <w:spacing w:val="-3"/>
          <w:sz w:val="24"/>
          <w:szCs w:val="24"/>
        </w:rPr>
        <w:t xml:space="preserve"> </w:t>
      </w:r>
      <w:r w:rsidRPr="00A65C34">
        <w:rPr>
          <w:rFonts w:asciiTheme="minorHAnsi" w:hAnsiTheme="minorHAnsi"/>
          <w:sz w:val="24"/>
          <w:szCs w:val="24"/>
        </w:rPr>
        <w:t>interest</w:t>
      </w:r>
      <w:r w:rsidRPr="00A65C34">
        <w:rPr>
          <w:rFonts w:asciiTheme="minorHAnsi" w:hAnsiTheme="minorHAnsi"/>
          <w:spacing w:val="-3"/>
          <w:sz w:val="24"/>
          <w:szCs w:val="24"/>
        </w:rPr>
        <w:t xml:space="preserve"> </w:t>
      </w:r>
      <w:r w:rsidRPr="00A65C34">
        <w:rPr>
          <w:rFonts w:asciiTheme="minorHAnsi" w:hAnsiTheme="minorHAnsi"/>
          <w:sz w:val="24"/>
          <w:szCs w:val="24"/>
        </w:rPr>
        <w:t>by</w:t>
      </w:r>
      <w:r w:rsidRPr="00A65C34">
        <w:rPr>
          <w:rFonts w:asciiTheme="minorHAnsi" w:hAnsiTheme="minorHAnsi"/>
          <w:spacing w:val="-3"/>
          <w:sz w:val="24"/>
          <w:szCs w:val="24"/>
        </w:rPr>
        <w:t xml:space="preserve"> </w:t>
      </w:r>
      <w:r w:rsidRPr="00A65C34">
        <w:rPr>
          <w:rFonts w:asciiTheme="minorHAnsi" w:hAnsiTheme="minorHAnsi"/>
          <w:sz w:val="24"/>
          <w:szCs w:val="24"/>
        </w:rPr>
        <w:t>any</w:t>
      </w:r>
      <w:r w:rsidRPr="00A65C34">
        <w:rPr>
          <w:rFonts w:asciiTheme="minorHAnsi" w:hAnsiTheme="minorHAnsi"/>
          <w:spacing w:val="-3"/>
          <w:sz w:val="24"/>
          <w:szCs w:val="24"/>
        </w:rPr>
        <w:t xml:space="preserve"> </w:t>
      </w:r>
      <w:r w:rsidRPr="00A65C34">
        <w:rPr>
          <w:rFonts w:asciiTheme="minorHAnsi" w:hAnsiTheme="minorHAnsi"/>
          <w:sz w:val="24"/>
          <w:szCs w:val="24"/>
        </w:rPr>
        <w:t>other</w:t>
      </w:r>
      <w:r w:rsidRPr="00A65C34">
        <w:rPr>
          <w:rFonts w:asciiTheme="minorHAnsi" w:hAnsiTheme="minorHAnsi"/>
          <w:spacing w:val="-7"/>
          <w:sz w:val="24"/>
          <w:szCs w:val="24"/>
        </w:rPr>
        <w:t xml:space="preserve"> </w:t>
      </w:r>
      <w:r w:rsidRPr="00A65C34">
        <w:rPr>
          <w:rFonts w:asciiTheme="minorHAnsi" w:hAnsiTheme="minorHAnsi"/>
          <w:sz w:val="24"/>
          <w:szCs w:val="24"/>
        </w:rPr>
        <w:t>Title</w:t>
      </w:r>
      <w:r w:rsidRPr="00A65C34">
        <w:rPr>
          <w:rFonts w:asciiTheme="minorHAnsi" w:hAnsiTheme="minorHAnsi"/>
          <w:spacing w:val="-3"/>
          <w:sz w:val="24"/>
          <w:szCs w:val="24"/>
        </w:rPr>
        <w:t xml:space="preserve"> </w:t>
      </w:r>
      <w:r w:rsidRPr="00A65C34">
        <w:rPr>
          <w:rFonts w:asciiTheme="minorHAnsi" w:hAnsiTheme="minorHAnsi"/>
          <w:sz w:val="24"/>
          <w:szCs w:val="24"/>
        </w:rPr>
        <w:t>IX Team member should be raised with the Title IX Coordinator.</w:t>
      </w:r>
    </w:p>
    <w:p w14:paraId="2358741D" w14:textId="5375421A" w:rsidR="0041062F" w:rsidRPr="002F23EF" w:rsidRDefault="0041062F" w:rsidP="002F23EF">
      <w:pPr>
        <w:pStyle w:val="BodyText"/>
        <w:spacing w:before="251"/>
        <w:ind w:left="112" w:right="186" w:hanging="10"/>
        <w:rPr>
          <w:rFonts w:asciiTheme="minorHAnsi" w:hAnsiTheme="minorHAnsi"/>
          <w:color w:val="7030A0"/>
          <w:sz w:val="24"/>
          <w:szCs w:val="24"/>
        </w:rPr>
      </w:pPr>
      <w:r w:rsidRPr="002F23EF">
        <w:rPr>
          <w:color w:val="7030A0"/>
        </w:rPr>
        <w:t>Administrative</w:t>
      </w:r>
      <w:r w:rsidRPr="002F23EF">
        <w:rPr>
          <w:color w:val="7030A0"/>
          <w:spacing w:val="-11"/>
        </w:rPr>
        <w:t xml:space="preserve"> </w:t>
      </w:r>
      <w:r w:rsidRPr="002F23EF">
        <w:rPr>
          <w:color w:val="7030A0"/>
        </w:rPr>
        <w:t>Contact</w:t>
      </w:r>
      <w:r w:rsidRPr="002F23EF">
        <w:rPr>
          <w:color w:val="7030A0"/>
          <w:spacing w:val="-10"/>
        </w:rPr>
        <w:t xml:space="preserve"> </w:t>
      </w:r>
      <w:r w:rsidRPr="002F23EF">
        <w:rPr>
          <w:color w:val="7030A0"/>
          <w:spacing w:val="-2"/>
        </w:rPr>
        <w:t>Information</w:t>
      </w:r>
    </w:p>
    <w:p w14:paraId="136B39D4" w14:textId="77777777" w:rsidR="0041062F" w:rsidRPr="00A65C34" w:rsidRDefault="0041062F">
      <w:pPr>
        <w:pStyle w:val="BodyText"/>
        <w:spacing w:before="1"/>
        <w:ind w:left="127" w:right="186" w:hanging="10"/>
        <w:rPr>
          <w:rFonts w:asciiTheme="minorHAnsi" w:hAnsiTheme="minorHAnsi"/>
          <w:sz w:val="24"/>
          <w:szCs w:val="24"/>
        </w:rPr>
      </w:pPr>
      <w:r w:rsidRPr="00A65C34">
        <w:rPr>
          <w:rFonts w:asciiTheme="minorHAnsi" w:hAnsiTheme="minorHAnsi"/>
          <w:sz w:val="24"/>
          <w:szCs w:val="24"/>
        </w:rPr>
        <w:t>Complaints</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notice</w:t>
      </w:r>
      <w:r w:rsidRPr="00A65C34">
        <w:rPr>
          <w:rFonts w:asciiTheme="minorHAnsi" w:hAnsiTheme="minorHAnsi"/>
          <w:spacing w:val="-3"/>
          <w:sz w:val="24"/>
          <w:szCs w:val="24"/>
        </w:rPr>
        <w:t xml:space="preserve"> </w:t>
      </w:r>
      <w:r w:rsidRPr="00A65C34">
        <w:rPr>
          <w:rFonts w:asciiTheme="minorHAnsi" w:hAnsiTheme="minorHAnsi"/>
          <w:sz w:val="24"/>
          <w:szCs w:val="24"/>
        </w:rPr>
        <w:t>of</w:t>
      </w:r>
      <w:r w:rsidRPr="00A65C34">
        <w:rPr>
          <w:rFonts w:asciiTheme="minorHAnsi" w:hAnsiTheme="minorHAnsi"/>
          <w:spacing w:val="-3"/>
          <w:sz w:val="24"/>
          <w:szCs w:val="24"/>
        </w:rPr>
        <w:t xml:space="preserve"> </w:t>
      </w:r>
      <w:r w:rsidRPr="00A65C34">
        <w:rPr>
          <w:rFonts w:asciiTheme="minorHAnsi" w:hAnsiTheme="minorHAnsi"/>
          <w:sz w:val="24"/>
          <w:szCs w:val="24"/>
        </w:rPr>
        <w:t>alleged</w:t>
      </w:r>
      <w:r w:rsidRPr="00A65C34">
        <w:rPr>
          <w:rFonts w:asciiTheme="minorHAnsi" w:hAnsiTheme="minorHAnsi"/>
          <w:spacing w:val="-3"/>
          <w:sz w:val="24"/>
          <w:szCs w:val="24"/>
        </w:rPr>
        <w:t xml:space="preserve"> </w:t>
      </w:r>
      <w:r w:rsidRPr="00A65C34">
        <w:rPr>
          <w:rFonts w:asciiTheme="minorHAnsi" w:hAnsiTheme="minorHAnsi"/>
          <w:sz w:val="24"/>
          <w:szCs w:val="24"/>
        </w:rPr>
        <w:t>policy</w:t>
      </w:r>
      <w:r w:rsidRPr="00A65C34">
        <w:rPr>
          <w:rFonts w:asciiTheme="minorHAnsi" w:hAnsiTheme="minorHAnsi"/>
          <w:spacing w:val="-3"/>
          <w:sz w:val="24"/>
          <w:szCs w:val="24"/>
        </w:rPr>
        <w:t xml:space="preserve"> </w:t>
      </w:r>
      <w:r w:rsidRPr="00A65C34">
        <w:rPr>
          <w:rFonts w:asciiTheme="minorHAnsi" w:hAnsiTheme="minorHAnsi"/>
          <w:sz w:val="24"/>
          <w:szCs w:val="24"/>
        </w:rPr>
        <w:t>violations,</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inquiries</w:t>
      </w:r>
      <w:r w:rsidRPr="00A65C34">
        <w:rPr>
          <w:rFonts w:asciiTheme="minorHAnsi" w:hAnsiTheme="minorHAnsi"/>
          <w:spacing w:val="-3"/>
          <w:sz w:val="24"/>
          <w:szCs w:val="24"/>
        </w:rPr>
        <w:t xml:space="preserve"> </w:t>
      </w:r>
      <w:r w:rsidRPr="00A65C34">
        <w:rPr>
          <w:rFonts w:asciiTheme="minorHAnsi" w:hAnsiTheme="minorHAnsi"/>
          <w:sz w:val="24"/>
          <w:szCs w:val="24"/>
        </w:rPr>
        <w:t>about</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concerns</w:t>
      </w:r>
      <w:r w:rsidRPr="00A65C34">
        <w:rPr>
          <w:rFonts w:asciiTheme="minorHAnsi" w:hAnsiTheme="minorHAnsi"/>
          <w:spacing w:val="-3"/>
          <w:sz w:val="24"/>
          <w:szCs w:val="24"/>
        </w:rPr>
        <w:t xml:space="preserve"> </w:t>
      </w:r>
      <w:r w:rsidRPr="00A65C34">
        <w:rPr>
          <w:rFonts w:asciiTheme="minorHAnsi" w:hAnsiTheme="minorHAnsi"/>
          <w:sz w:val="24"/>
          <w:szCs w:val="24"/>
        </w:rPr>
        <w:t>regarding</w:t>
      </w:r>
      <w:r w:rsidRPr="00A65C34">
        <w:rPr>
          <w:rFonts w:asciiTheme="minorHAnsi" w:hAnsiTheme="minorHAnsi"/>
          <w:spacing w:val="-3"/>
          <w:sz w:val="24"/>
          <w:szCs w:val="24"/>
        </w:rPr>
        <w:t xml:space="preserve"> </w:t>
      </w:r>
      <w:r w:rsidRPr="00A65C34">
        <w:rPr>
          <w:rFonts w:asciiTheme="minorHAnsi" w:hAnsiTheme="minorHAnsi"/>
          <w:sz w:val="24"/>
          <w:szCs w:val="24"/>
        </w:rPr>
        <w:t>this</w:t>
      </w:r>
      <w:r w:rsidRPr="00A65C34">
        <w:rPr>
          <w:rFonts w:asciiTheme="minorHAnsi" w:hAnsiTheme="minorHAnsi"/>
          <w:spacing w:val="-3"/>
          <w:sz w:val="24"/>
          <w:szCs w:val="24"/>
        </w:rPr>
        <w:t xml:space="preserve"> </w:t>
      </w:r>
      <w:r w:rsidRPr="00A65C34">
        <w:rPr>
          <w:rFonts w:asciiTheme="minorHAnsi" w:hAnsiTheme="minorHAnsi"/>
          <w:sz w:val="24"/>
          <w:szCs w:val="24"/>
        </w:rPr>
        <w:t>Policy and procedures, may be made internally to:</w:t>
      </w:r>
    </w:p>
    <w:p w14:paraId="139643D3" w14:textId="77777777" w:rsidR="0041062F" w:rsidRPr="00A65C34" w:rsidRDefault="0041062F">
      <w:pPr>
        <w:pStyle w:val="BodyText"/>
        <w:ind w:left="0" w:firstLine="0"/>
        <w:rPr>
          <w:rFonts w:asciiTheme="minorHAnsi" w:hAnsiTheme="minorHAnsi"/>
          <w:sz w:val="24"/>
          <w:szCs w:val="24"/>
        </w:rPr>
      </w:pPr>
    </w:p>
    <w:p w14:paraId="06B4A5E9" w14:textId="05C561BE" w:rsidR="0041062F" w:rsidRPr="00A65C34" w:rsidRDefault="0041062F">
      <w:pPr>
        <w:pStyle w:val="BodyText"/>
        <w:ind w:left="117" w:right="7118" w:firstLine="0"/>
        <w:rPr>
          <w:rFonts w:asciiTheme="minorHAnsi" w:hAnsiTheme="minorHAnsi"/>
          <w:sz w:val="24"/>
          <w:szCs w:val="24"/>
        </w:rPr>
      </w:pPr>
      <w:r w:rsidRPr="00A65C34">
        <w:rPr>
          <w:rFonts w:asciiTheme="minorHAnsi" w:hAnsiTheme="minorHAnsi"/>
          <w:sz w:val="24"/>
          <w:szCs w:val="24"/>
        </w:rPr>
        <w:t>Title IX Coordinator</w:t>
      </w:r>
    </w:p>
    <w:p w14:paraId="5B4D8E38" w14:textId="77777777" w:rsidR="0041062F" w:rsidRPr="00A65C34" w:rsidRDefault="0041062F">
      <w:pPr>
        <w:pStyle w:val="BodyText"/>
        <w:spacing w:line="251" w:lineRule="exact"/>
        <w:ind w:left="117" w:firstLine="0"/>
        <w:rPr>
          <w:rFonts w:asciiTheme="minorHAnsi" w:hAnsiTheme="minorHAnsi"/>
          <w:sz w:val="24"/>
          <w:szCs w:val="24"/>
        </w:rPr>
      </w:pPr>
      <w:r w:rsidRPr="00A65C34">
        <w:rPr>
          <w:rFonts w:asciiTheme="minorHAnsi" w:hAnsiTheme="minorHAnsi"/>
          <w:sz w:val="24"/>
          <w:szCs w:val="24"/>
        </w:rPr>
        <w:t>Office</w:t>
      </w:r>
      <w:r w:rsidRPr="00A65C34">
        <w:rPr>
          <w:rFonts w:asciiTheme="minorHAnsi" w:hAnsiTheme="minorHAnsi"/>
          <w:spacing w:val="-5"/>
          <w:sz w:val="24"/>
          <w:szCs w:val="24"/>
        </w:rPr>
        <w:t xml:space="preserve"> </w:t>
      </w:r>
      <w:r w:rsidRPr="00A65C34">
        <w:rPr>
          <w:rFonts w:asciiTheme="minorHAnsi" w:hAnsiTheme="minorHAnsi"/>
          <w:sz w:val="24"/>
          <w:szCs w:val="24"/>
        </w:rPr>
        <w:t>of</w:t>
      </w:r>
      <w:r w:rsidRPr="00A65C34">
        <w:rPr>
          <w:rFonts w:asciiTheme="minorHAnsi" w:hAnsiTheme="minorHAnsi"/>
          <w:spacing w:val="-4"/>
          <w:sz w:val="24"/>
          <w:szCs w:val="24"/>
        </w:rPr>
        <w:t xml:space="preserve"> </w:t>
      </w:r>
      <w:r w:rsidRPr="00A65C34">
        <w:rPr>
          <w:rFonts w:asciiTheme="minorHAnsi" w:hAnsiTheme="minorHAnsi"/>
          <w:sz w:val="24"/>
          <w:szCs w:val="24"/>
        </w:rPr>
        <w:t>Dean</w:t>
      </w:r>
      <w:r w:rsidRPr="00A65C34">
        <w:rPr>
          <w:rFonts w:asciiTheme="minorHAnsi" w:hAnsiTheme="minorHAnsi"/>
          <w:spacing w:val="-5"/>
          <w:sz w:val="24"/>
          <w:szCs w:val="24"/>
        </w:rPr>
        <w:t xml:space="preserve"> </w:t>
      </w:r>
      <w:r w:rsidRPr="00A65C34">
        <w:rPr>
          <w:rFonts w:asciiTheme="minorHAnsi" w:hAnsiTheme="minorHAnsi"/>
          <w:sz w:val="24"/>
          <w:szCs w:val="24"/>
        </w:rPr>
        <w:t>of</w:t>
      </w:r>
      <w:r w:rsidRPr="00A65C34">
        <w:rPr>
          <w:rFonts w:asciiTheme="minorHAnsi" w:hAnsiTheme="minorHAnsi"/>
          <w:spacing w:val="-4"/>
          <w:sz w:val="24"/>
          <w:szCs w:val="24"/>
        </w:rPr>
        <w:t xml:space="preserve"> </w:t>
      </w:r>
      <w:r w:rsidRPr="00A65C34">
        <w:rPr>
          <w:rFonts w:asciiTheme="minorHAnsi" w:hAnsiTheme="minorHAnsi"/>
          <w:spacing w:val="-2"/>
          <w:sz w:val="24"/>
          <w:szCs w:val="24"/>
        </w:rPr>
        <w:t>Students</w:t>
      </w:r>
    </w:p>
    <w:p w14:paraId="4955EB7C" w14:textId="77777777" w:rsidR="0041062F" w:rsidRPr="00A65C34" w:rsidRDefault="0041062F">
      <w:pPr>
        <w:pStyle w:val="BodyText"/>
        <w:spacing w:before="1"/>
        <w:ind w:left="117" w:right="149" w:firstLine="0"/>
        <w:rPr>
          <w:rFonts w:asciiTheme="minorHAnsi" w:hAnsiTheme="minorHAnsi"/>
          <w:sz w:val="24"/>
          <w:szCs w:val="24"/>
        </w:rPr>
      </w:pPr>
      <w:r w:rsidRPr="00A65C34">
        <w:rPr>
          <w:rFonts w:asciiTheme="minorHAnsi" w:hAnsiTheme="minorHAnsi"/>
          <w:sz w:val="24"/>
          <w:szCs w:val="24"/>
        </w:rPr>
        <w:t>Location/Address:</w:t>
      </w:r>
      <w:r w:rsidRPr="00A65C34">
        <w:rPr>
          <w:rFonts w:asciiTheme="minorHAnsi" w:hAnsiTheme="minorHAnsi"/>
          <w:spacing w:val="-4"/>
          <w:sz w:val="24"/>
          <w:szCs w:val="24"/>
        </w:rPr>
        <w:t xml:space="preserve"> </w:t>
      </w:r>
      <w:r w:rsidRPr="00A65C34">
        <w:rPr>
          <w:rFonts w:asciiTheme="minorHAnsi" w:hAnsiTheme="minorHAnsi"/>
          <w:sz w:val="24"/>
          <w:szCs w:val="24"/>
        </w:rPr>
        <w:t>Whittier</w:t>
      </w:r>
      <w:r w:rsidRPr="00A65C34">
        <w:rPr>
          <w:rFonts w:asciiTheme="minorHAnsi" w:hAnsiTheme="minorHAnsi"/>
          <w:spacing w:val="-4"/>
          <w:sz w:val="24"/>
          <w:szCs w:val="24"/>
        </w:rPr>
        <w:t xml:space="preserve"> </w:t>
      </w:r>
      <w:r w:rsidRPr="00A65C34">
        <w:rPr>
          <w:rFonts w:asciiTheme="minorHAnsi" w:hAnsiTheme="minorHAnsi"/>
          <w:sz w:val="24"/>
          <w:szCs w:val="24"/>
        </w:rPr>
        <w:t>College</w:t>
      </w:r>
      <w:r w:rsidRPr="00A65C34">
        <w:rPr>
          <w:rFonts w:asciiTheme="minorHAnsi" w:hAnsiTheme="minorHAnsi"/>
          <w:spacing w:val="-4"/>
          <w:sz w:val="24"/>
          <w:szCs w:val="24"/>
        </w:rPr>
        <w:t xml:space="preserve"> </w:t>
      </w:r>
      <w:r w:rsidRPr="00A65C34">
        <w:rPr>
          <w:rFonts w:asciiTheme="minorHAnsi" w:hAnsiTheme="minorHAnsi"/>
          <w:sz w:val="24"/>
          <w:szCs w:val="24"/>
        </w:rPr>
        <w:t>Campus</w:t>
      </w:r>
      <w:r w:rsidRPr="00A65C34">
        <w:rPr>
          <w:rFonts w:asciiTheme="minorHAnsi" w:hAnsiTheme="minorHAnsi"/>
          <w:spacing w:val="-4"/>
          <w:sz w:val="24"/>
          <w:szCs w:val="24"/>
        </w:rPr>
        <w:t xml:space="preserve"> </w:t>
      </w:r>
      <w:r w:rsidRPr="00A65C34">
        <w:rPr>
          <w:rFonts w:asciiTheme="minorHAnsi" w:hAnsiTheme="minorHAnsi"/>
          <w:sz w:val="24"/>
          <w:szCs w:val="24"/>
        </w:rPr>
        <w:t>Inn,</w:t>
      </w:r>
      <w:r w:rsidRPr="00A65C34">
        <w:rPr>
          <w:rFonts w:asciiTheme="minorHAnsi" w:hAnsiTheme="minorHAnsi"/>
          <w:spacing w:val="-4"/>
          <w:sz w:val="24"/>
          <w:szCs w:val="24"/>
        </w:rPr>
        <w:t xml:space="preserve"> </w:t>
      </w:r>
      <w:r w:rsidRPr="00A65C34">
        <w:rPr>
          <w:rFonts w:asciiTheme="minorHAnsi" w:hAnsiTheme="minorHAnsi"/>
          <w:sz w:val="24"/>
          <w:szCs w:val="24"/>
        </w:rPr>
        <w:t>148</w:t>
      </w:r>
      <w:r w:rsidRPr="00A65C34">
        <w:rPr>
          <w:rFonts w:asciiTheme="minorHAnsi" w:hAnsiTheme="minorHAnsi"/>
          <w:spacing w:val="-4"/>
          <w:sz w:val="24"/>
          <w:szCs w:val="24"/>
        </w:rPr>
        <w:t xml:space="preserve"> </w:t>
      </w:r>
      <w:r w:rsidRPr="00A65C34">
        <w:rPr>
          <w:rFonts w:asciiTheme="minorHAnsi" w:hAnsiTheme="minorHAnsi"/>
          <w:sz w:val="24"/>
          <w:szCs w:val="24"/>
        </w:rPr>
        <w:t>-</w:t>
      </w:r>
      <w:r w:rsidRPr="00A65C34">
        <w:rPr>
          <w:rFonts w:asciiTheme="minorHAnsi" w:hAnsiTheme="minorHAnsi"/>
          <w:spacing w:val="-4"/>
          <w:sz w:val="24"/>
          <w:szCs w:val="24"/>
        </w:rPr>
        <w:t xml:space="preserve"> </w:t>
      </w:r>
      <w:r w:rsidRPr="00A65C34">
        <w:rPr>
          <w:rFonts w:asciiTheme="minorHAnsi" w:hAnsiTheme="minorHAnsi"/>
          <w:sz w:val="24"/>
          <w:szCs w:val="24"/>
        </w:rPr>
        <w:t>13406</w:t>
      </w:r>
      <w:r w:rsidRPr="00A65C34">
        <w:rPr>
          <w:rFonts w:asciiTheme="minorHAnsi" w:hAnsiTheme="minorHAnsi"/>
          <w:spacing w:val="-4"/>
          <w:sz w:val="24"/>
          <w:szCs w:val="24"/>
        </w:rPr>
        <w:t xml:space="preserve"> </w:t>
      </w:r>
      <w:r w:rsidRPr="00A65C34">
        <w:rPr>
          <w:rFonts w:asciiTheme="minorHAnsi" w:hAnsiTheme="minorHAnsi"/>
          <w:sz w:val="24"/>
          <w:szCs w:val="24"/>
        </w:rPr>
        <w:t>E.</w:t>
      </w:r>
      <w:r w:rsidRPr="00A65C34">
        <w:rPr>
          <w:rFonts w:asciiTheme="minorHAnsi" w:hAnsiTheme="minorHAnsi"/>
          <w:spacing w:val="-4"/>
          <w:sz w:val="24"/>
          <w:szCs w:val="24"/>
        </w:rPr>
        <w:t xml:space="preserve"> </w:t>
      </w:r>
      <w:r w:rsidRPr="00A65C34">
        <w:rPr>
          <w:rFonts w:asciiTheme="minorHAnsi" w:hAnsiTheme="minorHAnsi"/>
          <w:sz w:val="24"/>
          <w:szCs w:val="24"/>
        </w:rPr>
        <w:t>Philadelphia</w:t>
      </w:r>
      <w:r w:rsidRPr="00A65C34">
        <w:rPr>
          <w:rFonts w:asciiTheme="minorHAnsi" w:hAnsiTheme="minorHAnsi"/>
          <w:spacing w:val="-4"/>
          <w:sz w:val="24"/>
          <w:szCs w:val="24"/>
        </w:rPr>
        <w:t xml:space="preserve"> </w:t>
      </w:r>
      <w:r w:rsidRPr="00A65C34">
        <w:rPr>
          <w:rFonts w:asciiTheme="minorHAnsi" w:hAnsiTheme="minorHAnsi"/>
          <w:sz w:val="24"/>
          <w:szCs w:val="24"/>
        </w:rPr>
        <w:t>St.</w:t>
      </w:r>
      <w:r w:rsidRPr="00A65C34">
        <w:rPr>
          <w:rFonts w:asciiTheme="minorHAnsi" w:hAnsiTheme="minorHAnsi"/>
          <w:spacing w:val="-4"/>
          <w:sz w:val="24"/>
          <w:szCs w:val="24"/>
        </w:rPr>
        <w:t xml:space="preserve"> </w:t>
      </w:r>
      <w:r w:rsidRPr="00A65C34">
        <w:rPr>
          <w:rFonts w:asciiTheme="minorHAnsi" w:hAnsiTheme="minorHAnsi"/>
          <w:sz w:val="24"/>
          <w:szCs w:val="24"/>
        </w:rPr>
        <w:t>Whittier,</w:t>
      </w:r>
      <w:r w:rsidRPr="00A65C34">
        <w:rPr>
          <w:rFonts w:asciiTheme="minorHAnsi" w:hAnsiTheme="minorHAnsi"/>
          <w:spacing w:val="-4"/>
          <w:sz w:val="24"/>
          <w:szCs w:val="24"/>
        </w:rPr>
        <w:t xml:space="preserve"> </w:t>
      </w:r>
      <w:r w:rsidRPr="00A65C34">
        <w:rPr>
          <w:rFonts w:asciiTheme="minorHAnsi" w:hAnsiTheme="minorHAnsi"/>
          <w:sz w:val="24"/>
          <w:szCs w:val="24"/>
        </w:rPr>
        <w:t>CA</w:t>
      </w:r>
      <w:r w:rsidRPr="00A65C34">
        <w:rPr>
          <w:rFonts w:asciiTheme="minorHAnsi" w:hAnsiTheme="minorHAnsi"/>
          <w:spacing w:val="-16"/>
          <w:sz w:val="24"/>
          <w:szCs w:val="24"/>
        </w:rPr>
        <w:t xml:space="preserve"> </w:t>
      </w:r>
      <w:r w:rsidRPr="00A65C34">
        <w:rPr>
          <w:rFonts w:asciiTheme="minorHAnsi" w:hAnsiTheme="minorHAnsi"/>
          <w:sz w:val="24"/>
          <w:szCs w:val="24"/>
        </w:rPr>
        <w:t>90608 Phone: (562) 907 - 5028</w:t>
      </w:r>
    </w:p>
    <w:p w14:paraId="0037D888" w14:textId="77777777" w:rsidR="0041062F" w:rsidRPr="00A65C34" w:rsidRDefault="0041062F">
      <w:pPr>
        <w:pStyle w:val="BodyText"/>
        <w:spacing w:before="3" w:line="251" w:lineRule="exact"/>
        <w:ind w:left="117" w:firstLine="0"/>
        <w:rPr>
          <w:rFonts w:asciiTheme="minorHAnsi" w:hAnsiTheme="minorHAnsi"/>
          <w:sz w:val="24"/>
          <w:szCs w:val="24"/>
        </w:rPr>
      </w:pPr>
      <w:r w:rsidRPr="00A65C34">
        <w:rPr>
          <w:rFonts w:asciiTheme="minorHAnsi" w:hAnsiTheme="minorHAnsi"/>
          <w:sz w:val="24"/>
          <w:szCs w:val="24"/>
        </w:rPr>
        <w:t>Email:</w:t>
      </w:r>
      <w:r w:rsidRPr="00A65C34">
        <w:rPr>
          <w:rFonts w:asciiTheme="minorHAnsi" w:hAnsiTheme="minorHAnsi"/>
          <w:spacing w:val="-8"/>
          <w:sz w:val="24"/>
          <w:szCs w:val="24"/>
        </w:rPr>
        <w:t xml:space="preserve"> </w:t>
      </w:r>
      <w:r w:rsidRPr="00A65C34">
        <w:rPr>
          <w:rFonts w:asciiTheme="minorHAnsi" w:hAnsiTheme="minorHAnsi"/>
          <w:spacing w:val="-2"/>
          <w:sz w:val="24"/>
          <w:szCs w:val="24"/>
          <w:u w:val="single" w:color="0563C1"/>
        </w:rPr>
        <w:t>vgonzal7@whittier.edu</w:t>
      </w:r>
    </w:p>
    <w:p w14:paraId="1A8B244A" w14:textId="133AD1B4" w:rsidR="0041062F" w:rsidRPr="00A65C34" w:rsidRDefault="0041062F" w:rsidP="00D321D8">
      <w:pPr>
        <w:pStyle w:val="BodyText"/>
        <w:spacing w:line="251" w:lineRule="exact"/>
        <w:ind w:left="117" w:firstLine="0"/>
        <w:rPr>
          <w:rFonts w:asciiTheme="minorHAnsi" w:hAnsiTheme="minorHAnsi"/>
          <w:sz w:val="24"/>
          <w:szCs w:val="24"/>
        </w:rPr>
      </w:pPr>
      <w:r w:rsidRPr="00A65C34">
        <w:rPr>
          <w:rFonts w:asciiTheme="minorHAnsi" w:hAnsiTheme="minorHAnsi"/>
          <w:sz w:val="24"/>
          <w:szCs w:val="24"/>
        </w:rPr>
        <w:t>Web:</w:t>
      </w:r>
      <w:r w:rsidRPr="00A65C34">
        <w:rPr>
          <w:rFonts w:asciiTheme="minorHAnsi" w:hAnsiTheme="minorHAnsi"/>
          <w:spacing w:val="-8"/>
          <w:sz w:val="24"/>
          <w:szCs w:val="24"/>
        </w:rPr>
        <w:t xml:space="preserve"> </w:t>
      </w:r>
      <w:r w:rsidRPr="00A65C34">
        <w:rPr>
          <w:rFonts w:asciiTheme="minorHAnsi" w:hAnsiTheme="minorHAnsi"/>
          <w:spacing w:val="-2"/>
          <w:sz w:val="24"/>
          <w:szCs w:val="24"/>
          <w:u w:val="single" w:color="0563C1"/>
        </w:rPr>
        <w:t>https://</w:t>
      </w:r>
      <w:hyperlink r:id="rId60">
        <w:r w:rsidRPr="00A65C34">
          <w:rPr>
            <w:rFonts w:asciiTheme="minorHAnsi" w:hAnsiTheme="minorHAnsi"/>
            <w:spacing w:val="-2"/>
            <w:sz w:val="24"/>
            <w:szCs w:val="24"/>
            <w:u w:val="single" w:color="0563C1"/>
          </w:rPr>
          <w:t>www.whittier.edu/policies/sexualmisconduct</w:t>
        </w:r>
      </w:hyperlink>
      <w:r w:rsidR="00886E19">
        <w:rPr>
          <w:rFonts w:asciiTheme="minorHAnsi" w:hAnsiTheme="minorHAnsi"/>
          <w:sz w:val="24"/>
          <w:szCs w:val="24"/>
        </w:rPr>
        <w:br/>
      </w:r>
      <w:r w:rsidR="00886E19">
        <w:rPr>
          <w:rFonts w:asciiTheme="minorHAnsi" w:hAnsiTheme="minorHAnsi"/>
          <w:sz w:val="24"/>
          <w:szCs w:val="24"/>
        </w:rPr>
        <w:br/>
      </w:r>
      <w:r w:rsidRPr="00A65C34">
        <w:rPr>
          <w:rFonts w:asciiTheme="minorHAnsi" w:hAnsiTheme="minorHAnsi"/>
          <w:sz w:val="24"/>
          <w:szCs w:val="24"/>
        </w:rPr>
        <w:t>The</w:t>
      </w:r>
      <w:r w:rsidRPr="00A65C34">
        <w:rPr>
          <w:rFonts w:asciiTheme="minorHAnsi" w:hAnsiTheme="minorHAnsi"/>
          <w:spacing w:val="-4"/>
          <w:sz w:val="24"/>
          <w:szCs w:val="24"/>
        </w:rPr>
        <w:t xml:space="preserve"> </w:t>
      </w:r>
      <w:r w:rsidRPr="00A65C34">
        <w:rPr>
          <w:rFonts w:asciiTheme="minorHAnsi" w:hAnsiTheme="minorHAnsi"/>
          <w:sz w:val="24"/>
          <w:szCs w:val="24"/>
        </w:rPr>
        <w:t>College</w:t>
      </w:r>
      <w:r w:rsidRPr="00A65C34">
        <w:rPr>
          <w:rFonts w:asciiTheme="minorHAnsi" w:hAnsiTheme="minorHAnsi"/>
          <w:spacing w:val="-4"/>
          <w:sz w:val="24"/>
          <w:szCs w:val="24"/>
        </w:rPr>
        <w:t xml:space="preserve"> </w:t>
      </w:r>
      <w:r w:rsidRPr="00A65C34">
        <w:rPr>
          <w:rFonts w:asciiTheme="minorHAnsi" w:hAnsiTheme="minorHAnsi"/>
          <w:sz w:val="24"/>
          <w:szCs w:val="24"/>
        </w:rPr>
        <w:t>has</w:t>
      </w:r>
      <w:r w:rsidRPr="00A65C34">
        <w:rPr>
          <w:rFonts w:asciiTheme="minorHAnsi" w:hAnsiTheme="minorHAnsi"/>
          <w:spacing w:val="-4"/>
          <w:sz w:val="24"/>
          <w:szCs w:val="24"/>
        </w:rPr>
        <w:t xml:space="preserve"> </w:t>
      </w:r>
      <w:r w:rsidRPr="00A65C34">
        <w:rPr>
          <w:rFonts w:asciiTheme="minorHAnsi" w:hAnsiTheme="minorHAnsi"/>
          <w:sz w:val="24"/>
          <w:szCs w:val="24"/>
        </w:rPr>
        <w:t>determined</w:t>
      </w:r>
      <w:r w:rsidRPr="00A65C34">
        <w:rPr>
          <w:rFonts w:asciiTheme="minorHAnsi" w:hAnsiTheme="minorHAnsi"/>
          <w:spacing w:val="-4"/>
          <w:sz w:val="24"/>
          <w:szCs w:val="24"/>
        </w:rPr>
        <w:t xml:space="preserve"> </w:t>
      </w:r>
      <w:r w:rsidRPr="00A65C34">
        <w:rPr>
          <w:rFonts w:asciiTheme="minorHAnsi" w:hAnsiTheme="minorHAnsi"/>
          <w:sz w:val="24"/>
          <w:szCs w:val="24"/>
        </w:rPr>
        <w:t>that</w:t>
      </w:r>
      <w:r w:rsidRPr="00A65C34">
        <w:rPr>
          <w:rFonts w:asciiTheme="minorHAnsi" w:hAnsiTheme="minorHAnsi"/>
          <w:spacing w:val="-4"/>
          <w:sz w:val="24"/>
          <w:szCs w:val="24"/>
        </w:rPr>
        <w:t xml:space="preserve"> </w:t>
      </w:r>
      <w:r w:rsidRPr="00A65C34">
        <w:rPr>
          <w:rFonts w:asciiTheme="minorHAnsi" w:hAnsiTheme="minorHAnsi"/>
          <w:sz w:val="24"/>
          <w:szCs w:val="24"/>
        </w:rPr>
        <w:t>the</w:t>
      </w:r>
      <w:r w:rsidRPr="00A65C34">
        <w:rPr>
          <w:rFonts w:asciiTheme="minorHAnsi" w:hAnsiTheme="minorHAnsi"/>
          <w:spacing w:val="-5"/>
          <w:sz w:val="24"/>
          <w:szCs w:val="24"/>
        </w:rPr>
        <w:t xml:space="preserve"> </w:t>
      </w:r>
      <w:r w:rsidRPr="00A65C34">
        <w:rPr>
          <w:rFonts w:asciiTheme="minorHAnsi" w:hAnsiTheme="minorHAnsi"/>
          <w:sz w:val="24"/>
          <w:szCs w:val="24"/>
        </w:rPr>
        <w:t>above-listed</w:t>
      </w:r>
      <w:r w:rsidRPr="00A65C34">
        <w:rPr>
          <w:rFonts w:asciiTheme="minorHAnsi" w:hAnsiTheme="minorHAnsi"/>
          <w:spacing w:val="-4"/>
          <w:sz w:val="24"/>
          <w:szCs w:val="24"/>
        </w:rPr>
        <w:t xml:space="preserve"> </w:t>
      </w:r>
      <w:r w:rsidRPr="00A65C34">
        <w:rPr>
          <w:rFonts w:asciiTheme="minorHAnsi" w:hAnsiTheme="minorHAnsi"/>
          <w:sz w:val="24"/>
          <w:szCs w:val="24"/>
        </w:rPr>
        <w:t>administrators</w:t>
      </w:r>
      <w:r w:rsidRPr="00A65C34">
        <w:rPr>
          <w:rFonts w:asciiTheme="minorHAnsi" w:hAnsiTheme="minorHAnsi"/>
          <w:spacing w:val="-4"/>
          <w:sz w:val="24"/>
          <w:szCs w:val="24"/>
        </w:rPr>
        <w:t xml:space="preserve"> </w:t>
      </w:r>
      <w:r w:rsidRPr="00A65C34">
        <w:rPr>
          <w:rFonts w:asciiTheme="minorHAnsi" w:hAnsiTheme="minorHAnsi"/>
          <w:sz w:val="24"/>
          <w:szCs w:val="24"/>
        </w:rPr>
        <w:t>are</w:t>
      </w:r>
      <w:r w:rsidRPr="00A65C34">
        <w:rPr>
          <w:rFonts w:asciiTheme="minorHAnsi" w:hAnsiTheme="minorHAnsi"/>
          <w:spacing w:val="-4"/>
          <w:sz w:val="24"/>
          <w:szCs w:val="24"/>
        </w:rPr>
        <w:t xml:space="preserve"> </w:t>
      </w:r>
      <w:r w:rsidRPr="00A65C34">
        <w:rPr>
          <w:rFonts w:asciiTheme="minorHAnsi" w:hAnsiTheme="minorHAnsi"/>
          <w:sz w:val="24"/>
          <w:szCs w:val="24"/>
        </w:rPr>
        <w:t>Officials</w:t>
      </w:r>
      <w:r w:rsidRPr="00A65C34">
        <w:rPr>
          <w:rFonts w:asciiTheme="minorHAnsi" w:hAnsiTheme="minorHAnsi"/>
          <w:spacing w:val="-4"/>
          <w:sz w:val="24"/>
          <w:szCs w:val="24"/>
        </w:rPr>
        <w:t xml:space="preserve"> </w:t>
      </w:r>
      <w:r w:rsidRPr="00A65C34">
        <w:rPr>
          <w:rFonts w:asciiTheme="minorHAnsi" w:hAnsiTheme="minorHAnsi"/>
          <w:sz w:val="24"/>
          <w:szCs w:val="24"/>
        </w:rPr>
        <w:t>with</w:t>
      </w:r>
      <w:r w:rsidRPr="00A65C34">
        <w:rPr>
          <w:rFonts w:asciiTheme="minorHAnsi" w:hAnsiTheme="minorHAnsi"/>
          <w:spacing w:val="-15"/>
          <w:sz w:val="24"/>
          <w:szCs w:val="24"/>
        </w:rPr>
        <w:t xml:space="preserve"> </w:t>
      </w:r>
      <w:r w:rsidRPr="00A65C34">
        <w:rPr>
          <w:rFonts w:asciiTheme="minorHAnsi" w:hAnsiTheme="minorHAnsi"/>
          <w:sz w:val="24"/>
          <w:szCs w:val="24"/>
        </w:rPr>
        <w:t>Authority</w:t>
      </w:r>
      <w:r w:rsidRPr="00A65C34">
        <w:rPr>
          <w:rFonts w:asciiTheme="minorHAnsi" w:hAnsiTheme="minorHAnsi"/>
          <w:spacing w:val="-4"/>
          <w:sz w:val="24"/>
          <w:szCs w:val="24"/>
        </w:rPr>
        <w:t xml:space="preserve"> </w:t>
      </w:r>
      <w:r w:rsidRPr="00A65C34">
        <w:rPr>
          <w:rFonts w:asciiTheme="minorHAnsi" w:hAnsiTheme="minorHAnsi"/>
          <w:sz w:val="24"/>
          <w:szCs w:val="24"/>
        </w:rPr>
        <w:t>to</w:t>
      </w:r>
      <w:r w:rsidRPr="00A65C34">
        <w:rPr>
          <w:rFonts w:asciiTheme="minorHAnsi" w:hAnsiTheme="minorHAnsi"/>
          <w:spacing w:val="-4"/>
          <w:sz w:val="24"/>
          <w:szCs w:val="24"/>
        </w:rPr>
        <w:t xml:space="preserve"> </w:t>
      </w:r>
      <w:r w:rsidRPr="00A65C34">
        <w:rPr>
          <w:rFonts w:asciiTheme="minorHAnsi" w:hAnsiTheme="minorHAnsi"/>
          <w:sz w:val="24"/>
          <w:szCs w:val="24"/>
        </w:rPr>
        <w:t>address and correct harassment, discrimination, and/or retaliation. Complaints or notice of alleged policy violations,</w:t>
      </w:r>
      <w:r w:rsidRPr="00A65C34">
        <w:rPr>
          <w:rFonts w:asciiTheme="minorHAnsi" w:hAnsiTheme="minorHAnsi"/>
          <w:spacing w:val="-1"/>
          <w:sz w:val="24"/>
          <w:szCs w:val="24"/>
        </w:rPr>
        <w:t xml:space="preserve"> </w:t>
      </w:r>
      <w:r w:rsidRPr="00A65C34">
        <w:rPr>
          <w:rFonts w:asciiTheme="minorHAnsi" w:hAnsiTheme="minorHAnsi"/>
          <w:sz w:val="24"/>
          <w:szCs w:val="24"/>
        </w:rPr>
        <w:t>or</w:t>
      </w:r>
      <w:r w:rsidRPr="00A65C34">
        <w:rPr>
          <w:rFonts w:asciiTheme="minorHAnsi" w:hAnsiTheme="minorHAnsi"/>
          <w:spacing w:val="-1"/>
          <w:sz w:val="24"/>
          <w:szCs w:val="24"/>
        </w:rPr>
        <w:t xml:space="preserve"> </w:t>
      </w:r>
      <w:r w:rsidRPr="00A65C34">
        <w:rPr>
          <w:rFonts w:asciiTheme="minorHAnsi" w:hAnsiTheme="minorHAnsi"/>
          <w:sz w:val="24"/>
          <w:szCs w:val="24"/>
        </w:rPr>
        <w:t>inquiries</w:t>
      </w:r>
      <w:r w:rsidRPr="00A65C34">
        <w:rPr>
          <w:rFonts w:asciiTheme="minorHAnsi" w:hAnsiTheme="minorHAnsi"/>
          <w:spacing w:val="-1"/>
          <w:sz w:val="24"/>
          <w:szCs w:val="24"/>
        </w:rPr>
        <w:t xml:space="preserve"> </w:t>
      </w:r>
      <w:r w:rsidRPr="00A65C34">
        <w:rPr>
          <w:rFonts w:asciiTheme="minorHAnsi" w:hAnsiTheme="minorHAnsi"/>
          <w:sz w:val="24"/>
          <w:szCs w:val="24"/>
        </w:rPr>
        <w:t>about</w:t>
      </w:r>
      <w:r w:rsidRPr="00A65C34">
        <w:rPr>
          <w:rFonts w:asciiTheme="minorHAnsi" w:hAnsiTheme="minorHAnsi"/>
          <w:spacing w:val="-1"/>
          <w:sz w:val="24"/>
          <w:szCs w:val="24"/>
        </w:rPr>
        <w:t xml:space="preserve"> </w:t>
      </w:r>
      <w:r w:rsidRPr="00A65C34">
        <w:rPr>
          <w:rFonts w:asciiTheme="minorHAnsi" w:hAnsiTheme="minorHAnsi"/>
          <w:sz w:val="24"/>
          <w:szCs w:val="24"/>
        </w:rPr>
        <w:t>or</w:t>
      </w:r>
      <w:r w:rsidRPr="00A65C34">
        <w:rPr>
          <w:rFonts w:asciiTheme="minorHAnsi" w:hAnsiTheme="minorHAnsi"/>
          <w:spacing w:val="-1"/>
          <w:sz w:val="24"/>
          <w:szCs w:val="24"/>
        </w:rPr>
        <w:t xml:space="preserve"> </w:t>
      </w:r>
      <w:r w:rsidRPr="00A65C34">
        <w:rPr>
          <w:rFonts w:asciiTheme="minorHAnsi" w:hAnsiTheme="minorHAnsi"/>
          <w:sz w:val="24"/>
          <w:szCs w:val="24"/>
        </w:rPr>
        <w:t>concerns</w:t>
      </w:r>
      <w:r w:rsidRPr="00A65C34">
        <w:rPr>
          <w:rFonts w:asciiTheme="minorHAnsi" w:hAnsiTheme="minorHAnsi"/>
          <w:spacing w:val="-1"/>
          <w:sz w:val="24"/>
          <w:szCs w:val="24"/>
        </w:rPr>
        <w:t xml:space="preserve"> </w:t>
      </w:r>
      <w:r w:rsidRPr="00A65C34">
        <w:rPr>
          <w:rFonts w:asciiTheme="minorHAnsi" w:hAnsiTheme="minorHAnsi"/>
          <w:sz w:val="24"/>
          <w:szCs w:val="24"/>
        </w:rPr>
        <w:t>regarding</w:t>
      </w:r>
      <w:r w:rsidRPr="00A65C34">
        <w:rPr>
          <w:rFonts w:asciiTheme="minorHAnsi" w:hAnsiTheme="minorHAnsi"/>
          <w:spacing w:val="-1"/>
          <w:sz w:val="24"/>
          <w:szCs w:val="24"/>
        </w:rPr>
        <w:t xml:space="preserve"> </w:t>
      </w:r>
      <w:r w:rsidRPr="00A65C34">
        <w:rPr>
          <w:rFonts w:asciiTheme="minorHAnsi" w:hAnsiTheme="minorHAnsi"/>
          <w:sz w:val="24"/>
          <w:szCs w:val="24"/>
        </w:rPr>
        <w:t>this</w:t>
      </w:r>
      <w:r w:rsidRPr="00A65C34">
        <w:rPr>
          <w:rFonts w:asciiTheme="minorHAnsi" w:hAnsiTheme="minorHAnsi"/>
          <w:spacing w:val="-1"/>
          <w:sz w:val="24"/>
          <w:szCs w:val="24"/>
        </w:rPr>
        <w:t xml:space="preserve"> </w:t>
      </w:r>
      <w:r w:rsidRPr="00A65C34">
        <w:rPr>
          <w:rFonts w:asciiTheme="minorHAnsi" w:hAnsiTheme="minorHAnsi"/>
          <w:sz w:val="24"/>
          <w:szCs w:val="24"/>
        </w:rPr>
        <w:t>policy</w:t>
      </w:r>
      <w:r w:rsidRPr="00A65C34">
        <w:rPr>
          <w:rFonts w:asciiTheme="minorHAnsi" w:hAnsiTheme="minorHAnsi"/>
          <w:spacing w:val="-1"/>
          <w:sz w:val="24"/>
          <w:szCs w:val="24"/>
        </w:rPr>
        <w:t xml:space="preserve"> </w:t>
      </w:r>
      <w:r w:rsidRPr="00A65C34">
        <w:rPr>
          <w:rFonts w:asciiTheme="minorHAnsi" w:hAnsiTheme="minorHAnsi"/>
          <w:sz w:val="24"/>
          <w:szCs w:val="24"/>
        </w:rPr>
        <w:t>and</w:t>
      </w:r>
      <w:r w:rsidRPr="00A65C34">
        <w:rPr>
          <w:rFonts w:asciiTheme="minorHAnsi" w:hAnsiTheme="minorHAnsi"/>
          <w:spacing w:val="-1"/>
          <w:sz w:val="24"/>
          <w:szCs w:val="24"/>
        </w:rPr>
        <w:t xml:space="preserve"> </w:t>
      </w:r>
      <w:r w:rsidRPr="00A65C34">
        <w:rPr>
          <w:rFonts w:asciiTheme="minorHAnsi" w:hAnsiTheme="minorHAnsi"/>
          <w:sz w:val="24"/>
          <w:szCs w:val="24"/>
        </w:rPr>
        <w:t>procedures,</w:t>
      </w:r>
      <w:r w:rsidRPr="00A65C34">
        <w:rPr>
          <w:rFonts w:asciiTheme="minorHAnsi" w:hAnsiTheme="minorHAnsi"/>
          <w:spacing w:val="-1"/>
          <w:sz w:val="24"/>
          <w:szCs w:val="24"/>
        </w:rPr>
        <w:t xml:space="preserve"> </w:t>
      </w:r>
      <w:r w:rsidRPr="00A65C34">
        <w:rPr>
          <w:rFonts w:asciiTheme="minorHAnsi" w:hAnsiTheme="minorHAnsi"/>
          <w:sz w:val="24"/>
          <w:szCs w:val="24"/>
        </w:rPr>
        <w:t>may</w:t>
      </w:r>
      <w:r w:rsidRPr="00A65C34">
        <w:rPr>
          <w:rFonts w:asciiTheme="minorHAnsi" w:hAnsiTheme="minorHAnsi"/>
          <w:spacing w:val="-1"/>
          <w:sz w:val="24"/>
          <w:szCs w:val="24"/>
        </w:rPr>
        <w:t xml:space="preserve"> </w:t>
      </w:r>
      <w:r w:rsidRPr="00A65C34">
        <w:rPr>
          <w:rFonts w:asciiTheme="minorHAnsi" w:hAnsiTheme="minorHAnsi"/>
          <w:sz w:val="24"/>
          <w:szCs w:val="24"/>
        </w:rPr>
        <w:t>be</w:t>
      </w:r>
      <w:r w:rsidRPr="00A65C34">
        <w:rPr>
          <w:rFonts w:asciiTheme="minorHAnsi" w:hAnsiTheme="minorHAnsi"/>
          <w:spacing w:val="-1"/>
          <w:sz w:val="24"/>
          <w:szCs w:val="24"/>
        </w:rPr>
        <w:t xml:space="preserve"> </w:t>
      </w:r>
      <w:r w:rsidRPr="00A65C34">
        <w:rPr>
          <w:rFonts w:asciiTheme="minorHAnsi" w:hAnsiTheme="minorHAnsi"/>
          <w:sz w:val="24"/>
          <w:szCs w:val="24"/>
        </w:rPr>
        <w:t>made</w:t>
      </w:r>
      <w:r w:rsidRPr="00A65C34">
        <w:rPr>
          <w:rFonts w:asciiTheme="minorHAnsi" w:hAnsiTheme="minorHAnsi"/>
          <w:spacing w:val="-5"/>
          <w:sz w:val="24"/>
          <w:szCs w:val="24"/>
        </w:rPr>
        <w:t xml:space="preserve"> </w:t>
      </w:r>
      <w:r w:rsidRPr="00A65C34">
        <w:rPr>
          <w:rFonts w:asciiTheme="minorHAnsi" w:hAnsiTheme="minorHAnsi"/>
          <w:sz w:val="24"/>
          <w:szCs w:val="24"/>
        </w:rPr>
        <w:t>to</w:t>
      </w:r>
      <w:r w:rsidRPr="00A65C34">
        <w:rPr>
          <w:rFonts w:asciiTheme="minorHAnsi" w:hAnsiTheme="minorHAnsi"/>
          <w:spacing w:val="-1"/>
          <w:sz w:val="24"/>
          <w:szCs w:val="24"/>
        </w:rPr>
        <w:t xml:space="preserve"> </w:t>
      </w:r>
      <w:r w:rsidRPr="00A65C34">
        <w:rPr>
          <w:rFonts w:asciiTheme="minorHAnsi" w:hAnsiTheme="minorHAnsi"/>
          <w:sz w:val="24"/>
          <w:szCs w:val="24"/>
        </w:rPr>
        <w:t>any</w:t>
      </w:r>
      <w:r w:rsidRPr="00A65C34">
        <w:rPr>
          <w:rFonts w:asciiTheme="minorHAnsi" w:hAnsiTheme="minorHAnsi"/>
          <w:spacing w:val="-1"/>
          <w:sz w:val="24"/>
          <w:szCs w:val="24"/>
        </w:rPr>
        <w:t xml:space="preserve"> </w:t>
      </w:r>
      <w:r w:rsidRPr="00A65C34">
        <w:rPr>
          <w:rFonts w:asciiTheme="minorHAnsi" w:hAnsiTheme="minorHAnsi"/>
          <w:sz w:val="24"/>
          <w:szCs w:val="24"/>
        </w:rPr>
        <w:t>of those who are listed. In addition, all other Senior</w:t>
      </w:r>
      <w:r w:rsidRPr="00A65C34">
        <w:rPr>
          <w:rFonts w:asciiTheme="minorHAnsi" w:hAnsiTheme="minorHAnsi"/>
          <w:spacing w:val="-7"/>
          <w:sz w:val="24"/>
          <w:szCs w:val="24"/>
        </w:rPr>
        <w:t xml:space="preserve"> </w:t>
      </w:r>
      <w:r w:rsidRPr="00A65C34">
        <w:rPr>
          <w:rFonts w:asciiTheme="minorHAnsi" w:hAnsiTheme="minorHAnsi"/>
          <w:sz w:val="24"/>
          <w:szCs w:val="24"/>
        </w:rPr>
        <w:t xml:space="preserve">Administrators at Whittier College are Officials with </w:t>
      </w:r>
      <w:r w:rsidRPr="00A65C34">
        <w:rPr>
          <w:rFonts w:asciiTheme="minorHAnsi" w:hAnsiTheme="minorHAnsi"/>
          <w:spacing w:val="-2"/>
          <w:sz w:val="24"/>
          <w:szCs w:val="24"/>
        </w:rPr>
        <w:t>Authority.</w:t>
      </w:r>
    </w:p>
    <w:p w14:paraId="66FBF788" w14:textId="77777777" w:rsidR="0041062F" w:rsidRPr="00A65C34" w:rsidRDefault="0041062F">
      <w:pPr>
        <w:pStyle w:val="BodyText"/>
        <w:spacing w:before="251"/>
        <w:ind w:left="112" w:right="186" w:hanging="10"/>
        <w:rPr>
          <w:rFonts w:asciiTheme="minorHAnsi" w:hAnsiTheme="minorHAnsi"/>
          <w:sz w:val="24"/>
          <w:szCs w:val="24"/>
        </w:rPr>
      </w:pPr>
      <w:r w:rsidRPr="00A65C34">
        <w:rPr>
          <w:rFonts w:asciiTheme="minorHAnsi" w:hAnsiTheme="minorHAnsi"/>
          <w:sz w:val="24"/>
          <w:szCs w:val="24"/>
        </w:rPr>
        <w:t xml:space="preserve">The College has also classified faculty, staff, and student employees when working as Mandated </w:t>
      </w:r>
      <w:r w:rsidRPr="00A65C34">
        <w:rPr>
          <w:rFonts w:asciiTheme="minorHAnsi" w:hAnsiTheme="minorHAnsi"/>
          <w:sz w:val="24"/>
          <w:szCs w:val="24"/>
        </w:rPr>
        <w:lastRenderedPageBreak/>
        <w:t>Reporters who are obligated to report harassment, discrimination, and/or retaliation to the officials listed</w:t>
      </w:r>
      <w:r w:rsidRPr="00A65C34">
        <w:rPr>
          <w:rFonts w:asciiTheme="minorHAnsi" w:hAnsiTheme="minorHAnsi"/>
          <w:spacing w:val="-4"/>
          <w:sz w:val="24"/>
          <w:szCs w:val="24"/>
        </w:rPr>
        <w:t xml:space="preserve"> </w:t>
      </w:r>
      <w:r w:rsidRPr="00A65C34">
        <w:rPr>
          <w:rFonts w:asciiTheme="minorHAnsi" w:hAnsiTheme="minorHAnsi"/>
          <w:sz w:val="24"/>
          <w:szCs w:val="24"/>
        </w:rPr>
        <w:t>above.</w:t>
      </w:r>
      <w:r w:rsidRPr="00A65C34">
        <w:rPr>
          <w:rFonts w:asciiTheme="minorHAnsi" w:hAnsiTheme="minorHAnsi"/>
          <w:spacing w:val="-7"/>
          <w:sz w:val="24"/>
          <w:szCs w:val="24"/>
        </w:rPr>
        <w:t xml:space="preserve"> </w:t>
      </w:r>
      <w:r w:rsidRPr="00A65C34">
        <w:rPr>
          <w:rFonts w:asciiTheme="minorHAnsi" w:hAnsiTheme="minorHAnsi"/>
          <w:sz w:val="24"/>
          <w:szCs w:val="24"/>
        </w:rPr>
        <w:t>The</w:t>
      </w:r>
      <w:r w:rsidRPr="00A65C34">
        <w:rPr>
          <w:rFonts w:asciiTheme="minorHAnsi" w:hAnsiTheme="minorHAnsi"/>
          <w:spacing w:val="-4"/>
          <w:sz w:val="24"/>
          <w:szCs w:val="24"/>
        </w:rPr>
        <w:t xml:space="preserve"> </w:t>
      </w:r>
      <w:r w:rsidRPr="00A65C34">
        <w:rPr>
          <w:rFonts w:asciiTheme="minorHAnsi" w:hAnsiTheme="minorHAnsi"/>
          <w:sz w:val="24"/>
          <w:szCs w:val="24"/>
        </w:rPr>
        <w:t>section</w:t>
      </w:r>
      <w:r w:rsidRPr="00A65C34">
        <w:rPr>
          <w:rFonts w:asciiTheme="minorHAnsi" w:hAnsiTheme="minorHAnsi"/>
          <w:spacing w:val="-4"/>
          <w:sz w:val="24"/>
          <w:szCs w:val="24"/>
        </w:rPr>
        <w:t xml:space="preserve"> </w:t>
      </w:r>
      <w:r w:rsidRPr="00A65C34">
        <w:rPr>
          <w:rFonts w:asciiTheme="minorHAnsi" w:hAnsiTheme="minorHAnsi"/>
          <w:sz w:val="24"/>
          <w:szCs w:val="24"/>
        </w:rPr>
        <w:t>below</w:t>
      </w:r>
      <w:r w:rsidRPr="00A65C34">
        <w:rPr>
          <w:rFonts w:asciiTheme="minorHAnsi" w:hAnsiTheme="minorHAnsi"/>
          <w:spacing w:val="-4"/>
          <w:sz w:val="24"/>
          <w:szCs w:val="24"/>
        </w:rPr>
        <w:t xml:space="preserve"> </w:t>
      </w:r>
      <w:r w:rsidRPr="00A65C34">
        <w:rPr>
          <w:rFonts w:asciiTheme="minorHAnsi" w:hAnsiTheme="minorHAnsi"/>
          <w:sz w:val="24"/>
          <w:szCs w:val="24"/>
        </w:rPr>
        <w:t>on</w:t>
      </w:r>
      <w:r w:rsidRPr="00A65C34">
        <w:rPr>
          <w:rFonts w:asciiTheme="minorHAnsi" w:hAnsiTheme="minorHAnsi"/>
          <w:spacing w:val="-4"/>
          <w:sz w:val="24"/>
          <w:szCs w:val="24"/>
        </w:rPr>
        <w:t xml:space="preserve"> </w:t>
      </w:r>
      <w:r w:rsidRPr="00A65C34">
        <w:rPr>
          <w:rFonts w:asciiTheme="minorHAnsi" w:hAnsiTheme="minorHAnsi"/>
          <w:sz w:val="24"/>
          <w:szCs w:val="24"/>
        </w:rPr>
        <w:t>Mandated</w:t>
      </w:r>
      <w:r w:rsidRPr="00A65C34">
        <w:rPr>
          <w:rFonts w:asciiTheme="minorHAnsi" w:hAnsiTheme="minorHAnsi"/>
          <w:spacing w:val="-4"/>
          <w:sz w:val="24"/>
          <w:szCs w:val="24"/>
        </w:rPr>
        <w:t xml:space="preserve"> </w:t>
      </w:r>
      <w:r w:rsidRPr="00A65C34">
        <w:rPr>
          <w:rFonts w:asciiTheme="minorHAnsi" w:hAnsiTheme="minorHAnsi"/>
          <w:sz w:val="24"/>
          <w:szCs w:val="24"/>
        </w:rPr>
        <w:t>Reporting</w:t>
      </w:r>
      <w:r w:rsidRPr="00A65C34">
        <w:rPr>
          <w:rFonts w:asciiTheme="minorHAnsi" w:hAnsiTheme="minorHAnsi"/>
          <w:spacing w:val="-4"/>
          <w:sz w:val="24"/>
          <w:szCs w:val="24"/>
        </w:rPr>
        <w:t xml:space="preserve"> </w:t>
      </w:r>
      <w:r w:rsidRPr="00A65C34">
        <w:rPr>
          <w:rFonts w:asciiTheme="minorHAnsi" w:hAnsiTheme="minorHAnsi"/>
          <w:sz w:val="24"/>
          <w:szCs w:val="24"/>
        </w:rPr>
        <w:t>details</w:t>
      </w:r>
      <w:r w:rsidRPr="00A65C34">
        <w:rPr>
          <w:rFonts w:asciiTheme="minorHAnsi" w:hAnsiTheme="minorHAnsi"/>
          <w:spacing w:val="-4"/>
          <w:sz w:val="24"/>
          <w:szCs w:val="24"/>
        </w:rPr>
        <w:t xml:space="preserve"> </w:t>
      </w:r>
      <w:r w:rsidRPr="00A65C34">
        <w:rPr>
          <w:rFonts w:asciiTheme="minorHAnsi" w:hAnsiTheme="minorHAnsi"/>
          <w:sz w:val="24"/>
          <w:szCs w:val="24"/>
        </w:rPr>
        <w:t>which</w:t>
      </w:r>
      <w:r w:rsidRPr="00A65C34">
        <w:rPr>
          <w:rFonts w:asciiTheme="minorHAnsi" w:hAnsiTheme="minorHAnsi"/>
          <w:spacing w:val="-4"/>
          <w:sz w:val="24"/>
          <w:szCs w:val="24"/>
        </w:rPr>
        <w:t xml:space="preserve"> </w:t>
      </w:r>
      <w:r w:rsidRPr="00A65C34">
        <w:rPr>
          <w:rFonts w:asciiTheme="minorHAnsi" w:hAnsiTheme="minorHAnsi"/>
          <w:sz w:val="24"/>
          <w:szCs w:val="24"/>
        </w:rPr>
        <w:t>students</w:t>
      </w:r>
      <w:r w:rsidRPr="00A65C34">
        <w:rPr>
          <w:rFonts w:asciiTheme="minorHAnsi" w:hAnsiTheme="minorHAnsi"/>
          <w:spacing w:val="-4"/>
          <w:sz w:val="24"/>
          <w:szCs w:val="24"/>
        </w:rPr>
        <w:t xml:space="preserve"> </w:t>
      </w:r>
      <w:r w:rsidRPr="00A65C34">
        <w:rPr>
          <w:rFonts w:asciiTheme="minorHAnsi" w:hAnsiTheme="minorHAnsi"/>
          <w:sz w:val="24"/>
          <w:szCs w:val="24"/>
        </w:rPr>
        <w:t>and</w:t>
      </w:r>
      <w:r w:rsidRPr="00A65C34">
        <w:rPr>
          <w:rFonts w:asciiTheme="minorHAnsi" w:hAnsiTheme="minorHAnsi"/>
          <w:spacing w:val="-4"/>
          <w:sz w:val="24"/>
          <w:szCs w:val="24"/>
        </w:rPr>
        <w:t xml:space="preserve"> </w:t>
      </w:r>
      <w:r w:rsidRPr="00A65C34">
        <w:rPr>
          <w:rFonts w:asciiTheme="minorHAnsi" w:hAnsiTheme="minorHAnsi"/>
          <w:sz w:val="24"/>
          <w:szCs w:val="24"/>
        </w:rPr>
        <w:t>employees</w:t>
      </w:r>
      <w:r w:rsidRPr="00A65C34">
        <w:rPr>
          <w:rFonts w:asciiTheme="minorHAnsi" w:hAnsiTheme="minorHAnsi"/>
          <w:spacing w:val="-4"/>
          <w:sz w:val="24"/>
          <w:szCs w:val="24"/>
        </w:rPr>
        <w:t xml:space="preserve"> </w:t>
      </w:r>
      <w:r w:rsidRPr="00A65C34">
        <w:rPr>
          <w:rFonts w:asciiTheme="minorHAnsi" w:hAnsiTheme="minorHAnsi"/>
          <w:sz w:val="24"/>
          <w:szCs w:val="24"/>
        </w:rPr>
        <w:t>have this responsibility and their duties, accordingly.</w:t>
      </w:r>
    </w:p>
    <w:p w14:paraId="6B5415A3" w14:textId="77777777" w:rsidR="0041062F" w:rsidRPr="00A65C34" w:rsidRDefault="0041062F" w:rsidP="00D321D8">
      <w:pPr>
        <w:pStyle w:val="BodyText"/>
        <w:ind w:left="0" w:firstLine="0"/>
        <w:rPr>
          <w:rFonts w:asciiTheme="minorHAnsi" w:hAnsiTheme="minorHAnsi"/>
          <w:sz w:val="24"/>
          <w:szCs w:val="24"/>
        </w:rPr>
      </w:pPr>
    </w:p>
    <w:p w14:paraId="13CF0A60"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Inquiries</w:t>
      </w:r>
      <w:r w:rsidRPr="00A65C34">
        <w:rPr>
          <w:rFonts w:asciiTheme="minorHAnsi" w:hAnsiTheme="minorHAnsi"/>
          <w:spacing w:val="-8"/>
          <w:sz w:val="24"/>
          <w:szCs w:val="24"/>
        </w:rPr>
        <w:t xml:space="preserve"> </w:t>
      </w:r>
      <w:r w:rsidRPr="00A65C34">
        <w:rPr>
          <w:rFonts w:asciiTheme="minorHAnsi" w:hAnsiTheme="minorHAnsi"/>
          <w:sz w:val="24"/>
          <w:szCs w:val="24"/>
        </w:rPr>
        <w:t>may</w:t>
      </w:r>
      <w:r w:rsidRPr="00A65C34">
        <w:rPr>
          <w:rFonts w:asciiTheme="minorHAnsi" w:hAnsiTheme="minorHAnsi"/>
          <w:spacing w:val="-8"/>
          <w:sz w:val="24"/>
          <w:szCs w:val="24"/>
        </w:rPr>
        <w:t xml:space="preserve"> </w:t>
      </w:r>
      <w:r w:rsidRPr="00A65C34">
        <w:rPr>
          <w:rFonts w:asciiTheme="minorHAnsi" w:hAnsiTheme="minorHAnsi"/>
          <w:sz w:val="24"/>
          <w:szCs w:val="24"/>
        </w:rPr>
        <w:t>be</w:t>
      </w:r>
      <w:r w:rsidRPr="00A65C34">
        <w:rPr>
          <w:rFonts w:asciiTheme="minorHAnsi" w:hAnsiTheme="minorHAnsi"/>
          <w:spacing w:val="-8"/>
          <w:sz w:val="24"/>
          <w:szCs w:val="24"/>
        </w:rPr>
        <w:t xml:space="preserve"> </w:t>
      </w:r>
      <w:r w:rsidRPr="00A65C34">
        <w:rPr>
          <w:rFonts w:asciiTheme="minorHAnsi" w:hAnsiTheme="minorHAnsi"/>
          <w:sz w:val="24"/>
          <w:szCs w:val="24"/>
        </w:rPr>
        <w:t>made</w:t>
      </w:r>
      <w:r w:rsidRPr="00A65C34">
        <w:rPr>
          <w:rFonts w:asciiTheme="minorHAnsi" w:hAnsiTheme="minorHAnsi"/>
          <w:spacing w:val="-8"/>
          <w:sz w:val="24"/>
          <w:szCs w:val="24"/>
        </w:rPr>
        <w:t xml:space="preserve"> </w:t>
      </w:r>
      <w:r w:rsidRPr="00A65C34">
        <w:rPr>
          <w:rFonts w:asciiTheme="minorHAnsi" w:hAnsiTheme="minorHAnsi"/>
          <w:sz w:val="24"/>
          <w:szCs w:val="24"/>
        </w:rPr>
        <w:t>externally</w:t>
      </w:r>
      <w:r w:rsidRPr="00A65C34">
        <w:rPr>
          <w:rFonts w:asciiTheme="minorHAnsi" w:hAnsiTheme="minorHAnsi"/>
          <w:spacing w:val="-8"/>
          <w:sz w:val="24"/>
          <w:szCs w:val="24"/>
        </w:rPr>
        <w:t xml:space="preserve"> </w:t>
      </w:r>
      <w:r w:rsidRPr="00A65C34">
        <w:rPr>
          <w:rFonts w:asciiTheme="minorHAnsi" w:hAnsiTheme="minorHAnsi"/>
          <w:sz w:val="24"/>
          <w:szCs w:val="24"/>
        </w:rPr>
        <w:t>to: Office for Civil Rights (OCR)</w:t>
      </w:r>
    </w:p>
    <w:p w14:paraId="08CDB79B"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U.S. Department of Education 400 Maryland Avenue, SW Washington,</w:t>
      </w:r>
      <w:r w:rsidRPr="00A65C34">
        <w:rPr>
          <w:rFonts w:asciiTheme="minorHAnsi" w:hAnsiTheme="minorHAnsi"/>
          <w:spacing w:val="-16"/>
          <w:sz w:val="24"/>
          <w:szCs w:val="24"/>
        </w:rPr>
        <w:t xml:space="preserve"> </w:t>
      </w:r>
      <w:r w:rsidRPr="00A65C34">
        <w:rPr>
          <w:rFonts w:asciiTheme="minorHAnsi" w:hAnsiTheme="minorHAnsi"/>
          <w:sz w:val="24"/>
          <w:szCs w:val="24"/>
        </w:rPr>
        <w:t>D.C.</w:t>
      </w:r>
      <w:r w:rsidRPr="00A65C34">
        <w:rPr>
          <w:rFonts w:asciiTheme="minorHAnsi" w:hAnsiTheme="minorHAnsi"/>
          <w:spacing w:val="18"/>
          <w:sz w:val="24"/>
          <w:szCs w:val="24"/>
        </w:rPr>
        <w:t xml:space="preserve"> </w:t>
      </w:r>
      <w:r w:rsidRPr="00A65C34">
        <w:rPr>
          <w:rFonts w:asciiTheme="minorHAnsi" w:hAnsiTheme="minorHAnsi"/>
          <w:sz w:val="24"/>
          <w:szCs w:val="24"/>
        </w:rPr>
        <w:t>20202-1100</w:t>
      </w:r>
    </w:p>
    <w:p w14:paraId="570967A9"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Customer</w:t>
      </w:r>
      <w:r w:rsidRPr="00A65C34">
        <w:rPr>
          <w:rFonts w:asciiTheme="minorHAnsi" w:hAnsiTheme="minorHAnsi"/>
          <w:spacing w:val="-9"/>
          <w:sz w:val="24"/>
          <w:szCs w:val="24"/>
        </w:rPr>
        <w:t xml:space="preserve"> </w:t>
      </w:r>
      <w:r w:rsidRPr="00A65C34">
        <w:rPr>
          <w:rFonts w:asciiTheme="minorHAnsi" w:hAnsiTheme="minorHAnsi"/>
          <w:sz w:val="24"/>
          <w:szCs w:val="24"/>
        </w:rPr>
        <w:t>Service</w:t>
      </w:r>
      <w:r w:rsidRPr="00A65C34">
        <w:rPr>
          <w:rFonts w:asciiTheme="minorHAnsi" w:hAnsiTheme="minorHAnsi"/>
          <w:spacing w:val="-8"/>
          <w:sz w:val="24"/>
          <w:szCs w:val="24"/>
        </w:rPr>
        <w:t xml:space="preserve"> </w:t>
      </w:r>
      <w:r w:rsidRPr="00A65C34">
        <w:rPr>
          <w:rFonts w:asciiTheme="minorHAnsi" w:hAnsiTheme="minorHAnsi"/>
          <w:sz w:val="24"/>
          <w:szCs w:val="24"/>
        </w:rPr>
        <w:t>Hotline:</w:t>
      </w:r>
      <w:r w:rsidRPr="00A65C34">
        <w:rPr>
          <w:rFonts w:asciiTheme="minorHAnsi" w:hAnsiTheme="minorHAnsi"/>
          <w:spacing w:val="-8"/>
          <w:sz w:val="24"/>
          <w:szCs w:val="24"/>
        </w:rPr>
        <w:t xml:space="preserve"> </w:t>
      </w:r>
      <w:r w:rsidRPr="00A65C34">
        <w:rPr>
          <w:rFonts w:asciiTheme="minorHAnsi" w:hAnsiTheme="minorHAnsi"/>
          <w:sz w:val="24"/>
          <w:szCs w:val="24"/>
        </w:rPr>
        <w:t>(800)</w:t>
      </w:r>
      <w:r w:rsidRPr="00A65C34">
        <w:rPr>
          <w:rFonts w:asciiTheme="minorHAnsi" w:hAnsiTheme="minorHAnsi"/>
          <w:spacing w:val="-8"/>
          <w:sz w:val="24"/>
          <w:szCs w:val="24"/>
        </w:rPr>
        <w:t xml:space="preserve"> </w:t>
      </w:r>
      <w:r w:rsidRPr="00A65C34">
        <w:rPr>
          <w:rFonts w:asciiTheme="minorHAnsi" w:hAnsiTheme="minorHAnsi"/>
          <w:sz w:val="24"/>
          <w:szCs w:val="24"/>
        </w:rPr>
        <w:t>421-</w:t>
      </w:r>
      <w:r w:rsidRPr="00A65C34">
        <w:rPr>
          <w:rFonts w:asciiTheme="minorHAnsi" w:hAnsiTheme="minorHAnsi"/>
          <w:spacing w:val="-4"/>
          <w:sz w:val="24"/>
          <w:szCs w:val="24"/>
        </w:rPr>
        <w:t>3481</w:t>
      </w:r>
    </w:p>
    <w:p w14:paraId="1EDA9AA2"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Facsimile:</w:t>
      </w:r>
      <w:r w:rsidRPr="00A65C34">
        <w:rPr>
          <w:rFonts w:asciiTheme="minorHAnsi" w:hAnsiTheme="minorHAnsi"/>
          <w:spacing w:val="-10"/>
          <w:sz w:val="24"/>
          <w:szCs w:val="24"/>
        </w:rPr>
        <w:t xml:space="preserve"> </w:t>
      </w:r>
      <w:r w:rsidRPr="00A65C34">
        <w:rPr>
          <w:rFonts w:asciiTheme="minorHAnsi" w:hAnsiTheme="minorHAnsi"/>
          <w:sz w:val="24"/>
          <w:szCs w:val="24"/>
        </w:rPr>
        <w:t>(202)</w:t>
      </w:r>
      <w:r w:rsidRPr="00A65C34">
        <w:rPr>
          <w:rFonts w:asciiTheme="minorHAnsi" w:hAnsiTheme="minorHAnsi"/>
          <w:spacing w:val="-10"/>
          <w:sz w:val="24"/>
          <w:szCs w:val="24"/>
        </w:rPr>
        <w:t xml:space="preserve"> </w:t>
      </w:r>
      <w:r w:rsidRPr="00A65C34">
        <w:rPr>
          <w:rFonts w:asciiTheme="minorHAnsi" w:hAnsiTheme="minorHAnsi"/>
          <w:sz w:val="24"/>
          <w:szCs w:val="24"/>
        </w:rPr>
        <w:t>453-</w:t>
      </w:r>
      <w:r w:rsidRPr="00A65C34">
        <w:rPr>
          <w:rFonts w:asciiTheme="minorHAnsi" w:hAnsiTheme="minorHAnsi"/>
          <w:spacing w:val="-4"/>
          <w:sz w:val="24"/>
          <w:szCs w:val="24"/>
        </w:rPr>
        <w:t>6012</w:t>
      </w:r>
    </w:p>
    <w:p w14:paraId="436B0355"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TDD:</w:t>
      </w:r>
      <w:r w:rsidRPr="00A65C34">
        <w:rPr>
          <w:rFonts w:asciiTheme="minorHAnsi" w:hAnsiTheme="minorHAnsi"/>
          <w:spacing w:val="-7"/>
          <w:sz w:val="24"/>
          <w:szCs w:val="24"/>
        </w:rPr>
        <w:t xml:space="preserve"> </w:t>
      </w:r>
      <w:r w:rsidRPr="00A65C34">
        <w:rPr>
          <w:rFonts w:asciiTheme="minorHAnsi" w:hAnsiTheme="minorHAnsi"/>
          <w:sz w:val="24"/>
          <w:szCs w:val="24"/>
        </w:rPr>
        <w:t>(877)</w:t>
      </w:r>
      <w:r w:rsidRPr="00A65C34">
        <w:rPr>
          <w:rFonts w:asciiTheme="minorHAnsi" w:hAnsiTheme="minorHAnsi"/>
          <w:spacing w:val="-6"/>
          <w:sz w:val="24"/>
          <w:szCs w:val="24"/>
        </w:rPr>
        <w:t xml:space="preserve"> </w:t>
      </w:r>
      <w:r w:rsidRPr="00A65C34">
        <w:rPr>
          <w:rFonts w:asciiTheme="minorHAnsi" w:hAnsiTheme="minorHAnsi"/>
          <w:sz w:val="24"/>
          <w:szCs w:val="24"/>
        </w:rPr>
        <w:t>521-</w:t>
      </w:r>
      <w:r w:rsidRPr="00A65C34">
        <w:rPr>
          <w:rFonts w:asciiTheme="minorHAnsi" w:hAnsiTheme="minorHAnsi"/>
          <w:spacing w:val="-4"/>
          <w:sz w:val="24"/>
          <w:szCs w:val="24"/>
        </w:rPr>
        <w:t>2172</w:t>
      </w:r>
    </w:p>
    <w:p w14:paraId="7B6B9C7B"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Email:</w:t>
      </w:r>
      <w:r w:rsidRPr="00A65C34">
        <w:rPr>
          <w:rFonts w:asciiTheme="minorHAnsi" w:hAnsiTheme="minorHAnsi"/>
          <w:spacing w:val="-8"/>
          <w:sz w:val="24"/>
          <w:szCs w:val="24"/>
        </w:rPr>
        <w:t xml:space="preserve"> </w:t>
      </w:r>
      <w:hyperlink r:id="rId61">
        <w:r w:rsidRPr="00A65C34">
          <w:rPr>
            <w:rFonts w:asciiTheme="minorHAnsi" w:hAnsiTheme="minorHAnsi"/>
            <w:spacing w:val="-2"/>
            <w:sz w:val="24"/>
            <w:szCs w:val="24"/>
            <w:u w:val="single" w:color="0563C1"/>
          </w:rPr>
          <w:t>OCR@ed.gov</w:t>
        </w:r>
      </w:hyperlink>
    </w:p>
    <w:p w14:paraId="6A5F1B42"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Web:</w:t>
      </w:r>
      <w:r w:rsidRPr="00A65C34">
        <w:rPr>
          <w:rFonts w:asciiTheme="minorHAnsi" w:hAnsiTheme="minorHAnsi"/>
          <w:spacing w:val="-8"/>
          <w:sz w:val="24"/>
          <w:szCs w:val="24"/>
        </w:rPr>
        <w:t xml:space="preserve"> </w:t>
      </w:r>
      <w:hyperlink r:id="rId62">
        <w:r w:rsidRPr="00A65C34">
          <w:rPr>
            <w:rFonts w:asciiTheme="minorHAnsi" w:hAnsiTheme="minorHAnsi"/>
            <w:spacing w:val="-2"/>
            <w:sz w:val="24"/>
            <w:szCs w:val="24"/>
            <w:u w:val="single" w:color="0563C1"/>
          </w:rPr>
          <w:t>http://www.ed.gov/ocr</w:t>
        </w:r>
      </w:hyperlink>
    </w:p>
    <w:p w14:paraId="5DA5A77D" w14:textId="77777777" w:rsidR="0041062F" w:rsidRPr="00A65C34" w:rsidRDefault="0041062F" w:rsidP="00D321D8">
      <w:pPr>
        <w:pStyle w:val="BodyText"/>
        <w:ind w:left="0" w:firstLine="0"/>
        <w:rPr>
          <w:rFonts w:asciiTheme="minorHAnsi" w:hAnsiTheme="minorHAnsi"/>
          <w:sz w:val="24"/>
          <w:szCs w:val="24"/>
        </w:rPr>
      </w:pPr>
    </w:p>
    <w:p w14:paraId="3717518F"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Local</w:t>
      </w:r>
      <w:r w:rsidRPr="00A65C34">
        <w:rPr>
          <w:rFonts w:asciiTheme="minorHAnsi" w:hAnsiTheme="minorHAnsi"/>
          <w:spacing w:val="-5"/>
          <w:sz w:val="24"/>
          <w:szCs w:val="24"/>
        </w:rPr>
        <w:t xml:space="preserve"> </w:t>
      </w:r>
      <w:r w:rsidRPr="00A65C34">
        <w:rPr>
          <w:rFonts w:asciiTheme="minorHAnsi" w:hAnsiTheme="minorHAnsi"/>
          <w:spacing w:val="-2"/>
          <w:sz w:val="24"/>
          <w:szCs w:val="24"/>
        </w:rPr>
        <w:t>Office:</w:t>
      </w:r>
    </w:p>
    <w:p w14:paraId="14A0AB0D"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Office</w:t>
      </w:r>
      <w:r w:rsidRPr="00A65C34">
        <w:rPr>
          <w:rFonts w:asciiTheme="minorHAnsi" w:hAnsiTheme="minorHAnsi"/>
          <w:spacing w:val="-14"/>
          <w:sz w:val="24"/>
          <w:szCs w:val="24"/>
        </w:rPr>
        <w:t xml:space="preserve"> </w:t>
      </w:r>
      <w:r w:rsidRPr="00A65C34">
        <w:rPr>
          <w:rFonts w:asciiTheme="minorHAnsi" w:hAnsiTheme="minorHAnsi"/>
          <w:sz w:val="24"/>
          <w:szCs w:val="24"/>
        </w:rPr>
        <w:t>for</w:t>
      </w:r>
      <w:r w:rsidRPr="00A65C34">
        <w:rPr>
          <w:rFonts w:asciiTheme="minorHAnsi" w:hAnsiTheme="minorHAnsi"/>
          <w:spacing w:val="-14"/>
          <w:sz w:val="24"/>
          <w:szCs w:val="24"/>
        </w:rPr>
        <w:t xml:space="preserve"> </w:t>
      </w:r>
      <w:r w:rsidRPr="00A65C34">
        <w:rPr>
          <w:rFonts w:asciiTheme="minorHAnsi" w:hAnsiTheme="minorHAnsi"/>
          <w:sz w:val="24"/>
          <w:szCs w:val="24"/>
        </w:rPr>
        <w:t>Civil</w:t>
      </w:r>
      <w:r w:rsidRPr="00A65C34">
        <w:rPr>
          <w:rFonts w:asciiTheme="minorHAnsi" w:hAnsiTheme="minorHAnsi"/>
          <w:spacing w:val="-14"/>
          <w:sz w:val="24"/>
          <w:szCs w:val="24"/>
        </w:rPr>
        <w:t xml:space="preserve"> </w:t>
      </w:r>
      <w:r w:rsidRPr="00A65C34">
        <w:rPr>
          <w:rFonts w:asciiTheme="minorHAnsi" w:hAnsiTheme="minorHAnsi"/>
          <w:sz w:val="24"/>
          <w:szCs w:val="24"/>
        </w:rPr>
        <w:t>Rights, San Francisco Office</w:t>
      </w:r>
    </w:p>
    <w:p w14:paraId="72CECBDD"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U.S.</w:t>
      </w:r>
      <w:r w:rsidRPr="00A65C34">
        <w:rPr>
          <w:rFonts w:asciiTheme="minorHAnsi" w:hAnsiTheme="minorHAnsi"/>
          <w:spacing w:val="-12"/>
          <w:sz w:val="24"/>
          <w:szCs w:val="24"/>
        </w:rPr>
        <w:t xml:space="preserve"> </w:t>
      </w:r>
      <w:r w:rsidRPr="00A65C34">
        <w:rPr>
          <w:rFonts w:asciiTheme="minorHAnsi" w:hAnsiTheme="minorHAnsi"/>
          <w:sz w:val="24"/>
          <w:szCs w:val="24"/>
        </w:rPr>
        <w:t>Department</w:t>
      </w:r>
      <w:r w:rsidRPr="00A65C34">
        <w:rPr>
          <w:rFonts w:asciiTheme="minorHAnsi" w:hAnsiTheme="minorHAnsi"/>
          <w:spacing w:val="-12"/>
          <w:sz w:val="24"/>
          <w:szCs w:val="24"/>
        </w:rPr>
        <w:t xml:space="preserve"> </w:t>
      </w:r>
      <w:r w:rsidRPr="00A65C34">
        <w:rPr>
          <w:rFonts w:asciiTheme="minorHAnsi" w:hAnsiTheme="minorHAnsi"/>
          <w:sz w:val="24"/>
          <w:szCs w:val="24"/>
        </w:rPr>
        <w:t>of</w:t>
      </w:r>
      <w:r w:rsidRPr="00A65C34">
        <w:rPr>
          <w:rFonts w:asciiTheme="minorHAnsi" w:hAnsiTheme="minorHAnsi"/>
          <w:spacing w:val="-12"/>
          <w:sz w:val="24"/>
          <w:szCs w:val="24"/>
        </w:rPr>
        <w:t xml:space="preserve"> </w:t>
      </w:r>
      <w:r w:rsidRPr="00A65C34">
        <w:rPr>
          <w:rFonts w:asciiTheme="minorHAnsi" w:hAnsiTheme="minorHAnsi"/>
          <w:sz w:val="24"/>
          <w:szCs w:val="24"/>
        </w:rPr>
        <w:t>Education 50 United Nations Plaza</w:t>
      </w:r>
    </w:p>
    <w:p w14:paraId="026FDBB1"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 xml:space="preserve">San Francisco, CA 94102 </w:t>
      </w:r>
      <w:r w:rsidRPr="00A65C34">
        <w:rPr>
          <w:rFonts w:asciiTheme="minorHAnsi" w:hAnsiTheme="minorHAnsi"/>
          <w:spacing w:val="-2"/>
          <w:sz w:val="24"/>
          <w:szCs w:val="24"/>
        </w:rPr>
        <w:t>Telephone:</w:t>
      </w:r>
      <w:r w:rsidRPr="00A65C34">
        <w:rPr>
          <w:rFonts w:asciiTheme="minorHAnsi" w:hAnsiTheme="minorHAnsi"/>
          <w:spacing w:val="-8"/>
          <w:sz w:val="24"/>
          <w:szCs w:val="24"/>
        </w:rPr>
        <w:t xml:space="preserve"> </w:t>
      </w:r>
      <w:r w:rsidRPr="00A65C34">
        <w:rPr>
          <w:rFonts w:asciiTheme="minorHAnsi" w:hAnsiTheme="minorHAnsi"/>
          <w:spacing w:val="-2"/>
          <w:sz w:val="24"/>
          <w:szCs w:val="24"/>
        </w:rPr>
        <w:t>(415)</w:t>
      </w:r>
      <w:r w:rsidRPr="00A65C34">
        <w:rPr>
          <w:rFonts w:asciiTheme="minorHAnsi" w:hAnsiTheme="minorHAnsi"/>
          <w:spacing w:val="-8"/>
          <w:sz w:val="24"/>
          <w:szCs w:val="24"/>
        </w:rPr>
        <w:t xml:space="preserve"> </w:t>
      </w:r>
      <w:r w:rsidRPr="00A65C34">
        <w:rPr>
          <w:rFonts w:asciiTheme="minorHAnsi" w:hAnsiTheme="minorHAnsi"/>
          <w:spacing w:val="-2"/>
          <w:sz w:val="24"/>
          <w:szCs w:val="24"/>
        </w:rPr>
        <w:t>486-5555</w:t>
      </w:r>
    </w:p>
    <w:p w14:paraId="184BD943"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Facsimile:</w:t>
      </w:r>
      <w:r w:rsidRPr="00A65C34">
        <w:rPr>
          <w:rFonts w:asciiTheme="minorHAnsi" w:hAnsiTheme="minorHAnsi"/>
          <w:spacing w:val="-10"/>
          <w:sz w:val="24"/>
          <w:szCs w:val="24"/>
        </w:rPr>
        <w:t xml:space="preserve"> </w:t>
      </w:r>
      <w:r w:rsidRPr="00A65C34">
        <w:rPr>
          <w:rFonts w:asciiTheme="minorHAnsi" w:hAnsiTheme="minorHAnsi"/>
          <w:sz w:val="24"/>
          <w:szCs w:val="24"/>
        </w:rPr>
        <w:t>(415)</w:t>
      </w:r>
      <w:r w:rsidRPr="00A65C34">
        <w:rPr>
          <w:rFonts w:asciiTheme="minorHAnsi" w:hAnsiTheme="minorHAnsi"/>
          <w:spacing w:val="-10"/>
          <w:sz w:val="24"/>
          <w:szCs w:val="24"/>
        </w:rPr>
        <w:t xml:space="preserve"> </w:t>
      </w:r>
      <w:r w:rsidRPr="00A65C34">
        <w:rPr>
          <w:rFonts w:asciiTheme="minorHAnsi" w:hAnsiTheme="minorHAnsi"/>
          <w:sz w:val="24"/>
          <w:szCs w:val="24"/>
        </w:rPr>
        <w:t>486-</w:t>
      </w:r>
      <w:r w:rsidRPr="00A65C34">
        <w:rPr>
          <w:rFonts w:asciiTheme="minorHAnsi" w:hAnsiTheme="minorHAnsi"/>
          <w:spacing w:val="-4"/>
          <w:sz w:val="24"/>
          <w:szCs w:val="24"/>
        </w:rPr>
        <w:t>5570</w:t>
      </w:r>
    </w:p>
    <w:p w14:paraId="30DAAF84"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Email:</w:t>
      </w:r>
      <w:r w:rsidRPr="00A65C34">
        <w:rPr>
          <w:rFonts w:asciiTheme="minorHAnsi" w:hAnsiTheme="minorHAnsi"/>
          <w:spacing w:val="-6"/>
          <w:sz w:val="24"/>
          <w:szCs w:val="24"/>
        </w:rPr>
        <w:t xml:space="preserve"> </w:t>
      </w:r>
      <w:hyperlink r:id="rId63">
        <w:r w:rsidRPr="00A65C34">
          <w:rPr>
            <w:rFonts w:asciiTheme="minorHAnsi" w:hAnsiTheme="minorHAnsi"/>
            <w:spacing w:val="-2"/>
            <w:sz w:val="24"/>
            <w:szCs w:val="24"/>
          </w:rPr>
          <w:t>OCR.SanFrancisco@ed.gov</w:t>
        </w:r>
      </w:hyperlink>
    </w:p>
    <w:p w14:paraId="508C3311" w14:textId="77777777" w:rsidR="0041062F" w:rsidRPr="00A65C34" w:rsidRDefault="0041062F" w:rsidP="00D321D8">
      <w:pPr>
        <w:pStyle w:val="BodyText"/>
        <w:ind w:left="0" w:firstLine="0"/>
        <w:rPr>
          <w:rFonts w:asciiTheme="minorHAnsi" w:hAnsiTheme="minorHAnsi"/>
          <w:sz w:val="24"/>
          <w:szCs w:val="24"/>
        </w:rPr>
      </w:pPr>
    </w:p>
    <w:p w14:paraId="2D900465"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U.S.</w:t>
      </w:r>
      <w:r w:rsidRPr="00A65C34">
        <w:rPr>
          <w:rFonts w:asciiTheme="minorHAnsi" w:hAnsiTheme="minorHAnsi"/>
          <w:spacing w:val="-4"/>
          <w:sz w:val="24"/>
          <w:szCs w:val="24"/>
        </w:rPr>
        <w:t xml:space="preserve"> </w:t>
      </w:r>
      <w:r w:rsidRPr="00A65C34">
        <w:rPr>
          <w:rFonts w:asciiTheme="minorHAnsi" w:hAnsiTheme="minorHAnsi"/>
          <w:sz w:val="24"/>
          <w:szCs w:val="24"/>
        </w:rPr>
        <w:t>Department</w:t>
      </w:r>
      <w:r w:rsidRPr="00A65C34">
        <w:rPr>
          <w:rFonts w:asciiTheme="minorHAnsi" w:hAnsiTheme="minorHAnsi"/>
          <w:spacing w:val="-4"/>
          <w:sz w:val="24"/>
          <w:szCs w:val="24"/>
        </w:rPr>
        <w:t xml:space="preserve"> </w:t>
      </w:r>
      <w:r w:rsidRPr="00A65C34">
        <w:rPr>
          <w:rFonts w:asciiTheme="minorHAnsi" w:hAnsiTheme="minorHAnsi"/>
          <w:sz w:val="24"/>
          <w:szCs w:val="24"/>
        </w:rPr>
        <w:t>of</w:t>
      </w:r>
      <w:r w:rsidRPr="00A65C34">
        <w:rPr>
          <w:rFonts w:asciiTheme="minorHAnsi" w:hAnsiTheme="minorHAnsi"/>
          <w:spacing w:val="-4"/>
          <w:sz w:val="24"/>
          <w:szCs w:val="24"/>
        </w:rPr>
        <w:t xml:space="preserve"> </w:t>
      </w:r>
      <w:r w:rsidRPr="00A65C34">
        <w:rPr>
          <w:rFonts w:asciiTheme="minorHAnsi" w:hAnsiTheme="minorHAnsi"/>
          <w:sz w:val="24"/>
          <w:szCs w:val="24"/>
        </w:rPr>
        <w:t>Health</w:t>
      </w:r>
      <w:r w:rsidRPr="00A65C34">
        <w:rPr>
          <w:rFonts w:asciiTheme="minorHAnsi" w:hAnsiTheme="minorHAnsi"/>
          <w:spacing w:val="-4"/>
          <w:sz w:val="24"/>
          <w:szCs w:val="24"/>
        </w:rPr>
        <w:t xml:space="preserve"> </w:t>
      </w:r>
      <w:r w:rsidRPr="00A65C34">
        <w:rPr>
          <w:rFonts w:asciiTheme="minorHAnsi" w:hAnsiTheme="minorHAnsi"/>
          <w:sz w:val="24"/>
          <w:szCs w:val="24"/>
        </w:rPr>
        <w:t>and</w:t>
      </w:r>
      <w:r w:rsidRPr="00A65C34">
        <w:rPr>
          <w:rFonts w:asciiTheme="minorHAnsi" w:hAnsiTheme="minorHAnsi"/>
          <w:spacing w:val="-4"/>
          <w:sz w:val="24"/>
          <w:szCs w:val="24"/>
        </w:rPr>
        <w:t xml:space="preserve"> </w:t>
      </w:r>
      <w:r w:rsidRPr="00A65C34">
        <w:rPr>
          <w:rFonts w:asciiTheme="minorHAnsi" w:hAnsiTheme="minorHAnsi"/>
          <w:sz w:val="24"/>
          <w:szCs w:val="24"/>
        </w:rPr>
        <w:t>Human</w:t>
      </w:r>
      <w:r w:rsidRPr="00A65C34">
        <w:rPr>
          <w:rFonts w:asciiTheme="minorHAnsi" w:hAnsiTheme="minorHAnsi"/>
          <w:spacing w:val="-4"/>
          <w:sz w:val="24"/>
          <w:szCs w:val="24"/>
        </w:rPr>
        <w:t xml:space="preserve"> </w:t>
      </w:r>
      <w:r w:rsidRPr="00A65C34">
        <w:rPr>
          <w:rFonts w:asciiTheme="minorHAnsi" w:hAnsiTheme="minorHAnsi"/>
          <w:sz w:val="24"/>
          <w:szCs w:val="24"/>
        </w:rPr>
        <w:t>Services</w:t>
      </w:r>
      <w:r w:rsidRPr="00A65C34">
        <w:rPr>
          <w:rFonts w:asciiTheme="minorHAnsi" w:hAnsiTheme="minorHAnsi"/>
          <w:spacing w:val="-4"/>
          <w:sz w:val="24"/>
          <w:szCs w:val="24"/>
        </w:rPr>
        <w:t xml:space="preserve"> </w:t>
      </w:r>
      <w:r w:rsidRPr="00A65C34">
        <w:rPr>
          <w:rFonts w:asciiTheme="minorHAnsi" w:hAnsiTheme="minorHAnsi"/>
          <w:sz w:val="24"/>
          <w:szCs w:val="24"/>
        </w:rPr>
        <w:t>Office</w:t>
      </w:r>
      <w:r w:rsidRPr="00A65C34">
        <w:rPr>
          <w:rFonts w:asciiTheme="minorHAnsi" w:hAnsiTheme="minorHAnsi"/>
          <w:spacing w:val="-4"/>
          <w:sz w:val="24"/>
          <w:szCs w:val="24"/>
        </w:rPr>
        <w:t xml:space="preserve"> </w:t>
      </w:r>
      <w:r w:rsidRPr="00A65C34">
        <w:rPr>
          <w:rFonts w:asciiTheme="minorHAnsi" w:hAnsiTheme="minorHAnsi"/>
          <w:sz w:val="24"/>
          <w:szCs w:val="24"/>
        </w:rPr>
        <w:t>for</w:t>
      </w:r>
      <w:r w:rsidRPr="00A65C34">
        <w:rPr>
          <w:rFonts w:asciiTheme="minorHAnsi" w:hAnsiTheme="minorHAnsi"/>
          <w:spacing w:val="-4"/>
          <w:sz w:val="24"/>
          <w:szCs w:val="24"/>
        </w:rPr>
        <w:t xml:space="preserve"> </w:t>
      </w:r>
      <w:r w:rsidRPr="00A65C34">
        <w:rPr>
          <w:rFonts w:asciiTheme="minorHAnsi" w:hAnsiTheme="minorHAnsi"/>
          <w:sz w:val="24"/>
          <w:szCs w:val="24"/>
        </w:rPr>
        <w:t>Civil</w:t>
      </w:r>
      <w:r w:rsidRPr="00A65C34">
        <w:rPr>
          <w:rFonts w:asciiTheme="minorHAnsi" w:hAnsiTheme="minorHAnsi"/>
          <w:spacing w:val="-4"/>
          <w:sz w:val="24"/>
          <w:szCs w:val="24"/>
        </w:rPr>
        <w:t xml:space="preserve"> </w:t>
      </w:r>
      <w:r w:rsidRPr="00A65C34">
        <w:rPr>
          <w:rFonts w:asciiTheme="minorHAnsi" w:hAnsiTheme="minorHAnsi"/>
          <w:sz w:val="24"/>
          <w:szCs w:val="24"/>
        </w:rPr>
        <w:t>Rights 200 Independence Avenue, S.W. Room 509F HHH Bldg.</w:t>
      </w:r>
    </w:p>
    <w:p w14:paraId="09055BC7"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Washington,</w:t>
      </w:r>
      <w:r w:rsidRPr="00A65C34">
        <w:rPr>
          <w:rFonts w:asciiTheme="minorHAnsi" w:hAnsiTheme="minorHAnsi"/>
          <w:spacing w:val="-12"/>
          <w:sz w:val="24"/>
          <w:szCs w:val="24"/>
        </w:rPr>
        <w:t xml:space="preserve"> </w:t>
      </w:r>
      <w:r w:rsidRPr="00A65C34">
        <w:rPr>
          <w:rFonts w:asciiTheme="minorHAnsi" w:hAnsiTheme="minorHAnsi"/>
          <w:sz w:val="24"/>
          <w:szCs w:val="24"/>
        </w:rPr>
        <w:t>D.C.</w:t>
      </w:r>
      <w:r w:rsidRPr="00A65C34">
        <w:rPr>
          <w:rFonts w:asciiTheme="minorHAnsi" w:hAnsiTheme="minorHAnsi"/>
          <w:spacing w:val="-11"/>
          <w:sz w:val="24"/>
          <w:szCs w:val="24"/>
        </w:rPr>
        <w:t xml:space="preserve"> </w:t>
      </w:r>
      <w:r w:rsidRPr="00A65C34">
        <w:rPr>
          <w:rFonts w:asciiTheme="minorHAnsi" w:hAnsiTheme="minorHAnsi"/>
          <w:spacing w:val="-2"/>
          <w:sz w:val="24"/>
          <w:szCs w:val="24"/>
        </w:rPr>
        <w:t>20201</w:t>
      </w:r>
    </w:p>
    <w:p w14:paraId="2D9EA6E7"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noProof/>
          <w:sz w:val="24"/>
          <w:szCs w:val="24"/>
        </w:rPr>
        <mc:AlternateContent>
          <mc:Choice Requires="wps">
            <w:drawing>
              <wp:anchor distT="0" distB="0" distL="0" distR="0" simplePos="0" relativeHeight="251657728" behindDoc="0" locked="0" layoutInCell="1" allowOverlap="1" wp14:anchorId="1C8B38DF" wp14:editId="241171B2">
                <wp:simplePos x="0" y="0"/>
                <wp:positionH relativeFrom="page">
                  <wp:posOffset>1149096</wp:posOffset>
                </wp:positionH>
                <wp:positionV relativeFrom="paragraph">
                  <wp:posOffset>159331</wp:posOffset>
                </wp:positionV>
                <wp:extent cx="1569720" cy="95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9720" cy="9525"/>
                        </a:xfrm>
                        <a:custGeom>
                          <a:avLst/>
                          <a:gdLst/>
                          <a:ahLst/>
                          <a:cxnLst/>
                          <a:rect l="l" t="t" r="r" b="b"/>
                          <a:pathLst>
                            <a:path w="1569720" h="9525">
                              <a:moveTo>
                                <a:pt x="1569720" y="0"/>
                              </a:moveTo>
                              <a:lnTo>
                                <a:pt x="0" y="0"/>
                              </a:lnTo>
                              <a:lnTo>
                                <a:pt x="0" y="9143"/>
                              </a:lnTo>
                              <a:lnTo>
                                <a:pt x="1569720" y="9143"/>
                              </a:lnTo>
                              <a:lnTo>
                                <a:pt x="1569720" y="0"/>
                              </a:lnTo>
                              <a:close/>
                            </a:path>
                          </a:pathLst>
                        </a:custGeom>
                        <a:solidFill>
                          <a:srgbClr val="0563C1"/>
                        </a:solidFill>
                      </wps:spPr>
                      <wps:bodyPr wrap="square" lIns="0" tIns="0" rIns="0" bIns="0" rtlCol="0">
                        <a:prstTxWarp prst="textNoShape">
                          <a:avLst/>
                        </a:prstTxWarp>
                        <a:noAutofit/>
                      </wps:bodyPr>
                    </wps:wsp>
                  </a:graphicData>
                </a:graphic>
              </wp:anchor>
            </w:drawing>
          </mc:Choice>
          <mc:Fallback>
            <w:pict>
              <v:shape w14:anchorId="20C03766" id="Graphic 4" o:spid="_x0000_s1026" style="position:absolute;margin-left:90.5pt;margin-top:12.55pt;width:123.6pt;height:.75pt;z-index:251657728;visibility:visible;mso-wrap-style:square;mso-wrap-distance-left:0;mso-wrap-distance-top:0;mso-wrap-distance-right:0;mso-wrap-distance-bottom:0;mso-position-horizontal:absolute;mso-position-horizontal-relative:page;mso-position-vertical:absolute;mso-position-vertical-relative:text;v-text-anchor:top" coordsize="15697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" path="m1569720,l,,,9143r1569720,l1569720,xe" fillcolor="#0563c1" stroked="f">
                <v:path arrowok="t"/>
                <w10:wrap anchorx="page"/>
              </v:shape>
            </w:pict>
          </mc:Fallback>
        </mc:AlternateContent>
      </w:r>
      <w:r w:rsidRPr="00A65C34">
        <w:rPr>
          <w:rFonts w:asciiTheme="minorHAnsi" w:hAnsiTheme="minorHAnsi"/>
          <w:sz w:val="24"/>
          <w:szCs w:val="24"/>
        </w:rPr>
        <w:t>Email:</w:t>
      </w:r>
      <w:r w:rsidRPr="00A65C34">
        <w:rPr>
          <w:rFonts w:asciiTheme="minorHAnsi" w:hAnsiTheme="minorHAnsi"/>
          <w:spacing w:val="-8"/>
          <w:sz w:val="24"/>
          <w:szCs w:val="24"/>
        </w:rPr>
        <w:t xml:space="preserve"> </w:t>
      </w:r>
      <w:hyperlink r:id="rId64">
        <w:r w:rsidRPr="00A65C34">
          <w:rPr>
            <w:rFonts w:asciiTheme="minorHAnsi" w:hAnsiTheme="minorHAnsi"/>
            <w:spacing w:val="-2"/>
            <w:sz w:val="24"/>
            <w:szCs w:val="24"/>
          </w:rPr>
          <w:t>OCRComplaint@hhs.gov</w:t>
        </w:r>
      </w:hyperlink>
    </w:p>
    <w:p w14:paraId="3A75BBF1"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noProof/>
          <w:sz w:val="24"/>
          <w:szCs w:val="24"/>
        </w:rPr>
        <mc:AlternateContent>
          <mc:Choice Requires="wps">
            <w:drawing>
              <wp:anchor distT="0" distB="0" distL="0" distR="0" simplePos="0" relativeHeight="251661824" behindDoc="0" locked="0" layoutInCell="1" allowOverlap="1" wp14:anchorId="4C43735C" wp14:editId="52AD6504">
                <wp:simplePos x="0" y="0"/>
                <wp:positionH relativeFrom="page">
                  <wp:posOffset>2703576</wp:posOffset>
                </wp:positionH>
                <wp:positionV relativeFrom="paragraph">
                  <wp:posOffset>162773</wp:posOffset>
                </wp:positionV>
                <wp:extent cx="954405"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4405" cy="9525"/>
                        </a:xfrm>
                        <a:custGeom>
                          <a:avLst/>
                          <a:gdLst/>
                          <a:ahLst/>
                          <a:cxnLst/>
                          <a:rect l="l" t="t" r="r" b="b"/>
                          <a:pathLst>
                            <a:path w="954405" h="9525">
                              <a:moveTo>
                                <a:pt x="954024" y="0"/>
                              </a:moveTo>
                              <a:lnTo>
                                <a:pt x="0" y="0"/>
                              </a:lnTo>
                              <a:lnTo>
                                <a:pt x="0" y="9143"/>
                              </a:lnTo>
                              <a:lnTo>
                                <a:pt x="954024" y="9143"/>
                              </a:lnTo>
                              <a:lnTo>
                                <a:pt x="954024" y="0"/>
                              </a:lnTo>
                              <a:close/>
                            </a:path>
                          </a:pathLst>
                        </a:custGeom>
                        <a:solidFill>
                          <a:srgbClr val="0563C1"/>
                        </a:solidFill>
                      </wps:spPr>
                      <wps:bodyPr wrap="square" lIns="0" tIns="0" rIns="0" bIns="0" rtlCol="0">
                        <a:prstTxWarp prst="textNoShape">
                          <a:avLst/>
                        </a:prstTxWarp>
                        <a:noAutofit/>
                      </wps:bodyPr>
                    </wps:wsp>
                  </a:graphicData>
                </a:graphic>
              </wp:anchor>
            </w:drawing>
          </mc:Choice>
          <mc:Fallback>
            <w:pict>
              <v:shape w14:anchorId="3C60DD18" id="Graphic 5" o:spid="_x0000_s1026" style="position:absolute;margin-left:212.9pt;margin-top:12.8pt;width:75.15pt;height:.75pt;z-index:251661824;visibility:visible;mso-wrap-style:square;mso-wrap-distance-left:0;mso-wrap-distance-top:0;mso-wrap-distance-right:0;mso-wrap-distance-bottom:0;mso-position-horizontal:absolute;mso-position-horizontal-relative:page;mso-position-vertical:absolute;mso-position-vertical-relative:text;v-text-anchor:top" coordsize="9544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" path="m954024,l,,,9143r954024,l954024,xe" fillcolor="#0563c1" stroked="f">
                <v:path arrowok="t"/>
                <w10:wrap anchorx="page"/>
              </v:shape>
            </w:pict>
          </mc:Fallback>
        </mc:AlternateContent>
      </w:r>
      <w:r w:rsidRPr="00A65C34">
        <w:rPr>
          <w:rFonts w:asciiTheme="minorHAnsi" w:hAnsiTheme="minorHAnsi"/>
          <w:sz w:val="24"/>
          <w:szCs w:val="24"/>
        </w:rPr>
        <w:t>Housing</w:t>
      </w:r>
      <w:r w:rsidRPr="00A65C34">
        <w:rPr>
          <w:rFonts w:asciiTheme="minorHAnsi" w:hAnsiTheme="minorHAnsi"/>
          <w:spacing w:val="-10"/>
          <w:sz w:val="24"/>
          <w:szCs w:val="24"/>
        </w:rPr>
        <w:t xml:space="preserve"> </w:t>
      </w:r>
      <w:r w:rsidRPr="00A65C34">
        <w:rPr>
          <w:rFonts w:asciiTheme="minorHAnsi" w:hAnsiTheme="minorHAnsi"/>
          <w:sz w:val="24"/>
          <w:szCs w:val="24"/>
        </w:rPr>
        <w:t>Discrimination</w:t>
      </w:r>
      <w:r w:rsidRPr="00A65C34">
        <w:rPr>
          <w:rFonts w:asciiTheme="minorHAnsi" w:hAnsiTheme="minorHAnsi"/>
          <w:spacing w:val="-10"/>
          <w:sz w:val="24"/>
          <w:szCs w:val="24"/>
        </w:rPr>
        <w:t xml:space="preserve"> </w:t>
      </w:r>
      <w:r w:rsidRPr="00A65C34">
        <w:rPr>
          <w:rFonts w:asciiTheme="minorHAnsi" w:hAnsiTheme="minorHAnsi"/>
          <w:sz w:val="24"/>
          <w:szCs w:val="24"/>
        </w:rPr>
        <w:t>Hotline:</w:t>
      </w:r>
      <w:r w:rsidRPr="00A65C34">
        <w:rPr>
          <w:rFonts w:asciiTheme="minorHAnsi" w:hAnsiTheme="minorHAnsi"/>
          <w:spacing w:val="-10"/>
          <w:sz w:val="24"/>
          <w:szCs w:val="24"/>
        </w:rPr>
        <w:t xml:space="preserve"> </w:t>
      </w:r>
      <w:r w:rsidRPr="00A65C34">
        <w:rPr>
          <w:rFonts w:asciiTheme="minorHAnsi" w:hAnsiTheme="minorHAnsi"/>
          <w:sz w:val="24"/>
          <w:szCs w:val="24"/>
        </w:rPr>
        <w:t>(800)</w:t>
      </w:r>
      <w:r w:rsidRPr="00A65C34">
        <w:rPr>
          <w:rFonts w:asciiTheme="minorHAnsi" w:hAnsiTheme="minorHAnsi"/>
          <w:spacing w:val="-9"/>
          <w:sz w:val="24"/>
          <w:szCs w:val="24"/>
        </w:rPr>
        <w:t xml:space="preserve"> </w:t>
      </w:r>
      <w:r w:rsidRPr="00A65C34">
        <w:rPr>
          <w:rFonts w:asciiTheme="minorHAnsi" w:hAnsiTheme="minorHAnsi"/>
          <w:sz w:val="24"/>
          <w:szCs w:val="24"/>
        </w:rPr>
        <w:t>699-</w:t>
      </w:r>
      <w:r w:rsidRPr="00A65C34">
        <w:rPr>
          <w:rFonts w:asciiTheme="minorHAnsi" w:hAnsiTheme="minorHAnsi"/>
          <w:spacing w:val="-4"/>
          <w:sz w:val="24"/>
          <w:szCs w:val="24"/>
        </w:rPr>
        <w:t>9777</w:t>
      </w:r>
    </w:p>
    <w:p w14:paraId="51B7E617" w14:textId="77777777" w:rsidR="0041062F" w:rsidRPr="00A65C34" w:rsidRDefault="0041062F" w:rsidP="00D321D8">
      <w:pPr>
        <w:pStyle w:val="BodyText"/>
        <w:ind w:left="0" w:firstLine="0"/>
        <w:rPr>
          <w:rFonts w:asciiTheme="minorHAnsi" w:hAnsiTheme="minorHAnsi"/>
          <w:sz w:val="24"/>
          <w:szCs w:val="24"/>
        </w:rPr>
      </w:pPr>
    </w:p>
    <w:p w14:paraId="1702DC85"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For</w:t>
      </w:r>
      <w:r w:rsidRPr="00A65C34">
        <w:rPr>
          <w:rFonts w:asciiTheme="minorHAnsi" w:hAnsiTheme="minorHAnsi"/>
          <w:spacing w:val="-11"/>
          <w:sz w:val="24"/>
          <w:szCs w:val="24"/>
        </w:rPr>
        <w:t xml:space="preserve"> </w:t>
      </w:r>
      <w:r w:rsidRPr="00A65C34">
        <w:rPr>
          <w:rFonts w:asciiTheme="minorHAnsi" w:hAnsiTheme="minorHAnsi"/>
          <w:sz w:val="24"/>
          <w:szCs w:val="24"/>
        </w:rPr>
        <w:t>Complaints</w:t>
      </w:r>
      <w:r w:rsidRPr="00A65C34">
        <w:rPr>
          <w:rFonts w:asciiTheme="minorHAnsi" w:hAnsiTheme="minorHAnsi"/>
          <w:spacing w:val="-8"/>
          <w:sz w:val="24"/>
          <w:szCs w:val="24"/>
        </w:rPr>
        <w:t xml:space="preserve"> </w:t>
      </w:r>
      <w:r w:rsidRPr="00A65C34">
        <w:rPr>
          <w:rFonts w:asciiTheme="minorHAnsi" w:hAnsiTheme="minorHAnsi"/>
          <w:sz w:val="24"/>
          <w:szCs w:val="24"/>
        </w:rPr>
        <w:t>related</w:t>
      </w:r>
      <w:r w:rsidRPr="00A65C34">
        <w:rPr>
          <w:rFonts w:asciiTheme="minorHAnsi" w:hAnsiTheme="minorHAnsi"/>
          <w:spacing w:val="-8"/>
          <w:sz w:val="24"/>
          <w:szCs w:val="24"/>
        </w:rPr>
        <w:t xml:space="preserve"> </w:t>
      </w:r>
      <w:r w:rsidRPr="00A65C34">
        <w:rPr>
          <w:rFonts w:asciiTheme="minorHAnsi" w:hAnsiTheme="minorHAnsi"/>
          <w:sz w:val="24"/>
          <w:szCs w:val="24"/>
        </w:rPr>
        <w:t>to</w:t>
      </w:r>
      <w:r w:rsidRPr="00A65C34">
        <w:rPr>
          <w:rFonts w:asciiTheme="minorHAnsi" w:hAnsiTheme="minorHAnsi"/>
          <w:spacing w:val="-8"/>
          <w:sz w:val="24"/>
          <w:szCs w:val="24"/>
        </w:rPr>
        <w:t xml:space="preserve"> </w:t>
      </w:r>
      <w:r w:rsidRPr="00A65C34">
        <w:rPr>
          <w:rFonts w:asciiTheme="minorHAnsi" w:hAnsiTheme="minorHAnsi"/>
          <w:sz w:val="24"/>
          <w:szCs w:val="24"/>
        </w:rPr>
        <w:t>NASA</w:t>
      </w:r>
      <w:r w:rsidRPr="00A65C34">
        <w:rPr>
          <w:rFonts w:asciiTheme="minorHAnsi" w:hAnsiTheme="minorHAnsi"/>
          <w:spacing w:val="-16"/>
          <w:sz w:val="24"/>
          <w:szCs w:val="24"/>
        </w:rPr>
        <w:t xml:space="preserve"> </w:t>
      </w:r>
      <w:r w:rsidRPr="00A65C34">
        <w:rPr>
          <w:rFonts w:asciiTheme="minorHAnsi" w:hAnsiTheme="minorHAnsi"/>
          <w:sz w:val="24"/>
          <w:szCs w:val="24"/>
        </w:rPr>
        <w:t>Grants: Director, EO Complaints and Programs NASA</w:t>
      </w:r>
      <w:r w:rsidRPr="00A65C34">
        <w:rPr>
          <w:rFonts w:asciiTheme="minorHAnsi" w:hAnsiTheme="minorHAnsi"/>
          <w:spacing w:val="-6"/>
          <w:sz w:val="24"/>
          <w:szCs w:val="24"/>
        </w:rPr>
        <w:t xml:space="preserve"> </w:t>
      </w:r>
      <w:r w:rsidRPr="00A65C34">
        <w:rPr>
          <w:rFonts w:asciiTheme="minorHAnsi" w:hAnsiTheme="minorHAnsi"/>
          <w:sz w:val="24"/>
          <w:szCs w:val="24"/>
        </w:rPr>
        <w:t>Headquarters</w:t>
      </w:r>
    </w:p>
    <w:p w14:paraId="63D29DD3"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Office</w:t>
      </w:r>
      <w:r w:rsidRPr="00A65C34">
        <w:rPr>
          <w:rFonts w:asciiTheme="minorHAnsi" w:hAnsiTheme="minorHAnsi"/>
          <w:spacing w:val="-9"/>
          <w:sz w:val="24"/>
          <w:szCs w:val="24"/>
        </w:rPr>
        <w:t xml:space="preserve"> </w:t>
      </w:r>
      <w:r w:rsidRPr="00A65C34">
        <w:rPr>
          <w:rFonts w:asciiTheme="minorHAnsi" w:hAnsiTheme="minorHAnsi"/>
          <w:sz w:val="24"/>
          <w:szCs w:val="24"/>
        </w:rPr>
        <w:t>of</w:t>
      </w:r>
      <w:r w:rsidRPr="00A65C34">
        <w:rPr>
          <w:rFonts w:asciiTheme="minorHAnsi" w:hAnsiTheme="minorHAnsi"/>
          <w:spacing w:val="-9"/>
          <w:sz w:val="24"/>
          <w:szCs w:val="24"/>
        </w:rPr>
        <w:t xml:space="preserve"> </w:t>
      </w:r>
      <w:r w:rsidRPr="00A65C34">
        <w:rPr>
          <w:rFonts w:asciiTheme="minorHAnsi" w:hAnsiTheme="minorHAnsi"/>
          <w:sz w:val="24"/>
          <w:szCs w:val="24"/>
        </w:rPr>
        <w:t>Diversity</w:t>
      </w:r>
      <w:r w:rsidRPr="00A65C34">
        <w:rPr>
          <w:rFonts w:asciiTheme="minorHAnsi" w:hAnsiTheme="minorHAnsi"/>
          <w:spacing w:val="-9"/>
          <w:sz w:val="24"/>
          <w:szCs w:val="24"/>
        </w:rPr>
        <w:t xml:space="preserve"> </w:t>
      </w:r>
      <w:r w:rsidRPr="00A65C34">
        <w:rPr>
          <w:rFonts w:asciiTheme="minorHAnsi" w:hAnsiTheme="minorHAnsi"/>
          <w:sz w:val="24"/>
          <w:szCs w:val="24"/>
        </w:rPr>
        <w:t>and</w:t>
      </w:r>
      <w:r w:rsidRPr="00A65C34">
        <w:rPr>
          <w:rFonts w:asciiTheme="minorHAnsi" w:hAnsiTheme="minorHAnsi"/>
          <w:spacing w:val="-9"/>
          <w:sz w:val="24"/>
          <w:szCs w:val="24"/>
        </w:rPr>
        <w:t xml:space="preserve"> </w:t>
      </w:r>
      <w:r w:rsidRPr="00A65C34">
        <w:rPr>
          <w:rFonts w:asciiTheme="minorHAnsi" w:hAnsiTheme="minorHAnsi"/>
          <w:sz w:val="24"/>
          <w:szCs w:val="24"/>
        </w:rPr>
        <w:t>Equal</w:t>
      </w:r>
      <w:r w:rsidRPr="00A65C34">
        <w:rPr>
          <w:rFonts w:asciiTheme="minorHAnsi" w:hAnsiTheme="minorHAnsi"/>
          <w:spacing w:val="-9"/>
          <w:sz w:val="24"/>
          <w:szCs w:val="24"/>
        </w:rPr>
        <w:t xml:space="preserve"> </w:t>
      </w:r>
      <w:r w:rsidRPr="00A65C34">
        <w:rPr>
          <w:rFonts w:asciiTheme="minorHAnsi" w:hAnsiTheme="minorHAnsi"/>
          <w:sz w:val="24"/>
          <w:szCs w:val="24"/>
        </w:rPr>
        <w:t>Opportunity 300 E St. SW</w:t>
      </w:r>
    </w:p>
    <w:p w14:paraId="21FD9ABF"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Rm.</w:t>
      </w:r>
      <w:r w:rsidRPr="00A65C34">
        <w:rPr>
          <w:rFonts w:asciiTheme="minorHAnsi" w:hAnsiTheme="minorHAnsi"/>
          <w:spacing w:val="-3"/>
          <w:sz w:val="24"/>
          <w:szCs w:val="24"/>
        </w:rPr>
        <w:t xml:space="preserve"> </w:t>
      </w:r>
      <w:r w:rsidRPr="00A65C34">
        <w:rPr>
          <w:rFonts w:asciiTheme="minorHAnsi" w:hAnsiTheme="minorHAnsi"/>
          <w:spacing w:val="-4"/>
          <w:sz w:val="24"/>
          <w:szCs w:val="24"/>
        </w:rPr>
        <w:t>6P83</w:t>
      </w:r>
    </w:p>
    <w:p w14:paraId="751A7CFF" w14:textId="51396F83" w:rsidR="0041062F" w:rsidRPr="00FA22C8"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Washington,</w:t>
      </w:r>
      <w:r w:rsidRPr="00A65C34">
        <w:rPr>
          <w:rFonts w:asciiTheme="minorHAnsi" w:hAnsiTheme="minorHAnsi"/>
          <w:spacing w:val="-11"/>
          <w:sz w:val="24"/>
          <w:szCs w:val="24"/>
        </w:rPr>
        <w:t xml:space="preserve"> </w:t>
      </w:r>
      <w:r w:rsidRPr="00A65C34">
        <w:rPr>
          <w:rFonts w:asciiTheme="minorHAnsi" w:hAnsiTheme="minorHAnsi"/>
          <w:sz w:val="24"/>
          <w:szCs w:val="24"/>
        </w:rPr>
        <w:t>DC</w:t>
      </w:r>
      <w:r w:rsidRPr="00A65C34">
        <w:rPr>
          <w:rFonts w:asciiTheme="minorHAnsi" w:hAnsiTheme="minorHAnsi"/>
          <w:spacing w:val="-10"/>
          <w:sz w:val="24"/>
          <w:szCs w:val="24"/>
        </w:rPr>
        <w:t xml:space="preserve"> </w:t>
      </w:r>
      <w:r w:rsidRPr="00A65C34">
        <w:rPr>
          <w:rFonts w:asciiTheme="minorHAnsi" w:hAnsiTheme="minorHAnsi"/>
          <w:spacing w:val="-2"/>
          <w:sz w:val="24"/>
          <w:szCs w:val="24"/>
        </w:rPr>
        <w:t>20546</w:t>
      </w:r>
    </w:p>
    <w:p w14:paraId="13EA5427" w14:textId="77777777" w:rsidR="00F76328" w:rsidRPr="00F76328" w:rsidRDefault="00F76328" w:rsidP="00D321D8"/>
    <w:p w14:paraId="079AC766"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For</w:t>
      </w:r>
      <w:r w:rsidRPr="00A65C34">
        <w:rPr>
          <w:rFonts w:asciiTheme="minorHAnsi" w:hAnsiTheme="minorHAnsi"/>
          <w:spacing w:val="-13"/>
          <w:sz w:val="24"/>
          <w:szCs w:val="24"/>
        </w:rPr>
        <w:t xml:space="preserve"> </w:t>
      </w:r>
      <w:r w:rsidRPr="00A65C34">
        <w:rPr>
          <w:rFonts w:asciiTheme="minorHAnsi" w:hAnsiTheme="minorHAnsi"/>
          <w:sz w:val="24"/>
          <w:szCs w:val="24"/>
        </w:rPr>
        <w:t>Complaints</w:t>
      </w:r>
      <w:r w:rsidRPr="00A65C34">
        <w:rPr>
          <w:rFonts w:asciiTheme="minorHAnsi" w:hAnsiTheme="minorHAnsi"/>
          <w:spacing w:val="-11"/>
          <w:sz w:val="24"/>
          <w:szCs w:val="24"/>
        </w:rPr>
        <w:t xml:space="preserve"> </w:t>
      </w:r>
      <w:r w:rsidRPr="00A65C34">
        <w:rPr>
          <w:rFonts w:asciiTheme="minorHAnsi" w:hAnsiTheme="minorHAnsi"/>
          <w:sz w:val="24"/>
          <w:szCs w:val="24"/>
        </w:rPr>
        <w:t>involving</w:t>
      </w:r>
      <w:r w:rsidRPr="00A65C34">
        <w:rPr>
          <w:rFonts w:asciiTheme="minorHAnsi" w:hAnsiTheme="minorHAnsi"/>
          <w:spacing w:val="-11"/>
          <w:sz w:val="24"/>
          <w:szCs w:val="24"/>
        </w:rPr>
        <w:t xml:space="preserve"> </w:t>
      </w:r>
      <w:r w:rsidRPr="00A65C34">
        <w:rPr>
          <w:rFonts w:asciiTheme="minorHAnsi" w:hAnsiTheme="minorHAnsi"/>
          <w:sz w:val="24"/>
          <w:szCs w:val="24"/>
        </w:rPr>
        <w:t>employee-on-employee</w:t>
      </w:r>
      <w:r w:rsidRPr="00A65C34">
        <w:rPr>
          <w:rFonts w:asciiTheme="minorHAnsi" w:hAnsiTheme="minorHAnsi"/>
          <w:spacing w:val="-10"/>
          <w:sz w:val="24"/>
          <w:szCs w:val="24"/>
        </w:rPr>
        <w:t xml:space="preserve"> </w:t>
      </w:r>
      <w:r w:rsidRPr="00A65C34">
        <w:rPr>
          <w:rFonts w:asciiTheme="minorHAnsi" w:hAnsiTheme="minorHAnsi"/>
          <w:spacing w:val="-2"/>
          <w:sz w:val="24"/>
          <w:szCs w:val="24"/>
        </w:rPr>
        <w:t>conduct:</w:t>
      </w:r>
    </w:p>
    <w:p w14:paraId="57E03BFE"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The</w:t>
      </w:r>
      <w:r w:rsidRPr="00A65C34">
        <w:rPr>
          <w:rFonts w:asciiTheme="minorHAnsi" w:hAnsiTheme="minorHAnsi"/>
          <w:spacing w:val="-8"/>
          <w:sz w:val="24"/>
          <w:szCs w:val="24"/>
        </w:rPr>
        <w:t xml:space="preserve"> </w:t>
      </w:r>
      <w:r w:rsidRPr="00A65C34">
        <w:rPr>
          <w:rFonts w:asciiTheme="minorHAnsi" w:hAnsiTheme="minorHAnsi"/>
          <w:sz w:val="24"/>
          <w:szCs w:val="24"/>
        </w:rPr>
        <w:t>Equal</w:t>
      </w:r>
      <w:r w:rsidRPr="00A65C34">
        <w:rPr>
          <w:rFonts w:asciiTheme="minorHAnsi" w:hAnsiTheme="minorHAnsi"/>
          <w:spacing w:val="-8"/>
          <w:sz w:val="24"/>
          <w:szCs w:val="24"/>
        </w:rPr>
        <w:t xml:space="preserve"> </w:t>
      </w:r>
      <w:r w:rsidRPr="00A65C34">
        <w:rPr>
          <w:rFonts w:asciiTheme="minorHAnsi" w:hAnsiTheme="minorHAnsi"/>
          <w:sz w:val="24"/>
          <w:szCs w:val="24"/>
        </w:rPr>
        <w:t>Employment</w:t>
      </w:r>
      <w:r w:rsidRPr="00A65C34">
        <w:rPr>
          <w:rFonts w:asciiTheme="minorHAnsi" w:hAnsiTheme="minorHAnsi"/>
          <w:spacing w:val="-8"/>
          <w:sz w:val="24"/>
          <w:szCs w:val="24"/>
        </w:rPr>
        <w:t xml:space="preserve"> </w:t>
      </w:r>
      <w:r w:rsidRPr="00A65C34">
        <w:rPr>
          <w:rFonts w:asciiTheme="minorHAnsi" w:hAnsiTheme="minorHAnsi"/>
          <w:sz w:val="24"/>
          <w:szCs w:val="24"/>
        </w:rPr>
        <w:t>Opportunity</w:t>
      </w:r>
      <w:r w:rsidRPr="00A65C34">
        <w:rPr>
          <w:rFonts w:asciiTheme="minorHAnsi" w:hAnsiTheme="minorHAnsi"/>
          <w:spacing w:val="-8"/>
          <w:sz w:val="24"/>
          <w:szCs w:val="24"/>
        </w:rPr>
        <w:t xml:space="preserve"> </w:t>
      </w:r>
      <w:r w:rsidRPr="00A65C34">
        <w:rPr>
          <w:rFonts w:asciiTheme="minorHAnsi" w:hAnsiTheme="minorHAnsi"/>
          <w:sz w:val="24"/>
          <w:szCs w:val="24"/>
        </w:rPr>
        <w:t>Commission</w:t>
      </w:r>
      <w:r w:rsidRPr="00A65C34">
        <w:rPr>
          <w:rFonts w:asciiTheme="minorHAnsi" w:hAnsiTheme="minorHAnsi"/>
          <w:spacing w:val="-8"/>
          <w:sz w:val="24"/>
          <w:szCs w:val="24"/>
        </w:rPr>
        <w:t xml:space="preserve"> </w:t>
      </w:r>
      <w:r w:rsidRPr="00A65C34">
        <w:rPr>
          <w:rFonts w:asciiTheme="minorHAnsi" w:hAnsiTheme="minorHAnsi"/>
          <w:sz w:val="24"/>
          <w:szCs w:val="24"/>
        </w:rPr>
        <w:t>(EEOC) Oakland Branch of the San Francisco EEOC Office</w:t>
      </w:r>
    </w:p>
    <w:p w14:paraId="506A51FE"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1301</w:t>
      </w:r>
      <w:r w:rsidRPr="00A65C34">
        <w:rPr>
          <w:rFonts w:asciiTheme="minorHAnsi" w:hAnsiTheme="minorHAnsi"/>
          <w:spacing w:val="-16"/>
          <w:sz w:val="24"/>
          <w:szCs w:val="24"/>
        </w:rPr>
        <w:t xml:space="preserve"> </w:t>
      </w:r>
      <w:r w:rsidRPr="00A65C34">
        <w:rPr>
          <w:rFonts w:asciiTheme="minorHAnsi" w:hAnsiTheme="minorHAnsi"/>
          <w:sz w:val="24"/>
          <w:szCs w:val="24"/>
        </w:rPr>
        <w:t>Clay</w:t>
      </w:r>
      <w:r w:rsidRPr="00A65C34">
        <w:rPr>
          <w:rFonts w:asciiTheme="minorHAnsi" w:hAnsiTheme="minorHAnsi"/>
          <w:spacing w:val="-15"/>
          <w:sz w:val="24"/>
          <w:szCs w:val="24"/>
        </w:rPr>
        <w:t xml:space="preserve"> </w:t>
      </w:r>
      <w:r w:rsidRPr="00A65C34">
        <w:rPr>
          <w:rFonts w:asciiTheme="minorHAnsi" w:hAnsiTheme="minorHAnsi"/>
          <w:sz w:val="24"/>
          <w:szCs w:val="24"/>
        </w:rPr>
        <w:t>Street Suite 680-N</w:t>
      </w:r>
    </w:p>
    <w:p w14:paraId="19D86B7F"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Oakland,</w:t>
      </w:r>
      <w:r w:rsidRPr="00A65C34">
        <w:rPr>
          <w:rFonts w:asciiTheme="minorHAnsi" w:hAnsiTheme="minorHAnsi"/>
          <w:spacing w:val="-8"/>
          <w:sz w:val="24"/>
          <w:szCs w:val="24"/>
        </w:rPr>
        <w:t xml:space="preserve"> </w:t>
      </w:r>
      <w:r w:rsidRPr="00A65C34">
        <w:rPr>
          <w:rFonts w:asciiTheme="minorHAnsi" w:hAnsiTheme="minorHAnsi"/>
          <w:sz w:val="24"/>
          <w:szCs w:val="24"/>
        </w:rPr>
        <w:t>CA</w:t>
      </w:r>
      <w:r w:rsidRPr="00A65C34">
        <w:rPr>
          <w:rFonts w:asciiTheme="minorHAnsi" w:hAnsiTheme="minorHAnsi"/>
          <w:spacing w:val="-7"/>
          <w:sz w:val="24"/>
          <w:szCs w:val="24"/>
        </w:rPr>
        <w:t xml:space="preserve"> </w:t>
      </w:r>
      <w:r w:rsidRPr="00A65C34">
        <w:rPr>
          <w:rFonts w:asciiTheme="minorHAnsi" w:hAnsiTheme="minorHAnsi"/>
          <w:sz w:val="24"/>
          <w:szCs w:val="24"/>
        </w:rPr>
        <w:t>94612-</w:t>
      </w:r>
      <w:r w:rsidRPr="00A65C34">
        <w:rPr>
          <w:rFonts w:asciiTheme="minorHAnsi" w:hAnsiTheme="minorHAnsi"/>
          <w:spacing w:val="-4"/>
          <w:sz w:val="24"/>
          <w:szCs w:val="24"/>
        </w:rPr>
        <w:t>5217</w:t>
      </w:r>
    </w:p>
    <w:p w14:paraId="1EA0A208"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pacing w:val="-2"/>
          <w:sz w:val="24"/>
          <w:szCs w:val="24"/>
        </w:rPr>
        <w:t>Telephone:</w:t>
      </w:r>
      <w:r w:rsidRPr="00A65C34">
        <w:rPr>
          <w:rFonts w:asciiTheme="minorHAnsi" w:hAnsiTheme="minorHAnsi"/>
          <w:spacing w:val="-4"/>
          <w:sz w:val="24"/>
          <w:szCs w:val="24"/>
        </w:rPr>
        <w:t xml:space="preserve"> </w:t>
      </w:r>
      <w:r w:rsidRPr="00A65C34">
        <w:rPr>
          <w:rFonts w:asciiTheme="minorHAnsi" w:hAnsiTheme="minorHAnsi"/>
          <w:spacing w:val="-2"/>
          <w:sz w:val="24"/>
          <w:szCs w:val="24"/>
        </w:rPr>
        <w:t>1-800-669-</w:t>
      </w:r>
      <w:r w:rsidRPr="00A65C34">
        <w:rPr>
          <w:rFonts w:asciiTheme="minorHAnsi" w:hAnsiTheme="minorHAnsi"/>
          <w:spacing w:val="-4"/>
          <w:sz w:val="24"/>
          <w:szCs w:val="24"/>
        </w:rPr>
        <w:t>4000</w:t>
      </w:r>
    </w:p>
    <w:p w14:paraId="1374DDE8"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pacing w:val="-2"/>
          <w:sz w:val="24"/>
          <w:szCs w:val="24"/>
        </w:rPr>
        <w:t>Facsimile:</w:t>
      </w:r>
      <w:r w:rsidRPr="00A65C34">
        <w:rPr>
          <w:rFonts w:asciiTheme="minorHAnsi" w:hAnsiTheme="minorHAnsi"/>
          <w:spacing w:val="18"/>
          <w:sz w:val="24"/>
          <w:szCs w:val="24"/>
        </w:rPr>
        <w:t xml:space="preserve"> </w:t>
      </w:r>
      <w:r w:rsidRPr="00A65C34">
        <w:rPr>
          <w:rFonts w:asciiTheme="minorHAnsi" w:hAnsiTheme="minorHAnsi"/>
          <w:spacing w:val="-2"/>
          <w:sz w:val="24"/>
          <w:szCs w:val="24"/>
        </w:rPr>
        <w:t>510-637-</w:t>
      </w:r>
      <w:r w:rsidRPr="00A65C34">
        <w:rPr>
          <w:rFonts w:asciiTheme="minorHAnsi" w:hAnsiTheme="minorHAnsi"/>
          <w:spacing w:val="-4"/>
          <w:sz w:val="24"/>
          <w:szCs w:val="24"/>
        </w:rPr>
        <w:t>3235</w:t>
      </w:r>
    </w:p>
    <w:p w14:paraId="0571CE53"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pacing w:val="-2"/>
          <w:sz w:val="24"/>
          <w:szCs w:val="24"/>
        </w:rPr>
        <w:t>TTY:</w:t>
      </w:r>
      <w:r w:rsidRPr="00A65C34">
        <w:rPr>
          <w:rFonts w:asciiTheme="minorHAnsi" w:hAnsiTheme="minorHAnsi"/>
          <w:spacing w:val="2"/>
          <w:sz w:val="24"/>
          <w:szCs w:val="24"/>
        </w:rPr>
        <w:t xml:space="preserve"> </w:t>
      </w:r>
      <w:r w:rsidRPr="00A65C34">
        <w:rPr>
          <w:rFonts w:asciiTheme="minorHAnsi" w:hAnsiTheme="minorHAnsi"/>
          <w:spacing w:val="-2"/>
          <w:sz w:val="24"/>
          <w:szCs w:val="24"/>
        </w:rPr>
        <w:t>1-800-669-</w:t>
      </w:r>
      <w:r w:rsidRPr="00A65C34">
        <w:rPr>
          <w:rFonts w:asciiTheme="minorHAnsi" w:hAnsiTheme="minorHAnsi"/>
          <w:spacing w:val="-4"/>
          <w:sz w:val="24"/>
          <w:szCs w:val="24"/>
        </w:rPr>
        <w:t>6820</w:t>
      </w:r>
    </w:p>
    <w:p w14:paraId="7A04ECBD" w14:textId="77777777" w:rsidR="0041062F" w:rsidRPr="00A65C34" w:rsidRDefault="0041062F" w:rsidP="00D321D8">
      <w:pPr>
        <w:pStyle w:val="BodyText"/>
        <w:ind w:left="0" w:firstLine="0"/>
        <w:rPr>
          <w:rFonts w:asciiTheme="minorHAnsi" w:hAnsiTheme="minorHAnsi"/>
          <w:sz w:val="24"/>
          <w:szCs w:val="24"/>
        </w:rPr>
      </w:pPr>
      <w:r w:rsidRPr="00A65C34">
        <w:rPr>
          <w:rFonts w:asciiTheme="minorHAnsi" w:hAnsiTheme="minorHAnsi"/>
          <w:sz w:val="24"/>
          <w:szCs w:val="24"/>
        </w:rPr>
        <w:t>ASL</w:t>
      </w:r>
      <w:r w:rsidRPr="00A65C34">
        <w:rPr>
          <w:rFonts w:asciiTheme="minorHAnsi" w:hAnsiTheme="minorHAnsi"/>
          <w:spacing w:val="-16"/>
          <w:sz w:val="24"/>
          <w:szCs w:val="24"/>
        </w:rPr>
        <w:t xml:space="preserve"> </w:t>
      </w:r>
      <w:r w:rsidRPr="00A65C34">
        <w:rPr>
          <w:rFonts w:asciiTheme="minorHAnsi" w:hAnsiTheme="minorHAnsi"/>
          <w:sz w:val="24"/>
          <w:szCs w:val="24"/>
        </w:rPr>
        <w:t>Video</w:t>
      </w:r>
      <w:r w:rsidRPr="00A65C34">
        <w:rPr>
          <w:rFonts w:asciiTheme="minorHAnsi" w:hAnsiTheme="minorHAnsi"/>
          <w:spacing w:val="-10"/>
          <w:sz w:val="24"/>
          <w:szCs w:val="24"/>
        </w:rPr>
        <w:t xml:space="preserve"> </w:t>
      </w:r>
      <w:r w:rsidRPr="00A65C34">
        <w:rPr>
          <w:rFonts w:asciiTheme="minorHAnsi" w:hAnsiTheme="minorHAnsi"/>
          <w:sz w:val="24"/>
          <w:szCs w:val="24"/>
        </w:rPr>
        <w:t>Phone:</w:t>
      </w:r>
      <w:r w:rsidRPr="00A65C34">
        <w:rPr>
          <w:rFonts w:asciiTheme="minorHAnsi" w:hAnsiTheme="minorHAnsi"/>
          <w:spacing w:val="-9"/>
          <w:sz w:val="24"/>
          <w:szCs w:val="24"/>
        </w:rPr>
        <w:t xml:space="preserve"> </w:t>
      </w:r>
      <w:r w:rsidRPr="00A65C34">
        <w:rPr>
          <w:rFonts w:asciiTheme="minorHAnsi" w:hAnsiTheme="minorHAnsi"/>
          <w:sz w:val="24"/>
          <w:szCs w:val="24"/>
        </w:rPr>
        <w:t>844-234-</w:t>
      </w:r>
      <w:r w:rsidRPr="00A65C34">
        <w:rPr>
          <w:rFonts w:asciiTheme="minorHAnsi" w:hAnsiTheme="minorHAnsi"/>
          <w:spacing w:val="-4"/>
          <w:sz w:val="24"/>
          <w:szCs w:val="24"/>
        </w:rPr>
        <w:t>5122</w:t>
      </w:r>
    </w:p>
    <w:p w14:paraId="29FAFD68" w14:textId="77777777" w:rsidR="0041062F" w:rsidRPr="00A65C34" w:rsidRDefault="0041062F">
      <w:pPr>
        <w:pStyle w:val="BodyText"/>
        <w:spacing w:before="22"/>
        <w:ind w:left="0" w:firstLine="0"/>
        <w:rPr>
          <w:rFonts w:asciiTheme="minorHAnsi" w:hAnsiTheme="minorHAnsi"/>
          <w:sz w:val="24"/>
          <w:szCs w:val="24"/>
        </w:rPr>
      </w:pPr>
    </w:p>
    <w:p w14:paraId="1CD8443E" w14:textId="77777777" w:rsidR="0041062F" w:rsidRPr="00A65C34" w:rsidRDefault="0041062F" w:rsidP="00F41164">
      <w:pPr>
        <w:pStyle w:val="Heading1"/>
      </w:pPr>
      <w:bookmarkStart w:id="54" w:name="_Toc241160202"/>
      <w:r w:rsidRPr="00A65C34">
        <w:lastRenderedPageBreak/>
        <w:t>Notice/Complaints</w:t>
      </w:r>
      <w:r w:rsidRPr="00A65C34">
        <w:rPr>
          <w:spacing w:val="-11"/>
        </w:rPr>
        <w:t xml:space="preserve"> </w:t>
      </w:r>
      <w:r w:rsidRPr="00A65C34">
        <w:t>of</w:t>
      </w:r>
      <w:r w:rsidRPr="00A65C34">
        <w:rPr>
          <w:spacing w:val="-10"/>
        </w:rPr>
        <w:t xml:space="preserve"> </w:t>
      </w:r>
      <w:r w:rsidRPr="00A65C34">
        <w:t>Discrimination,</w:t>
      </w:r>
      <w:r w:rsidRPr="00A65C34">
        <w:rPr>
          <w:spacing w:val="-10"/>
        </w:rPr>
        <w:t xml:space="preserve"> </w:t>
      </w:r>
      <w:r w:rsidRPr="00A65C34">
        <w:t>Harassment,</w:t>
      </w:r>
      <w:r w:rsidRPr="00A65C34">
        <w:rPr>
          <w:spacing w:val="-10"/>
        </w:rPr>
        <w:t xml:space="preserve"> </w:t>
      </w:r>
      <w:r w:rsidRPr="00A65C34">
        <w:t>and/or</w:t>
      </w:r>
      <w:r w:rsidRPr="00A65C34">
        <w:rPr>
          <w:spacing w:val="-10"/>
        </w:rPr>
        <w:t xml:space="preserve"> </w:t>
      </w:r>
      <w:r w:rsidRPr="00A65C34">
        <w:rPr>
          <w:spacing w:val="-2"/>
        </w:rPr>
        <w:t>Retaliation</w:t>
      </w:r>
      <w:bookmarkEnd w:id="54"/>
    </w:p>
    <w:p w14:paraId="2FBEC09D" w14:textId="77777777" w:rsidR="0041062F" w:rsidRPr="00A65C34" w:rsidRDefault="0041062F" w:rsidP="00886E19">
      <w:pPr>
        <w:pStyle w:val="BodyText"/>
        <w:ind w:left="0" w:firstLine="0"/>
        <w:rPr>
          <w:rFonts w:asciiTheme="minorHAnsi" w:hAnsiTheme="minorHAnsi"/>
          <w:sz w:val="24"/>
          <w:szCs w:val="24"/>
        </w:rPr>
      </w:pPr>
      <w:r w:rsidRPr="00A65C34">
        <w:rPr>
          <w:rFonts w:asciiTheme="minorHAnsi" w:hAnsiTheme="minorHAnsi"/>
          <w:sz w:val="24"/>
          <w:szCs w:val="24"/>
        </w:rPr>
        <w:t>A</w:t>
      </w:r>
      <w:r w:rsidRPr="00A65C34">
        <w:rPr>
          <w:rFonts w:asciiTheme="minorHAnsi" w:hAnsiTheme="minorHAnsi"/>
          <w:spacing w:val="-6"/>
          <w:sz w:val="24"/>
          <w:szCs w:val="24"/>
        </w:rPr>
        <w:t xml:space="preserve"> </w:t>
      </w:r>
      <w:r w:rsidRPr="00A65C34">
        <w:rPr>
          <w:rFonts w:asciiTheme="minorHAnsi" w:hAnsiTheme="minorHAnsi"/>
          <w:sz w:val="24"/>
          <w:szCs w:val="24"/>
        </w:rPr>
        <w:t>Report provides notice to the Recipient of an allegation or concern about discrimination, harassment,</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retaliation</w:t>
      </w:r>
      <w:r w:rsidRPr="00A65C34">
        <w:rPr>
          <w:rFonts w:asciiTheme="minorHAnsi" w:hAnsiTheme="minorHAnsi"/>
          <w:spacing w:val="-3"/>
          <w:sz w:val="24"/>
          <w:szCs w:val="24"/>
        </w:rPr>
        <w:t xml:space="preserve"> </w:t>
      </w:r>
      <w:r w:rsidRPr="00A65C34">
        <w:rPr>
          <w:rFonts w:asciiTheme="minorHAnsi" w:hAnsiTheme="minorHAnsi"/>
          <w:sz w:val="24"/>
          <w:szCs w:val="24"/>
        </w:rPr>
        <w:t>and</w:t>
      </w:r>
      <w:r w:rsidRPr="00A65C34">
        <w:rPr>
          <w:rFonts w:asciiTheme="minorHAnsi" w:hAnsiTheme="minorHAnsi"/>
          <w:spacing w:val="-3"/>
          <w:sz w:val="24"/>
          <w:szCs w:val="24"/>
        </w:rPr>
        <w:t xml:space="preserve"> </w:t>
      </w:r>
      <w:r w:rsidRPr="00A65C34">
        <w:rPr>
          <w:rFonts w:asciiTheme="minorHAnsi" w:hAnsiTheme="minorHAnsi"/>
          <w:sz w:val="24"/>
          <w:szCs w:val="24"/>
        </w:rPr>
        <w:t>provides</w:t>
      </w:r>
      <w:r w:rsidRPr="00A65C34">
        <w:rPr>
          <w:rFonts w:asciiTheme="minorHAnsi" w:hAnsiTheme="minorHAnsi"/>
          <w:spacing w:val="-3"/>
          <w:sz w:val="24"/>
          <w:szCs w:val="24"/>
        </w:rPr>
        <w:t xml:space="preserve"> </w:t>
      </w:r>
      <w:r w:rsidRPr="00A65C34">
        <w:rPr>
          <w:rFonts w:asciiTheme="minorHAnsi" w:hAnsiTheme="minorHAnsi"/>
          <w:sz w:val="24"/>
          <w:szCs w:val="24"/>
        </w:rPr>
        <w:t>an</w:t>
      </w:r>
      <w:r w:rsidRPr="00A65C34">
        <w:rPr>
          <w:rFonts w:asciiTheme="minorHAnsi" w:hAnsiTheme="minorHAnsi"/>
          <w:spacing w:val="-3"/>
          <w:sz w:val="24"/>
          <w:szCs w:val="24"/>
        </w:rPr>
        <w:t xml:space="preserve"> </w:t>
      </w:r>
      <w:r w:rsidRPr="00A65C34">
        <w:rPr>
          <w:rFonts w:asciiTheme="minorHAnsi" w:hAnsiTheme="minorHAnsi"/>
          <w:sz w:val="24"/>
          <w:szCs w:val="24"/>
        </w:rPr>
        <w:t>opportunity</w:t>
      </w:r>
      <w:r w:rsidRPr="00A65C34">
        <w:rPr>
          <w:rFonts w:asciiTheme="minorHAnsi" w:hAnsiTheme="minorHAnsi"/>
          <w:spacing w:val="-3"/>
          <w:sz w:val="24"/>
          <w:szCs w:val="24"/>
        </w:rPr>
        <w:t xml:space="preserve"> </w:t>
      </w:r>
      <w:r w:rsidRPr="00A65C34">
        <w:rPr>
          <w:rFonts w:asciiTheme="minorHAnsi" w:hAnsiTheme="minorHAnsi"/>
          <w:sz w:val="24"/>
          <w:szCs w:val="24"/>
        </w:rPr>
        <w:t>for</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15"/>
          <w:sz w:val="24"/>
          <w:szCs w:val="24"/>
        </w:rPr>
        <w:t xml:space="preserve"> </w:t>
      </w:r>
      <w:r w:rsidRPr="00A65C34">
        <w:rPr>
          <w:rFonts w:asciiTheme="minorHAnsi" w:hAnsiTheme="minorHAnsi"/>
          <w:sz w:val="24"/>
          <w:szCs w:val="24"/>
        </w:rPr>
        <w:t>Administrator</w:t>
      </w:r>
      <w:r w:rsidRPr="00A65C34">
        <w:rPr>
          <w:rFonts w:asciiTheme="minorHAnsi" w:hAnsiTheme="minorHAnsi"/>
          <w:spacing w:val="-3"/>
          <w:sz w:val="24"/>
          <w:szCs w:val="24"/>
        </w:rPr>
        <w:t xml:space="preserve"> </w:t>
      </w:r>
      <w:r w:rsidRPr="00A65C34">
        <w:rPr>
          <w:rFonts w:asciiTheme="minorHAnsi" w:hAnsiTheme="minorHAnsi"/>
          <w:sz w:val="24"/>
          <w:szCs w:val="24"/>
        </w:rPr>
        <w:t>to</w:t>
      </w:r>
      <w:r w:rsidRPr="00A65C34">
        <w:rPr>
          <w:rFonts w:asciiTheme="minorHAnsi" w:hAnsiTheme="minorHAnsi"/>
          <w:spacing w:val="-3"/>
          <w:sz w:val="24"/>
          <w:szCs w:val="24"/>
        </w:rPr>
        <w:t xml:space="preserve"> </w:t>
      </w:r>
      <w:r w:rsidRPr="00A65C34">
        <w:rPr>
          <w:rFonts w:asciiTheme="minorHAnsi" w:hAnsiTheme="minorHAnsi"/>
          <w:sz w:val="24"/>
          <w:szCs w:val="24"/>
        </w:rPr>
        <w:t>provide</w:t>
      </w:r>
      <w:r w:rsidRPr="00A65C34">
        <w:rPr>
          <w:rFonts w:asciiTheme="minorHAnsi" w:hAnsiTheme="minorHAnsi"/>
          <w:spacing w:val="-3"/>
          <w:sz w:val="24"/>
          <w:szCs w:val="24"/>
        </w:rPr>
        <w:t xml:space="preserve"> </w:t>
      </w:r>
      <w:r w:rsidRPr="00A65C34">
        <w:rPr>
          <w:rFonts w:asciiTheme="minorHAnsi" w:hAnsiTheme="minorHAnsi"/>
          <w:sz w:val="24"/>
          <w:szCs w:val="24"/>
        </w:rPr>
        <w:t>information, resources, and supportive measures.</w:t>
      </w:r>
    </w:p>
    <w:p w14:paraId="43F00274" w14:textId="77777777" w:rsidR="0041062F" w:rsidRPr="00A65C34" w:rsidRDefault="0041062F" w:rsidP="00886E19">
      <w:pPr>
        <w:pStyle w:val="BodyText"/>
        <w:ind w:left="0" w:firstLine="0"/>
        <w:rPr>
          <w:rFonts w:asciiTheme="minorHAnsi" w:hAnsiTheme="minorHAnsi"/>
          <w:sz w:val="24"/>
          <w:szCs w:val="24"/>
        </w:rPr>
      </w:pPr>
    </w:p>
    <w:p w14:paraId="699AF78D" w14:textId="77777777" w:rsidR="0041062F" w:rsidRPr="00A65C34" w:rsidRDefault="0041062F" w:rsidP="00886E19">
      <w:pPr>
        <w:pStyle w:val="BodyText"/>
        <w:ind w:left="0" w:firstLine="0"/>
        <w:rPr>
          <w:rFonts w:asciiTheme="minorHAnsi" w:hAnsiTheme="minorHAnsi"/>
          <w:sz w:val="24"/>
          <w:szCs w:val="24"/>
        </w:rPr>
      </w:pPr>
      <w:r w:rsidRPr="00A65C34">
        <w:rPr>
          <w:rFonts w:asciiTheme="minorHAnsi" w:hAnsiTheme="minorHAnsi"/>
          <w:sz w:val="24"/>
          <w:szCs w:val="24"/>
        </w:rPr>
        <w:t>A</w:t>
      </w:r>
      <w:r w:rsidRPr="00A65C34">
        <w:rPr>
          <w:rFonts w:asciiTheme="minorHAnsi" w:hAnsiTheme="minorHAnsi"/>
          <w:spacing w:val="-7"/>
          <w:sz w:val="24"/>
          <w:szCs w:val="24"/>
        </w:rPr>
        <w:t xml:space="preserve"> </w:t>
      </w:r>
      <w:r w:rsidRPr="00A65C34">
        <w:rPr>
          <w:rFonts w:asciiTheme="minorHAnsi" w:hAnsiTheme="minorHAnsi"/>
          <w:sz w:val="24"/>
          <w:szCs w:val="24"/>
        </w:rPr>
        <w:t>Formal Complaint provides notice to the College that the Complainant would like to initiate an investigation</w:t>
      </w:r>
      <w:r w:rsidRPr="00A65C34">
        <w:rPr>
          <w:rFonts w:asciiTheme="minorHAnsi" w:hAnsiTheme="minorHAnsi"/>
          <w:spacing w:val="-4"/>
          <w:sz w:val="24"/>
          <w:szCs w:val="24"/>
        </w:rPr>
        <w:t xml:space="preserve"> </w:t>
      </w:r>
      <w:r w:rsidRPr="00A65C34">
        <w:rPr>
          <w:rFonts w:asciiTheme="minorHAnsi" w:hAnsiTheme="minorHAnsi"/>
          <w:sz w:val="24"/>
          <w:szCs w:val="24"/>
        </w:rPr>
        <w:t>or</w:t>
      </w:r>
      <w:r w:rsidRPr="00A65C34">
        <w:rPr>
          <w:rFonts w:asciiTheme="minorHAnsi" w:hAnsiTheme="minorHAnsi"/>
          <w:spacing w:val="-4"/>
          <w:sz w:val="24"/>
          <w:szCs w:val="24"/>
        </w:rPr>
        <w:t xml:space="preserve"> </w:t>
      </w:r>
      <w:r w:rsidRPr="00A65C34">
        <w:rPr>
          <w:rFonts w:asciiTheme="minorHAnsi" w:hAnsiTheme="minorHAnsi"/>
          <w:sz w:val="24"/>
          <w:szCs w:val="24"/>
        </w:rPr>
        <w:t>other</w:t>
      </w:r>
      <w:r w:rsidRPr="00A65C34">
        <w:rPr>
          <w:rFonts w:asciiTheme="minorHAnsi" w:hAnsiTheme="minorHAnsi"/>
          <w:spacing w:val="-4"/>
          <w:sz w:val="24"/>
          <w:szCs w:val="24"/>
        </w:rPr>
        <w:t xml:space="preserve"> </w:t>
      </w:r>
      <w:r w:rsidRPr="00A65C34">
        <w:rPr>
          <w:rFonts w:asciiTheme="minorHAnsi" w:hAnsiTheme="minorHAnsi"/>
          <w:sz w:val="24"/>
          <w:szCs w:val="24"/>
        </w:rPr>
        <w:t>appropriate</w:t>
      </w:r>
      <w:r w:rsidRPr="00A65C34">
        <w:rPr>
          <w:rFonts w:asciiTheme="minorHAnsi" w:hAnsiTheme="minorHAnsi"/>
          <w:spacing w:val="-4"/>
          <w:sz w:val="24"/>
          <w:szCs w:val="24"/>
        </w:rPr>
        <w:t xml:space="preserve"> </w:t>
      </w:r>
      <w:r w:rsidRPr="00A65C34">
        <w:rPr>
          <w:rFonts w:asciiTheme="minorHAnsi" w:hAnsiTheme="minorHAnsi"/>
          <w:sz w:val="24"/>
          <w:szCs w:val="24"/>
        </w:rPr>
        <w:t>resolution</w:t>
      </w:r>
      <w:r w:rsidRPr="00A65C34">
        <w:rPr>
          <w:rFonts w:asciiTheme="minorHAnsi" w:hAnsiTheme="minorHAnsi"/>
          <w:spacing w:val="-4"/>
          <w:sz w:val="24"/>
          <w:szCs w:val="24"/>
        </w:rPr>
        <w:t xml:space="preserve"> </w:t>
      </w:r>
      <w:r w:rsidRPr="00A65C34">
        <w:rPr>
          <w:rFonts w:asciiTheme="minorHAnsi" w:hAnsiTheme="minorHAnsi"/>
          <w:sz w:val="24"/>
          <w:szCs w:val="24"/>
        </w:rPr>
        <w:t>procedures.</w:t>
      </w:r>
      <w:r w:rsidRPr="00A65C34">
        <w:rPr>
          <w:rFonts w:asciiTheme="minorHAnsi" w:hAnsiTheme="minorHAnsi"/>
          <w:spacing w:val="-15"/>
          <w:sz w:val="24"/>
          <w:szCs w:val="24"/>
        </w:rPr>
        <w:t xml:space="preserve"> </w:t>
      </w:r>
      <w:r w:rsidRPr="00A65C34">
        <w:rPr>
          <w:rFonts w:asciiTheme="minorHAnsi" w:hAnsiTheme="minorHAnsi"/>
          <w:sz w:val="24"/>
          <w:szCs w:val="24"/>
        </w:rPr>
        <w:t>A</w:t>
      </w:r>
      <w:r w:rsidRPr="00A65C34">
        <w:rPr>
          <w:rFonts w:asciiTheme="minorHAnsi" w:hAnsiTheme="minorHAnsi"/>
          <w:spacing w:val="-15"/>
          <w:sz w:val="24"/>
          <w:szCs w:val="24"/>
        </w:rPr>
        <w:t xml:space="preserve"> </w:t>
      </w:r>
      <w:r w:rsidRPr="00A65C34">
        <w:rPr>
          <w:rFonts w:asciiTheme="minorHAnsi" w:hAnsiTheme="minorHAnsi"/>
          <w:sz w:val="24"/>
          <w:szCs w:val="24"/>
        </w:rPr>
        <w:t>person</w:t>
      </w:r>
      <w:r w:rsidRPr="00A65C34">
        <w:rPr>
          <w:rFonts w:asciiTheme="minorHAnsi" w:hAnsiTheme="minorHAnsi"/>
          <w:spacing w:val="-4"/>
          <w:sz w:val="24"/>
          <w:szCs w:val="24"/>
        </w:rPr>
        <w:t xml:space="preserve"> </w:t>
      </w:r>
      <w:r w:rsidRPr="00A65C34">
        <w:rPr>
          <w:rFonts w:asciiTheme="minorHAnsi" w:hAnsiTheme="minorHAnsi"/>
          <w:sz w:val="24"/>
          <w:szCs w:val="24"/>
        </w:rPr>
        <w:t>may</w:t>
      </w:r>
      <w:r w:rsidRPr="00A65C34">
        <w:rPr>
          <w:rFonts w:asciiTheme="minorHAnsi" w:hAnsiTheme="minorHAnsi"/>
          <w:spacing w:val="-4"/>
          <w:sz w:val="24"/>
          <w:szCs w:val="24"/>
        </w:rPr>
        <w:t xml:space="preserve"> </w:t>
      </w:r>
      <w:r w:rsidRPr="00A65C34">
        <w:rPr>
          <w:rFonts w:asciiTheme="minorHAnsi" w:hAnsiTheme="minorHAnsi"/>
          <w:sz w:val="24"/>
          <w:szCs w:val="24"/>
        </w:rPr>
        <w:t>initially</w:t>
      </w:r>
      <w:r w:rsidRPr="00A65C34">
        <w:rPr>
          <w:rFonts w:asciiTheme="minorHAnsi" w:hAnsiTheme="minorHAnsi"/>
          <w:spacing w:val="-4"/>
          <w:sz w:val="24"/>
          <w:szCs w:val="24"/>
        </w:rPr>
        <w:t xml:space="preserve"> </w:t>
      </w:r>
      <w:r w:rsidRPr="00A65C34">
        <w:rPr>
          <w:rFonts w:asciiTheme="minorHAnsi" w:hAnsiTheme="minorHAnsi"/>
          <w:sz w:val="24"/>
          <w:szCs w:val="24"/>
        </w:rPr>
        <w:t>make</w:t>
      </w:r>
      <w:r w:rsidRPr="00A65C34">
        <w:rPr>
          <w:rFonts w:asciiTheme="minorHAnsi" w:hAnsiTheme="minorHAnsi"/>
          <w:spacing w:val="-4"/>
          <w:sz w:val="24"/>
          <w:szCs w:val="24"/>
        </w:rPr>
        <w:t xml:space="preserve"> </w:t>
      </w:r>
      <w:r w:rsidRPr="00A65C34">
        <w:rPr>
          <w:rFonts w:asciiTheme="minorHAnsi" w:hAnsiTheme="minorHAnsi"/>
          <w:sz w:val="24"/>
          <w:szCs w:val="24"/>
        </w:rPr>
        <w:t>a</w:t>
      </w:r>
      <w:r w:rsidRPr="00A65C34">
        <w:rPr>
          <w:rFonts w:asciiTheme="minorHAnsi" w:hAnsiTheme="minorHAnsi"/>
          <w:spacing w:val="-3"/>
          <w:sz w:val="24"/>
          <w:szCs w:val="24"/>
        </w:rPr>
        <w:t xml:space="preserve"> </w:t>
      </w:r>
      <w:r w:rsidRPr="00A65C34">
        <w:rPr>
          <w:rFonts w:asciiTheme="minorHAnsi" w:hAnsiTheme="minorHAnsi"/>
          <w:sz w:val="24"/>
          <w:szCs w:val="24"/>
        </w:rPr>
        <w:t>Report</w:t>
      </w:r>
      <w:r w:rsidRPr="00A65C34">
        <w:rPr>
          <w:rFonts w:asciiTheme="minorHAnsi" w:hAnsiTheme="minorHAnsi"/>
          <w:spacing w:val="-4"/>
          <w:sz w:val="24"/>
          <w:szCs w:val="24"/>
        </w:rPr>
        <w:t xml:space="preserve"> </w:t>
      </w:r>
      <w:r w:rsidRPr="00A65C34">
        <w:rPr>
          <w:rFonts w:asciiTheme="minorHAnsi" w:hAnsiTheme="minorHAnsi"/>
          <w:sz w:val="24"/>
          <w:szCs w:val="24"/>
        </w:rPr>
        <w:t>and may decide at a later time to make a Formal Complaint. Reports or Formal Complaints of discrimination, harassment, and/or retaliation may be made using any of the following options:</w:t>
      </w:r>
    </w:p>
    <w:p w14:paraId="0C07BBEB" w14:textId="4D2F1865" w:rsidR="00F16C46" w:rsidRPr="00F16C46" w:rsidRDefault="0041062F" w:rsidP="00F16C46">
      <w:pPr>
        <w:pStyle w:val="ListParagraph"/>
        <w:widowControl w:val="0"/>
        <w:numPr>
          <w:ilvl w:val="0"/>
          <w:numId w:val="85"/>
        </w:numPr>
        <w:tabs>
          <w:tab w:val="left" w:pos="835"/>
          <w:tab w:val="left" w:pos="837"/>
        </w:tabs>
        <w:autoSpaceDE w:val="0"/>
        <w:autoSpaceDN w:val="0"/>
        <w:spacing w:before="251"/>
        <w:ind w:right="243"/>
        <w:contextualSpacing w:val="0"/>
        <w:rPr>
          <w:color w:val="auto"/>
        </w:rPr>
      </w:pPr>
      <w:r w:rsidRPr="00A65C34">
        <w:rPr>
          <w:color w:val="auto"/>
        </w:rPr>
        <w:t>File a report or Formal Complaint with, or give verbal notice to, the Title IX Coordinator or to any</w:t>
      </w:r>
      <w:r w:rsidRPr="00A65C34">
        <w:rPr>
          <w:color w:val="auto"/>
          <w:spacing w:val="-4"/>
        </w:rPr>
        <w:t xml:space="preserve"> </w:t>
      </w:r>
      <w:r w:rsidRPr="00A65C34">
        <w:rPr>
          <w:color w:val="auto"/>
        </w:rPr>
        <w:t>member</w:t>
      </w:r>
      <w:r w:rsidRPr="00A65C34">
        <w:rPr>
          <w:color w:val="auto"/>
          <w:spacing w:val="-4"/>
        </w:rPr>
        <w:t xml:space="preserve"> </w:t>
      </w:r>
      <w:r w:rsidRPr="00A65C34">
        <w:rPr>
          <w:color w:val="auto"/>
        </w:rPr>
        <w:t>of</w:t>
      </w:r>
      <w:r w:rsidRPr="00A65C34">
        <w:rPr>
          <w:color w:val="auto"/>
          <w:spacing w:val="-4"/>
        </w:rPr>
        <w:t xml:space="preserve"> </w:t>
      </w:r>
      <w:r w:rsidRPr="00A65C34">
        <w:rPr>
          <w:color w:val="auto"/>
        </w:rPr>
        <w:t>the</w:t>
      </w:r>
      <w:r w:rsidRPr="00A65C34">
        <w:rPr>
          <w:color w:val="auto"/>
          <w:spacing w:val="-4"/>
        </w:rPr>
        <w:t xml:space="preserve"> </w:t>
      </w:r>
      <w:r w:rsidRPr="00A65C34">
        <w:rPr>
          <w:color w:val="auto"/>
        </w:rPr>
        <w:t>Nondiscrimination</w:t>
      </w:r>
      <w:r w:rsidRPr="00A65C34">
        <w:rPr>
          <w:color w:val="auto"/>
          <w:spacing w:val="-8"/>
        </w:rPr>
        <w:t xml:space="preserve"> </w:t>
      </w:r>
      <w:r w:rsidRPr="00A65C34">
        <w:rPr>
          <w:color w:val="auto"/>
        </w:rPr>
        <w:t>Team.</w:t>
      </w:r>
      <w:r w:rsidRPr="00A65C34">
        <w:rPr>
          <w:color w:val="auto"/>
          <w:spacing w:val="-4"/>
        </w:rPr>
        <w:t xml:space="preserve"> </w:t>
      </w:r>
      <w:r w:rsidRPr="00A65C34">
        <w:rPr>
          <w:color w:val="auto"/>
        </w:rPr>
        <w:t>Such</w:t>
      </w:r>
      <w:r w:rsidRPr="00A65C34">
        <w:rPr>
          <w:color w:val="auto"/>
          <w:spacing w:val="-4"/>
        </w:rPr>
        <w:t xml:space="preserve"> </w:t>
      </w:r>
      <w:r w:rsidRPr="00A65C34">
        <w:rPr>
          <w:color w:val="auto"/>
        </w:rPr>
        <w:t>a</w:t>
      </w:r>
      <w:r w:rsidRPr="00A65C34">
        <w:rPr>
          <w:color w:val="auto"/>
          <w:spacing w:val="-4"/>
        </w:rPr>
        <w:t xml:space="preserve"> </w:t>
      </w:r>
      <w:r w:rsidRPr="00A65C34">
        <w:rPr>
          <w:color w:val="auto"/>
        </w:rPr>
        <w:t>report</w:t>
      </w:r>
      <w:r w:rsidRPr="00A65C34">
        <w:rPr>
          <w:color w:val="auto"/>
          <w:spacing w:val="-4"/>
        </w:rPr>
        <w:t xml:space="preserve"> </w:t>
      </w:r>
      <w:r w:rsidRPr="00A65C34">
        <w:rPr>
          <w:color w:val="auto"/>
        </w:rPr>
        <w:t>or</w:t>
      </w:r>
      <w:r w:rsidRPr="00A65C34">
        <w:rPr>
          <w:color w:val="auto"/>
          <w:spacing w:val="-4"/>
        </w:rPr>
        <w:t xml:space="preserve"> </w:t>
      </w:r>
      <w:r w:rsidRPr="00A65C34">
        <w:rPr>
          <w:color w:val="auto"/>
        </w:rPr>
        <w:t>Formal</w:t>
      </w:r>
      <w:r w:rsidRPr="00A65C34">
        <w:rPr>
          <w:color w:val="auto"/>
          <w:spacing w:val="-4"/>
        </w:rPr>
        <w:t xml:space="preserve"> </w:t>
      </w:r>
      <w:r w:rsidRPr="00A65C34">
        <w:rPr>
          <w:color w:val="auto"/>
        </w:rPr>
        <w:t>Complaint</w:t>
      </w:r>
      <w:r w:rsidRPr="00A65C34">
        <w:rPr>
          <w:color w:val="auto"/>
          <w:spacing w:val="-4"/>
        </w:rPr>
        <w:t xml:space="preserve"> </w:t>
      </w:r>
      <w:r w:rsidRPr="00A65C34">
        <w:rPr>
          <w:color w:val="auto"/>
        </w:rPr>
        <w:t>may</w:t>
      </w:r>
      <w:r w:rsidRPr="00A65C34">
        <w:rPr>
          <w:color w:val="auto"/>
          <w:spacing w:val="-4"/>
        </w:rPr>
        <w:t xml:space="preserve"> </w:t>
      </w:r>
      <w:r w:rsidRPr="00A65C34">
        <w:rPr>
          <w:color w:val="auto"/>
        </w:rPr>
        <w:t>be</w:t>
      </w:r>
      <w:r w:rsidRPr="00A65C34">
        <w:rPr>
          <w:color w:val="auto"/>
          <w:spacing w:val="-4"/>
        </w:rPr>
        <w:t xml:space="preserve"> </w:t>
      </w:r>
      <w:r w:rsidRPr="00A65C34">
        <w:rPr>
          <w:color w:val="auto"/>
        </w:rPr>
        <w:t>made at</w:t>
      </w:r>
      <w:r w:rsidRPr="00A65C34">
        <w:rPr>
          <w:color w:val="auto"/>
          <w:spacing w:val="-3"/>
        </w:rPr>
        <w:t xml:space="preserve"> </w:t>
      </w:r>
      <w:r w:rsidRPr="00A65C34">
        <w:rPr>
          <w:color w:val="auto"/>
        </w:rPr>
        <w:t>any</w:t>
      </w:r>
      <w:r w:rsidRPr="00A65C34">
        <w:rPr>
          <w:color w:val="auto"/>
          <w:spacing w:val="-3"/>
        </w:rPr>
        <w:t xml:space="preserve"> </w:t>
      </w:r>
      <w:r w:rsidRPr="00A65C34">
        <w:rPr>
          <w:color w:val="auto"/>
        </w:rPr>
        <w:t>time</w:t>
      </w:r>
      <w:r w:rsidRPr="00A65C34">
        <w:rPr>
          <w:color w:val="auto"/>
          <w:spacing w:val="-3"/>
        </w:rPr>
        <w:t xml:space="preserve"> </w:t>
      </w:r>
      <w:r w:rsidRPr="00A65C34">
        <w:rPr>
          <w:color w:val="auto"/>
        </w:rPr>
        <w:t>(including</w:t>
      </w:r>
      <w:r w:rsidRPr="00A65C34">
        <w:rPr>
          <w:color w:val="auto"/>
          <w:spacing w:val="-3"/>
        </w:rPr>
        <w:t xml:space="preserve"> </w:t>
      </w:r>
      <w:r w:rsidRPr="00A65C34">
        <w:rPr>
          <w:color w:val="auto"/>
        </w:rPr>
        <w:t>during</w:t>
      </w:r>
      <w:r w:rsidRPr="00A65C34">
        <w:rPr>
          <w:color w:val="auto"/>
          <w:spacing w:val="-3"/>
        </w:rPr>
        <w:t xml:space="preserve"> </w:t>
      </w:r>
      <w:r w:rsidRPr="00A65C34">
        <w:rPr>
          <w:color w:val="auto"/>
        </w:rPr>
        <w:t>nonbusiness</w:t>
      </w:r>
      <w:r w:rsidRPr="00A65C34">
        <w:rPr>
          <w:color w:val="auto"/>
          <w:spacing w:val="-3"/>
        </w:rPr>
        <w:t xml:space="preserve"> </w:t>
      </w:r>
      <w:r w:rsidRPr="00A65C34">
        <w:rPr>
          <w:color w:val="auto"/>
        </w:rPr>
        <w:t>hours)</w:t>
      </w:r>
      <w:r w:rsidRPr="00A65C34">
        <w:rPr>
          <w:color w:val="auto"/>
          <w:spacing w:val="-3"/>
        </w:rPr>
        <w:t xml:space="preserve"> </w:t>
      </w:r>
      <w:r w:rsidRPr="00A65C34">
        <w:rPr>
          <w:color w:val="auto"/>
        </w:rPr>
        <w:t>by</w:t>
      </w:r>
      <w:r w:rsidRPr="00A65C34">
        <w:rPr>
          <w:color w:val="auto"/>
          <w:spacing w:val="-3"/>
        </w:rPr>
        <w:t xml:space="preserve"> </w:t>
      </w:r>
      <w:r w:rsidRPr="00A65C34">
        <w:rPr>
          <w:color w:val="auto"/>
        </w:rPr>
        <w:t>using</w:t>
      </w:r>
      <w:r w:rsidRPr="00A65C34">
        <w:rPr>
          <w:color w:val="auto"/>
          <w:spacing w:val="-3"/>
        </w:rPr>
        <w:t xml:space="preserve"> </w:t>
      </w:r>
      <w:r w:rsidRPr="00A65C34">
        <w:rPr>
          <w:color w:val="auto"/>
        </w:rPr>
        <w:t>the</w:t>
      </w:r>
      <w:r w:rsidRPr="00A65C34">
        <w:rPr>
          <w:color w:val="auto"/>
          <w:spacing w:val="-3"/>
        </w:rPr>
        <w:t xml:space="preserve"> </w:t>
      </w:r>
      <w:r w:rsidRPr="00A65C34">
        <w:rPr>
          <w:color w:val="auto"/>
        </w:rPr>
        <w:t>contact</w:t>
      </w:r>
      <w:r w:rsidRPr="00A65C34">
        <w:rPr>
          <w:color w:val="auto"/>
          <w:spacing w:val="-3"/>
        </w:rPr>
        <w:t xml:space="preserve"> </w:t>
      </w:r>
      <w:r w:rsidRPr="00A65C34">
        <w:rPr>
          <w:color w:val="auto"/>
        </w:rPr>
        <w:t>information</w:t>
      </w:r>
      <w:r w:rsidRPr="00A65C34">
        <w:rPr>
          <w:color w:val="auto"/>
          <w:spacing w:val="-3"/>
        </w:rPr>
        <w:t xml:space="preserve"> </w:t>
      </w:r>
      <w:r w:rsidRPr="00A65C34">
        <w:rPr>
          <w:color w:val="auto"/>
        </w:rPr>
        <w:t>listed</w:t>
      </w:r>
      <w:r w:rsidRPr="00A65C34">
        <w:rPr>
          <w:color w:val="auto"/>
          <w:spacing w:val="-3"/>
        </w:rPr>
        <w:t xml:space="preserve"> </w:t>
      </w:r>
      <w:r w:rsidRPr="00A65C34">
        <w:rPr>
          <w:color w:val="auto"/>
        </w:rPr>
        <w:t>above for the Title IX Coordinator or any other official listed in this Policy.</w:t>
      </w:r>
      <w:r w:rsidR="0008504D">
        <w:rPr>
          <w:color w:val="auto"/>
        </w:rPr>
        <w:t xml:space="preserve"> </w:t>
      </w:r>
      <w:r w:rsidRPr="00F16C46">
        <w:rPr>
          <w:color w:val="auto"/>
        </w:rPr>
        <w:t xml:space="preserve">Report online at: </w:t>
      </w:r>
      <w:hyperlink r:id="rId65" w:history="1">
        <w:r w:rsidR="00F16C46" w:rsidRPr="00A856E5">
          <w:rPr>
            <w:rStyle w:val="Hyperlink"/>
          </w:rPr>
          <w:t>https://www.whittier.edu/titleix/reporting</w:t>
        </w:r>
      </w:hyperlink>
      <w:r w:rsidR="00F16C46" w:rsidRPr="00F16C46">
        <w:rPr>
          <w:color w:val="auto"/>
        </w:rPr>
        <w:t xml:space="preserve"> </w:t>
      </w:r>
    </w:p>
    <w:p w14:paraId="2125ADA7" w14:textId="70B28791" w:rsidR="0041062F" w:rsidRPr="00F16C46" w:rsidRDefault="0041062F" w:rsidP="00F16C46">
      <w:pPr>
        <w:pStyle w:val="ListParagraph"/>
        <w:widowControl w:val="0"/>
        <w:numPr>
          <w:ilvl w:val="0"/>
          <w:numId w:val="85"/>
        </w:numPr>
        <w:tabs>
          <w:tab w:val="left" w:pos="835"/>
          <w:tab w:val="left" w:pos="837"/>
        </w:tabs>
        <w:autoSpaceDE w:val="0"/>
        <w:autoSpaceDN w:val="0"/>
        <w:spacing w:before="1"/>
        <w:ind w:right="172"/>
        <w:rPr>
          <w:color w:val="auto"/>
        </w:rPr>
      </w:pPr>
      <w:r w:rsidRPr="00F16C46">
        <w:rPr>
          <w:color w:val="auto"/>
        </w:rPr>
        <w:t>Anonymous reports are accepted but the Report may give rise to a need to try to determinate the Parties’</w:t>
      </w:r>
      <w:r w:rsidRPr="00F16C46">
        <w:rPr>
          <w:color w:val="auto"/>
          <w:spacing w:val="-5"/>
        </w:rPr>
        <w:t xml:space="preserve"> </w:t>
      </w:r>
      <w:r w:rsidRPr="00F16C46">
        <w:rPr>
          <w:color w:val="auto"/>
        </w:rPr>
        <w:t>identities.</w:t>
      </w:r>
      <w:r w:rsidRPr="00F16C46">
        <w:rPr>
          <w:color w:val="auto"/>
          <w:spacing w:val="-10"/>
        </w:rPr>
        <w:t xml:space="preserve"> </w:t>
      </w:r>
      <w:r w:rsidRPr="00F16C46">
        <w:rPr>
          <w:color w:val="auto"/>
        </w:rPr>
        <w:t>Anonymous reports typically limit the College’s ability to investigate, respond, and provide remedies, depending upon what information</w:t>
      </w:r>
      <w:r w:rsidRPr="00F16C46">
        <w:rPr>
          <w:color w:val="auto"/>
          <w:spacing w:val="-3"/>
        </w:rPr>
        <w:t xml:space="preserve"> </w:t>
      </w:r>
      <w:r w:rsidRPr="00F16C46">
        <w:rPr>
          <w:color w:val="auto"/>
        </w:rPr>
        <w:t>is</w:t>
      </w:r>
      <w:r w:rsidRPr="00F16C46">
        <w:rPr>
          <w:color w:val="auto"/>
          <w:spacing w:val="-3"/>
        </w:rPr>
        <w:t xml:space="preserve"> </w:t>
      </w:r>
      <w:r w:rsidRPr="00F16C46">
        <w:rPr>
          <w:color w:val="auto"/>
        </w:rPr>
        <w:t>shared.</w:t>
      </w:r>
      <w:r w:rsidRPr="00F16C46">
        <w:rPr>
          <w:color w:val="auto"/>
          <w:spacing w:val="-3"/>
        </w:rPr>
        <w:t xml:space="preserve"> </w:t>
      </w:r>
      <w:r w:rsidRPr="00F16C46">
        <w:rPr>
          <w:color w:val="auto"/>
        </w:rPr>
        <w:t>Measures</w:t>
      </w:r>
      <w:r w:rsidRPr="00F16C46">
        <w:rPr>
          <w:color w:val="auto"/>
          <w:spacing w:val="-3"/>
        </w:rPr>
        <w:t xml:space="preserve"> </w:t>
      </w:r>
      <w:r w:rsidRPr="00F16C46">
        <w:rPr>
          <w:color w:val="auto"/>
        </w:rPr>
        <w:t>intended</w:t>
      </w:r>
      <w:r w:rsidRPr="00F16C46">
        <w:rPr>
          <w:color w:val="auto"/>
          <w:spacing w:val="-3"/>
        </w:rPr>
        <w:t xml:space="preserve"> </w:t>
      </w:r>
      <w:r w:rsidRPr="00F16C46">
        <w:rPr>
          <w:color w:val="auto"/>
        </w:rPr>
        <w:t>to</w:t>
      </w:r>
      <w:r w:rsidRPr="00F16C46">
        <w:rPr>
          <w:color w:val="auto"/>
          <w:spacing w:val="-3"/>
        </w:rPr>
        <w:t xml:space="preserve"> </w:t>
      </w:r>
      <w:r w:rsidRPr="00F16C46">
        <w:rPr>
          <w:color w:val="auto"/>
        </w:rPr>
        <w:t>protect</w:t>
      </w:r>
      <w:r w:rsidRPr="00F16C46">
        <w:rPr>
          <w:color w:val="auto"/>
          <w:spacing w:val="-3"/>
        </w:rPr>
        <w:t xml:space="preserve"> </w:t>
      </w:r>
      <w:r w:rsidRPr="00F16C46">
        <w:rPr>
          <w:color w:val="auto"/>
        </w:rPr>
        <w:t>the</w:t>
      </w:r>
      <w:r w:rsidRPr="00F16C46">
        <w:rPr>
          <w:color w:val="auto"/>
          <w:spacing w:val="-3"/>
        </w:rPr>
        <w:t xml:space="preserve"> </w:t>
      </w:r>
      <w:r w:rsidRPr="00F16C46">
        <w:rPr>
          <w:color w:val="auto"/>
        </w:rPr>
        <w:t>community</w:t>
      </w:r>
      <w:r w:rsidRPr="00F16C46">
        <w:rPr>
          <w:color w:val="auto"/>
          <w:spacing w:val="-3"/>
        </w:rPr>
        <w:t xml:space="preserve"> </w:t>
      </w:r>
      <w:r w:rsidRPr="00F16C46">
        <w:rPr>
          <w:color w:val="auto"/>
        </w:rPr>
        <w:t>or</w:t>
      </w:r>
      <w:r w:rsidRPr="00F16C46">
        <w:rPr>
          <w:color w:val="auto"/>
          <w:spacing w:val="-3"/>
        </w:rPr>
        <w:t xml:space="preserve"> </w:t>
      </w:r>
      <w:r w:rsidRPr="00F16C46">
        <w:rPr>
          <w:color w:val="auto"/>
        </w:rPr>
        <w:t>redress</w:t>
      </w:r>
      <w:r w:rsidRPr="00F16C46">
        <w:rPr>
          <w:color w:val="auto"/>
          <w:spacing w:val="-3"/>
        </w:rPr>
        <w:t xml:space="preserve"> </w:t>
      </w:r>
      <w:r w:rsidRPr="00F16C46">
        <w:rPr>
          <w:color w:val="auto"/>
        </w:rPr>
        <w:t>or</w:t>
      </w:r>
      <w:r w:rsidRPr="00F16C46">
        <w:rPr>
          <w:color w:val="auto"/>
          <w:spacing w:val="-3"/>
        </w:rPr>
        <w:t xml:space="preserve"> </w:t>
      </w:r>
      <w:r w:rsidRPr="00F16C46">
        <w:rPr>
          <w:color w:val="auto"/>
        </w:rPr>
        <w:t>mitigate</w:t>
      </w:r>
      <w:r w:rsidRPr="00F16C46">
        <w:rPr>
          <w:color w:val="auto"/>
          <w:spacing w:val="-3"/>
        </w:rPr>
        <w:t xml:space="preserve"> </w:t>
      </w:r>
      <w:r w:rsidRPr="00F16C46">
        <w:rPr>
          <w:color w:val="auto"/>
        </w:rPr>
        <w:t>harm may be enacted. It may also not be possible to provide supportive measures to Complainants who are the subject of anonymous reports.</w:t>
      </w:r>
    </w:p>
    <w:p w14:paraId="3D83B5E9" w14:textId="77777777" w:rsidR="0041062F" w:rsidRPr="00A65C34" w:rsidRDefault="0041062F">
      <w:pPr>
        <w:pStyle w:val="BodyText"/>
        <w:ind w:left="0" w:firstLine="0"/>
        <w:rPr>
          <w:rFonts w:asciiTheme="minorHAnsi" w:hAnsiTheme="minorHAnsi"/>
          <w:sz w:val="24"/>
          <w:szCs w:val="24"/>
        </w:rPr>
      </w:pPr>
    </w:p>
    <w:p w14:paraId="00E6881C" w14:textId="77777777" w:rsidR="0041062F" w:rsidRPr="00A65C34" w:rsidRDefault="0041062F">
      <w:pPr>
        <w:pStyle w:val="BodyText"/>
        <w:ind w:left="112" w:right="149" w:hanging="10"/>
        <w:rPr>
          <w:rFonts w:asciiTheme="minorHAnsi" w:hAnsiTheme="minorHAnsi"/>
          <w:sz w:val="24"/>
          <w:szCs w:val="24"/>
        </w:rPr>
      </w:pPr>
      <w:r w:rsidRPr="00A65C34">
        <w:rPr>
          <w:rFonts w:asciiTheme="minorHAnsi" w:hAnsiTheme="minorHAnsi"/>
          <w:sz w:val="24"/>
          <w:szCs w:val="24"/>
        </w:rPr>
        <w:t>As used in this Policy, the term “Formal Complaint” means a document or electronic submission (such as</w:t>
      </w:r>
      <w:r w:rsidRPr="00A65C34">
        <w:rPr>
          <w:rFonts w:asciiTheme="minorHAnsi" w:hAnsiTheme="minorHAnsi"/>
          <w:spacing w:val="-3"/>
          <w:sz w:val="24"/>
          <w:szCs w:val="24"/>
        </w:rPr>
        <w:t xml:space="preserve"> </w:t>
      </w:r>
      <w:r w:rsidRPr="00A65C34">
        <w:rPr>
          <w:rFonts w:asciiTheme="minorHAnsi" w:hAnsiTheme="minorHAnsi"/>
          <w:sz w:val="24"/>
          <w:szCs w:val="24"/>
        </w:rPr>
        <w:t>by</w:t>
      </w:r>
      <w:r w:rsidRPr="00A65C34">
        <w:rPr>
          <w:rFonts w:asciiTheme="minorHAnsi" w:hAnsiTheme="minorHAnsi"/>
          <w:spacing w:val="-3"/>
          <w:sz w:val="24"/>
          <w:szCs w:val="24"/>
        </w:rPr>
        <w:t xml:space="preserve"> </w:t>
      </w:r>
      <w:r w:rsidRPr="00A65C34">
        <w:rPr>
          <w:rFonts w:asciiTheme="minorHAnsi" w:hAnsiTheme="minorHAnsi"/>
          <w:sz w:val="24"/>
          <w:szCs w:val="24"/>
        </w:rPr>
        <w:t>electronic</w:t>
      </w:r>
      <w:r w:rsidRPr="00A65C34">
        <w:rPr>
          <w:rFonts w:asciiTheme="minorHAnsi" w:hAnsiTheme="minorHAnsi"/>
          <w:spacing w:val="-3"/>
          <w:sz w:val="24"/>
          <w:szCs w:val="24"/>
        </w:rPr>
        <w:t xml:space="preserve"> </w:t>
      </w:r>
      <w:r w:rsidRPr="00A65C34">
        <w:rPr>
          <w:rFonts w:asciiTheme="minorHAnsi" w:hAnsiTheme="minorHAnsi"/>
          <w:sz w:val="24"/>
          <w:szCs w:val="24"/>
        </w:rPr>
        <w:t>mail</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through</w:t>
      </w:r>
      <w:r w:rsidRPr="00A65C34">
        <w:rPr>
          <w:rFonts w:asciiTheme="minorHAnsi" w:hAnsiTheme="minorHAnsi"/>
          <w:spacing w:val="-3"/>
          <w:sz w:val="24"/>
          <w:szCs w:val="24"/>
        </w:rPr>
        <w:t xml:space="preserve"> </w:t>
      </w:r>
      <w:r w:rsidRPr="00A65C34">
        <w:rPr>
          <w:rFonts w:asciiTheme="minorHAnsi" w:hAnsiTheme="minorHAnsi"/>
          <w:sz w:val="24"/>
          <w:szCs w:val="24"/>
        </w:rPr>
        <w:t>an</w:t>
      </w:r>
      <w:r w:rsidRPr="00A65C34">
        <w:rPr>
          <w:rFonts w:asciiTheme="minorHAnsi" w:hAnsiTheme="minorHAnsi"/>
          <w:spacing w:val="-3"/>
          <w:sz w:val="24"/>
          <w:szCs w:val="24"/>
        </w:rPr>
        <w:t xml:space="preserve"> </w:t>
      </w:r>
      <w:r w:rsidRPr="00A65C34">
        <w:rPr>
          <w:rFonts w:asciiTheme="minorHAnsi" w:hAnsiTheme="minorHAnsi"/>
          <w:sz w:val="24"/>
          <w:szCs w:val="24"/>
        </w:rPr>
        <w:t>online</w:t>
      </w:r>
      <w:r w:rsidRPr="00A65C34">
        <w:rPr>
          <w:rFonts w:asciiTheme="minorHAnsi" w:hAnsiTheme="minorHAnsi"/>
          <w:spacing w:val="-3"/>
          <w:sz w:val="24"/>
          <w:szCs w:val="24"/>
        </w:rPr>
        <w:t xml:space="preserve"> </w:t>
      </w:r>
      <w:r w:rsidRPr="00A65C34">
        <w:rPr>
          <w:rFonts w:asciiTheme="minorHAnsi" w:hAnsiTheme="minorHAnsi"/>
          <w:sz w:val="24"/>
          <w:szCs w:val="24"/>
        </w:rPr>
        <w:t>portal</w:t>
      </w:r>
      <w:r w:rsidRPr="00A65C34">
        <w:rPr>
          <w:rFonts w:asciiTheme="minorHAnsi" w:hAnsiTheme="minorHAnsi"/>
          <w:spacing w:val="-3"/>
          <w:sz w:val="24"/>
          <w:szCs w:val="24"/>
        </w:rPr>
        <w:t xml:space="preserve"> </w:t>
      </w:r>
      <w:r w:rsidRPr="00A65C34">
        <w:rPr>
          <w:rFonts w:asciiTheme="minorHAnsi" w:hAnsiTheme="minorHAnsi"/>
          <w:sz w:val="24"/>
          <w:szCs w:val="24"/>
        </w:rPr>
        <w:t>provided</w:t>
      </w:r>
      <w:r w:rsidRPr="00A65C34">
        <w:rPr>
          <w:rFonts w:asciiTheme="minorHAnsi" w:hAnsiTheme="minorHAnsi"/>
          <w:spacing w:val="-3"/>
          <w:sz w:val="24"/>
          <w:szCs w:val="24"/>
        </w:rPr>
        <w:t xml:space="preserve"> </w:t>
      </w:r>
      <w:r w:rsidRPr="00A65C34">
        <w:rPr>
          <w:rFonts w:asciiTheme="minorHAnsi" w:hAnsiTheme="minorHAnsi"/>
          <w:sz w:val="24"/>
          <w:szCs w:val="24"/>
        </w:rPr>
        <w:t>by</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for</w:t>
      </w:r>
      <w:r w:rsidRPr="00A65C34">
        <w:rPr>
          <w:rFonts w:asciiTheme="minorHAnsi" w:hAnsiTheme="minorHAnsi"/>
          <w:spacing w:val="-3"/>
          <w:sz w:val="24"/>
          <w:szCs w:val="24"/>
        </w:rPr>
        <w:t xml:space="preserve"> </w:t>
      </w:r>
      <w:r w:rsidRPr="00A65C34">
        <w:rPr>
          <w:rFonts w:asciiTheme="minorHAnsi" w:hAnsiTheme="minorHAnsi"/>
          <w:sz w:val="24"/>
          <w:szCs w:val="24"/>
        </w:rPr>
        <w:t>this</w:t>
      </w:r>
      <w:r w:rsidRPr="00A65C34">
        <w:rPr>
          <w:rFonts w:asciiTheme="minorHAnsi" w:hAnsiTheme="minorHAnsi"/>
          <w:spacing w:val="-3"/>
          <w:sz w:val="24"/>
          <w:szCs w:val="24"/>
        </w:rPr>
        <w:t xml:space="preserve"> </w:t>
      </w:r>
      <w:r w:rsidRPr="00A65C34">
        <w:rPr>
          <w:rFonts w:asciiTheme="minorHAnsi" w:hAnsiTheme="minorHAnsi"/>
          <w:sz w:val="24"/>
          <w:szCs w:val="24"/>
        </w:rPr>
        <w:t>purpose)</w:t>
      </w:r>
      <w:r w:rsidRPr="00A65C34">
        <w:rPr>
          <w:rFonts w:asciiTheme="minorHAnsi" w:hAnsiTheme="minorHAnsi"/>
          <w:spacing w:val="-3"/>
          <w:sz w:val="24"/>
          <w:szCs w:val="24"/>
        </w:rPr>
        <w:t xml:space="preserve"> </w:t>
      </w:r>
      <w:r w:rsidRPr="00A65C34">
        <w:rPr>
          <w:rFonts w:asciiTheme="minorHAnsi" w:hAnsiTheme="minorHAnsi"/>
          <w:sz w:val="24"/>
          <w:szCs w:val="24"/>
        </w:rPr>
        <w:t>that</w:t>
      </w:r>
      <w:r w:rsidRPr="00A65C34">
        <w:rPr>
          <w:rFonts w:asciiTheme="minorHAnsi" w:hAnsiTheme="minorHAnsi"/>
          <w:spacing w:val="-3"/>
          <w:sz w:val="24"/>
          <w:szCs w:val="24"/>
        </w:rPr>
        <w:t xml:space="preserve"> </w:t>
      </w:r>
      <w:r w:rsidRPr="00A65C34">
        <w:rPr>
          <w:rFonts w:asciiTheme="minorHAnsi" w:hAnsiTheme="minorHAnsi"/>
          <w:sz w:val="24"/>
          <w:szCs w:val="24"/>
        </w:rPr>
        <w:t>contains</w:t>
      </w:r>
      <w:r w:rsidRPr="00A65C34">
        <w:rPr>
          <w:rFonts w:asciiTheme="minorHAnsi" w:hAnsiTheme="minorHAnsi"/>
          <w:spacing w:val="-3"/>
          <w:sz w:val="24"/>
          <w:szCs w:val="24"/>
        </w:rPr>
        <w:t xml:space="preserve"> </w:t>
      </w:r>
      <w:r w:rsidRPr="00A65C34">
        <w:rPr>
          <w:rFonts w:asciiTheme="minorHAnsi" w:hAnsiTheme="minorHAnsi"/>
          <w:sz w:val="24"/>
          <w:szCs w:val="24"/>
        </w:rPr>
        <w:t>the Complainant’s physical or digital signature, or otherwise indicates that the Complainant is the person filing</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complaint,</w:t>
      </w:r>
      <w:r w:rsidRPr="00A65C34">
        <w:rPr>
          <w:rFonts w:asciiTheme="minorHAnsi" w:hAnsiTheme="minorHAnsi"/>
          <w:spacing w:val="-3"/>
          <w:sz w:val="24"/>
          <w:szCs w:val="24"/>
        </w:rPr>
        <w:t xml:space="preserve"> </w:t>
      </w:r>
      <w:r w:rsidRPr="00A65C34">
        <w:rPr>
          <w:rFonts w:asciiTheme="minorHAnsi" w:hAnsiTheme="minorHAnsi"/>
          <w:sz w:val="24"/>
          <w:szCs w:val="24"/>
        </w:rPr>
        <w:t>and</w:t>
      </w:r>
      <w:r w:rsidRPr="00A65C34">
        <w:rPr>
          <w:rFonts w:asciiTheme="minorHAnsi" w:hAnsiTheme="minorHAnsi"/>
          <w:spacing w:val="-3"/>
          <w:sz w:val="24"/>
          <w:szCs w:val="24"/>
        </w:rPr>
        <w:t xml:space="preserve"> </w:t>
      </w:r>
      <w:r w:rsidRPr="00A65C34">
        <w:rPr>
          <w:rFonts w:asciiTheme="minorHAnsi" w:hAnsiTheme="minorHAnsi"/>
          <w:sz w:val="24"/>
          <w:szCs w:val="24"/>
        </w:rPr>
        <w:t>requests</w:t>
      </w:r>
      <w:r w:rsidRPr="00A65C34">
        <w:rPr>
          <w:rFonts w:asciiTheme="minorHAnsi" w:hAnsiTheme="minorHAnsi"/>
          <w:spacing w:val="-3"/>
          <w:sz w:val="24"/>
          <w:szCs w:val="24"/>
        </w:rPr>
        <w:t xml:space="preserve"> </w:t>
      </w:r>
      <w:r w:rsidRPr="00A65C34">
        <w:rPr>
          <w:rFonts w:asciiTheme="minorHAnsi" w:hAnsiTheme="minorHAnsi"/>
          <w:sz w:val="24"/>
          <w:szCs w:val="24"/>
        </w:rPr>
        <w:t>that</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investigate</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allegations.</w:t>
      </w:r>
      <w:r w:rsidRPr="00A65C34">
        <w:rPr>
          <w:rFonts w:asciiTheme="minorHAnsi" w:hAnsiTheme="minorHAnsi"/>
          <w:spacing w:val="-3"/>
          <w:sz w:val="24"/>
          <w:szCs w:val="24"/>
        </w:rPr>
        <w:t xml:space="preserve"> </w:t>
      </w:r>
      <w:r w:rsidRPr="00A65C34">
        <w:rPr>
          <w:rFonts w:asciiTheme="minorHAnsi" w:hAnsiTheme="minorHAnsi"/>
          <w:sz w:val="24"/>
          <w:szCs w:val="24"/>
        </w:rPr>
        <w:t>If</w:t>
      </w:r>
      <w:r w:rsidRPr="00A65C34">
        <w:rPr>
          <w:rFonts w:asciiTheme="minorHAnsi" w:hAnsiTheme="minorHAnsi"/>
          <w:spacing w:val="-3"/>
          <w:sz w:val="24"/>
          <w:szCs w:val="24"/>
        </w:rPr>
        <w:t xml:space="preserve"> </w:t>
      </w:r>
      <w:r w:rsidRPr="00A65C34">
        <w:rPr>
          <w:rFonts w:asciiTheme="minorHAnsi" w:hAnsiTheme="minorHAnsi"/>
          <w:sz w:val="24"/>
          <w:szCs w:val="24"/>
        </w:rPr>
        <w:t>notice</w:t>
      </w:r>
      <w:r w:rsidRPr="00A65C34">
        <w:rPr>
          <w:rFonts w:asciiTheme="minorHAnsi" w:hAnsiTheme="minorHAnsi"/>
          <w:spacing w:val="-3"/>
          <w:sz w:val="24"/>
          <w:szCs w:val="24"/>
        </w:rPr>
        <w:t xml:space="preserve"> </w:t>
      </w:r>
      <w:r w:rsidRPr="00A65C34">
        <w:rPr>
          <w:rFonts w:asciiTheme="minorHAnsi" w:hAnsiTheme="minorHAnsi"/>
          <w:sz w:val="24"/>
          <w:szCs w:val="24"/>
        </w:rPr>
        <w:t>is</w:t>
      </w:r>
      <w:r w:rsidRPr="00A65C34">
        <w:rPr>
          <w:rFonts w:asciiTheme="minorHAnsi" w:hAnsiTheme="minorHAnsi"/>
          <w:spacing w:val="-3"/>
          <w:sz w:val="24"/>
          <w:szCs w:val="24"/>
        </w:rPr>
        <w:t xml:space="preserve"> </w:t>
      </w:r>
      <w:r w:rsidRPr="00A65C34">
        <w:rPr>
          <w:rFonts w:asciiTheme="minorHAnsi" w:hAnsiTheme="minorHAnsi"/>
          <w:sz w:val="24"/>
          <w:szCs w:val="24"/>
        </w:rPr>
        <w:t>submitted</w:t>
      </w:r>
      <w:r w:rsidRPr="00A65C34">
        <w:rPr>
          <w:rFonts w:asciiTheme="minorHAnsi" w:hAnsiTheme="minorHAnsi"/>
          <w:spacing w:val="-3"/>
          <w:sz w:val="24"/>
          <w:szCs w:val="24"/>
        </w:rPr>
        <w:t xml:space="preserve"> </w:t>
      </w:r>
      <w:r w:rsidRPr="00A65C34">
        <w:rPr>
          <w:rFonts w:asciiTheme="minorHAnsi" w:hAnsiTheme="minorHAnsi"/>
          <w:sz w:val="24"/>
          <w:szCs w:val="24"/>
        </w:rPr>
        <w:t>in</w:t>
      </w:r>
      <w:r w:rsidRPr="00A65C34">
        <w:rPr>
          <w:rFonts w:asciiTheme="minorHAnsi" w:hAnsiTheme="minorHAnsi"/>
          <w:spacing w:val="-3"/>
          <w:sz w:val="24"/>
          <w:szCs w:val="24"/>
        </w:rPr>
        <w:t xml:space="preserve"> </w:t>
      </w:r>
      <w:r w:rsidRPr="00A65C34">
        <w:rPr>
          <w:rFonts w:asciiTheme="minorHAnsi" w:hAnsiTheme="minorHAnsi"/>
          <w:sz w:val="24"/>
          <w:szCs w:val="24"/>
        </w:rPr>
        <w:t>a form that does not meet this standard, the Title IX Coordinator will contact the Complainant to ensure that it is filed correctly.</w:t>
      </w:r>
    </w:p>
    <w:p w14:paraId="27005332" w14:textId="77777777" w:rsidR="0041062F" w:rsidRPr="00085AB2" w:rsidRDefault="0041062F">
      <w:pPr>
        <w:pStyle w:val="BodyText"/>
        <w:ind w:left="0" w:firstLine="0"/>
        <w:rPr>
          <w:rFonts w:asciiTheme="minorHAnsi" w:hAnsiTheme="minorHAnsi"/>
          <w:color w:val="7030A0"/>
          <w:sz w:val="24"/>
          <w:szCs w:val="24"/>
        </w:rPr>
      </w:pPr>
    </w:p>
    <w:p w14:paraId="52846168" w14:textId="77777777" w:rsidR="0041062F" w:rsidRPr="00085AB2" w:rsidRDefault="0041062F" w:rsidP="00085AB2">
      <w:pPr>
        <w:rPr>
          <w:color w:val="7030A0"/>
        </w:rPr>
      </w:pPr>
      <w:r w:rsidRPr="00085AB2">
        <w:rPr>
          <w:color w:val="7030A0"/>
        </w:rPr>
        <w:t>Obtaining</w:t>
      </w:r>
      <w:r w:rsidRPr="00085AB2">
        <w:rPr>
          <w:color w:val="7030A0"/>
          <w:spacing w:val="-1"/>
        </w:rPr>
        <w:t xml:space="preserve"> </w:t>
      </w:r>
      <w:r w:rsidRPr="00085AB2">
        <w:rPr>
          <w:color w:val="7030A0"/>
        </w:rPr>
        <w:t>Help</w:t>
      </w:r>
      <w:r w:rsidRPr="00085AB2">
        <w:rPr>
          <w:color w:val="7030A0"/>
          <w:spacing w:val="-5"/>
        </w:rPr>
        <w:t xml:space="preserve"> </w:t>
      </w:r>
      <w:r w:rsidRPr="00085AB2">
        <w:rPr>
          <w:color w:val="7030A0"/>
        </w:rPr>
        <w:t>and</w:t>
      </w:r>
      <w:r w:rsidRPr="00085AB2">
        <w:rPr>
          <w:color w:val="7030A0"/>
          <w:spacing w:val="-5"/>
        </w:rPr>
        <w:t xml:space="preserve"> </w:t>
      </w:r>
      <w:r w:rsidRPr="00085AB2">
        <w:rPr>
          <w:color w:val="7030A0"/>
          <w:spacing w:val="-2"/>
        </w:rPr>
        <w:t>Support</w:t>
      </w:r>
    </w:p>
    <w:p w14:paraId="0AF6167B" w14:textId="59053B30" w:rsidR="00EB34EB" w:rsidRPr="00EB34EB" w:rsidRDefault="0041062F" w:rsidP="00085AB2">
      <w:pPr>
        <w:pStyle w:val="BodyText"/>
        <w:ind w:left="0" w:firstLine="0"/>
        <w:rPr>
          <w:rFonts w:asciiTheme="minorHAnsi" w:hAnsiTheme="minorHAnsi"/>
          <w:sz w:val="24"/>
          <w:szCs w:val="24"/>
        </w:rPr>
      </w:pPr>
      <w:r w:rsidRPr="00A65C34">
        <w:rPr>
          <w:rFonts w:asciiTheme="minorHAnsi" w:hAnsiTheme="minorHAnsi"/>
          <w:sz w:val="24"/>
          <w:szCs w:val="24"/>
        </w:rPr>
        <w:t>When feasible, the College will enter into memoranda of understanding, agreements, or collaborative partnerships</w:t>
      </w:r>
      <w:r w:rsidRPr="00A65C34">
        <w:rPr>
          <w:rFonts w:asciiTheme="minorHAnsi" w:hAnsiTheme="minorHAnsi"/>
          <w:spacing w:val="-4"/>
          <w:sz w:val="24"/>
          <w:szCs w:val="24"/>
        </w:rPr>
        <w:t xml:space="preserve"> </w:t>
      </w:r>
      <w:r w:rsidRPr="00A65C34">
        <w:rPr>
          <w:rFonts w:asciiTheme="minorHAnsi" w:hAnsiTheme="minorHAnsi"/>
          <w:sz w:val="24"/>
          <w:szCs w:val="24"/>
        </w:rPr>
        <w:t>with</w:t>
      </w:r>
      <w:r w:rsidRPr="00A65C34">
        <w:rPr>
          <w:rFonts w:asciiTheme="minorHAnsi" w:hAnsiTheme="minorHAnsi"/>
          <w:spacing w:val="-4"/>
          <w:sz w:val="24"/>
          <w:szCs w:val="24"/>
        </w:rPr>
        <w:t xml:space="preserve"> </w:t>
      </w:r>
      <w:r w:rsidRPr="00A65C34">
        <w:rPr>
          <w:rFonts w:asciiTheme="minorHAnsi" w:hAnsiTheme="minorHAnsi"/>
          <w:sz w:val="24"/>
          <w:szCs w:val="24"/>
        </w:rPr>
        <w:t>institutional</w:t>
      </w:r>
      <w:r w:rsidRPr="00A65C34">
        <w:rPr>
          <w:rFonts w:asciiTheme="minorHAnsi" w:hAnsiTheme="minorHAnsi"/>
          <w:spacing w:val="-4"/>
          <w:sz w:val="24"/>
          <w:szCs w:val="24"/>
        </w:rPr>
        <w:t xml:space="preserve"> </w:t>
      </w:r>
      <w:r w:rsidRPr="00A65C34">
        <w:rPr>
          <w:rFonts w:asciiTheme="minorHAnsi" w:hAnsiTheme="minorHAnsi"/>
          <w:sz w:val="24"/>
          <w:szCs w:val="24"/>
        </w:rPr>
        <w:t>and</w:t>
      </w:r>
      <w:r w:rsidRPr="00A65C34">
        <w:rPr>
          <w:rFonts w:asciiTheme="minorHAnsi" w:hAnsiTheme="minorHAnsi"/>
          <w:spacing w:val="-4"/>
          <w:sz w:val="24"/>
          <w:szCs w:val="24"/>
        </w:rPr>
        <w:t xml:space="preserve"> </w:t>
      </w:r>
      <w:r w:rsidRPr="00A65C34">
        <w:rPr>
          <w:rFonts w:asciiTheme="minorHAnsi" w:hAnsiTheme="minorHAnsi"/>
          <w:sz w:val="24"/>
          <w:szCs w:val="24"/>
        </w:rPr>
        <w:t>community-based</w:t>
      </w:r>
      <w:r w:rsidRPr="00A65C34">
        <w:rPr>
          <w:rFonts w:asciiTheme="minorHAnsi" w:hAnsiTheme="minorHAnsi"/>
          <w:spacing w:val="-4"/>
          <w:sz w:val="24"/>
          <w:szCs w:val="24"/>
        </w:rPr>
        <w:t xml:space="preserve"> </w:t>
      </w:r>
      <w:r w:rsidRPr="00A65C34">
        <w:rPr>
          <w:rFonts w:asciiTheme="minorHAnsi" w:hAnsiTheme="minorHAnsi"/>
          <w:sz w:val="24"/>
          <w:szCs w:val="24"/>
        </w:rPr>
        <w:t>organizations</w:t>
      </w:r>
      <w:r w:rsidRPr="00A65C34">
        <w:rPr>
          <w:rFonts w:asciiTheme="minorHAnsi" w:hAnsiTheme="minorHAnsi"/>
          <w:spacing w:val="-4"/>
          <w:sz w:val="24"/>
          <w:szCs w:val="24"/>
        </w:rPr>
        <w:t xml:space="preserve"> </w:t>
      </w:r>
      <w:r w:rsidRPr="00A65C34">
        <w:rPr>
          <w:rFonts w:asciiTheme="minorHAnsi" w:hAnsiTheme="minorHAnsi"/>
          <w:sz w:val="24"/>
          <w:szCs w:val="24"/>
        </w:rPr>
        <w:t>to</w:t>
      </w:r>
      <w:r w:rsidRPr="00A65C34">
        <w:rPr>
          <w:rFonts w:asciiTheme="minorHAnsi" w:hAnsiTheme="minorHAnsi"/>
          <w:spacing w:val="-4"/>
          <w:sz w:val="24"/>
          <w:szCs w:val="24"/>
        </w:rPr>
        <w:t xml:space="preserve"> </w:t>
      </w:r>
      <w:r w:rsidRPr="00A65C34">
        <w:rPr>
          <w:rFonts w:asciiTheme="minorHAnsi" w:hAnsiTheme="minorHAnsi"/>
          <w:sz w:val="24"/>
          <w:szCs w:val="24"/>
        </w:rPr>
        <w:t>assist</w:t>
      </w:r>
      <w:r w:rsidRPr="00A65C34">
        <w:rPr>
          <w:rFonts w:asciiTheme="minorHAnsi" w:hAnsiTheme="minorHAnsi"/>
          <w:spacing w:val="-4"/>
          <w:sz w:val="24"/>
          <w:szCs w:val="24"/>
        </w:rPr>
        <w:t xml:space="preserve"> </w:t>
      </w:r>
      <w:r w:rsidRPr="00A65C34">
        <w:rPr>
          <w:rFonts w:asciiTheme="minorHAnsi" w:hAnsiTheme="minorHAnsi"/>
          <w:sz w:val="24"/>
          <w:szCs w:val="24"/>
        </w:rPr>
        <w:t>and/or</w:t>
      </w:r>
      <w:r w:rsidRPr="00A65C34">
        <w:rPr>
          <w:rFonts w:asciiTheme="minorHAnsi" w:hAnsiTheme="minorHAnsi"/>
          <w:spacing w:val="-4"/>
          <w:sz w:val="24"/>
          <w:szCs w:val="24"/>
        </w:rPr>
        <w:t xml:space="preserve"> </w:t>
      </w:r>
      <w:r w:rsidRPr="00A65C34">
        <w:rPr>
          <w:rFonts w:asciiTheme="minorHAnsi" w:hAnsiTheme="minorHAnsi"/>
          <w:sz w:val="24"/>
          <w:szCs w:val="24"/>
        </w:rPr>
        <w:t>provide</w:t>
      </w:r>
      <w:r w:rsidRPr="00A65C34">
        <w:rPr>
          <w:rFonts w:asciiTheme="minorHAnsi" w:hAnsiTheme="minorHAnsi"/>
          <w:spacing w:val="-4"/>
          <w:sz w:val="24"/>
          <w:szCs w:val="24"/>
        </w:rPr>
        <w:t xml:space="preserve"> </w:t>
      </w:r>
      <w:r w:rsidRPr="00A65C34">
        <w:rPr>
          <w:rFonts w:asciiTheme="minorHAnsi" w:hAnsiTheme="minorHAnsi"/>
          <w:sz w:val="24"/>
          <w:szCs w:val="24"/>
        </w:rPr>
        <w:t>services</w:t>
      </w:r>
      <w:r w:rsidRPr="00A65C34">
        <w:rPr>
          <w:rFonts w:asciiTheme="minorHAnsi" w:hAnsiTheme="minorHAnsi"/>
          <w:spacing w:val="-4"/>
          <w:sz w:val="24"/>
          <w:szCs w:val="24"/>
        </w:rPr>
        <w:t xml:space="preserve"> </w:t>
      </w:r>
      <w:r w:rsidRPr="00A65C34">
        <w:rPr>
          <w:rFonts w:asciiTheme="minorHAnsi" w:hAnsiTheme="minorHAnsi"/>
          <w:sz w:val="24"/>
          <w:szCs w:val="24"/>
        </w:rPr>
        <w:t>to Complainants and Respondents. This includes referrals and services related to counseling, health, mental health, advocacy, and legal resources. For information on any memoranda that are in place, please contact the Title IX Coordinator.</w:t>
      </w:r>
    </w:p>
    <w:p w14:paraId="3849ACAE" w14:textId="77777777" w:rsidR="0041062F" w:rsidRPr="00085AB2" w:rsidRDefault="0041062F" w:rsidP="00085AB2">
      <w:pPr>
        <w:rPr>
          <w:color w:val="7030A0"/>
        </w:rPr>
      </w:pPr>
      <w:r w:rsidRPr="00085AB2">
        <w:rPr>
          <w:color w:val="7030A0"/>
        </w:rPr>
        <w:t>Prevention</w:t>
      </w:r>
      <w:r w:rsidRPr="00085AB2">
        <w:rPr>
          <w:color w:val="7030A0"/>
          <w:spacing w:val="-7"/>
        </w:rPr>
        <w:t xml:space="preserve"> </w:t>
      </w:r>
      <w:r w:rsidRPr="00085AB2">
        <w:rPr>
          <w:color w:val="7030A0"/>
        </w:rPr>
        <w:t>and</w:t>
      </w:r>
      <w:r w:rsidRPr="00085AB2">
        <w:rPr>
          <w:color w:val="7030A0"/>
          <w:spacing w:val="-7"/>
        </w:rPr>
        <w:t xml:space="preserve"> </w:t>
      </w:r>
      <w:r w:rsidRPr="00085AB2">
        <w:rPr>
          <w:color w:val="7030A0"/>
        </w:rPr>
        <w:t>Outreach</w:t>
      </w:r>
      <w:r w:rsidRPr="00085AB2">
        <w:rPr>
          <w:color w:val="7030A0"/>
          <w:spacing w:val="-7"/>
        </w:rPr>
        <w:t xml:space="preserve"> </w:t>
      </w:r>
      <w:r w:rsidRPr="00085AB2">
        <w:rPr>
          <w:color w:val="7030A0"/>
          <w:spacing w:val="-2"/>
        </w:rPr>
        <w:t>Programs</w:t>
      </w:r>
    </w:p>
    <w:p w14:paraId="7D7262D4" w14:textId="77777777" w:rsidR="0041062F" w:rsidRPr="00A65C34" w:rsidRDefault="0041062F" w:rsidP="00085AB2">
      <w:pPr>
        <w:pStyle w:val="BodyText"/>
        <w:ind w:left="14" w:hanging="14"/>
        <w:rPr>
          <w:rFonts w:asciiTheme="minorHAnsi" w:hAnsiTheme="minorHAnsi"/>
          <w:sz w:val="24"/>
          <w:szCs w:val="24"/>
        </w:rPr>
      </w:pPr>
      <w:r w:rsidRPr="00A65C34">
        <w:rPr>
          <w:rFonts w:asciiTheme="minorHAnsi" w:hAnsiTheme="minorHAnsi"/>
          <w:sz w:val="24"/>
          <w:szCs w:val="24"/>
        </w:rPr>
        <w:t>The College has implemented comprehensive prevention and outreach programs to address issues of sexual</w:t>
      </w:r>
      <w:r w:rsidRPr="00A65C34">
        <w:rPr>
          <w:rFonts w:asciiTheme="minorHAnsi" w:hAnsiTheme="minorHAnsi"/>
          <w:spacing w:val="-4"/>
          <w:sz w:val="24"/>
          <w:szCs w:val="24"/>
        </w:rPr>
        <w:t xml:space="preserve"> </w:t>
      </w:r>
      <w:r w:rsidRPr="00A65C34">
        <w:rPr>
          <w:rFonts w:asciiTheme="minorHAnsi" w:hAnsiTheme="minorHAnsi"/>
          <w:sz w:val="24"/>
          <w:szCs w:val="24"/>
        </w:rPr>
        <w:t>harassment,</w:t>
      </w:r>
      <w:r w:rsidRPr="00A65C34">
        <w:rPr>
          <w:rFonts w:asciiTheme="minorHAnsi" w:hAnsiTheme="minorHAnsi"/>
          <w:spacing w:val="-4"/>
          <w:sz w:val="24"/>
          <w:szCs w:val="24"/>
        </w:rPr>
        <w:t xml:space="preserve"> </w:t>
      </w:r>
      <w:r w:rsidRPr="00A65C34">
        <w:rPr>
          <w:rFonts w:asciiTheme="minorHAnsi" w:hAnsiTheme="minorHAnsi"/>
          <w:sz w:val="24"/>
          <w:szCs w:val="24"/>
        </w:rPr>
        <w:t>sexual</w:t>
      </w:r>
      <w:r w:rsidRPr="00A65C34">
        <w:rPr>
          <w:rFonts w:asciiTheme="minorHAnsi" w:hAnsiTheme="minorHAnsi"/>
          <w:spacing w:val="-4"/>
          <w:sz w:val="24"/>
          <w:szCs w:val="24"/>
        </w:rPr>
        <w:t xml:space="preserve"> </w:t>
      </w:r>
      <w:r w:rsidRPr="00A65C34">
        <w:rPr>
          <w:rFonts w:asciiTheme="minorHAnsi" w:hAnsiTheme="minorHAnsi"/>
          <w:sz w:val="24"/>
          <w:szCs w:val="24"/>
        </w:rPr>
        <w:t>violence,</w:t>
      </w:r>
      <w:r w:rsidRPr="00A65C34">
        <w:rPr>
          <w:rFonts w:asciiTheme="minorHAnsi" w:hAnsiTheme="minorHAnsi"/>
          <w:spacing w:val="-4"/>
          <w:sz w:val="24"/>
          <w:szCs w:val="24"/>
        </w:rPr>
        <w:t xml:space="preserve"> </w:t>
      </w:r>
      <w:r w:rsidRPr="00A65C34">
        <w:rPr>
          <w:rFonts w:asciiTheme="minorHAnsi" w:hAnsiTheme="minorHAnsi"/>
          <w:sz w:val="24"/>
          <w:szCs w:val="24"/>
        </w:rPr>
        <w:t>domestic</w:t>
      </w:r>
      <w:r w:rsidRPr="00A65C34">
        <w:rPr>
          <w:rFonts w:asciiTheme="minorHAnsi" w:hAnsiTheme="minorHAnsi"/>
          <w:spacing w:val="-4"/>
          <w:sz w:val="24"/>
          <w:szCs w:val="24"/>
        </w:rPr>
        <w:t xml:space="preserve"> </w:t>
      </w:r>
      <w:r w:rsidRPr="00A65C34">
        <w:rPr>
          <w:rFonts w:asciiTheme="minorHAnsi" w:hAnsiTheme="minorHAnsi"/>
          <w:sz w:val="24"/>
          <w:szCs w:val="24"/>
        </w:rPr>
        <w:t>violence,</w:t>
      </w:r>
      <w:r w:rsidRPr="00A65C34">
        <w:rPr>
          <w:rFonts w:asciiTheme="minorHAnsi" w:hAnsiTheme="minorHAnsi"/>
          <w:spacing w:val="-4"/>
          <w:sz w:val="24"/>
          <w:szCs w:val="24"/>
        </w:rPr>
        <w:t xml:space="preserve"> </w:t>
      </w:r>
      <w:r w:rsidRPr="00A65C34">
        <w:rPr>
          <w:rFonts w:asciiTheme="minorHAnsi" w:hAnsiTheme="minorHAnsi"/>
          <w:sz w:val="24"/>
          <w:szCs w:val="24"/>
        </w:rPr>
        <w:t>dating</w:t>
      </w:r>
      <w:r w:rsidRPr="00A65C34">
        <w:rPr>
          <w:rFonts w:asciiTheme="minorHAnsi" w:hAnsiTheme="minorHAnsi"/>
          <w:spacing w:val="-4"/>
          <w:sz w:val="24"/>
          <w:szCs w:val="24"/>
        </w:rPr>
        <w:t xml:space="preserve"> </w:t>
      </w:r>
      <w:r w:rsidRPr="00A65C34">
        <w:rPr>
          <w:rFonts w:asciiTheme="minorHAnsi" w:hAnsiTheme="minorHAnsi"/>
          <w:sz w:val="24"/>
          <w:szCs w:val="24"/>
        </w:rPr>
        <w:t>violence,</w:t>
      </w:r>
      <w:r w:rsidRPr="00A65C34">
        <w:rPr>
          <w:rFonts w:asciiTheme="minorHAnsi" w:hAnsiTheme="minorHAnsi"/>
          <w:spacing w:val="-4"/>
          <w:sz w:val="24"/>
          <w:szCs w:val="24"/>
        </w:rPr>
        <w:t xml:space="preserve"> </w:t>
      </w:r>
      <w:r w:rsidRPr="00A65C34">
        <w:rPr>
          <w:rFonts w:asciiTheme="minorHAnsi" w:hAnsiTheme="minorHAnsi"/>
          <w:sz w:val="24"/>
          <w:szCs w:val="24"/>
        </w:rPr>
        <w:t>and</w:t>
      </w:r>
      <w:r w:rsidRPr="00A65C34">
        <w:rPr>
          <w:rFonts w:asciiTheme="minorHAnsi" w:hAnsiTheme="minorHAnsi"/>
          <w:spacing w:val="-4"/>
          <w:sz w:val="24"/>
          <w:szCs w:val="24"/>
        </w:rPr>
        <w:t xml:space="preserve"> </w:t>
      </w:r>
      <w:r w:rsidRPr="00A65C34">
        <w:rPr>
          <w:rFonts w:asciiTheme="minorHAnsi" w:hAnsiTheme="minorHAnsi"/>
          <w:sz w:val="24"/>
          <w:szCs w:val="24"/>
        </w:rPr>
        <w:t>stalking.</w:t>
      </w:r>
      <w:r w:rsidRPr="00A65C34">
        <w:rPr>
          <w:rFonts w:asciiTheme="minorHAnsi" w:hAnsiTheme="minorHAnsi"/>
          <w:spacing w:val="-7"/>
          <w:sz w:val="24"/>
          <w:szCs w:val="24"/>
        </w:rPr>
        <w:t xml:space="preserve"> </w:t>
      </w:r>
      <w:r w:rsidRPr="00A65C34">
        <w:rPr>
          <w:rFonts w:asciiTheme="minorHAnsi" w:hAnsiTheme="minorHAnsi"/>
          <w:sz w:val="24"/>
          <w:szCs w:val="24"/>
        </w:rPr>
        <w:t>These</w:t>
      </w:r>
      <w:r w:rsidRPr="00A65C34">
        <w:rPr>
          <w:rFonts w:asciiTheme="minorHAnsi" w:hAnsiTheme="minorHAnsi"/>
          <w:spacing w:val="-4"/>
          <w:sz w:val="24"/>
          <w:szCs w:val="24"/>
        </w:rPr>
        <w:t xml:space="preserve"> </w:t>
      </w:r>
      <w:r w:rsidRPr="00A65C34">
        <w:rPr>
          <w:rFonts w:asciiTheme="minorHAnsi" w:hAnsiTheme="minorHAnsi"/>
          <w:sz w:val="24"/>
          <w:szCs w:val="24"/>
        </w:rPr>
        <w:t xml:space="preserve">programs include, but are not limited to, information about the College’s policies and procedures, rights and responsibilities, the practical implications of an affirmative consent standard, empowerment programming, awareness raising campaigns, primary prevention, bystander intervention, and risk reduction programs. Prevention and outreach programs are included as part of incoming student and new employee orientation. In addition, all employees must complete </w:t>
      </w:r>
      <w:r w:rsidRPr="00A65C34">
        <w:rPr>
          <w:rFonts w:asciiTheme="minorHAnsi" w:hAnsiTheme="minorHAnsi"/>
          <w:sz w:val="24"/>
          <w:szCs w:val="24"/>
        </w:rPr>
        <w:lastRenderedPageBreak/>
        <w:t>ongoing prevention and intervention training and education.</w:t>
      </w:r>
    </w:p>
    <w:p w14:paraId="28465421" w14:textId="77777777" w:rsidR="0041062F" w:rsidRPr="00A65C34" w:rsidRDefault="0041062F" w:rsidP="00F41164">
      <w:pPr>
        <w:pStyle w:val="Heading1"/>
      </w:pPr>
      <w:bookmarkStart w:id="55" w:name="_Toc241160203"/>
      <w:r w:rsidRPr="00A65C34">
        <w:t>Supportive</w:t>
      </w:r>
      <w:r w:rsidRPr="00A65C34">
        <w:rPr>
          <w:spacing w:val="-10"/>
        </w:rPr>
        <w:t xml:space="preserve"> </w:t>
      </w:r>
      <w:r w:rsidRPr="00A65C34">
        <w:rPr>
          <w:spacing w:val="-2"/>
        </w:rPr>
        <w:t>Measures</w:t>
      </w:r>
      <w:bookmarkEnd w:id="55"/>
    </w:p>
    <w:p w14:paraId="2D164C3B" w14:textId="77777777" w:rsidR="0041062F" w:rsidRPr="00A65C34" w:rsidRDefault="0041062F" w:rsidP="00085AB2">
      <w:pPr>
        <w:pStyle w:val="BodyText"/>
        <w:spacing w:before="1"/>
        <w:ind w:left="0" w:hanging="10"/>
        <w:rPr>
          <w:rFonts w:asciiTheme="minorHAnsi" w:hAnsiTheme="minorHAnsi"/>
          <w:sz w:val="24"/>
          <w:szCs w:val="24"/>
        </w:rPr>
      </w:pP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will</w:t>
      </w:r>
      <w:r w:rsidRPr="00A65C34">
        <w:rPr>
          <w:rFonts w:asciiTheme="minorHAnsi" w:hAnsiTheme="minorHAnsi"/>
          <w:spacing w:val="-3"/>
          <w:sz w:val="24"/>
          <w:szCs w:val="24"/>
        </w:rPr>
        <w:t xml:space="preserve"> </w:t>
      </w:r>
      <w:r w:rsidRPr="00A65C34">
        <w:rPr>
          <w:rFonts w:asciiTheme="minorHAnsi" w:hAnsiTheme="minorHAnsi"/>
          <w:sz w:val="24"/>
          <w:szCs w:val="24"/>
        </w:rPr>
        <w:t>offer</w:t>
      </w:r>
      <w:r w:rsidRPr="00A65C34">
        <w:rPr>
          <w:rFonts w:asciiTheme="minorHAnsi" w:hAnsiTheme="minorHAnsi"/>
          <w:spacing w:val="-3"/>
          <w:sz w:val="24"/>
          <w:szCs w:val="24"/>
        </w:rPr>
        <w:t xml:space="preserve"> </w:t>
      </w:r>
      <w:r w:rsidRPr="00A65C34">
        <w:rPr>
          <w:rFonts w:asciiTheme="minorHAnsi" w:hAnsiTheme="minorHAnsi"/>
          <w:sz w:val="24"/>
          <w:szCs w:val="24"/>
        </w:rPr>
        <w:t>and</w:t>
      </w:r>
      <w:r w:rsidRPr="00A65C34">
        <w:rPr>
          <w:rFonts w:asciiTheme="minorHAnsi" w:hAnsiTheme="minorHAnsi"/>
          <w:spacing w:val="-3"/>
          <w:sz w:val="24"/>
          <w:szCs w:val="24"/>
        </w:rPr>
        <w:t xml:space="preserve"> </w:t>
      </w:r>
      <w:r w:rsidRPr="00A65C34">
        <w:rPr>
          <w:rFonts w:asciiTheme="minorHAnsi" w:hAnsiTheme="minorHAnsi"/>
          <w:sz w:val="24"/>
          <w:szCs w:val="24"/>
        </w:rPr>
        <w:t>implement</w:t>
      </w:r>
      <w:r w:rsidRPr="00A65C34">
        <w:rPr>
          <w:rFonts w:asciiTheme="minorHAnsi" w:hAnsiTheme="minorHAnsi"/>
          <w:spacing w:val="-3"/>
          <w:sz w:val="24"/>
          <w:szCs w:val="24"/>
        </w:rPr>
        <w:t xml:space="preserve"> </w:t>
      </w:r>
      <w:r w:rsidRPr="00A65C34">
        <w:rPr>
          <w:rFonts w:asciiTheme="minorHAnsi" w:hAnsiTheme="minorHAnsi"/>
          <w:sz w:val="24"/>
          <w:szCs w:val="24"/>
        </w:rPr>
        <w:t>appropriate</w:t>
      </w:r>
      <w:r w:rsidRPr="00A65C34">
        <w:rPr>
          <w:rFonts w:asciiTheme="minorHAnsi" w:hAnsiTheme="minorHAnsi"/>
          <w:spacing w:val="-3"/>
          <w:sz w:val="24"/>
          <w:szCs w:val="24"/>
        </w:rPr>
        <w:t xml:space="preserve"> </w:t>
      </w:r>
      <w:r w:rsidRPr="00A65C34">
        <w:rPr>
          <w:rFonts w:asciiTheme="minorHAnsi" w:hAnsiTheme="minorHAnsi"/>
          <w:sz w:val="24"/>
          <w:szCs w:val="24"/>
        </w:rPr>
        <w:t>and</w:t>
      </w:r>
      <w:r w:rsidRPr="00A65C34">
        <w:rPr>
          <w:rFonts w:asciiTheme="minorHAnsi" w:hAnsiTheme="minorHAnsi"/>
          <w:spacing w:val="-3"/>
          <w:sz w:val="24"/>
          <w:szCs w:val="24"/>
        </w:rPr>
        <w:t xml:space="preserve"> </w:t>
      </w:r>
      <w:r w:rsidRPr="00A65C34">
        <w:rPr>
          <w:rFonts w:asciiTheme="minorHAnsi" w:hAnsiTheme="minorHAnsi"/>
          <w:sz w:val="24"/>
          <w:szCs w:val="24"/>
        </w:rPr>
        <w:t>reasonable</w:t>
      </w:r>
      <w:r w:rsidRPr="00A65C34">
        <w:rPr>
          <w:rFonts w:asciiTheme="minorHAnsi" w:hAnsiTheme="minorHAnsi"/>
          <w:spacing w:val="-3"/>
          <w:sz w:val="24"/>
          <w:szCs w:val="24"/>
        </w:rPr>
        <w:t xml:space="preserve"> </w:t>
      </w:r>
      <w:r w:rsidRPr="00A65C34">
        <w:rPr>
          <w:rFonts w:asciiTheme="minorHAnsi" w:hAnsiTheme="minorHAnsi"/>
          <w:sz w:val="24"/>
          <w:szCs w:val="24"/>
        </w:rPr>
        <w:t>supportive</w:t>
      </w:r>
      <w:r w:rsidRPr="00A65C34">
        <w:rPr>
          <w:rFonts w:asciiTheme="minorHAnsi" w:hAnsiTheme="minorHAnsi"/>
          <w:spacing w:val="-3"/>
          <w:sz w:val="24"/>
          <w:szCs w:val="24"/>
        </w:rPr>
        <w:t xml:space="preserve"> </w:t>
      </w:r>
      <w:r w:rsidRPr="00A65C34">
        <w:rPr>
          <w:rFonts w:asciiTheme="minorHAnsi" w:hAnsiTheme="minorHAnsi"/>
          <w:sz w:val="24"/>
          <w:szCs w:val="24"/>
        </w:rPr>
        <w:t>measures</w:t>
      </w:r>
      <w:r w:rsidRPr="00A65C34">
        <w:rPr>
          <w:rFonts w:asciiTheme="minorHAnsi" w:hAnsiTheme="minorHAnsi"/>
          <w:spacing w:val="-3"/>
          <w:sz w:val="24"/>
          <w:szCs w:val="24"/>
        </w:rPr>
        <w:t xml:space="preserve"> </w:t>
      </w:r>
      <w:r w:rsidRPr="00A65C34">
        <w:rPr>
          <w:rFonts w:asciiTheme="minorHAnsi" w:hAnsiTheme="minorHAnsi"/>
          <w:sz w:val="24"/>
          <w:szCs w:val="24"/>
        </w:rPr>
        <w:t>to</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7"/>
          <w:sz w:val="24"/>
          <w:szCs w:val="24"/>
        </w:rPr>
        <w:t xml:space="preserve"> </w:t>
      </w:r>
      <w:r w:rsidRPr="00A65C34">
        <w:rPr>
          <w:rFonts w:asciiTheme="minorHAnsi" w:hAnsiTheme="minorHAnsi"/>
          <w:sz w:val="24"/>
          <w:szCs w:val="24"/>
        </w:rPr>
        <w:t>Parties upon Notice of alleged discrimination, harassment, and/or retaliation. Supportive measures are non- disciplinary,</w:t>
      </w:r>
      <w:r w:rsidRPr="00A65C34">
        <w:rPr>
          <w:rFonts w:asciiTheme="minorHAnsi" w:hAnsiTheme="minorHAnsi"/>
          <w:spacing w:val="-1"/>
          <w:sz w:val="24"/>
          <w:szCs w:val="24"/>
        </w:rPr>
        <w:t xml:space="preserve"> </w:t>
      </w:r>
      <w:r w:rsidRPr="00A65C34">
        <w:rPr>
          <w:rFonts w:asciiTheme="minorHAnsi" w:hAnsiTheme="minorHAnsi"/>
          <w:sz w:val="24"/>
          <w:szCs w:val="24"/>
        </w:rPr>
        <w:t>non-punitive</w:t>
      </w:r>
      <w:r w:rsidRPr="00A65C34">
        <w:rPr>
          <w:rFonts w:asciiTheme="minorHAnsi" w:hAnsiTheme="minorHAnsi"/>
          <w:spacing w:val="-1"/>
          <w:sz w:val="24"/>
          <w:szCs w:val="24"/>
        </w:rPr>
        <w:t xml:space="preserve"> </w:t>
      </w:r>
      <w:r w:rsidRPr="00A65C34">
        <w:rPr>
          <w:rFonts w:asciiTheme="minorHAnsi" w:hAnsiTheme="minorHAnsi"/>
          <w:sz w:val="24"/>
          <w:szCs w:val="24"/>
        </w:rPr>
        <w:t>individualized</w:t>
      </w:r>
      <w:r w:rsidRPr="00A65C34">
        <w:rPr>
          <w:rFonts w:asciiTheme="minorHAnsi" w:hAnsiTheme="minorHAnsi"/>
          <w:spacing w:val="-1"/>
          <w:sz w:val="24"/>
          <w:szCs w:val="24"/>
        </w:rPr>
        <w:t xml:space="preserve"> </w:t>
      </w:r>
      <w:r w:rsidRPr="00A65C34">
        <w:rPr>
          <w:rFonts w:asciiTheme="minorHAnsi" w:hAnsiTheme="minorHAnsi"/>
          <w:sz w:val="24"/>
          <w:szCs w:val="24"/>
        </w:rPr>
        <w:t>services</w:t>
      </w:r>
      <w:r w:rsidRPr="00A65C34">
        <w:rPr>
          <w:rFonts w:asciiTheme="minorHAnsi" w:hAnsiTheme="minorHAnsi"/>
          <w:spacing w:val="-1"/>
          <w:sz w:val="24"/>
          <w:szCs w:val="24"/>
        </w:rPr>
        <w:t xml:space="preserve"> </w:t>
      </w:r>
      <w:r w:rsidRPr="00A65C34">
        <w:rPr>
          <w:rFonts w:asciiTheme="minorHAnsi" w:hAnsiTheme="minorHAnsi"/>
          <w:sz w:val="24"/>
          <w:szCs w:val="24"/>
        </w:rPr>
        <w:t>offered</w:t>
      </w:r>
      <w:r w:rsidRPr="00A65C34">
        <w:rPr>
          <w:rFonts w:asciiTheme="minorHAnsi" w:hAnsiTheme="minorHAnsi"/>
          <w:spacing w:val="-1"/>
          <w:sz w:val="24"/>
          <w:szCs w:val="24"/>
        </w:rPr>
        <w:t xml:space="preserve"> </w:t>
      </w:r>
      <w:r w:rsidRPr="00A65C34">
        <w:rPr>
          <w:rFonts w:asciiTheme="minorHAnsi" w:hAnsiTheme="minorHAnsi"/>
          <w:sz w:val="24"/>
          <w:szCs w:val="24"/>
        </w:rPr>
        <w:t>as</w:t>
      </w:r>
      <w:r w:rsidRPr="00A65C34">
        <w:rPr>
          <w:rFonts w:asciiTheme="minorHAnsi" w:hAnsiTheme="minorHAnsi"/>
          <w:spacing w:val="-1"/>
          <w:sz w:val="24"/>
          <w:szCs w:val="24"/>
        </w:rPr>
        <w:t xml:space="preserve"> </w:t>
      </w:r>
      <w:r w:rsidRPr="00A65C34">
        <w:rPr>
          <w:rFonts w:asciiTheme="minorHAnsi" w:hAnsiTheme="minorHAnsi"/>
          <w:sz w:val="24"/>
          <w:szCs w:val="24"/>
        </w:rPr>
        <w:t>appropriate</w:t>
      </w:r>
      <w:r w:rsidRPr="00A65C34">
        <w:rPr>
          <w:rFonts w:asciiTheme="minorHAnsi" w:hAnsiTheme="minorHAnsi"/>
          <w:spacing w:val="-1"/>
          <w:sz w:val="24"/>
          <w:szCs w:val="24"/>
        </w:rPr>
        <w:t xml:space="preserve"> </w:t>
      </w:r>
      <w:r w:rsidRPr="00A65C34">
        <w:rPr>
          <w:rFonts w:asciiTheme="minorHAnsi" w:hAnsiTheme="minorHAnsi"/>
          <w:sz w:val="24"/>
          <w:szCs w:val="24"/>
        </w:rPr>
        <w:t>and</w:t>
      </w:r>
      <w:r w:rsidRPr="00A65C34">
        <w:rPr>
          <w:rFonts w:asciiTheme="minorHAnsi" w:hAnsiTheme="minorHAnsi"/>
          <w:spacing w:val="-1"/>
          <w:sz w:val="24"/>
          <w:szCs w:val="24"/>
        </w:rPr>
        <w:t xml:space="preserve"> </w:t>
      </w:r>
      <w:r w:rsidRPr="00A65C34">
        <w:rPr>
          <w:rFonts w:asciiTheme="minorHAnsi" w:hAnsiTheme="minorHAnsi"/>
          <w:sz w:val="24"/>
          <w:szCs w:val="24"/>
        </w:rPr>
        <w:t>as</w:t>
      </w:r>
      <w:r w:rsidRPr="00A65C34">
        <w:rPr>
          <w:rFonts w:asciiTheme="minorHAnsi" w:hAnsiTheme="minorHAnsi"/>
          <w:spacing w:val="-1"/>
          <w:sz w:val="24"/>
          <w:szCs w:val="24"/>
        </w:rPr>
        <w:t xml:space="preserve"> </w:t>
      </w:r>
      <w:r w:rsidRPr="00A65C34">
        <w:rPr>
          <w:rFonts w:asciiTheme="minorHAnsi" w:hAnsiTheme="minorHAnsi"/>
          <w:sz w:val="24"/>
          <w:szCs w:val="24"/>
        </w:rPr>
        <w:t>reasonably</w:t>
      </w:r>
      <w:r w:rsidRPr="00A65C34">
        <w:rPr>
          <w:rFonts w:asciiTheme="minorHAnsi" w:hAnsiTheme="minorHAnsi"/>
          <w:spacing w:val="-1"/>
          <w:sz w:val="24"/>
          <w:szCs w:val="24"/>
        </w:rPr>
        <w:t xml:space="preserve"> </w:t>
      </w:r>
      <w:r w:rsidRPr="00A65C34">
        <w:rPr>
          <w:rFonts w:asciiTheme="minorHAnsi" w:hAnsiTheme="minorHAnsi"/>
          <w:sz w:val="24"/>
          <w:szCs w:val="24"/>
        </w:rPr>
        <w:t>available. They are offered, without fee or charge to the Parties, to restore or preserve access to the College’s education</w:t>
      </w:r>
      <w:r w:rsidRPr="00A65C34">
        <w:rPr>
          <w:rFonts w:asciiTheme="minorHAnsi" w:hAnsiTheme="minorHAnsi"/>
          <w:spacing w:val="-1"/>
          <w:sz w:val="24"/>
          <w:szCs w:val="24"/>
        </w:rPr>
        <w:t xml:space="preserve"> </w:t>
      </w:r>
      <w:r w:rsidRPr="00A65C34">
        <w:rPr>
          <w:rFonts w:asciiTheme="minorHAnsi" w:hAnsiTheme="minorHAnsi"/>
          <w:sz w:val="24"/>
          <w:szCs w:val="24"/>
        </w:rPr>
        <w:t>program</w:t>
      </w:r>
      <w:r w:rsidRPr="00A65C34">
        <w:rPr>
          <w:rFonts w:asciiTheme="minorHAnsi" w:hAnsiTheme="minorHAnsi"/>
          <w:spacing w:val="-1"/>
          <w:sz w:val="24"/>
          <w:szCs w:val="24"/>
        </w:rPr>
        <w:t xml:space="preserve"> </w:t>
      </w:r>
      <w:r w:rsidRPr="00A65C34">
        <w:rPr>
          <w:rFonts w:asciiTheme="minorHAnsi" w:hAnsiTheme="minorHAnsi"/>
          <w:sz w:val="24"/>
          <w:szCs w:val="24"/>
        </w:rPr>
        <w:t>or</w:t>
      </w:r>
      <w:r w:rsidRPr="00A65C34">
        <w:rPr>
          <w:rFonts w:asciiTheme="minorHAnsi" w:hAnsiTheme="minorHAnsi"/>
          <w:spacing w:val="-1"/>
          <w:sz w:val="24"/>
          <w:szCs w:val="24"/>
        </w:rPr>
        <w:t xml:space="preserve"> </w:t>
      </w:r>
      <w:r w:rsidRPr="00A65C34">
        <w:rPr>
          <w:rFonts w:asciiTheme="minorHAnsi" w:hAnsiTheme="minorHAnsi"/>
          <w:sz w:val="24"/>
          <w:szCs w:val="24"/>
        </w:rPr>
        <w:t>activity,</w:t>
      </w:r>
      <w:r w:rsidRPr="00A65C34">
        <w:rPr>
          <w:rFonts w:asciiTheme="minorHAnsi" w:hAnsiTheme="minorHAnsi"/>
          <w:spacing w:val="-1"/>
          <w:sz w:val="24"/>
          <w:szCs w:val="24"/>
        </w:rPr>
        <w:t xml:space="preserve"> </w:t>
      </w:r>
      <w:r w:rsidRPr="00A65C34">
        <w:rPr>
          <w:rFonts w:asciiTheme="minorHAnsi" w:hAnsiTheme="minorHAnsi"/>
          <w:sz w:val="24"/>
          <w:szCs w:val="24"/>
        </w:rPr>
        <w:t>including</w:t>
      </w:r>
      <w:r w:rsidRPr="00A65C34">
        <w:rPr>
          <w:rFonts w:asciiTheme="minorHAnsi" w:hAnsiTheme="minorHAnsi"/>
          <w:spacing w:val="-1"/>
          <w:sz w:val="24"/>
          <w:szCs w:val="24"/>
        </w:rPr>
        <w:t xml:space="preserve"> </w:t>
      </w:r>
      <w:r w:rsidRPr="00A65C34">
        <w:rPr>
          <w:rFonts w:asciiTheme="minorHAnsi" w:hAnsiTheme="minorHAnsi"/>
          <w:sz w:val="24"/>
          <w:szCs w:val="24"/>
        </w:rPr>
        <w:t>measures</w:t>
      </w:r>
      <w:r w:rsidRPr="00A65C34">
        <w:rPr>
          <w:rFonts w:asciiTheme="minorHAnsi" w:hAnsiTheme="minorHAnsi"/>
          <w:spacing w:val="-1"/>
          <w:sz w:val="24"/>
          <w:szCs w:val="24"/>
        </w:rPr>
        <w:t xml:space="preserve"> </w:t>
      </w:r>
      <w:r w:rsidRPr="00A65C34">
        <w:rPr>
          <w:rFonts w:asciiTheme="minorHAnsi" w:hAnsiTheme="minorHAnsi"/>
          <w:sz w:val="24"/>
          <w:szCs w:val="24"/>
        </w:rPr>
        <w:t>designed</w:t>
      </w:r>
      <w:r w:rsidRPr="00A65C34">
        <w:rPr>
          <w:rFonts w:asciiTheme="minorHAnsi" w:hAnsiTheme="minorHAnsi"/>
          <w:spacing w:val="-1"/>
          <w:sz w:val="24"/>
          <w:szCs w:val="24"/>
        </w:rPr>
        <w:t xml:space="preserve"> </w:t>
      </w:r>
      <w:r w:rsidRPr="00A65C34">
        <w:rPr>
          <w:rFonts w:asciiTheme="minorHAnsi" w:hAnsiTheme="minorHAnsi"/>
          <w:sz w:val="24"/>
          <w:szCs w:val="24"/>
        </w:rPr>
        <w:t>to</w:t>
      </w:r>
      <w:r w:rsidRPr="00A65C34">
        <w:rPr>
          <w:rFonts w:asciiTheme="minorHAnsi" w:hAnsiTheme="minorHAnsi"/>
          <w:spacing w:val="-1"/>
          <w:sz w:val="24"/>
          <w:szCs w:val="24"/>
        </w:rPr>
        <w:t xml:space="preserve"> </w:t>
      </w:r>
      <w:r w:rsidRPr="00A65C34">
        <w:rPr>
          <w:rFonts w:asciiTheme="minorHAnsi" w:hAnsiTheme="minorHAnsi"/>
          <w:sz w:val="24"/>
          <w:szCs w:val="24"/>
        </w:rPr>
        <w:t>protect</w:t>
      </w:r>
      <w:r w:rsidRPr="00A65C34">
        <w:rPr>
          <w:rFonts w:asciiTheme="minorHAnsi" w:hAnsiTheme="minorHAnsi"/>
          <w:spacing w:val="-1"/>
          <w:sz w:val="24"/>
          <w:szCs w:val="24"/>
        </w:rPr>
        <w:t xml:space="preserve"> </w:t>
      </w:r>
      <w:r w:rsidRPr="00A65C34">
        <w:rPr>
          <w:rFonts w:asciiTheme="minorHAnsi" w:hAnsiTheme="minorHAnsi"/>
          <w:sz w:val="24"/>
          <w:szCs w:val="24"/>
        </w:rPr>
        <w:t>the</w:t>
      </w:r>
      <w:r w:rsidRPr="00A65C34">
        <w:rPr>
          <w:rFonts w:asciiTheme="minorHAnsi" w:hAnsiTheme="minorHAnsi"/>
          <w:spacing w:val="-1"/>
          <w:sz w:val="24"/>
          <w:szCs w:val="24"/>
        </w:rPr>
        <w:t xml:space="preserve"> </w:t>
      </w:r>
      <w:r w:rsidRPr="00A65C34">
        <w:rPr>
          <w:rFonts w:asciiTheme="minorHAnsi" w:hAnsiTheme="minorHAnsi"/>
          <w:sz w:val="24"/>
          <w:szCs w:val="24"/>
        </w:rPr>
        <w:t>safety</w:t>
      </w:r>
      <w:r w:rsidRPr="00A65C34">
        <w:rPr>
          <w:rFonts w:asciiTheme="minorHAnsi" w:hAnsiTheme="minorHAnsi"/>
          <w:spacing w:val="-1"/>
          <w:sz w:val="24"/>
          <w:szCs w:val="24"/>
        </w:rPr>
        <w:t xml:space="preserve"> </w:t>
      </w:r>
      <w:r w:rsidRPr="00A65C34">
        <w:rPr>
          <w:rFonts w:asciiTheme="minorHAnsi" w:hAnsiTheme="minorHAnsi"/>
          <w:sz w:val="24"/>
          <w:szCs w:val="24"/>
        </w:rPr>
        <w:t>of</w:t>
      </w:r>
      <w:r w:rsidRPr="00A65C34">
        <w:rPr>
          <w:rFonts w:asciiTheme="minorHAnsi" w:hAnsiTheme="minorHAnsi"/>
          <w:spacing w:val="-1"/>
          <w:sz w:val="24"/>
          <w:szCs w:val="24"/>
        </w:rPr>
        <w:t xml:space="preserve"> </w:t>
      </w:r>
      <w:r w:rsidRPr="00A65C34">
        <w:rPr>
          <w:rFonts w:asciiTheme="minorHAnsi" w:hAnsiTheme="minorHAnsi"/>
          <w:sz w:val="24"/>
          <w:szCs w:val="24"/>
        </w:rPr>
        <w:t>all</w:t>
      </w:r>
      <w:r w:rsidRPr="00A65C34">
        <w:rPr>
          <w:rFonts w:asciiTheme="minorHAnsi" w:hAnsiTheme="minorHAnsi"/>
          <w:spacing w:val="-1"/>
          <w:sz w:val="24"/>
          <w:szCs w:val="24"/>
        </w:rPr>
        <w:t xml:space="preserve"> </w:t>
      </w:r>
      <w:r w:rsidRPr="00A65C34">
        <w:rPr>
          <w:rFonts w:asciiTheme="minorHAnsi" w:hAnsiTheme="minorHAnsi"/>
          <w:sz w:val="24"/>
          <w:szCs w:val="24"/>
        </w:rPr>
        <w:t>parties</w:t>
      </w:r>
      <w:r w:rsidRPr="00A65C34">
        <w:rPr>
          <w:rFonts w:asciiTheme="minorHAnsi" w:hAnsiTheme="minorHAnsi"/>
          <w:spacing w:val="-1"/>
          <w:sz w:val="24"/>
          <w:szCs w:val="24"/>
        </w:rPr>
        <w:t xml:space="preserve"> </w:t>
      </w:r>
      <w:r w:rsidRPr="00A65C34">
        <w:rPr>
          <w:rFonts w:asciiTheme="minorHAnsi" w:hAnsiTheme="minorHAnsi"/>
          <w:sz w:val="24"/>
          <w:szCs w:val="24"/>
        </w:rPr>
        <w:t>and/or the</w:t>
      </w:r>
      <w:r w:rsidRPr="00A65C34">
        <w:rPr>
          <w:rFonts w:asciiTheme="minorHAnsi" w:hAnsiTheme="minorHAnsi"/>
          <w:spacing w:val="-1"/>
          <w:sz w:val="24"/>
          <w:szCs w:val="24"/>
        </w:rPr>
        <w:t xml:space="preserve"> </w:t>
      </w:r>
      <w:r w:rsidRPr="00A65C34">
        <w:rPr>
          <w:rFonts w:asciiTheme="minorHAnsi" w:hAnsiTheme="minorHAnsi"/>
          <w:sz w:val="24"/>
          <w:szCs w:val="24"/>
        </w:rPr>
        <w:t>College’s</w:t>
      </w:r>
      <w:r w:rsidRPr="00A65C34">
        <w:rPr>
          <w:rFonts w:asciiTheme="minorHAnsi" w:hAnsiTheme="minorHAnsi"/>
          <w:spacing w:val="-1"/>
          <w:sz w:val="24"/>
          <w:szCs w:val="24"/>
        </w:rPr>
        <w:t xml:space="preserve"> </w:t>
      </w:r>
      <w:r w:rsidRPr="00A65C34">
        <w:rPr>
          <w:rFonts w:asciiTheme="minorHAnsi" w:hAnsiTheme="minorHAnsi"/>
          <w:sz w:val="24"/>
          <w:szCs w:val="24"/>
        </w:rPr>
        <w:t>educational</w:t>
      </w:r>
      <w:r w:rsidRPr="00A65C34">
        <w:rPr>
          <w:rFonts w:asciiTheme="minorHAnsi" w:hAnsiTheme="minorHAnsi"/>
          <w:spacing w:val="-1"/>
          <w:sz w:val="24"/>
          <w:szCs w:val="24"/>
        </w:rPr>
        <w:t xml:space="preserve"> </w:t>
      </w:r>
      <w:r w:rsidRPr="00A65C34">
        <w:rPr>
          <w:rFonts w:asciiTheme="minorHAnsi" w:hAnsiTheme="minorHAnsi"/>
          <w:sz w:val="24"/>
          <w:szCs w:val="24"/>
        </w:rPr>
        <w:t>environment</w:t>
      </w:r>
      <w:r w:rsidRPr="00A65C34">
        <w:rPr>
          <w:rFonts w:asciiTheme="minorHAnsi" w:hAnsiTheme="minorHAnsi"/>
          <w:spacing w:val="-1"/>
          <w:sz w:val="24"/>
          <w:szCs w:val="24"/>
        </w:rPr>
        <w:t xml:space="preserve"> </w:t>
      </w:r>
      <w:r w:rsidRPr="00A65C34">
        <w:rPr>
          <w:rFonts w:asciiTheme="minorHAnsi" w:hAnsiTheme="minorHAnsi"/>
          <w:sz w:val="24"/>
          <w:szCs w:val="24"/>
        </w:rPr>
        <w:t>and/or</w:t>
      </w:r>
      <w:r w:rsidRPr="00A65C34">
        <w:rPr>
          <w:rFonts w:asciiTheme="minorHAnsi" w:hAnsiTheme="minorHAnsi"/>
          <w:spacing w:val="-1"/>
          <w:sz w:val="24"/>
          <w:szCs w:val="24"/>
        </w:rPr>
        <w:t xml:space="preserve"> </w:t>
      </w:r>
      <w:r w:rsidRPr="00A65C34">
        <w:rPr>
          <w:rFonts w:asciiTheme="minorHAnsi" w:hAnsiTheme="minorHAnsi"/>
          <w:sz w:val="24"/>
          <w:szCs w:val="24"/>
        </w:rPr>
        <w:t>to</w:t>
      </w:r>
      <w:r w:rsidRPr="00A65C34">
        <w:rPr>
          <w:rFonts w:asciiTheme="minorHAnsi" w:hAnsiTheme="minorHAnsi"/>
          <w:spacing w:val="-1"/>
          <w:sz w:val="24"/>
          <w:szCs w:val="24"/>
        </w:rPr>
        <w:t xml:space="preserve"> </w:t>
      </w:r>
      <w:r w:rsidRPr="00A65C34">
        <w:rPr>
          <w:rFonts w:asciiTheme="minorHAnsi" w:hAnsiTheme="minorHAnsi"/>
          <w:sz w:val="24"/>
          <w:szCs w:val="24"/>
        </w:rPr>
        <w:t>deter</w:t>
      </w:r>
      <w:r w:rsidRPr="00A65C34">
        <w:rPr>
          <w:rFonts w:asciiTheme="minorHAnsi" w:hAnsiTheme="minorHAnsi"/>
          <w:spacing w:val="-2"/>
          <w:sz w:val="24"/>
          <w:szCs w:val="24"/>
        </w:rPr>
        <w:t xml:space="preserve"> </w:t>
      </w:r>
      <w:r w:rsidRPr="00A65C34">
        <w:rPr>
          <w:rFonts w:asciiTheme="minorHAnsi" w:hAnsiTheme="minorHAnsi"/>
          <w:sz w:val="24"/>
          <w:szCs w:val="24"/>
        </w:rPr>
        <w:t>discrimination,</w:t>
      </w:r>
      <w:r w:rsidRPr="00A65C34">
        <w:rPr>
          <w:rFonts w:asciiTheme="minorHAnsi" w:hAnsiTheme="minorHAnsi"/>
          <w:spacing w:val="-1"/>
          <w:sz w:val="24"/>
          <w:szCs w:val="24"/>
        </w:rPr>
        <w:t xml:space="preserve"> </w:t>
      </w:r>
      <w:r w:rsidRPr="00A65C34">
        <w:rPr>
          <w:rFonts w:asciiTheme="minorHAnsi" w:hAnsiTheme="minorHAnsi"/>
          <w:sz w:val="24"/>
          <w:szCs w:val="24"/>
        </w:rPr>
        <w:t>harassment,</w:t>
      </w:r>
      <w:r w:rsidRPr="00A65C34">
        <w:rPr>
          <w:rFonts w:asciiTheme="minorHAnsi" w:hAnsiTheme="minorHAnsi"/>
          <w:spacing w:val="-1"/>
          <w:sz w:val="24"/>
          <w:szCs w:val="24"/>
        </w:rPr>
        <w:t xml:space="preserve"> </w:t>
      </w:r>
      <w:r w:rsidRPr="00A65C34">
        <w:rPr>
          <w:rFonts w:asciiTheme="minorHAnsi" w:hAnsiTheme="minorHAnsi"/>
          <w:sz w:val="24"/>
          <w:szCs w:val="24"/>
        </w:rPr>
        <w:t>and/or</w:t>
      </w:r>
      <w:r w:rsidRPr="00A65C34">
        <w:rPr>
          <w:rFonts w:asciiTheme="minorHAnsi" w:hAnsiTheme="minorHAnsi"/>
          <w:spacing w:val="-1"/>
          <w:sz w:val="24"/>
          <w:szCs w:val="24"/>
        </w:rPr>
        <w:t xml:space="preserve"> </w:t>
      </w:r>
      <w:r w:rsidRPr="00A65C34">
        <w:rPr>
          <w:rFonts w:asciiTheme="minorHAnsi" w:hAnsiTheme="minorHAnsi"/>
          <w:sz w:val="24"/>
          <w:szCs w:val="24"/>
        </w:rPr>
        <w:t>retaliation.</w:t>
      </w:r>
    </w:p>
    <w:p w14:paraId="4B774FE5" w14:textId="77777777" w:rsidR="0041062F" w:rsidRPr="00A65C34" w:rsidRDefault="0041062F" w:rsidP="00085AB2">
      <w:pPr>
        <w:pStyle w:val="BodyText"/>
        <w:spacing w:before="1"/>
        <w:ind w:left="0" w:firstLine="0"/>
        <w:rPr>
          <w:rFonts w:asciiTheme="minorHAnsi" w:hAnsiTheme="minorHAnsi"/>
          <w:sz w:val="24"/>
          <w:szCs w:val="24"/>
        </w:rPr>
      </w:pPr>
    </w:p>
    <w:p w14:paraId="3B40E393" w14:textId="77777777" w:rsidR="0041062F" w:rsidRPr="00A65C34" w:rsidRDefault="0041062F" w:rsidP="00085AB2">
      <w:pPr>
        <w:pStyle w:val="BodyText"/>
        <w:ind w:left="0" w:hanging="10"/>
        <w:rPr>
          <w:rFonts w:asciiTheme="minorHAnsi" w:hAnsiTheme="minorHAnsi"/>
          <w:sz w:val="24"/>
          <w:szCs w:val="24"/>
        </w:rPr>
      </w:pPr>
      <w:r w:rsidRPr="00A65C34">
        <w:rPr>
          <w:rFonts w:asciiTheme="minorHAnsi" w:hAnsiTheme="minorHAnsi"/>
          <w:sz w:val="24"/>
          <w:szCs w:val="24"/>
        </w:rPr>
        <w:t>The</w:t>
      </w:r>
      <w:r w:rsidRPr="00A65C34">
        <w:rPr>
          <w:rFonts w:asciiTheme="minorHAnsi" w:hAnsiTheme="minorHAnsi"/>
          <w:spacing w:val="-5"/>
          <w:sz w:val="24"/>
          <w:szCs w:val="24"/>
        </w:rPr>
        <w:t xml:space="preserve"> </w:t>
      </w:r>
      <w:r w:rsidRPr="00A65C34">
        <w:rPr>
          <w:rFonts w:asciiTheme="minorHAnsi" w:hAnsiTheme="minorHAnsi"/>
          <w:sz w:val="24"/>
          <w:szCs w:val="24"/>
        </w:rPr>
        <w:t>Title IX Coordinator promptly makes supportive measures available to the</w:t>
      </w:r>
      <w:r w:rsidRPr="00A65C34">
        <w:rPr>
          <w:rFonts w:asciiTheme="minorHAnsi" w:hAnsiTheme="minorHAnsi"/>
          <w:spacing w:val="-4"/>
          <w:sz w:val="24"/>
          <w:szCs w:val="24"/>
        </w:rPr>
        <w:t xml:space="preserve"> </w:t>
      </w:r>
      <w:r w:rsidRPr="00A65C34">
        <w:rPr>
          <w:rFonts w:asciiTheme="minorHAnsi" w:hAnsiTheme="minorHAnsi"/>
          <w:sz w:val="24"/>
          <w:szCs w:val="24"/>
        </w:rPr>
        <w:t>Parties upon receiving notice</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a</w:t>
      </w:r>
      <w:r w:rsidRPr="00A65C34">
        <w:rPr>
          <w:rFonts w:asciiTheme="minorHAnsi" w:hAnsiTheme="minorHAnsi"/>
          <w:spacing w:val="-3"/>
          <w:sz w:val="24"/>
          <w:szCs w:val="24"/>
        </w:rPr>
        <w:t xml:space="preserve"> </w:t>
      </w:r>
      <w:r w:rsidRPr="00A65C34">
        <w:rPr>
          <w:rFonts w:asciiTheme="minorHAnsi" w:hAnsiTheme="minorHAnsi"/>
          <w:sz w:val="24"/>
          <w:szCs w:val="24"/>
        </w:rPr>
        <w:t>Formal</w:t>
      </w:r>
      <w:r w:rsidRPr="00A65C34">
        <w:rPr>
          <w:rFonts w:asciiTheme="minorHAnsi" w:hAnsiTheme="minorHAnsi"/>
          <w:spacing w:val="-3"/>
          <w:sz w:val="24"/>
          <w:szCs w:val="24"/>
        </w:rPr>
        <w:t xml:space="preserve"> </w:t>
      </w:r>
      <w:r w:rsidRPr="00A65C34">
        <w:rPr>
          <w:rFonts w:asciiTheme="minorHAnsi" w:hAnsiTheme="minorHAnsi"/>
          <w:sz w:val="24"/>
          <w:szCs w:val="24"/>
        </w:rPr>
        <w:t>Complaint.</w:t>
      </w:r>
      <w:r w:rsidRPr="00A65C34">
        <w:rPr>
          <w:rFonts w:asciiTheme="minorHAnsi" w:hAnsiTheme="minorHAnsi"/>
          <w:spacing w:val="-15"/>
          <w:sz w:val="24"/>
          <w:szCs w:val="24"/>
        </w:rPr>
        <w:t xml:space="preserve"> </w:t>
      </w:r>
      <w:r w:rsidRPr="00A65C34">
        <w:rPr>
          <w:rFonts w:asciiTheme="minorHAnsi" w:hAnsiTheme="minorHAnsi"/>
          <w:sz w:val="24"/>
          <w:szCs w:val="24"/>
        </w:rPr>
        <w:t>At</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time</w:t>
      </w:r>
      <w:r w:rsidRPr="00A65C34">
        <w:rPr>
          <w:rFonts w:asciiTheme="minorHAnsi" w:hAnsiTheme="minorHAnsi"/>
          <w:spacing w:val="-3"/>
          <w:sz w:val="24"/>
          <w:szCs w:val="24"/>
        </w:rPr>
        <w:t xml:space="preserve"> </w:t>
      </w:r>
      <w:r w:rsidRPr="00A65C34">
        <w:rPr>
          <w:rFonts w:asciiTheme="minorHAnsi" w:hAnsiTheme="minorHAnsi"/>
          <w:sz w:val="24"/>
          <w:szCs w:val="24"/>
        </w:rPr>
        <w:t>that</w:t>
      </w:r>
      <w:r w:rsidRPr="00A65C34">
        <w:rPr>
          <w:rFonts w:asciiTheme="minorHAnsi" w:hAnsiTheme="minorHAnsi"/>
          <w:spacing w:val="-3"/>
          <w:sz w:val="24"/>
          <w:szCs w:val="24"/>
        </w:rPr>
        <w:t xml:space="preserve"> </w:t>
      </w:r>
      <w:r w:rsidRPr="00A65C34">
        <w:rPr>
          <w:rFonts w:asciiTheme="minorHAnsi" w:hAnsiTheme="minorHAnsi"/>
          <w:sz w:val="24"/>
          <w:szCs w:val="24"/>
        </w:rPr>
        <w:t>supportive</w:t>
      </w:r>
      <w:r w:rsidRPr="00A65C34">
        <w:rPr>
          <w:rFonts w:asciiTheme="minorHAnsi" w:hAnsiTheme="minorHAnsi"/>
          <w:spacing w:val="-3"/>
          <w:sz w:val="24"/>
          <w:szCs w:val="24"/>
        </w:rPr>
        <w:t xml:space="preserve"> </w:t>
      </w:r>
      <w:r w:rsidRPr="00A65C34">
        <w:rPr>
          <w:rFonts w:asciiTheme="minorHAnsi" w:hAnsiTheme="minorHAnsi"/>
          <w:sz w:val="24"/>
          <w:szCs w:val="24"/>
        </w:rPr>
        <w:t>measures</w:t>
      </w:r>
      <w:r w:rsidRPr="00A65C34">
        <w:rPr>
          <w:rFonts w:asciiTheme="minorHAnsi" w:hAnsiTheme="minorHAnsi"/>
          <w:spacing w:val="-3"/>
          <w:sz w:val="24"/>
          <w:szCs w:val="24"/>
        </w:rPr>
        <w:t xml:space="preserve"> </w:t>
      </w:r>
      <w:r w:rsidRPr="00A65C34">
        <w:rPr>
          <w:rFonts w:asciiTheme="minorHAnsi" w:hAnsiTheme="minorHAnsi"/>
          <w:sz w:val="24"/>
          <w:szCs w:val="24"/>
        </w:rPr>
        <w:t>are</w:t>
      </w:r>
      <w:r w:rsidRPr="00A65C34">
        <w:rPr>
          <w:rFonts w:asciiTheme="minorHAnsi" w:hAnsiTheme="minorHAnsi"/>
          <w:spacing w:val="-3"/>
          <w:sz w:val="24"/>
          <w:szCs w:val="24"/>
        </w:rPr>
        <w:t xml:space="preserve"> </w:t>
      </w:r>
      <w:r w:rsidRPr="00A65C34">
        <w:rPr>
          <w:rFonts w:asciiTheme="minorHAnsi" w:hAnsiTheme="minorHAnsi"/>
          <w:sz w:val="24"/>
          <w:szCs w:val="24"/>
        </w:rPr>
        <w:t>offered,</w:t>
      </w:r>
      <w:r w:rsidRPr="00A65C34">
        <w:rPr>
          <w:rFonts w:asciiTheme="minorHAnsi" w:hAnsiTheme="minorHAnsi"/>
          <w:spacing w:val="-4"/>
          <w:sz w:val="24"/>
          <w:szCs w:val="24"/>
        </w:rPr>
        <w:t xml:space="preserve"> </w:t>
      </w:r>
      <w:r w:rsidRPr="00A65C34">
        <w:rPr>
          <w:rFonts w:asciiTheme="minorHAnsi" w:hAnsiTheme="minorHAnsi"/>
          <w:sz w:val="24"/>
          <w:szCs w:val="24"/>
        </w:rPr>
        <w:t>if</w:t>
      </w:r>
      <w:r w:rsidRPr="00A65C34">
        <w:rPr>
          <w:rFonts w:asciiTheme="minorHAnsi" w:hAnsiTheme="minorHAnsi"/>
          <w:spacing w:val="-3"/>
          <w:sz w:val="24"/>
          <w:szCs w:val="24"/>
        </w:rPr>
        <w:t xml:space="preserve"> </w:t>
      </w:r>
      <w:r w:rsidRPr="00A65C34">
        <w:rPr>
          <w:rFonts w:asciiTheme="minorHAnsi" w:hAnsiTheme="minorHAnsi"/>
          <w:sz w:val="24"/>
          <w:szCs w:val="24"/>
        </w:rPr>
        <w:t>a</w:t>
      </w:r>
      <w:r w:rsidRPr="00A65C34">
        <w:rPr>
          <w:rFonts w:asciiTheme="minorHAnsi" w:hAnsiTheme="minorHAnsi"/>
          <w:spacing w:val="-3"/>
          <w:sz w:val="24"/>
          <w:szCs w:val="24"/>
        </w:rPr>
        <w:t xml:space="preserve"> </w:t>
      </w:r>
      <w:r w:rsidRPr="00A65C34">
        <w:rPr>
          <w:rFonts w:asciiTheme="minorHAnsi" w:hAnsiTheme="minorHAnsi"/>
          <w:sz w:val="24"/>
          <w:szCs w:val="24"/>
        </w:rPr>
        <w:t>Formal</w:t>
      </w:r>
      <w:r w:rsidRPr="00A65C34">
        <w:rPr>
          <w:rFonts w:asciiTheme="minorHAnsi" w:hAnsiTheme="minorHAnsi"/>
          <w:spacing w:val="-3"/>
          <w:sz w:val="24"/>
          <w:szCs w:val="24"/>
        </w:rPr>
        <w:t xml:space="preserve"> </w:t>
      </w:r>
      <w:r w:rsidRPr="00A65C34">
        <w:rPr>
          <w:rFonts w:asciiTheme="minorHAnsi" w:hAnsiTheme="minorHAnsi"/>
          <w:sz w:val="24"/>
          <w:szCs w:val="24"/>
        </w:rPr>
        <w:t>Complaint has not been filed, the College will inform the Complainant, in writing, that they may a file a Formal Complaint</w:t>
      </w:r>
      <w:r w:rsidRPr="00A65C34">
        <w:rPr>
          <w:rFonts w:asciiTheme="minorHAnsi" w:hAnsiTheme="minorHAnsi"/>
          <w:spacing w:val="-2"/>
          <w:sz w:val="24"/>
          <w:szCs w:val="24"/>
        </w:rPr>
        <w:t xml:space="preserve"> </w:t>
      </w:r>
      <w:r w:rsidRPr="00A65C34">
        <w:rPr>
          <w:rFonts w:asciiTheme="minorHAnsi" w:hAnsiTheme="minorHAnsi"/>
          <w:sz w:val="24"/>
          <w:szCs w:val="24"/>
        </w:rPr>
        <w:t>with</w:t>
      </w:r>
      <w:r w:rsidRPr="00A65C34">
        <w:rPr>
          <w:rFonts w:asciiTheme="minorHAnsi" w:hAnsiTheme="minorHAnsi"/>
          <w:spacing w:val="-2"/>
          <w:sz w:val="24"/>
          <w:szCs w:val="24"/>
        </w:rPr>
        <w:t xml:space="preserve"> </w:t>
      </w:r>
      <w:r w:rsidRPr="00A65C34">
        <w:rPr>
          <w:rFonts w:asciiTheme="minorHAnsi" w:hAnsiTheme="minorHAnsi"/>
          <w:sz w:val="24"/>
          <w:szCs w:val="24"/>
        </w:rPr>
        <w:t>the</w:t>
      </w:r>
      <w:r w:rsidRPr="00A65C34">
        <w:rPr>
          <w:rFonts w:asciiTheme="minorHAnsi" w:hAnsiTheme="minorHAnsi"/>
          <w:spacing w:val="-2"/>
          <w:sz w:val="24"/>
          <w:szCs w:val="24"/>
        </w:rPr>
        <w:t xml:space="preserve"> </w:t>
      </w:r>
      <w:r w:rsidRPr="00A65C34">
        <w:rPr>
          <w:rFonts w:asciiTheme="minorHAnsi" w:hAnsiTheme="minorHAnsi"/>
          <w:sz w:val="24"/>
          <w:szCs w:val="24"/>
        </w:rPr>
        <w:t>College</w:t>
      </w:r>
      <w:r w:rsidRPr="00A65C34">
        <w:rPr>
          <w:rFonts w:asciiTheme="minorHAnsi" w:hAnsiTheme="minorHAnsi"/>
          <w:spacing w:val="-2"/>
          <w:sz w:val="24"/>
          <w:szCs w:val="24"/>
        </w:rPr>
        <w:t xml:space="preserve"> </w:t>
      </w:r>
      <w:r w:rsidRPr="00A65C34">
        <w:rPr>
          <w:rFonts w:asciiTheme="minorHAnsi" w:hAnsiTheme="minorHAnsi"/>
          <w:sz w:val="24"/>
          <w:szCs w:val="24"/>
        </w:rPr>
        <w:t>either</w:t>
      </w:r>
      <w:r w:rsidRPr="00A65C34">
        <w:rPr>
          <w:rFonts w:asciiTheme="minorHAnsi" w:hAnsiTheme="minorHAnsi"/>
          <w:spacing w:val="-2"/>
          <w:sz w:val="24"/>
          <w:szCs w:val="24"/>
        </w:rPr>
        <w:t xml:space="preserve"> </w:t>
      </w:r>
      <w:r w:rsidRPr="00A65C34">
        <w:rPr>
          <w:rFonts w:asciiTheme="minorHAnsi" w:hAnsiTheme="minorHAnsi"/>
          <w:sz w:val="24"/>
          <w:szCs w:val="24"/>
        </w:rPr>
        <w:t>at</w:t>
      </w:r>
      <w:r w:rsidRPr="00A65C34">
        <w:rPr>
          <w:rFonts w:asciiTheme="minorHAnsi" w:hAnsiTheme="minorHAnsi"/>
          <w:spacing w:val="-2"/>
          <w:sz w:val="24"/>
          <w:szCs w:val="24"/>
        </w:rPr>
        <w:t xml:space="preserve"> </w:t>
      </w:r>
      <w:r w:rsidRPr="00A65C34">
        <w:rPr>
          <w:rFonts w:asciiTheme="minorHAnsi" w:hAnsiTheme="minorHAnsi"/>
          <w:sz w:val="24"/>
          <w:szCs w:val="24"/>
        </w:rPr>
        <w:t>that</w:t>
      </w:r>
      <w:r w:rsidRPr="00A65C34">
        <w:rPr>
          <w:rFonts w:asciiTheme="minorHAnsi" w:hAnsiTheme="minorHAnsi"/>
          <w:spacing w:val="-2"/>
          <w:sz w:val="24"/>
          <w:szCs w:val="24"/>
        </w:rPr>
        <w:t xml:space="preserve"> </w:t>
      </w:r>
      <w:r w:rsidRPr="00A65C34">
        <w:rPr>
          <w:rFonts w:asciiTheme="minorHAnsi" w:hAnsiTheme="minorHAnsi"/>
          <w:sz w:val="24"/>
          <w:szCs w:val="24"/>
        </w:rPr>
        <w:t>time</w:t>
      </w:r>
      <w:r w:rsidRPr="00A65C34">
        <w:rPr>
          <w:rFonts w:asciiTheme="minorHAnsi" w:hAnsiTheme="minorHAnsi"/>
          <w:spacing w:val="-2"/>
          <w:sz w:val="24"/>
          <w:szCs w:val="24"/>
        </w:rPr>
        <w:t xml:space="preserve"> </w:t>
      </w:r>
      <w:r w:rsidRPr="00A65C34">
        <w:rPr>
          <w:rFonts w:asciiTheme="minorHAnsi" w:hAnsiTheme="minorHAnsi"/>
          <w:sz w:val="24"/>
          <w:szCs w:val="24"/>
        </w:rPr>
        <w:t>or</w:t>
      </w:r>
      <w:r w:rsidRPr="00A65C34">
        <w:rPr>
          <w:rFonts w:asciiTheme="minorHAnsi" w:hAnsiTheme="minorHAnsi"/>
          <w:spacing w:val="-2"/>
          <w:sz w:val="24"/>
          <w:szCs w:val="24"/>
        </w:rPr>
        <w:t xml:space="preserve"> </w:t>
      </w:r>
      <w:r w:rsidRPr="00A65C34">
        <w:rPr>
          <w:rFonts w:asciiTheme="minorHAnsi" w:hAnsiTheme="minorHAnsi"/>
          <w:sz w:val="24"/>
          <w:szCs w:val="24"/>
        </w:rPr>
        <w:t>in</w:t>
      </w:r>
      <w:r w:rsidRPr="00A65C34">
        <w:rPr>
          <w:rFonts w:asciiTheme="minorHAnsi" w:hAnsiTheme="minorHAnsi"/>
          <w:spacing w:val="-2"/>
          <w:sz w:val="24"/>
          <w:szCs w:val="24"/>
        </w:rPr>
        <w:t xml:space="preserve"> </w:t>
      </w:r>
      <w:r w:rsidRPr="00A65C34">
        <w:rPr>
          <w:rFonts w:asciiTheme="minorHAnsi" w:hAnsiTheme="minorHAnsi"/>
          <w:sz w:val="24"/>
          <w:szCs w:val="24"/>
        </w:rPr>
        <w:t>the</w:t>
      </w:r>
      <w:r w:rsidRPr="00A65C34">
        <w:rPr>
          <w:rFonts w:asciiTheme="minorHAnsi" w:hAnsiTheme="minorHAnsi"/>
          <w:spacing w:val="-2"/>
          <w:sz w:val="24"/>
          <w:szCs w:val="24"/>
        </w:rPr>
        <w:t xml:space="preserve"> </w:t>
      </w:r>
      <w:r w:rsidRPr="00A65C34">
        <w:rPr>
          <w:rFonts w:asciiTheme="minorHAnsi" w:hAnsiTheme="minorHAnsi"/>
          <w:sz w:val="24"/>
          <w:szCs w:val="24"/>
        </w:rPr>
        <w:t>future.</w:t>
      </w:r>
      <w:r w:rsidRPr="00A65C34">
        <w:rPr>
          <w:rFonts w:asciiTheme="minorHAnsi" w:hAnsiTheme="minorHAnsi"/>
          <w:spacing w:val="-7"/>
          <w:sz w:val="24"/>
          <w:szCs w:val="24"/>
        </w:rPr>
        <w:t xml:space="preserve"> </w:t>
      </w:r>
      <w:r w:rsidRPr="00A65C34">
        <w:rPr>
          <w:rFonts w:asciiTheme="minorHAnsi" w:hAnsiTheme="minorHAnsi"/>
          <w:sz w:val="24"/>
          <w:szCs w:val="24"/>
        </w:rPr>
        <w:t>The</w:t>
      </w:r>
      <w:r w:rsidRPr="00A65C34">
        <w:rPr>
          <w:rFonts w:asciiTheme="minorHAnsi" w:hAnsiTheme="minorHAnsi"/>
          <w:spacing w:val="-6"/>
          <w:sz w:val="24"/>
          <w:szCs w:val="24"/>
        </w:rPr>
        <w:t xml:space="preserve"> </w:t>
      </w:r>
      <w:r w:rsidRPr="00A65C34">
        <w:rPr>
          <w:rFonts w:asciiTheme="minorHAnsi" w:hAnsiTheme="minorHAnsi"/>
          <w:sz w:val="24"/>
          <w:szCs w:val="24"/>
        </w:rPr>
        <w:t>Title</w:t>
      </w:r>
      <w:r w:rsidRPr="00A65C34">
        <w:rPr>
          <w:rFonts w:asciiTheme="minorHAnsi" w:hAnsiTheme="minorHAnsi"/>
          <w:spacing w:val="-2"/>
          <w:sz w:val="24"/>
          <w:szCs w:val="24"/>
        </w:rPr>
        <w:t xml:space="preserve"> </w:t>
      </w:r>
      <w:r w:rsidRPr="00A65C34">
        <w:rPr>
          <w:rFonts w:asciiTheme="minorHAnsi" w:hAnsiTheme="minorHAnsi"/>
          <w:sz w:val="24"/>
          <w:szCs w:val="24"/>
        </w:rPr>
        <w:t>IX</w:t>
      </w:r>
      <w:r w:rsidRPr="00A65C34">
        <w:rPr>
          <w:rFonts w:asciiTheme="minorHAnsi" w:hAnsiTheme="minorHAnsi"/>
          <w:spacing w:val="-2"/>
          <w:sz w:val="24"/>
          <w:szCs w:val="24"/>
        </w:rPr>
        <w:t xml:space="preserve"> </w:t>
      </w:r>
      <w:r w:rsidRPr="00A65C34">
        <w:rPr>
          <w:rFonts w:asciiTheme="minorHAnsi" w:hAnsiTheme="minorHAnsi"/>
          <w:sz w:val="24"/>
          <w:szCs w:val="24"/>
        </w:rPr>
        <w:t>Coordinator</w:t>
      </w:r>
      <w:r w:rsidRPr="00A65C34">
        <w:rPr>
          <w:rFonts w:asciiTheme="minorHAnsi" w:hAnsiTheme="minorHAnsi"/>
          <w:spacing w:val="-2"/>
          <w:sz w:val="24"/>
          <w:szCs w:val="24"/>
        </w:rPr>
        <w:t xml:space="preserve"> </w:t>
      </w:r>
      <w:r w:rsidRPr="00A65C34">
        <w:rPr>
          <w:rFonts w:asciiTheme="minorHAnsi" w:hAnsiTheme="minorHAnsi"/>
          <w:sz w:val="24"/>
          <w:szCs w:val="24"/>
        </w:rPr>
        <w:t>will</w:t>
      </w:r>
      <w:r w:rsidRPr="00A65C34">
        <w:rPr>
          <w:rFonts w:asciiTheme="minorHAnsi" w:hAnsiTheme="minorHAnsi"/>
          <w:spacing w:val="-2"/>
          <w:sz w:val="24"/>
          <w:szCs w:val="24"/>
        </w:rPr>
        <w:t xml:space="preserve"> </w:t>
      </w:r>
      <w:r w:rsidRPr="00A65C34">
        <w:rPr>
          <w:rFonts w:asciiTheme="minorHAnsi" w:hAnsiTheme="minorHAnsi"/>
          <w:sz w:val="24"/>
          <w:szCs w:val="24"/>
        </w:rPr>
        <w:t>work</w:t>
      </w:r>
      <w:r w:rsidRPr="00A65C34">
        <w:rPr>
          <w:rFonts w:asciiTheme="minorHAnsi" w:hAnsiTheme="minorHAnsi"/>
          <w:spacing w:val="-2"/>
          <w:sz w:val="24"/>
          <w:szCs w:val="24"/>
        </w:rPr>
        <w:t xml:space="preserve"> </w:t>
      </w:r>
      <w:r w:rsidRPr="00A65C34">
        <w:rPr>
          <w:rFonts w:asciiTheme="minorHAnsi" w:hAnsiTheme="minorHAnsi"/>
          <w:sz w:val="24"/>
          <w:szCs w:val="24"/>
        </w:rPr>
        <w:t>with</w:t>
      </w:r>
      <w:r w:rsidRPr="00A65C34">
        <w:rPr>
          <w:rFonts w:asciiTheme="minorHAnsi" w:hAnsiTheme="minorHAnsi"/>
          <w:spacing w:val="-2"/>
          <w:sz w:val="24"/>
          <w:szCs w:val="24"/>
        </w:rPr>
        <w:t xml:space="preserve"> </w:t>
      </w:r>
      <w:r w:rsidRPr="00A65C34">
        <w:rPr>
          <w:rFonts w:asciiTheme="minorHAnsi" w:hAnsiTheme="minorHAnsi"/>
          <w:sz w:val="24"/>
          <w:szCs w:val="24"/>
        </w:rPr>
        <w:t>a party to ensure that their wishes are considered with respect to any planned and implemented supportive measures.</w:t>
      </w:r>
    </w:p>
    <w:p w14:paraId="43676102" w14:textId="77777777" w:rsidR="0041062F" w:rsidRPr="00A65C34" w:rsidRDefault="0041062F" w:rsidP="00085AB2">
      <w:pPr>
        <w:pStyle w:val="BodyText"/>
        <w:ind w:left="0" w:firstLine="0"/>
        <w:rPr>
          <w:rFonts w:asciiTheme="minorHAnsi" w:hAnsiTheme="minorHAnsi"/>
          <w:sz w:val="24"/>
          <w:szCs w:val="24"/>
        </w:rPr>
      </w:pPr>
    </w:p>
    <w:p w14:paraId="70016510" w14:textId="77777777" w:rsidR="0041062F" w:rsidRPr="00A65C34" w:rsidRDefault="0041062F" w:rsidP="00085AB2">
      <w:pPr>
        <w:pStyle w:val="BodyText"/>
        <w:ind w:left="0" w:hanging="10"/>
        <w:rPr>
          <w:rFonts w:asciiTheme="minorHAnsi" w:hAnsiTheme="minorHAnsi"/>
          <w:sz w:val="24"/>
          <w:szCs w:val="24"/>
        </w:rPr>
      </w:pP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will</w:t>
      </w:r>
      <w:r w:rsidRPr="00A65C34">
        <w:rPr>
          <w:rFonts w:asciiTheme="minorHAnsi" w:hAnsiTheme="minorHAnsi"/>
          <w:spacing w:val="-3"/>
          <w:sz w:val="24"/>
          <w:szCs w:val="24"/>
        </w:rPr>
        <w:t xml:space="preserve"> </w:t>
      </w:r>
      <w:r w:rsidRPr="00A65C34">
        <w:rPr>
          <w:rFonts w:asciiTheme="minorHAnsi" w:hAnsiTheme="minorHAnsi"/>
          <w:sz w:val="24"/>
          <w:szCs w:val="24"/>
        </w:rPr>
        <w:t>maintain</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confidentiality</w:t>
      </w:r>
      <w:r w:rsidRPr="00A65C34">
        <w:rPr>
          <w:rFonts w:asciiTheme="minorHAnsi" w:hAnsiTheme="minorHAnsi"/>
          <w:spacing w:val="-3"/>
          <w:sz w:val="24"/>
          <w:szCs w:val="24"/>
        </w:rPr>
        <w:t xml:space="preserve"> </w:t>
      </w:r>
      <w:r w:rsidRPr="00A65C34">
        <w:rPr>
          <w:rFonts w:asciiTheme="minorHAnsi" w:hAnsiTheme="minorHAnsi"/>
          <w:sz w:val="24"/>
          <w:szCs w:val="24"/>
        </w:rPr>
        <w:t>of</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supportive</w:t>
      </w:r>
      <w:r w:rsidRPr="00A65C34">
        <w:rPr>
          <w:rFonts w:asciiTheme="minorHAnsi" w:hAnsiTheme="minorHAnsi"/>
          <w:spacing w:val="-3"/>
          <w:sz w:val="24"/>
          <w:szCs w:val="24"/>
        </w:rPr>
        <w:t xml:space="preserve"> </w:t>
      </w:r>
      <w:r w:rsidRPr="00A65C34">
        <w:rPr>
          <w:rFonts w:asciiTheme="minorHAnsi" w:hAnsiTheme="minorHAnsi"/>
          <w:sz w:val="24"/>
          <w:szCs w:val="24"/>
        </w:rPr>
        <w:t>measures,</w:t>
      </w:r>
      <w:r w:rsidRPr="00A65C34">
        <w:rPr>
          <w:rFonts w:asciiTheme="minorHAnsi" w:hAnsiTheme="minorHAnsi"/>
          <w:spacing w:val="-3"/>
          <w:sz w:val="24"/>
          <w:szCs w:val="24"/>
        </w:rPr>
        <w:t xml:space="preserve"> </w:t>
      </w:r>
      <w:r w:rsidRPr="00A65C34">
        <w:rPr>
          <w:rFonts w:asciiTheme="minorHAnsi" w:hAnsiTheme="minorHAnsi"/>
          <w:sz w:val="24"/>
          <w:szCs w:val="24"/>
        </w:rPr>
        <w:t>provided</w:t>
      </w:r>
      <w:r w:rsidRPr="00A65C34">
        <w:rPr>
          <w:rFonts w:asciiTheme="minorHAnsi" w:hAnsiTheme="minorHAnsi"/>
          <w:spacing w:val="-3"/>
          <w:sz w:val="24"/>
          <w:szCs w:val="24"/>
        </w:rPr>
        <w:t xml:space="preserve"> </w:t>
      </w:r>
      <w:r w:rsidRPr="00A65C34">
        <w:rPr>
          <w:rFonts w:asciiTheme="minorHAnsi" w:hAnsiTheme="minorHAnsi"/>
          <w:sz w:val="24"/>
          <w:szCs w:val="24"/>
        </w:rPr>
        <w:t>that</w:t>
      </w:r>
      <w:r w:rsidRPr="00A65C34">
        <w:rPr>
          <w:rFonts w:asciiTheme="minorHAnsi" w:hAnsiTheme="minorHAnsi"/>
          <w:spacing w:val="-3"/>
          <w:sz w:val="24"/>
          <w:szCs w:val="24"/>
        </w:rPr>
        <w:t xml:space="preserve"> </w:t>
      </w:r>
      <w:r w:rsidRPr="00A65C34">
        <w:rPr>
          <w:rFonts w:asciiTheme="minorHAnsi" w:hAnsiTheme="minorHAnsi"/>
          <w:sz w:val="24"/>
          <w:szCs w:val="24"/>
        </w:rPr>
        <w:t>confidentiality does not impair the College’s ability to provide those supportive measures. The College will act to ensure as minimal an academic/occupational impact on the Parties as possible. The College will implement measures in a way that does not unreasonably burden the other party.</w:t>
      </w:r>
    </w:p>
    <w:p w14:paraId="008F00C4" w14:textId="77777777" w:rsidR="0041062F" w:rsidRPr="00A65C34" w:rsidRDefault="0041062F">
      <w:pPr>
        <w:pStyle w:val="BodyText"/>
        <w:spacing w:before="2"/>
        <w:ind w:left="0" w:firstLine="0"/>
        <w:rPr>
          <w:rFonts w:asciiTheme="minorHAnsi" w:hAnsiTheme="minorHAnsi"/>
          <w:sz w:val="24"/>
          <w:szCs w:val="24"/>
        </w:rPr>
      </w:pPr>
    </w:p>
    <w:p w14:paraId="091D0CB0" w14:textId="77777777" w:rsidR="0041062F" w:rsidRPr="00A65C34" w:rsidRDefault="0041062F">
      <w:pPr>
        <w:pStyle w:val="BodyText"/>
        <w:spacing w:line="251" w:lineRule="exact"/>
        <w:ind w:left="102" w:firstLine="0"/>
        <w:rPr>
          <w:rFonts w:asciiTheme="minorHAnsi" w:hAnsiTheme="minorHAnsi"/>
          <w:sz w:val="24"/>
          <w:szCs w:val="24"/>
        </w:rPr>
      </w:pPr>
      <w:r w:rsidRPr="00A65C34">
        <w:rPr>
          <w:rFonts w:asciiTheme="minorHAnsi" w:hAnsiTheme="minorHAnsi"/>
          <w:sz w:val="24"/>
          <w:szCs w:val="24"/>
        </w:rPr>
        <w:t>These</w:t>
      </w:r>
      <w:r w:rsidRPr="00A65C34">
        <w:rPr>
          <w:rFonts w:asciiTheme="minorHAnsi" w:hAnsiTheme="minorHAnsi"/>
          <w:spacing w:val="-7"/>
          <w:sz w:val="24"/>
          <w:szCs w:val="24"/>
        </w:rPr>
        <w:t xml:space="preserve"> </w:t>
      </w:r>
      <w:r w:rsidRPr="00A65C34">
        <w:rPr>
          <w:rFonts w:asciiTheme="minorHAnsi" w:hAnsiTheme="minorHAnsi"/>
          <w:sz w:val="24"/>
          <w:szCs w:val="24"/>
        </w:rPr>
        <w:t>actions</w:t>
      </w:r>
      <w:r w:rsidRPr="00A65C34">
        <w:rPr>
          <w:rFonts w:asciiTheme="minorHAnsi" w:hAnsiTheme="minorHAnsi"/>
          <w:spacing w:val="-5"/>
          <w:sz w:val="24"/>
          <w:szCs w:val="24"/>
        </w:rPr>
        <w:t xml:space="preserve"> </w:t>
      </w:r>
      <w:r w:rsidRPr="00A65C34">
        <w:rPr>
          <w:rFonts w:asciiTheme="minorHAnsi" w:hAnsiTheme="minorHAnsi"/>
          <w:sz w:val="24"/>
          <w:szCs w:val="24"/>
        </w:rPr>
        <w:t>may</w:t>
      </w:r>
      <w:r w:rsidRPr="00A65C34">
        <w:rPr>
          <w:rFonts w:asciiTheme="minorHAnsi" w:hAnsiTheme="minorHAnsi"/>
          <w:spacing w:val="-5"/>
          <w:sz w:val="24"/>
          <w:szCs w:val="24"/>
        </w:rPr>
        <w:t xml:space="preserve"> </w:t>
      </w:r>
      <w:r w:rsidRPr="00A65C34">
        <w:rPr>
          <w:rFonts w:asciiTheme="minorHAnsi" w:hAnsiTheme="minorHAnsi"/>
          <w:sz w:val="24"/>
          <w:szCs w:val="24"/>
        </w:rPr>
        <w:t>include,</w:t>
      </w:r>
      <w:r w:rsidRPr="00A65C34">
        <w:rPr>
          <w:rFonts w:asciiTheme="minorHAnsi" w:hAnsiTheme="minorHAnsi"/>
          <w:spacing w:val="-5"/>
          <w:sz w:val="24"/>
          <w:szCs w:val="24"/>
        </w:rPr>
        <w:t xml:space="preserve"> </w:t>
      </w:r>
      <w:r w:rsidRPr="00A65C34">
        <w:rPr>
          <w:rFonts w:asciiTheme="minorHAnsi" w:hAnsiTheme="minorHAnsi"/>
          <w:sz w:val="24"/>
          <w:szCs w:val="24"/>
        </w:rPr>
        <w:t>but</w:t>
      </w:r>
      <w:r w:rsidRPr="00A65C34">
        <w:rPr>
          <w:rFonts w:asciiTheme="minorHAnsi" w:hAnsiTheme="minorHAnsi"/>
          <w:spacing w:val="-5"/>
          <w:sz w:val="24"/>
          <w:szCs w:val="24"/>
        </w:rPr>
        <w:t xml:space="preserve"> </w:t>
      </w:r>
      <w:r w:rsidRPr="00A65C34">
        <w:rPr>
          <w:rFonts w:asciiTheme="minorHAnsi" w:hAnsiTheme="minorHAnsi"/>
          <w:sz w:val="24"/>
          <w:szCs w:val="24"/>
        </w:rPr>
        <w:t>are</w:t>
      </w:r>
      <w:r w:rsidRPr="00A65C34">
        <w:rPr>
          <w:rFonts w:asciiTheme="minorHAnsi" w:hAnsiTheme="minorHAnsi"/>
          <w:spacing w:val="-5"/>
          <w:sz w:val="24"/>
          <w:szCs w:val="24"/>
        </w:rPr>
        <w:t xml:space="preserve"> </w:t>
      </w:r>
      <w:r w:rsidRPr="00A65C34">
        <w:rPr>
          <w:rFonts w:asciiTheme="minorHAnsi" w:hAnsiTheme="minorHAnsi"/>
          <w:sz w:val="24"/>
          <w:szCs w:val="24"/>
        </w:rPr>
        <w:t>not</w:t>
      </w:r>
      <w:r w:rsidRPr="00A65C34">
        <w:rPr>
          <w:rFonts w:asciiTheme="minorHAnsi" w:hAnsiTheme="minorHAnsi"/>
          <w:spacing w:val="-5"/>
          <w:sz w:val="24"/>
          <w:szCs w:val="24"/>
        </w:rPr>
        <w:t xml:space="preserve"> </w:t>
      </w:r>
      <w:r w:rsidRPr="00A65C34">
        <w:rPr>
          <w:rFonts w:asciiTheme="minorHAnsi" w:hAnsiTheme="minorHAnsi"/>
          <w:sz w:val="24"/>
          <w:szCs w:val="24"/>
        </w:rPr>
        <w:t>limited</w:t>
      </w:r>
      <w:r w:rsidRPr="00A65C34">
        <w:rPr>
          <w:rFonts w:asciiTheme="minorHAnsi" w:hAnsiTheme="minorHAnsi"/>
          <w:spacing w:val="-4"/>
          <w:sz w:val="24"/>
          <w:szCs w:val="24"/>
        </w:rPr>
        <w:t xml:space="preserve"> </w:t>
      </w:r>
      <w:r w:rsidRPr="00A65C34">
        <w:rPr>
          <w:rFonts w:asciiTheme="minorHAnsi" w:hAnsiTheme="minorHAnsi"/>
          <w:spacing w:val="-5"/>
          <w:sz w:val="24"/>
          <w:szCs w:val="24"/>
        </w:rPr>
        <w:t>to:</w:t>
      </w:r>
    </w:p>
    <w:p w14:paraId="3A7C793B" w14:textId="77777777" w:rsidR="0041062F" w:rsidRPr="00A65C34" w:rsidRDefault="0041062F" w:rsidP="00A47BC6">
      <w:pPr>
        <w:pStyle w:val="ListParagraph"/>
        <w:widowControl w:val="0"/>
        <w:numPr>
          <w:ilvl w:val="0"/>
          <w:numId w:val="84"/>
        </w:numPr>
        <w:tabs>
          <w:tab w:val="left" w:pos="837"/>
        </w:tabs>
        <w:autoSpaceDE w:val="0"/>
        <w:autoSpaceDN w:val="0"/>
        <w:spacing w:line="251" w:lineRule="exact"/>
        <w:contextualSpacing w:val="0"/>
        <w:rPr>
          <w:color w:val="auto"/>
        </w:rPr>
      </w:pPr>
      <w:r w:rsidRPr="00A65C34">
        <w:rPr>
          <w:color w:val="auto"/>
        </w:rPr>
        <w:t>Referral</w:t>
      </w:r>
      <w:r w:rsidRPr="00A65C34">
        <w:rPr>
          <w:color w:val="auto"/>
          <w:spacing w:val="-8"/>
        </w:rPr>
        <w:t xml:space="preserve"> </w:t>
      </w:r>
      <w:r w:rsidRPr="00A65C34">
        <w:rPr>
          <w:color w:val="auto"/>
        </w:rPr>
        <w:t>to</w:t>
      </w:r>
      <w:r w:rsidRPr="00A65C34">
        <w:rPr>
          <w:color w:val="auto"/>
          <w:spacing w:val="-7"/>
        </w:rPr>
        <w:t xml:space="preserve"> </w:t>
      </w:r>
      <w:r w:rsidRPr="00A65C34">
        <w:rPr>
          <w:color w:val="auto"/>
        </w:rPr>
        <w:t>counseling,</w:t>
      </w:r>
      <w:r w:rsidRPr="00A65C34">
        <w:rPr>
          <w:color w:val="auto"/>
          <w:spacing w:val="-7"/>
        </w:rPr>
        <w:t xml:space="preserve"> </w:t>
      </w:r>
      <w:r w:rsidRPr="00A65C34">
        <w:rPr>
          <w:color w:val="auto"/>
        </w:rPr>
        <w:t>medical,</w:t>
      </w:r>
      <w:r w:rsidRPr="00A65C34">
        <w:rPr>
          <w:color w:val="auto"/>
          <w:spacing w:val="-7"/>
        </w:rPr>
        <w:t xml:space="preserve"> </w:t>
      </w:r>
      <w:r w:rsidRPr="00A65C34">
        <w:rPr>
          <w:color w:val="auto"/>
        </w:rPr>
        <w:t>and/or</w:t>
      </w:r>
      <w:r w:rsidRPr="00A65C34">
        <w:rPr>
          <w:color w:val="auto"/>
          <w:spacing w:val="-7"/>
        </w:rPr>
        <w:t xml:space="preserve"> </w:t>
      </w:r>
      <w:r w:rsidRPr="00A65C34">
        <w:rPr>
          <w:color w:val="auto"/>
        </w:rPr>
        <w:t>other</w:t>
      </w:r>
      <w:r w:rsidRPr="00A65C34">
        <w:rPr>
          <w:color w:val="auto"/>
          <w:spacing w:val="-7"/>
        </w:rPr>
        <w:t xml:space="preserve"> </w:t>
      </w:r>
      <w:r w:rsidRPr="00A65C34">
        <w:rPr>
          <w:color w:val="auto"/>
        </w:rPr>
        <w:t>healthcare</w:t>
      </w:r>
      <w:r w:rsidRPr="00A65C34">
        <w:rPr>
          <w:color w:val="auto"/>
          <w:spacing w:val="-7"/>
        </w:rPr>
        <w:t xml:space="preserve"> </w:t>
      </w:r>
      <w:r w:rsidRPr="00A65C34">
        <w:rPr>
          <w:color w:val="auto"/>
          <w:spacing w:val="-2"/>
        </w:rPr>
        <w:t>services</w:t>
      </w:r>
    </w:p>
    <w:p w14:paraId="5443A1BD" w14:textId="77777777" w:rsidR="0041062F" w:rsidRPr="00A65C34" w:rsidRDefault="0041062F" w:rsidP="00A47BC6">
      <w:pPr>
        <w:pStyle w:val="ListParagraph"/>
        <w:widowControl w:val="0"/>
        <w:numPr>
          <w:ilvl w:val="0"/>
          <w:numId w:val="84"/>
        </w:numPr>
        <w:tabs>
          <w:tab w:val="left" w:pos="837"/>
        </w:tabs>
        <w:autoSpaceDE w:val="0"/>
        <w:autoSpaceDN w:val="0"/>
        <w:spacing w:before="2"/>
        <w:contextualSpacing w:val="0"/>
        <w:rPr>
          <w:color w:val="auto"/>
        </w:rPr>
      </w:pPr>
      <w:r w:rsidRPr="00A65C34">
        <w:rPr>
          <w:color w:val="auto"/>
        </w:rPr>
        <w:t>Referral</w:t>
      </w:r>
      <w:r w:rsidRPr="00A65C34">
        <w:rPr>
          <w:color w:val="auto"/>
          <w:spacing w:val="-9"/>
        </w:rPr>
        <w:t xml:space="preserve"> </w:t>
      </w:r>
      <w:r w:rsidRPr="00A65C34">
        <w:rPr>
          <w:color w:val="auto"/>
        </w:rPr>
        <w:t>to</w:t>
      </w:r>
      <w:r w:rsidRPr="00A65C34">
        <w:rPr>
          <w:color w:val="auto"/>
          <w:spacing w:val="-6"/>
        </w:rPr>
        <w:t xml:space="preserve"> </w:t>
      </w:r>
      <w:r w:rsidRPr="00A65C34">
        <w:rPr>
          <w:color w:val="auto"/>
        </w:rPr>
        <w:t>the</w:t>
      </w:r>
      <w:r w:rsidRPr="00A65C34">
        <w:rPr>
          <w:color w:val="auto"/>
          <w:spacing w:val="-7"/>
        </w:rPr>
        <w:t xml:space="preserve"> </w:t>
      </w:r>
      <w:r w:rsidRPr="00A65C34">
        <w:rPr>
          <w:color w:val="auto"/>
        </w:rPr>
        <w:t>Employee</w:t>
      </w:r>
      <w:r w:rsidRPr="00A65C34">
        <w:rPr>
          <w:color w:val="auto"/>
          <w:spacing w:val="-15"/>
        </w:rPr>
        <w:t xml:space="preserve"> </w:t>
      </w:r>
      <w:r w:rsidRPr="00A65C34">
        <w:rPr>
          <w:color w:val="auto"/>
        </w:rPr>
        <w:t>Assistance</w:t>
      </w:r>
      <w:r w:rsidRPr="00A65C34">
        <w:rPr>
          <w:color w:val="auto"/>
          <w:spacing w:val="-6"/>
        </w:rPr>
        <w:t xml:space="preserve"> </w:t>
      </w:r>
      <w:r w:rsidRPr="00A65C34">
        <w:rPr>
          <w:color w:val="auto"/>
          <w:spacing w:val="-2"/>
        </w:rPr>
        <w:t>Program</w:t>
      </w:r>
    </w:p>
    <w:p w14:paraId="41A0B4F7" w14:textId="77777777" w:rsidR="0041062F" w:rsidRPr="00A65C34" w:rsidRDefault="0041062F" w:rsidP="00A47BC6">
      <w:pPr>
        <w:pStyle w:val="ListParagraph"/>
        <w:widowControl w:val="0"/>
        <w:numPr>
          <w:ilvl w:val="0"/>
          <w:numId w:val="84"/>
        </w:numPr>
        <w:tabs>
          <w:tab w:val="left" w:pos="837"/>
        </w:tabs>
        <w:autoSpaceDE w:val="0"/>
        <w:autoSpaceDN w:val="0"/>
        <w:spacing w:before="1" w:line="251" w:lineRule="exact"/>
        <w:contextualSpacing w:val="0"/>
        <w:rPr>
          <w:color w:val="auto"/>
        </w:rPr>
      </w:pPr>
      <w:r w:rsidRPr="00A65C34">
        <w:rPr>
          <w:color w:val="auto"/>
        </w:rPr>
        <w:t>Referral</w:t>
      </w:r>
      <w:r w:rsidRPr="00A65C34">
        <w:rPr>
          <w:color w:val="auto"/>
          <w:spacing w:val="-8"/>
        </w:rPr>
        <w:t xml:space="preserve"> </w:t>
      </w:r>
      <w:r w:rsidRPr="00A65C34">
        <w:rPr>
          <w:color w:val="auto"/>
        </w:rPr>
        <w:t>to</w:t>
      </w:r>
      <w:r w:rsidRPr="00A65C34">
        <w:rPr>
          <w:color w:val="auto"/>
          <w:spacing w:val="-8"/>
        </w:rPr>
        <w:t xml:space="preserve"> </w:t>
      </w:r>
      <w:r w:rsidRPr="00A65C34">
        <w:rPr>
          <w:color w:val="auto"/>
        </w:rPr>
        <w:t>community-based</w:t>
      </w:r>
      <w:r w:rsidRPr="00A65C34">
        <w:rPr>
          <w:color w:val="auto"/>
          <w:spacing w:val="-8"/>
        </w:rPr>
        <w:t xml:space="preserve"> </w:t>
      </w:r>
      <w:r w:rsidRPr="00A65C34">
        <w:rPr>
          <w:color w:val="auto"/>
        </w:rPr>
        <w:t>service</w:t>
      </w:r>
      <w:r w:rsidRPr="00A65C34">
        <w:rPr>
          <w:color w:val="auto"/>
          <w:spacing w:val="-8"/>
        </w:rPr>
        <w:t xml:space="preserve"> </w:t>
      </w:r>
      <w:r w:rsidRPr="00A65C34">
        <w:rPr>
          <w:color w:val="auto"/>
          <w:spacing w:val="-2"/>
        </w:rPr>
        <w:t>providers</w:t>
      </w:r>
    </w:p>
    <w:p w14:paraId="4D4B3162" w14:textId="77777777" w:rsidR="0041062F" w:rsidRPr="00A65C34" w:rsidRDefault="0041062F" w:rsidP="00A47BC6">
      <w:pPr>
        <w:pStyle w:val="ListParagraph"/>
        <w:widowControl w:val="0"/>
        <w:numPr>
          <w:ilvl w:val="0"/>
          <w:numId w:val="84"/>
        </w:numPr>
        <w:tabs>
          <w:tab w:val="left" w:pos="837"/>
        </w:tabs>
        <w:autoSpaceDE w:val="0"/>
        <w:autoSpaceDN w:val="0"/>
        <w:spacing w:line="251" w:lineRule="exact"/>
        <w:contextualSpacing w:val="0"/>
        <w:rPr>
          <w:color w:val="auto"/>
        </w:rPr>
      </w:pPr>
      <w:r w:rsidRPr="00A65C34">
        <w:rPr>
          <w:color w:val="auto"/>
        </w:rPr>
        <w:t>Visa</w:t>
      </w:r>
      <w:r w:rsidRPr="00A65C34">
        <w:rPr>
          <w:color w:val="auto"/>
          <w:spacing w:val="-8"/>
        </w:rPr>
        <w:t xml:space="preserve"> </w:t>
      </w:r>
      <w:r w:rsidRPr="00A65C34">
        <w:rPr>
          <w:color w:val="auto"/>
        </w:rPr>
        <w:t>and</w:t>
      </w:r>
      <w:r w:rsidRPr="00A65C34">
        <w:rPr>
          <w:color w:val="auto"/>
          <w:spacing w:val="-7"/>
        </w:rPr>
        <w:t xml:space="preserve"> </w:t>
      </w:r>
      <w:r w:rsidRPr="00A65C34">
        <w:rPr>
          <w:color w:val="auto"/>
        </w:rPr>
        <w:t>immigration</w:t>
      </w:r>
      <w:r w:rsidRPr="00A65C34">
        <w:rPr>
          <w:color w:val="auto"/>
          <w:spacing w:val="-7"/>
        </w:rPr>
        <w:t xml:space="preserve"> </w:t>
      </w:r>
      <w:r w:rsidRPr="00A65C34">
        <w:rPr>
          <w:color w:val="auto"/>
          <w:spacing w:val="-2"/>
        </w:rPr>
        <w:t>assistance</w:t>
      </w:r>
    </w:p>
    <w:p w14:paraId="58B26BA5" w14:textId="77777777" w:rsidR="0041062F" w:rsidRPr="00A65C34" w:rsidRDefault="0041062F" w:rsidP="00A47BC6">
      <w:pPr>
        <w:pStyle w:val="ListParagraph"/>
        <w:widowControl w:val="0"/>
        <w:numPr>
          <w:ilvl w:val="0"/>
          <w:numId w:val="84"/>
        </w:numPr>
        <w:tabs>
          <w:tab w:val="left" w:pos="837"/>
        </w:tabs>
        <w:autoSpaceDE w:val="0"/>
        <w:autoSpaceDN w:val="0"/>
        <w:spacing w:before="2"/>
        <w:contextualSpacing w:val="0"/>
        <w:rPr>
          <w:color w:val="auto"/>
        </w:rPr>
      </w:pPr>
      <w:r w:rsidRPr="00A65C34">
        <w:rPr>
          <w:color w:val="auto"/>
        </w:rPr>
        <w:t>Student</w:t>
      </w:r>
      <w:r w:rsidRPr="00A65C34">
        <w:rPr>
          <w:color w:val="auto"/>
          <w:spacing w:val="-7"/>
        </w:rPr>
        <w:t xml:space="preserve"> </w:t>
      </w:r>
      <w:r w:rsidRPr="00A65C34">
        <w:rPr>
          <w:color w:val="auto"/>
        </w:rPr>
        <w:t>financial</w:t>
      </w:r>
      <w:r w:rsidRPr="00A65C34">
        <w:rPr>
          <w:color w:val="auto"/>
          <w:spacing w:val="-6"/>
        </w:rPr>
        <w:t xml:space="preserve"> </w:t>
      </w:r>
      <w:r w:rsidRPr="00A65C34">
        <w:rPr>
          <w:color w:val="auto"/>
        </w:rPr>
        <w:t>aid</w:t>
      </w:r>
      <w:r w:rsidRPr="00A65C34">
        <w:rPr>
          <w:color w:val="auto"/>
          <w:spacing w:val="-6"/>
        </w:rPr>
        <w:t xml:space="preserve"> </w:t>
      </w:r>
      <w:r w:rsidRPr="00A65C34">
        <w:rPr>
          <w:color w:val="auto"/>
          <w:spacing w:val="-2"/>
        </w:rPr>
        <w:t>counseling</w:t>
      </w:r>
    </w:p>
    <w:p w14:paraId="4FD87A1F" w14:textId="77777777" w:rsidR="0041062F" w:rsidRPr="00A65C34" w:rsidRDefault="0041062F" w:rsidP="00A47BC6">
      <w:pPr>
        <w:pStyle w:val="ListParagraph"/>
        <w:widowControl w:val="0"/>
        <w:numPr>
          <w:ilvl w:val="0"/>
          <w:numId w:val="84"/>
        </w:numPr>
        <w:tabs>
          <w:tab w:val="left" w:pos="837"/>
        </w:tabs>
        <w:autoSpaceDE w:val="0"/>
        <w:autoSpaceDN w:val="0"/>
        <w:spacing w:before="1" w:line="251" w:lineRule="exact"/>
        <w:contextualSpacing w:val="0"/>
        <w:rPr>
          <w:color w:val="auto"/>
        </w:rPr>
      </w:pPr>
      <w:r w:rsidRPr="00A65C34">
        <w:rPr>
          <w:color w:val="auto"/>
        </w:rPr>
        <w:t>Education</w:t>
      </w:r>
      <w:r w:rsidRPr="00A65C34">
        <w:rPr>
          <w:color w:val="auto"/>
          <w:spacing w:val="-7"/>
        </w:rPr>
        <w:t xml:space="preserve"> </w:t>
      </w:r>
      <w:r w:rsidRPr="00A65C34">
        <w:rPr>
          <w:color w:val="auto"/>
        </w:rPr>
        <w:t>to</w:t>
      </w:r>
      <w:r w:rsidRPr="00A65C34">
        <w:rPr>
          <w:color w:val="auto"/>
          <w:spacing w:val="-7"/>
        </w:rPr>
        <w:t xml:space="preserve"> </w:t>
      </w:r>
      <w:r w:rsidRPr="00A65C34">
        <w:rPr>
          <w:color w:val="auto"/>
        </w:rPr>
        <w:t>the</w:t>
      </w:r>
      <w:r w:rsidRPr="00A65C34">
        <w:rPr>
          <w:color w:val="auto"/>
          <w:spacing w:val="-8"/>
        </w:rPr>
        <w:t xml:space="preserve"> </w:t>
      </w:r>
      <w:r w:rsidRPr="00A65C34">
        <w:rPr>
          <w:color w:val="auto"/>
        </w:rPr>
        <w:t>institutional</w:t>
      </w:r>
      <w:r w:rsidRPr="00A65C34">
        <w:rPr>
          <w:color w:val="auto"/>
          <w:spacing w:val="-6"/>
        </w:rPr>
        <w:t xml:space="preserve"> </w:t>
      </w:r>
      <w:r w:rsidRPr="00A65C34">
        <w:rPr>
          <w:color w:val="auto"/>
        </w:rPr>
        <w:t>community</w:t>
      </w:r>
      <w:r w:rsidRPr="00A65C34">
        <w:rPr>
          <w:color w:val="auto"/>
          <w:spacing w:val="-7"/>
        </w:rPr>
        <w:t xml:space="preserve"> </w:t>
      </w:r>
      <w:r w:rsidRPr="00A65C34">
        <w:rPr>
          <w:color w:val="auto"/>
        </w:rPr>
        <w:t>or</w:t>
      </w:r>
      <w:r w:rsidRPr="00A65C34">
        <w:rPr>
          <w:color w:val="auto"/>
          <w:spacing w:val="-7"/>
        </w:rPr>
        <w:t xml:space="preserve"> </w:t>
      </w:r>
      <w:r w:rsidRPr="00A65C34">
        <w:rPr>
          <w:color w:val="auto"/>
        </w:rPr>
        <w:t>community</w:t>
      </w:r>
      <w:r w:rsidRPr="00A65C34">
        <w:rPr>
          <w:color w:val="auto"/>
          <w:spacing w:val="-6"/>
        </w:rPr>
        <w:t xml:space="preserve"> </w:t>
      </w:r>
      <w:r w:rsidRPr="00A65C34">
        <w:rPr>
          <w:color w:val="auto"/>
          <w:spacing w:val="-2"/>
        </w:rPr>
        <w:t>subgroup(s)</w:t>
      </w:r>
    </w:p>
    <w:p w14:paraId="3ED1E7A8" w14:textId="77777777" w:rsidR="0041062F" w:rsidRPr="00A65C34" w:rsidRDefault="0041062F" w:rsidP="00A47BC6">
      <w:pPr>
        <w:pStyle w:val="ListParagraph"/>
        <w:widowControl w:val="0"/>
        <w:numPr>
          <w:ilvl w:val="0"/>
          <w:numId w:val="84"/>
        </w:numPr>
        <w:tabs>
          <w:tab w:val="left" w:pos="837"/>
        </w:tabs>
        <w:autoSpaceDE w:val="0"/>
        <w:autoSpaceDN w:val="0"/>
        <w:spacing w:line="251" w:lineRule="exact"/>
        <w:contextualSpacing w:val="0"/>
        <w:rPr>
          <w:color w:val="auto"/>
        </w:rPr>
      </w:pPr>
      <w:r w:rsidRPr="00A65C34">
        <w:rPr>
          <w:color w:val="auto"/>
        </w:rPr>
        <w:t>Altering</w:t>
      </w:r>
      <w:r w:rsidRPr="00A65C34">
        <w:rPr>
          <w:color w:val="auto"/>
          <w:spacing w:val="-7"/>
        </w:rPr>
        <w:t xml:space="preserve"> </w:t>
      </w:r>
      <w:r w:rsidRPr="00A65C34">
        <w:rPr>
          <w:color w:val="auto"/>
        </w:rPr>
        <w:t>campus</w:t>
      </w:r>
      <w:r w:rsidRPr="00A65C34">
        <w:rPr>
          <w:color w:val="auto"/>
          <w:spacing w:val="-7"/>
        </w:rPr>
        <w:t xml:space="preserve"> </w:t>
      </w:r>
      <w:r w:rsidRPr="00A65C34">
        <w:rPr>
          <w:color w:val="auto"/>
        </w:rPr>
        <w:t>housing</w:t>
      </w:r>
      <w:r w:rsidRPr="00A65C34">
        <w:rPr>
          <w:color w:val="auto"/>
          <w:spacing w:val="-7"/>
        </w:rPr>
        <w:t xml:space="preserve"> </w:t>
      </w:r>
      <w:r w:rsidRPr="00A65C34">
        <w:rPr>
          <w:color w:val="auto"/>
          <w:spacing w:val="-2"/>
        </w:rPr>
        <w:t>assignment(s)</w:t>
      </w:r>
    </w:p>
    <w:p w14:paraId="15B0DD31" w14:textId="77777777" w:rsidR="0041062F" w:rsidRPr="00A65C34" w:rsidRDefault="0041062F" w:rsidP="00A47BC6">
      <w:pPr>
        <w:pStyle w:val="ListParagraph"/>
        <w:widowControl w:val="0"/>
        <w:numPr>
          <w:ilvl w:val="0"/>
          <w:numId w:val="84"/>
        </w:numPr>
        <w:tabs>
          <w:tab w:val="left" w:pos="837"/>
        </w:tabs>
        <w:autoSpaceDE w:val="0"/>
        <w:autoSpaceDN w:val="0"/>
        <w:spacing w:before="1"/>
        <w:contextualSpacing w:val="0"/>
        <w:rPr>
          <w:color w:val="auto"/>
        </w:rPr>
      </w:pPr>
      <w:r w:rsidRPr="00A65C34">
        <w:rPr>
          <w:color w:val="auto"/>
        </w:rPr>
        <w:t>Altering</w:t>
      </w:r>
      <w:r w:rsidRPr="00A65C34">
        <w:rPr>
          <w:color w:val="auto"/>
          <w:spacing w:val="-8"/>
        </w:rPr>
        <w:t xml:space="preserve"> </w:t>
      </w:r>
      <w:r w:rsidRPr="00A65C34">
        <w:rPr>
          <w:color w:val="auto"/>
        </w:rPr>
        <w:t>work</w:t>
      </w:r>
      <w:r w:rsidRPr="00A65C34">
        <w:rPr>
          <w:color w:val="auto"/>
          <w:spacing w:val="-8"/>
        </w:rPr>
        <w:t xml:space="preserve"> </w:t>
      </w:r>
      <w:r w:rsidRPr="00A65C34">
        <w:rPr>
          <w:color w:val="auto"/>
        </w:rPr>
        <w:t>arrangements</w:t>
      </w:r>
      <w:r w:rsidRPr="00A65C34">
        <w:rPr>
          <w:color w:val="auto"/>
          <w:spacing w:val="-8"/>
        </w:rPr>
        <w:t xml:space="preserve"> </w:t>
      </w:r>
      <w:r w:rsidRPr="00A65C34">
        <w:rPr>
          <w:color w:val="auto"/>
        </w:rPr>
        <w:t>for</w:t>
      </w:r>
      <w:r w:rsidRPr="00A65C34">
        <w:rPr>
          <w:color w:val="auto"/>
          <w:spacing w:val="-8"/>
        </w:rPr>
        <w:t xml:space="preserve"> </w:t>
      </w:r>
      <w:r w:rsidRPr="00A65C34">
        <w:rPr>
          <w:color w:val="auto"/>
        </w:rPr>
        <w:t>employees</w:t>
      </w:r>
      <w:r w:rsidRPr="00A65C34">
        <w:rPr>
          <w:color w:val="auto"/>
          <w:spacing w:val="-8"/>
        </w:rPr>
        <w:t xml:space="preserve"> </w:t>
      </w:r>
      <w:r w:rsidRPr="00A65C34">
        <w:rPr>
          <w:color w:val="auto"/>
        </w:rPr>
        <w:t>or</w:t>
      </w:r>
      <w:r w:rsidRPr="00A65C34">
        <w:rPr>
          <w:color w:val="auto"/>
          <w:spacing w:val="-8"/>
        </w:rPr>
        <w:t xml:space="preserve"> </w:t>
      </w:r>
      <w:r w:rsidRPr="00A65C34">
        <w:rPr>
          <w:color w:val="auto"/>
        </w:rPr>
        <w:t>student-</w:t>
      </w:r>
      <w:r w:rsidRPr="00A65C34">
        <w:rPr>
          <w:color w:val="auto"/>
          <w:spacing w:val="-2"/>
        </w:rPr>
        <w:t>employees</w:t>
      </w:r>
    </w:p>
    <w:p w14:paraId="3D226D61" w14:textId="77777777" w:rsidR="0041062F" w:rsidRPr="00A65C34" w:rsidRDefault="0041062F" w:rsidP="00A47BC6">
      <w:pPr>
        <w:pStyle w:val="ListParagraph"/>
        <w:widowControl w:val="0"/>
        <w:numPr>
          <w:ilvl w:val="0"/>
          <w:numId w:val="84"/>
        </w:numPr>
        <w:tabs>
          <w:tab w:val="left" w:pos="837"/>
        </w:tabs>
        <w:autoSpaceDE w:val="0"/>
        <w:autoSpaceDN w:val="0"/>
        <w:spacing w:before="2"/>
        <w:contextualSpacing w:val="0"/>
        <w:rPr>
          <w:color w:val="auto"/>
        </w:rPr>
      </w:pPr>
      <w:r w:rsidRPr="00A65C34">
        <w:rPr>
          <w:color w:val="auto"/>
        </w:rPr>
        <w:t>Safety</w:t>
      </w:r>
      <w:r w:rsidRPr="00A65C34">
        <w:rPr>
          <w:color w:val="auto"/>
          <w:spacing w:val="-6"/>
        </w:rPr>
        <w:t xml:space="preserve"> </w:t>
      </w:r>
      <w:r w:rsidRPr="00A65C34">
        <w:rPr>
          <w:color w:val="auto"/>
          <w:spacing w:val="-2"/>
        </w:rPr>
        <w:t>planning</w:t>
      </w:r>
    </w:p>
    <w:p w14:paraId="6CCAEE23" w14:textId="77777777" w:rsidR="0041062F" w:rsidRPr="00A65C34" w:rsidRDefault="0041062F" w:rsidP="00A47BC6">
      <w:pPr>
        <w:pStyle w:val="ListParagraph"/>
        <w:widowControl w:val="0"/>
        <w:numPr>
          <w:ilvl w:val="0"/>
          <w:numId w:val="84"/>
        </w:numPr>
        <w:tabs>
          <w:tab w:val="left" w:pos="837"/>
        </w:tabs>
        <w:autoSpaceDE w:val="0"/>
        <w:autoSpaceDN w:val="0"/>
        <w:spacing w:before="1" w:line="251" w:lineRule="exact"/>
        <w:contextualSpacing w:val="0"/>
        <w:rPr>
          <w:color w:val="auto"/>
        </w:rPr>
      </w:pPr>
      <w:r w:rsidRPr="00A65C34">
        <w:rPr>
          <w:color w:val="auto"/>
        </w:rPr>
        <w:t>Providing</w:t>
      </w:r>
      <w:r w:rsidRPr="00A65C34">
        <w:rPr>
          <w:color w:val="auto"/>
          <w:spacing w:val="-7"/>
        </w:rPr>
        <w:t xml:space="preserve"> </w:t>
      </w:r>
      <w:r w:rsidRPr="00A65C34">
        <w:rPr>
          <w:color w:val="auto"/>
        </w:rPr>
        <w:t>campus</w:t>
      </w:r>
      <w:r w:rsidRPr="00A65C34">
        <w:rPr>
          <w:color w:val="auto"/>
          <w:spacing w:val="-7"/>
        </w:rPr>
        <w:t xml:space="preserve"> </w:t>
      </w:r>
      <w:r w:rsidRPr="00A65C34">
        <w:rPr>
          <w:color w:val="auto"/>
        </w:rPr>
        <w:t>safety</w:t>
      </w:r>
      <w:r w:rsidRPr="00A65C34">
        <w:rPr>
          <w:color w:val="auto"/>
          <w:spacing w:val="-7"/>
        </w:rPr>
        <w:t xml:space="preserve"> </w:t>
      </w:r>
      <w:r w:rsidRPr="00A65C34">
        <w:rPr>
          <w:color w:val="auto"/>
          <w:spacing w:val="-2"/>
        </w:rPr>
        <w:t>escorts</w:t>
      </w:r>
    </w:p>
    <w:p w14:paraId="401EB4FE" w14:textId="77777777" w:rsidR="0041062F" w:rsidRPr="00A65C34" w:rsidRDefault="0041062F" w:rsidP="00A47BC6">
      <w:pPr>
        <w:pStyle w:val="ListParagraph"/>
        <w:widowControl w:val="0"/>
        <w:numPr>
          <w:ilvl w:val="0"/>
          <w:numId w:val="84"/>
        </w:numPr>
        <w:tabs>
          <w:tab w:val="left" w:pos="837"/>
        </w:tabs>
        <w:autoSpaceDE w:val="0"/>
        <w:autoSpaceDN w:val="0"/>
        <w:spacing w:line="251" w:lineRule="exact"/>
        <w:contextualSpacing w:val="0"/>
        <w:rPr>
          <w:color w:val="auto"/>
        </w:rPr>
      </w:pPr>
      <w:r w:rsidRPr="00A65C34">
        <w:rPr>
          <w:color w:val="auto"/>
        </w:rPr>
        <w:t>Providing</w:t>
      </w:r>
      <w:r w:rsidRPr="00A65C34">
        <w:rPr>
          <w:color w:val="auto"/>
          <w:spacing w:val="-12"/>
        </w:rPr>
        <w:t xml:space="preserve"> </w:t>
      </w:r>
      <w:r w:rsidRPr="00A65C34">
        <w:rPr>
          <w:color w:val="auto"/>
        </w:rPr>
        <w:t>transportation</w:t>
      </w:r>
      <w:r w:rsidRPr="00A65C34">
        <w:rPr>
          <w:color w:val="auto"/>
          <w:spacing w:val="-11"/>
        </w:rPr>
        <w:t xml:space="preserve"> </w:t>
      </w:r>
      <w:r w:rsidRPr="00A65C34">
        <w:rPr>
          <w:color w:val="auto"/>
          <w:spacing w:val="-2"/>
        </w:rPr>
        <w:t>assistance</w:t>
      </w:r>
    </w:p>
    <w:p w14:paraId="75124CE9" w14:textId="77777777" w:rsidR="0041062F" w:rsidRPr="00A65C34" w:rsidRDefault="0041062F" w:rsidP="00A47BC6">
      <w:pPr>
        <w:pStyle w:val="ListParagraph"/>
        <w:widowControl w:val="0"/>
        <w:numPr>
          <w:ilvl w:val="0"/>
          <w:numId w:val="84"/>
        </w:numPr>
        <w:tabs>
          <w:tab w:val="left" w:pos="837"/>
        </w:tabs>
        <w:autoSpaceDE w:val="0"/>
        <w:autoSpaceDN w:val="0"/>
        <w:spacing w:before="2"/>
        <w:contextualSpacing w:val="0"/>
        <w:rPr>
          <w:color w:val="auto"/>
        </w:rPr>
      </w:pPr>
      <w:r w:rsidRPr="00A65C34">
        <w:rPr>
          <w:color w:val="auto"/>
        </w:rPr>
        <w:t>Implementing</w:t>
      </w:r>
      <w:r w:rsidRPr="00A65C34">
        <w:rPr>
          <w:color w:val="auto"/>
          <w:spacing w:val="-10"/>
        </w:rPr>
        <w:t xml:space="preserve"> </w:t>
      </w:r>
      <w:r w:rsidRPr="00A65C34">
        <w:rPr>
          <w:color w:val="auto"/>
        </w:rPr>
        <w:t>contact</w:t>
      </w:r>
      <w:r w:rsidRPr="00A65C34">
        <w:rPr>
          <w:color w:val="auto"/>
          <w:spacing w:val="-7"/>
        </w:rPr>
        <w:t xml:space="preserve"> </w:t>
      </w:r>
      <w:r w:rsidRPr="00A65C34">
        <w:rPr>
          <w:color w:val="auto"/>
        </w:rPr>
        <w:t>limitations</w:t>
      </w:r>
      <w:r w:rsidRPr="00A65C34">
        <w:rPr>
          <w:color w:val="auto"/>
          <w:spacing w:val="-7"/>
        </w:rPr>
        <w:t xml:space="preserve"> </w:t>
      </w:r>
      <w:r w:rsidRPr="00A65C34">
        <w:rPr>
          <w:color w:val="auto"/>
        </w:rPr>
        <w:t>(no</w:t>
      </w:r>
      <w:r w:rsidRPr="00A65C34">
        <w:rPr>
          <w:color w:val="auto"/>
          <w:spacing w:val="-7"/>
        </w:rPr>
        <w:t xml:space="preserve"> </w:t>
      </w:r>
      <w:r w:rsidRPr="00A65C34">
        <w:rPr>
          <w:color w:val="auto"/>
        </w:rPr>
        <w:t>contact</w:t>
      </w:r>
      <w:r w:rsidRPr="00A65C34">
        <w:rPr>
          <w:color w:val="auto"/>
          <w:spacing w:val="-7"/>
        </w:rPr>
        <w:t xml:space="preserve"> </w:t>
      </w:r>
      <w:r w:rsidRPr="00A65C34">
        <w:rPr>
          <w:color w:val="auto"/>
        </w:rPr>
        <w:t>orders)</w:t>
      </w:r>
      <w:r w:rsidRPr="00A65C34">
        <w:rPr>
          <w:color w:val="auto"/>
          <w:spacing w:val="-7"/>
        </w:rPr>
        <w:t xml:space="preserve"> </w:t>
      </w:r>
      <w:r w:rsidRPr="00A65C34">
        <w:rPr>
          <w:color w:val="auto"/>
        </w:rPr>
        <w:t>between</w:t>
      </w:r>
      <w:r w:rsidRPr="00A65C34">
        <w:rPr>
          <w:color w:val="auto"/>
          <w:spacing w:val="-7"/>
        </w:rPr>
        <w:t xml:space="preserve"> </w:t>
      </w:r>
      <w:r w:rsidRPr="00A65C34">
        <w:rPr>
          <w:color w:val="auto"/>
        </w:rPr>
        <w:t>the</w:t>
      </w:r>
      <w:r w:rsidRPr="00A65C34">
        <w:rPr>
          <w:color w:val="auto"/>
          <w:spacing w:val="-7"/>
        </w:rPr>
        <w:t xml:space="preserve"> </w:t>
      </w:r>
      <w:r w:rsidRPr="00A65C34">
        <w:rPr>
          <w:color w:val="auto"/>
          <w:spacing w:val="-2"/>
        </w:rPr>
        <w:t>parties</w:t>
      </w:r>
    </w:p>
    <w:p w14:paraId="5A1D8246" w14:textId="77777777" w:rsidR="0041062F" w:rsidRPr="00A65C34" w:rsidRDefault="0041062F" w:rsidP="00A47BC6">
      <w:pPr>
        <w:pStyle w:val="ListParagraph"/>
        <w:widowControl w:val="0"/>
        <w:numPr>
          <w:ilvl w:val="0"/>
          <w:numId w:val="84"/>
        </w:numPr>
        <w:tabs>
          <w:tab w:val="left" w:pos="837"/>
        </w:tabs>
        <w:autoSpaceDE w:val="0"/>
        <w:autoSpaceDN w:val="0"/>
        <w:spacing w:before="1" w:line="251" w:lineRule="exact"/>
        <w:contextualSpacing w:val="0"/>
        <w:rPr>
          <w:color w:val="auto"/>
        </w:rPr>
      </w:pPr>
      <w:r w:rsidRPr="00A65C34">
        <w:rPr>
          <w:color w:val="auto"/>
        </w:rPr>
        <w:t>Academic</w:t>
      </w:r>
      <w:r w:rsidRPr="00A65C34">
        <w:rPr>
          <w:color w:val="auto"/>
          <w:spacing w:val="-11"/>
        </w:rPr>
        <w:t xml:space="preserve"> </w:t>
      </w:r>
      <w:r w:rsidRPr="00A65C34">
        <w:rPr>
          <w:color w:val="auto"/>
        </w:rPr>
        <w:t>support,</w:t>
      </w:r>
      <w:r w:rsidRPr="00A65C34">
        <w:rPr>
          <w:color w:val="auto"/>
          <w:spacing w:val="-9"/>
        </w:rPr>
        <w:t xml:space="preserve"> </w:t>
      </w:r>
      <w:r w:rsidRPr="00A65C34">
        <w:rPr>
          <w:color w:val="auto"/>
        </w:rPr>
        <w:t>extensions</w:t>
      </w:r>
      <w:r w:rsidRPr="00A65C34">
        <w:rPr>
          <w:color w:val="auto"/>
          <w:spacing w:val="-9"/>
        </w:rPr>
        <w:t xml:space="preserve"> </w:t>
      </w:r>
      <w:r w:rsidRPr="00A65C34">
        <w:rPr>
          <w:color w:val="auto"/>
        </w:rPr>
        <w:t>of</w:t>
      </w:r>
      <w:r w:rsidRPr="00A65C34">
        <w:rPr>
          <w:color w:val="auto"/>
          <w:spacing w:val="-8"/>
        </w:rPr>
        <w:t xml:space="preserve"> </w:t>
      </w:r>
      <w:r w:rsidRPr="00A65C34">
        <w:rPr>
          <w:color w:val="auto"/>
        </w:rPr>
        <w:t>deadlines,</w:t>
      </w:r>
      <w:r w:rsidRPr="00A65C34">
        <w:rPr>
          <w:color w:val="auto"/>
          <w:spacing w:val="-9"/>
        </w:rPr>
        <w:t xml:space="preserve"> </w:t>
      </w:r>
      <w:r w:rsidRPr="00A65C34">
        <w:rPr>
          <w:color w:val="auto"/>
        </w:rPr>
        <w:t>or</w:t>
      </w:r>
      <w:r w:rsidRPr="00A65C34">
        <w:rPr>
          <w:color w:val="auto"/>
          <w:spacing w:val="-9"/>
        </w:rPr>
        <w:t xml:space="preserve"> </w:t>
      </w:r>
      <w:r w:rsidRPr="00A65C34">
        <w:rPr>
          <w:color w:val="auto"/>
        </w:rPr>
        <w:t>other</w:t>
      </w:r>
      <w:r w:rsidRPr="00A65C34">
        <w:rPr>
          <w:color w:val="auto"/>
          <w:spacing w:val="-9"/>
        </w:rPr>
        <w:t xml:space="preserve"> </w:t>
      </w:r>
      <w:r w:rsidRPr="00A65C34">
        <w:rPr>
          <w:color w:val="auto"/>
        </w:rPr>
        <w:t>course/program-related</w:t>
      </w:r>
      <w:r w:rsidRPr="00A65C34">
        <w:rPr>
          <w:color w:val="auto"/>
          <w:spacing w:val="-8"/>
        </w:rPr>
        <w:t xml:space="preserve"> </w:t>
      </w:r>
      <w:r w:rsidRPr="00A65C34">
        <w:rPr>
          <w:color w:val="auto"/>
          <w:spacing w:val="-2"/>
        </w:rPr>
        <w:t>adjustments</w:t>
      </w:r>
    </w:p>
    <w:p w14:paraId="391BAC8B" w14:textId="77777777" w:rsidR="0041062F" w:rsidRPr="00A65C34" w:rsidRDefault="0041062F" w:rsidP="00A47BC6">
      <w:pPr>
        <w:pStyle w:val="ListParagraph"/>
        <w:widowControl w:val="0"/>
        <w:numPr>
          <w:ilvl w:val="0"/>
          <w:numId w:val="84"/>
        </w:numPr>
        <w:tabs>
          <w:tab w:val="left" w:pos="837"/>
        </w:tabs>
        <w:autoSpaceDE w:val="0"/>
        <w:autoSpaceDN w:val="0"/>
        <w:spacing w:line="251" w:lineRule="exact"/>
        <w:contextualSpacing w:val="0"/>
        <w:rPr>
          <w:color w:val="auto"/>
        </w:rPr>
      </w:pPr>
      <w:r w:rsidRPr="00A65C34">
        <w:rPr>
          <w:color w:val="auto"/>
        </w:rPr>
        <w:t>Trespass,</w:t>
      </w:r>
      <w:r w:rsidRPr="00A65C34">
        <w:rPr>
          <w:color w:val="auto"/>
          <w:spacing w:val="-10"/>
        </w:rPr>
        <w:t xml:space="preserve"> </w:t>
      </w:r>
      <w:r w:rsidRPr="00A65C34">
        <w:rPr>
          <w:color w:val="auto"/>
        </w:rPr>
        <w:t>Persona</w:t>
      </w:r>
      <w:r w:rsidRPr="00A65C34">
        <w:rPr>
          <w:color w:val="auto"/>
          <w:spacing w:val="-8"/>
        </w:rPr>
        <w:t xml:space="preserve"> </w:t>
      </w:r>
      <w:r w:rsidRPr="00A65C34">
        <w:rPr>
          <w:color w:val="auto"/>
        </w:rPr>
        <w:t>Non</w:t>
      </w:r>
      <w:r w:rsidRPr="00A65C34">
        <w:rPr>
          <w:color w:val="auto"/>
          <w:spacing w:val="-8"/>
        </w:rPr>
        <w:t xml:space="preserve"> </w:t>
      </w:r>
      <w:r w:rsidRPr="00A65C34">
        <w:rPr>
          <w:color w:val="auto"/>
        </w:rPr>
        <w:t>Grata</w:t>
      </w:r>
      <w:r w:rsidRPr="00A65C34">
        <w:rPr>
          <w:color w:val="auto"/>
          <w:spacing w:val="-7"/>
        </w:rPr>
        <w:t xml:space="preserve"> </w:t>
      </w:r>
      <w:r w:rsidRPr="00A65C34">
        <w:rPr>
          <w:color w:val="auto"/>
        </w:rPr>
        <w:t>(PNG),</w:t>
      </w:r>
      <w:r w:rsidRPr="00A65C34">
        <w:rPr>
          <w:color w:val="auto"/>
          <w:spacing w:val="-8"/>
        </w:rPr>
        <w:t xml:space="preserve"> </w:t>
      </w:r>
      <w:r w:rsidRPr="00A65C34">
        <w:rPr>
          <w:color w:val="auto"/>
        </w:rPr>
        <w:t>or</w:t>
      </w:r>
      <w:r w:rsidRPr="00A65C34">
        <w:rPr>
          <w:color w:val="auto"/>
          <w:spacing w:val="-8"/>
        </w:rPr>
        <w:t xml:space="preserve"> </w:t>
      </w:r>
      <w:r w:rsidRPr="00A65C34">
        <w:rPr>
          <w:color w:val="auto"/>
        </w:rPr>
        <w:t>Be-On-the-Lookout</w:t>
      </w:r>
      <w:r w:rsidRPr="00A65C34">
        <w:rPr>
          <w:color w:val="auto"/>
          <w:spacing w:val="-8"/>
        </w:rPr>
        <w:t xml:space="preserve"> </w:t>
      </w:r>
      <w:r w:rsidRPr="00A65C34">
        <w:rPr>
          <w:color w:val="auto"/>
        </w:rPr>
        <w:t>(BOLO)</w:t>
      </w:r>
      <w:r w:rsidRPr="00A65C34">
        <w:rPr>
          <w:color w:val="auto"/>
          <w:spacing w:val="-7"/>
        </w:rPr>
        <w:t xml:space="preserve"> </w:t>
      </w:r>
      <w:r w:rsidRPr="00A65C34">
        <w:rPr>
          <w:color w:val="auto"/>
          <w:spacing w:val="-2"/>
        </w:rPr>
        <w:t>orders</w:t>
      </w:r>
    </w:p>
    <w:p w14:paraId="75B726A9" w14:textId="77777777" w:rsidR="0041062F" w:rsidRPr="00A65C34" w:rsidRDefault="0041062F" w:rsidP="00A47BC6">
      <w:pPr>
        <w:pStyle w:val="ListParagraph"/>
        <w:widowControl w:val="0"/>
        <w:numPr>
          <w:ilvl w:val="0"/>
          <w:numId w:val="84"/>
        </w:numPr>
        <w:tabs>
          <w:tab w:val="left" w:pos="837"/>
        </w:tabs>
        <w:autoSpaceDE w:val="0"/>
        <w:autoSpaceDN w:val="0"/>
        <w:spacing w:before="2"/>
        <w:contextualSpacing w:val="0"/>
        <w:rPr>
          <w:color w:val="auto"/>
        </w:rPr>
      </w:pPr>
      <w:r w:rsidRPr="00A65C34">
        <w:rPr>
          <w:color w:val="auto"/>
        </w:rPr>
        <w:t>Class</w:t>
      </w:r>
      <w:r w:rsidRPr="00A65C34">
        <w:rPr>
          <w:color w:val="auto"/>
          <w:spacing w:val="-9"/>
        </w:rPr>
        <w:t xml:space="preserve"> </w:t>
      </w:r>
      <w:r w:rsidRPr="00A65C34">
        <w:rPr>
          <w:color w:val="auto"/>
        </w:rPr>
        <w:t>schedule</w:t>
      </w:r>
      <w:r w:rsidRPr="00A65C34">
        <w:rPr>
          <w:color w:val="auto"/>
          <w:spacing w:val="-7"/>
        </w:rPr>
        <w:t xml:space="preserve"> </w:t>
      </w:r>
      <w:r w:rsidRPr="00A65C34">
        <w:rPr>
          <w:color w:val="auto"/>
        </w:rPr>
        <w:t>modifications,</w:t>
      </w:r>
      <w:r w:rsidRPr="00A65C34">
        <w:rPr>
          <w:color w:val="auto"/>
          <w:spacing w:val="-7"/>
        </w:rPr>
        <w:t xml:space="preserve"> </w:t>
      </w:r>
      <w:r w:rsidRPr="00A65C34">
        <w:rPr>
          <w:color w:val="auto"/>
        </w:rPr>
        <w:t>withdrawals,</w:t>
      </w:r>
      <w:r w:rsidRPr="00A65C34">
        <w:rPr>
          <w:color w:val="auto"/>
          <w:spacing w:val="-7"/>
        </w:rPr>
        <w:t xml:space="preserve"> </w:t>
      </w:r>
      <w:r w:rsidRPr="00A65C34">
        <w:rPr>
          <w:color w:val="auto"/>
        </w:rPr>
        <w:t>or</w:t>
      </w:r>
      <w:r w:rsidRPr="00A65C34">
        <w:rPr>
          <w:color w:val="auto"/>
          <w:spacing w:val="-7"/>
        </w:rPr>
        <w:t xml:space="preserve"> </w:t>
      </w:r>
      <w:r w:rsidRPr="00A65C34">
        <w:rPr>
          <w:color w:val="auto"/>
        </w:rPr>
        <w:t>leaves</w:t>
      </w:r>
      <w:r w:rsidRPr="00A65C34">
        <w:rPr>
          <w:color w:val="auto"/>
          <w:spacing w:val="-7"/>
        </w:rPr>
        <w:t xml:space="preserve"> </w:t>
      </w:r>
      <w:r w:rsidRPr="00A65C34">
        <w:rPr>
          <w:color w:val="auto"/>
        </w:rPr>
        <w:t>of</w:t>
      </w:r>
      <w:r w:rsidRPr="00A65C34">
        <w:rPr>
          <w:color w:val="auto"/>
          <w:spacing w:val="-7"/>
        </w:rPr>
        <w:t xml:space="preserve"> </w:t>
      </w:r>
      <w:r w:rsidRPr="00A65C34">
        <w:rPr>
          <w:color w:val="auto"/>
          <w:spacing w:val="-2"/>
        </w:rPr>
        <w:t>absence</w:t>
      </w:r>
    </w:p>
    <w:p w14:paraId="0E531D41" w14:textId="77777777" w:rsidR="0041062F" w:rsidRPr="00A65C34" w:rsidRDefault="0041062F" w:rsidP="00A47BC6">
      <w:pPr>
        <w:pStyle w:val="ListParagraph"/>
        <w:widowControl w:val="0"/>
        <w:numPr>
          <w:ilvl w:val="0"/>
          <w:numId w:val="84"/>
        </w:numPr>
        <w:tabs>
          <w:tab w:val="left" w:pos="837"/>
        </w:tabs>
        <w:autoSpaceDE w:val="0"/>
        <w:autoSpaceDN w:val="0"/>
        <w:spacing w:before="1"/>
        <w:contextualSpacing w:val="0"/>
        <w:rPr>
          <w:color w:val="auto"/>
        </w:rPr>
      </w:pPr>
      <w:r w:rsidRPr="00A65C34">
        <w:rPr>
          <w:color w:val="auto"/>
        </w:rPr>
        <w:t>Increased</w:t>
      </w:r>
      <w:r w:rsidRPr="00A65C34">
        <w:rPr>
          <w:color w:val="auto"/>
          <w:spacing w:val="-8"/>
        </w:rPr>
        <w:t xml:space="preserve"> </w:t>
      </w:r>
      <w:r w:rsidRPr="00A65C34">
        <w:rPr>
          <w:color w:val="auto"/>
        </w:rPr>
        <w:t>security</w:t>
      </w:r>
      <w:r w:rsidRPr="00A65C34">
        <w:rPr>
          <w:color w:val="auto"/>
          <w:spacing w:val="-5"/>
        </w:rPr>
        <w:t xml:space="preserve"> </w:t>
      </w:r>
      <w:r w:rsidRPr="00A65C34">
        <w:rPr>
          <w:color w:val="auto"/>
        </w:rPr>
        <w:t>and</w:t>
      </w:r>
      <w:r w:rsidRPr="00A65C34">
        <w:rPr>
          <w:color w:val="auto"/>
          <w:spacing w:val="-6"/>
        </w:rPr>
        <w:t xml:space="preserve"> </w:t>
      </w:r>
      <w:r w:rsidRPr="00A65C34">
        <w:rPr>
          <w:color w:val="auto"/>
        </w:rPr>
        <w:t>monitoring</w:t>
      </w:r>
      <w:r w:rsidRPr="00A65C34">
        <w:rPr>
          <w:color w:val="auto"/>
          <w:spacing w:val="-5"/>
        </w:rPr>
        <w:t xml:space="preserve"> </w:t>
      </w:r>
      <w:r w:rsidRPr="00A65C34">
        <w:rPr>
          <w:color w:val="auto"/>
        </w:rPr>
        <w:t>of</w:t>
      </w:r>
      <w:r w:rsidRPr="00A65C34">
        <w:rPr>
          <w:color w:val="auto"/>
          <w:spacing w:val="-6"/>
        </w:rPr>
        <w:t xml:space="preserve"> </w:t>
      </w:r>
      <w:r w:rsidRPr="00A65C34">
        <w:rPr>
          <w:color w:val="auto"/>
        </w:rPr>
        <w:t>certain</w:t>
      </w:r>
      <w:r w:rsidRPr="00A65C34">
        <w:rPr>
          <w:color w:val="auto"/>
          <w:spacing w:val="-5"/>
        </w:rPr>
        <w:t xml:space="preserve"> </w:t>
      </w:r>
      <w:r w:rsidRPr="00A65C34">
        <w:rPr>
          <w:color w:val="auto"/>
        </w:rPr>
        <w:t>areas</w:t>
      </w:r>
      <w:r w:rsidRPr="00A65C34">
        <w:rPr>
          <w:color w:val="auto"/>
          <w:spacing w:val="-6"/>
        </w:rPr>
        <w:t xml:space="preserve"> </w:t>
      </w:r>
      <w:r w:rsidRPr="00A65C34">
        <w:rPr>
          <w:color w:val="auto"/>
        </w:rPr>
        <w:t>of</w:t>
      </w:r>
      <w:r w:rsidRPr="00A65C34">
        <w:rPr>
          <w:color w:val="auto"/>
          <w:spacing w:val="-5"/>
        </w:rPr>
        <w:t xml:space="preserve"> </w:t>
      </w:r>
      <w:r w:rsidRPr="00A65C34">
        <w:rPr>
          <w:color w:val="auto"/>
        </w:rPr>
        <w:t>the</w:t>
      </w:r>
      <w:r w:rsidRPr="00A65C34">
        <w:rPr>
          <w:color w:val="auto"/>
          <w:spacing w:val="-5"/>
        </w:rPr>
        <w:t xml:space="preserve"> </w:t>
      </w:r>
      <w:r w:rsidRPr="00A65C34">
        <w:rPr>
          <w:color w:val="auto"/>
          <w:spacing w:val="-2"/>
        </w:rPr>
        <w:t>campus</w:t>
      </w:r>
    </w:p>
    <w:p w14:paraId="62D0E63B" w14:textId="19C7F2A2" w:rsidR="001F2C02" w:rsidRPr="00FA22C8" w:rsidRDefault="0041062F" w:rsidP="00A47BC6">
      <w:pPr>
        <w:pStyle w:val="ListParagraph"/>
        <w:widowControl w:val="0"/>
        <w:numPr>
          <w:ilvl w:val="0"/>
          <w:numId w:val="84"/>
        </w:numPr>
        <w:tabs>
          <w:tab w:val="left" w:pos="837"/>
        </w:tabs>
        <w:autoSpaceDE w:val="0"/>
        <w:autoSpaceDN w:val="0"/>
        <w:spacing w:before="1"/>
        <w:contextualSpacing w:val="0"/>
        <w:rPr>
          <w:color w:val="auto"/>
        </w:rPr>
      </w:pPr>
      <w:r w:rsidRPr="00FA22C8">
        <w:rPr>
          <w:color w:val="auto"/>
        </w:rPr>
        <w:t>Any</w:t>
      </w:r>
      <w:r w:rsidRPr="00FA22C8">
        <w:rPr>
          <w:color w:val="auto"/>
          <w:spacing w:val="-8"/>
        </w:rPr>
        <w:t xml:space="preserve"> </w:t>
      </w:r>
      <w:r w:rsidRPr="00FA22C8">
        <w:rPr>
          <w:color w:val="auto"/>
        </w:rPr>
        <w:t>other</w:t>
      </w:r>
      <w:r w:rsidRPr="00FA22C8">
        <w:rPr>
          <w:color w:val="auto"/>
          <w:spacing w:val="-6"/>
        </w:rPr>
        <w:t xml:space="preserve"> </w:t>
      </w:r>
      <w:r w:rsidRPr="00FA22C8">
        <w:rPr>
          <w:color w:val="auto"/>
        </w:rPr>
        <w:t>actions</w:t>
      </w:r>
      <w:r w:rsidRPr="00FA22C8">
        <w:rPr>
          <w:color w:val="auto"/>
          <w:spacing w:val="-6"/>
        </w:rPr>
        <w:t xml:space="preserve"> </w:t>
      </w:r>
      <w:r w:rsidRPr="00FA22C8">
        <w:rPr>
          <w:color w:val="auto"/>
        </w:rPr>
        <w:t>deemed</w:t>
      </w:r>
      <w:r w:rsidRPr="00FA22C8">
        <w:rPr>
          <w:color w:val="auto"/>
          <w:spacing w:val="-6"/>
        </w:rPr>
        <w:t xml:space="preserve"> </w:t>
      </w:r>
      <w:r w:rsidRPr="00FA22C8">
        <w:rPr>
          <w:color w:val="auto"/>
        </w:rPr>
        <w:t>appropriate</w:t>
      </w:r>
      <w:r w:rsidRPr="00FA22C8">
        <w:rPr>
          <w:color w:val="auto"/>
          <w:spacing w:val="-6"/>
        </w:rPr>
        <w:t xml:space="preserve"> </w:t>
      </w:r>
      <w:r w:rsidRPr="00FA22C8">
        <w:rPr>
          <w:color w:val="auto"/>
        </w:rPr>
        <w:t>by</w:t>
      </w:r>
      <w:r w:rsidRPr="00FA22C8">
        <w:rPr>
          <w:color w:val="auto"/>
          <w:spacing w:val="-5"/>
        </w:rPr>
        <w:t xml:space="preserve"> </w:t>
      </w:r>
      <w:r w:rsidRPr="00FA22C8">
        <w:rPr>
          <w:color w:val="auto"/>
        </w:rPr>
        <w:t>the</w:t>
      </w:r>
      <w:r w:rsidRPr="00FA22C8">
        <w:rPr>
          <w:color w:val="auto"/>
          <w:spacing w:val="-10"/>
        </w:rPr>
        <w:t xml:space="preserve"> </w:t>
      </w:r>
      <w:r w:rsidRPr="00FA22C8">
        <w:rPr>
          <w:color w:val="auto"/>
        </w:rPr>
        <w:t>Title</w:t>
      </w:r>
      <w:r w:rsidRPr="00FA22C8">
        <w:rPr>
          <w:color w:val="auto"/>
          <w:spacing w:val="-6"/>
        </w:rPr>
        <w:t xml:space="preserve"> </w:t>
      </w:r>
      <w:r w:rsidRPr="00FA22C8">
        <w:rPr>
          <w:color w:val="auto"/>
        </w:rPr>
        <w:t>IX</w:t>
      </w:r>
      <w:r w:rsidRPr="00FA22C8">
        <w:rPr>
          <w:color w:val="auto"/>
          <w:spacing w:val="-5"/>
        </w:rPr>
        <w:t xml:space="preserve"> </w:t>
      </w:r>
      <w:r w:rsidRPr="001F2C02">
        <w:t>Coordinato</w:t>
      </w:r>
      <w:r w:rsidR="001F2C02">
        <w:t>r</w:t>
      </w:r>
    </w:p>
    <w:p w14:paraId="13EEB3A8" w14:textId="77777777" w:rsidR="001F2C02" w:rsidRPr="001F2C02" w:rsidRDefault="001F2C02" w:rsidP="001F2C02"/>
    <w:p w14:paraId="1C23A9B9" w14:textId="77777777" w:rsidR="0041062F" w:rsidRPr="00A65C34" w:rsidRDefault="0041062F" w:rsidP="00FA22C8">
      <w:pPr>
        <w:pStyle w:val="BodyText"/>
        <w:ind w:left="0" w:firstLine="0"/>
        <w:rPr>
          <w:rFonts w:asciiTheme="minorHAnsi" w:hAnsiTheme="minorHAnsi"/>
          <w:sz w:val="24"/>
          <w:szCs w:val="24"/>
        </w:rPr>
      </w:pPr>
      <w:r w:rsidRPr="00A65C34">
        <w:rPr>
          <w:rFonts w:asciiTheme="minorHAnsi" w:hAnsiTheme="minorHAnsi"/>
          <w:sz w:val="24"/>
          <w:szCs w:val="24"/>
        </w:rPr>
        <w:t>When</w:t>
      </w:r>
      <w:r w:rsidRPr="00A65C34">
        <w:rPr>
          <w:rFonts w:asciiTheme="minorHAnsi" w:hAnsiTheme="minorHAnsi"/>
          <w:spacing w:val="-3"/>
          <w:sz w:val="24"/>
          <w:szCs w:val="24"/>
        </w:rPr>
        <w:t xml:space="preserve"> </w:t>
      </w:r>
      <w:r w:rsidRPr="00A65C34">
        <w:rPr>
          <w:rFonts w:asciiTheme="minorHAnsi" w:hAnsiTheme="minorHAnsi"/>
          <w:sz w:val="24"/>
          <w:szCs w:val="24"/>
        </w:rPr>
        <w:t>requested</w:t>
      </w:r>
      <w:r w:rsidRPr="00A65C34">
        <w:rPr>
          <w:rFonts w:asciiTheme="minorHAnsi" w:hAnsiTheme="minorHAnsi"/>
          <w:spacing w:val="-3"/>
          <w:sz w:val="24"/>
          <w:szCs w:val="24"/>
        </w:rPr>
        <w:t xml:space="preserve"> </w:t>
      </w:r>
      <w:r w:rsidRPr="00A65C34">
        <w:rPr>
          <w:rFonts w:asciiTheme="minorHAnsi" w:hAnsiTheme="minorHAnsi"/>
          <w:sz w:val="24"/>
          <w:szCs w:val="24"/>
        </w:rPr>
        <w:t>by</w:t>
      </w:r>
      <w:r w:rsidRPr="00A65C34">
        <w:rPr>
          <w:rFonts w:asciiTheme="minorHAnsi" w:hAnsiTheme="minorHAnsi"/>
          <w:spacing w:val="-3"/>
          <w:sz w:val="24"/>
          <w:szCs w:val="24"/>
        </w:rPr>
        <w:t xml:space="preserve"> </w:t>
      </w:r>
      <w:r w:rsidRPr="00A65C34">
        <w:rPr>
          <w:rFonts w:asciiTheme="minorHAnsi" w:hAnsiTheme="minorHAnsi"/>
          <w:sz w:val="24"/>
          <w:szCs w:val="24"/>
        </w:rPr>
        <w:t>a</w:t>
      </w:r>
      <w:r w:rsidRPr="00A65C34">
        <w:rPr>
          <w:rFonts w:asciiTheme="minorHAnsi" w:hAnsiTheme="minorHAnsi"/>
          <w:spacing w:val="-3"/>
          <w:sz w:val="24"/>
          <w:szCs w:val="24"/>
        </w:rPr>
        <w:t xml:space="preserve"> </w:t>
      </w:r>
      <w:r w:rsidRPr="00A65C34">
        <w:rPr>
          <w:rFonts w:asciiTheme="minorHAnsi" w:hAnsiTheme="minorHAnsi"/>
          <w:sz w:val="24"/>
          <w:szCs w:val="24"/>
        </w:rPr>
        <w:t>Complainant</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otherwise</w:t>
      </w:r>
      <w:r w:rsidRPr="00A65C34">
        <w:rPr>
          <w:rFonts w:asciiTheme="minorHAnsi" w:hAnsiTheme="minorHAnsi"/>
          <w:spacing w:val="-3"/>
          <w:sz w:val="24"/>
          <w:szCs w:val="24"/>
        </w:rPr>
        <w:t xml:space="preserve"> </w:t>
      </w:r>
      <w:r w:rsidRPr="00A65C34">
        <w:rPr>
          <w:rFonts w:asciiTheme="minorHAnsi" w:hAnsiTheme="minorHAnsi"/>
          <w:sz w:val="24"/>
          <w:szCs w:val="24"/>
        </w:rPr>
        <w:t>determined</w:t>
      </w:r>
      <w:r w:rsidRPr="00A65C34">
        <w:rPr>
          <w:rFonts w:asciiTheme="minorHAnsi" w:hAnsiTheme="minorHAnsi"/>
          <w:spacing w:val="-3"/>
          <w:sz w:val="24"/>
          <w:szCs w:val="24"/>
        </w:rPr>
        <w:t xml:space="preserve"> </w:t>
      </w:r>
      <w:r w:rsidRPr="00A65C34">
        <w:rPr>
          <w:rFonts w:asciiTheme="minorHAnsi" w:hAnsiTheme="minorHAnsi"/>
          <w:sz w:val="24"/>
          <w:szCs w:val="24"/>
        </w:rPr>
        <w:t>to</w:t>
      </w:r>
      <w:r w:rsidRPr="00A65C34">
        <w:rPr>
          <w:rFonts w:asciiTheme="minorHAnsi" w:hAnsiTheme="minorHAnsi"/>
          <w:spacing w:val="-3"/>
          <w:sz w:val="24"/>
          <w:szCs w:val="24"/>
        </w:rPr>
        <w:t xml:space="preserve"> </w:t>
      </w:r>
      <w:r w:rsidRPr="00A65C34">
        <w:rPr>
          <w:rFonts w:asciiTheme="minorHAnsi" w:hAnsiTheme="minorHAnsi"/>
          <w:sz w:val="24"/>
          <w:szCs w:val="24"/>
        </w:rPr>
        <w:t>be</w:t>
      </w:r>
      <w:r w:rsidRPr="00A65C34">
        <w:rPr>
          <w:rFonts w:asciiTheme="minorHAnsi" w:hAnsiTheme="minorHAnsi"/>
          <w:spacing w:val="-3"/>
          <w:sz w:val="24"/>
          <w:szCs w:val="24"/>
        </w:rPr>
        <w:t xml:space="preserve"> </w:t>
      </w:r>
      <w:r w:rsidRPr="00A65C34">
        <w:rPr>
          <w:rFonts w:asciiTheme="minorHAnsi" w:hAnsiTheme="minorHAnsi"/>
          <w:sz w:val="24"/>
          <w:szCs w:val="24"/>
        </w:rPr>
        <w:t>appropriate,</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will</w:t>
      </w:r>
      <w:r w:rsidRPr="00A65C34">
        <w:rPr>
          <w:rFonts w:asciiTheme="minorHAnsi" w:hAnsiTheme="minorHAnsi"/>
          <w:spacing w:val="-3"/>
          <w:sz w:val="24"/>
          <w:szCs w:val="24"/>
        </w:rPr>
        <w:t xml:space="preserve"> </w:t>
      </w:r>
      <w:r w:rsidRPr="00A65C34">
        <w:rPr>
          <w:rFonts w:asciiTheme="minorHAnsi" w:hAnsiTheme="minorHAnsi"/>
          <w:sz w:val="24"/>
          <w:szCs w:val="24"/>
        </w:rPr>
        <w:t>issue</w:t>
      </w:r>
      <w:r w:rsidRPr="00A65C34">
        <w:rPr>
          <w:rFonts w:asciiTheme="minorHAnsi" w:hAnsiTheme="minorHAnsi"/>
          <w:spacing w:val="-3"/>
          <w:sz w:val="24"/>
          <w:szCs w:val="24"/>
        </w:rPr>
        <w:t xml:space="preserve"> </w:t>
      </w:r>
      <w:r w:rsidRPr="00A65C34">
        <w:rPr>
          <w:rFonts w:asciiTheme="minorHAnsi" w:hAnsiTheme="minorHAnsi"/>
          <w:sz w:val="24"/>
          <w:szCs w:val="24"/>
        </w:rPr>
        <w:t>a no-contact</w:t>
      </w:r>
      <w:r w:rsidRPr="00A65C34">
        <w:rPr>
          <w:rFonts w:asciiTheme="minorHAnsi" w:hAnsiTheme="minorHAnsi"/>
          <w:spacing w:val="-4"/>
          <w:sz w:val="24"/>
          <w:szCs w:val="24"/>
        </w:rPr>
        <w:t xml:space="preserve"> </w:t>
      </w:r>
      <w:r w:rsidRPr="00A65C34">
        <w:rPr>
          <w:rFonts w:asciiTheme="minorHAnsi" w:hAnsiTheme="minorHAnsi"/>
          <w:sz w:val="24"/>
          <w:szCs w:val="24"/>
        </w:rPr>
        <w:t>directive</w:t>
      </w:r>
      <w:r w:rsidRPr="00A65C34">
        <w:rPr>
          <w:rFonts w:asciiTheme="minorHAnsi" w:hAnsiTheme="minorHAnsi"/>
          <w:spacing w:val="-5"/>
          <w:sz w:val="24"/>
          <w:szCs w:val="24"/>
        </w:rPr>
        <w:t xml:space="preserve"> </w:t>
      </w:r>
      <w:r w:rsidRPr="00A65C34">
        <w:rPr>
          <w:rFonts w:asciiTheme="minorHAnsi" w:hAnsiTheme="minorHAnsi"/>
          <w:sz w:val="24"/>
          <w:szCs w:val="24"/>
        </w:rPr>
        <w:t>prohibiting</w:t>
      </w:r>
      <w:r w:rsidRPr="00A65C34">
        <w:rPr>
          <w:rFonts w:asciiTheme="minorHAnsi" w:hAnsiTheme="minorHAnsi"/>
          <w:spacing w:val="-4"/>
          <w:sz w:val="24"/>
          <w:szCs w:val="24"/>
        </w:rPr>
        <w:t xml:space="preserve"> </w:t>
      </w:r>
      <w:r w:rsidRPr="00A65C34">
        <w:rPr>
          <w:rFonts w:asciiTheme="minorHAnsi" w:hAnsiTheme="minorHAnsi"/>
          <w:sz w:val="24"/>
          <w:szCs w:val="24"/>
        </w:rPr>
        <w:t>the</w:t>
      </w:r>
      <w:r w:rsidRPr="00A65C34">
        <w:rPr>
          <w:rFonts w:asciiTheme="minorHAnsi" w:hAnsiTheme="minorHAnsi"/>
          <w:spacing w:val="-4"/>
          <w:sz w:val="24"/>
          <w:szCs w:val="24"/>
        </w:rPr>
        <w:t xml:space="preserve"> </w:t>
      </w:r>
      <w:r w:rsidRPr="00A65C34">
        <w:rPr>
          <w:rFonts w:asciiTheme="minorHAnsi" w:hAnsiTheme="minorHAnsi"/>
          <w:sz w:val="24"/>
          <w:szCs w:val="24"/>
        </w:rPr>
        <w:t>Respondent</w:t>
      </w:r>
      <w:r w:rsidRPr="00A65C34">
        <w:rPr>
          <w:rFonts w:asciiTheme="minorHAnsi" w:hAnsiTheme="minorHAnsi"/>
          <w:spacing w:val="-4"/>
          <w:sz w:val="24"/>
          <w:szCs w:val="24"/>
        </w:rPr>
        <w:t xml:space="preserve"> </w:t>
      </w:r>
      <w:r w:rsidRPr="00A65C34">
        <w:rPr>
          <w:rFonts w:asciiTheme="minorHAnsi" w:hAnsiTheme="minorHAnsi"/>
          <w:sz w:val="24"/>
          <w:szCs w:val="24"/>
        </w:rPr>
        <w:t>from</w:t>
      </w:r>
      <w:r w:rsidRPr="00A65C34">
        <w:rPr>
          <w:rFonts w:asciiTheme="minorHAnsi" w:hAnsiTheme="minorHAnsi"/>
          <w:spacing w:val="-4"/>
          <w:sz w:val="24"/>
          <w:szCs w:val="24"/>
        </w:rPr>
        <w:t xml:space="preserve"> </w:t>
      </w:r>
      <w:r w:rsidRPr="00A65C34">
        <w:rPr>
          <w:rFonts w:asciiTheme="minorHAnsi" w:hAnsiTheme="minorHAnsi"/>
          <w:sz w:val="24"/>
          <w:szCs w:val="24"/>
        </w:rPr>
        <w:t>contacting</w:t>
      </w:r>
      <w:r w:rsidRPr="00A65C34">
        <w:rPr>
          <w:rFonts w:asciiTheme="minorHAnsi" w:hAnsiTheme="minorHAnsi"/>
          <w:spacing w:val="-4"/>
          <w:sz w:val="24"/>
          <w:szCs w:val="24"/>
        </w:rPr>
        <w:t xml:space="preserve"> </w:t>
      </w:r>
      <w:r w:rsidRPr="00A65C34">
        <w:rPr>
          <w:rFonts w:asciiTheme="minorHAnsi" w:hAnsiTheme="minorHAnsi"/>
          <w:sz w:val="24"/>
          <w:szCs w:val="24"/>
        </w:rPr>
        <w:t>the</w:t>
      </w:r>
      <w:r w:rsidRPr="00A65C34">
        <w:rPr>
          <w:rFonts w:asciiTheme="minorHAnsi" w:hAnsiTheme="minorHAnsi"/>
          <w:spacing w:val="-4"/>
          <w:sz w:val="24"/>
          <w:szCs w:val="24"/>
        </w:rPr>
        <w:t xml:space="preserve"> </w:t>
      </w:r>
      <w:r w:rsidRPr="00A65C34">
        <w:rPr>
          <w:rFonts w:asciiTheme="minorHAnsi" w:hAnsiTheme="minorHAnsi"/>
          <w:sz w:val="24"/>
          <w:szCs w:val="24"/>
        </w:rPr>
        <w:t>Complainant</w:t>
      </w:r>
      <w:r w:rsidRPr="00A65C34">
        <w:rPr>
          <w:rFonts w:asciiTheme="minorHAnsi" w:hAnsiTheme="minorHAnsi"/>
          <w:spacing w:val="-4"/>
          <w:sz w:val="24"/>
          <w:szCs w:val="24"/>
        </w:rPr>
        <w:t xml:space="preserve"> </w:t>
      </w:r>
      <w:r w:rsidRPr="00A65C34">
        <w:rPr>
          <w:rFonts w:asciiTheme="minorHAnsi" w:hAnsiTheme="minorHAnsi"/>
          <w:sz w:val="24"/>
          <w:szCs w:val="24"/>
        </w:rPr>
        <w:t>during</w:t>
      </w:r>
      <w:r w:rsidRPr="00A65C34">
        <w:rPr>
          <w:rFonts w:asciiTheme="minorHAnsi" w:hAnsiTheme="minorHAnsi"/>
          <w:spacing w:val="-4"/>
          <w:sz w:val="24"/>
          <w:szCs w:val="24"/>
        </w:rPr>
        <w:t xml:space="preserve"> </w:t>
      </w:r>
      <w:r w:rsidRPr="00A65C34">
        <w:rPr>
          <w:rFonts w:asciiTheme="minorHAnsi" w:hAnsiTheme="minorHAnsi"/>
          <w:sz w:val="24"/>
          <w:szCs w:val="24"/>
        </w:rPr>
        <w:lastRenderedPageBreak/>
        <w:t>the</w:t>
      </w:r>
      <w:r w:rsidRPr="00A65C34">
        <w:rPr>
          <w:rFonts w:asciiTheme="minorHAnsi" w:hAnsiTheme="minorHAnsi"/>
          <w:spacing w:val="-4"/>
          <w:sz w:val="24"/>
          <w:szCs w:val="24"/>
        </w:rPr>
        <w:t xml:space="preserve"> </w:t>
      </w:r>
      <w:r w:rsidRPr="00A65C34">
        <w:rPr>
          <w:rFonts w:asciiTheme="minorHAnsi" w:hAnsiTheme="minorHAnsi"/>
          <w:sz w:val="24"/>
          <w:szCs w:val="24"/>
        </w:rPr>
        <w:t>pendency of the investigation. The institution will not issue a mutual no-contact directive automatically, but instead will consider the specific circumstances of each situation to determine whether a mutual no contact</w:t>
      </w:r>
      <w:r w:rsidRPr="00A65C34">
        <w:rPr>
          <w:rFonts w:asciiTheme="minorHAnsi" w:hAnsiTheme="minorHAnsi"/>
          <w:spacing w:val="-1"/>
          <w:sz w:val="24"/>
          <w:szCs w:val="24"/>
        </w:rPr>
        <w:t xml:space="preserve"> </w:t>
      </w:r>
      <w:r w:rsidRPr="00A65C34">
        <w:rPr>
          <w:rFonts w:asciiTheme="minorHAnsi" w:hAnsiTheme="minorHAnsi"/>
          <w:sz w:val="24"/>
          <w:szCs w:val="24"/>
        </w:rPr>
        <w:t>directive</w:t>
      </w:r>
      <w:r w:rsidRPr="00A65C34">
        <w:rPr>
          <w:rFonts w:asciiTheme="minorHAnsi" w:hAnsiTheme="minorHAnsi"/>
          <w:spacing w:val="-1"/>
          <w:sz w:val="24"/>
          <w:szCs w:val="24"/>
        </w:rPr>
        <w:t xml:space="preserve"> </w:t>
      </w:r>
      <w:r w:rsidRPr="00A65C34">
        <w:rPr>
          <w:rFonts w:asciiTheme="minorHAnsi" w:hAnsiTheme="minorHAnsi"/>
          <w:sz w:val="24"/>
          <w:szCs w:val="24"/>
        </w:rPr>
        <w:t>is</w:t>
      </w:r>
      <w:r w:rsidRPr="00A65C34">
        <w:rPr>
          <w:rFonts w:asciiTheme="minorHAnsi" w:hAnsiTheme="minorHAnsi"/>
          <w:spacing w:val="-1"/>
          <w:sz w:val="24"/>
          <w:szCs w:val="24"/>
        </w:rPr>
        <w:t xml:space="preserve"> </w:t>
      </w:r>
      <w:r w:rsidRPr="00A65C34">
        <w:rPr>
          <w:rFonts w:asciiTheme="minorHAnsi" w:hAnsiTheme="minorHAnsi"/>
          <w:sz w:val="24"/>
          <w:szCs w:val="24"/>
        </w:rPr>
        <w:t>necessary</w:t>
      </w:r>
      <w:r w:rsidRPr="00A65C34">
        <w:rPr>
          <w:rFonts w:asciiTheme="minorHAnsi" w:hAnsiTheme="minorHAnsi"/>
          <w:spacing w:val="-1"/>
          <w:sz w:val="24"/>
          <w:szCs w:val="24"/>
        </w:rPr>
        <w:t xml:space="preserve"> </w:t>
      </w:r>
      <w:r w:rsidRPr="00A65C34">
        <w:rPr>
          <w:rFonts w:asciiTheme="minorHAnsi" w:hAnsiTheme="minorHAnsi"/>
          <w:sz w:val="24"/>
          <w:szCs w:val="24"/>
        </w:rPr>
        <w:t>or</w:t>
      </w:r>
      <w:r w:rsidRPr="00A65C34">
        <w:rPr>
          <w:rFonts w:asciiTheme="minorHAnsi" w:hAnsiTheme="minorHAnsi"/>
          <w:spacing w:val="-1"/>
          <w:sz w:val="24"/>
          <w:szCs w:val="24"/>
        </w:rPr>
        <w:t xml:space="preserve"> </w:t>
      </w:r>
      <w:r w:rsidRPr="00A65C34">
        <w:rPr>
          <w:rFonts w:asciiTheme="minorHAnsi" w:hAnsiTheme="minorHAnsi"/>
          <w:sz w:val="24"/>
          <w:szCs w:val="24"/>
        </w:rPr>
        <w:t>justifiable</w:t>
      </w:r>
      <w:r w:rsidRPr="00A65C34">
        <w:rPr>
          <w:rFonts w:asciiTheme="minorHAnsi" w:hAnsiTheme="minorHAnsi"/>
          <w:spacing w:val="-1"/>
          <w:sz w:val="24"/>
          <w:szCs w:val="24"/>
        </w:rPr>
        <w:t xml:space="preserve"> </w:t>
      </w:r>
      <w:r w:rsidRPr="00A65C34">
        <w:rPr>
          <w:rFonts w:asciiTheme="minorHAnsi" w:hAnsiTheme="minorHAnsi"/>
          <w:sz w:val="24"/>
          <w:szCs w:val="24"/>
        </w:rPr>
        <w:t>to</w:t>
      </w:r>
      <w:r w:rsidRPr="00A65C34">
        <w:rPr>
          <w:rFonts w:asciiTheme="minorHAnsi" w:hAnsiTheme="minorHAnsi"/>
          <w:spacing w:val="-1"/>
          <w:sz w:val="24"/>
          <w:szCs w:val="24"/>
        </w:rPr>
        <w:t xml:space="preserve"> </w:t>
      </w:r>
      <w:r w:rsidRPr="00A65C34">
        <w:rPr>
          <w:rFonts w:asciiTheme="minorHAnsi" w:hAnsiTheme="minorHAnsi"/>
          <w:sz w:val="24"/>
          <w:szCs w:val="24"/>
        </w:rPr>
        <w:t>protect</w:t>
      </w:r>
      <w:r w:rsidRPr="00A65C34">
        <w:rPr>
          <w:rFonts w:asciiTheme="minorHAnsi" w:hAnsiTheme="minorHAnsi"/>
          <w:spacing w:val="-1"/>
          <w:sz w:val="24"/>
          <w:szCs w:val="24"/>
        </w:rPr>
        <w:t xml:space="preserve"> </w:t>
      </w:r>
      <w:r w:rsidRPr="00A65C34">
        <w:rPr>
          <w:rFonts w:asciiTheme="minorHAnsi" w:hAnsiTheme="minorHAnsi"/>
          <w:sz w:val="24"/>
          <w:szCs w:val="24"/>
        </w:rPr>
        <w:t>the</w:t>
      </w:r>
      <w:r w:rsidRPr="00A65C34">
        <w:rPr>
          <w:rFonts w:asciiTheme="minorHAnsi" w:hAnsiTheme="minorHAnsi"/>
          <w:spacing w:val="-1"/>
          <w:sz w:val="24"/>
          <w:szCs w:val="24"/>
        </w:rPr>
        <w:t xml:space="preserve"> </w:t>
      </w:r>
      <w:r w:rsidRPr="00A65C34">
        <w:rPr>
          <w:rFonts w:asciiTheme="minorHAnsi" w:hAnsiTheme="minorHAnsi"/>
          <w:sz w:val="24"/>
          <w:szCs w:val="24"/>
        </w:rPr>
        <w:t>non-complaining</w:t>
      </w:r>
      <w:r w:rsidRPr="00A65C34">
        <w:rPr>
          <w:rFonts w:asciiTheme="minorHAnsi" w:hAnsiTheme="minorHAnsi"/>
          <w:spacing w:val="-1"/>
          <w:sz w:val="24"/>
          <w:szCs w:val="24"/>
        </w:rPr>
        <w:t xml:space="preserve"> </w:t>
      </w:r>
      <w:r w:rsidRPr="00A65C34">
        <w:rPr>
          <w:rFonts w:asciiTheme="minorHAnsi" w:hAnsiTheme="minorHAnsi"/>
          <w:sz w:val="24"/>
          <w:szCs w:val="24"/>
        </w:rPr>
        <w:t>party’s</w:t>
      </w:r>
      <w:r w:rsidRPr="00A65C34">
        <w:rPr>
          <w:rFonts w:asciiTheme="minorHAnsi" w:hAnsiTheme="minorHAnsi"/>
          <w:spacing w:val="-1"/>
          <w:sz w:val="24"/>
          <w:szCs w:val="24"/>
        </w:rPr>
        <w:t xml:space="preserve"> </w:t>
      </w:r>
      <w:r w:rsidRPr="00A65C34">
        <w:rPr>
          <w:rFonts w:asciiTheme="minorHAnsi" w:hAnsiTheme="minorHAnsi"/>
          <w:sz w:val="24"/>
          <w:szCs w:val="24"/>
        </w:rPr>
        <w:t>safety</w:t>
      </w:r>
      <w:r w:rsidRPr="00A65C34">
        <w:rPr>
          <w:rFonts w:asciiTheme="minorHAnsi" w:hAnsiTheme="minorHAnsi"/>
          <w:spacing w:val="-1"/>
          <w:sz w:val="24"/>
          <w:szCs w:val="24"/>
        </w:rPr>
        <w:t xml:space="preserve"> </w:t>
      </w:r>
      <w:r w:rsidRPr="00A65C34">
        <w:rPr>
          <w:rFonts w:asciiTheme="minorHAnsi" w:hAnsiTheme="minorHAnsi"/>
          <w:sz w:val="24"/>
          <w:szCs w:val="24"/>
        </w:rPr>
        <w:t>or</w:t>
      </w:r>
      <w:r w:rsidRPr="00A65C34">
        <w:rPr>
          <w:rFonts w:asciiTheme="minorHAnsi" w:hAnsiTheme="minorHAnsi"/>
          <w:spacing w:val="-1"/>
          <w:sz w:val="24"/>
          <w:szCs w:val="24"/>
        </w:rPr>
        <w:t xml:space="preserve"> </w:t>
      </w:r>
      <w:r w:rsidRPr="00A65C34">
        <w:rPr>
          <w:rFonts w:asciiTheme="minorHAnsi" w:hAnsiTheme="minorHAnsi"/>
          <w:sz w:val="24"/>
          <w:szCs w:val="24"/>
        </w:rPr>
        <w:t>well-being, or to respond to interference with an investigation.</w:t>
      </w:r>
      <w:r w:rsidRPr="00A65C34">
        <w:rPr>
          <w:rFonts w:asciiTheme="minorHAnsi" w:hAnsiTheme="minorHAnsi"/>
          <w:spacing w:val="-7"/>
          <w:sz w:val="24"/>
          <w:szCs w:val="24"/>
        </w:rPr>
        <w:t xml:space="preserve"> </w:t>
      </w:r>
      <w:r w:rsidRPr="00A65C34">
        <w:rPr>
          <w:rFonts w:asciiTheme="minorHAnsi" w:hAnsiTheme="minorHAnsi"/>
          <w:sz w:val="24"/>
          <w:szCs w:val="24"/>
        </w:rPr>
        <w:t>A</w:t>
      </w:r>
      <w:r w:rsidRPr="00A65C34">
        <w:rPr>
          <w:rFonts w:asciiTheme="minorHAnsi" w:hAnsiTheme="minorHAnsi"/>
          <w:spacing w:val="-7"/>
          <w:sz w:val="24"/>
          <w:szCs w:val="24"/>
        </w:rPr>
        <w:t xml:space="preserve"> </w:t>
      </w:r>
      <w:r w:rsidRPr="00A65C34">
        <w:rPr>
          <w:rFonts w:asciiTheme="minorHAnsi" w:hAnsiTheme="minorHAnsi"/>
          <w:sz w:val="24"/>
          <w:szCs w:val="24"/>
        </w:rPr>
        <w:t xml:space="preserve">no-contact directive issued after a decision of responsibility has been made as a remedy will be unilateral and only apply against the party found </w:t>
      </w:r>
      <w:r w:rsidRPr="00A65C34">
        <w:rPr>
          <w:rFonts w:asciiTheme="minorHAnsi" w:hAnsiTheme="minorHAnsi"/>
          <w:spacing w:val="-2"/>
          <w:sz w:val="24"/>
          <w:szCs w:val="24"/>
        </w:rPr>
        <w:t>responsible.</w:t>
      </w:r>
    </w:p>
    <w:p w14:paraId="1F32D069" w14:textId="77777777" w:rsidR="0041062F" w:rsidRPr="00A65C34" w:rsidRDefault="0041062F" w:rsidP="00FA22C8">
      <w:pPr>
        <w:pStyle w:val="BodyText"/>
        <w:ind w:left="0" w:firstLine="0"/>
        <w:rPr>
          <w:rFonts w:asciiTheme="minorHAnsi" w:hAnsiTheme="minorHAnsi"/>
          <w:sz w:val="24"/>
          <w:szCs w:val="24"/>
        </w:rPr>
      </w:pPr>
    </w:p>
    <w:p w14:paraId="7B721A71" w14:textId="77777777" w:rsidR="0041062F" w:rsidRPr="00A65C34" w:rsidRDefault="0041062F" w:rsidP="00FA22C8">
      <w:pPr>
        <w:pStyle w:val="BodyText"/>
        <w:spacing w:line="237" w:lineRule="auto"/>
        <w:ind w:left="0" w:hanging="10"/>
        <w:rPr>
          <w:rFonts w:asciiTheme="minorHAnsi" w:hAnsiTheme="minorHAnsi"/>
          <w:sz w:val="24"/>
          <w:szCs w:val="24"/>
        </w:rPr>
      </w:pPr>
      <w:r w:rsidRPr="00A65C34">
        <w:rPr>
          <w:rFonts w:asciiTheme="minorHAnsi" w:hAnsiTheme="minorHAnsi"/>
          <w:sz w:val="24"/>
          <w:szCs w:val="24"/>
        </w:rPr>
        <w:t>Upon</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issuance</w:t>
      </w:r>
      <w:r w:rsidRPr="00A65C34">
        <w:rPr>
          <w:rFonts w:asciiTheme="minorHAnsi" w:hAnsiTheme="minorHAnsi"/>
          <w:spacing w:val="-3"/>
          <w:sz w:val="24"/>
          <w:szCs w:val="24"/>
        </w:rPr>
        <w:t xml:space="preserve"> </w:t>
      </w:r>
      <w:r w:rsidRPr="00A65C34">
        <w:rPr>
          <w:rFonts w:asciiTheme="minorHAnsi" w:hAnsiTheme="minorHAnsi"/>
          <w:sz w:val="24"/>
          <w:szCs w:val="24"/>
        </w:rPr>
        <w:t>of</w:t>
      </w:r>
      <w:r w:rsidRPr="00A65C34">
        <w:rPr>
          <w:rFonts w:asciiTheme="minorHAnsi" w:hAnsiTheme="minorHAnsi"/>
          <w:spacing w:val="-3"/>
          <w:sz w:val="24"/>
          <w:szCs w:val="24"/>
        </w:rPr>
        <w:t xml:space="preserve"> </w:t>
      </w:r>
      <w:r w:rsidRPr="00A65C34">
        <w:rPr>
          <w:rFonts w:asciiTheme="minorHAnsi" w:hAnsiTheme="minorHAnsi"/>
          <w:sz w:val="24"/>
          <w:szCs w:val="24"/>
        </w:rPr>
        <w:t>a</w:t>
      </w:r>
      <w:r w:rsidRPr="00A65C34">
        <w:rPr>
          <w:rFonts w:asciiTheme="minorHAnsi" w:hAnsiTheme="minorHAnsi"/>
          <w:spacing w:val="-3"/>
          <w:sz w:val="24"/>
          <w:szCs w:val="24"/>
        </w:rPr>
        <w:t xml:space="preserve"> </w:t>
      </w:r>
      <w:r w:rsidRPr="00A65C34">
        <w:rPr>
          <w:rFonts w:asciiTheme="minorHAnsi" w:hAnsiTheme="minorHAnsi"/>
          <w:sz w:val="24"/>
          <w:szCs w:val="24"/>
        </w:rPr>
        <w:t>mutual</w:t>
      </w:r>
      <w:r w:rsidRPr="00A65C34">
        <w:rPr>
          <w:rFonts w:asciiTheme="minorHAnsi" w:hAnsiTheme="minorHAnsi"/>
          <w:spacing w:val="-3"/>
          <w:sz w:val="24"/>
          <w:szCs w:val="24"/>
        </w:rPr>
        <w:t xml:space="preserve"> </w:t>
      </w:r>
      <w:r w:rsidRPr="00A65C34">
        <w:rPr>
          <w:rFonts w:asciiTheme="minorHAnsi" w:hAnsiTheme="minorHAnsi"/>
          <w:sz w:val="24"/>
          <w:szCs w:val="24"/>
        </w:rPr>
        <w:t>no-contact</w:t>
      </w:r>
      <w:r w:rsidRPr="00A65C34">
        <w:rPr>
          <w:rFonts w:asciiTheme="minorHAnsi" w:hAnsiTheme="minorHAnsi"/>
          <w:spacing w:val="-3"/>
          <w:sz w:val="24"/>
          <w:szCs w:val="24"/>
        </w:rPr>
        <w:t xml:space="preserve"> </w:t>
      </w:r>
      <w:r w:rsidRPr="00A65C34">
        <w:rPr>
          <w:rFonts w:asciiTheme="minorHAnsi" w:hAnsiTheme="minorHAnsi"/>
          <w:sz w:val="24"/>
          <w:szCs w:val="24"/>
        </w:rPr>
        <w:t>directive,</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institution</w:t>
      </w:r>
      <w:r w:rsidRPr="00A65C34">
        <w:rPr>
          <w:rFonts w:asciiTheme="minorHAnsi" w:hAnsiTheme="minorHAnsi"/>
          <w:spacing w:val="-3"/>
          <w:sz w:val="24"/>
          <w:szCs w:val="24"/>
        </w:rPr>
        <w:t xml:space="preserve"> </w:t>
      </w:r>
      <w:r w:rsidRPr="00A65C34">
        <w:rPr>
          <w:rFonts w:asciiTheme="minorHAnsi" w:hAnsiTheme="minorHAnsi"/>
          <w:sz w:val="24"/>
          <w:szCs w:val="24"/>
        </w:rPr>
        <w:t>will</w:t>
      </w:r>
      <w:r w:rsidRPr="00A65C34">
        <w:rPr>
          <w:rFonts w:asciiTheme="minorHAnsi" w:hAnsiTheme="minorHAnsi"/>
          <w:spacing w:val="-3"/>
          <w:sz w:val="24"/>
          <w:szCs w:val="24"/>
        </w:rPr>
        <w:t xml:space="preserve"> </w:t>
      </w:r>
      <w:r w:rsidRPr="00A65C34">
        <w:rPr>
          <w:rFonts w:asciiTheme="minorHAnsi" w:hAnsiTheme="minorHAnsi"/>
          <w:sz w:val="24"/>
          <w:szCs w:val="24"/>
        </w:rPr>
        <w:t>provide</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parties</w:t>
      </w:r>
      <w:r w:rsidRPr="00A65C34">
        <w:rPr>
          <w:rFonts w:asciiTheme="minorHAnsi" w:hAnsiTheme="minorHAnsi"/>
          <w:spacing w:val="-3"/>
          <w:sz w:val="24"/>
          <w:szCs w:val="24"/>
        </w:rPr>
        <w:t xml:space="preserve"> </w:t>
      </w:r>
      <w:r w:rsidRPr="00A65C34">
        <w:rPr>
          <w:rFonts w:asciiTheme="minorHAnsi" w:hAnsiTheme="minorHAnsi"/>
          <w:sz w:val="24"/>
          <w:szCs w:val="24"/>
        </w:rPr>
        <w:t>with</w:t>
      </w:r>
      <w:r w:rsidRPr="00A65C34">
        <w:rPr>
          <w:rFonts w:asciiTheme="minorHAnsi" w:hAnsiTheme="minorHAnsi"/>
          <w:spacing w:val="-3"/>
          <w:sz w:val="24"/>
          <w:szCs w:val="24"/>
        </w:rPr>
        <w:t xml:space="preserve"> </w:t>
      </w:r>
      <w:r w:rsidRPr="00A65C34">
        <w:rPr>
          <w:rFonts w:asciiTheme="minorHAnsi" w:hAnsiTheme="minorHAnsi"/>
          <w:sz w:val="24"/>
          <w:szCs w:val="24"/>
        </w:rPr>
        <w:t>a</w:t>
      </w:r>
      <w:r w:rsidRPr="00A65C34">
        <w:rPr>
          <w:rFonts w:asciiTheme="minorHAnsi" w:hAnsiTheme="minorHAnsi"/>
          <w:spacing w:val="-3"/>
          <w:sz w:val="24"/>
          <w:szCs w:val="24"/>
        </w:rPr>
        <w:t xml:space="preserve"> </w:t>
      </w:r>
      <w:r w:rsidRPr="00A65C34">
        <w:rPr>
          <w:rFonts w:asciiTheme="minorHAnsi" w:hAnsiTheme="minorHAnsi"/>
          <w:sz w:val="24"/>
          <w:szCs w:val="24"/>
        </w:rPr>
        <w:t>written justification for the directive and an explanation of the terms of the directive.</w:t>
      </w:r>
    </w:p>
    <w:p w14:paraId="636D5A22" w14:textId="77777777" w:rsidR="0041062F" w:rsidRPr="00A65C34" w:rsidRDefault="0041062F" w:rsidP="00FA22C8">
      <w:pPr>
        <w:pStyle w:val="BodyText"/>
        <w:ind w:left="0" w:firstLine="0"/>
        <w:rPr>
          <w:rFonts w:asciiTheme="minorHAnsi" w:hAnsiTheme="minorHAnsi"/>
          <w:sz w:val="24"/>
          <w:szCs w:val="24"/>
        </w:rPr>
      </w:pPr>
    </w:p>
    <w:p w14:paraId="7527B891" w14:textId="77777777" w:rsidR="0041062F" w:rsidRPr="00A65C34" w:rsidRDefault="0041062F" w:rsidP="00FA22C8">
      <w:pPr>
        <w:pStyle w:val="BodyText"/>
        <w:ind w:left="0" w:hanging="10"/>
        <w:rPr>
          <w:rFonts w:asciiTheme="minorHAnsi" w:hAnsiTheme="minorHAnsi"/>
          <w:sz w:val="24"/>
          <w:szCs w:val="24"/>
        </w:rPr>
      </w:pPr>
      <w:r w:rsidRPr="00A65C34">
        <w:rPr>
          <w:rFonts w:asciiTheme="minorHAnsi" w:hAnsiTheme="minorHAnsi"/>
          <w:sz w:val="24"/>
          <w:szCs w:val="24"/>
        </w:rPr>
        <w:t>Violations of no contact orders or other restrictions may be referred to appropriate student or employee</w:t>
      </w:r>
      <w:r w:rsidRPr="00A65C34">
        <w:rPr>
          <w:rFonts w:asciiTheme="minorHAnsi" w:hAnsiTheme="minorHAnsi"/>
          <w:spacing w:val="-3"/>
          <w:sz w:val="24"/>
          <w:szCs w:val="24"/>
        </w:rPr>
        <w:t xml:space="preserve"> </w:t>
      </w:r>
      <w:r w:rsidRPr="00A65C34">
        <w:rPr>
          <w:rFonts w:asciiTheme="minorHAnsi" w:hAnsiTheme="minorHAnsi"/>
          <w:sz w:val="24"/>
          <w:szCs w:val="24"/>
        </w:rPr>
        <w:t>conduct</w:t>
      </w:r>
      <w:r w:rsidRPr="00A65C34">
        <w:rPr>
          <w:rFonts w:asciiTheme="minorHAnsi" w:hAnsiTheme="minorHAnsi"/>
          <w:spacing w:val="-3"/>
          <w:sz w:val="24"/>
          <w:szCs w:val="24"/>
        </w:rPr>
        <w:t xml:space="preserve"> </w:t>
      </w:r>
      <w:r w:rsidRPr="00A65C34">
        <w:rPr>
          <w:rFonts w:asciiTheme="minorHAnsi" w:hAnsiTheme="minorHAnsi"/>
          <w:sz w:val="24"/>
          <w:szCs w:val="24"/>
        </w:rPr>
        <w:t>processes</w:t>
      </w:r>
      <w:r w:rsidRPr="00A65C34">
        <w:rPr>
          <w:rFonts w:asciiTheme="minorHAnsi" w:hAnsiTheme="minorHAnsi"/>
          <w:spacing w:val="-3"/>
          <w:sz w:val="24"/>
          <w:szCs w:val="24"/>
        </w:rPr>
        <w:t xml:space="preserve"> </w:t>
      </w:r>
      <w:r w:rsidRPr="00A65C34">
        <w:rPr>
          <w:rFonts w:asciiTheme="minorHAnsi" w:hAnsiTheme="minorHAnsi"/>
          <w:sz w:val="24"/>
          <w:szCs w:val="24"/>
        </w:rPr>
        <w:t>for</w:t>
      </w:r>
      <w:r w:rsidRPr="00A65C34">
        <w:rPr>
          <w:rFonts w:asciiTheme="minorHAnsi" w:hAnsiTheme="minorHAnsi"/>
          <w:spacing w:val="-3"/>
          <w:sz w:val="24"/>
          <w:szCs w:val="24"/>
        </w:rPr>
        <w:t xml:space="preserve"> </w:t>
      </w:r>
      <w:r w:rsidRPr="00A65C34">
        <w:rPr>
          <w:rFonts w:asciiTheme="minorHAnsi" w:hAnsiTheme="minorHAnsi"/>
          <w:sz w:val="24"/>
          <w:szCs w:val="24"/>
        </w:rPr>
        <w:t>enforcement</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added</w:t>
      </w:r>
      <w:r w:rsidRPr="00A65C34">
        <w:rPr>
          <w:rFonts w:asciiTheme="minorHAnsi" w:hAnsiTheme="minorHAnsi"/>
          <w:spacing w:val="-3"/>
          <w:sz w:val="24"/>
          <w:szCs w:val="24"/>
        </w:rPr>
        <w:t xml:space="preserve"> </w:t>
      </w:r>
      <w:r w:rsidRPr="00A65C34">
        <w:rPr>
          <w:rFonts w:asciiTheme="minorHAnsi" w:hAnsiTheme="minorHAnsi"/>
          <w:sz w:val="24"/>
          <w:szCs w:val="24"/>
        </w:rPr>
        <w:t>as</w:t>
      </w:r>
      <w:r w:rsidRPr="00A65C34">
        <w:rPr>
          <w:rFonts w:asciiTheme="minorHAnsi" w:hAnsiTheme="minorHAnsi"/>
          <w:spacing w:val="-3"/>
          <w:sz w:val="24"/>
          <w:szCs w:val="24"/>
        </w:rPr>
        <w:t xml:space="preserve"> </w:t>
      </w:r>
      <w:r w:rsidRPr="00A65C34">
        <w:rPr>
          <w:rFonts w:asciiTheme="minorHAnsi" w:hAnsiTheme="minorHAnsi"/>
          <w:sz w:val="24"/>
          <w:szCs w:val="24"/>
        </w:rPr>
        <w:t>collateral</w:t>
      </w:r>
      <w:r w:rsidRPr="00A65C34">
        <w:rPr>
          <w:rFonts w:asciiTheme="minorHAnsi" w:hAnsiTheme="minorHAnsi"/>
          <w:spacing w:val="-3"/>
          <w:sz w:val="24"/>
          <w:szCs w:val="24"/>
        </w:rPr>
        <w:t xml:space="preserve"> </w:t>
      </w:r>
      <w:r w:rsidRPr="00A65C34">
        <w:rPr>
          <w:rFonts w:asciiTheme="minorHAnsi" w:hAnsiTheme="minorHAnsi"/>
          <w:sz w:val="24"/>
          <w:szCs w:val="24"/>
        </w:rPr>
        <w:t>misconduct</w:t>
      </w:r>
      <w:r w:rsidRPr="00A65C34">
        <w:rPr>
          <w:rFonts w:asciiTheme="minorHAnsi" w:hAnsiTheme="minorHAnsi"/>
          <w:spacing w:val="-3"/>
          <w:sz w:val="24"/>
          <w:szCs w:val="24"/>
        </w:rPr>
        <w:t xml:space="preserve"> </w:t>
      </w:r>
      <w:r w:rsidRPr="00A65C34">
        <w:rPr>
          <w:rFonts w:asciiTheme="minorHAnsi" w:hAnsiTheme="minorHAnsi"/>
          <w:sz w:val="24"/>
          <w:szCs w:val="24"/>
        </w:rPr>
        <w:t>allegations</w:t>
      </w:r>
      <w:r w:rsidRPr="00A65C34">
        <w:rPr>
          <w:rFonts w:asciiTheme="minorHAnsi" w:hAnsiTheme="minorHAnsi"/>
          <w:spacing w:val="-3"/>
          <w:sz w:val="24"/>
          <w:szCs w:val="24"/>
        </w:rPr>
        <w:t xml:space="preserve"> </w:t>
      </w:r>
      <w:r w:rsidRPr="00A65C34">
        <w:rPr>
          <w:rFonts w:asciiTheme="minorHAnsi" w:hAnsiTheme="minorHAnsi"/>
          <w:sz w:val="24"/>
          <w:szCs w:val="24"/>
        </w:rPr>
        <w:t>to</w:t>
      </w:r>
      <w:r w:rsidRPr="00A65C34">
        <w:rPr>
          <w:rFonts w:asciiTheme="minorHAnsi" w:hAnsiTheme="minorHAnsi"/>
          <w:spacing w:val="-3"/>
          <w:sz w:val="24"/>
          <w:szCs w:val="24"/>
        </w:rPr>
        <w:t xml:space="preserve"> </w:t>
      </w:r>
      <w:r w:rsidRPr="00A65C34">
        <w:rPr>
          <w:rFonts w:asciiTheme="minorHAnsi" w:hAnsiTheme="minorHAnsi"/>
          <w:sz w:val="24"/>
          <w:szCs w:val="24"/>
        </w:rPr>
        <w:t>an ongoing complaint under this Policy.</w:t>
      </w:r>
    </w:p>
    <w:p w14:paraId="0FE09A4D" w14:textId="77777777" w:rsidR="0041062F" w:rsidRPr="00A65C34" w:rsidRDefault="0041062F">
      <w:pPr>
        <w:pStyle w:val="BodyText"/>
        <w:spacing w:before="1"/>
        <w:ind w:left="0" w:firstLine="0"/>
        <w:rPr>
          <w:rFonts w:asciiTheme="minorHAnsi" w:hAnsiTheme="minorHAnsi"/>
          <w:sz w:val="24"/>
          <w:szCs w:val="24"/>
        </w:rPr>
      </w:pPr>
    </w:p>
    <w:p w14:paraId="368C26C2" w14:textId="77777777" w:rsidR="0041062F" w:rsidRPr="00A65C34" w:rsidRDefault="0041062F" w:rsidP="00F41164">
      <w:pPr>
        <w:pStyle w:val="Heading1"/>
      </w:pPr>
      <w:bookmarkStart w:id="56" w:name="_Toc241160204"/>
      <w:r w:rsidRPr="00A65C34">
        <w:t>Emergency</w:t>
      </w:r>
      <w:r w:rsidRPr="00A65C34">
        <w:rPr>
          <w:spacing w:val="-4"/>
        </w:rPr>
        <w:t xml:space="preserve"> </w:t>
      </w:r>
      <w:r w:rsidRPr="00A65C34">
        <w:rPr>
          <w:spacing w:val="-2"/>
        </w:rPr>
        <w:t>Removal</w:t>
      </w:r>
      <w:bookmarkEnd w:id="56"/>
    </w:p>
    <w:p w14:paraId="39B7AF74" w14:textId="77777777" w:rsidR="0041062F" w:rsidRPr="00A65C34" w:rsidRDefault="0041062F" w:rsidP="00FA22C8">
      <w:pPr>
        <w:pStyle w:val="BodyText"/>
        <w:ind w:left="0" w:hanging="10"/>
        <w:rPr>
          <w:rFonts w:asciiTheme="minorHAnsi" w:hAnsiTheme="minorHAnsi"/>
          <w:sz w:val="24"/>
          <w:szCs w:val="24"/>
        </w:rPr>
      </w:pPr>
      <w:r w:rsidRPr="00A65C34">
        <w:rPr>
          <w:rFonts w:asciiTheme="minorHAnsi" w:hAnsiTheme="minorHAnsi"/>
          <w:sz w:val="24"/>
          <w:szCs w:val="24"/>
        </w:rPr>
        <w:t>The College can act to remove a student Respondent accused of Sexual Harassment from its education program or activities, partially or entirely, on an emergency basis when an individualized safety and risk analysis has determined that an immediate threat to the physical health or safety of</w:t>
      </w:r>
      <w:r w:rsidRPr="00A65C34">
        <w:rPr>
          <w:rFonts w:asciiTheme="minorHAnsi" w:hAnsiTheme="minorHAnsi"/>
          <w:spacing w:val="40"/>
          <w:sz w:val="24"/>
          <w:szCs w:val="24"/>
        </w:rPr>
        <w:t xml:space="preserve"> </w:t>
      </w:r>
      <w:r w:rsidRPr="00A65C34">
        <w:rPr>
          <w:rFonts w:asciiTheme="minorHAnsi" w:hAnsiTheme="minorHAnsi"/>
          <w:sz w:val="24"/>
          <w:szCs w:val="24"/>
        </w:rPr>
        <w:t>any student or other individual justifies removal. This risk analysis is performed by the Title IX Coordinator and may be in done in conjunction with the CARE team using its standard objective violence</w:t>
      </w:r>
      <w:r w:rsidRPr="00A65C34">
        <w:rPr>
          <w:rFonts w:asciiTheme="minorHAnsi" w:hAnsiTheme="minorHAnsi"/>
          <w:spacing w:val="-3"/>
          <w:sz w:val="24"/>
          <w:szCs w:val="24"/>
        </w:rPr>
        <w:t xml:space="preserve"> </w:t>
      </w:r>
      <w:r w:rsidRPr="00A65C34">
        <w:rPr>
          <w:rFonts w:asciiTheme="minorHAnsi" w:hAnsiTheme="minorHAnsi"/>
          <w:sz w:val="24"/>
          <w:szCs w:val="24"/>
        </w:rPr>
        <w:t>risk</w:t>
      </w:r>
      <w:r w:rsidRPr="00A65C34">
        <w:rPr>
          <w:rFonts w:asciiTheme="minorHAnsi" w:hAnsiTheme="minorHAnsi"/>
          <w:spacing w:val="-3"/>
          <w:sz w:val="24"/>
          <w:szCs w:val="24"/>
        </w:rPr>
        <w:t xml:space="preserve"> </w:t>
      </w:r>
      <w:r w:rsidRPr="00A65C34">
        <w:rPr>
          <w:rFonts w:asciiTheme="minorHAnsi" w:hAnsiTheme="minorHAnsi"/>
          <w:sz w:val="24"/>
          <w:szCs w:val="24"/>
        </w:rPr>
        <w:t>assessment</w:t>
      </w:r>
      <w:r w:rsidRPr="00A65C34">
        <w:rPr>
          <w:rFonts w:asciiTheme="minorHAnsi" w:hAnsiTheme="minorHAnsi"/>
          <w:spacing w:val="-3"/>
          <w:sz w:val="24"/>
          <w:szCs w:val="24"/>
        </w:rPr>
        <w:t xml:space="preserve"> </w:t>
      </w:r>
      <w:r w:rsidRPr="00A65C34">
        <w:rPr>
          <w:rFonts w:asciiTheme="minorHAnsi" w:hAnsiTheme="minorHAnsi"/>
          <w:sz w:val="24"/>
          <w:szCs w:val="24"/>
        </w:rPr>
        <w:t>procedures.</w:t>
      </w:r>
      <w:r w:rsidRPr="00A65C34">
        <w:rPr>
          <w:rFonts w:asciiTheme="minorHAnsi" w:hAnsiTheme="minorHAnsi"/>
          <w:spacing w:val="-3"/>
          <w:sz w:val="24"/>
          <w:szCs w:val="24"/>
        </w:rPr>
        <w:t xml:space="preserve"> </w:t>
      </w:r>
      <w:r w:rsidRPr="00A65C34">
        <w:rPr>
          <w:rFonts w:asciiTheme="minorHAnsi" w:hAnsiTheme="minorHAnsi"/>
          <w:sz w:val="24"/>
          <w:szCs w:val="24"/>
        </w:rPr>
        <w:t>Employees</w:t>
      </w:r>
      <w:r w:rsidRPr="00A65C34">
        <w:rPr>
          <w:rFonts w:asciiTheme="minorHAnsi" w:hAnsiTheme="minorHAnsi"/>
          <w:spacing w:val="-3"/>
          <w:sz w:val="24"/>
          <w:szCs w:val="24"/>
        </w:rPr>
        <w:t xml:space="preserve"> </w:t>
      </w:r>
      <w:r w:rsidRPr="00A65C34">
        <w:rPr>
          <w:rFonts w:asciiTheme="minorHAnsi" w:hAnsiTheme="minorHAnsi"/>
          <w:sz w:val="24"/>
          <w:szCs w:val="24"/>
        </w:rPr>
        <w:t>are</w:t>
      </w:r>
      <w:r w:rsidRPr="00A65C34">
        <w:rPr>
          <w:rFonts w:asciiTheme="minorHAnsi" w:hAnsiTheme="minorHAnsi"/>
          <w:spacing w:val="-3"/>
          <w:sz w:val="24"/>
          <w:szCs w:val="24"/>
        </w:rPr>
        <w:t xml:space="preserve"> </w:t>
      </w:r>
      <w:r w:rsidRPr="00A65C34">
        <w:rPr>
          <w:rFonts w:asciiTheme="minorHAnsi" w:hAnsiTheme="minorHAnsi"/>
          <w:sz w:val="24"/>
          <w:szCs w:val="24"/>
        </w:rPr>
        <w:t>subject</w:t>
      </w:r>
      <w:r w:rsidRPr="00A65C34">
        <w:rPr>
          <w:rFonts w:asciiTheme="minorHAnsi" w:hAnsiTheme="minorHAnsi"/>
          <w:spacing w:val="-3"/>
          <w:sz w:val="24"/>
          <w:szCs w:val="24"/>
        </w:rPr>
        <w:t xml:space="preserve"> </w:t>
      </w:r>
      <w:r w:rsidRPr="00A65C34">
        <w:rPr>
          <w:rFonts w:asciiTheme="minorHAnsi" w:hAnsiTheme="minorHAnsi"/>
          <w:sz w:val="24"/>
          <w:szCs w:val="24"/>
        </w:rPr>
        <w:t>to</w:t>
      </w:r>
      <w:r w:rsidRPr="00A65C34">
        <w:rPr>
          <w:rFonts w:asciiTheme="minorHAnsi" w:hAnsiTheme="minorHAnsi"/>
          <w:spacing w:val="-3"/>
          <w:sz w:val="24"/>
          <w:szCs w:val="24"/>
        </w:rPr>
        <w:t xml:space="preserve"> </w:t>
      </w:r>
      <w:r w:rsidRPr="00A65C34">
        <w:rPr>
          <w:rFonts w:asciiTheme="minorHAnsi" w:hAnsiTheme="minorHAnsi"/>
          <w:sz w:val="24"/>
          <w:szCs w:val="24"/>
        </w:rPr>
        <w:t>existing</w:t>
      </w:r>
      <w:r w:rsidRPr="00A65C34">
        <w:rPr>
          <w:rFonts w:asciiTheme="minorHAnsi" w:hAnsiTheme="minorHAnsi"/>
          <w:spacing w:val="-3"/>
          <w:sz w:val="24"/>
          <w:szCs w:val="24"/>
        </w:rPr>
        <w:t xml:space="preserve"> </w:t>
      </w:r>
      <w:r w:rsidRPr="00A65C34">
        <w:rPr>
          <w:rFonts w:asciiTheme="minorHAnsi" w:hAnsiTheme="minorHAnsi"/>
          <w:sz w:val="24"/>
          <w:szCs w:val="24"/>
        </w:rPr>
        <w:t>procedures</w:t>
      </w:r>
      <w:r w:rsidRPr="00A65C34">
        <w:rPr>
          <w:rFonts w:asciiTheme="minorHAnsi" w:hAnsiTheme="minorHAnsi"/>
          <w:spacing w:val="-3"/>
          <w:sz w:val="24"/>
          <w:szCs w:val="24"/>
        </w:rPr>
        <w:t xml:space="preserve"> </w:t>
      </w:r>
      <w:r w:rsidRPr="00A65C34">
        <w:rPr>
          <w:rFonts w:asciiTheme="minorHAnsi" w:hAnsiTheme="minorHAnsi"/>
          <w:sz w:val="24"/>
          <w:szCs w:val="24"/>
        </w:rPr>
        <w:t>for</w:t>
      </w:r>
      <w:r w:rsidRPr="00A65C34">
        <w:rPr>
          <w:rFonts w:asciiTheme="minorHAnsi" w:hAnsiTheme="minorHAnsi"/>
          <w:spacing w:val="-3"/>
          <w:sz w:val="24"/>
          <w:szCs w:val="24"/>
        </w:rPr>
        <w:t xml:space="preserve"> </w:t>
      </w:r>
      <w:r w:rsidRPr="00A65C34">
        <w:rPr>
          <w:rFonts w:asciiTheme="minorHAnsi" w:hAnsiTheme="minorHAnsi"/>
          <w:sz w:val="24"/>
          <w:szCs w:val="24"/>
        </w:rPr>
        <w:t>interim</w:t>
      </w:r>
      <w:r w:rsidRPr="00A65C34">
        <w:rPr>
          <w:rFonts w:asciiTheme="minorHAnsi" w:hAnsiTheme="minorHAnsi"/>
          <w:spacing w:val="-3"/>
          <w:sz w:val="24"/>
          <w:szCs w:val="24"/>
        </w:rPr>
        <w:t xml:space="preserve"> </w:t>
      </w:r>
      <w:r w:rsidRPr="00A65C34">
        <w:rPr>
          <w:rFonts w:asciiTheme="minorHAnsi" w:hAnsiTheme="minorHAnsi"/>
          <w:sz w:val="24"/>
          <w:szCs w:val="24"/>
        </w:rPr>
        <w:t>actions and leaves. Students accused of misconduct other than Sexual Harassment may be subject to interim suspension for safety reasons, as outlined in the Student Code of Conduct.</w:t>
      </w:r>
    </w:p>
    <w:p w14:paraId="56D2B9D9" w14:textId="77777777" w:rsidR="0041062F" w:rsidRPr="00A65C34" w:rsidRDefault="0041062F" w:rsidP="00FA22C8">
      <w:pPr>
        <w:pStyle w:val="BodyText"/>
        <w:ind w:left="0" w:firstLine="0"/>
        <w:rPr>
          <w:rFonts w:asciiTheme="minorHAnsi" w:hAnsiTheme="minorHAnsi"/>
          <w:sz w:val="24"/>
          <w:szCs w:val="24"/>
        </w:rPr>
      </w:pPr>
    </w:p>
    <w:p w14:paraId="6D30A953" w14:textId="77777777" w:rsidR="0041062F" w:rsidRPr="00A65C34" w:rsidRDefault="0041062F" w:rsidP="00FA22C8">
      <w:pPr>
        <w:pStyle w:val="BodyText"/>
        <w:ind w:left="0" w:firstLine="0"/>
        <w:rPr>
          <w:rFonts w:asciiTheme="minorHAnsi" w:hAnsiTheme="minorHAnsi"/>
          <w:sz w:val="24"/>
          <w:szCs w:val="24"/>
        </w:rPr>
      </w:pPr>
      <w:r w:rsidRPr="00A65C34">
        <w:rPr>
          <w:rFonts w:asciiTheme="minorHAnsi" w:hAnsiTheme="minorHAnsi"/>
          <w:sz w:val="24"/>
          <w:szCs w:val="24"/>
        </w:rPr>
        <w:t>Once</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has</w:t>
      </w:r>
      <w:r w:rsidRPr="00A65C34">
        <w:rPr>
          <w:rFonts w:asciiTheme="minorHAnsi" w:hAnsiTheme="minorHAnsi"/>
          <w:spacing w:val="-3"/>
          <w:sz w:val="24"/>
          <w:szCs w:val="24"/>
        </w:rPr>
        <w:t xml:space="preserve"> </w:t>
      </w:r>
      <w:r w:rsidRPr="00A65C34">
        <w:rPr>
          <w:rFonts w:asciiTheme="minorHAnsi" w:hAnsiTheme="minorHAnsi"/>
          <w:sz w:val="24"/>
          <w:szCs w:val="24"/>
        </w:rPr>
        <w:t>received</w:t>
      </w:r>
      <w:r w:rsidRPr="00A65C34">
        <w:rPr>
          <w:rFonts w:asciiTheme="minorHAnsi" w:hAnsiTheme="minorHAnsi"/>
          <w:spacing w:val="-3"/>
          <w:sz w:val="24"/>
          <w:szCs w:val="24"/>
        </w:rPr>
        <w:t xml:space="preserve"> </w:t>
      </w:r>
      <w:r w:rsidRPr="00A65C34">
        <w:rPr>
          <w:rFonts w:asciiTheme="minorHAnsi" w:hAnsiTheme="minorHAnsi"/>
          <w:sz w:val="24"/>
          <w:szCs w:val="24"/>
        </w:rPr>
        <w:t>notice</w:t>
      </w:r>
      <w:r w:rsidRPr="00A65C34">
        <w:rPr>
          <w:rFonts w:asciiTheme="minorHAnsi" w:hAnsiTheme="minorHAnsi"/>
          <w:spacing w:val="-3"/>
          <w:sz w:val="24"/>
          <w:szCs w:val="24"/>
        </w:rPr>
        <w:t xml:space="preserve"> </w:t>
      </w:r>
      <w:r w:rsidRPr="00A65C34">
        <w:rPr>
          <w:rFonts w:asciiTheme="minorHAnsi" w:hAnsiTheme="minorHAnsi"/>
          <w:sz w:val="24"/>
          <w:szCs w:val="24"/>
        </w:rPr>
        <w:t>or</w:t>
      </w:r>
      <w:r w:rsidRPr="00A65C34">
        <w:rPr>
          <w:rFonts w:asciiTheme="minorHAnsi" w:hAnsiTheme="minorHAnsi"/>
          <w:spacing w:val="-3"/>
          <w:sz w:val="24"/>
          <w:szCs w:val="24"/>
        </w:rPr>
        <w:t xml:space="preserve"> </w:t>
      </w:r>
      <w:r w:rsidRPr="00A65C34">
        <w:rPr>
          <w:rFonts w:asciiTheme="minorHAnsi" w:hAnsiTheme="minorHAnsi"/>
          <w:sz w:val="24"/>
          <w:szCs w:val="24"/>
        </w:rPr>
        <w:t>a</w:t>
      </w:r>
      <w:r w:rsidRPr="00A65C34">
        <w:rPr>
          <w:rFonts w:asciiTheme="minorHAnsi" w:hAnsiTheme="minorHAnsi"/>
          <w:spacing w:val="-3"/>
          <w:sz w:val="24"/>
          <w:szCs w:val="24"/>
        </w:rPr>
        <w:t xml:space="preserve"> </w:t>
      </w:r>
      <w:r w:rsidRPr="00A65C34">
        <w:rPr>
          <w:rFonts w:asciiTheme="minorHAnsi" w:hAnsiTheme="minorHAnsi"/>
          <w:sz w:val="24"/>
          <w:szCs w:val="24"/>
        </w:rPr>
        <w:t>Formal</w:t>
      </w:r>
      <w:r w:rsidRPr="00A65C34">
        <w:rPr>
          <w:rFonts w:asciiTheme="minorHAnsi" w:hAnsiTheme="minorHAnsi"/>
          <w:spacing w:val="-3"/>
          <w:sz w:val="24"/>
          <w:szCs w:val="24"/>
        </w:rPr>
        <w:t xml:space="preserve"> </w:t>
      </w:r>
      <w:r w:rsidRPr="00A65C34">
        <w:rPr>
          <w:rFonts w:asciiTheme="minorHAnsi" w:hAnsiTheme="minorHAnsi"/>
          <w:sz w:val="24"/>
          <w:szCs w:val="24"/>
        </w:rPr>
        <w:t>Complaint,</w:t>
      </w:r>
      <w:r w:rsidRPr="00A65C34">
        <w:rPr>
          <w:rFonts w:asciiTheme="minorHAnsi" w:hAnsiTheme="minorHAnsi"/>
          <w:spacing w:val="-3"/>
          <w:sz w:val="24"/>
          <w:szCs w:val="24"/>
        </w:rPr>
        <w:t xml:space="preserve"> </w:t>
      </w:r>
      <w:r w:rsidRPr="00A65C34">
        <w:rPr>
          <w:rFonts w:asciiTheme="minorHAnsi" w:hAnsiTheme="minorHAnsi"/>
          <w:sz w:val="24"/>
          <w:szCs w:val="24"/>
        </w:rPr>
        <w:t>all</w:t>
      </w:r>
      <w:r w:rsidRPr="00A65C34">
        <w:rPr>
          <w:rFonts w:asciiTheme="minorHAnsi" w:hAnsiTheme="minorHAnsi"/>
          <w:spacing w:val="-3"/>
          <w:sz w:val="24"/>
          <w:szCs w:val="24"/>
        </w:rPr>
        <w:t xml:space="preserve"> </w:t>
      </w:r>
      <w:r w:rsidRPr="00A65C34">
        <w:rPr>
          <w:rFonts w:asciiTheme="minorHAnsi" w:hAnsiTheme="minorHAnsi"/>
          <w:sz w:val="24"/>
          <w:szCs w:val="24"/>
        </w:rPr>
        <w:t>allegations</w:t>
      </w:r>
      <w:r w:rsidRPr="00A65C34">
        <w:rPr>
          <w:rFonts w:asciiTheme="minorHAnsi" w:hAnsiTheme="minorHAnsi"/>
          <w:spacing w:val="-3"/>
          <w:sz w:val="24"/>
          <w:szCs w:val="24"/>
        </w:rPr>
        <w:t xml:space="preserve"> </w:t>
      </w:r>
      <w:r w:rsidRPr="00A65C34">
        <w:rPr>
          <w:rFonts w:asciiTheme="minorHAnsi" w:hAnsiTheme="minorHAnsi"/>
          <w:sz w:val="24"/>
          <w:szCs w:val="24"/>
        </w:rPr>
        <w:t>are</w:t>
      </w:r>
      <w:r w:rsidRPr="00A65C34">
        <w:rPr>
          <w:rFonts w:asciiTheme="minorHAnsi" w:hAnsiTheme="minorHAnsi"/>
          <w:spacing w:val="-3"/>
          <w:sz w:val="24"/>
          <w:szCs w:val="24"/>
        </w:rPr>
        <w:t xml:space="preserve"> </w:t>
      </w:r>
      <w:r w:rsidRPr="00A65C34">
        <w:rPr>
          <w:rFonts w:asciiTheme="minorHAnsi" w:hAnsiTheme="minorHAnsi"/>
          <w:sz w:val="24"/>
          <w:szCs w:val="24"/>
        </w:rPr>
        <w:t>promptly</w:t>
      </w:r>
      <w:r w:rsidRPr="00A65C34">
        <w:rPr>
          <w:rFonts w:asciiTheme="minorHAnsi" w:hAnsiTheme="minorHAnsi"/>
          <w:spacing w:val="-3"/>
          <w:sz w:val="24"/>
          <w:szCs w:val="24"/>
        </w:rPr>
        <w:t xml:space="preserve"> </w:t>
      </w:r>
      <w:r w:rsidRPr="00A65C34">
        <w:rPr>
          <w:rFonts w:asciiTheme="minorHAnsi" w:hAnsiTheme="minorHAnsi"/>
          <w:sz w:val="24"/>
          <w:szCs w:val="24"/>
        </w:rPr>
        <w:t>acted</w:t>
      </w:r>
      <w:r w:rsidRPr="00A65C34">
        <w:rPr>
          <w:rFonts w:asciiTheme="minorHAnsi" w:hAnsiTheme="minorHAnsi"/>
          <w:spacing w:val="-3"/>
          <w:sz w:val="24"/>
          <w:szCs w:val="24"/>
        </w:rPr>
        <w:t xml:space="preserve"> </w:t>
      </w:r>
      <w:r w:rsidRPr="00A65C34">
        <w:rPr>
          <w:rFonts w:asciiTheme="minorHAnsi" w:hAnsiTheme="minorHAnsi"/>
          <w:sz w:val="24"/>
          <w:szCs w:val="24"/>
        </w:rPr>
        <w:t>upon. Complaints typically take 60-90 business days to resolve. There are always exceptions and extenuating circumstances that can cause a resolution to take longer, but the College will avoid all undue delays within its control.</w:t>
      </w:r>
    </w:p>
    <w:p w14:paraId="7EDCB9C7" w14:textId="77777777" w:rsidR="0041062F" w:rsidRPr="00FA22C8" w:rsidRDefault="0041062F" w:rsidP="00FA22C8">
      <w:pPr>
        <w:pStyle w:val="BodyText"/>
        <w:ind w:left="0" w:hanging="10"/>
        <w:jc w:val="both"/>
        <w:rPr>
          <w:rFonts w:asciiTheme="minorHAnsi" w:hAnsiTheme="minorHAnsi"/>
          <w:sz w:val="24"/>
          <w:szCs w:val="24"/>
        </w:rPr>
      </w:pPr>
      <w:r w:rsidRPr="00A65C34">
        <w:rPr>
          <w:rFonts w:asciiTheme="minorHAnsi" w:hAnsiTheme="minorHAnsi"/>
          <w:sz w:val="24"/>
          <w:szCs w:val="24"/>
        </w:rPr>
        <w:t>Any</w:t>
      </w:r>
      <w:r w:rsidRPr="00A65C34">
        <w:rPr>
          <w:rFonts w:asciiTheme="minorHAnsi" w:hAnsiTheme="minorHAnsi"/>
          <w:spacing w:val="-3"/>
          <w:sz w:val="24"/>
          <w:szCs w:val="24"/>
        </w:rPr>
        <w:t xml:space="preserve"> </w:t>
      </w:r>
      <w:r w:rsidRPr="00A65C34">
        <w:rPr>
          <w:rFonts w:asciiTheme="minorHAnsi" w:hAnsiTheme="minorHAnsi"/>
          <w:sz w:val="24"/>
          <w:szCs w:val="24"/>
        </w:rPr>
        <w:t>time</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general</w:t>
      </w:r>
      <w:r w:rsidRPr="00A65C34">
        <w:rPr>
          <w:rFonts w:asciiTheme="minorHAnsi" w:hAnsiTheme="minorHAnsi"/>
          <w:spacing w:val="-3"/>
          <w:sz w:val="24"/>
          <w:szCs w:val="24"/>
        </w:rPr>
        <w:t xml:space="preserve"> </w:t>
      </w:r>
      <w:r w:rsidRPr="00A65C34">
        <w:rPr>
          <w:rFonts w:asciiTheme="minorHAnsi" w:hAnsiTheme="minorHAnsi"/>
          <w:sz w:val="24"/>
          <w:szCs w:val="24"/>
        </w:rPr>
        <w:t>timeframes</w:t>
      </w:r>
      <w:r w:rsidRPr="00A65C34">
        <w:rPr>
          <w:rFonts w:asciiTheme="minorHAnsi" w:hAnsiTheme="minorHAnsi"/>
          <w:spacing w:val="-3"/>
          <w:sz w:val="24"/>
          <w:szCs w:val="24"/>
        </w:rPr>
        <w:t xml:space="preserve"> </w:t>
      </w:r>
      <w:r w:rsidRPr="00A65C34">
        <w:rPr>
          <w:rFonts w:asciiTheme="minorHAnsi" w:hAnsiTheme="minorHAnsi"/>
          <w:sz w:val="24"/>
          <w:szCs w:val="24"/>
        </w:rPr>
        <w:t>for</w:t>
      </w:r>
      <w:r w:rsidRPr="00A65C34">
        <w:rPr>
          <w:rFonts w:asciiTheme="minorHAnsi" w:hAnsiTheme="minorHAnsi"/>
          <w:spacing w:val="-3"/>
          <w:sz w:val="24"/>
          <w:szCs w:val="24"/>
        </w:rPr>
        <w:t xml:space="preserve"> </w:t>
      </w:r>
      <w:r w:rsidRPr="00A65C34">
        <w:rPr>
          <w:rFonts w:asciiTheme="minorHAnsi" w:hAnsiTheme="minorHAnsi"/>
          <w:sz w:val="24"/>
          <w:szCs w:val="24"/>
        </w:rPr>
        <w:t>resolution</w:t>
      </w:r>
      <w:r w:rsidRPr="00A65C34">
        <w:rPr>
          <w:rFonts w:asciiTheme="minorHAnsi" w:hAnsiTheme="minorHAnsi"/>
          <w:spacing w:val="-3"/>
          <w:sz w:val="24"/>
          <w:szCs w:val="24"/>
        </w:rPr>
        <w:t xml:space="preserve"> </w:t>
      </w:r>
      <w:r w:rsidRPr="00A65C34">
        <w:rPr>
          <w:rFonts w:asciiTheme="minorHAnsi" w:hAnsiTheme="minorHAnsi"/>
          <w:sz w:val="24"/>
          <w:szCs w:val="24"/>
        </w:rPr>
        <w:t>outlined</w:t>
      </w:r>
      <w:r w:rsidRPr="00A65C34">
        <w:rPr>
          <w:rFonts w:asciiTheme="minorHAnsi" w:hAnsiTheme="minorHAnsi"/>
          <w:spacing w:val="-3"/>
          <w:sz w:val="24"/>
          <w:szCs w:val="24"/>
        </w:rPr>
        <w:t xml:space="preserve"> </w:t>
      </w:r>
      <w:r w:rsidRPr="00A65C34">
        <w:rPr>
          <w:rFonts w:asciiTheme="minorHAnsi" w:hAnsiTheme="minorHAnsi"/>
          <w:sz w:val="24"/>
          <w:szCs w:val="24"/>
        </w:rPr>
        <w:t>in</w:t>
      </w:r>
      <w:r w:rsidRPr="00A65C34">
        <w:rPr>
          <w:rFonts w:asciiTheme="minorHAnsi" w:hAnsiTheme="minorHAnsi"/>
          <w:spacing w:val="-3"/>
          <w:sz w:val="24"/>
          <w:szCs w:val="24"/>
        </w:rPr>
        <w:t xml:space="preserve"> </w:t>
      </w:r>
      <w:r w:rsidRPr="00A65C34">
        <w:rPr>
          <w:rFonts w:asciiTheme="minorHAnsi" w:hAnsiTheme="minorHAnsi"/>
          <w:sz w:val="24"/>
          <w:szCs w:val="24"/>
        </w:rPr>
        <w:t>the</w:t>
      </w:r>
      <w:r w:rsidRPr="00A65C34">
        <w:rPr>
          <w:rFonts w:asciiTheme="minorHAnsi" w:hAnsiTheme="minorHAnsi"/>
          <w:spacing w:val="-3"/>
          <w:sz w:val="24"/>
          <w:szCs w:val="24"/>
        </w:rPr>
        <w:t xml:space="preserve"> </w:t>
      </w:r>
      <w:r w:rsidRPr="00A65C34">
        <w:rPr>
          <w:rFonts w:asciiTheme="minorHAnsi" w:hAnsiTheme="minorHAnsi"/>
          <w:sz w:val="24"/>
          <w:szCs w:val="24"/>
        </w:rPr>
        <w:t>College</w:t>
      </w:r>
      <w:r w:rsidRPr="00A65C34">
        <w:rPr>
          <w:rFonts w:asciiTheme="minorHAnsi" w:hAnsiTheme="minorHAnsi"/>
          <w:spacing w:val="-3"/>
          <w:sz w:val="24"/>
          <w:szCs w:val="24"/>
        </w:rPr>
        <w:t xml:space="preserve"> </w:t>
      </w:r>
      <w:r w:rsidRPr="00A65C34">
        <w:rPr>
          <w:rFonts w:asciiTheme="minorHAnsi" w:hAnsiTheme="minorHAnsi"/>
          <w:sz w:val="24"/>
          <w:szCs w:val="24"/>
        </w:rPr>
        <w:t>procedures</w:t>
      </w:r>
      <w:r w:rsidRPr="00A65C34">
        <w:rPr>
          <w:rFonts w:asciiTheme="minorHAnsi" w:hAnsiTheme="minorHAnsi"/>
          <w:spacing w:val="-3"/>
          <w:sz w:val="24"/>
          <w:szCs w:val="24"/>
        </w:rPr>
        <w:t xml:space="preserve"> </w:t>
      </w:r>
      <w:r w:rsidRPr="00A65C34">
        <w:rPr>
          <w:rFonts w:asciiTheme="minorHAnsi" w:hAnsiTheme="minorHAnsi"/>
          <w:sz w:val="24"/>
          <w:szCs w:val="24"/>
        </w:rPr>
        <w:t>will</w:t>
      </w:r>
      <w:r w:rsidRPr="00A65C34">
        <w:rPr>
          <w:rFonts w:asciiTheme="minorHAnsi" w:hAnsiTheme="minorHAnsi"/>
          <w:spacing w:val="-3"/>
          <w:sz w:val="24"/>
          <w:szCs w:val="24"/>
        </w:rPr>
        <w:t xml:space="preserve"> </w:t>
      </w:r>
      <w:r w:rsidRPr="00A65C34">
        <w:rPr>
          <w:rFonts w:asciiTheme="minorHAnsi" w:hAnsiTheme="minorHAnsi"/>
          <w:sz w:val="24"/>
          <w:szCs w:val="24"/>
        </w:rPr>
        <w:t>be</w:t>
      </w:r>
      <w:r w:rsidRPr="00A65C34">
        <w:rPr>
          <w:rFonts w:asciiTheme="minorHAnsi" w:hAnsiTheme="minorHAnsi"/>
          <w:spacing w:val="-3"/>
          <w:sz w:val="24"/>
          <w:szCs w:val="24"/>
        </w:rPr>
        <w:t xml:space="preserve"> </w:t>
      </w:r>
      <w:r w:rsidRPr="00A65C34">
        <w:rPr>
          <w:rFonts w:asciiTheme="minorHAnsi" w:hAnsiTheme="minorHAnsi"/>
          <w:sz w:val="24"/>
          <w:szCs w:val="24"/>
        </w:rPr>
        <w:t>delayed,</w:t>
      </w:r>
      <w:r w:rsidRPr="00A65C34">
        <w:rPr>
          <w:rFonts w:asciiTheme="minorHAnsi" w:hAnsiTheme="minorHAnsi"/>
          <w:spacing w:val="-3"/>
          <w:sz w:val="24"/>
          <w:szCs w:val="24"/>
        </w:rPr>
        <w:t xml:space="preserve"> </w:t>
      </w:r>
      <w:r w:rsidRPr="00A65C34">
        <w:rPr>
          <w:rFonts w:asciiTheme="minorHAnsi" w:hAnsiTheme="minorHAnsi"/>
          <w:sz w:val="24"/>
          <w:szCs w:val="24"/>
        </w:rPr>
        <w:t>the College</w:t>
      </w:r>
      <w:r w:rsidRPr="00A65C34">
        <w:rPr>
          <w:rFonts w:asciiTheme="minorHAnsi" w:hAnsiTheme="minorHAnsi"/>
          <w:spacing w:val="-2"/>
          <w:sz w:val="24"/>
          <w:szCs w:val="24"/>
        </w:rPr>
        <w:t xml:space="preserve"> </w:t>
      </w:r>
      <w:r w:rsidRPr="00A65C34">
        <w:rPr>
          <w:rFonts w:asciiTheme="minorHAnsi" w:hAnsiTheme="minorHAnsi"/>
          <w:sz w:val="24"/>
          <w:szCs w:val="24"/>
        </w:rPr>
        <w:t>will</w:t>
      </w:r>
      <w:r w:rsidRPr="00A65C34">
        <w:rPr>
          <w:rFonts w:asciiTheme="minorHAnsi" w:hAnsiTheme="minorHAnsi"/>
          <w:spacing w:val="-2"/>
          <w:sz w:val="24"/>
          <w:szCs w:val="24"/>
        </w:rPr>
        <w:t xml:space="preserve"> </w:t>
      </w:r>
      <w:r w:rsidRPr="00A65C34">
        <w:rPr>
          <w:rFonts w:asciiTheme="minorHAnsi" w:hAnsiTheme="minorHAnsi"/>
          <w:sz w:val="24"/>
          <w:szCs w:val="24"/>
        </w:rPr>
        <w:t>provide</w:t>
      </w:r>
      <w:r w:rsidRPr="00A65C34">
        <w:rPr>
          <w:rFonts w:asciiTheme="minorHAnsi" w:hAnsiTheme="minorHAnsi"/>
          <w:spacing w:val="-2"/>
          <w:sz w:val="24"/>
          <w:szCs w:val="24"/>
        </w:rPr>
        <w:t xml:space="preserve"> </w:t>
      </w:r>
      <w:r w:rsidRPr="00A65C34">
        <w:rPr>
          <w:rFonts w:asciiTheme="minorHAnsi" w:hAnsiTheme="minorHAnsi"/>
          <w:sz w:val="24"/>
          <w:szCs w:val="24"/>
        </w:rPr>
        <w:t>written</w:t>
      </w:r>
      <w:r w:rsidRPr="00A65C34">
        <w:rPr>
          <w:rFonts w:asciiTheme="minorHAnsi" w:hAnsiTheme="minorHAnsi"/>
          <w:spacing w:val="-2"/>
          <w:sz w:val="24"/>
          <w:szCs w:val="24"/>
        </w:rPr>
        <w:t xml:space="preserve"> </w:t>
      </w:r>
      <w:r w:rsidRPr="00A65C34">
        <w:rPr>
          <w:rFonts w:asciiTheme="minorHAnsi" w:hAnsiTheme="minorHAnsi"/>
          <w:sz w:val="24"/>
          <w:szCs w:val="24"/>
        </w:rPr>
        <w:t>notice</w:t>
      </w:r>
      <w:r w:rsidRPr="00A65C34">
        <w:rPr>
          <w:rFonts w:asciiTheme="minorHAnsi" w:hAnsiTheme="minorHAnsi"/>
          <w:spacing w:val="-2"/>
          <w:sz w:val="24"/>
          <w:szCs w:val="24"/>
        </w:rPr>
        <w:t xml:space="preserve"> </w:t>
      </w:r>
      <w:r w:rsidRPr="00A65C34">
        <w:rPr>
          <w:rFonts w:asciiTheme="minorHAnsi" w:hAnsiTheme="minorHAnsi"/>
          <w:sz w:val="24"/>
          <w:szCs w:val="24"/>
        </w:rPr>
        <w:t>to</w:t>
      </w:r>
      <w:r w:rsidRPr="00A65C34">
        <w:rPr>
          <w:rFonts w:asciiTheme="minorHAnsi" w:hAnsiTheme="minorHAnsi"/>
          <w:spacing w:val="-2"/>
          <w:sz w:val="24"/>
          <w:szCs w:val="24"/>
        </w:rPr>
        <w:t xml:space="preserve"> </w:t>
      </w:r>
      <w:r w:rsidRPr="00A65C34">
        <w:rPr>
          <w:rFonts w:asciiTheme="minorHAnsi" w:hAnsiTheme="minorHAnsi"/>
          <w:sz w:val="24"/>
          <w:szCs w:val="24"/>
        </w:rPr>
        <w:t>the</w:t>
      </w:r>
      <w:r w:rsidRPr="00A65C34">
        <w:rPr>
          <w:rFonts w:asciiTheme="minorHAnsi" w:hAnsiTheme="minorHAnsi"/>
          <w:spacing w:val="-2"/>
          <w:sz w:val="24"/>
          <w:szCs w:val="24"/>
        </w:rPr>
        <w:t xml:space="preserve"> </w:t>
      </w:r>
      <w:r w:rsidRPr="00A65C34">
        <w:rPr>
          <w:rFonts w:asciiTheme="minorHAnsi" w:hAnsiTheme="minorHAnsi"/>
          <w:sz w:val="24"/>
          <w:szCs w:val="24"/>
        </w:rPr>
        <w:t>parties</w:t>
      </w:r>
      <w:r w:rsidRPr="00A65C34">
        <w:rPr>
          <w:rFonts w:asciiTheme="minorHAnsi" w:hAnsiTheme="minorHAnsi"/>
          <w:spacing w:val="-2"/>
          <w:sz w:val="24"/>
          <w:szCs w:val="24"/>
        </w:rPr>
        <w:t xml:space="preserve"> </w:t>
      </w:r>
      <w:r w:rsidRPr="00A65C34">
        <w:rPr>
          <w:rFonts w:asciiTheme="minorHAnsi" w:hAnsiTheme="minorHAnsi"/>
          <w:sz w:val="24"/>
          <w:szCs w:val="24"/>
        </w:rPr>
        <w:t>of</w:t>
      </w:r>
      <w:r w:rsidRPr="00A65C34">
        <w:rPr>
          <w:rFonts w:asciiTheme="minorHAnsi" w:hAnsiTheme="minorHAnsi"/>
          <w:spacing w:val="-2"/>
          <w:sz w:val="24"/>
          <w:szCs w:val="24"/>
        </w:rPr>
        <w:t xml:space="preserve"> </w:t>
      </w:r>
      <w:r w:rsidRPr="00A65C34">
        <w:rPr>
          <w:rFonts w:asciiTheme="minorHAnsi" w:hAnsiTheme="minorHAnsi"/>
          <w:sz w:val="24"/>
          <w:szCs w:val="24"/>
        </w:rPr>
        <w:t>the</w:t>
      </w:r>
      <w:r w:rsidRPr="00A65C34">
        <w:rPr>
          <w:rFonts w:asciiTheme="minorHAnsi" w:hAnsiTheme="minorHAnsi"/>
          <w:spacing w:val="-2"/>
          <w:sz w:val="24"/>
          <w:szCs w:val="24"/>
        </w:rPr>
        <w:t xml:space="preserve"> </w:t>
      </w:r>
      <w:r w:rsidRPr="00A65C34">
        <w:rPr>
          <w:rFonts w:asciiTheme="minorHAnsi" w:hAnsiTheme="minorHAnsi"/>
          <w:sz w:val="24"/>
          <w:szCs w:val="24"/>
        </w:rPr>
        <w:t>delay,</w:t>
      </w:r>
      <w:r w:rsidRPr="00A65C34">
        <w:rPr>
          <w:rFonts w:asciiTheme="minorHAnsi" w:hAnsiTheme="minorHAnsi"/>
          <w:spacing w:val="-2"/>
          <w:sz w:val="24"/>
          <w:szCs w:val="24"/>
        </w:rPr>
        <w:t xml:space="preserve"> </w:t>
      </w:r>
      <w:r w:rsidRPr="00A65C34">
        <w:rPr>
          <w:rFonts w:asciiTheme="minorHAnsi" w:hAnsiTheme="minorHAnsi"/>
          <w:sz w:val="24"/>
          <w:szCs w:val="24"/>
        </w:rPr>
        <w:t>the</w:t>
      </w:r>
      <w:r w:rsidRPr="00A65C34">
        <w:rPr>
          <w:rFonts w:asciiTheme="minorHAnsi" w:hAnsiTheme="minorHAnsi"/>
          <w:spacing w:val="-2"/>
          <w:sz w:val="24"/>
          <w:szCs w:val="24"/>
        </w:rPr>
        <w:t xml:space="preserve"> </w:t>
      </w:r>
      <w:r w:rsidRPr="00A65C34">
        <w:rPr>
          <w:rFonts w:asciiTheme="minorHAnsi" w:hAnsiTheme="minorHAnsi"/>
          <w:sz w:val="24"/>
          <w:szCs w:val="24"/>
        </w:rPr>
        <w:t>cause</w:t>
      </w:r>
      <w:r w:rsidRPr="00A65C34">
        <w:rPr>
          <w:rFonts w:asciiTheme="minorHAnsi" w:hAnsiTheme="minorHAnsi"/>
          <w:spacing w:val="-2"/>
          <w:sz w:val="24"/>
          <w:szCs w:val="24"/>
        </w:rPr>
        <w:t xml:space="preserve"> </w:t>
      </w:r>
      <w:r w:rsidRPr="00A65C34">
        <w:rPr>
          <w:rFonts w:asciiTheme="minorHAnsi" w:hAnsiTheme="minorHAnsi"/>
          <w:sz w:val="24"/>
          <w:szCs w:val="24"/>
        </w:rPr>
        <w:t>for</w:t>
      </w:r>
      <w:r w:rsidRPr="00A65C34">
        <w:rPr>
          <w:rFonts w:asciiTheme="minorHAnsi" w:hAnsiTheme="minorHAnsi"/>
          <w:spacing w:val="-2"/>
          <w:sz w:val="24"/>
          <w:szCs w:val="24"/>
        </w:rPr>
        <w:t xml:space="preserve"> </w:t>
      </w:r>
      <w:r w:rsidRPr="00A65C34">
        <w:rPr>
          <w:rFonts w:asciiTheme="minorHAnsi" w:hAnsiTheme="minorHAnsi"/>
          <w:sz w:val="24"/>
          <w:szCs w:val="24"/>
        </w:rPr>
        <w:t>the</w:t>
      </w:r>
      <w:r w:rsidRPr="00A65C34">
        <w:rPr>
          <w:rFonts w:asciiTheme="minorHAnsi" w:hAnsiTheme="minorHAnsi"/>
          <w:spacing w:val="-2"/>
          <w:sz w:val="24"/>
          <w:szCs w:val="24"/>
        </w:rPr>
        <w:t xml:space="preserve"> </w:t>
      </w:r>
      <w:r w:rsidRPr="00A65C34">
        <w:rPr>
          <w:rFonts w:asciiTheme="minorHAnsi" w:hAnsiTheme="minorHAnsi"/>
          <w:sz w:val="24"/>
          <w:szCs w:val="24"/>
        </w:rPr>
        <w:t>delay,</w:t>
      </w:r>
      <w:r w:rsidRPr="00A65C34">
        <w:rPr>
          <w:rFonts w:asciiTheme="minorHAnsi" w:hAnsiTheme="minorHAnsi"/>
          <w:spacing w:val="-2"/>
          <w:sz w:val="24"/>
          <w:szCs w:val="24"/>
        </w:rPr>
        <w:t xml:space="preserve"> </w:t>
      </w:r>
      <w:r w:rsidRPr="00A65C34">
        <w:rPr>
          <w:rFonts w:asciiTheme="minorHAnsi" w:hAnsiTheme="minorHAnsi"/>
          <w:sz w:val="24"/>
          <w:szCs w:val="24"/>
        </w:rPr>
        <w:t>and</w:t>
      </w:r>
      <w:r w:rsidRPr="00A65C34">
        <w:rPr>
          <w:rFonts w:asciiTheme="minorHAnsi" w:hAnsiTheme="minorHAnsi"/>
          <w:spacing w:val="-2"/>
          <w:sz w:val="24"/>
          <w:szCs w:val="24"/>
        </w:rPr>
        <w:t xml:space="preserve"> </w:t>
      </w:r>
      <w:r w:rsidRPr="00A65C34">
        <w:rPr>
          <w:rFonts w:asciiTheme="minorHAnsi" w:hAnsiTheme="minorHAnsi"/>
          <w:sz w:val="24"/>
          <w:szCs w:val="24"/>
        </w:rPr>
        <w:t>an</w:t>
      </w:r>
      <w:r w:rsidRPr="00A65C34">
        <w:rPr>
          <w:rFonts w:asciiTheme="minorHAnsi" w:hAnsiTheme="minorHAnsi"/>
          <w:spacing w:val="-2"/>
          <w:sz w:val="24"/>
          <w:szCs w:val="24"/>
        </w:rPr>
        <w:t xml:space="preserve"> </w:t>
      </w:r>
      <w:r w:rsidRPr="00FA22C8">
        <w:rPr>
          <w:rFonts w:asciiTheme="minorHAnsi" w:hAnsiTheme="minorHAnsi"/>
          <w:sz w:val="24"/>
          <w:szCs w:val="24"/>
        </w:rPr>
        <w:t>estimate of the anticipated additional time that will be needed as a result of the delay.</w:t>
      </w:r>
    </w:p>
    <w:p w14:paraId="74D00565" w14:textId="77777777" w:rsidR="0041062F" w:rsidRPr="00FA22C8" w:rsidRDefault="0041062F">
      <w:pPr>
        <w:pStyle w:val="BodyText"/>
        <w:ind w:left="0" w:firstLine="0"/>
        <w:rPr>
          <w:rFonts w:asciiTheme="minorHAnsi" w:hAnsiTheme="minorHAnsi"/>
          <w:sz w:val="24"/>
          <w:szCs w:val="24"/>
        </w:rPr>
      </w:pPr>
    </w:p>
    <w:p w14:paraId="6B6BE881" w14:textId="77777777" w:rsidR="0041062F" w:rsidRPr="00FA22C8" w:rsidRDefault="0041062F" w:rsidP="00F41164">
      <w:pPr>
        <w:pStyle w:val="Heading1"/>
      </w:pPr>
      <w:bookmarkStart w:id="57" w:name="_Toc241160205"/>
      <w:r w:rsidRPr="00FA22C8">
        <w:t>Confidentiality/Privacy</w:t>
      </w:r>
      <w:bookmarkEnd w:id="57"/>
    </w:p>
    <w:p w14:paraId="25C37D99" w14:textId="373B8F43" w:rsidR="0041062F" w:rsidRPr="00A65C34" w:rsidRDefault="0041062F" w:rsidP="00085AB2">
      <w:pPr>
        <w:pStyle w:val="BodyText"/>
        <w:spacing w:before="1"/>
        <w:ind w:left="0" w:hanging="10"/>
        <w:rPr>
          <w:rFonts w:asciiTheme="minorHAnsi" w:hAnsiTheme="minorHAnsi"/>
          <w:sz w:val="24"/>
          <w:szCs w:val="24"/>
        </w:rPr>
      </w:pPr>
      <w:r w:rsidRPr="00A65C34">
        <w:rPr>
          <w:rFonts w:asciiTheme="minorHAnsi" w:hAnsiTheme="minorHAnsi"/>
          <w:sz w:val="24"/>
          <w:szCs w:val="24"/>
        </w:rPr>
        <w:t>The</w:t>
      </w:r>
      <w:r w:rsidRPr="00A65C34">
        <w:rPr>
          <w:rFonts w:asciiTheme="minorHAnsi" w:hAnsiTheme="minorHAnsi"/>
          <w:spacing w:val="-4"/>
          <w:sz w:val="24"/>
          <w:szCs w:val="24"/>
        </w:rPr>
        <w:t xml:space="preserve"> </w:t>
      </w:r>
      <w:r w:rsidRPr="00A65C34">
        <w:rPr>
          <w:rFonts w:asciiTheme="minorHAnsi" w:hAnsiTheme="minorHAnsi"/>
          <w:sz w:val="24"/>
          <w:szCs w:val="24"/>
        </w:rPr>
        <w:t>College</w:t>
      </w:r>
      <w:r w:rsidRPr="00A65C34">
        <w:rPr>
          <w:rFonts w:asciiTheme="minorHAnsi" w:hAnsiTheme="minorHAnsi"/>
          <w:spacing w:val="-4"/>
          <w:sz w:val="24"/>
          <w:szCs w:val="24"/>
        </w:rPr>
        <w:t xml:space="preserve"> </w:t>
      </w:r>
      <w:r w:rsidRPr="00A65C34">
        <w:rPr>
          <w:rFonts w:asciiTheme="minorHAnsi" w:hAnsiTheme="minorHAnsi"/>
          <w:sz w:val="24"/>
          <w:szCs w:val="24"/>
        </w:rPr>
        <w:t>makes</w:t>
      </w:r>
      <w:r w:rsidRPr="00A65C34">
        <w:rPr>
          <w:rFonts w:asciiTheme="minorHAnsi" w:hAnsiTheme="minorHAnsi"/>
          <w:spacing w:val="-4"/>
          <w:sz w:val="24"/>
          <w:szCs w:val="24"/>
        </w:rPr>
        <w:t xml:space="preserve"> </w:t>
      </w:r>
      <w:r w:rsidRPr="00A65C34">
        <w:rPr>
          <w:rFonts w:asciiTheme="minorHAnsi" w:hAnsiTheme="minorHAnsi"/>
          <w:sz w:val="24"/>
          <w:szCs w:val="24"/>
        </w:rPr>
        <w:t>every</w:t>
      </w:r>
      <w:r w:rsidRPr="00A65C34">
        <w:rPr>
          <w:rFonts w:asciiTheme="minorHAnsi" w:hAnsiTheme="minorHAnsi"/>
          <w:spacing w:val="-4"/>
          <w:sz w:val="24"/>
          <w:szCs w:val="24"/>
        </w:rPr>
        <w:t xml:space="preserve"> </w:t>
      </w:r>
      <w:r w:rsidRPr="00A65C34">
        <w:rPr>
          <w:rFonts w:asciiTheme="minorHAnsi" w:hAnsiTheme="minorHAnsi"/>
          <w:sz w:val="24"/>
          <w:szCs w:val="24"/>
        </w:rPr>
        <w:t>effort</w:t>
      </w:r>
      <w:r w:rsidRPr="00A65C34">
        <w:rPr>
          <w:rFonts w:asciiTheme="minorHAnsi" w:hAnsiTheme="minorHAnsi"/>
          <w:spacing w:val="-4"/>
          <w:sz w:val="24"/>
          <w:szCs w:val="24"/>
        </w:rPr>
        <w:t xml:space="preserve"> </w:t>
      </w:r>
      <w:r w:rsidRPr="00A65C34">
        <w:rPr>
          <w:rFonts w:asciiTheme="minorHAnsi" w:hAnsiTheme="minorHAnsi"/>
          <w:sz w:val="24"/>
          <w:szCs w:val="24"/>
        </w:rPr>
        <w:t>to</w:t>
      </w:r>
      <w:r w:rsidRPr="00A65C34">
        <w:rPr>
          <w:rFonts w:asciiTheme="minorHAnsi" w:hAnsiTheme="minorHAnsi"/>
          <w:spacing w:val="-4"/>
          <w:sz w:val="24"/>
          <w:szCs w:val="24"/>
        </w:rPr>
        <w:t xml:space="preserve"> </w:t>
      </w:r>
      <w:r w:rsidRPr="00A65C34">
        <w:rPr>
          <w:rFonts w:asciiTheme="minorHAnsi" w:hAnsiTheme="minorHAnsi"/>
          <w:sz w:val="24"/>
          <w:szCs w:val="24"/>
        </w:rPr>
        <w:t>preserve</w:t>
      </w:r>
      <w:r w:rsidRPr="00A65C34">
        <w:rPr>
          <w:rFonts w:asciiTheme="minorHAnsi" w:hAnsiTheme="minorHAnsi"/>
          <w:spacing w:val="-4"/>
          <w:sz w:val="24"/>
          <w:szCs w:val="24"/>
        </w:rPr>
        <w:t xml:space="preserve"> </w:t>
      </w:r>
      <w:r w:rsidRPr="00A65C34">
        <w:rPr>
          <w:rFonts w:asciiTheme="minorHAnsi" w:hAnsiTheme="minorHAnsi"/>
          <w:sz w:val="24"/>
          <w:szCs w:val="24"/>
        </w:rPr>
        <w:t>the</w:t>
      </w:r>
      <w:r w:rsidRPr="00A65C34">
        <w:rPr>
          <w:rFonts w:asciiTheme="minorHAnsi" w:hAnsiTheme="minorHAnsi"/>
          <w:spacing w:val="-5"/>
          <w:sz w:val="24"/>
          <w:szCs w:val="24"/>
        </w:rPr>
        <w:t xml:space="preserve"> </w:t>
      </w:r>
      <w:r w:rsidRPr="00A65C34">
        <w:rPr>
          <w:rFonts w:asciiTheme="minorHAnsi" w:hAnsiTheme="minorHAnsi"/>
          <w:sz w:val="24"/>
          <w:szCs w:val="24"/>
        </w:rPr>
        <w:t>Parties’</w:t>
      </w:r>
      <w:r w:rsidRPr="00A65C34">
        <w:rPr>
          <w:rFonts w:asciiTheme="minorHAnsi" w:hAnsiTheme="minorHAnsi"/>
          <w:spacing w:val="-12"/>
          <w:sz w:val="24"/>
          <w:szCs w:val="24"/>
        </w:rPr>
        <w:t xml:space="preserve"> </w:t>
      </w:r>
      <w:r w:rsidRPr="00A65C34">
        <w:rPr>
          <w:rFonts w:asciiTheme="minorHAnsi" w:hAnsiTheme="minorHAnsi"/>
          <w:sz w:val="24"/>
          <w:szCs w:val="24"/>
        </w:rPr>
        <w:t>privacy.</w:t>
      </w:r>
      <w:r w:rsidRPr="00A65C34">
        <w:rPr>
          <w:rFonts w:asciiTheme="minorHAnsi" w:hAnsiTheme="minorHAnsi"/>
          <w:spacing w:val="-8"/>
          <w:sz w:val="24"/>
          <w:szCs w:val="24"/>
        </w:rPr>
        <w:t xml:space="preserve"> </w:t>
      </w:r>
      <w:r w:rsidRPr="00A65C34">
        <w:rPr>
          <w:rFonts w:asciiTheme="minorHAnsi" w:hAnsiTheme="minorHAnsi"/>
          <w:sz w:val="24"/>
          <w:szCs w:val="24"/>
        </w:rPr>
        <w:t>The</w:t>
      </w:r>
      <w:r w:rsidRPr="00A65C34">
        <w:rPr>
          <w:rFonts w:asciiTheme="minorHAnsi" w:hAnsiTheme="minorHAnsi"/>
          <w:spacing w:val="-4"/>
          <w:sz w:val="24"/>
          <w:szCs w:val="24"/>
        </w:rPr>
        <w:t xml:space="preserve"> </w:t>
      </w:r>
      <w:r w:rsidRPr="00A65C34">
        <w:rPr>
          <w:rFonts w:asciiTheme="minorHAnsi" w:hAnsiTheme="minorHAnsi"/>
          <w:sz w:val="24"/>
          <w:szCs w:val="24"/>
        </w:rPr>
        <w:t>College</w:t>
      </w:r>
      <w:r w:rsidRPr="00A65C34">
        <w:rPr>
          <w:rFonts w:asciiTheme="minorHAnsi" w:hAnsiTheme="minorHAnsi"/>
          <w:spacing w:val="-4"/>
          <w:sz w:val="24"/>
          <w:szCs w:val="24"/>
        </w:rPr>
        <w:t xml:space="preserve"> </w:t>
      </w:r>
      <w:r w:rsidRPr="00A65C34">
        <w:rPr>
          <w:rFonts w:asciiTheme="minorHAnsi" w:hAnsiTheme="minorHAnsi"/>
          <w:sz w:val="24"/>
          <w:szCs w:val="24"/>
        </w:rPr>
        <w:t>will</w:t>
      </w:r>
      <w:r w:rsidRPr="00A65C34">
        <w:rPr>
          <w:rFonts w:asciiTheme="minorHAnsi" w:hAnsiTheme="minorHAnsi"/>
          <w:spacing w:val="-4"/>
          <w:sz w:val="24"/>
          <w:szCs w:val="24"/>
        </w:rPr>
        <w:t xml:space="preserve"> </w:t>
      </w:r>
      <w:r w:rsidRPr="00A65C34">
        <w:rPr>
          <w:rFonts w:asciiTheme="minorHAnsi" w:hAnsiTheme="minorHAnsi"/>
          <w:sz w:val="24"/>
          <w:szCs w:val="24"/>
        </w:rPr>
        <w:t>not</w:t>
      </w:r>
      <w:r w:rsidRPr="00A65C34">
        <w:rPr>
          <w:rFonts w:asciiTheme="minorHAnsi" w:hAnsiTheme="minorHAnsi"/>
          <w:spacing w:val="-4"/>
          <w:sz w:val="24"/>
          <w:szCs w:val="24"/>
        </w:rPr>
        <w:t xml:space="preserve"> </w:t>
      </w:r>
      <w:r w:rsidRPr="00A65C34">
        <w:rPr>
          <w:rFonts w:asciiTheme="minorHAnsi" w:hAnsiTheme="minorHAnsi"/>
          <w:sz w:val="24"/>
          <w:szCs w:val="24"/>
        </w:rPr>
        <w:t>share</w:t>
      </w:r>
      <w:r w:rsidRPr="00A65C34">
        <w:rPr>
          <w:rFonts w:asciiTheme="minorHAnsi" w:hAnsiTheme="minorHAnsi"/>
          <w:spacing w:val="-4"/>
          <w:sz w:val="24"/>
          <w:szCs w:val="24"/>
        </w:rPr>
        <w:t xml:space="preserve"> </w:t>
      </w:r>
      <w:r w:rsidRPr="00A65C34">
        <w:rPr>
          <w:rFonts w:asciiTheme="minorHAnsi" w:hAnsiTheme="minorHAnsi"/>
          <w:sz w:val="24"/>
          <w:szCs w:val="24"/>
        </w:rPr>
        <w:t>the</w:t>
      </w:r>
      <w:r w:rsidRPr="00A65C34">
        <w:rPr>
          <w:rFonts w:asciiTheme="minorHAnsi" w:hAnsiTheme="minorHAnsi"/>
          <w:spacing w:val="-4"/>
          <w:sz w:val="24"/>
          <w:szCs w:val="24"/>
        </w:rPr>
        <w:t xml:space="preserve"> </w:t>
      </w:r>
      <w:r w:rsidRPr="00A65C34">
        <w:rPr>
          <w:rFonts w:asciiTheme="minorHAnsi" w:hAnsiTheme="minorHAnsi"/>
          <w:sz w:val="24"/>
          <w:szCs w:val="24"/>
        </w:rPr>
        <w:t>identity of any individual who has made a Complaint of discrimination, harassment, or retaliation; any Complainant; any individual who has been reported to be the perpetrator of discrimination, harassment, or retaliation; any Respondent; or any witness, except as permitted by, or to fulfill the purposes of, applicable laws and regulations (e.g.,</w:t>
      </w:r>
      <w:r w:rsidRPr="00A65C34">
        <w:rPr>
          <w:rFonts w:asciiTheme="minorHAnsi" w:hAnsiTheme="minorHAnsi"/>
          <w:spacing w:val="40"/>
          <w:sz w:val="24"/>
          <w:szCs w:val="24"/>
        </w:rPr>
        <w:t xml:space="preserve"> </w:t>
      </w:r>
      <w:r w:rsidRPr="00A65C34">
        <w:rPr>
          <w:rFonts w:asciiTheme="minorHAnsi" w:hAnsiTheme="minorHAnsi"/>
          <w:sz w:val="24"/>
          <w:szCs w:val="24"/>
        </w:rPr>
        <w:t>Title IX), Family Educational Rights and Privacy Acts (FERPA) and its implementing regulations, or as required by law; including any investigation or resolution proceeding arising under these policies and procedures.</w:t>
      </w:r>
    </w:p>
    <w:p w14:paraId="71673523" w14:textId="77777777" w:rsidR="0041062F" w:rsidRPr="00FA22C8" w:rsidRDefault="0041062F" w:rsidP="00F41164">
      <w:pPr>
        <w:pStyle w:val="Heading1"/>
      </w:pPr>
      <w:bookmarkStart w:id="58" w:name="_Toc241160206"/>
      <w:r w:rsidRPr="00FA22C8">
        <w:lastRenderedPageBreak/>
        <w:t>Jurisdiction</w:t>
      </w:r>
      <w:bookmarkEnd w:id="58"/>
    </w:p>
    <w:p w14:paraId="1F6E7A4D" w14:textId="77777777" w:rsidR="0041062F" w:rsidRPr="00FA22C8" w:rsidRDefault="0041062F" w:rsidP="00085AB2">
      <w:pPr>
        <w:pStyle w:val="BodyText"/>
        <w:spacing w:before="2"/>
        <w:ind w:left="0" w:hanging="10"/>
        <w:jc w:val="both"/>
        <w:rPr>
          <w:rFonts w:asciiTheme="minorHAnsi" w:hAnsiTheme="minorHAnsi"/>
          <w:sz w:val="24"/>
          <w:szCs w:val="24"/>
        </w:rPr>
      </w:pPr>
      <w:r w:rsidRPr="00FA22C8">
        <w:rPr>
          <w:rFonts w:asciiTheme="minorHAnsi" w:hAnsiTheme="minorHAnsi"/>
          <w:sz w:val="24"/>
          <w:szCs w:val="24"/>
        </w:rPr>
        <w:t>This Policy applies to the College’s education program and activities,</w:t>
      </w:r>
      <w:r w:rsidRPr="00FA22C8">
        <w:rPr>
          <w:rFonts w:asciiTheme="minorHAnsi" w:hAnsiTheme="minorHAnsi"/>
          <w:sz w:val="24"/>
          <w:szCs w:val="24"/>
          <w:vertAlign w:val="superscript"/>
        </w:rPr>
        <w:t>4</w:t>
      </w:r>
      <w:r w:rsidRPr="00FA22C8">
        <w:rPr>
          <w:rFonts w:asciiTheme="minorHAnsi" w:hAnsiTheme="minorHAnsi"/>
          <w:spacing w:val="-1"/>
          <w:sz w:val="24"/>
          <w:szCs w:val="24"/>
        </w:rPr>
        <w:t xml:space="preserve"> </w:t>
      </w:r>
      <w:r w:rsidRPr="00FA22C8">
        <w:rPr>
          <w:rFonts w:asciiTheme="minorHAnsi" w:hAnsiTheme="minorHAnsi"/>
          <w:sz w:val="24"/>
          <w:szCs w:val="24"/>
        </w:rPr>
        <w:t>to conduct that takes place on property</w:t>
      </w:r>
      <w:r w:rsidRPr="00FA22C8">
        <w:rPr>
          <w:rFonts w:asciiTheme="minorHAnsi" w:hAnsiTheme="minorHAnsi"/>
          <w:spacing w:val="-3"/>
          <w:sz w:val="24"/>
          <w:szCs w:val="24"/>
        </w:rPr>
        <w:t xml:space="preserve"> </w:t>
      </w:r>
      <w:r w:rsidRPr="00FA22C8">
        <w:rPr>
          <w:rFonts w:asciiTheme="minorHAnsi" w:hAnsiTheme="minorHAnsi"/>
          <w:sz w:val="24"/>
          <w:szCs w:val="24"/>
        </w:rPr>
        <w:t>owned</w:t>
      </w:r>
      <w:r w:rsidRPr="00FA22C8">
        <w:rPr>
          <w:rFonts w:asciiTheme="minorHAnsi" w:hAnsiTheme="minorHAnsi"/>
          <w:spacing w:val="-3"/>
          <w:sz w:val="24"/>
          <w:szCs w:val="24"/>
        </w:rPr>
        <w:t xml:space="preserve"> </w:t>
      </w:r>
      <w:r w:rsidRPr="00FA22C8">
        <w:rPr>
          <w:rFonts w:asciiTheme="minorHAnsi" w:hAnsiTheme="minorHAnsi"/>
          <w:sz w:val="24"/>
          <w:szCs w:val="24"/>
        </w:rPr>
        <w:t>or</w:t>
      </w:r>
      <w:r w:rsidRPr="00FA22C8">
        <w:rPr>
          <w:rFonts w:asciiTheme="minorHAnsi" w:hAnsiTheme="minorHAnsi"/>
          <w:spacing w:val="-3"/>
          <w:sz w:val="24"/>
          <w:szCs w:val="24"/>
        </w:rPr>
        <w:t xml:space="preserve"> </w:t>
      </w:r>
      <w:r w:rsidRPr="00FA22C8">
        <w:rPr>
          <w:rFonts w:asciiTheme="minorHAnsi" w:hAnsiTheme="minorHAnsi"/>
          <w:sz w:val="24"/>
          <w:szCs w:val="24"/>
        </w:rPr>
        <w:t>controlled</w:t>
      </w:r>
      <w:r w:rsidRPr="00FA22C8">
        <w:rPr>
          <w:rFonts w:asciiTheme="minorHAnsi" w:hAnsiTheme="minorHAnsi"/>
          <w:spacing w:val="-3"/>
          <w:sz w:val="24"/>
          <w:szCs w:val="24"/>
        </w:rPr>
        <w:t xml:space="preserve"> </w:t>
      </w:r>
      <w:r w:rsidRPr="00FA22C8">
        <w:rPr>
          <w:rFonts w:asciiTheme="minorHAnsi" w:hAnsiTheme="minorHAnsi"/>
          <w:sz w:val="24"/>
          <w:szCs w:val="24"/>
        </w:rPr>
        <w:t>by</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College,</w:t>
      </w:r>
      <w:r w:rsidRPr="00FA22C8">
        <w:rPr>
          <w:rFonts w:asciiTheme="minorHAnsi" w:hAnsiTheme="minorHAnsi"/>
          <w:spacing w:val="-3"/>
          <w:sz w:val="24"/>
          <w:szCs w:val="24"/>
        </w:rPr>
        <w:t xml:space="preserve"> </w:t>
      </w:r>
      <w:r w:rsidRPr="00FA22C8">
        <w:rPr>
          <w:rFonts w:asciiTheme="minorHAnsi" w:hAnsiTheme="minorHAnsi"/>
          <w:sz w:val="24"/>
          <w:szCs w:val="24"/>
        </w:rPr>
        <w:t>at</w:t>
      </w:r>
      <w:r w:rsidRPr="00FA22C8">
        <w:rPr>
          <w:rFonts w:asciiTheme="minorHAnsi" w:hAnsiTheme="minorHAnsi"/>
          <w:spacing w:val="-3"/>
          <w:sz w:val="24"/>
          <w:szCs w:val="24"/>
        </w:rPr>
        <w:t xml:space="preserve"> </w:t>
      </w:r>
      <w:r w:rsidRPr="00FA22C8">
        <w:rPr>
          <w:rFonts w:asciiTheme="minorHAnsi" w:hAnsiTheme="minorHAnsi"/>
          <w:sz w:val="24"/>
          <w:szCs w:val="24"/>
        </w:rPr>
        <w:t>College-sponsored</w:t>
      </w:r>
      <w:r w:rsidRPr="00FA22C8">
        <w:rPr>
          <w:rFonts w:asciiTheme="minorHAnsi" w:hAnsiTheme="minorHAnsi"/>
          <w:spacing w:val="-3"/>
          <w:sz w:val="24"/>
          <w:szCs w:val="24"/>
        </w:rPr>
        <w:t xml:space="preserve"> </w:t>
      </w:r>
      <w:r w:rsidRPr="00FA22C8">
        <w:rPr>
          <w:rFonts w:asciiTheme="minorHAnsi" w:hAnsiTheme="minorHAnsi"/>
          <w:sz w:val="24"/>
          <w:szCs w:val="24"/>
        </w:rPr>
        <w:t>events,</w:t>
      </w:r>
      <w:r w:rsidRPr="00FA22C8">
        <w:rPr>
          <w:rFonts w:asciiTheme="minorHAnsi" w:hAnsiTheme="minorHAnsi"/>
          <w:spacing w:val="-3"/>
          <w:sz w:val="24"/>
          <w:szCs w:val="24"/>
        </w:rPr>
        <w:t xml:space="preserve"> </w:t>
      </w:r>
      <w:r w:rsidRPr="00FA22C8">
        <w:rPr>
          <w:rFonts w:asciiTheme="minorHAnsi" w:hAnsiTheme="minorHAnsi"/>
          <w:sz w:val="24"/>
          <w:szCs w:val="24"/>
        </w:rPr>
        <w:t>and</w:t>
      </w:r>
      <w:r w:rsidRPr="00FA22C8">
        <w:rPr>
          <w:rFonts w:asciiTheme="minorHAnsi" w:hAnsiTheme="minorHAnsi"/>
          <w:spacing w:val="-3"/>
          <w:sz w:val="24"/>
          <w:szCs w:val="24"/>
        </w:rPr>
        <w:t xml:space="preserve"> </w:t>
      </w:r>
      <w:r w:rsidRPr="00FA22C8">
        <w:rPr>
          <w:rFonts w:asciiTheme="minorHAnsi" w:hAnsiTheme="minorHAnsi"/>
          <w:sz w:val="24"/>
          <w:szCs w:val="24"/>
        </w:rPr>
        <w:t>in</w:t>
      </w:r>
      <w:r w:rsidRPr="00FA22C8">
        <w:rPr>
          <w:rFonts w:asciiTheme="minorHAnsi" w:hAnsiTheme="minorHAnsi"/>
          <w:spacing w:val="-3"/>
          <w:sz w:val="24"/>
          <w:szCs w:val="24"/>
        </w:rPr>
        <w:t xml:space="preserve"> </w:t>
      </w:r>
      <w:r w:rsidRPr="00FA22C8">
        <w:rPr>
          <w:rFonts w:asciiTheme="minorHAnsi" w:hAnsiTheme="minorHAnsi"/>
          <w:sz w:val="24"/>
          <w:szCs w:val="24"/>
        </w:rPr>
        <w:t>buildings</w:t>
      </w:r>
      <w:r w:rsidRPr="00FA22C8">
        <w:rPr>
          <w:rFonts w:asciiTheme="minorHAnsi" w:hAnsiTheme="minorHAnsi"/>
          <w:spacing w:val="-3"/>
          <w:sz w:val="24"/>
          <w:szCs w:val="24"/>
        </w:rPr>
        <w:t xml:space="preserve"> </w:t>
      </w:r>
      <w:r w:rsidRPr="00FA22C8">
        <w:rPr>
          <w:rFonts w:asciiTheme="minorHAnsi" w:hAnsiTheme="minorHAnsi"/>
          <w:sz w:val="24"/>
          <w:szCs w:val="24"/>
        </w:rPr>
        <w:t>owned</w:t>
      </w:r>
      <w:r w:rsidRPr="00FA22C8">
        <w:rPr>
          <w:rFonts w:asciiTheme="minorHAnsi" w:hAnsiTheme="minorHAnsi"/>
          <w:spacing w:val="-3"/>
          <w:sz w:val="24"/>
          <w:szCs w:val="24"/>
        </w:rPr>
        <w:t xml:space="preserve"> </w:t>
      </w:r>
      <w:r w:rsidRPr="00FA22C8">
        <w:rPr>
          <w:rFonts w:asciiTheme="minorHAnsi" w:hAnsiTheme="minorHAnsi"/>
          <w:sz w:val="24"/>
          <w:szCs w:val="24"/>
        </w:rPr>
        <w:t>or controlled by the College’s recognized student organizations.</w:t>
      </w:r>
    </w:p>
    <w:p w14:paraId="6C5695BD" w14:textId="77777777" w:rsidR="0041062F" w:rsidRPr="00FA22C8" w:rsidRDefault="0041062F" w:rsidP="00085AB2">
      <w:pPr>
        <w:pStyle w:val="BodyText"/>
        <w:ind w:left="0" w:firstLine="0"/>
        <w:rPr>
          <w:rFonts w:asciiTheme="minorHAnsi" w:hAnsiTheme="minorHAnsi"/>
          <w:sz w:val="24"/>
          <w:szCs w:val="24"/>
        </w:rPr>
      </w:pPr>
    </w:p>
    <w:p w14:paraId="50BB7596" w14:textId="77777777" w:rsidR="0041062F" w:rsidRPr="00FA22C8" w:rsidRDefault="0041062F" w:rsidP="00085AB2">
      <w:pPr>
        <w:pStyle w:val="BodyText"/>
        <w:ind w:left="0" w:hanging="10"/>
        <w:rPr>
          <w:rFonts w:asciiTheme="minorHAnsi" w:hAnsiTheme="minorHAnsi"/>
          <w:sz w:val="24"/>
          <w:szCs w:val="24"/>
        </w:rPr>
      </w:pPr>
      <w:r w:rsidRPr="00FA22C8">
        <w:rPr>
          <w:rFonts w:asciiTheme="minorHAnsi" w:hAnsiTheme="minorHAnsi"/>
          <w:sz w:val="24"/>
          <w:szCs w:val="24"/>
        </w:rPr>
        <w:t>This Policy may also apply to the effects of off-campus misconduct that effectively limit or deny a person’s</w:t>
      </w:r>
      <w:r w:rsidRPr="00FA22C8">
        <w:rPr>
          <w:rFonts w:asciiTheme="minorHAnsi" w:hAnsiTheme="minorHAnsi"/>
          <w:spacing w:val="-4"/>
          <w:sz w:val="24"/>
          <w:szCs w:val="24"/>
        </w:rPr>
        <w:t xml:space="preserve"> </w:t>
      </w:r>
      <w:r w:rsidRPr="00FA22C8">
        <w:rPr>
          <w:rFonts w:asciiTheme="minorHAnsi" w:hAnsiTheme="minorHAnsi"/>
          <w:sz w:val="24"/>
          <w:szCs w:val="24"/>
        </w:rPr>
        <w:t>access</w:t>
      </w:r>
      <w:r w:rsidRPr="00FA22C8">
        <w:rPr>
          <w:rFonts w:asciiTheme="minorHAnsi" w:hAnsiTheme="minorHAnsi"/>
          <w:spacing w:val="-4"/>
          <w:sz w:val="24"/>
          <w:szCs w:val="24"/>
        </w:rPr>
        <w:t xml:space="preserve"> </w:t>
      </w:r>
      <w:r w:rsidRPr="00FA22C8">
        <w:rPr>
          <w:rFonts w:asciiTheme="minorHAnsi" w:hAnsiTheme="minorHAnsi"/>
          <w:sz w:val="24"/>
          <w:szCs w:val="24"/>
        </w:rPr>
        <w:t>Whittier’s</w:t>
      </w:r>
      <w:r w:rsidRPr="00FA22C8">
        <w:rPr>
          <w:rFonts w:asciiTheme="minorHAnsi" w:hAnsiTheme="minorHAnsi"/>
          <w:spacing w:val="-4"/>
          <w:sz w:val="24"/>
          <w:szCs w:val="24"/>
        </w:rPr>
        <w:t xml:space="preserve"> </w:t>
      </w:r>
      <w:r w:rsidRPr="00FA22C8">
        <w:rPr>
          <w:rFonts w:asciiTheme="minorHAnsi" w:hAnsiTheme="minorHAnsi"/>
          <w:sz w:val="24"/>
          <w:szCs w:val="24"/>
        </w:rPr>
        <w:t>education</w:t>
      </w:r>
      <w:r w:rsidRPr="00FA22C8">
        <w:rPr>
          <w:rFonts w:asciiTheme="minorHAnsi" w:hAnsiTheme="minorHAnsi"/>
          <w:spacing w:val="-4"/>
          <w:sz w:val="24"/>
          <w:szCs w:val="24"/>
        </w:rPr>
        <w:t xml:space="preserve"> </w:t>
      </w:r>
      <w:r w:rsidRPr="00FA22C8">
        <w:rPr>
          <w:rFonts w:asciiTheme="minorHAnsi" w:hAnsiTheme="minorHAnsi"/>
          <w:sz w:val="24"/>
          <w:szCs w:val="24"/>
        </w:rPr>
        <w:t>program</w:t>
      </w:r>
      <w:r w:rsidRPr="00FA22C8">
        <w:rPr>
          <w:rFonts w:asciiTheme="minorHAnsi" w:hAnsiTheme="minorHAnsi"/>
          <w:spacing w:val="-4"/>
          <w:sz w:val="24"/>
          <w:szCs w:val="24"/>
        </w:rPr>
        <w:t xml:space="preserve"> </w:t>
      </w:r>
      <w:r w:rsidRPr="00FA22C8">
        <w:rPr>
          <w:rFonts w:asciiTheme="minorHAnsi" w:hAnsiTheme="minorHAnsi"/>
          <w:sz w:val="24"/>
          <w:szCs w:val="24"/>
        </w:rPr>
        <w:t>or</w:t>
      </w:r>
      <w:r w:rsidRPr="00FA22C8">
        <w:rPr>
          <w:rFonts w:asciiTheme="minorHAnsi" w:hAnsiTheme="minorHAnsi"/>
          <w:spacing w:val="-4"/>
          <w:sz w:val="24"/>
          <w:szCs w:val="24"/>
        </w:rPr>
        <w:t xml:space="preserve"> </w:t>
      </w:r>
      <w:r w:rsidRPr="00FA22C8">
        <w:rPr>
          <w:rFonts w:asciiTheme="minorHAnsi" w:hAnsiTheme="minorHAnsi"/>
          <w:sz w:val="24"/>
          <w:szCs w:val="24"/>
        </w:rPr>
        <w:t>activities.</w:t>
      </w:r>
      <w:r w:rsidRPr="00FA22C8">
        <w:rPr>
          <w:rFonts w:asciiTheme="minorHAnsi" w:hAnsiTheme="minorHAnsi"/>
          <w:spacing w:val="-8"/>
          <w:sz w:val="24"/>
          <w:szCs w:val="24"/>
        </w:rPr>
        <w:t xml:space="preserve"> </w:t>
      </w:r>
      <w:r w:rsidRPr="00FA22C8">
        <w:rPr>
          <w:rFonts w:asciiTheme="minorHAnsi" w:hAnsiTheme="minorHAnsi"/>
          <w:sz w:val="24"/>
          <w:szCs w:val="24"/>
        </w:rPr>
        <w:t>The</w:t>
      </w:r>
      <w:r w:rsidRPr="00FA22C8">
        <w:rPr>
          <w:rFonts w:asciiTheme="minorHAnsi" w:hAnsiTheme="minorHAnsi"/>
          <w:spacing w:val="-4"/>
          <w:sz w:val="24"/>
          <w:szCs w:val="24"/>
        </w:rPr>
        <w:t xml:space="preserve"> </w:t>
      </w:r>
      <w:r w:rsidRPr="00FA22C8">
        <w:rPr>
          <w:rFonts w:asciiTheme="minorHAnsi" w:hAnsiTheme="minorHAnsi"/>
          <w:sz w:val="24"/>
          <w:szCs w:val="24"/>
        </w:rPr>
        <w:t>College</w:t>
      </w:r>
      <w:r w:rsidRPr="00FA22C8">
        <w:rPr>
          <w:rFonts w:asciiTheme="minorHAnsi" w:hAnsiTheme="minorHAnsi"/>
          <w:spacing w:val="-4"/>
          <w:sz w:val="24"/>
          <w:szCs w:val="24"/>
        </w:rPr>
        <w:t xml:space="preserve"> </w:t>
      </w:r>
      <w:r w:rsidRPr="00FA22C8">
        <w:rPr>
          <w:rFonts w:asciiTheme="minorHAnsi" w:hAnsiTheme="minorHAnsi"/>
          <w:sz w:val="24"/>
          <w:szCs w:val="24"/>
        </w:rPr>
        <w:t>will</w:t>
      </w:r>
      <w:r w:rsidRPr="00FA22C8">
        <w:rPr>
          <w:rFonts w:asciiTheme="minorHAnsi" w:hAnsiTheme="minorHAnsi"/>
          <w:spacing w:val="-4"/>
          <w:sz w:val="24"/>
          <w:szCs w:val="24"/>
        </w:rPr>
        <w:t xml:space="preserve"> </w:t>
      </w:r>
      <w:r w:rsidRPr="00FA22C8">
        <w:rPr>
          <w:rFonts w:asciiTheme="minorHAnsi" w:hAnsiTheme="minorHAnsi"/>
          <w:sz w:val="24"/>
          <w:szCs w:val="24"/>
        </w:rPr>
        <w:t>extend</w:t>
      </w:r>
      <w:r w:rsidRPr="00FA22C8">
        <w:rPr>
          <w:rFonts w:asciiTheme="minorHAnsi" w:hAnsiTheme="minorHAnsi"/>
          <w:spacing w:val="-4"/>
          <w:sz w:val="24"/>
          <w:szCs w:val="24"/>
        </w:rPr>
        <w:t xml:space="preserve"> </w:t>
      </w:r>
      <w:r w:rsidRPr="00FA22C8">
        <w:rPr>
          <w:rFonts w:asciiTheme="minorHAnsi" w:hAnsiTheme="minorHAnsi"/>
          <w:sz w:val="24"/>
          <w:szCs w:val="24"/>
        </w:rPr>
        <w:t>jurisdiction</w:t>
      </w:r>
      <w:r w:rsidRPr="00FA22C8">
        <w:rPr>
          <w:rFonts w:asciiTheme="minorHAnsi" w:hAnsiTheme="minorHAnsi"/>
          <w:spacing w:val="-4"/>
          <w:sz w:val="24"/>
          <w:szCs w:val="24"/>
        </w:rPr>
        <w:t xml:space="preserve"> </w:t>
      </w:r>
      <w:r w:rsidRPr="00FA22C8">
        <w:rPr>
          <w:rFonts w:asciiTheme="minorHAnsi" w:hAnsiTheme="minorHAnsi"/>
          <w:sz w:val="24"/>
          <w:szCs w:val="24"/>
        </w:rPr>
        <w:t>to</w:t>
      </w:r>
      <w:r w:rsidRPr="00FA22C8">
        <w:rPr>
          <w:rFonts w:asciiTheme="minorHAnsi" w:hAnsiTheme="minorHAnsi"/>
          <w:spacing w:val="-4"/>
          <w:sz w:val="24"/>
          <w:szCs w:val="24"/>
        </w:rPr>
        <w:t xml:space="preserve"> </w:t>
      </w:r>
      <w:r w:rsidRPr="00FA22C8">
        <w:rPr>
          <w:rFonts w:asciiTheme="minorHAnsi" w:hAnsiTheme="minorHAnsi"/>
          <w:sz w:val="24"/>
          <w:szCs w:val="24"/>
        </w:rPr>
        <w:t>off- campus and/or to online conduct when the conduct affects a substantial College interest.</w:t>
      </w:r>
    </w:p>
    <w:p w14:paraId="429AD422" w14:textId="77777777" w:rsidR="0041062F" w:rsidRPr="00FA22C8" w:rsidRDefault="0041062F" w:rsidP="00085AB2">
      <w:pPr>
        <w:pStyle w:val="BodyText"/>
        <w:spacing w:before="1"/>
        <w:ind w:left="0" w:firstLine="0"/>
        <w:rPr>
          <w:rFonts w:asciiTheme="minorHAnsi" w:hAnsiTheme="minorHAnsi"/>
          <w:sz w:val="24"/>
          <w:szCs w:val="24"/>
        </w:rPr>
      </w:pPr>
    </w:p>
    <w:p w14:paraId="48C8F19F" w14:textId="77777777" w:rsidR="0041062F" w:rsidRDefault="0041062F" w:rsidP="00085AB2">
      <w:pPr>
        <w:pStyle w:val="BodyText"/>
        <w:spacing w:line="251" w:lineRule="exact"/>
        <w:ind w:left="0" w:firstLine="0"/>
        <w:rPr>
          <w:rFonts w:asciiTheme="minorHAnsi" w:hAnsiTheme="minorHAnsi"/>
          <w:spacing w:val="-2"/>
          <w:sz w:val="24"/>
          <w:szCs w:val="24"/>
        </w:rPr>
      </w:pPr>
      <w:r w:rsidRPr="00FA22C8">
        <w:rPr>
          <w:rFonts w:asciiTheme="minorHAnsi" w:hAnsiTheme="minorHAnsi"/>
          <w:sz w:val="24"/>
          <w:szCs w:val="24"/>
        </w:rPr>
        <w:t>A</w:t>
      </w:r>
      <w:r w:rsidRPr="00FA22C8">
        <w:rPr>
          <w:rFonts w:asciiTheme="minorHAnsi" w:hAnsiTheme="minorHAnsi"/>
          <w:spacing w:val="-16"/>
          <w:sz w:val="24"/>
          <w:szCs w:val="24"/>
        </w:rPr>
        <w:t xml:space="preserve"> </w:t>
      </w:r>
      <w:r w:rsidRPr="00FA22C8">
        <w:rPr>
          <w:rFonts w:asciiTheme="minorHAnsi" w:hAnsiTheme="minorHAnsi"/>
          <w:sz w:val="24"/>
          <w:szCs w:val="24"/>
        </w:rPr>
        <w:t>substantial</w:t>
      </w:r>
      <w:r w:rsidRPr="00FA22C8">
        <w:rPr>
          <w:rFonts w:asciiTheme="minorHAnsi" w:hAnsiTheme="minorHAnsi"/>
          <w:spacing w:val="-9"/>
          <w:sz w:val="24"/>
          <w:szCs w:val="24"/>
        </w:rPr>
        <w:t xml:space="preserve"> </w:t>
      </w:r>
      <w:r w:rsidRPr="00FA22C8">
        <w:rPr>
          <w:rFonts w:asciiTheme="minorHAnsi" w:hAnsiTheme="minorHAnsi"/>
          <w:sz w:val="24"/>
          <w:szCs w:val="24"/>
        </w:rPr>
        <w:t>College</w:t>
      </w:r>
      <w:r w:rsidRPr="00FA22C8">
        <w:rPr>
          <w:rFonts w:asciiTheme="minorHAnsi" w:hAnsiTheme="minorHAnsi"/>
          <w:spacing w:val="-7"/>
          <w:sz w:val="24"/>
          <w:szCs w:val="24"/>
        </w:rPr>
        <w:t xml:space="preserve"> </w:t>
      </w:r>
      <w:r w:rsidRPr="00FA22C8">
        <w:rPr>
          <w:rFonts w:asciiTheme="minorHAnsi" w:hAnsiTheme="minorHAnsi"/>
          <w:sz w:val="24"/>
          <w:szCs w:val="24"/>
        </w:rPr>
        <w:t>interest</w:t>
      </w:r>
      <w:r w:rsidRPr="00FA22C8">
        <w:rPr>
          <w:rFonts w:asciiTheme="minorHAnsi" w:hAnsiTheme="minorHAnsi"/>
          <w:spacing w:val="-7"/>
          <w:sz w:val="24"/>
          <w:szCs w:val="24"/>
        </w:rPr>
        <w:t xml:space="preserve"> </w:t>
      </w:r>
      <w:r w:rsidRPr="00FA22C8">
        <w:rPr>
          <w:rFonts w:asciiTheme="minorHAnsi" w:hAnsiTheme="minorHAnsi"/>
          <w:spacing w:val="-2"/>
          <w:sz w:val="24"/>
          <w:szCs w:val="24"/>
        </w:rPr>
        <w:t>includes:</w:t>
      </w:r>
    </w:p>
    <w:p w14:paraId="745B155D" w14:textId="77777777" w:rsidR="00085AB2" w:rsidRPr="00FA22C8" w:rsidRDefault="00085AB2" w:rsidP="00085AB2">
      <w:pPr>
        <w:pStyle w:val="BodyText"/>
        <w:spacing w:line="251" w:lineRule="exact"/>
        <w:ind w:left="0" w:firstLine="0"/>
        <w:rPr>
          <w:rFonts w:asciiTheme="minorHAnsi" w:hAnsiTheme="minorHAnsi"/>
          <w:sz w:val="24"/>
          <w:szCs w:val="24"/>
        </w:rPr>
      </w:pPr>
    </w:p>
    <w:p w14:paraId="28ED0550" w14:textId="77777777" w:rsidR="00085AB2" w:rsidRDefault="0041062F" w:rsidP="00A47BC6">
      <w:pPr>
        <w:pStyle w:val="ListParagraph"/>
        <w:widowControl w:val="0"/>
        <w:numPr>
          <w:ilvl w:val="0"/>
          <w:numId w:val="83"/>
        </w:numPr>
        <w:tabs>
          <w:tab w:val="left" w:pos="835"/>
          <w:tab w:val="left" w:pos="837"/>
        </w:tabs>
        <w:autoSpaceDE w:val="0"/>
        <w:autoSpaceDN w:val="0"/>
        <w:contextualSpacing w:val="0"/>
        <w:jc w:val="left"/>
        <w:rPr>
          <w:color w:val="auto"/>
        </w:rPr>
      </w:pPr>
      <w:r w:rsidRPr="00FA22C8">
        <w:rPr>
          <w:color w:val="auto"/>
        </w:rPr>
        <w:t>Any</w:t>
      </w:r>
      <w:r w:rsidRPr="00FA22C8">
        <w:rPr>
          <w:color w:val="auto"/>
          <w:spacing w:val="-3"/>
        </w:rPr>
        <w:t xml:space="preserve"> </w:t>
      </w:r>
      <w:r w:rsidRPr="00FA22C8">
        <w:rPr>
          <w:color w:val="auto"/>
        </w:rPr>
        <w:t>action</w:t>
      </w:r>
      <w:r w:rsidRPr="00FA22C8">
        <w:rPr>
          <w:color w:val="auto"/>
          <w:spacing w:val="-3"/>
        </w:rPr>
        <w:t xml:space="preserve"> </w:t>
      </w:r>
      <w:r w:rsidRPr="00FA22C8">
        <w:rPr>
          <w:color w:val="auto"/>
        </w:rPr>
        <w:t>that</w:t>
      </w:r>
      <w:r w:rsidRPr="00FA22C8">
        <w:rPr>
          <w:color w:val="auto"/>
          <w:spacing w:val="-3"/>
        </w:rPr>
        <w:t xml:space="preserve"> </w:t>
      </w:r>
      <w:r w:rsidRPr="00FA22C8">
        <w:rPr>
          <w:color w:val="auto"/>
        </w:rPr>
        <w:t>constitutes</w:t>
      </w:r>
      <w:r w:rsidRPr="00FA22C8">
        <w:rPr>
          <w:color w:val="auto"/>
          <w:spacing w:val="-3"/>
        </w:rPr>
        <w:t xml:space="preserve"> </w:t>
      </w:r>
      <w:r w:rsidRPr="00FA22C8">
        <w:rPr>
          <w:color w:val="auto"/>
        </w:rPr>
        <w:t>a</w:t>
      </w:r>
      <w:r w:rsidRPr="00FA22C8">
        <w:rPr>
          <w:color w:val="auto"/>
          <w:spacing w:val="-3"/>
        </w:rPr>
        <w:t xml:space="preserve"> </w:t>
      </w:r>
      <w:r w:rsidRPr="00FA22C8">
        <w:rPr>
          <w:color w:val="auto"/>
        </w:rPr>
        <w:t>criminal</w:t>
      </w:r>
      <w:r w:rsidRPr="00FA22C8">
        <w:rPr>
          <w:color w:val="auto"/>
          <w:spacing w:val="-3"/>
        </w:rPr>
        <w:t xml:space="preserve"> </w:t>
      </w:r>
      <w:r w:rsidRPr="00FA22C8">
        <w:rPr>
          <w:color w:val="auto"/>
        </w:rPr>
        <w:t>offense</w:t>
      </w:r>
      <w:r w:rsidRPr="00FA22C8">
        <w:rPr>
          <w:color w:val="auto"/>
          <w:spacing w:val="-3"/>
        </w:rPr>
        <w:t xml:space="preserve"> </w:t>
      </w:r>
      <w:r w:rsidRPr="00FA22C8">
        <w:rPr>
          <w:color w:val="auto"/>
        </w:rPr>
        <w:t>as</w:t>
      </w:r>
      <w:r w:rsidRPr="00FA22C8">
        <w:rPr>
          <w:color w:val="auto"/>
          <w:spacing w:val="-3"/>
        </w:rPr>
        <w:t xml:space="preserve"> </w:t>
      </w:r>
      <w:r w:rsidRPr="00FA22C8">
        <w:rPr>
          <w:color w:val="auto"/>
        </w:rPr>
        <w:t>defined</w:t>
      </w:r>
      <w:r w:rsidRPr="00FA22C8">
        <w:rPr>
          <w:color w:val="auto"/>
          <w:spacing w:val="-3"/>
        </w:rPr>
        <w:t xml:space="preserve"> </w:t>
      </w:r>
      <w:r w:rsidRPr="00FA22C8">
        <w:rPr>
          <w:color w:val="auto"/>
        </w:rPr>
        <w:t>by</w:t>
      </w:r>
      <w:r w:rsidRPr="00FA22C8">
        <w:rPr>
          <w:color w:val="auto"/>
          <w:spacing w:val="-3"/>
        </w:rPr>
        <w:t xml:space="preserve"> </w:t>
      </w:r>
      <w:r w:rsidRPr="00FA22C8">
        <w:rPr>
          <w:color w:val="auto"/>
        </w:rPr>
        <w:t>law.</w:t>
      </w:r>
      <w:r w:rsidRPr="00FA22C8">
        <w:rPr>
          <w:color w:val="auto"/>
          <w:spacing w:val="-7"/>
        </w:rPr>
        <w:t xml:space="preserve"> </w:t>
      </w:r>
      <w:r w:rsidRPr="00FA22C8">
        <w:rPr>
          <w:color w:val="auto"/>
        </w:rPr>
        <w:t>This</w:t>
      </w:r>
      <w:r w:rsidRPr="00FA22C8">
        <w:rPr>
          <w:color w:val="auto"/>
          <w:spacing w:val="-3"/>
        </w:rPr>
        <w:t xml:space="preserve"> </w:t>
      </w:r>
      <w:r w:rsidRPr="00FA22C8">
        <w:rPr>
          <w:color w:val="auto"/>
        </w:rPr>
        <w:t>includes,</w:t>
      </w:r>
      <w:r w:rsidRPr="00FA22C8">
        <w:rPr>
          <w:color w:val="auto"/>
          <w:spacing w:val="-3"/>
        </w:rPr>
        <w:t xml:space="preserve"> </w:t>
      </w:r>
      <w:r w:rsidRPr="00FA22C8">
        <w:rPr>
          <w:color w:val="auto"/>
        </w:rPr>
        <w:t>but</w:t>
      </w:r>
      <w:r w:rsidRPr="00FA22C8">
        <w:rPr>
          <w:color w:val="auto"/>
          <w:spacing w:val="-3"/>
        </w:rPr>
        <w:t xml:space="preserve"> </w:t>
      </w:r>
      <w:r w:rsidRPr="00FA22C8">
        <w:rPr>
          <w:color w:val="auto"/>
        </w:rPr>
        <w:t>is</w:t>
      </w:r>
      <w:r w:rsidRPr="00FA22C8">
        <w:rPr>
          <w:color w:val="auto"/>
          <w:spacing w:val="-3"/>
        </w:rPr>
        <w:t xml:space="preserve"> </w:t>
      </w:r>
      <w:r w:rsidRPr="00FA22C8">
        <w:rPr>
          <w:color w:val="auto"/>
        </w:rPr>
        <w:t>not</w:t>
      </w:r>
      <w:r w:rsidRPr="00FA22C8">
        <w:rPr>
          <w:color w:val="auto"/>
          <w:spacing w:val="-3"/>
        </w:rPr>
        <w:t xml:space="preserve"> </w:t>
      </w:r>
      <w:r w:rsidRPr="00FA22C8">
        <w:rPr>
          <w:color w:val="auto"/>
        </w:rPr>
        <w:t>limited to, single or repeat violations of any local, state, or federal law.</w:t>
      </w:r>
    </w:p>
    <w:p w14:paraId="1D30C707" w14:textId="77777777" w:rsidR="00085AB2" w:rsidRDefault="0041062F" w:rsidP="00A47BC6">
      <w:pPr>
        <w:pStyle w:val="ListParagraph"/>
        <w:widowControl w:val="0"/>
        <w:numPr>
          <w:ilvl w:val="0"/>
          <w:numId w:val="83"/>
        </w:numPr>
        <w:tabs>
          <w:tab w:val="left" w:pos="835"/>
          <w:tab w:val="left" w:pos="837"/>
        </w:tabs>
        <w:autoSpaceDE w:val="0"/>
        <w:autoSpaceDN w:val="0"/>
        <w:contextualSpacing w:val="0"/>
        <w:jc w:val="left"/>
        <w:rPr>
          <w:color w:val="auto"/>
        </w:rPr>
      </w:pPr>
      <w:r w:rsidRPr="00085AB2">
        <w:rPr>
          <w:color w:val="auto"/>
        </w:rPr>
        <w:t>Any</w:t>
      </w:r>
      <w:r w:rsidRPr="00085AB2">
        <w:rPr>
          <w:color w:val="auto"/>
          <w:spacing w:val="-3"/>
        </w:rPr>
        <w:t xml:space="preserve"> </w:t>
      </w:r>
      <w:r w:rsidRPr="00085AB2">
        <w:rPr>
          <w:color w:val="auto"/>
        </w:rPr>
        <w:t>situation</w:t>
      </w:r>
      <w:r w:rsidRPr="00085AB2">
        <w:rPr>
          <w:color w:val="auto"/>
          <w:spacing w:val="-3"/>
        </w:rPr>
        <w:t xml:space="preserve"> </w:t>
      </w:r>
      <w:r w:rsidRPr="00085AB2">
        <w:rPr>
          <w:color w:val="auto"/>
        </w:rPr>
        <w:t>in</w:t>
      </w:r>
      <w:r w:rsidRPr="00085AB2">
        <w:rPr>
          <w:color w:val="auto"/>
          <w:spacing w:val="-3"/>
        </w:rPr>
        <w:t xml:space="preserve"> </w:t>
      </w:r>
      <w:r w:rsidRPr="00085AB2">
        <w:rPr>
          <w:color w:val="auto"/>
        </w:rPr>
        <w:t>which</w:t>
      </w:r>
      <w:r w:rsidRPr="00085AB2">
        <w:rPr>
          <w:color w:val="auto"/>
          <w:spacing w:val="-3"/>
        </w:rPr>
        <w:t xml:space="preserve"> </w:t>
      </w:r>
      <w:r w:rsidRPr="00085AB2">
        <w:rPr>
          <w:color w:val="auto"/>
        </w:rPr>
        <w:t>it</w:t>
      </w:r>
      <w:r w:rsidRPr="00085AB2">
        <w:rPr>
          <w:color w:val="auto"/>
          <w:spacing w:val="-3"/>
        </w:rPr>
        <w:t xml:space="preserve"> </w:t>
      </w:r>
      <w:r w:rsidRPr="00085AB2">
        <w:rPr>
          <w:color w:val="auto"/>
        </w:rPr>
        <w:t>is</w:t>
      </w:r>
      <w:r w:rsidRPr="00085AB2">
        <w:rPr>
          <w:color w:val="auto"/>
          <w:spacing w:val="-3"/>
        </w:rPr>
        <w:t xml:space="preserve"> </w:t>
      </w:r>
      <w:r w:rsidRPr="00085AB2">
        <w:rPr>
          <w:color w:val="auto"/>
        </w:rPr>
        <w:t>determined</w:t>
      </w:r>
      <w:r w:rsidRPr="00085AB2">
        <w:rPr>
          <w:color w:val="auto"/>
          <w:spacing w:val="-3"/>
        </w:rPr>
        <w:t xml:space="preserve"> </w:t>
      </w:r>
      <w:r w:rsidRPr="00085AB2">
        <w:rPr>
          <w:color w:val="auto"/>
        </w:rPr>
        <w:t>that</w:t>
      </w:r>
      <w:r w:rsidRPr="00085AB2">
        <w:rPr>
          <w:color w:val="auto"/>
          <w:spacing w:val="-3"/>
        </w:rPr>
        <w:t xml:space="preserve"> </w:t>
      </w:r>
      <w:r w:rsidRPr="00085AB2">
        <w:rPr>
          <w:color w:val="auto"/>
        </w:rPr>
        <w:t>the</w:t>
      </w:r>
      <w:r w:rsidRPr="00085AB2">
        <w:rPr>
          <w:color w:val="auto"/>
          <w:spacing w:val="-3"/>
        </w:rPr>
        <w:t xml:space="preserve"> </w:t>
      </w:r>
      <w:r w:rsidRPr="00085AB2">
        <w:rPr>
          <w:color w:val="auto"/>
        </w:rPr>
        <w:t>Respondent</w:t>
      </w:r>
      <w:r w:rsidRPr="00085AB2">
        <w:rPr>
          <w:color w:val="auto"/>
          <w:spacing w:val="-3"/>
        </w:rPr>
        <w:t xml:space="preserve"> </w:t>
      </w:r>
      <w:r w:rsidRPr="00085AB2">
        <w:rPr>
          <w:color w:val="auto"/>
        </w:rPr>
        <w:t>poses</w:t>
      </w:r>
      <w:r w:rsidRPr="00085AB2">
        <w:rPr>
          <w:color w:val="auto"/>
          <w:spacing w:val="-3"/>
        </w:rPr>
        <w:t xml:space="preserve"> </w:t>
      </w:r>
      <w:r w:rsidRPr="00085AB2">
        <w:rPr>
          <w:color w:val="auto"/>
        </w:rPr>
        <w:t>an</w:t>
      </w:r>
      <w:r w:rsidRPr="00085AB2">
        <w:rPr>
          <w:color w:val="auto"/>
          <w:spacing w:val="-3"/>
        </w:rPr>
        <w:t xml:space="preserve"> </w:t>
      </w:r>
      <w:r w:rsidRPr="00085AB2">
        <w:rPr>
          <w:color w:val="auto"/>
        </w:rPr>
        <w:t>immediate</w:t>
      </w:r>
      <w:r w:rsidRPr="00085AB2">
        <w:rPr>
          <w:color w:val="auto"/>
          <w:spacing w:val="-3"/>
        </w:rPr>
        <w:t xml:space="preserve"> </w:t>
      </w:r>
      <w:r w:rsidRPr="00085AB2">
        <w:rPr>
          <w:color w:val="auto"/>
        </w:rPr>
        <w:t>threat</w:t>
      </w:r>
      <w:r w:rsidRPr="00085AB2">
        <w:rPr>
          <w:color w:val="auto"/>
          <w:spacing w:val="-3"/>
        </w:rPr>
        <w:t xml:space="preserve"> </w:t>
      </w:r>
      <w:r w:rsidRPr="00085AB2">
        <w:rPr>
          <w:color w:val="auto"/>
        </w:rPr>
        <w:t>to</w:t>
      </w:r>
      <w:r w:rsidRPr="00085AB2">
        <w:rPr>
          <w:color w:val="auto"/>
          <w:spacing w:val="-3"/>
        </w:rPr>
        <w:t xml:space="preserve"> </w:t>
      </w:r>
      <w:r w:rsidRPr="00085AB2">
        <w:rPr>
          <w:color w:val="auto"/>
        </w:rPr>
        <w:t>the physical health or safety of any student, employee, or other individual.</w:t>
      </w:r>
    </w:p>
    <w:p w14:paraId="1ADBBEB4" w14:textId="77777777" w:rsidR="00085AB2" w:rsidRDefault="0041062F" w:rsidP="00A47BC6">
      <w:pPr>
        <w:pStyle w:val="ListParagraph"/>
        <w:widowControl w:val="0"/>
        <w:numPr>
          <w:ilvl w:val="0"/>
          <w:numId w:val="83"/>
        </w:numPr>
        <w:tabs>
          <w:tab w:val="left" w:pos="835"/>
          <w:tab w:val="left" w:pos="837"/>
        </w:tabs>
        <w:autoSpaceDE w:val="0"/>
        <w:autoSpaceDN w:val="0"/>
        <w:contextualSpacing w:val="0"/>
        <w:jc w:val="left"/>
        <w:rPr>
          <w:color w:val="auto"/>
        </w:rPr>
      </w:pPr>
      <w:r w:rsidRPr="00085AB2">
        <w:rPr>
          <w:color w:val="auto"/>
        </w:rPr>
        <w:t>Any</w:t>
      </w:r>
      <w:r w:rsidRPr="00085AB2">
        <w:rPr>
          <w:color w:val="auto"/>
          <w:spacing w:val="-4"/>
        </w:rPr>
        <w:t xml:space="preserve"> </w:t>
      </w:r>
      <w:r w:rsidRPr="00085AB2">
        <w:rPr>
          <w:color w:val="auto"/>
        </w:rPr>
        <w:t>situation</w:t>
      </w:r>
      <w:r w:rsidRPr="00085AB2">
        <w:rPr>
          <w:color w:val="auto"/>
          <w:spacing w:val="-4"/>
        </w:rPr>
        <w:t xml:space="preserve"> </w:t>
      </w:r>
      <w:r w:rsidRPr="00085AB2">
        <w:rPr>
          <w:color w:val="auto"/>
        </w:rPr>
        <w:t>that</w:t>
      </w:r>
      <w:r w:rsidRPr="00085AB2">
        <w:rPr>
          <w:color w:val="auto"/>
          <w:spacing w:val="-4"/>
        </w:rPr>
        <w:t xml:space="preserve"> </w:t>
      </w:r>
      <w:r w:rsidRPr="00085AB2">
        <w:rPr>
          <w:color w:val="auto"/>
        </w:rPr>
        <w:t>significantly</w:t>
      </w:r>
      <w:r w:rsidRPr="00085AB2">
        <w:rPr>
          <w:color w:val="auto"/>
          <w:spacing w:val="-4"/>
        </w:rPr>
        <w:t xml:space="preserve"> </w:t>
      </w:r>
      <w:r w:rsidRPr="00085AB2">
        <w:rPr>
          <w:color w:val="auto"/>
        </w:rPr>
        <w:t>impinges</w:t>
      </w:r>
      <w:r w:rsidRPr="00085AB2">
        <w:rPr>
          <w:color w:val="auto"/>
          <w:spacing w:val="-4"/>
        </w:rPr>
        <w:t xml:space="preserve"> </w:t>
      </w:r>
      <w:r w:rsidRPr="00085AB2">
        <w:rPr>
          <w:color w:val="auto"/>
        </w:rPr>
        <w:t>upon</w:t>
      </w:r>
      <w:r w:rsidRPr="00085AB2">
        <w:rPr>
          <w:color w:val="auto"/>
          <w:spacing w:val="-4"/>
        </w:rPr>
        <w:t xml:space="preserve"> </w:t>
      </w:r>
      <w:r w:rsidRPr="00085AB2">
        <w:rPr>
          <w:color w:val="auto"/>
        </w:rPr>
        <w:t>the</w:t>
      </w:r>
      <w:r w:rsidRPr="00085AB2">
        <w:rPr>
          <w:color w:val="auto"/>
          <w:spacing w:val="-4"/>
        </w:rPr>
        <w:t xml:space="preserve"> </w:t>
      </w:r>
      <w:r w:rsidRPr="00085AB2">
        <w:rPr>
          <w:color w:val="auto"/>
        </w:rPr>
        <w:t>rights,</w:t>
      </w:r>
      <w:r w:rsidRPr="00085AB2">
        <w:rPr>
          <w:color w:val="auto"/>
          <w:spacing w:val="-4"/>
        </w:rPr>
        <w:t xml:space="preserve"> </w:t>
      </w:r>
      <w:r w:rsidRPr="00085AB2">
        <w:rPr>
          <w:color w:val="auto"/>
        </w:rPr>
        <w:t>property,</w:t>
      </w:r>
      <w:r w:rsidRPr="00085AB2">
        <w:rPr>
          <w:color w:val="auto"/>
          <w:spacing w:val="-4"/>
        </w:rPr>
        <w:t xml:space="preserve"> </w:t>
      </w:r>
      <w:r w:rsidRPr="00085AB2">
        <w:rPr>
          <w:color w:val="auto"/>
        </w:rPr>
        <w:t>or</w:t>
      </w:r>
      <w:r w:rsidRPr="00085AB2">
        <w:rPr>
          <w:color w:val="auto"/>
          <w:spacing w:val="-4"/>
        </w:rPr>
        <w:t xml:space="preserve"> </w:t>
      </w:r>
      <w:r w:rsidRPr="00085AB2">
        <w:rPr>
          <w:color w:val="auto"/>
        </w:rPr>
        <w:t>achievements</w:t>
      </w:r>
      <w:r w:rsidRPr="00085AB2">
        <w:rPr>
          <w:color w:val="auto"/>
          <w:spacing w:val="-4"/>
        </w:rPr>
        <w:t xml:space="preserve"> </w:t>
      </w:r>
      <w:r w:rsidRPr="00085AB2">
        <w:rPr>
          <w:color w:val="auto"/>
        </w:rPr>
        <w:t>of</w:t>
      </w:r>
      <w:r w:rsidRPr="00085AB2">
        <w:rPr>
          <w:color w:val="auto"/>
          <w:spacing w:val="-4"/>
        </w:rPr>
        <w:t xml:space="preserve"> </w:t>
      </w:r>
      <w:r w:rsidRPr="00085AB2">
        <w:rPr>
          <w:color w:val="auto"/>
        </w:rPr>
        <w:t>others, significantly breaches the peace, and/or causes social disorder.</w:t>
      </w:r>
    </w:p>
    <w:p w14:paraId="50349AB3" w14:textId="77777777" w:rsidR="00085AB2" w:rsidRDefault="0041062F" w:rsidP="00A47BC6">
      <w:pPr>
        <w:pStyle w:val="ListParagraph"/>
        <w:widowControl w:val="0"/>
        <w:numPr>
          <w:ilvl w:val="0"/>
          <w:numId w:val="83"/>
        </w:numPr>
        <w:tabs>
          <w:tab w:val="left" w:pos="835"/>
          <w:tab w:val="left" w:pos="837"/>
        </w:tabs>
        <w:autoSpaceDE w:val="0"/>
        <w:autoSpaceDN w:val="0"/>
        <w:contextualSpacing w:val="0"/>
        <w:jc w:val="left"/>
        <w:rPr>
          <w:color w:val="auto"/>
        </w:rPr>
      </w:pPr>
      <w:r w:rsidRPr="00085AB2">
        <w:rPr>
          <w:color w:val="auto"/>
        </w:rPr>
        <w:t>Any</w:t>
      </w:r>
      <w:r w:rsidRPr="00085AB2">
        <w:rPr>
          <w:color w:val="auto"/>
          <w:spacing w:val="-3"/>
        </w:rPr>
        <w:t xml:space="preserve"> </w:t>
      </w:r>
      <w:r w:rsidRPr="00085AB2">
        <w:rPr>
          <w:color w:val="auto"/>
        </w:rPr>
        <w:t>situation</w:t>
      </w:r>
      <w:r w:rsidRPr="00085AB2">
        <w:rPr>
          <w:color w:val="auto"/>
          <w:spacing w:val="-3"/>
        </w:rPr>
        <w:t xml:space="preserve"> </w:t>
      </w:r>
      <w:r w:rsidRPr="00085AB2">
        <w:rPr>
          <w:color w:val="auto"/>
        </w:rPr>
        <w:t>that</w:t>
      </w:r>
      <w:r w:rsidRPr="00085AB2">
        <w:rPr>
          <w:color w:val="auto"/>
          <w:spacing w:val="-3"/>
        </w:rPr>
        <w:t xml:space="preserve"> </w:t>
      </w:r>
      <w:r w:rsidRPr="00085AB2">
        <w:rPr>
          <w:color w:val="auto"/>
        </w:rPr>
        <w:t>substantially</w:t>
      </w:r>
      <w:r w:rsidRPr="00085AB2">
        <w:rPr>
          <w:color w:val="auto"/>
          <w:spacing w:val="-3"/>
        </w:rPr>
        <w:t xml:space="preserve"> </w:t>
      </w:r>
      <w:r w:rsidRPr="00085AB2">
        <w:rPr>
          <w:color w:val="auto"/>
        </w:rPr>
        <w:t>interferes</w:t>
      </w:r>
      <w:r w:rsidRPr="00085AB2">
        <w:rPr>
          <w:color w:val="auto"/>
          <w:spacing w:val="-3"/>
        </w:rPr>
        <w:t xml:space="preserve"> </w:t>
      </w:r>
      <w:r w:rsidRPr="00085AB2">
        <w:rPr>
          <w:color w:val="auto"/>
        </w:rPr>
        <w:t>with</w:t>
      </w:r>
      <w:r w:rsidRPr="00085AB2">
        <w:rPr>
          <w:color w:val="auto"/>
          <w:spacing w:val="-3"/>
        </w:rPr>
        <w:t xml:space="preserve"> </w:t>
      </w:r>
      <w:r w:rsidRPr="00085AB2">
        <w:rPr>
          <w:color w:val="auto"/>
        </w:rPr>
        <w:t>the</w:t>
      </w:r>
      <w:r w:rsidRPr="00085AB2">
        <w:rPr>
          <w:color w:val="auto"/>
          <w:spacing w:val="-3"/>
        </w:rPr>
        <w:t xml:space="preserve"> </w:t>
      </w:r>
      <w:r w:rsidRPr="00085AB2">
        <w:rPr>
          <w:color w:val="auto"/>
        </w:rPr>
        <w:t>educational</w:t>
      </w:r>
      <w:r w:rsidRPr="00085AB2">
        <w:rPr>
          <w:color w:val="auto"/>
          <w:spacing w:val="-3"/>
        </w:rPr>
        <w:t xml:space="preserve"> </w:t>
      </w:r>
      <w:r w:rsidRPr="00085AB2">
        <w:rPr>
          <w:color w:val="auto"/>
        </w:rPr>
        <w:t>interests</w:t>
      </w:r>
      <w:r w:rsidRPr="00085AB2">
        <w:rPr>
          <w:color w:val="auto"/>
          <w:spacing w:val="-3"/>
        </w:rPr>
        <w:t xml:space="preserve"> </w:t>
      </w:r>
      <w:r w:rsidRPr="00085AB2">
        <w:rPr>
          <w:color w:val="auto"/>
        </w:rPr>
        <w:t>or</w:t>
      </w:r>
      <w:r w:rsidRPr="00085AB2">
        <w:rPr>
          <w:color w:val="auto"/>
          <w:spacing w:val="-3"/>
        </w:rPr>
        <w:t xml:space="preserve"> </w:t>
      </w:r>
      <w:r w:rsidRPr="00085AB2">
        <w:rPr>
          <w:color w:val="auto"/>
        </w:rPr>
        <w:t>mission</w:t>
      </w:r>
      <w:r w:rsidRPr="00085AB2">
        <w:rPr>
          <w:color w:val="auto"/>
          <w:spacing w:val="-3"/>
        </w:rPr>
        <w:t xml:space="preserve"> </w:t>
      </w:r>
      <w:r w:rsidRPr="00085AB2">
        <w:rPr>
          <w:color w:val="auto"/>
        </w:rPr>
        <w:t>of</w:t>
      </w:r>
      <w:r w:rsidRPr="00085AB2">
        <w:rPr>
          <w:color w:val="auto"/>
          <w:spacing w:val="-3"/>
        </w:rPr>
        <w:t xml:space="preserve"> </w:t>
      </w:r>
      <w:r w:rsidRPr="00085AB2">
        <w:rPr>
          <w:color w:val="auto"/>
        </w:rPr>
        <w:t xml:space="preserve">the </w:t>
      </w:r>
      <w:r w:rsidRPr="00085AB2">
        <w:rPr>
          <w:color w:val="auto"/>
          <w:spacing w:val="-2"/>
        </w:rPr>
        <w:t>College.</w:t>
      </w:r>
    </w:p>
    <w:p w14:paraId="5A23EB13" w14:textId="50791557" w:rsidR="0041062F" w:rsidRPr="00085AB2" w:rsidRDefault="0041062F" w:rsidP="00A47BC6">
      <w:pPr>
        <w:pStyle w:val="ListParagraph"/>
        <w:widowControl w:val="0"/>
        <w:numPr>
          <w:ilvl w:val="0"/>
          <w:numId w:val="83"/>
        </w:numPr>
        <w:tabs>
          <w:tab w:val="left" w:pos="835"/>
          <w:tab w:val="left" w:pos="837"/>
        </w:tabs>
        <w:autoSpaceDE w:val="0"/>
        <w:autoSpaceDN w:val="0"/>
        <w:contextualSpacing w:val="0"/>
        <w:jc w:val="left"/>
        <w:rPr>
          <w:color w:val="auto"/>
        </w:rPr>
      </w:pPr>
      <w:r w:rsidRPr="00085AB2">
        <w:rPr>
          <w:color w:val="auto"/>
        </w:rPr>
        <w:t>Any</w:t>
      </w:r>
      <w:r w:rsidRPr="00085AB2">
        <w:rPr>
          <w:color w:val="auto"/>
          <w:spacing w:val="-3"/>
        </w:rPr>
        <w:t xml:space="preserve"> </w:t>
      </w:r>
      <w:r w:rsidRPr="00085AB2">
        <w:rPr>
          <w:color w:val="auto"/>
        </w:rPr>
        <w:t>complaint</w:t>
      </w:r>
      <w:r w:rsidRPr="00085AB2">
        <w:rPr>
          <w:color w:val="auto"/>
          <w:spacing w:val="-3"/>
        </w:rPr>
        <w:t xml:space="preserve"> </w:t>
      </w:r>
      <w:r w:rsidRPr="00085AB2">
        <w:rPr>
          <w:color w:val="auto"/>
        </w:rPr>
        <w:t>alleging</w:t>
      </w:r>
      <w:r w:rsidRPr="00085AB2">
        <w:rPr>
          <w:color w:val="auto"/>
          <w:spacing w:val="-3"/>
        </w:rPr>
        <w:t xml:space="preserve"> </w:t>
      </w:r>
      <w:r w:rsidRPr="00085AB2">
        <w:rPr>
          <w:color w:val="auto"/>
        </w:rPr>
        <w:t>sexual</w:t>
      </w:r>
      <w:r w:rsidRPr="00085AB2">
        <w:rPr>
          <w:color w:val="auto"/>
          <w:spacing w:val="-3"/>
        </w:rPr>
        <w:t xml:space="preserve"> </w:t>
      </w:r>
      <w:r w:rsidRPr="00085AB2">
        <w:rPr>
          <w:color w:val="auto"/>
        </w:rPr>
        <w:t>harassment</w:t>
      </w:r>
      <w:r w:rsidRPr="00085AB2">
        <w:rPr>
          <w:color w:val="auto"/>
          <w:spacing w:val="-3"/>
        </w:rPr>
        <w:t xml:space="preserve"> </w:t>
      </w:r>
      <w:r w:rsidRPr="00085AB2">
        <w:rPr>
          <w:color w:val="auto"/>
        </w:rPr>
        <w:t>that</w:t>
      </w:r>
      <w:r w:rsidRPr="00085AB2">
        <w:rPr>
          <w:color w:val="auto"/>
          <w:spacing w:val="-3"/>
        </w:rPr>
        <w:t xml:space="preserve"> </w:t>
      </w:r>
      <w:r w:rsidRPr="00085AB2">
        <w:rPr>
          <w:color w:val="auto"/>
        </w:rPr>
        <w:t>could</w:t>
      </w:r>
      <w:r w:rsidRPr="00085AB2">
        <w:rPr>
          <w:color w:val="auto"/>
          <w:spacing w:val="-3"/>
        </w:rPr>
        <w:t xml:space="preserve"> </w:t>
      </w:r>
      <w:r w:rsidRPr="00085AB2">
        <w:rPr>
          <w:color w:val="auto"/>
        </w:rPr>
        <w:t>contribute</w:t>
      </w:r>
      <w:r w:rsidRPr="00085AB2">
        <w:rPr>
          <w:color w:val="auto"/>
          <w:spacing w:val="-3"/>
        </w:rPr>
        <w:t xml:space="preserve"> </w:t>
      </w:r>
      <w:r w:rsidRPr="00085AB2">
        <w:rPr>
          <w:color w:val="auto"/>
        </w:rPr>
        <w:t>to</w:t>
      </w:r>
      <w:r w:rsidRPr="00085AB2">
        <w:rPr>
          <w:color w:val="auto"/>
          <w:spacing w:val="-3"/>
        </w:rPr>
        <w:t xml:space="preserve"> </w:t>
      </w:r>
      <w:r w:rsidRPr="00085AB2">
        <w:rPr>
          <w:color w:val="auto"/>
        </w:rPr>
        <w:t>a</w:t>
      </w:r>
      <w:r w:rsidRPr="00085AB2">
        <w:rPr>
          <w:color w:val="auto"/>
          <w:spacing w:val="-3"/>
        </w:rPr>
        <w:t xml:space="preserve"> </w:t>
      </w:r>
      <w:r w:rsidRPr="00085AB2">
        <w:rPr>
          <w:color w:val="auto"/>
        </w:rPr>
        <w:t>hostile</w:t>
      </w:r>
      <w:r w:rsidRPr="00085AB2">
        <w:rPr>
          <w:color w:val="auto"/>
          <w:spacing w:val="-3"/>
        </w:rPr>
        <w:t xml:space="preserve"> </w:t>
      </w:r>
      <w:r w:rsidRPr="00085AB2">
        <w:rPr>
          <w:color w:val="auto"/>
        </w:rPr>
        <w:t>educational environment or interfere with a student’s access to education.</w:t>
      </w:r>
      <w:r w:rsidRPr="00085AB2">
        <w:rPr>
          <w:color w:val="auto"/>
          <w:vertAlign w:val="superscript"/>
        </w:rPr>
        <w:t>5</w:t>
      </w:r>
    </w:p>
    <w:p w14:paraId="2EFE199C" w14:textId="77777777" w:rsidR="0041062F" w:rsidRPr="00FA22C8" w:rsidRDefault="0041062F" w:rsidP="00085AB2">
      <w:pPr>
        <w:pStyle w:val="BodyText"/>
        <w:ind w:left="0" w:firstLine="0"/>
        <w:rPr>
          <w:rFonts w:asciiTheme="minorHAnsi" w:hAnsiTheme="minorHAnsi"/>
          <w:sz w:val="24"/>
          <w:szCs w:val="24"/>
        </w:rPr>
      </w:pPr>
    </w:p>
    <w:p w14:paraId="65294A1D" w14:textId="77777777" w:rsidR="0041062F" w:rsidRPr="00FA22C8" w:rsidRDefault="0041062F" w:rsidP="00085AB2">
      <w:pPr>
        <w:pStyle w:val="BodyText"/>
        <w:ind w:left="0" w:firstLine="0"/>
        <w:rPr>
          <w:rFonts w:asciiTheme="minorHAnsi" w:hAnsiTheme="minorHAnsi"/>
          <w:sz w:val="24"/>
          <w:szCs w:val="24"/>
        </w:rPr>
      </w:pPr>
      <w:r w:rsidRPr="00FA22C8">
        <w:rPr>
          <w:rFonts w:asciiTheme="minorHAnsi" w:hAnsiTheme="minorHAnsi"/>
          <w:sz w:val="24"/>
          <w:szCs w:val="24"/>
        </w:rPr>
        <w:t>For disciplinary action to be issued under this Policy, the Respondent must be a Whittier faculty member,</w:t>
      </w:r>
      <w:r w:rsidRPr="00FA22C8">
        <w:rPr>
          <w:rFonts w:asciiTheme="minorHAnsi" w:hAnsiTheme="minorHAnsi"/>
          <w:spacing w:val="-4"/>
          <w:sz w:val="24"/>
          <w:szCs w:val="24"/>
        </w:rPr>
        <w:t xml:space="preserve"> </w:t>
      </w:r>
      <w:r w:rsidRPr="00FA22C8">
        <w:rPr>
          <w:rFonts w:asciiTheme="minorHAnsi" w:hAnsiTheme="minorHAnsi"/>
          <w:sz w:val="24"/>
          <w:szCs w:val="24"/>
        </w:rPr>
        <w:t>student,</w:t>
      </w:r>
      <w:r w:rsidRPr="00FA22C8">
        <w:rPr>
          <w:rFonts w:asciiTheme="minorHAnsi" w:hAnsiTheme="minorHAnsi"/>
          <w:spacing w:val="-4"/>
          <w:sz w:val="24"/>
          <w:szCs w:val="24"/>
        </w:rPr>
        <w:t xml:space="preserve"> </w:t>
      </w:r>
      <w:r w:rsidRPr="00FA22C8">
        <w:rPr>
          <w:rFonts w:asciiTheme="minorHAnsi" w:hAnsiTheme="minorHAnsi"/>
          <w:sz w:val="24"/>
          <w:szCs w:val="24"/>
        </w:rPr>
        <w:t>or</w:t>
      </w:r>
      <w:r w:rsidRPr="00FA22C8">
        <w:rPr>
          <w:rFonts w:asciiTheme="minorHAnsi" w:hAnsiTheme="minorHAnsi"/>
          <w:spacing w:val="-4"/>
          <w:sz w:val="24"/>
          <w:szCs w:val="24"/>
        </w:rPr>
        <w:t xml:space="preserve"> </w:t>
      </w:r>
      <w:r w:rsidRPr="00FA22C8">
        <w:rPr>
          <w:rFonts w:asciiTheme="minorHAnsi" w:hAnsiTheme="minorHAnsi"/>
          <w:sz w:val="24"/>
          <w:szCs w:val="24"/>
        </w:rPr>
        <w:t>employee</w:t>
      </w:r>
      <w:r w:rsidRPr="00FA22C8">
        <w:rPr>
          <w:rFonts w:asciiTheme="minorHAnsi" w:hAnsiTheme="minorHAnsi"/>
          <w:spacing w:val="-4"/>
          <w:sz w:val="24"/>
          <w:szCs w:val="24"/>
        </w:rPr>
        <w:t xml:space="preserve"> </w:t>
      </w:r>
      <w:r w:rsidRPr="00FA22C8">
        <w:rPr>
          <w:rFonts w:asciiTheme="minorHAnsi" w:hAnsiTheme="minorHAnsi"/>
          <w:sz w:val="24"/>
          <w:szCs w:val="24"/>
        </w:rPr>
        <w:t>at</w:t>
      </w:r>
      <w:r w:rsidRPr="00FA22C8">
        <w:rPr>
          <w:rFonts w:asciiTheme="minorHAnsi" w:hAnsiTheme="minorHAnsi"/>
          <w:spacing w:val="-4"/>
          <w:sz w:val="24"/>
          <w:szCs w:val="24"/>
        </w:rPr>
        <w:t xml:space="preserve"> </w:t>
      </w:r>
      <w:r w:rsidRPr="00FA22C8">
        <w:rPr>
          <w:rFonts w:asciiTheme="minorHAnsi" w:hAnsiTheme="minorHAnsi"/>
          <w:sz w:val="24"/>
          <w:szCs w:val="24"/>
        </w:rPr>
        <w:t>the</w:t>
      </w:r>
      <w:r w:rsidRPr="00FA22C8">
        <w:rPr>
          <w:rFonts w:asciiTheme="minorHAnsi" w:hAnsiTheme="minorHAnsi"/>
          <w:spacing w:val="-4"/>
          <w:sz w:val="24"/>
          <w:szCs w:val="24"/>
        </w:rPr>
        <w:t xml:space="preserve"> </w:t>
      </w:r>
      <w:r w:rsidRPr="00FA22C8">
        <w:rPr>
          <w:rFonts w:asciiTheme="minorHAnsi" w:hAnsiTheme="minorHAnsi"/>
          <w:sz w:val="24"/>
          <w:szCs w:val="24"/>
        </w:rPr>
        <w:t>time</w:t>
      </w:r>
      <w:r w:rsidRPr="00FA22C8">
        <w:rPr>
          <w:rFonts w:asciiTheme="minorHAnsi" w:hAnsiTheme="minorHAnsi"/>
          <w:spacing w:val="-4"/>
          <w:sz w:val="24"/>
          <w:szCs w:val="24"/>
        </w:rPr>
        <w:t xml:space="preserve"> </w:t>
      </w:r>
      <w:r w:rsidRPr="00FA22C8">
        <w:rPr>
          <w:rFonts w:asciiTheme="minorHAnsi" w:hAnsiTheme="minorHAnsi"/>
          <w:sz w:val="24"/>
          <w:szCs w:val="24"/>
        </w:rPr>
        <w:t>of</w:t>
      </w:r>
      <w:r w:rsidRPr="00FA22C8">
        <w:rPr>
          <w:rFonts w:asciiTheme="minorHAnsi" w:hAnsiTheme="minorHAnsi"/>
          <w:spacing w:val="-4"/>
          <w:sz w:val="24"/>
          <w:szCs w:val="24"/>
        </w:rPr>
        <w:t xml:space="preserve"> </w:t>
      </w:r>
      <w:r w:rsidRPr="00FA22C8">
        <w:rPr>
          <w:rFonts w:asciiTheme="minorHAnsi" w:hAnsiTheme="minorHAnsi"/>
          <w:sz w:val="24"/>
          <w:szCs w:val="24"/>
        </w:rPr>
        <w:t>the</w:t>
      </w:r>
      <w:r w:rsidRPr="00FA22C8">
        <w:rPr>
          <w:rFonts w:asciiTheme="minorHAnsi" w:hAnsiTheme="minorHAnsi"/>
          <w:spacing w:val="-4"/>
          <w:sz w:val="24"/>
          <w:szCs w:val="24"/>
        </w:rPr>
        <w:t xml:space="preserve"> </w:t>
      </w:r>
      <w:r w:rsidRPr="00FA22C8">
        <w:rPr>
          <w:rFonts w:asciiTheme="minorHAnsi" w:hAnsiTheme="minorHAnsi"/>
          <w:sz w:val="24"/>
          <w:szCs w:val="24"/>
        </w:rPr>
        <w:t>Formal</w:t>
      </w:r>
      <w:r w:rsidRPr="00FA22C8">
        <w:rPr>
          <w:rFonts w:asciiTheme="minorHAnsi" w:hAnsiTheme="minorHAnsi"/>
          <w:spacing w:val="-4"/>
          <w:sz w:val="24"/>
          <w:szCs w:val="24"/>
        </w:rPr>
        <w:t xml:space="preserve"> </w:t>
      </w:r>
      <w:r w:rsidRPr="00FA22C8">
        <w:rPr>
          <w:rFonts w:asciiTheme="minorHAnsi" w:hAnsiTheme="minorHAnsi"/>
          <w:sz w:val="24"/>
          <w:szCs w:val="24"/>
        </w:rPr>
        <w:t>Complaint.</w:t>
      </w:r>
      <w:r w:rsidRPr="00FA22C8">
        <w:rPr>
          <w:rFonts w:asciiTheme="minorHAnsi" w:hAnsiTheme="minorHAnsi"/>
          <w:spacing w:val="-3"/>
          <w:sz w:val="24"/>
          <w:szCs w:val="24"/>
        </w:rPr>
        <w:t xml:space="preserve"> </w:t>
      </w:r>
      <w:r w:rsidRPr="00FA22C8">
        <w:rPr>
          <w:rFonts w:asciiTheme="minorHAnsi" w:hAnsiTheme="minorHAnsi"/>
          <w:sz w:val="24"/>
          <w:szCs w:val="24"/>
        </w:rPr>
        <w:t>If</w:t>
      </w:r>
      <w:r w:rsidRPr="00FA22C8">
        <w:rPr>
          <w:rFonts w:asciiTheme="minorHAnsi" w:hAnsiTheme="minorHAnsi"/>
          <w:spacing w:val="-4"/>
          <w:sz w:val="24"/>
          <w:szCs w:val="24"/>
        </w:rPr>
        <w:t xml:space="preserve"> </w:t>
      </w:r>
      <w:r w:rsidRPr="00FA22C8">
        <w:rPr>
          <w:rFonts w:asciiTheme="minorHAnsi" w:hAnsiTheme="minorHAnsi"/>
          <w:sz w:val="24"/>
          <w:szCs w:val="24"/>
        </w:rPr>
        <w:t>the</w:t>
      </w:r>
      <w:r w:rsidRPr="00FA22C8">
        <w:rPr>
          <w:rFonts w:asciiTheme="minorHAnsi" w:hAnsiTheme="minorHAnsi"/>
          <w:spacing w:val="-4"/>
          <w:sz w:val="24"/>
          <w:szCs w:val="24"/>
        </w:rPr>
        <w:t xml:space="preserve"> </w:t>
      </w:r>
      <w:r w:rsidRPr="00FA22C8">
        <w:rPr>
          <w:rFonts w:asciiTheme="minorHAnsi" w:hAnsiTheme="minorHAnsi"/>
          <w:sz w:val="24"/>
          <w:szCs w:val="24"/>
        </w:rPr>
        <w:t>Respondent</w:t>
      </w:r>
      <w:r w:rsidRPr="00FA22C8">
        <w:rPr>
          <w:rFonts w:asciiTheme="minorHAnsi" w:hAnsiTheme="minorHAnsi"/>
          <w:spacing w:val="-4"/>
          <w:sz w:val="24"/>
          <w:szCs w:val="24"/>
        </w:rPr>
        <w:t xml:space="preserve"> </w:t>
      </w:r>
      <w:r w:rsidRPr="00FA22C8">
        <w:rPr>
          <w:rFonts w:asciiTheme="minorHAnsi" w:hAnsiTheme="minorHAnsi"/>
          <w:sz w:val="24"/>
          <w:szCs w:val="24"/>
        </w:rPr>
        <w:t>is</w:t>
      </w:r>
      <w:r w:rsidRPr="00FA22C8">
        <w:rPr>
          <w:rFonts w:asciiTheme="minorHAnsi" w:hAnsiTheme="minorHAnsi"/>
          <w:spacing w:val="-4"/>
          <w:sz w:val="24"/>
          <w:szCs w:val="24"/>
        </w:rPr>
        <w:t xml:space="preserve"> </w:t>
      </w:r>
      <w:r w:rsidRPr="00FA22C8">
        <w:rPr>
          <w:rFonts w:asciiTheme="minorHAnsi" w:hAnsiTheme="minorHAnsi"/>
          <w:sz w:val="24"/>
          <w:szCs w:val="24"/>
        </w:rPr>
        <w:t>unknown</w:t>
      </w:r>
      <w:r w:rsidRPr="00FA22C8">
        <w:rPr>
          <w:rFonts w:asciiTheme="minorHAnsi" w:hAnsiTheme="minorHAnsi"/>
          <w:spacing w:val="-4"/>
          <w:sz w:val="24"/>
          <w:szCs w:val="24"/>
        </w:rPr>
        <w:t xml:space="preserve"> </w:t>
      </w:r>
      <w:r w:rsidRPr="00FA22C8">
        <w:rPr>
          <w:rFonts w:asciiTheme="minorHAnsi" w:hAnsiTheme="minorHAnsi"/>
          <w:sz w:val="24"/>
          <w:szCs w:val="24"/>
        </w:rPr>
        <w:t>or</w:t>
      </w:r>
      <w:r w:rsidRPr="00FA22C8">
        <w:rPr>
          <w:rFonts w:asciiTheme="minorHAnsi" w:hAnsiTheme="minorHAnsi"/>
          <w:spacing w:val="-4"/>
          <w:sz w:val="24"/>
          <w:szCs w:val="24"/>
        </w:rPr>
        <w:t xml:space="preserve"> </w:t>
      </w:r>
      <w:r w:rsidRPr="00FA22C8">
        <w:rPr>
          <w:rFonts w:asciiTheme="minorHAnsi" w:hAnsiTheme="minorHAnsi"/>
          <w:sz w:val="24"/>
          <w:szCs w:val="24"/>
        </w:rPr>
        <w:t>is not a member of the College community, the Title IX Coordinator will assist the Complainant in identifying appropriate institutional and local resources and support options and will implement appropriate supportive measures and/or remedial actions (e.g., trespassing a person from campus). If criminal conduct is alleged, the College can also assist in contacting local or institutional law enforcement if the individual would like to file a police report about criminal conduct.</w:t>
      </w:r>
    </w:p>
    <w:p w14:paraId="7C0D2F92" w14:textId="77777777" w:rsidR="0041062F" w:rsidRPr="00FA22C8" w:rsidRDefault="0041062F" w:rsidP="00085AB2">
      <w:pPr>
        <w:pStyle w:val="BodyText"/>
        <w:ind w:left="0" w:firstLine="0"/>
        <w:rPr>
          <w:rFonts w:asciiTheme="minorHAnsi" w:hAnsiTheme="minorHAnsi"/>
          <w:sz w:val="24"/>
          <w:szCs w:val="24"/>
        </w:rPr>
      </w:pPr>
    </w:p>
    <w:p w14:paraId="20E6E99B" w14:textId="77777777" w:rsidR="0041062F" w:rsidRPr="00FA22C8" w:rsidRDefault="0041062F" w:rsidP="00085AB2">
      <w:pPr>
        <w:pStyle w:val="BodyText"/>
        <w:ind w:left="0" w:firstLine="0"/>
        <w:rPr>
          <w:rFonts w:asciiTheme="minorHAnsi" w:hAnsiTheme="minorHAnsi"/>
          <w:sz w:val="24"/>
          <w:szCs w:val="24"/>
        </w:rPr>
      </w:pPr>
      <w:r w:rsidRPr="00FA22C8">
        <w:rPr>
          <w:rFonts w:asciiTheme="minorHAnsi" w:hAnsiTheme="minorHAnsi"/>
          <w:sz w:val="24"/>
          <w:szCs w:val="24"/>
        </w:rPr>
        <w:t>All</w:t>
      </w:r>
      <w:r w:rsidRPr="00FA22C8">
        <w:rPr>
          <w:rFonts w:asciiTheme="minorHAnsi" w:hAnsiTheme="minorHAnsi"/>
          <w:spacing w:val="-3"/>
          <w:sz w:val="24"/>
          <w:szCs w:val="24"/>
        </w:rPr>
        <w:t xml:space="preserve"> </w:t>
      </w:r>
      <w:r w:rsidRPr="00FA22C8">
        <w:rPr>
          <w:rFonts w:asciiTheme="minorHAnsi" w:hAnsiTheme="minorHAnsi"/>
          <w:sz w:val="24"/>
          <w:szCs w:val="24"/>
        </w:rPr>
        <w:t>vendors</w:t>
      </w:r>
      <w:r w:rsidRPr="00FA22C8">
        <w:rPr>
          <w:rFonts w:asciiTheme="minorHAnsi" w:hAnsiTheme="minorHAnsi"/>
          <w:spacing w:val="-3"/>
          <w:sz w:val="24"/>
          <w:szCs w:val="24"/>
        </w:rPr>
        <w:t xml:space="preserve"> </w:t>
      </w:r>
      <w:r w:rsidRPr="00FA22C8">
        <w:rPr>
          <w:rFonts w:asciiTheme="minorHAnsi" w:hAnsiTheme="minorHAnsi"/>
          <w:sz w:val="24"/>
          <w:szCs w:val="24"/>
        </w:rPr>
        <w:t>serving</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College</w:t>
      </w:r>
      <w:r w:rsidRPr="00FA22C8">
        <w:rPr>
          <w:rFonts w:asciiTheme="minorHAnsi" w:hAnsiTheme="minorHAnsi"/>
          <w:spacing w:val="-3"/>
          <w:sz w:val="24"/>
          <w:szCs w:val="24"/>
        </w:rPr>
        <w:t xml:space="preserve"> </w:t>
      </w:r>
      <w:r w:rsidRPr="00FA22C8">
        <w:rPr>
          <w:rFonts w:asciiTheme="minorHAnsi" w:hAnsiTheme="minorHAnsi"/>
          <w:sz w:val="24"/>
          <w:szCs w:val="24"/>
        </w:rPr>
        <w:t>through</w:t>
      </w:r>
      <w:r w:rsidRPr="00FA22C8">
        <w:rPr>
          <w:rFonts w:asciiTheme="minorHAnsi" w:hAnsiTheme="minorHAnsi"/>
          <w:spacing w:val="-3"/>
          <w:sz w:val="24"/>
          <w:szCs w:val="24"/>
        </w:rPr>
        <w:t xml:space="preserve"> </w:t>
      </w:r>
      <w:r w:rsidRPr="00FA22C8">
        <w:rPr>
          <w:rFonts w:asciiTheme="minorHAnsi" w:hAnsiTheme="minorHAnsi"/>
          <w:sz w:val="24"/>
          <w:szCs w:val="24"/>
        </w:rPr>
        <w:t>third-party</w:t>
      </w:r>
      <w:r w:rsidRPr="00FA22C8">
        <w:rPr>
          <w:rFonts w:asciiTheme="minorHAnsi" w:hAnsiTheme="minorHAnsi"/>
          <w:spacing w:val="-3"/>
          <w:sz w:val="24"/>
          <w:szCs w:val="24"/>
        </w:rPr>
        <w:t xml:space="preserve"> </w:t>
      </w:r>
      <w:r w:rsidRPr="00FA22C8">
        <w:rPr>
          <w:rFonts w:asciiTheme="minorHAnsi" w:hAnsiTheme="minorHAnsi"/>
          <w:sz w:val="24"/>
          <w:szCs w:val="24"/>
        </w:rPr>
        <w:t>contracts</w:t>
      </w:r>
      <w:r w:rsidRPr="00FA22C8">
        <w:rPr>
          <w:rFonts w:asciiTheme="minorHAnsi" w:hAnsiTheme="minorHAnsi"/>
          <w:spacing w:val="-3"/>
          <w:sz w:val="24"/>
          <w:szCs w:val="24"/>
        </w:rPr>
        <w:t xml:space="preserve"> </w:t>
      </w:r>
      <w:r w:rsidRPr="00FA22C8">
        <w:rPr>
          <w:rFonts w:asciiTheme="minorHAnsi" w:hAnsiTheme="minorHAnsi"/>
          <w:sz w:val="24"/>
          <w:szCs w:val="24"/>
        </w:rPr>
        <w:t>are</w:t>
      </w:r>
      <w:r w:rsidRPr="00FA22C8">
        <w:rPr>
          <w:rFonts w:asciiTheme="minorHAnsi" w:hAnsiTheme="minorHAnsi"/>
          <w:spacing w:val="-3"/>
          <w:sz w:val="24"/>
          <w:szCs w:val="24"/>
        </w:rPr>
        <w:t xml:space="preserve"> </w:t>
      </w:r>
      <w:r w:rsidRPr="00FA22C8">
        <w:rPr>
          <w:rFonts w:asciiTheme="minorHAnsi" w:hAnsiTheme="minorHAnsi"/>
          <w:sz w:val="24"/>
          <w:szCs w:val="24"/>
        </w:rPr>
        <w:t>subject</w:t>
      </w:r>
      <w:r w:rsidRPr="00FA22C8">
        <w:rPr>
          <w:rFonts w:asciiTheme="minorHAnsi" w:hAnsiTheme="minorHAnsi"/>
          <w:spacing w:val="-3"/>
          <w:sz w:val="24"/>
          <w:szCs w:val="24"/>
        </w:rPr>
        <w:t xml:space="preserve"> </w:t>
      </w:r>
      <w:r w:rsidRPr="00FA22C8">
        <w:rPr>
          <w:rFonts w:asciiTheme="minorHAnsi" w:hAnsiTheme="minorHAnsi"/>
          <w:sz w:val="24"/>
          <w:szCs w:val="24"/>
        </w:rPr>
        <w:t>to</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policies</w:t>
      </w:r>
      <w:r w:rsidRPr="00FA22C8">
        <w:rPr>
          <w:rFonts w:asciiTheme="minorHAnsi" w:hAnsiTheme="minorHAnsi"/>
          <w:spacing w:val="-3"/>
          <w:sz w:val="24"/>
          <w:szCs w:val="24"/>
        </w:rPr>
        <w:t xml:space="preserve"> </w:t>
      </w:r>
      <w:r w:rsidRPr="00FA22C8">
        <w:rPr>
          <w:rFonts w:asciiTheme="minorHAnsi" w:hAnsiTheme="minorHAnsi"/>
          <w:sz w:val="24"/>
          <w:szCs w:val="24"/>
        </w:rPr>
        <w:t>and</w:t>
      </w:r>
      <w:r w:rsidRPr="00FA22C8">
        <w:rPr>
          <w:rFonts w:asciiTheme="minorHAnsi" w:hAnsiTheme="minorHAnsi"/>
          <w:spacing w:val="-3"/>
          <w:sz w:val="24"/>
          <w:szCs w:val="24"/>
        </w:rPr>
        <w:t xml:space="preserve"> </w:t>
      </w:r>
      <w:r w:rsidRPr="00FA22C8">
        <w:rPr>
          <w:rFonts w:asciiTheme="minorHAnsi" w:hAnsiTheme="minorHAnsi"/>
          <w:sz w:val="24"/>
          <w:szCs w:val="24"/>
        </w:rPr>
        <w:t>procedures of their employers, and/or to these Policies and procedures to which their employer has agreed to be bound by their contracts.</w:t>
      </w:r>
    </w:p>
    <w:p w14:paraId="559C92A2" w14:textId="77777777" w:rsidR="0041062F" w:rsidRPr="00FA22C8" w:rsidRDefault="0041062F" w:rsidP="00085AB2">
      <w:pPr>
        <w:pStyle w:val="BodyText"/>
        <w:ind w:left="0" w:firstLine="0"/>
        <w:rPr>
          <w:rFonts w:asciiTheme="minorHAnsi" w:hAnsiTheme="minorHAnsi"/>
          <w:sz w:val="24"/>
          <w:szCs w:val="24"/>
        </w:rPr>
      </w:pPr>
    </w:p>
    <w:p w14:paraId="72B23AF2" w14:textId="77777777" w:rsidR="0041062F" w:rsidRPr="00FA22C8" w:rsidRDefault="0041062F" w:rsidP="00085AB2">
      <w:pPr>
        <w:pStyle w:val="BodyText"/>
        <w:ind w:left="0" w:firstLine="0"/>
        <w:rPr>
          <w:rFonts w:asciiTheme="minorHAnsi" w:hAnsiTheme="minorHAnsi"/>
          <w:sz w:val="24"/>
          <w:szCs w:val="24"/>
        </w:rPr>
      </w:pPr>
      <w:r w:rsidRPr="00FA22C8">
        <w:rPr>
          <w:rFonts w:asciiTheme="minorHAnsi" w:hAnsiTheme="minorHAnsi"/>
          <w:sz w:val="24"/>
          <w:szCs w:val="24"/>
        </w:rPr>
        <w:t>When</w:t>
      </w:r>
      <w:r w:rsidRPr="00FA22C8">
        <w:rPr>
          <w:rFonts w:asciiTheme="minorHAnsi" w:hAnsiTheme="minorHAnsi"/>
          <w:spacing w:val="-3"/>
          <w:sz w:val="24"/>
          <w:szCs w:val="24"/>
        </w:rPr>
        <w:t xml:space="preserve"> </w:t>
      </w:r>
      <w:r w:rsidRPr="00FA22C8">
        <w:rPr>
          <w:rFonts w:asciiTheme="minorHAnsi" w:hAnsiTheme="minorHAnsi"/>
          <w:sz w:val="24"/>
          <w:szCs w:val="24"/>
        </w:rPr>
        <w:t>a</w:t>
      </w:r>
      <w:r w:rsidRPr="00FA22C8">
        <w:rPr>
          <w:rFonts w:asciiTheme="minorHAnsi" w:hAnsiTheme="minorHAnsi"/>
          <w:spacing w:val="-3"/>
          <w:sz w:val="24"/>
          <w:szCs w:val="24"/>
        </w:rPr>
        <w:t xml:space="preserve"> </w:t>
      </w:r>
      <w:r w:rsidRPr="00FA22C8">
        <w:rPr>
          <w:rFonts w:asciiTheme="minorHAnsi" w:hAnsiTheme="minorHAnsi"/>
          <w:sz w:val="24"/>
          <w:szCs w:val="24"/>
        </w:rPr>
        <w:t>party</w:t>
      </w:r>
      <w:r w:rsidRPr="00FA22C8">
        <w:rPr>
          <w:rFonts w:asciiTheme="minorHAnsi" w:hAnsiTheme="minorHAnsi"/>
          <w:spacing w:val="-3"/>
          <w:sz w:val="24"/>
          <w:szCs w:val="24"/>
        </w:rPr>
        <w:t xml:space="preserve"> </w:t>
      </w:r>
      <w:r w:rsidRPr="00FA22C8">
        <w:rPr>
          <w:rFonts w:asciiTheme="minorHAnsi" w:hAnsiTheme="minorHAnsi"/>
          <w:sz w:val="24"/>
          <w:szCs w:val="24"/>
        </w:rPr>
        <w:t>is</w:t>
      </w:r>
      <w:r w:rsidRPr="00FA22C8">
        <w:rPr>
          <w:rFonts w:asciiTheme="minorHAnsi" w:hAnsiTheme="minorHAnsi"/>
          <w:spacing w:val="-3"/>
          <w:sz w:val="24"/>
          <w:szCs w:val="24"/>
        </w:rPr>
        <w:t xml:space="preserve"> </w:t>
      </w:r>
      <w:r w:rsidRPr="00FA22C8">
        <w:rPr>
          <w:rFonts w:asciiTheme="minorHAnsi" w:hAnsiTheme="minorHAnsi"/>
          <w:sz w:val="24"/>
          <w:szCs w:val="24"/>
        </w:rPr>
        <w:t>participating</w:t>
      </w:r>
      <w:r w:rsidRPr="00FA22C8">
        <w:rPr>
          <w:rFonts w:asciiTheme="minorHAnsi" w:hAnsiTheme="minorHAnsi"/>
          <w:spacing w:val="-3"/>
          <w:sz w:val="24"/>
          <w:szCs w:val="24"/>
        </w:rPr>
        <w:t xml:space="preserve"> </w:t>
      </w:r>
      <w:r w:rsidRPr="00FA22C8">
        <w:rPr>
          <w:rFonts w:asciiTheme="minorHAnsi" w:hAnsiTheme="minorHAnsi"/>
          <w:sz w:val="24"/>
          <w:szCs w:val="24"/>
        </w:rPr>
        <w:t>in</w:t>
      </w:r>
      <w:r w:rsidRPr="00FA22C8">
        <w:rPr>
          <w:rFonts w:asciiTheme="minorHAnsi" w:hAnsiTheme="minorHAnsi"/>
          <w:spacing w:val="-3"/>
          <w:sz w:val="24"/>
          <w:szCs w:val="24"/>
        </w:rPr>
        <w:t xml:space="preserve"> </w:t>
      </w:r>
      <w:r w:rsidRPr="00FA22C8">
        <w:rPr>
          <w:rFonts w:asciiTheme="minorHAnsi" w:hAnsiTheme="minorHAnsi"/>
          <w:sz w:val="24"/>
          <w:szCs w:val="24"/>
        </w:rPr>
        <w:t>a</w:t>
      </w:r>
      <w:r w:rsidRPr="00FA22C8">
        <w:rPr>
          <w:rFonts w:asciiTheme="minorHAnsi" w:hAnsiTheme="minorHAnsi"/>
          <w:spacing w:val="-3"/>
          <w:sz w:val="24"/>
          <w:szCs w:val="24"/>
        </w:rPr>
        <w:t xml:space="preserve"> </w:t>
      </w:r>
      <w:r w:rsidRPr="00FA22C8">
        <w:rPr>
          <w:rFonts w:asciiTheme="minorHAnsi" w:hAnsiTheme="minorHAnsi"/>
          <w:sz w:val="24"/>
          <w:szCs w:val="24"/>
        </w:rPr>
        <w:t>dual</w:t>
      </w:r>
      <w:r w:rsidRPr="00FA22C8">
        <w:rPr>
          <w:rFonts w:asciiTheme="minorHAnsi" w:hAnsiTheme="minorHAnsi"/>
          <w:spacing w:val="-3"/>
          <w:sz w:val="24"/>
          <w:szCs w:val="24"/>
        </w:rPr>
        <w:t xml:space="preserve"> </w:t>
      </w:r>
      <w:r w:rsidRPr="00FA22C8">
        <w:rPr>
          <w:rFonts w:asciiTheme="minorHAnsi" w:hAnsiTheme="minorHAnsi"/>
          <w:sz w:val="24"/>
          <w:szCs w:val="24"/>
        </w:rPr>
        <w:t>enrollment/early</w:t>
      </w:r>
      <w:r w:rsidRPr="00FA22C8">
        <w:rPr>
          <w:rFonts w:asciiTheme="minorHAnsi" w:hAnsiTheme="minorHAnsi"/>
          <w:spacing w:val="-3"/>
          <w:sz w:val="24"/>
          <w:szCs w:val="24"/>
        </w:rPr>
        <w:t xml:space="preserve"> </w:t>
      </w:r>
      <w:r w:rsidRPr="00FA22C8">
        <w:rPr>
          <w:rFonts w:asciiTheme="minorHAnsi" w:hAnsiTheme="minorHAnsi"/>
          <w:sz w:val="24"/>
          <w:szCs w:val="24"/>
        </w:rPr>
        <w:t>college/summer</w:t>
      </w:r>
      <w:r w:rsidRPr="00FA22C8">
        <w:rPr>
          <w:rFonts w:asciiTheme="minorHAnsi" w:hAnsiTheme="minorHAnsi"/>
          <w:spacing w:val="-3"/>
          <w:sz w:val="24"/>
          <w:szCs w:val="24"/>
        </w:rPr>
        <w:t xml:space="preserve"> </w:t>
      </w:r>
      <w:r w:rsidRPr="00FA22C8">
        <w:rPr>
          <w:rFonts w:asciiTheme="minorHAnsi" w:hAnsiTheme="minorHAnsi"/>
          <w:sz w:val="24"/>
          <w:szCs w:val="24"/>
        </w:rPr>
        <w:t>bridge</w:t>
      </w:r>
      <w:r w:rsidRPr="00FA22C8">
        <w:rPr>
          <w:rFonts w:asciiTheme="minorHAnsi" w:hAnsiTheme="minorHAnsi"/>
          <w:spacing w:val="-3"/>
          <w:sz w:val="24"/>
          <w:szCs w:val="24"/>
        </w:rPr>
        <w:t xml:space="preserve"> </w:t>
      </w:r>
      <w:r w:rsidRPr="00FA22C8">
        <w:rPr>
          <w:rFonts w:asciiTheme="minorHAnsi" w:hAnsiTheme="minorHAnsi"/>
          <w:sz w:val="24"/>
          <w:szCs w:val="24"/>
        </w:rPr>
        <w:t>program,</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College will coordinate with the party’s home institution to determine jurisdiction and coordinate providing supportive measures and responding to the complaint under the appropriate policy and procedures based on the allegations and identities of the Parties.</w:t>
      </w:r>
    </w:p>
    <w:p w14:paraId="3A8C5DE9" w14:textId="77777777" w:rsidR="0041062F" w:rsidRPr="00FA22C8" w:rsidRDefault="0041062F" w:rsidP="00085AB2">
      <w:pPr>
        <w:pStyle w:val="BodyText"/>
        <w:ind w:left="0" w:firstLine="0"/>
        <w:rPr>
          <w:rFonts w:asciiTheme="minorHAnsi" w:hAnsiTheme="minorHAnsi"/>
          <w:sz w:val="24"/>
          <w:szCs w:val="24"/>
        </w:rPr>
      </w:pPr>
      <w:r w:rsidRPr="00FA22C8">
        <w:rPr>
          <w:rFonts w:asciiTheme="minorHAnsi" w:hAnsiTheme="minorHAnsi"/>
          <w:sz w:val="24"/>
          <w:szCs w:val="24"/>
        </w:rPr>
        <w:t>When the Respondent is enrolled in or employed by another institution, the Title IX Coordinator can assist</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Complainant</w:t>
      </w:r>
      <w:r w:rsidRPr="00FA22C8">
        <w:rPr>
          <w:rFonts w:asciiTheme="minorHAnsi" w:hAnsiTheme="minorHAnsi"/>
          <w:spacing w:val="-3"/>
          <w:sz w:val="24"/>
          <w:szCs w:val="24"/>
        </w:rPr>
        <w:t xml:space="preserve"> </w:t>
      </w:r>
      <w:r w:rsidRPr="00FA22C8">
        <w:rPr>
          <w:rFonts w:asciiTheme="minorHAnsi" w:hAnsiTheme="minorHAnsi"/>
          <w:sz w:val="24"/>
          <w:szCs w:val="24"/>
        </w:rPr>
        <w:t>in</w:t>
      </w:r>
      <w:r w:rsidRPr="00FA22C8">
        <w:rPr>
          <w:rFonts w:asciiTheme="minorHAnsi" w:hAnsiTheme="minorHAnsi"/>
          <w:spacing w:val="-3"/>
          <w:sz w:val="24"/>
          <w:szCs w:val="24"/>
        </w:rPr>
        <w:t xml:space="preserve"> </w:t>
      </w:r>
      <w:r w:rsidRPr="00FA22C8">
        <w:rPr>
          <w:rFonts w:asciiTheme="minorHAnsi" w:hAnsiTheme="minorHAnsi"/>
          <w:sz w:val="24"/>
          <w:szCs w:val="24"/>
        </w:rPr>
        <w:t>contacting</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appropriate</w:t>
      </w:r>
      <w:r w:rsidRPr="00FA22C8">
        <w:rPr>
          <w:rFonts w:asciiTheme="minorHAnsi" w:hAnsiTheme="minorHAnsi"/>
          <w:spacing w:val="-3"/>
          <w:sz w:val="24"/>
          <w:szCs w:val="24"/>
        </w:rPr>
        <w:t xml:space="preserve"> </w:t>
      </w:r>
      <w:r w:rsidRPr="00FA22C8">
        <w:rPr>
          <w:rFonts w:asciiTheme="minorHAnsi" w:hAnsiTheme="minorHAnsi"/>
          <w:sz w:val="24"/>
          <w:szCs w:val="24"/>
        </w:rPr>
        <w:t>individual</w:t>
      </w:r>
      <w:r w:rsidRPr="00FA22C8">
        <w:rPr>
          <w:rFonts w:asciiTheme="minorHAnsi" w:hAnsiTheme="minorHAnsi"/>
          <w:spacing w:val="-3"/>
          <w:sz w:val="24"/>
          <w:szCs w:val="24"/>
        </w:rPr>
        <w:t xml:space="preserve"> </w:t>
      </w:r>
      <w:r w:rsidRPr="00FA22C8">
        <w:rPr>
          <w:rFonts w:asciiTheme="minorHAnsi" w:hAnsiTheme="minorHAnsi"/>
          <w:sz w:val="24"/>
          <w:szCs w:val="24"/>
        </w:rPr>
        <w:t>at</w:t>
      </w:r>
      <w:r w:rsidRPr="00FA22C8">
        <w:rPr>
          <w:rFonts w:asciiTheme="minorHAnsi" w:hAnsiTheme="minorHAnsi"/>
          <w:spacing w:val="-3"/>
          <w:sz w:val="24"/>
          <w:szCs w:val="24"/>
        </w:rPr>
        <w:t xml:space="preserve"> </w:t>
      </w:r>
      <w:r w:rsidRPr="00FA22C8">
        <w:rPr>
          <w:rFonts w:asciiTheme="minorHAnsi" w:hAnsiTheme="minorHAnsi"/>
          <w:sz w:val="24"/>
          <w:szCs w:val="24"/>
        </w:rPr>
        <w:t>that</w:t>
      </w:r>
      <w:r w:rsidRPr="00FA22C8">
        <w:rPr>
          <w:rFonts w:asciiTheme="minorHAnsi" w:hAnsiTheme="minorHAnsi"/>
          <w:spacing w:val="-3"/>
          <w:sz w:val="24"/>
          <w:szCs w:val="24"/>
        </w:rPr>
        <w:t xml:space="preserve"> </w:t>
      </w:r>
      <w:r w:rsidRPr="00FA22C8">
        <w:rPr>
          <w:rFonts w:asciiTheme="minorHAnsi" w:hAnsiTheme="minorHAnsi"/>
          <w:sz w:val="24"/>
          <w:szCs w:val="24"/>
        </w:rPr>
        <w:t>institution,</w:t>
      </w:r>
      <w:r w:rsidRPr="00FA22C8">
        <w:rPr>
          <w:rFonts w:asciiTheme="minorHAnsi" w:hAnsiTheme="minorHAnsi"/>
          <w:spacing w:val="-3"/>
          <w:sz w:val="24"/>
          <w:szCs w:val="24"/>
        </w:rPr>
        <w:t xml:space="preserve"> </w:t>
      </w:r>
      <w:r w:rsidRPr="00FA22C8">
        <w:rPr>
          <w:rFonts w:asciiTheme="minorHAnsi" w:hAnsiTheme="minorHAnsi"/>
          <w:sz w:val="24"/>
          <w:szCs w:val="24"/>
        </w:rPr>
        <w:t>as</w:t>
      </w:r>
      <w:r w:rsidRPr="00FA22C8">
        <w:rPr>
          <w:rFonts w:asciiTheme="minorHAnsi" w:hAnsiTheme="minorHAnsi"/>
          <w:spacing w:val="-3"/>
          <w:sz w:val="24"/>
          <w:szCs w:val="24"/>
        </w:rPr>
        <w:t xml:space="preserve"> </w:t>
      </w:r>
      <w:r w:rsidRPr="00FA22C8">
        <w:rPr>
          <w:rFonts w:asciiTheme="minorHAnsi" w:hAnsiTheme="minorHAnsi"/>
          <w:sz w:val="24"/>
          <w:szCs w:val="24"/>
        </w:rPr>
        <w:t>it</w:t>
      </w:r>
      <w:r w:rsidRPr="00FA22C8">
        <w:rPr>
          <w:rFonts w:asciiTheme="minorHAnsi" w:hAnsiTheme="minorHAnsi"/>
          <w:spacing w:val="-3"/>
          <w:sz w:val="24"/>
          <w:szCs w:val="24"/>
        </w:rPr>
        <w:t xml:space="preserve"> </w:t>
      </w:r>
      <w:r w:rsidRPr="00FA22C8">
        <w:rPr>
          <w:rFonts w:asciiTheme="minorHAnsi" w:hAnsiTheme="minorHAnsi"/>
          <w:sz w:val="24"/>
          <w:szCs w:val="24"/>
        </w:rPr>
        <w:t>may</w:t>
      </w:r>
      <w:r w:rsidRPr="00FA22C8">
        <w:rPr>
          <w:rFonts w:asciiTheme="minorHAnsi" w:hAnsiTheme="minorHAnsi"/>
          <w:spacing w:val="-3"/>
          <w:sz w:val="24"/>
          <w:szCs w:val="24"/>
        </w:rPr>
        <w:t xml:space="preserve"> </w:t>
      </w:r>
      <w:r w:rsidRPr="00FA22C8">
        <w:rPr>
          <w:rFonts w:asciiTheme="minorHAnsi" w:hAnsiTheme="minorHAnsi"/>
          <w:sz w:val="24"/>
          <w:szCs w:val="24"/>
        </w:rPr>
        <w:t>be</w:t>
      </w:r>
      <w:r w:rsidRPr="00FA22C8">
        <w:rPr>
          <w:rFonts w:asciiTheme="minorHAnsi" w:hAnsiTheme="minorHAnsi"/>
          <w:spacing w:val="-3"/>
          <w:sz w:val="24"/>
          <w:szCs w:val="24"/>
        </w:rPr>
        <w:t xml:space="preserve"> </w:t>
      </w:r>
      <w:r w:rsidRPr="00FA22C8">
        <w:rPr>
          <w:rFonts w:asciiTheme="minorHAnsi" w:hAnsiTheme="minorHAnsi"/>
          <w:sz w:val="24"/>
          <w:szCs w:val="24"/>
        </w:rPr>
        <w:t>possible to pursue action under that institution’s policies.</w:t>
      </w:r>
    </w:p>
    <w:p w14:paraId="35FB8132" w14:textId="77777777" w:rsidR="0041062F" w:rsidRPr="00FA22C8" w:rsidRDefault="0041062F" w:rsidP="00085AB2">
      <w:pPr>
        <w:pStyle w:val="BodyText"/>
        <w:ind w:left="0" w:firstLine="0"/>
        <w:rPr>
          <w:rFonts w:asciiTheme="minorHAnsi" w:hAnsiTheme="minorHAnsi"/>
          <w:sz w:val="24"/>
          <w:szCs w:val="24"/>
        </w:rPr>
      </w:pPr>
    </w:p>
    <w:p w14:paraId="6C314530" w14:textId="371B28C9" w:rsidR="0041062F" w:rsidRPr="002F23EF" w:rsidRDefault="0041062F" w:rsidP="00085AB2">
      <w:pPr>
        <w:pStyle w:val="BodyText"/>
        <w:ind w:left="0" w:firstLine="0"/>
        <w:rPr>
          <w:rFonts w:asciiTheme="minorHAnsi" w:hAnsiTheme="minorHAnsi"/>
          <w:sz w:val="24"/>
          <w:szCs w:val="24"/>
        </w:rPr>
      </w:pPr>
      <w:r w:rsidRPr="00FA22C8">
        <w:rPr>
          <w:rFonts w:asciiTheme="minorHAnsi" w:hAnsiTheme="minorHAnsi"/>
          <w:sz w:val="24"/>
          <w:szCs w:val="24"/>
        </w:rPr>
        <w:t>Similarly, the Title IX Coordinator may be able to assist and support a student or employee Complainant who experiences discrimination in an externship, study abroad program, or other environment external to the College where sexual harassment or nondiscrimination policies and procedures</w:t>
      </w:r>
      <w:r w:rsidRPr="00FA22C8">
        <w:rPr>
          <w:rFonts w:asciiTheme="minorHAnsi" w:hAnsiTheme="minorHAnsi"/>
          <w:spacing w:val="-3"/>
          <w:sz w:val="24"/>
          <w:szCs w:val="24"/>
        </w:rPr>
        <w:t xml:space="preserve"> </w:t>
      </w:r>
      <w:r w:rsidRPr="00FA22C8">
        <w:rPr>
          <w:rFonts w:asciiTheme="minorHAnsi" w:hAnsiTheme="minorHAnsi"/>
          <w:sz w:val="24"/>
          <w:szCs w:val="24"/>
        </w:rPr>
        <w:t>of</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facilitating</w:t>
      </w:r>
      <w:r w:rsidRPr="00FA22C8">
        <w:rPr>
          <w:rFonts w:asciiTheme="minorHAnsi" w:hAnsiTheme="minorHAnsi"/>
          <w:spacing w:val="-3"/>
          <w:sz w:val="24"/>
          <w:szCs w:val="24"/>
        </w:rPr>
        <w:t xml:space="preserve"> </w:t>
      </w:r>
      <w:r w:rsidRPr="00FA22C8">
        <w:rPr>
          <w:rFonts w:asciiTheme="minorHAnsi" w:hAnsiTheme="minorHAnsi"/>
          <w:sz w:val="24"/>
          <w:szCs w:val="24"/>
        </w:rPr>
        <w:t>or</w:t>
      </w:r>
      <w:r w:rsidRPr="00FA22C8">
        <w:rPr>
          <w:rFonts w:asciiTheme="minorHAnsi" w:hAnsiTheme="minorHAnsi"/>
          <w:spacing w:val="-3"/>
          <w:sz w:val="24"/>
          <w:szCs w:val="24"/>
        </w:rPr>
        <w:t xml:space="preserve"> </w:t>
      </w:r>
      <w:r w:rsidRPr="00FA22C8">
        <w:rPr>
          <w:rFonts w:asciiTheme="minorHAnsi" w:hAnsiTheme="minorHAnsi"/>
          <w:sz w:val="24"/>
          <w:szCs w:val="24"/>
        </w:rPr>
        <w:t>host</w:t>
      </w:r>
      <w:r w:rsidRPr="00FA22C8">
        <w:rPr>
          <w:rFonts w:asciiTheme="minorHAnsi" w:hAnsiTheme="minorHAnsi"/>
          <w:spacing w:val="-3"/>
          <w:sz w:val="24"/>
          <w:szCs w:val="24"/>
        </w:rPr>
        <w:t xml:space="preserve"> </w:t>
      </w:r>
      <w:r w:rsidRPr="00FA22C8">
        <w:rPr>
          <w:rFonts w:asciiTheme="minorHAnsi" w:hAnsiTheme="minorHAnsi"/>
          <w:sz w:val="24"/>
          <w:szCs w:val="24"/>
        </w:rPr>
        <w:t>organization</w:t>
      </w:r>
      <w:r w:rsidRPr="00FA22C8">
        <w:rPr>
          <w:rFonts w:asciiTheme="minorHAnsi" w:hAnsiTheme="minorHAnsi"/>
          <w:spacing w:val="-3"/>
          <w:sz w:val="24"/>
          <w:szCs w:val="24"/>
        </w:rPr>
        <w:t xml:space="preserve"> </w:t>
      </w:r>
      <w:r w:rsidRPr="00FA22C8">
        <w:rPr>
          <w:rFonts w:asciiTheme="minorHAnsi" w:hAnsiTheme="minorHAnsi"/>
          <w:sz w:val="24"/>
          <w:szCs w:val="24"/>
        </w:rPr>
        <w:t>may</w:t>
      </w:r>
      <w:r w:rsidRPr="00FA22C8">
        <w:rPr>
          <w:rFonts w:asciiTheme="minorHAnsi" w:hAnsiTheme="minorHAnsi"/>
          <w:spacing w:val="-3"/>
          <w:sz w:val="24"/>
          <w:szCs w:val="24"/>
        </w:rPr>
        <w:t xml:space="preserve"> </w:t>
      </w:r>
      <w:r w:rsidRPr="00FA22C8">
        <w:rPr>
          <w:rFonts w:asciiTheme="minorHAnsi" w:hAnsiTheme="minorHAnsi"/>
          <w:sz w:val="24"/>
          <w:szCs w:val="24"/>
        </w:rPr>
        <w:t>give</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Complainant</w:t>
      </w:r>
      <w:r w:rsidRPr="00FA22C8">
        <w:rPr>
          <w:rFonts w:asciiTheme="minorHAnsi" w:hAnsiTheme="minorHAnsi"/>
          <w:spacing w:val="-3"/>
          <w:sz w:val="24"/>
          <w:szCs w:val="24"/>
        </w:rPr>
        <w:t xml:space="preserve"> </w:t>
      </w:r>
      <w:r w:rsidRPr="00FA22C8">
        <w:rPr>
          <w:rFonts w:asciiTheme="minorHAnsi" w:hAnsiTheme="minorHAnsi"/>
          <w:sz w:val="24"/>
          <w:szCs w:val="24"/>
        </w:rPr>
        <w:t>recourse.</w:t>
      </w:r>
      <w:r w:rsidRPr="00FA22C8">
        <w:rPr>
          <w:rFonts w:asciiTheme="minorHAnsi" w:hAnsiTheme="minorHAnsi"/>
          <w:spacing w:val="-4"/>
          <w:sz w:val="24"/>
          <w:szCs w:val="24"/>
        </w:rPr>
        <w:t xml:space="preserve"> </w:t>
      </w:r>
      <w:r w:rsidRPr="00FA22C8">
        <w:rPr>
          <w:rFonts w:asciiTheme="minorHAnsi" w:hAnsiTheme="minorHAnsi"/>
          <w:sz w:val="24"/>
          <w:szCs w:val="24"/>
        </w:rPr>
        <w:t>If</w:t>
      </w:r>
      <w:r w:rsidRPr="00FA22C8">
        <w:rPr>
          <w:rFonts w:asciiTheme="minorHAnsi" w:hAnsiTheme="minorHAnsi"/>
          <w:spacing w:val="-3"/>
          <w:sz w:val="24"/>
          <w:szCs w:val="24"/>
        </w:rPr>
        <w:t xml:space="preserve"> </w:t>
      </w:r>
      <w:r w:rsidRPr="00FA22C8">
        <w:rPr>
          <w:rFonts w:asciiTheme="minorHAnsi" w:hAnsiTheme="minorHAnsi"/>
          <w:sz w:val="24"/>
          <w:szCs w:val="24"/>
        </w:rPr>
        <w:t>there</w:t>
      </w:r>
      <w:r w:rsidRPr="00FA22C8">
        <w:rPr>
          <w:rFonts w:asciiTheme="minorHAnsi" w:hAnsiTheme="minorHAnsi"/>
          <w:spacing w:val="-3"/>
          <w:sz w:val="24"/>
          <w:szCs w:val="24"/>
        </w:rPr>
        <w:t xml:space="preserve"> </w:t>
      </w:r>
      <w:r w:rsidRPr="00FA22C8">
        <w:rPr>
          <w:rFonts w:asciiTheme="minorHAnsi" w:hAnsiTheme="minorHAnsi"/>
          <w:sz w:val="24"/>
          <w:szCs w:val="24"/>
        </w:rPr>
        <w:t>ar</w:t>
      </w:r>
      <w:r w:rsidR="00FA2D00">
        <w:rPr>
          <w:rFonts w:asciiTheme="minorHAnsi" w:hAnsiTheme="minorHAnsi"/>
          <w:sz w:val="24"/>
          <w:szCs w:val="24"/>
        </w:rPr>
        <w:t>e</w:t>
      </w:r>
      <w:r w:rsidR="000A45CE">
        <w:rPr>
          <w:rFonts w:asciiTheme="minorHAnsi" w:hAnsiTheme="minorHAnsi"/>
          <w:sz w:val="24"/>
          <w:szCs w:val="24"/>
        </w:rPr>
        <w:t xml:space="preserve"> </w:t>
      </w:r>
      <w:r w:rsidRPr="00FA22C8">
        <w:t>effects of that external conduct that impact a student or employee’s work or educational environment, those effects can often be addressed remedially by the Title IX Coordinator if brought to their attention.</w:t>
      </w:r>
    </w:p>
    <w:p w14:paraId="39382891" w14:textId="77777777" w:rsidR="0041062F" w:rsidRPr="00FA22C8" w:rsidRDefault="0041062F" w:rsidP="00F41164">
      <w:pPr>
        <w:pStyle w:val="Heading1"/>
      </w:pPr>
      <w:bookmarkStart w:id="59" w:name="_Toc241160207"/>
      <w:r w:rsidRPr="00FA22C8">
        <w:t>Time</w:t>
      </w:r>
      <w:r w:rsidRPr="00FA22C8">
        <w:rPr>
          <w:spacing w:val="-6"/>
        </w:rPr>
        <w:t xml:space="preserve"> </w:t>
      </w:r>
      <w:r w:rsidRPr="00FA22C8">
        <w:t>Limits</w:t>
      </w:r>
      <w:r w:rsidRPr="00FA22C8">
        <w:rPr>
          <w:spacing w:val="-5"/>
        </w:rPr>
        <w:t xml:space="preserve"> </w:t>
      </w:r>
      <w:r w:rsidRPr="00FA22C8">
        <w:t>on</w:t>
      </w:r>
      <w:r w:rsidRPr="00FA22C8">
        <w:rPr>
          <w:spacing w:val="-5"/>
        </w:rPr>
        <w:t xml:space="preserve"> </w:t>
      </w:r>
      <w:r w:rsidRPr="00FA22C8">
        <w:rPr>
          <w:spacing w:val="-2"/>
        </w:rPr>
        <w:t>Reporting</w:t>
      </w:r>
      <w:bookmarkEnd w:id="59"/>
    </w:p>
    <w:p w14:paraId="3A790C55" w14:textId="77777777" w:rsidR="0041062F" w:rsidRPr="00FA22C8" w:rsidRDefault="0041062F" w:rsidP="002633DC">
      <w:pPr>
        <w:pStyle w:val="BodyText"/>
        <w:ind w:left="0" w:hanging="10"/>
        <w:jc w:val="both"/>
        <w:rPr>
          <w:rFonts w:asciiTheme="minorHAnsi" w:hAnsiTheme="minorHAnsi"/>
          <w:sz w:val="24"/>
          <w:szCs w:val="24"/>
        </w:rPr>
      </w:pPr>
      <w:r w:rsidRPr="00FA22C8">
        <w:rPr>
          <w:rFonts w:asciiTheme="minorHAnsi" w:hAnsiTheme="minorHAnsi"/>
          <w:sz w:val="24"/>
          <w:szCs w:val="24"/>
        </w:rPr>
        <w:t>There</w:t>
      </w:r>
      <w:r w:rsidRPr="00FA22C8">
        <w:rPr>
          <w:rFonts w:asciiTheme="minorHAnsi" w:hAnsiTheme="minorHAnsi"/>
          <w:spacing w:val="-5"/>
          <w:sz w:val="24"/>
          <w:szCs w:val="24"/>
        </w:rPr>
        <w:t xml:space="preserve"> </w:t>
      </w:r>
      <w:r w:rsidRPr="00FA22C8">
        <w:rPr>
          <w:rFonts w:asciiTheme="minorHAnsi" w:hAnsiTheme="minorHAnsi"/>
          <w:sz w:val="24"/>
          <w:szCs w:val="24"/>
        </w:rPr>
        <w:t>is</w:t>
      </w:r>
      <w:r w:rsidRPr="00FA22C8">
        <w:rPr>
          <w:rFonts w:asciiTheme="minorHAnsi" w:hAnsiTheme="minorHAnsi"/>
          <w:spacing w:val="-5"/>
          <w:sz w:val="24"/>
          <w:szCs w:val="24"/>
        </w:rPr>
        <w:t xml:space="preserve"> </w:t>
      </w:r>
      <w:r w:rsidRPr="00FA22C8">
        <w:rPr>
          <w:rFonts w:asciiTheme="minorHAnsi" w:hAnsiTheme="minorHAnsi"/>
          <w:sz w:val="24"/>
          <w:szCs w:val="24"/>
        </w:rPr>
        <w:t>no</w:t>
      </w:r>
      <w:r w:rsidRPr="00FA22C8">
        <w:rPr>
          <w:rFonts w:asciiTheme="minorHAnsi" w:hAnsiTheme="minorHAnsi"/>
          <w:spacing w:val="-5"/>
          <w:sz w:val="24"/>
          <w:szCs w:val="24"/>
        </w:rPr>
        <w:t xml:space="preserve"> </w:t>
      </w:r>
      <w:r w:rsidRPr="00FA22C8">
        <w:rPr>
          <w:rFonts w:asciiTheme="minorHAnsi" w:hAnsiTheme="minorHAnsi"/>
          <w:sz w:val="24"/>
          <w:szCs w:val="24"/>
        </w:rPr>
        <w:t>time</w:t>
      </w:r>
      <w:r w:rsidRPr="00FA22C8">
        <w:rPr>
          <w:rFonts w:asciiTheme="minorHAnsi" w:hAnsiTheme="minorHAnsi"/>
          <w:spacing w:val="-5"/>
          <w:sz w:val="24"/>
          <w:szCs w:val="24"/>
        </w:rPr>
        <w:t xml:space="preserve"> </w:t>
      </w:r>
      <w:r w:rsidRPr="00FA22C8">
        <w:rPr>
          <w:rFonts w:asciiTheme="minorHAnsi" w:hAnsiTheme="minorHAnsi"/>
          <w:sz w:val="24"/>
          <w:szCs w:val="24"/>
        </w:rPr>
        <w:t>limitation</w:t>
      </w:r>
      <w:r w:rsidRPr="00FA22C8">
        <w:rPr>
          <w:rFonts w:asciiTheme="minorHAnsi" w:hAnsiTheme="minorHAnsi"/>
          <w:spacing w:val="-5"/>
          <w:sz w:val="24"/>
          <w:szCs w:val="24"/>
        </w:rPr>
        <w:t xml:space="preserve"> </w:t>
      </w:r>
      <w:r w:rsidRPr="00FA22C8">
        <w:rPr>
          <w:rFonts w:asciiTheme="minorHAnsi" w:hAnsiTheme="minorHAnsi"/>
          <w:sz w:val="24"/>
          <w:szCs w:val="24"/>
        </w:rPr>
        <w:t>on</w:t>
      </w:r>
      <w:r w:rsidRPr="00FA22C8">
        <w:rPr>
          <w:rFonts w:asciiTheme="minorHAnsi" w:hAnsiTheme="minorHAnsi"/>
          <w:spacing w:val="-5"/>
          <w:sz w:val="24"/>
          <w:szCs w:val="24"/>
        </w:rPr>
        <w:t xml:space="preserve"> </w:t>
      </w:r>
      <w:r w:rsidRPr="00FA22C8">
        <w:rPr>
          <w:rFonts w:asciiTheme="minorHAnsi" w:hAnsiTheme="minorHAnsi"/>
          <w:sz w:val="24"/>
          <w:szCs w:val="24"/>
        </w:rPr>
        <w:t>providing</w:t>
      </w:r>
      <w:r w:rsidRPr="00FA22C8">
        <w:rPr>
          <w:rFonts w:asciiTheme="minorHAnsi" w:hAnsiTheme="minorHAnsi"/>
          <w:spacing w:val="-5"/>
          <w:sz w:val="24"/>
          <w:szCs w:val="24"/>
        </w:rPr>
        <w:t xml:space="preserve"> </w:t>
      </w:r>
      <w:r w:rsidRPr="00FA22C8">
        <w:rPr>
          <w:rFonts w:asciiTheme="minorHAnsi" w:hAnsiTheme="minorHAnsi"/>
          <w:sz w:val="24"/>
          <w:szCs w:val="24"/>
        </w:rPr>
        <w:t>notice/complaints</w:t>
      </w:r>
      <w:r w:rsidRPr="00FA22C8">
        <w:rPr>
          <w:rFonts w:asciiTheme="minorHAnsi" w:hAnsiTheme="minorHAnsi"/>
          <w:spacing w:val="-5"/>
          <w:sz w:val="24"/>
          <w:szCs w:val="24"/>
        </w:rPr>
        <w:t xml:space="preserve"> </w:t>
      </w:r>
      <w:r w:rsidRPr="00FA22C8">
        <w:rPr>
          <w:rFonts w:asciiTheme="minorHAnsi" w:hAnsiTheme="minorHAnsi"/>
          <w:sz w:val="24"/>
          <w:szCs w:val="24"/>
        </w:rPr>
        <w:t>to</w:t>
      </w:r>
      <w:r w:rsidRPr="00FA22C8">
        <w:rPr>
          <w:rFonts w:asciiTheme="minorHAnsi" w:hAnsiTheme="minorHAnsi"/>
          <w:spacing w:val="-5"/>
          <w:sz w:val="24"/>
          <w:szCs w:val="24"/>
        </w:rPr>
        <w:t xml:space="preserve"> </w:t>
      </w:r>
      <w:r w:rsidRPr="00FA22C8">
        <w:rPr>
          <w:rFonts w:asciiTheme="minorHAnsi" w:hAnsiTheme="minorHAnsi"/>
          <w:sz w:val="24"/>
          <w:szCs w:val="24"/>
        </w:rPr>
        <w:t>the</w:t>
      </w:r>
      <w:r w:rsidRPr="00FA22C8">
        <w:rPr>
          <w:rFonts w:asciiTheme="minorHAnsi" w:hAnsiTheme="minorHAnsi"/>
          <w:spacing w:val="-9"/>
          <w:sz w:val="24"/>
          <w:szCs w:val="24"/>
        </w:rPr>
        <w:t xml:space="preserve"> </w:t>
      </w:r>
      <w:r w:rsidRPr="00FA22C8">
        <w:rPr>
          <w:rFonts w:asciiTheme="minorHAnsi" w:hAnsiTheme="minorHAnsi"/>
          <w:sz w:val="24"/>
          <w:szCs w:val="24"/>
        </w:rPr>
        <w:t>Title</w:t>
      </w:r>
      <w:r w:rsidRPr="00FA22C8">
        <w:rPr>
          <w:rFonts w:asciiTheme="minorHAnsi" w:hAnsiTheme="minorHAnsi"/>
          <w:spacing w:val="-5"/>
          <w:sz w:val="24"/>
          <w:szCs w:val="24"/>
        </w:rPr>
        <w:t xml:space="preserve"> </w:t>
      </w:r>
      <w:r w:rsidRPr="00FA22C8">
        <w:rPr>
          <w:rFonts w:asciiTheme="minorHAnsi" w:hAnsiTheme="minorHAnsi"/>
          <w:sz w:val="24"/>
          <w:szCs w:val="24"/>
        </w:rPr>
        <w:t>IX</w:t>
      </w:r>
      <w:r w:rsidRPr="00FA22C8">
        <w:rPr>
          <w:rFonts w:asciiTheme="minorHAnsi" w:hAnsiTheme="minorHAnsi"/>
          <w:spacing w:val="-5"/>
          <w:sz w:val="24"/>
          <w:szCs w:val="24"/>
        </w:rPr>
        <w:t xml:space="preserve"> </w:t>
      </w:r>
      <w:r w:rsidRPr="00FA22C8">
        <w:rPr>
          <w:rFonts w:asciiTheme="minorHAnsi" w:hAnsiTheme="minorHAnsi"/>
          <w:sz w:val="24"/>
          <w:szCs w:val="24"/>
        </w:rPr>
        <w:t>Coordinator.</w:t>
      </w:r>
      <w:r w:rsidRPr="00FA22C8">
        <w:rPr>
          <w:rFonts w:asciiTheme="minorHAnsi" w:hAnsiTheme="minorHAnsi"/>
          <w:spacing w:val="-5"/>
          <w:sz w:val="24"/>
          <w:szCs w:val="24"/>
        </w:rPr>
        <w:t xml:space="preserve"> </w:t>
      </w:r>
      <w:r w:rsidRPr="00FA22C8">
        <w:rPr>
          <w:rFonts w:asciiTheme="minorHAnsi" w:hAnsiTheme="minorHAnsi"/>
          <w:sz w:val="24"/>
          <w:szCs w:val="24"/>
        </w:rPr>
        <w:t>However,</w:t>
      </w:r>
      <w:r w:rsidRPr="00FA22C8">
        <w:rPr>
          <w:rFonts w:asciiTheme="minorHAnsi" w:hAnsiTheme="minorHAnsi"/>
          <w:spacing w:val="-5"/>
          <w:sz w:val="24"/>
          <w:szCs w:val="24"/>
        </w:rPr>
        <w:t xml:space="preserve"> </w:t>
      </w:r>
      <w:r w:rsidRPr="00FA22C8">
        <w:rPr>
          <w:rFonts w:asciiTheme="minorHAnsi" w:hAnsiTheme="minorHAnsi"/>
          <w:sz w:val="24"/>
          <w:szCs w:val="24"/>
        </w:rPr>
        <w:t>if</w:t>
      </w:r>
      <w:r w:rsidRPr="00FA22C8">
        <w:rPr>
          <w:rFonts w:asciiTheme="minorHAnsi" w:hAnsiTheme="minorHAnsi"/>
          <w:spacing w:val="-5"/>
          <w:sz w:val="24"/>
          <w:szCs w:val="24"/>
        </w:rPr>
        <w:t xml:space="preserve"> </w:t>
      </w:r>
      <w:r w:rsidRPr="00FA22C8">
        <w:rPr>
          <w:rFonts w:asciiTheme="minorHAnsi" w:hAnsiTheme="minorHAnsi"/>
          <w:sz w:val="24"/>
          <w:szCs w:val="24"/>
        </w:rPr>
        <w:t>the Respondent</w:t>
      </w:r>
      <w:r w:rsidRPr="00FA22C8">
        <w:rPr>
          <w:rFonts w:asciiTheme="minorHAnsi" w:hAnsiTheme="minorHAnsi"/>
          <w:spacing w:val="-3"/>
          <w:sz w:val="24"/>
          <w:szCs w:val="24"/>
        </w:rPr>
        <w:t xml:space="preserve"> </w:t>
      </w:r>
      <w:r w:rsidRPr="00FA22C8">
        <w:rPr>
          <w:rFonts w:asciiTheme="minorHAnsi" w:hAnsiTheme="minorHAnsi"/>
          <w:sz w:val="24"/>
          <w:szCs w:val="24"/>
        </w:rPr>
        <w:t>is</w:t>
      </w:r>
      <w:r w:rsidRPr="00FA22C8">
        <w:rPr>
          <w:rFonts w:asciiTheme="minorHAnsi" w:hAnsiTheme="minorHAnsi"/>
          <w:spacing w:val="-3"/>
          <w:sz w:val="24"/>
          <w:szCs w:val="24"/>
        </w:rPr>
        <w:t xml:space="preserve"> </w:t>
      </w:r>
      <w:r w:rsidRPr="00FA22C8">
        <w:rPr>
          <w:rFonts w:asciiTheme="minorHAnsi" w:hAnsiTheme="minorHAnsi"/>
          <w:sz w:val="24"/>
          <w:szCs w:val="24"/>
        </w:rPr>
        <w:t>no</w:t>
      </w:r>
      <w:r w:rsidRPr="00FA22C8">
        <w:rPr>
          <w:rFonts w:asciiTheme="minorHAnsi" w:hAnsiTheme="minorHAnsi"/>
          <w:spacing w:val="-3"/>
          <w:sz w:val="24"/>
          <w:szCs w:val="24"/>
        </w:rPr>
        <w:t xml:space="preserve"> </w:t>
      </w:r>
      <w:r w:rsidRPr="00FA22C8">
        <w:rPr>
          <w:rFonts w:asciiTheme="minorHAnsi" w:hAnsiTheme="minorHAnsi"/>
          <w:sz w:val="24"/>
          <w:szCs w:val="24"/>
        </w:rPr>
        <w:t>longer</w:t>
      </w:r>
      <w:r w:rsidRPr="00FA22C8">
        <w:rPr>
          <w:rFonts w:asciiTheme="minorHAnsi" w:hAnsiTheme="minorHAnsi"/>
          <w:spacing w:val="-3"/>
          <w:sz w:val="24"/>
          <w:szCs w:val="24"/>
        </w:rPr>
        <w:t xml:space="preserve"> </w:t>
      </w:r>
      <w:r w:rsidRPr="00FA22C8">
        <w:rPr>
          <w:rFonts w:asciiTheme="minorHAnsi" w:hAnsiTheme="minorHAnsi"/>
          <w:sz w:val="24"/>
          <w:szCs w:val="24"/>
        </w:rPr>
        <w:t>subject</w:t>
      </w:r>
      <w:r w:rsidRPr="00FA22C8">
        <w:rPr>
          <w:rFonts w:asciiTheme="minorHAnsi" w:hAnsiTheme="minorHAnsi"/>
          <w:spacing w:val="-3"/>
          <w:sz w:val="24"/>
          <w:szCs w:val="24"/>
        </w:rPr>
        <w:t xml:space="preserve"> </w:t>
      </w:r>
      <w:r w:rsidRPr="00FA22C8">
        <w:rPr>
          <w:rFonts w:asciiTheme="minorHAnsi" w:hAnsiTheme="minorHAnsi"/>
          <w:sz w:val="24"/>
          <w:szCs w:val="24"/>
        </w:rPr>
        <w:t>to</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College’s</w:t>
      </w:r>
      <w:r w:rsidRPr="00FA22C8">
        <w:rPr>
          <w:rFonts w:asciiTheme="minorHAnsi" w:hAnsiTheme="minorHAnsi"/>
          <w:spacing w:val="-3"/>
          <w:sz w:val="24"/>
          <w:szCs w:val="24"/>
        </w:rPr>
        <w:t xml:space="preserve"> </w:t>
      </w:r>
      <w:r w:rsidRPr="00FA22C8">
        <w:rPr>
          <w:rFonts w:asciiTheme="minorHAnsi" w:hAnsiTheme="minorHAnsi"/>
          <w:sz w:val="24"/>
          <w:szCs w:val="24"/>
        </w:rPr>
        <w:t>jurisdiction</w:t>
      </w:r>
      <w:r w:rsidRPr="00FA22C8">
        <w:rPr>
          <w:rFonts w:asciiTheme="minorHAnsi" w:hAnsiTheme="minorHAnsi"/>
          <w:spacing w:val="-3"/>
          <w:sz w:val="24"/>
          <w:szCs w:val="24"/>
        </w:rPr>
        <w:t xml:space="preserve"> </w:t>
      </w:r>
      <w:r w:rsidRPr="00FA22C8">
        <w:rPr>
          <w:rFonts w:asciiTheme="minorHAnsi" w:hAnsiTheme="minorHAnsi"/>
          <w:sz w:val="24"/>
          <w:szCs w:val="24"/>
        </w:rPr>
        <w:t>and/or</w:t>
      </w:r>
      <w:r w:rsidRPr="00FA22C8">
        <w:rPr>
          <w:rFonts w:asciiTheme="minorHAnsi" w:hAnsiTheme="minorHAnsi"/>
          <w:spacing w:val="-3"/>
          <w:sz w:val="24"/>
          <w:szCs w:val="24"/>
        </w:rPr>
        <w:t xml:space="preserve"> </w:t>
      </w:r>
      <w:r w:rsidRPr="00FA22C8">
        <w:rPr>
          <w:rFonts w:asciiTheme="minorHAnsi" w:hAnsiTheme="minorHAnsi"/>
          <w:sz w:val="24"/>
          <w:szCs w:val="24"/>
        </w:rPr>
        <w:t>significant</w:t>
      </w:r>
      <w:r w:rsidRPr="00FA22C8">
        <w:rPr>
          <w:rFonts w:asciiTheme="minorHAnsi" w:hAnsiTheme="minorHAnsi"/>
          <w:spacing w:val="-3"/>
          <w:sz w:val="24"/>
          <w:szCs w:val="24"/>
        </w:rPr>
        <w:t xml:space="preserve"> </w:t>
      </w:r>
      <w:r w:rsidRPr="00FA22C8">
        <w:rPr>
          <w:rFonts w:asciiTheme="minorHAnsi" w:hAnsiTheme="minorHAnsi"/>
          <w:sz w:val="24"/>
          <w:szCs w:val="24"/>
        </w:rPr>
        <w:t>time</w:t>
      </w:r>
      <w:r w:rsidRPr="00FA22C8">
        <w:rPr>
          <w:rFonts w:asciiTheme="minorHAnsi" w:hAnsiTheme="minorHAnsi"/>
          <w:spacing w:val="-3"/>
          <w:sz w:val="24"/>
          <w:szCs w:val="24"/>
        </w:rPr>
        <w:t xml:space="preserve"> </w:t>
      </w:r>
      <w:r w:rsidRPr="00FA22C8">
        <w:rPr>
          <w:rFonts w:asciiTheme="minorHAnsi" w:hAnsiTheme="minorHAnsi"/>
          <w:sz w:val="24"/>
          <w:szCs w:val="24"/>
        </w:rPr>
        <w:t>has</w:t>
      </w:r>
      <w:r w:rsidRPr="00FA22C8">
        <w:rPr>
          <w:rFonts w:asciiTheme="minorHAnsi" w:hAnsiTheme="minorHAnsi"/>
          <w:spacing w:val="-3"/>
          <w:sz w:val="24"/>
          <w:szCs w:val="24"/>
        </w:rPr>
        <w:t xml:space="preserve"> </w:t>
      </w:r>
      <w:r w:rsidRPr="00FA22C8">
        <w:rPr>
          <w:rFonts w:asciiTheme="minorHAnsi" w:hAnsiTheme="minorHAnsi"/>
          <w:sz w:val="24"/>
          <w:szCs w:val="24"/>
        </w:rPr>
        <w:t>passed,</w:t>
      </w:r>
      <w:r w:rsidRPr="00FA22C8">
        <w:rPr>
          <w:rFonts w:asciiTheme="minorHAnsi" w:hAnsiTheme="minorHAnsi"/>
          <w:spacing w:val="-3"/>
          <w:sz w:val="24"/>
          <w:szCs w:val="24"/>
        </w:rPr>
        <w:t xml:space="preserve"> </w:t>
      </w:r>
      <w:r w:rsidRPr="00FA22C8">
        <w:rPr>
          <w:rFonts w:asciiTheme="minorHAnsi" w:hAnsiTheme="minorHAnsi"/>
          <w:sz w:val="24"/>
          <w:szCs w:val="24"/>
        </w:rPr>
        <w:t>the ability to investigate, respond, and/or provide remedies may be more limited or impossible.</w:t>
      </w:r>
    </w:p>
    <w:p w14:paraId="50DAE18F" w14:textId="77777777" w:rsidR="0041062F" w:rsidRPr="00FA22C8" w:rsidRDefault="0041062F" w:rsidP="002633DC">
      <w:pPr>
        <w:pStyle w:val="BodyText"/>
        <w:ind w:left="0" w:hanging="10"/>
        <w:rPr>
          <w:rFonts w:asciiTheme="minorHAnsi" w:hAnsiTheme="minorHAnsi"/>
          <w:sz w:val="24"/>
          <w:szCs w:val="24"/>
        </w:rPr>
      </w:pPr>
      <w:r w:rsidRPr="00FA22C8">
        <w:rPr>
          <w:rFonts w:asciiTheme="minorHAnsi" w:hAnsiTheme="minorHAnsi"/>
          <w:sz w:val="24"/>
          <w:szCs w:val="24"/>
        </w:rPr>
        <w:t>Acting</w:t>
      </w:r>
      <w:r w:rsidRPr="00FA22C8">
        <w:rPr>
          <w:rFonts w:asciiTheme="minorHAnsi" w:hAnsiTheme="minorHAnsi"/>
          <w:spacing w:val="-2"/>
          <w:sz w:val="24"/>
          <w:szCs w:val="24"/>
        </w:rPr>
        <w:t xml:space="preserve"> </w:t>
      </w:r>
      <w:r w:rsidRPr="00FA22C8">
        <w:rPr>
          <w:rFonts w:asciiTheme="minorHAnsi" w:hAnsiTheme="minorHAnsi"/>
          <w:sz w:val="24"/>
          <w:szCs w:val="24"/>
        </w:rPr>
        <w:t>on</w:t>
      </w:r>
      <w:r w:rsidRPr="00FA22C8">
        <w:rPr>
          <w:rFonts w:asciiTheme="minorHAnsi" w:hAnsiTheme="minorHAnsi"/>
          <w:spacing w:val="-2"/>
          <w:sz w:val="24"/>
          <w:szCs w:val="24"/>
        </w:rPr>
        <w:t xml:space="preserve"> </w:t>
      </w:r>
      <w:r w:rsidRPr="00FA22C8">
        <w:rPr>
          <w:rFonts w:asciiTheme="minorHAnsi" w:hAnsiTheme="minorHAnsi"/>
          <w:sz w:val="24"/>
          <w:szCs w:val="24"/>
        </w:rPr>
        <w:t>notice/complaints</w:t>
      </w:r>
      <w:r w:rsidRPr="00FA22C8">
        <w:rPr>
          <w:rFonts w:asciiTheme="minorHAnsi" w:hAnsiTheme="minorHAnsi"/>
          <w:spacing w:val="-2"/>
          <w:sz w:val="24"/>
          <w:szCs w:val="24"/>
        </w:rPr>
        <w:t xml:space="preserve"> </w:t>
      </w:r>
      <w:r w:rsidRPr="00FA22C8">
        <w:rPr>
          <w:rFonts w:asciiTheme="minorHAnsi" w:hAnsiTheme="minorHAnsi"/>
          <w:sz w:val="24"/>
          <w:szCs w:val="24"/>
        </w:rPr>
        <w:t>significantly</w:t>
      </w:r>
      <w:r w:rsidRPr="00FA22C8">
        <w:rPr>
          <w:rFonts w:asciiTheme="minorHAnsi" w:hAnsiTheme="minorHAnsi"/>
          <w:spacing w:val="-2"/>
          <w:sz w:val="24"/>
          <w:szCs w:val="24"/>
        </w:rPr>
        <w:t xml:space="preserve"> </w:t>
      </w:r>
      <w:r w:rsidRPr="00FA22C8">
        <w:rPr>
          <w:rFonts w:asciiTheme="minorHAnsi" w:hAnsiTheme="minorHAnsi"/>
          <w:sz w:val="24"/>
          <w:szCs w:val="24"/>
        </w:rPr>
        <w:t>impacted</w:t>
      </w:r>
      <w:r w:rsidRPr="00FA22C8">
        <w:rPr>
          <w:rFonts w:asciiTheme="minorHAnsi" w:hAnsiTheme="minorHAnsi"/>
          <w:spacing w:val="-2"/>
          <w:sz w:val="24"/>
          <w:szCs w:val="24"/>
        </w:rPr>
        <w:t xml:space="preserve"> </w:t>
      </w:r>
      <w:r w:rsidRPr="00FA22C8">
        <w:rPr>
          <w:rFonts w:asciiTheme="minorHAnsi" w:hAnsiTheme="minorHAnsi"/>
          <w:sz w:val="24"/>
          <w:szCs w:val="24"/>
        </w:rPr>
        <w:t>by</w:t>
      </w:r>
      <w:r w:rsidRPr="00FA22C8">
        <w:rPr>
          <w:rFonts w:asciiTheme="minorHAnsi" w:hAnsiTheme="minorHAnsi"/>
          <w:spacing w:val="-2"/>
          <w:sz w:val="24"/>
          <w:szCs w:val="24"/>
        </w:rPr>
        <w:t xml:space="preserve"> </w:t>
      </w:r>
      <w:r w:rsidRPr="00FA22C8">
        <w:rPr>
          <w:rFonts w:asciiTheme="minorHAnsi" w:hAnsiTheme="minorHAnsi"/>
          <w:sz w:val="24"/>
          <w:szCs w:val="24"/>
        </w:rPr>
        <w:t>the</w:t>
      </w:r>
      <w:r w:rsidRPr="00FA22C8">
        <w:rPr>
          <w:rFonts w:asciiTheme="minorHAnsi" w:hAnsiTheme="minorHAnsi"/>
          <w:spacing w:val="-2"/>
          <w:sz w:val="24"/>
          <w:szCs w:val="24"/>
        </w:rPr>
        <w:t xml:space="preserve"> </w:t>
      </w:r>
      <w:r w:rsidRPr="00FA22C8">
        <w:rPr>
          <w:rFonts w:asciiTheme="minorHAnsi" w:hAnsiTheme="minorHAnsi"/>
          <w:sz w:val="24"/>
          <w:szCs w:val="24"/>
        </w:rPr>
        <w:t>passage</w:t>
      </w:r>
      <w:r w:rsidRPr="00FA22C8">
        <w:rPr>
          <w:rFonts w:asciiTheme="minorHAnsi" w:hAnsiTheme="minorHAnsi"/>
          <w:spacing w:val="-2"/>
          <w:sz w:val="24"/>
          <w:szCs w:val="24"/>
        </w:rPr>
        <w:t xml:space="preserve"> </w:t>
      </w:r>
      <w:r w:rsidRPr="00FA22C8">
        <w:rPr>
          <w:rFonts w:asciiTheme="minorHAnsi" w:hAnsiTheme="minorHAnsi"/>
          <w:sz w:val="24"/>
          <w:szCs w:val="24"/>
        </w:rPr>
        <w:t>of</w:t>
      </w:r>
      <w:r w:rsidRPr="00FA22C8">
        <w:rPr>
          <w:rFonts w:asciiTheme="minorHAnsi" w:hAnsiTheme="minorHAnsi"/>
          <w:spacing w:val="-2"/>
          <w:sz w:val="24"/>
          <w:szCs w:val="24"/>
        </w:rPr>
        <w:t xml:space="preserve"> </w:t>
      </w:r>
      <w:r w:rsidRPr="00FA22C8">
        <w:rPr>
          <w:rFonts w:asciiTheme="minorHAnsi" w:hAnsiTheme="minorHAnsi"/>
          <w:sz w:val="24"/>
          <w:szCs w:val="24"/>
        </w:rPr>
        <w:t>time</w:t>
      </w:r>
      <w:r w:rsidRPr="00FA22C8">
        <w:rPr>
          <w:rFonts w:asciiTheme="minorHAnsi" w:hAnsiTheme="minorHAnsi"/>
          <w:spacing w:val="-2"/>
          <w:sz w:val="24"/>
          <w:szCs w:val="24"/>
        </w:rPr>
        <w:t xml:space="preserve"> </w:t>
      </w:r>
      <w:r w:rsidRPr="00FA22C8">
        <w:rPr>
          <w:rFonts w:asciiTheme="minorHAnsi" w:hAnsiTheme="minorHAnsi"/>
          <w:sz w:val="24"/>
          <w:szCs w:val="24"/>
        </w:rPr>
        <w:t>(including,</w:t>
      </w:r>
      <w:r w:rsidRPr="00FA22C8">
        <w:rPr>
          <w:rFonts w:asciiTheme="minorHAnsi" w:hAnsiTheme="minorHAnsi"/>
          <w:spacing w:val="-2"/>
          <w:sz w:val="24"/>
          <w:szCs w:val="24"/>
        </w:rPr>
        <w:t xml:space="preserve"> </w:t>
      </w:r>
      <w:r w:rsidRPr="00FA22C8">
        <w:rPr>
          <w:rFonts w:asciiTheme="minorHAnsi" w:hAnsiTheme="minorHAnsi"/>
          <w:sz w:val="24"/>
          <w:szCs w:val="24"/>
        </w:rPr>
        <w:t>but</w:t>
      </w:r>
      <w:r w:rsidRPr="00FA22C8">
        <w:rPr>
          <w:rFonts w:asciiTheme="minorHAnsi" w:hAnsiTheme="minorHAnsi"/>
          <w:spacing w:val="-2"/>
          <w:sz w:val="24"/>
          <w:szCs w:val="24"/>
        </w:rPr>
        <w:t xml:space="preserve"> </w:t>
      </w:r>
      <w:r w:rsidRPr="00FA22C8">
        <w:rPr>
          <w:rFonts w:asciiTheme="minorHAnsi" w:hAnsiTheme="minorHAnsi"/>
          <w:sz w:val="24"/>
          <w:szCs w:val="24"/>
        </w:rPr>
        <w:t>not</w:t>
      </w:r>
      <w:r w:rsidRPr="00FA22C8">
        <w:rPr>
          <w:rFonts w:asciiTheme="minorHAnsi" w:hAnsiTheme="minorHAnsi"/>
          <w:spacing w:val="-2"/>
          <w:sz w:val="24"/>
          <w:szCs w:val="24"/>
        </w:rPr>
        <w:t xml:space="preserve"> </w:t>
      </w:r>
      <w:r w:rsidRPr="00FA22C8">
        <w:rPr>
          <w:rFonts w:asciiTheme="minorHAnsi" w:hAnsiTheme="minorHAnsi"/>
          <w:sz w:val="24"/>
          <w:szCs w:val="24"/>
        </w:rPr>
        <w:t>limited</w:t>
      </w:r>
      <w:r w:rsidRPr="00FA22C8">
        <w:rPr>
          <w:rFonts w:asciiTheme="minorHAnsi" w:hAnsiTheme="minorHAnsi"/>
          <w:spacing w:val="-2"/>
          <w:sz w:val="24"/>
          <w:szCs w:val="24"/>
        </w:rPr>
        <w:t xml:space="preserve"> </w:t>
      </w:r>
      <w:r w:rsidRPr="00FA22C8">
        <w:rPr>
          <w:rFonts w:asciiTheme="minorHAnsi" w:hAnsiTheme="minorHAnsi"/>
          <w:sz w:val="24"/>
          <w:szCs w:val="24"/>
        </w:rPr>
        <w:t>to, the rescission or revision of policy) is at the discretion of the Title IX Coordinator, who may document allegations</w:t>
      </w:r>
      <w:r w:rsidRPr="00FA22C8">
        <w:rPr>
          <w:rFonts w:asciiTheme="minorHAnsi" w:hAnsiTheme="minorHAnsi"/>
          <w:spacing w:val="-4"/>
          <w:sz w:val="24"/>
          <w:szCs w:val="24"/>
        </w:rPr>
        <w:t xml:space="preserve"> </w:t>
      </w:r>
      <w:r w:rsidRPr="00FA22C8">
        <w:rPr>
          <w:rFonts w:asciiTheme="minorHAnsi" w:hAnsiTheme="minorHAnsi"/>
          <w:sz w:val="24"/>
          <w:szCs w:val="24"/>
        </w:rPr>
        <w:t>for</w:t>
      </w:r>
      <w:r w:rsidRPr="00FA22C8">
        <w:rPr>
          <w:rFonts w:asciiTheme="minorHAnsi" w:hAnsiTheme="minorHAnsi"/>
          <w:spacing w:val="-4"/>
          <w:sz w:val="24"/>
          <w:szCs w:val="24"/>
        </w:rPr>
        <w:t xml:space="preserve"> </w:t>
      </w:r>
      <w:r w:rsidRPr="00FA22C8">
        <w:rPr>
          <w:rFonts w:asciiTheme="minorHAnsi" w:hAnsiTheme="minorHAnsi"/>
          <w:sz w:val="24"/>
          <w:szCs w:val="24"/>
        </w:rPr>
        <w:t>future</w:t>
      </w:r>
      <w:r w:rsidRPr="00FA22C8">
        <w:rPr>
          <w:rFonts w:asciiTheme="minorHAnsi" w:hAnsiTheme="minorHAnsi"/>
          <w:spacing w:val="-4"/>
          <w:sz w:val="24"/>
          <w:szCs w:val="24"/>
        </w:rPr>
        <w:t xml:space="preserve"> </w:t>
      </w:r>
      <w:r w:rsidRPr="00FA22C8">
        <w:rPr>
          <w:rFonts w:asciiTheme="minorHAnsi" w:hAnsiTheme="minorHAnsi"/>
          <w:sz w:val="24"/>
          <w:szCs w:val="24"/>
        </w:rPr>
        <w:t>reference,</w:t>
      </w:r>
      <w:r w:rsidRPr="00FA22C8">
        <w:rPr>
          <w:rFonts w:asciiTheme="minorHAnsi" w:hAnsiTheme="minorHAnsi"/>
          <w:spacing w:val="-4"/>
          <w:sz w:val="24"/>
          <w:szCs w:val="24"/>
        </w:rPr>
        <w:t xml:space="preserve"> </w:t>
      </w:r>
      <w:r w:rsidRPr="00FA22C8">
        <w:rPr>
          <w:rFonts w:asciiTheme="minorHAnsi" w:hAnsiTheme="minorHAnsi"/>
          <w:sz w:val="24"/>
          <w:szCs w:val="24"/>
        </w:rPr>
        <w:t>offer</w:t>
      </w:r>
      <w:r w:rsidRPr="00FA22C8">
        <w:rPr>
          <w:rFonts w:asciiTheme="minorHAnsi" w:hAnsiTheme="minorHAnsi"/>
          <w:spacing w:val="-4"/>
          <w:sz w:val="24"/>
          <w:szCs w:val="24"/>
        </w:rPr>
        <w:t xml:space="preserve"> </w:t>
      </w:r>
      <w:r w:rsidRPr="00FA22C8">
        <w:rPr>
          <w:rFonts w:asciiTheme="minorHAnsi" w:hAnsiTheme="minorHAnsi"/>
          <w:sz w:val="24"/>
          <w:szCs w:val="24"/>
        </w:rPr>
        <w:t>supportive</w:t>
      </w:r>
      <w:r w:rsidRPr="00FA22C8">
        <w:rPr>
          <w:rFonts w:asciiTheme="minorHAnsi" w:hAnsiTheme="minorHAnsi"/>
          <w:spacing w:val="-4"/>
          <w:sz w:val="24"/>
          <w:szCs w:val="24"/>
        </w:rPr>
        <w:t xml:space="preserve"> </w:t>
      </w:r>
      <w:r w:rsidRPr="00FA22C8">
        <w:rPr>
          <w:rFonts w:asciiTheme="minorHAnsi" w:hAnsiTheme="minorHAnsi"/>
          <w:sz w:val="24"/>
          <w:szCs w:val="24"/>
        </w:rPr>
        <w:t>measures</w:t>
      </w:r>
      <w:r w:rsidRPr="00FA22C8">
        <w:rPr>
          <w:rFonts w:asciiTheme="minorHAnsi" w:hAnsiTheme="minorHAnsi"/>
          <w:spacing w:val="-4"/>
          <w:sz w:val="24"/>
          <w:szCs w:val="24"/>
        </w:rPr>
        <w:t xml:space="preserve"> </w:t>
      </w:r>
      <w:r w:rsidRPr="00FA22C8">
        <w:rPr>
          <w:rFonts w:asciiTheme="minorHAnsi" w:hAnsiTheme="minorHAnsi"/>
          <w:sz w:val="24"/>
          <w:szCs w:val="24"/>
        </w:rPr>
        <w:t>and/or</w:t>
      </w:r>
      <w:r w:rsidRPr="00FA22C8">
        <w:rPr>
          <w:rFonts w:asciiTheme="minorHAnsi" w:hAnsiTheme="minorHAnsi"/>
          <w:spacing w:val="-4"/>
          <w:sz w:val="24"/>
          <w:szCs w:val="24"/>
        </w:rPr>
        <w:t xml:space="preserve"> </w:t>
      </w:r>
      <w:r w:rsidRPr="00FA22C8">
        <w:rPr>
          <w:rFonts w:asciiTheme="minorHAnsi" w:hAnsiTheme="minorHAnsi"/>
          <w:sz w:val="24"/>
          <w:szCs w:val="24"/>
        </w:rPr>
        <w:t>remedies,</w:t>
      </w:r>
      <w:r w:rsidRPr="00FA22C8">
        <w:rPr>
          <w:rFonts w:asciiTheme="minorHAnsi" w:hAnsiTheme="minorHAnsi"/>
          <w:spacing w:val="-4"/>
          <w:sz w:val="24"/>
          <w:szCs w:val="24"/>
        </w:rPr>
        <w:t xml:space="preserve"> </w:t>
      </w:r>
      <w:r w:rsidRPr="00FA22C8">
        <w:rPr>
          <w:rFonts w:asciiTheme="minorHAnsi" w:hAnsiTheme="minorHAnsi"/>
          <w:sz w:val="24"/>
          <w:szCs w:val="24"/>
        </w:rPr>
        <w:t>and/or</w:t>
      </w:r>
      <w:r w:rsidRPr="00FA22C8">
        <w:rPr>
          <w:rFonts w:asciiTheme="minorHAnsi" w:hAnsiTheme="minorHAnsi"/>
          <w:spacing w:val="-4"/>
          <w:sz w:val="24"/>
          <w:szCs w:val="24"/>
        </w:rPr>
        <w:t xml:space="preserve"> </w:t>
      </w:r>
      <w:r w:rsidRPr="00FA22C8">
        <w:rPr>
          <w:rFonts w:asciiTheme="minorHAnsi" w:hAnsiTheme="minorHAnsi"/>
          <w:sz w:val="24"/>
          <w:szCs w:val="24"/>
        </w:rPr>
        <w:t>engage</w:t>
      </w:r>
      <w:r w:rsidRPr="00FA22C8">
        <w:rPr>
          <w:rFonts w:asciiTheme="minorHAnsi" w:hAnsiTheme="minorHAnsi"/>
          <w:spacing w:val="-4"/>
          <w:sz w:val="24"/>
          <w:szCs w:val="24"/>
        </w:rPr>
        <w:t xml:space="preserve"> </w:t>
      </w:r>
      <w:r w:rsidRPr="00FA22C8">
        <w:rPr>
          <w:rFonts w:asciiTheme="minorHAnsi" w:hAnsiTheme="minorHAnsi"/>
          <w:sz w:val="24"/>
          <w:szCs w:val="24"/>
        </w:rPr>
        <w:t>in</w:t>
      </w:r>
      <w:r w:rsidRPr="00FA22C8">
        <w:rPr>
          <w:rFonts w:asciiTheme="minorHAnsi" w:hAnsiTheme="minorHAnsi"/>
          <w:spacing w:val="-4"/>
          <w:sz w:val="24"/>
          <w:szCs w:val="24"/>
        </w:rPr>
        <w:t xml:space="preserve"> </w:t>
      </w:r>
      <w:r w:rsidRPr="00FA22C8">
        <w:rPr>
          <w:rFonts w:asciiTheme="minorHAnsi" w:hAnsiTheme="minorHAnsi"/>
          <w:sz w:val="24"/>
          <w:szCs w:val="24"/>
        </w:rPr>
        <w:t>informal or formal action, as appropriate.</w:t>
      </w:r>
    </w:p>
    <w:p w14:paraId="780C0C21" w14:textId="77777777" w:rsidR="0041062F" w:rsidRPr="00FA22C8" w:rsidRDefault="0041062F" w:rsidP="002633DC">
      <w:pPr>
        <w:pStyle w:val="BodyText"/>
        <w:ind w:left="0" w:firstLine="0"/>
        <w:rPr>
          <w:rFonts w:asciiTheme="minorHAnsi" w:hAnsiTheme="minorHAnsi"/>
          <w:sz w:val="24"/>
          <w:szCs w:val="24"/>
        </w:rPr>
      </w:pPr>
    </w:p>
    <w:p w14:paraId="013A3E63" w14:textId="77777777" w:rsidR="0041062F" w:rsidRPr="00FA22C8" w:rsidRDefault="0041062F" w:rsidP="002633DC">
      <w:pPr>
        <w:pStyle w:val="BodyText"/>
        <w:ind w:left="0" w:hanging="10"/>
        <w:rPr>
          <w:rFonts w:asciiTheme="minorHAnsi" w:hAnsiTheme="minorHAnsi"/>
          <w:sz w:val="24"/>
          <w:szCs w:val="24"/>
        </w:rPr>
      </w:pPr>
      <w:r w:rsidRPr="00FA22C8">
        <w:rPr>
          <w:rFonts w:asciiTheme="minorHAnsi" w:hAnsiTheme="minorHAnsi"/>
          <w:sz w:val="24"/>
          <w:szCs w:val="24"/>
        </w:rPr>
        <w:t>Acting on Notice/Formal Complaints significantly impacted by the passage of time (including, but not limited to, the recission or revision of Policy) is at the Title IX Coordinator’s discretion’</w:t>
      </w:r>
      <w:r w:rsidRPr="00FA22C8">
        <w:rPr>
          <w:rFonts w:asciiTheme="minorHAnsi" w:hAnsiTheme="minorHAnsi"/>
          <w:spacing w:val="-3"/>
          <w:sz w:val="24"/>
          <w:szCs w:val="24"/>
        </w:rPr>
        <w:t xml:space="preserve"> </w:t>
      </w:r>
      <w:r w:rsidRPr="00FA22C8">
        <w:rPr>
          <w:rFonts w:asciiTheme="minorHAnsi" w:hAnsiTheme="minorHAnsi"/>
          <w:sz w:val="24"/>
          <w:szCs w:val="24"/>
        </w:rPr>
        <w:t>they may document</w:t>
      </w:r>
      <w:r w:rsidRPr="00FA22C8">
        <w:rPr>
          <w:rFonts w:asciiTheme="minorHAnsi" w:hAnsiTheme="minorHAnsi"/>
          <w:spacing w:val="-4"/>
          <w:sz w:val="24"/>
          <w:szCs w:val="24"/>
        </w:rPr>
        <w:t xml:space="preserve"> </w:t>
      </w:r>
      <w:r w:rsidRPr="00FA22C8">
        <w:rPr>
          <w:rFonts w:asciiTheme="minorHAnsi" w:hAnsiTheme="minorHAnsi"/>
          <w:sz w:val="24"/>
          <w:szCs w:val="24"/>
        </w:rPr>
        <w:t>allegations</w:t>
      </w:r>
      <w:r w:rsidRPr="00FA22C8">
        <w:rPr>
          <w:rFonts w:asciiTheme="minorHAnsi" w:hAnsiTheme="minorHAnsi"/>
          <w:spacing w:val="-4"/>
          <w:sz w:val="24"/>
          <w:szCs w:val="24"/>
        </w:rPr>
        <w:t xml:space="preserve"> </w:t>
      </w:r>
      <w:r w:rsidRPr="00FA22C8">
        <w:rPr>
          <w:rFonts w:asciiTheme="minorHAnsi" w:hAnsiTheme="minorHAnsi"/>
          <w:sz w:val="24"/>
          <w:szCs w:val="24"/>
        </w:rPr>
        <w:t>for</w:t>
      </w:r>
      <w:r w:rsidRPr="00FA22C8">
        <w:rPr>
          <w:rFonts w:asciiTheme="minorHAnsi" w:hAnsiTheme="minorHAnsi"/>
          <w:spacing w:val="-4"/>
          <w:sz w:val="24"/>
          <w:szCs w:val="24"/>
        </w:rPr>
        <w:t xml:space="preserve"> </w:t>
      </w:r>
      <w:r w:rsidRPr="00FA22C8">
        <w:rPr>
          <w:rFonts w:asciiTheme="minorHAnsi" w:hAnsiTheme="minorHAnsi"/>
          <w:sz w:val="24"/>
          <w:szCs w:val="24"/>
        </w:rPr>
        <w:t>future</w:t>
      </w:r>
      <w:r w:rsidRPr="00FA22C8">
        <w:rPr>
          <w:rFonts w:asciiTheme="minorHAnsi" w:hAnsiTheme="minorHAnsi"/>
          <w:spacing w:val="-4"/>
          <w:sz w:val="24"/>
          <w:szCs w:val="24"/>
        </w:rPr>
        <w:t xml:space="preserve"> </w:t>
      </w:r>
      <w:r w:rsidRPr="00FA22C8">
        <w:rPr>
          <w:rFonts w:asciiTheme="minorHAnsi" w:hAnsiTheme="minorHAnsi"/>
          <w:sz w:val="24"/>
          <w:szCs w:val="24"/>
        </w:rPr>
        <w:t>reference,</w:t>
      </w:r>
      <w:r w:rsidRPr="00FA22C8">
        <w:rPr>
          <w:rFonts w:asciiTheme="minorHAnsi" w:hAnsiTheme="minorHAnsi"/>
          <w:spacing w:val="-4"/>
          <w:sz w:val="24"/>
          <w:szCs w:val="24"/>
        </w:rPr>
        <w:t xml:space="preserve"> </w:t>
      </w:r>
      <w:r w:rsidRPr="00FA22C8">
        <w:rPr>
          <w:rFonts w:asciiTheme="minorHAnsi" w:hAnsiTheme="minorHAnsi"/>
          <w:sz w:val="24"/>
          <w:szCs w:val="24"/>
        </w:rPr>
        <w:t>offer</w:t>
      </w:r>
      <w:r w:rsidRPr="00FA22C8">
        <w:rPr>
          <w:rFonts w:asciiTheme="minorHAnsi" w:hAnsiTheme="minorHAnsi"/>
          <w:spacing w:val="-4"/>
          <w:sz w:val="24"/>
          <w:szCs w:val="24"/>
        </w:rPr>
        <w:t xml:space="preserve"> </w:t>
      </w:r>
      <w:r w:rsidRPr="00FA22C8">
        <w:rPr>
          <w:rFonts w:asciiTheme="minorHAnsi" w:hAnsiTheme="minorHAnsi"/>
          <w:sz w:val="24"/>
          <w:szCs w:val="24"/>
        </w:rPr>
        <w:t>supportive</w:t>
      </w:r>
      <w:r w:rsidRPr="00FA22C8">
        <w:rPr>
          <w:rFonts w:asciiTheme="minorHAnsi" w:hAnsiTheme="minorHAnsi"/>
          <w:spacing w:val="-4"/>
          <w:sz w:val="24"/>
          <w:szCs w:val="24"/>
        </w:rPr>
        <w:t xml:space="preserve"> </w:t>
      </w:r>
      <w:r w:rsidRPr="00FA22C8">
        <w:rPr>
          <w:rFonts w:asciiTheme="minorHAnsi" w:hAnsiTheme="minorHAnsi"/>
          <w:sz w:val="24"/>
          <w:szCs w:val="24"/>
        </w:rPr>
        <w:t>measures</w:t>
      </w:r>
      <w:r w:rsidRPr="00FA22C8">
        <w:rPr>
          <w:rFonts w:asciiTheme="minorHAnsi" w:hAnsiTheme="minorHAnsi"/>
          <w:spacing w:val="-4"/>
          <w:sz w:val="24"/>
          <w:szCs w:val="24"/>
        </w:rPr>
        <w:t xml:space="preserve"> </w:t>
      </w:r>
      <w:r w:rsidRPr="00FA22C8">
        <w:rPr>
          <w:rFonts w:asciiTheme="minorHAnsi" w:hAnsiTheme="minorHAnsi"/>
          <w:sz w:val="24"/>
          <w:szCs w:val="24"/>
        </w:rPr>
        <w:t>and/or</w:t>
      </w:r>
      <w:r w:rsidRPr="00FA22C8">
        <w:rPr>
          <w:rFonts w:asciiTheme="minorHAnsi" w:hAnsiTheme="minorHAnsi"/>
          <w:spacing w:val="-4"/>
          <w:sz w:val="24"/>
          <w:szCs w:val="24"/>
        </w:rPr>
        <w:t xml:space="preserve"> </w:t>
      </w:r>
      <w:r w:rsidRPr="00FA22C8">
        <w:rPr>
          <w:rFonts w:asciiTheme="minorHAnsi" w:hAnsiTheme="minorHAnsi"/>
          <w:sz w:val="24"/>
          <w:szCs w:val="24"/>
        </w:rPr>
        <w:t>remedies,</w:t>
      </w:r>
      <w:r w:rsidRPr="00FA22C8">
        <w:rPr>
          <w:rFonts w:asciiTheme="minorHAnsi" w:hAnsiTheme="minorHAnsi"/>
          <w:spacing w:val="-4"/>
          <w:sz w:val="24"/>
          <w:szCs w:val="24"/>
        </w:rPr>
        <w:t xml:space="preserve"> </w:t>
      </w:r>
      <w:r w:rsidRPr="00FA22C8">
        <w:rPr>
          <w:rFonts w:asciiTheme="minorHAnsi" w:hAnsiTheme="minorHAnsi"/>
          <w:sz w:val="24"/>
          <w:szCs w:val="24"/>
        </w:rPr>
        <w:t>and/or</w:t>
      </w:r>
      <w:r w:rsidRPr="00FA22C8">
        <w:rPr>
          <w:rFonts w:asciiTheme="minorHAnsi" w:hAnsiTheme="minorHAnsi"/>
          <w:spacing w:val="-4"/>
          <w:sz w:val="24"/>
          <w:szCs w:val="24"/>
        </w:rPr>
        <w:t xml:space="preserve"> </w:t>
      </w:r>
      <w:r w:rsidRPr="00FA22C8">
        <w:rPr>
          <w:rFonts w:asciiTheme="minorHAnsi" w:hAnsiTheme="minorHAnsi"/>
          <w:sz w:val="24"/>
          <w:szCs w:val="24"/>
        </w:rPr>
        <w:t>engage in informal or formal action, as appropriate.</w:t>
      </w:r>
    </w:p>
    <w:p w14:paraId="3277FAC3" w14:textId="77777777" w:rsidR="0041062F" w:rsidRPr="00FA22C8" w:rsidRDefault="0041062F" w:rsidP="00F41164">
      <w:pPr>
        <w:pStyle w:val="Heading1"/>
      </w:pPr>
      <w:bookmarkStart w:id="60" w:name="_Toc241160208"/>
      <w:r w:rsidRPr="00FA22C8">
        <w:t>Online</w:t>
      </w:r>
      <w:r w:rsidRPr="00FA22C8">
        <w:rPr>
          <w:spacing w:val="-7"/>
        </w:rPr>
        <w:t xml:space="preserve"> </w:t>
      </w:r>
      <w:r w:rsidRPr="00FA22C8">
        <w:t>Harassment</w:t>
      </w:r>
      <w:r w:rsidRPr="00FA22C8">
        <w:rPr>
          <w:spacing w:val="-6"/>
        </w:rPr>
        <w:t xml:space="preserve"> </w:t>
      </w:r>
      <w:r w:rsidRPr="00FA22C8">
        <w:t>and</w:t>
      </w:r>
      <w:r w:rsidRPr="00FA22C8">
        <w:rPr>
          <w:spacing w:val="-6"/>
        </w:rPr>
        <w:t xml:space="preserve"> </w:t>
      </w:r>
      <w:r w:rsidRPr="00FA22C8">
        <w:rPr>
          <w:spacing w:val="-2"/>
        </w:rPr>
        <w:t>Misconduct</w:t>
      </w:r>
      <w:bookmarkEnd w:id="60"/>
    </w:p>
    <w:p w14:paraId="3FDBD76B" w14:textId="77777777" w:rsidR="0041062F" w:rsidRPr="00FA22C8" w:rsidRDefault="0041062F" w:rsidP="00D206F5">
      <w:pPr>
        <w:pStyle w:val="BodyText"/>
        <w:ind w:left="0" w:firstLine="0"/>
        <w:rPr>
          <w:rFonts w:asciiTheme="minorHAnsi" w:hAnsiTheme="minorHAnsi"/>
          <w:sz w:val="24"/>
          <w:szCs w:val="24"/>
        </w:rPr>
      </w:pP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College</w:t>
      </w:r>
      <w:r w:rsidRPr="00FA22C8">
        <w:rPr>
          <w:rFonts w:asciiTheme="minorHAnsi" w:hAnsiTheme="minorHAnsi"/>
          <w:spacing w:val="-3"/>
          <w:sz w:val="24"/>
          <w:szCs w:val="24"/>
        </w:rPr>
        <w:t xml:space="preserve"> </w:t>
      </w:r>
      <w:r w:rsidRPr="00FA22C8">
        <w:rPr>
          <w:rFonts w:asciiTheme="minorHAnsi" w:hAnsiTheme="minorHAnsi"/>
          <w:sz w:val="24"/>
          <w:szCs w:val="24"/>
        </w:rPr>
        <w:t>policies</w:t>
      </w:r>
      <w:r w:rsidRPr="00FA22C8">
        <w:rPr>
          <w:rFonts w:asciiTheme="minorHAnsi" w:hAnsiTheme="minorHAnsi"/>
          <w:spacing w:val="-3"/>
          <w:sz w:val="24"/>
          <w:szCs w:val="24"/>
        </w:rPr>
        <w:t xml:space="preserve"> </w:t>
      </w:r>
      <w:r w:rsidRPr="00FA22C8">
        <w:rPr>
          <w:rFonts w:asciiTheme="minorHAnsi" w:hAnsiTheme="minorHAnsi"/>
          <w:sz w:val="24"/>
          <w:szCs w:val="24"/>
        </w:rPr>
        <w:t>are</w:t>
      </w:r>
      <w:r w:rsidRPr="00FA22C8">
        <w:rPr>
          <w:rFonts w:asciiTheme="minorHAnsi" w:hAnsiTheme="minorHAnsi"/>
          <w:spacing w:val="-3"/>
          <w:sz w:val="24"/>
          <w:szCs w:val="24"/>
        </w:rPr>
        <w:t xml:space="preserve"> </w:t>
      </w:r>
      <w:r w:rsidRPr="00FA22C8">
        <w:rPr>
          <w:rFonts w:asciiTheme="minorHAnsi" w:hAnsiTheme="minorHAnsi"/>
          <w:sz w:val="24"/>
          <w:szCs w:val="24"/>
        </w:rPr>
        <w:t>written</w:t>
      </w:r>
      <w:r w:rsidRPr="00FA22C8">
        <w:rPr>
          <w:rFonts w:asciiTheme="minorHAnsi" w:hAnsiTheme="minorHAnsi"/>
          <w:spacing w:val="-3"/>
          <w:sz w:val="24"/>
          <w:szCs w:val="24"/>
        </w:rPr>
        <w:t xml:space="preserve"> </w:t>
      </w:r>
      <w:r w:rsidRPr="00FA22C8">
        <w:rPr>
          <w:rFonts w:asciiTheme="minorHAnsi" w:hAnsiTheme="minorHAnsi"/>
          <w:sz w:val="24"/>
          <w:szCs w:val="24"/>
        </w:rPr>
        <w:t>and</w:t>
      </w:r>
      <w:r w:rsidRPr="00FA22C8">
        <w:rPr>
          <w:rFonts w:asciiTheme="minorHAnsi" w:hAnsiTheme="minorHAnsi"/>
          <w:spacing w:val="-3"/>
          <w:sz w:val="24"/>
          <w:szCs w:val="24"/>
        </w:rPr>
        <w:t xml:space="preserve"> </w:t>
      </w:r>
      <w:r w:rsidRPr="00FA22C8">
        <w:rPr>
          <w:rFonts w:asciiTheme="minorHAnsi" w:hAnsiTheme="minorHAnsi"/>
          <w:sz w:val="24"/>
          <w:szCs w:val="24"/>
        </w:rPr>
        <w:t>interpreted</w:t>
      </w:r>
      <w:r w:rsidRPr="00FA22C8">
        <w:rPr>
          <w:rFonts w:asciiTheme="minorHAnsi" w:hAnsiTheme="minorHAnsi"/>
          <w:spacing w:val="-3"/>
          <w:sz w:val="24"/>
          <w:szCs w:val="24"/>
        </w:rPr>
        <w:t xml:space="preserve"> </w:t>
      </w:r>
      <w:r w:rsidRPr="00FA22C8">
        <w:rPr>
          <w:rFonts w:asciiTheme="minorHAnsi" w:hAnsiTheme="minorHAnsi"/>
          <w:sz w:val="24"/>
          <w:szCs w:val="24"/>
        </w:rPr>
        <w:t>broadly</w:t>
      </w:r>
      <w:r w:rsidRPr="00FA22C8">
        <w:rPr>
          <w:rFonts w:asciiTheme="minorHAnsi" w:hAnsiTheme="minorHAnsi"/>
          <w:spacing w:val="-3"/>
          <w:sz w:val="24"/>
          <w:szCs w:val="24"/>
        </w:rPr>
        <w:t xml:space="preserve"> </w:t>
      </w:r>
      <w:r w:rsidRPr="00FA22C8">
        <w:rPr>
          <w:rFonts w:asciiTheme="minorHAnsi" w:hAnsiTheme="minorHAnsi"/>
          <w:sz w:val="24"/>
          <w:szCs w:val="24"/>
        </w:rPr>
        <w:t>to</w:t>
      </w:r>
      <w:r w:rsidRPr="00FA22C8">
        <w:rPr>
          <w:rFonts w:asciiTheme="minorHAnsi" w:hAnsiTheme="minorHAnsi"/>
          <w:spacing w:val="-3"/>
          <w:sz w:val="24"/>
          <w:szCs w:val="24"/>
        </w:rPr>
        <w:t xml:space="preserve"> </w:t>
      </w:r>
      <w:r w:rsidRPr="00FA22C8">
        <w:rPr>
          <w:rFonts w:asciiTheme="minorHAnsi" w:hAnsiTheme="minorHAnsi"/>
          <w:sz w:val="24"/>
          <w:szCs w:val="24"/>
        </w:rPr>
        <w:t>include</w:t>
      </w:r>
      <w:r w:rsidRPr="00FA22C8">
        <w:rPr>
          <w:rFonts w:asciiTheme="minorHAnsi" w:hAnsiTheme="minorHAnsi"/>
          <w:spacing w:val="-3"/>
          <w:sz w:val="24"/>
          <w:szCs w:val="24"/>
        </w:rPr>
        <w:t xml:space="preserve"> </w:t>
      </w:r>
      <w:r w:rsidRPr="00FA22C8">
        <w:rPr>
          <w:rFonts w:asciiTheme="minorHAnsi" w:hAnsiTheme="minorHAnsi"/>
          <w:sz w:val="24"/>
          <w:szCs w:val="24"/>
        </w:rPr>
        <w:t>online</w:t>
      </w:r>
      <w:r w:rsidRPr="00FA22C8">
        <w:rPr>
          <w:rFonts w:asciiTheme="minorHAnsi" w:hAnsiTheme="minorHAnsi"/>
          <w:spacing w:val="-3"/>
          <w:sz w:val="24"/>
          <w:szCs w:val="24"/>
        </w:rPr>
        <w:t xml:space="preserve"> </w:t>
      </w:r>
      <w:r w:rsidRPr="00FA22C8">
        <w:rPr>
          <w:rFonts w:asciiTheme="minorHAnsi" w:hAnsiTheme="minorHAnsi"/>
          <w:sz w:val="24"/>
          <w:szCs w:val="24"/>
        </w:rPr>
        <w:t>manifestations</w:t>
      </w:r>
      <w:r w:rsidRPr="00FA22C8">
        <w:rPr>
          <w:rFonts w:asciiTheme="minorHAnsi" w:hAnsiTheme="minorHAnsi"/>
          <w:spacing w:val="-3"/>
          <w:sz w:val="24"/>
          <w:szCs w:val="24"/>
        </w:rPr>
        <w:t xml:space="preserve"> </w:t>
      </w:r>
      <w:r w:rsidRPr="00FA22C8">
        <w:rPr>
          <w:rFonts w:asciiTheme="minorHAnsi" w:hAnsiTheme="minorHAnsi"/>
          <w:sz w:val="24"/>
          <w:szCs w:val="24"/>
        </w:rPr>
        <w:t>of</w:t>
      </w:r>
      <w:r w:rsidRPr="00FA22C8">
        <w:rPr>
          <w:rFonts w:asciiTheme="minorHAnsi" w:hAnsiTheme="minorHAnsi"/>
          <w:spacing w:val="-3"/>
          <w:sz w:val="24"/>
          <w:szCs w:val="24"/>
        </w:rPr>
        <w:t xml:space="preserve"> </w:t>
      </w:r>
      <w:r w:rsidRPr="00FA22C8">
        <w:rPr>
          <w:rFonts w:asciiTheme="minorHAnsi" w:hAnsiTheme="minorHAnsi"/>
          <w:sz w:val="24"/>
          <w:szCs w:val="24"/>
        </w:rPr>
        <w:t>any</w:t>
      </w:r>
      <w:r w:rsidRPr="00FA22C8">
        <w:rPr>
          <w:rFonts w:asciiTheme="minorHAnsi" w:hAnsiTheme="minorHAnsi"/>
          <w:spacing w:val="-3"/>
          <w:sz w:val="24"/>
          <w:szCs w:val="24"/>
        </w:rPr>
        <w:t xml:space="preserve"> </w:t>
      </w:r>
      <w:r w:rsidRPr="00FA22C8">
        <w:rPr>
          <w:rFonts w:asciiTheme="minorHAnsi" w:hAnsiTheme="minorHAnsi"/>
          <w:sz w:val="24"/>
          <w:szCs w:val="24"/>
        </w:rPr>
        <w:t>of</w:t>
      </w:r>
      <w:r w:rsidRPr="00FA22C8">
        <w:rPr>
          <w:rFonts w:asciiTheme="minorHAnsi" w:hAnsiTheme="minorHAnsi"/>
          <w:spacing w:val="-3"/>
          <w:sz w:val="24"/>
          <w:szCs w:val="24"/>
        </w:rPr>
        <w:t xml:space="preserve"> </w:t>
      </w:r>
      <w:r w:rsidRPr="00FA22C8">
        <w:rPr>
          <w:rFonts w:asciiTheme="minorHAnsi" w:hAnsiTheme="minorHAnsi"/>
          <w:sz w:val="24"/>
          <w:szCs w:val="24"/>
        </w:rPr>
        <w:t xml:space="preserve">the behaviors prohibited below, when those behaviors occur in or have an effect on the College’s education program and activities or when they involve the use of College networks, technology, or </w:t>
      </w:r>
      <w:r w:rsidRPr="00FA22C8">
        <w:rPr>
          <w:rFonts w:asciiTheme="minorHAnsi" w:hAnsiTheme="minorHAnsi"/>
          <w:spacing w:val="-2"/>
          <w:sz w:val="24"/>
          <w:szCs w:val="24"/>
        </w:rPr>
        <w:t>equipment.</w:t>
      </w:r>
    </w:p>
    <w:p w14:paraId="6FE3FB46" w14:textId="77777777" w:rsidR="0041062F" w:rsidRPr="00FA22C8" w:rsidRDefault="0041062F" w:rsidP="00D206F5">
      <w:pPr>
        <w:pStyle w:val="BodyText"/>
        <w:ind w:left="0" w:firstLine="0"/>
        <w:rPr>
          <w:rFonts w:asciiTheme="minorHAnsi" w:hAnsiTheme="minorHAnsi"/>
          <w:sz w:val="24"/>
          <w:szCs w:val="24"/>
        </w:rPr>
      </w:pPr>
      <w:r w:rsidRPr="00FA22C8">
        <w:rPr>
          <w:rFonts w:asciiTheme="minorHAnsi" w:hAnsiTheme="minorHAnsi"/>
          <w:sz w:val="24"/>
          <w:szCs w:val="24"/>
        </w:rPr>
        <w:t>Although the College may not control websites, social media, and other venues through which harassing</w:t>
      </w:r>
      <w:r w:rsidRPr="00FA22C8">
        <w:rPr>
          <w:rFonts w:asciiTheme="minorHAnsi" w:hAnsiTheme="minorHAnsi"/>
          <w:spacing w:val="-3"/>
          <w:sz w:val="24"/>
          <w:szCs w:val="24"/>
        </w:rPr>
        <w:t xml:space="preserve"> </w:t>
      </w:r>
      <w:r w:rsidRPr="00FA22C8">
        <w:rPr>
          <w:rFonts w:asciiTheme="minorHAnsi" w:hAnsiTheme="minorHAnsi"/>
          <w:sz w:val="24"/>
          <w:szCs w:val="24"/>
        </w:rPr>
        <w:t>communications</w:t>
      </w:r>
      <w:r w:rsidRPr="00FA22C8">
        <w:rPr>
          <w:rFonts w:asciiTheme="minorHAnsi" w:hAnsiTheme="minorHAnsi"/>
          <w:spacing w:val="-3"/>
          <w:sz w:val="24"/>
          <w:szCs w:val="24"/>
        </w:rPr>
        <w:t xml:space="preserve"> </w:t>
      </w:r>
      <w:r w:rsidRPr="00FA22C8">
        <w:rPr>
          <w:rFonts w:asciiTheme="minorHAnsi" w:hAnsiTheme="minorHAnsi"/>
          <w:sz w:val="24"/>
          <w:szCs w:val="24"/>
        </w:rPr>
        <w:t>are</w:t>
      </w:r>
      <w:r w:rsidRPr="00FA22C8">
        <w:rPr>
          <w:rFonts w:asciiTheme="minorHAnsi" w:hAnsiTheme="minorHAnsi"/>
          <w:spacing w:val="-3"/>
          <w:sz w:val="24"/>
          <w:szCs w:val="24"/>
        </w:rPr>
        <w:t xml:space="preserve"> </w:t>
      </w:r>
      <w:r w:rsidRPr="00FA22C8">
        <w:rPr>
          <w:rFonts w:asciiTheme="minorHAnsi" w:hAnsiTheme="minorHAnsi"/>
          <w:sz w:val="24"/>
          <w:szCs w:val="24"/>
        </w:rPr>
        <w:t>made,</w:t>
      </w:r>
      <w:r w:rsidRPr="00FA22C8">
        <w:rPr>
          <w:rFonts w:asciiTheme="minorHAnsi" w:hAnsiTheme="minorHAnsi"/>
          <w:spacing w:val="-3"/>
          <w:sz w:val="24"/>
          <w:szCs w:val="24"/>
        </w:rPr>
        <w:t xml:space="preserve"> </w:t>
      </w:r>
      <w:r w:rsidRPr="00FA22C8">
        <w:rPr>
          <w:rFonts w:asciiTheme="minorHAnsi" w:hAnsiTheme="minorHAnsi"/>
          <w:sz w:val="24"/>
          <w:szCs w:val="24"/>
        </w:rPr>
        <w:t>when</w:t>
      </w:r>
      <w:r w:rsidRPr="00FA22C8">
        <w:rPr>
          <w:rFonts w:asciiTheme="minorHAnsi" w:hAnsiTheme="minorHAnsi"/>
          <w:spacing w:val="-3"/>
          <w:sz w:val="24"/>
          <w:szCs w:val="24"/>
        </w:rPr>
        <w:t xml:space="preserve"> </w:t>
      </w:r>
      <w:r w:rsidRPr="00FA22C8">
        <w:rPr>
          <w:rFonts w:asciiTheme="minorHAnsi" w:hAnsiTheme="minorHAnsi"/>
          <w:sz w:val="24"/>
          <w:szCs w:val="24"/>
        </w:rPr>
        <w:t>such</w:t>
      </w:r>
      <w:r w:rsidRPr="00FA22C8">
        <w:rPr>
          <w:rFonts w:asciiTheme="minorHAnsi" w:hAnsiTheme="minorHAnsi"/>
          <w:spacing w:val="-3"/>
          <w:sz w:val="24"/>
          <w:szCs w:val="24"/>
        </w:rPr>
        <w:t xml:space="preserve"> </w:t>
      </w:r>
      <w:r w:rsidRPr="00FA22C8">
        <w:rPr>
          <w:rFonts w:asciiTheme="minorHAnsi" w:hAnsiTheme="minorHAnsi"/>
          <w:sz w:val="24"/>
          <w:szCs w:val="24"/>
        </w:rPr>
        <w:t>communications</w:t>
      </w:r>
      <w:r w:rsidRPr="00FA22C8">
        <w:rPr>
          <w:rFonts w:asciiTheme="minorHAnsi" w:hAnsiTheme="minorHAnsi"/>
          <w:spacing w:val="-3"/>
          <w:sz w:val="24"/>
          <w:szCs w:val="24"/>
        </w:rPr>
        <w:t xml:space="preserve"> </w:t>
      </w:r>
      <w:r w:rsidRPr="00FA22C8">
        <w:rPr>
          <w:rFonts w:asciiTheme="minorHAnsi" w:hAnsiTheme="minorHAnsi"/>
          <w:sz w:val="24"/>
          <w:szCs w:val="24"/>
        </w:rPr>
        <w:t>are</w:t>
      </w:r>
      <w:r w:rsidRPr="00FA22C8">
        <w:rPr>
          <w:rFonts w:asciiTheme="minorHAnsi" w:hAnsiTheme="minorHAnsi"/>
          <w:spacing w:val="-3"/>
          <w:sz w:val="24"/>
          <w:szCs w:val="24"/>
        </w:rPr>
        <w:t xml:space="preserve"> </w:t>
      </w:r>
      <w:r w:rsidRPr="00FA22C8">
        <w:rPr>
          <w:rFonts w:asciiTheme="minorHAnsi" w:hAnsiTheme="minorHAnsi"/>
          <w:sz w:val="24"/>
          <w:szCs w:val="24"/>
        </w:rPr>
        <w:t>reported</w:t>
      </w:r>
      <w:r w:rsidRPr="00FA22C8">
        <w:rPr>
          <w:rFonts w:asciiTheme="minorHAnsi" w:hAnsiTheme="minorHAnsi"/>
          <w:spacing w:val="-3"/>
          <w:sz w:val="24"/>
          <w:szCs w:val="24"/>
        </w:rPr>
        <w:t xml:space="preserve"> </w:t>
      </w:r>
      <w:r w:rsidRPr="00FA22C8">
        <w:rPr>
          <w:rFonts w:asciiTheme="minorHAnsi" w:hAnsiTheme="minorHAnsi"/>
          <w:sz w:val="24"/>
          <w:szCs w:val="24"/>
        </w:rPr>
        <w:t>to</w:t>
      </w:r>
      <w:r w:rsidRPr="00FA22C8">
        <w:rPr>
          <w:rFonts w:asciiTheme="minorHAnsi" w:hAnsiTheme="minorHAnsi"/>
          <w:spacing w:val="-3"/>
          <w:sz w:val="24"/>
          <w:szCs w:val="24"/>
        </w:rPr>
        <w:t xml:space="preserve"> </w:t>
      </w: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College,</w:t>
      </w:r>
      <w:r w:rsidRPr="00FA22C8">
        <w:rPr>
          <w:rFonts w:asciiTheme="minorHAnsi" w:hAnsiTheme="minorHAnsi"/>
          <w:spacing w:val="-3"/>
          <w:sz w:val="24"/>
          <w:szCs w:val="24"/>
        </w:rPr>
        <w:t xml:space="preserve"> </w:t>
      </w:r>
      <w:r w:rsidRPr="00FA22C8">
        <w:rPr>
          <w:rFonts w:asciiTheme="minorHAnsi" w:hAnsiTheme="minorHAnsi"/>
          <w:sz w:val="24"/>
          <w:szCs w:val="24"/>
        </w:rPr>
        <w:t>it</w:t>
      </w:r>
      <w:r w:rsidRPr="00FA22C8">
        <w:rPr>
          <w:rFonts w:asciiTheme="minorHAnsi" w:hAnsiTheme="minorHAnsi"/>
          <w:spacing w:val="-3"/>
          <w:sz w:val="24"/>
          <w:szCs w:val="24"/>
        </w:rPr>
        <w:t xml:space="preserve"> </w:t>
      </w:r>
      <w:r w:rsidRPr="00FA22C8">
        <w:rPr>
          <w:rFonts w:asciiTheme="minorHAnsi" w:hAnsiTheme="minorHAnsi"/>
          <w:sz w:val="24"/>
          <w:szCs w:val="24"/>
        </w:rPr>
        <w:t>will engage in a variety of means to address and mitigate the effects.</w:t>
      </w:r>
    </w:p>
    <w:p w14:paraId="182B9508" w14:textId="77777777" w:rsidR="0041062F" w:rsidRPr="00FA22C8" w:rsidRDefault="0041062F" w:rsidP="00D206F5">
      <w:pPr>
        <w:pStyle w:val="BodyText"/>
        <w:ind w:left="0" w:firstLine="0"/>
        <w:rPr>
          <w:rFonts w:asciiTheme="minorHAnsi" w:hAnsiTheme="minorHAnsi"/>
          <w:sz w:val="24"/>
          <w:szCs w:val="24"/>
        </w:rPr>
      </w:pPr>
    </w:p>
    <w:p w14:paraId="5B011D42" w14:textId="77777777" w:rsidR="0041062F" w:rsidRPr="00FA22C8" w:rsidRDefault="0041062F" w:rsidP="00D206F5">
      <w:pPr>
        <w:pStyle w:val="BodyText"/>
        <w:ind w:left="0" w:firstLine="0"/>
        <w:rPr>
          <w:rFonts w:asciiTheme="minorHAnsi" w:hAnsiTheme="minorHAnsi"/>
          <w:sz w:val="24"/>
          <w:szCs w:val="24"/>
        </w:rPr>
      </w:pPr>
      <w:r w:rsidRPr="00FA22C8">
        <w:rPr>
          <w:rFonts w:asciiTheme="minorHAnsi" w:hAnsiTheme="minorHAnsi"/>
          <w:sz w:val="24"/>
          <w:szCs w:val="24"/>
        </w:rPr>
        <w:t>Members of the community are encouraged to be good digital citizens and to refrain from online misconduct,</w:t>
      </w:r>
      <w:r w:rsidRPr="00FA22C8">
        <w:rPr>
          <w:rFonts w:asciiTheme="minorHAnsi" w:hAnsiTheme="minorHAnsi"/>
          <w:spacing w:val="-4"/>
          <w:sz w:val="24"/>
          <w:szCs w:val="24"/>
        </w:rPr>
        <w:t xml:space="preserve"> </w:t>
      </w:r>
      <w:r w:rsidRPr="00FA22C8">
        <w:rPr>
          <w:rFonts w:asciiTheme="minorHAnsi" w:hAnsiTheme="minorHAnsi"/>
          <w:sz w:val="24"/>
          <w:szCs w:val="24"/>
        </w:rPr>
        <w:t>such</w:t>
      </w:r>
      <w:r w:rsidRPr="00FA22C8">
        <w:rPr>
          <w:rFonts w:asciiTheme="minorHAnsi" w:hAnsiTheme="minorHAnsi"/>
          <w:spacing w:val="-4"/>
          <w:sz w:val="24"/>
          <w:szCs w:val="24"/>
        </w:rPr>
        <w:t xml:space="preserve"> </w:t>
      </w:r>
      <w:r w:rsidRPr="00FA22C8">
        <w:rPr>
          <w:rFonts w:asciiTheme="minorHAnsi" w:hAnsiTheme="minorHAnsi"/>
          <w:sz w:val="24"/>
          <w:szCs w:val="24"/>
        </w:rPr>
        <w:t>as</w:t>
      </w:r>
      <w:r w:rsidRPr="00FA22C8">
        <w:rPr>
          <w:rFonts w:asciiTheme="minorHAnsi" w:hAnsiTheme="minorHAnsi"/>
          <w:spacing w:val="-4"/>
          <w:sz w:val="24"/>
          <w:szCs w:val="24"/>
        </w:rPr>
        <w:t xml:space="preserve"> </w:t>
      </w:r>
      <w:r w:rsidRPr="00FA22C8">
        <w:rPr>
          <w:rFonts w:asciiTheme="minorHAnsi" w:hAnsiTheme="minorHAnsi"/>
          <w:sz w:val="24"/>
          <w:szCs w:val="24"/>
        </w:rPr>
        <w:t>feeding</w:t>
      </w:r>
      <w:r w:rsidRPr="00FA22C8">
        <w:rPr>
          <w:rFonts w:asciiTheme="minorHAnsi" w:hAnsiTheme="minorHAnsi"/>
          <w:spacing w:val="-4"/>
          <w:sz w:val="24"/>
          <w:szCs w:val="24"/>
        </w:rPr>
        <w:t xml:space="preserve"> </w:t>
      </w:r>
      <w:r w:rsidRPr="00FA22C8">
        <w:rPr>
          <w:rFonts w:asciiTheme="minorHAnsi" w:hAnsiTheme="minorHAnsi"/>
          <w:sz w:val="24"/>
          <w:szCs w:val="24"/>
        </w:rPr>
        <w:t>anonymous</w:t>
      </w:r>
      <w:r w:rsidRPr="00FA22C8">
        <w:rPr>
          <w:rFonts w:asciiTheme="minorHAnsi" w:hAnsiTheme="minorHAnsi"/>
          <w:spacing w:val="-4"/>
          <w:sz w:val="24"/>
          <w:szCs w:val="24"/>
        </w:rPr>
        <w:t xml:space="preserve"> </w:t>
      </w:r>
      <w:r w:rsidRPr="00FA22C8">
        <w:rPr>
          <w:rFonts w:asciiTheme="minorHAnsi" w:hAnsiTheme="minorHAnsi"/>
          <w:sz w:val="24"/>
          <w:szCs w:val="24"/>
        </w:rPr>
        <w:t>gossip</w:t>
      </w:r>
      <w:r w:rsidRPr="00FA22C8">
        <w:rPr>
          <w:rFonts w:asciiTheme="minorHAnsi" w:hAnsiTheme="minorHAnsi"/>
          <w:spacing w:val="-4"/>
          <w:sz w:val="24"/>
          <w:szCs w:val="24"/>
        </w:rPr>
        <w:t xml:space="preserve"> </w:t>
      </w:r>
      <w:r w:rsidRPr="00FA22C8">
        <w:rPr>
          <w:rFonts w:asciiTheme="minorHAnsi" w:hAnsiTheme="minorHAnsi"/>
          <w:sz w:val="24"/>
          <w:szCs w:val="24"/>
        </w:rPr>
        <w:t>sites;</w:t>
      </w:r>
      <w:r w:rsidRPr="00FA22C8">
        <w:rPr>
          <w:rFonts w:asciiTheme="minorHAnsi" w:hAnsiTheme="minorHAnsi"/>
          <w:spacing w:val="-4"/>
          <w:sz w:val="24"/>
          <w:szCs w:val="24"/>
        </w:rPr>
        <w:t xml:space="preserve"> </w:t>
      </w:r>
      <w:r w:rsidRPr="00FA22C8">
        <w:rPr>
          <w:rFonts w:asciiTheme="minorHAnsi" w:hAnsiTheme="minorHAnsi"/>
          <w:sz w:val="24"/>
          <w:szCs w:val="24"/>
        </w:rPr>
        <w:t>sharing</w:t>
      </w:r>
      <w:r w:rsidRPr="00FA22C8">
        <w:rPr>
          <w:rFonts w:asciiTheme="minorHAnsi" w:hAnsiTheme="minorHAnsi"/>
          <w:spacing w:val="-4"/>
          <w:sz w:val="24"/>
          <w:szCs w:val="24"/>
        </w:rPr>
        <w:t xml:space="preserve"> </w:t>
      </w:r>
      <w:r w:rsidRPr="00FA22C8">
        <w:rPr>
          <w:rFonts w:asciiTheme="minorHAnsi" w:hAnsiTheme="minorHAnsi"/>
          <w:sz w:val="24"/>
          <w:szCs w:val="24"/>
        </w:rPr>
        <w:t>inappropriate</w:t>
      </w:r>
      <w:r w:rsidRPr="00FA22C8">
        <w:rPr>
          <w:rFonts w:asciiTheme="minorHAnsi" w:hAnsiTheme="minorHAnsi"/>
          <w:spacing w:val="-4"/>
          <w:sz w:val="24"/>
          <w:szCs w:val="24"/>
        </w:rPr>
        <w:t xml:space="preserve"> </w:t>
      </w:r>
      <w:r w:rsidRPr="00FA22C8">
        <w:rPr>
          <w:rFonts w:asciiTheme="minorHAnsi" w:hAnsiTheme="minorHAnsi"/>
          <w:sz w:val="24"/>
          <w:szCs w:val="24"/>
        </w:rPr>
        <w:t>content</w:t>
      </w:r>
      <w:r w:rsidRPr="00FA22C8">
        <w:rPr>
          <w:rFonts w:asciiTheme="minorHAnsi" w:hAnsiTheme="minorHAnsi"/>
          <w:spacing w:val="-4"/>
          <w:sz w:val="24"/>
          <w:szCs w:val="24"/>
        </w:rPr>
        <w:t xml:space="preserve"> </w:t>
      </w:r>
      <w:r w:rsidRPr="00FA22C8">
        <w:rPr>
          <w:rFonts w:asciiTheme="minorHAnsi" w:hAnsiTheme="minorHAnsi"/>
          <w:sz w:val="24"/>
          <w:szCs w:val="24"/>
        </w:rPr>
        <w:t>via</w:t>
      </w:r>
      <w:r w:rsidRPr="00FA22C8">
        <w:rPr>
          <w:rFonts w:asciiTheme="minorHAnsi" w:hAnsiTheme="minorHAnsi"/>
          <w:spacing w:val="-4"/>
          <w:sz w:val="24"/>
          <w:szCs w:val="24"/>
        </w:rPr>
        <w:t xml:space="preserve"> </w:t>
      </w:r>
      <w:r w:rsidRPr="00FA22C8">
        <w:rPr>
          <w:rFonts w:asciiTheme="minorHAnsi" w:hAnsiTheme="minorHAnsi"/>
          <w:sz w:val="24"/>
          <w:szCs w:val="24"/>
        </w:rPr>
        <w:t>social</w:t>
      </w:r>
      <w:r w:rsidRPr="00FA22C8">
        <w:rPr>
          <w:rFonts w:asciiTheme="minorHAnsi" w:hAnsiTheme="minorHAnsi"/>
          <w:spacing w:val="-4"/>
          <w:sz w:val="24"/>
          <w:szCs w:val="24"/>
        </w:rPr>
        <w:t xml:space="preserve"> </w:t>
      </w:r>
      <w:r w:rsidRPr="00FA22C8">
        <w:rPr>
          <w:rFonts w:asciiTheme="minorHAnsi" w:hAnsiTheme="minorHAnsi"/>
          <w:sz w:val="24"/>
          <w:szCs w:val="24"/>
        </w:rPr>
        <w:t xml:space="preserve">media; unwelcome sexual or sex-based messaging; distributing, or threatening to distribute, nude or seminude photos or recordings; breaches of privacy; or otherwise using the ease of transmission and/or anonymity of the Internet or other technology to harm another member of the College </w:t>
      </w:r>
      <w:r w:rsidRPr="00FA22C8">
        <w:rPr>
          <w:rFonts w:asciiTheme="minorHAnsi" w:hAnsiTheme="minorHAnsi"/>
          <w:spacing w:val="-2"/>
          <w:sz w:val="24"/>
          <w:szCs w:val="24"/>
        </w:rPr>
        <w:t>community.</w:t>
      </w:r>
    </w:p>
    <w:p w14:paraId="54CC6682" w14:textId="77777777" w:rsidR="0041062F" w:rsidRPr="00FA22C8" w:rsidRDefault="0041062F" w:rsidP="00D206F5">
      <w:pPr>
        <w:pStyle w:val="BodyText"/>
        <w:ind w:left="0" w:firstLine="0"/>
        <w:rPr>
          <w:rFonts w:asciiTheme="minorHAnsi" w:hAnsiTheme="minorHAnsi"/>
          <w:sz w:val="24"/>
          <w:szCs w:val="24"/>
        </w:rPr>
      </w:pPr>
    </w:p>
    <w:p w14:paraId="40857AE5" w14:textId="77777777" w:rsidR="0041062F" w:rsidRPr="00FA22C8" w:rsidRDefault="0041062F" w:rsidP="00D206F5">
      <w:pPr>
        <w:pStyle w:val="BodyText"/>
        <w:ind w:left="0" w:firstLine="0"/>
        <w:rPr>
          <w:rFonts w:asciiTheme="minorHAnsi" w:hAnsiTheme="minorHAnsi"/>
          <w:sz w:val="24"/>
          <w:szCs w:val="24"/>
        </w:rPr>
      </w:pPr>
      <w:r w:rsidRPr="00FA22C8">
        <w:rPr>
          <w:rFonts w:asciiTheme="minorHAnsi" w:hAnsiTheme="minorHAnsi"/>
          <w:sz w:val="24"/>
          <w:szCs w:val="24"/>
        </w:rPr>
        <w:t>Nothing in this Policy is intended to infringe upon or limit a person’s rights to free speech.</w:t>
      </w:r>
      <w:r w:rsidRPr="00FA22C8">
        <w:rPr>
          <w:rFonts w:asciiTheme="minorHAnsi" w:hAnsiTheme="minorHAnsi"/>
          <w:spacing w:val="-9"/>
          <w:sz w:val="24"/>
          <w:szCs w:val="24"/>
        </w:rPr>
        <w:t xml:space="preserve"> </w:t>
      </w:r>
      <w:r w:rsidRPr="00FA22C8">
        <w:rPr>
          <w:rFonts w:asciiTheme="minorHAnsi" w:hAnsiTheme="minorHAnsi"/>
          <w:sz w:val="24"/>
          <w:szCs w:val="24"/>
        </w:rPr>
        <w:t>Any online posting or other electronic communication by students, including technology-facilitated bullying, stalking, harassment, etc., occurring completely outside of the College’s control (e.g., not on Whittier networks, websites, or between Whittier email accounts) will only be subject to this Policy when such online conduct can be shown to cause (or will likely cause) a substantial in-program disruption or infringement</w:t>
      </w:r>
      <w:r w:rsidRPr="00FA22C8">
        <w:rPr>
          <w:rFonts w:asciiTheme="minorHAnsi" w:hAnsiTheme="minorHAnsi"/>
          <w:spacing w:val="-4"/>
          <w:sz w:val="24"/>
          <w:szCs w:val="24"/>
        </w:rPr>
        <w:t xml:space="preserve"> </w:t>
      </w:r>
      <w:r w:rsidRPr="00FA22C8">
        <w:rPr>
          <w:rFonts w:asciiTheme="minorHAnsi" w:hAnsiTheme="minorHAnsi"/>
          <w:sz w:val="24"/>
          <w:szCs w:val="24"/>
        </w:rPr>
        <w:t>on/harm</w:t>
      </w:r>
      <w:r w:rsidRPr="00FA22C8">
        <w:rPr>
          <w:rFonts w:asciiTheme="minorHAnsi" w:hAnsiTheme="minorHAnsi"/>
          <w:spacing w:val="-4"/>
          <w:sz w:val="24"/>
          <w:szCs w:val="24"/>
        </w:rPr>
        <w:t xml:space="preserve"> </w:t>
      </w:r>
      <w:r w:rsidRPr="00FA22C8">
        <w:rPr>
          <w:rFonts w:asciiTheme="minorHAnsi" w:hAnsiTheme="minorHAnsi"/>
          <w:sz w:val="24"/>
          <w:szCs w:val="24"/>
        </w:rPr>
        <w:t>to</w:t>
      </w:r>
      <w:r w:rsidRPr="00FA22C8">
        <w:rPr>
          <w:rFonts w:asciiTheme="minorHAnsi" w:hAnsiTheme="minorHAnsi"/>
          <w:spacing w:val="-4"/>
          <w:sz w:val="24"/>
          <w:szCs w:val="24"/>
        </w:rPr>
        <w:t xml:space="preserve"> </w:t>
      </w:r>
      <w:r w:rsidRPr="00FA22C8">
        <w:rPr>
          <w:rFonts w:asciiTheme="minorHAnsi" w:hAnsiTheme="minorHAnsi"/>
          <w:sz w:val="24"/>
          <w:szCs w:val="24"/>
        </w:rPr>
        <w:t>the</w:t>
      </w:r>
      <w:r w:rsidRPr="00FA22C8">
        <w:rPr>
          <w:rFonts w:asciiTheme="minorHAnsi" w:hAnsiTheme="minorHAnsi"/>
          <w:spacing w:val="-4"/>
          <w:sz w:val="24"/>
          <w:szCs w:val="24"/>
        </w:rPr>
        <w:t xml:space="preserve"> </w:t>
      </w:r>
      <w:r w:rsidRPr="00FA22C8">
        <w:rPr>
          <w:rFonts w:asciiTheme="minorHAnsi" w:hAnsiTheme="minorHAnsi"/>
          <w:sz w:val="24"/>
          <w:szCs w:val="24"/>
        </w:rPr>
        <w:t>rights</w:t>
      </w:r>
      <w:r w:rsidRPr="00FA22C8">
        <w:rPr>
          <w:rFonts w:asciiTheme="minorHAnsi" w:hAnsiTheme="minorHAnsi"/>
          <w:spacing w:val="-4"/>
          <w:sz w:val="24"/>
          <w:szCs w:val="24"/>
        </w:rPr>
        <w:t xml:space="preserve"> </w:t>
      </w:r>
      <w:r w:rsidRPr="00FA22C8">
        <w:rPr>
          <w:rFonts w:asciiTheme="minorHAnsi" w:hAnsiTheme="minorHAnsi"/>
          <w:sz w:val="24"/>
          <w:szCs w:val="24"/>
        </w:rPr>
        <w:t>of</w:t>
      </w:r>
      <w:r w:rsidRPr="00FA22C8">
        <w:rPr>
          <w:rFonts w:asciiTheme="minorHAnsi" w:hAnsiTheme="minorHAnsi"/>
          <w:spacing w:val="-4"/>
          <w:sz w:val="24"/>
          <w:szCs w:val="24"/>
        </w:rPr>
        <w:t xml:space="preserve"> </w:t>
      </w:r>
      <w:r w:rsidRPr="00FA22C8">
        <w:rPr>
          <w:rFonts w:asciiTheme="minorHAnsi" w:hAnsiTheme="minorHAnsi"/>
          <w:sz w:val="24"/>
          <w:szCs w:val="24"/>
        </w:rPr>
        <w:t>others.</w:t>
      </w:r>
      <w:r w:rsidRPr="00FA22C8">
        <w:rPr>
          <w:rFonts w:asciiTheme="minorHAnsi" w:hAnsiTheme="minorHAnsi"/>
          <w:spacing w:val="-4"/>
          <w:sz w:val="24"/>
          <w:szCs w:val="24"/>
        </w:rPr>
        <w:t xml:space="preserve"> </w:t>
      </w:r>
      <w:r w:rsidRPr="00FA22C8">
        <w:rPr>
          <w:rFonts w:asciiTheme="minorHAnsi" w:hAnsiTheme="minorHAnsi"/>
          <w:sz w:val="24"/>
          <w:szCs w:val="24"/>
        </w:rPr>
        <w:t>Otherwise,</w:t>
      </w:r>
      <w:r w:rsidRPr="00FA22C8">
        <w:rPr>
          <w:rFonts w:asciiTheme="minorHAnsi" w:hAnsiTheme="minorHAnsi"/>
          <w:spacing w:val="-4"/>
          <w:sz w:val="24"/>
          <w:szCs w:val="24"/>
        </w:rPr>
        <w:t xml:space="preserve"> </w:t>
      </w:r>
      <w:r w:rsidRPr="00FA22C8">
        <w:rPr>
          <w:rFonts w:asciiTheme="minorHAnsi" w:hAnsiTheme="minorHAnsi"/>
          <w:sz w:val="24"/>
          <w:szCs w:val="24"/>
        </w:rPr>
        <w:t>such</w:t>
      </w:r>
      <w:r w:rsidRPr="00FA22C8">
        <w:rPr>
          <w:rFonts w:asciiTheme="minorHAnsi" w:hAnsiTheme="minorHAnsi"/>
          <w:spacing w:val="-4"/>
          <w:sz w:val="24"/>
          <w:szCs w:val="24"/>
        </w:rPr>
        <w:t xml:space="preserve"> </w:t>
      </w:r>
      <w:r w:rsidRPr="00FA22C8">
        <w:rPr>
          <w:rFonts w:asciiTheme="minorHAnsi" w:hAnsiTheme="minorHAnsi"/>
          <w:sz w:val="24"/>
          <w:szCs w:val="24"/>
        </w:rPr>
        <w:lastRenderedPageBreak/>
        <w:t>communications</w:t>
      </w:r>
      <w:r w:rsidRPr="00FA22C8">
        <w:rPr>
          <w:rFonts w:asciiTheme="minorHAnsi" w:hAnsiTheme="minorHAnsi"/>
          <w:spacing w:val="-4"/>
          <w:sz w:val="24"/>
          <w:szCs w:val="24"/>
        </w:rPr>
        <w:t xml:space="preserve"> </w:t>
      </w:r>
      <w:r w:rsidRPr="00FA22C8">
        <w:rPr>
          <w:rFonts w:asciiTheme="minorHAnsi" w:hAnsiTheme="minorHAnsi"/>
          <w:sz w:val="24"/>
          <w:szCs w:val="24"/>
        </w:rPr>
        <w:t>are</w:t>
      </w:r>
      <w:r w:rsidRPr="00FA22C8">
        <w:rPr>
          <w:rFonts w:asciiTheme="minorHAnsi" w:hAnsiTheme="minorHAnsi"/>
          <w:spacing w:val="-4"/>
          <w:sz w:val="24"/>
          <w:szCs w:val="24"/>
        </w:rPr>
        <w:t xml:space="preserve"> </w:t>
      </w:r>
      <w:r w:rsidRPr="00FA22C8">
        <w:rPr>
          <w:rFonts w:asciiTheme="minorHAnsi" w:hAnsiTheme="minorHAnsi"/>
          <w:sz w:val="24"/>
          <w:szCs w:val="24"/>
        </w:rPr>
        <w:t>considered</w:t>
      </w:r>
      <w:r w:rsidRPr="00FA22C8">
        <w:rPr>
          <w:rFonts w:asciiTheme="minorHAnsi" w:hAnsiTheme="minorHAnsi"/>
          <w:spacing w:val="-4"/>
          <w:sz w:val="24"/>
          <w:szCs w:val="24"/>
        </w:rPr>
        <w:t xml:space="preserve"> </w:t>
      </w:r>
      <w:r w:rsidRPr="00FA22C8">
        <w:rPr>
          <w:rFonts w:asciiTheme="minorHAnsi" w:hAnsiTheme="minorHAnsi"/>
          <w:sz w:val="24"/>
          <w:szCs w:val="24"/>
        </w:rPr>
        <w:t>speech protected by the First</w:t>
      </w:r>
      <w:r w:rsidRPr="00FA22C8">
        <w:rPr>
          <w:rFonts w:asciiTheme="minorHAnsi" w:hAnsiTheme="minorHAnsi"/>
          <w:spacing w:val="-4"/>
          <w:sz w:val="24"/>
          <w:szCs w:val="24"/>
        </w:rPr>
        <w:t xml:space="preserve"> </w:t>
      </w:r>
      <w:r w:rsidRPr="00FA22C8">
        <w:rPr>
          <w:rFonts w:asciiTheme="minorHAnsi" w:hAnsiTheme="minorHAnsi"/>
          <w:sz w:val="24"/>
          <w:szCs w:val="24"/>
        </w:rPr>
        <w:t>Amendment. Supportive measures for Complainants will be provided.</w:t>
      </w:r>
    </w:p>
    <w:p w14:paraId="5BC86BB8" w14:textId="77777777" w:rsidR="0041062F" w:rsidRPr="00FA22C8" w:rsidRDefault="0041062F" w:rsidP="00D206F5">
      <w:pPr>
        <w:pStyle w:val="BodyText"/>
        <w:ind w:left="0" w:firstLine="0"/>
        <w:rPr>
          <w:rFonts w:asciiTheme="minorHAnsi" w:hAnsiTheme="minorHAnsi"/>
          <w:sz w:val="24"/>
          <w:szCs w:val="24"/>
        </w:rPr>
      </w:pPr>
    </w:p>
    <w:p w14:paraId="59FC1369" w14:textId="3AE368BB" w:rsidR="0041062F" w:rsidRPr="00FA22C8" w:rsidRDefault="0041062F" w:rsidP="00D206F5">
      <w:pPr>
        <w:pStyle w:val="BodyText"/>
        <w:ind w:left="0" w:firstLine="0"/>
        <w:rPr>
          <w:rFonts w:asciiTheme="minorHAnsi" w:hAnsiTheme="minorHAnsi"/>
          <w:sz w:val="24"/>
          <w:szCs w:val="24"/>
        </w:rPr>
      </w:pPr>
      <w:r w:rsidRPr="00FA22C8">
        <w:rPr>
          <w:rFonts w:asciiTheme="minorHAnsi" w:hAnsiTheme="minorHAnsi"/>
          <w:sz w:val="24"/>
          <w:szCs w:val="24"/>
        </w:rPr>
        <w:t>Off-campus</w:t>
      </w:r>
      <w:r w:rsidRPr="00FA22C8">
        <w:rPr>
          <w:rFonts w:asciiTheme="minorHAnsi" w:hAnsiTheme="minorHAnsi"/>
          <w:spacing w:val="-3"/>
          <w:sz w:val="24"/>
          <w:szCs w:val="24"/>
        </w:rPr>
        <w:t xml:space="preserve"> </w:t>
      </w:r>
      <w:r w:rsidRPr="00FA22C8">
        <w:rPr>
          <w:rFonts w:asciiTheme="minorHAnsi" w:hAnsiTheme="minorHAnsi"/>
          <w:sz w:val="24"/>
          <w:szCs w:val="24"/>
        </w:rPr>
        <w:t>harassing</w:t>
      </w:r>
      <w:r w:rsidRPr="00FA22C8">
        <w:rPr>
          <w:rFonts w:asciiTheme="minorHAnsi" w:hAnsiTheme="minorHAnsi"/>
          <w:spacing w:val="-3"/>
          <w:sz w:val="24"/>
          <w:szCs w:val="24"/>
        </w:rPr>
        <w:t xml:space="preserve"> </w:t>
      </w:r>
      <w:r w:rsidRPr="00FA22C8">
        <w:rPr>
          <w:rFonts w:asciiTheme="minorHAnsi" w:hAnsiTheme="minorHAnsi"/>
          <w:sz w:val="24"/>
          <w:szCs w:val="24"/>
        </w:rPr>
        <w:t>speech</w:t>
      </w:r>
      <w:r w:rsidRPr="00FA22C8">
        <w:rPr>
          <w:rFonts w:asciiTheme="minorHAnsi" w:hAnsiTheme="minorHAnsi"/>
          <w:spacing w:val="-3"/>
          <w:sz w:val="24"/>
          <w:szCs w:val="24"/>
        </w:rPr>
        <w:t xml:space="preserve"> </w:t>
      </w:r>
      <w:r w:rsidRPr="00FA22C8">
        <w:rPr>
          <w:rFonts w:asciiTheme="minorHAnsi" w:hAnsiTheme="minorHAnsi"/>
          <w:sz w:val="24"/>
          <w:szCs w:val="24"/>
        </w:rPr>
        <w:t>by</w:t>
      </w:r>
      <w:r w:rsidRPr="00FA22C8">
        <w:rPr>
          <w:rFonts w:asciiTheme="minorHAnsi" w:hAnsiTheme="minorHAnsi"/>
          <w:spacing w:val="-3"/>
          <w:sz w:val="24"/>
          <w:szCs w:val="24"/>
        </w:rPr>
        <w:t xml:space="preserve"> </w:t>
      </w:r>
      <w:r w:rsidRPr="00FA22C8">
        <w:rPr>
          <w:rFonts w:asciiTheme="minorHAnsi" w:hAnsiTheme="minorHAnsi"/>
          <w:sz w:val="24"/>
          <w:szCs w:val="24"/>
        </w:rPr>
        <w:t>employees,</w:t>
      </w:r>
      <w:r w:rsidRPr="00FA22C8">
        <w:rPr>
          <w:rFonts w:asciiTheme="minorHAnsi" w:hAnsiTheme="minorHAnsi"/>
          <w:spacing w:val="-3"/>
          <w:sz w:val="24"/>
          <w:szCs w:val="24"/>
        </w:rPr>
        <w:t xml:space="preserve"> </w:t>
      </w:r>
      <w:r w:rsidRPr="00FA22C8">
        <w:rPr>
          <w:rFonts w:asciiTheme="minorHAnsi" w:hAnsiTheme="minorHAnsi"/>
          <w:sz w:val="24"/>
          <w:szCs w:val="24"/>
        </w:rPr>
        <w:t>whether</w:t>
      </w:r>
      <w:r w:rsidRPr="00FA22C8">
        <w:rPr>
          <w:rFonts w:asciiTheme="minorHAnsi" w:hAnsiTheme="minorHAnsi"/>
          <w:spacing w:val="-3"/>
          <w:sz w:val="24"/>
          <w:szCs w:val="24"/>
        </w:rPr>
        <w:t xml:space="preserve"> </w:t>
      </w:r>
      <w:r w:rsidRPr="00FA22C8">
        <w:rPr>
          <w:rFonts w:asciiTheme="minorHAnsi" w:hAnsiTheme="minorHAnsi"/>
          <w:sz w:val="24"/>
          <w:szCs w:val="24"/>
        </w:rPr>
        <w:t>online</w:t>
      </w:r>
      <w:r w:rsidRPr="00FA22C8">
        <w:rPr>
          <w:rFonts w:asciiTheme="minorHAnsi" w:hAnsiTheme="minorHAnsi"/>
          <w:spacing w:val="-3"/>
          <w:sz w:val="24"/>
          <w:szCs w:val="24"/>
        </w:rPr>
        <w:t xml:space="preserve"> </w:t>
      </w:r>
      <w:r w:rsidRPr="00FA22C8">
        <w:rPr>
          <w:rFonts w:asciiTheme="minorHAnsi" w:hAnsiTheme="minorHAnsi"/>
          <w:sz w:val="24"/>
          <w:szCs w:val="24"/>
        </w:rPr>
        <w:t>or</w:t>
      </w:r>
      <w:r w:rsidRPr="00FA22C8">
        <w:rPr>
          <w:rFonts w:asciiTheme="minorHAnsi" w:hAnsiTheme="minorHAnsi"/>
          <w:spacing w:val="-3"/>
          <w:sz w:val="24"/>
          <w:szCs w:val="24"/>
        </w:rPr>
        <w:t xml:space="preserve"> </w:t>
      </w:r>
      <w:r w:rsidRPr="00FA22C8">
        <w:rPr>
          <w:rFonts w:asciiTheme="minorHAnsi" w:hAnsiTheme="minorHAnsi"/>
          <w:sz w:val="24"/>
          <w:szCs w:val="24"/>
        </w:rPr>
        <w:t>in</w:t>
      </w:r>
      <w:r w:rsidRPr="00FA22C8">
        <w:rPr>
          <w:rFonts w:asciiTheme="minorHAnsi" w:hAnsiTheme="minorHAnsi"/>
          <w:spacing w:val="-3"/>
          <w:sz w:val="24"/>
          <w:szCs w:val="24"/>
        </w:rPr>
        <w:t xml:space="preserve"> </w:t>
      </w:r>
      <w:r w:rsidRPr="00FA22C8">
        <w:rPr>
          <w:rFonts w:asciiTheme="minorHAnsi" w:hAnsiTheme="minorHAnsi"/>
          <w:sz w:val="24"/>
          <w:szCs w:val="24"/>
        </w:rPr>
        <w:t>person,</w:t>
      </w:r>
      <w:r w:rsidRPr="00FA22C8">
        <w:rPr>
          <w:rFonts w:asciiTheme="minorHAnsi" w:hAnsiTheme="minorHAnsi"/>
          <w:spacing w:val="-3"/>
          <w:sz w:val="24"/>
          <w:szCs w:val="24"/>
        </w:rPr>
        <w:t xml:space="preserve"> </w:t>
      </w:r>
      <w:r w:rsidRPr="00FA22C8">
        <w:rPr>
          <w:rFonts w:asciiTheme="minorHAnsi" w:hAnsiTheme="minorHAnsi"/>
          <w:sz w:val="24"/>
          <w:szCs w:val="24"/>
        </w:rPr>
        <w:t>may</w:t>
      </w:r>
      <w:r w:rsidRPr="00FA22C8">
        <w:rPr>
          <w:rFonts w:asciiTheme="minorHAnsi" w:hAnsiTheme="minorHAnsi"/>
          <w:spacing w:val="-3"/>
          <w:sz w:val="24"/>
          <w:szCs w:val="24"/>
        </w:rPr>
        <w:t xml:space="preserve"> </w:t>
      </w:r>
      <w:r w:rsidRPr="00FA22C8">
        <w:rPr>
          <w:rFonts w:asciiTheme="minorHAnsi" w:hAnsiTheme="minorHAnsi"/>
          <w:sz w:val="24"/>
          <w:szCs w:val="24"/>
        </w:rPr>
        <w:t>be</w:t>
      </w:r>
      <w:r w:rsidRPr="00FA22C8">
        <w:rPr>
          <w:rFonts w:asciiTheme="minorHAnsi" w:hAnsiTheme="minorHAnsi"/>
          <w:spacing w:val="-3"/>
          <w:sz w:val="24"/>
          <w:szCs w:val="24"/>
        </w:rPr>
        <w:t xml:space="preserve"> </w:t>
      </w:r>
      <w:r w:rsidRPr="00FA22C8">
        <w:rPr>
          <w:rFonts w:asciiTheme="minorHAnsi" w:hAnsiTheme="minorHAnsi"/>
          <w:sz w:val="24"/>
          <w:szCs w:val="24"/>
        </w:rPr>
        <w:t>regulated</w:t>
      </w:r>
      <w:r w:rsidRPr="00FA22C8">
        <w:rPr>
          <w:rFonts w:asciiTheme="minorHAnsi" w:hAnsiTheme="minorHAnsi"/>
          <w:spacing w:val="-3"/>
          <w:sz w:val="24"/>
          <w:szCs w:val="24"/>
        </w:rPr>
        <w:t xml:space="preserve"> </w:t>
      </w:r>
      <w:r w:rsidRPr="00FA22C8">
        <w:rPr>
          <w:rFonts w:asciiTheme="minorHAnsi" w:hAnsiTheme="minorHAnsi"/>
          <w:sz w:val="24"/>
          <w:szCs w:val="24"/>
        </w:rPr>
        <w:t>by</w:t>
      </w:r>
      <w:r w:rsidRPr="00FA22C8">
        <w:rPr>
          <w:rFonts w:asciiTheme="minorHAnsi" w:hAnsiTheme="minorHAnsi"/>
          <w:spacing w:val="-3"/>
          <w:sz w:val="24"/>
          <w:szCs w:val="24"/>
        </w:rPr>
        <w:t xml:space="preserve"> </w:t>
      </w:r>
      <w:r w:rsidRPr="00FA22C8">
        <w:rPr>
          <w:rFonts w:asciiTheme="minorHAnsi" w:hAnsiTheme="minorHAnsi"/>
          <w:sz w:val="24"/>
          <w:szCs w:val="24"/>
        </w:rPr>
        <w:t>the College only when such speech is made in an employee’s official or work-related capacity.</w:t>
      </w:r>
    </w:p>
    <w:p w14:paraId="36818DEB" w14:textId="77777777" w:rsidR="0041062F" w:rsidRPr="00FA22C8" w:rsidRDefault="0041062F" w:rsidP="00F41164">
      <w:pPr>
        <w:pStyle w:val="Heading1"/>
      </w:pPr>
      <w:bookmarkStart w:id="61" w:name="_Toc241160209"/>
      <w:r w:rsidRPr="00FA22C8">
        <w:t>Policy</w:t>
      </w:r>
      <w:r w:rsidRPr="00FA22C8">
        <w:rPr>
          <w:spacing w:val="1"/>
        </w:rPr>
        <w:t xml:space="preserve"> </w:t>
      </w:r>
      <w:r w:rsidRPr="00FA22C8">
        <w:t>on</w:t>
      </w:r>
      <w:r w:rsidRPr="00FA22C8">
        <w:rPr>
          <w:spacing w:val="-3"/>
        </w:rPr>
        <w:t xml:space="preserve"> </w:t>
      </w:r>
      <w:r w:rsidRPr="00FA22C8">
        <w:t>Nondiscrimination</w:t>
      </w:r>
      <w:bookmarkEnd w:id="61"/>
    </w:p>
    <w:p w14:paraId="293BF031" w14:textId="2971FDFF" w:rsidR="002057A9" w:rsidRPr="002057A9" w:rsidRDefault="0041062F" w:rsidP="00085AB2">
      <w:pPr>
        <w:pStyle w:val="BodyText"/>
        <w:ind w:left="0" w:hanging="10"/>
        <w:rPr>
          <w:rFonts w:asciiTheme="minorHAnsi" w:hAnsiTheme="minorHAnsi"/>
          <w:sz w:val="24"/>
          <w:szCs w:val="24"/>
        </w:rPr>
      </w:pP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College</w:t>
      </w:r>
      <w:r w:rsidRPr="00FA22C8">
        <w:rPr>
          <w:rFonts w:asciiTheme="minorHAnsi" w:hAnsiTheme="minorHAnsi"/>
          <w:spacing w:val="-3"/>
          <w:sz w:val="24"/>
          <w:szCs w:val="24"/>
        </w:rPr>
        <w:t xml:space="preserve"> </w:t>
      </w:r>
      <w:r w:rsidRPr="00FA22C8">
        <w:rPr>
          <w:rFonts w:asciiTheme="minorHAnsi" w:hAnsiTheme="minorHAnsi"/>
          <w:sz w:val="24"/>
          <w:szCs w:val="24"/>
        </w:rPr>
        <w:t>seeks</w:t>
      </w:r>
      <w:r w:rsidRPr="00FA22C8">
        <w:rPr>
          <w:rFonts w:asciiTheme="minorHAnsi" w:hAnsiTheme="minorHAnsi"/>
          <w:spacing w:val="-3"/>
          <w:sz w:val="24"/>
          <w:szCs w:val="24"/>
        </w:rPr>
        <w:t xml:space="preserve"> </w:t>
      </w:r>
      <w:r w:rsidRPr="00FA22C8">
        <w:rPr>
          <w:rFonts w:asciiTheme="minorHAnsi" w:hAnsiTheme="minorHAnsi"/>
          <w:sz w:val="24"/>
          <w:szCs w:val="24"/>
        </w:rPr>
        <w:t>to</w:t>
      </w:r>
      <w:r w:rsidRPr="00FA22C8">
        <w:rPr>
          <w:rFonts w:asciiTheme="minorHAnsi" w:hAnsiTheme="minorHAnsi"/>
          <w:spacing w:val="-3"/>
          <w:sz w:val="24"/>
          <w:szCs w:val="24"/>
        </w:rPr>
        <w:t xml:space="preserve"> </w:t>
      </w:r>
      <w:r w:rsidRPr="00FA22C8">
        <w:rPr>
          <w:rFonts w:asciiTheme="minorHAnsi" w:hAnsiTheme="minorHAnsi"/>
          <w:sz w:val="24"/>
          <w:szCs w:val="24"/>
        </w:rPr>
        <w:t>comply</w:t>
      </w:r>
      <w:r w:rsidRPr="00FA22C8">
        <w:rPr>
          <w:rFonts w:asciiTheme="minorHAnsi" w:hAnsiTheme="minorHAnsi"/>
          <w:spacing w:val="-3"/>
          <w:sz w:val="24"/>
          <w:szCs w:val="24"/>
        </w:rPr>
        <w:t xml:space="preserve"> </w:t>
      </w:r>
      <w:r w:rsidRPr="00FA22C8">
        <w:rPr>
          <w:rFonts w:asciiTheme="minorHAnsi" w:hAnsiTheme="minorHAnsi"/>
          <w:sz w:val="24"/>
          <w:szCs w:val="24"/>
        </w:rPr>
        <w:t>with</w:t>
      </w:r>
      <w:r w:rsidRPr="00FA22C8">
        <w:rPr>
          <w:rFonts w:asciiTheme="minorHAnsi" w:hAnsiTheme="minorHAnsi"/>
          <w:spacing w:val="-3"/>
          <w:sz w:val="24"/>
          <w:szCs w:val="24"/>
        </w:rPr>
        <w:t xml:space="preserve"> </w:t>
      </w:r>
      <w:r w:rsidRPr="00FA22C8">
        <w:rPr>
          <w:rFonts w:asciiTheme="minorHAnsi" w:hAnsiTheme="minorHAnsi"/>
          <w:sz w:val="24"/>
          <w:szCs w:val="24"/>
        </w:rPr>
        <w:t>all</w:t>
      </w:r>
      <w:r w:rsidRPr="00FA22C8">
        <w:rPr>
          <w:rFonts w:asciiTheme="minorHAnsi" w:hAnsiTheme="minorHAnsi"/>
          <w:spacing w:val="-3"/>
          <w:sz w:val="24"/>
          <w:szCs w:val="24"/>
        </w:rPr>
        <w:t xml:space="preserve"> </w:t>
      </w:r>
      <w:r w:rsidRPr="00FA22C8">
        <w:rPr>
          <w:rFonts w:asciiTheme="minorHAnsi" w:hAnsiTheme="minorHAnsi"/>
          <w:sz w:val="24"/>
          <w:szCs w:val="24"/>
        </w:rPr>
        <w:t>federal,</w:t>
      </w:r>
      <w:r w:rsidRPr="00FA22C8">
        <w:rPr>
          <w:rFonts w:asciiTheme="minorHAnsi" w:hAnsiTheme="minorHAnsi"/>
          <w:spacing w:val="-3"/>
          <w:sz w:val="24"/>
          <w:szCs w:val="24"/>
        </w:rPr>
        <w:t xml:space="preserve"> </w:t>
      </w:r>
      <w:r w:rsidRPr="00FA22C8">
        <w:rPr>
          <w:rFonts w:asciiTheme="minorHAnsi" w:hAnsiTheme="minorHAnsi"/>
          <w:sz w:val="24"/>
          <w:szCs w:val="24"/>
        </w:rPr>
        <w:t>state,</w:t>
      </w:r>
      <w:r w:rsidRPr="00FA22C8">
        <w:rPr>
          <w:rFonts w:asciiTheme="minorHAnsi" w:hAnsiTheme="minorHAnsi"/>
          <w:spacing w:val="-3"/>
          <w:sz w:val="24"/>
          <w:szCs w:val="24"/>
        </w:rPr>
        <w:t xml:space="preserve"> </w:t>
      </w:r>
      <w:r w:rsidRPr="00FA22C8">
        <w:rPr>
          <w:rFonts w:asciiTheme="minorHAnsi" w:hAnsiTheme="minorHAnsi"/>
          <w:sz w:val="24"/>
          <w:szCs w:val="24"/>
        </w:rPr>
        <w:t>and</w:t>
      </w:r>
      <w:r w:rsidRPr="00FA22C8">
        <w:rPr>
          <w:rFonts w:asciiTheme="minorHAnsi" w:hAnsiTheme="minorHAnsi"/>
          <w:spacing w:val="-3"/>
          <w:sz w:val="24"/>
          <w:szCs w:val="24"/>
        </w:rPr>
        <w:t xml:space="preserve"> </w:t>
      </w:r>
      <w:r w:rsidRPr="00FA22C8">
        <w:rPr>
          <w:rFonts w:asciiTheme="minorHAnsi" w:hAnsiTheme="minorHAnsi"/>
          <w:sz w:val="24"/>
          <w:szCs w:val="24"/>
        </w:rPr>
        <w:t>local</w:t>
      </w:r>
      <w:r w:rsidRPr="00FA22C8">
        <w:rPr>
          <w:rFonts w:asciiTheme="minorHAnsi" w:hAnsiTheme="minorHAnsi"/>
          <w:spacing w:val="-3"/>
          <w:sz w:val="24"/>
          <w:szCs w:val="24"/>
        </w:rPr>
        <w:t xml:space="preserve"> </w:t>
      </w:r>
      <w:r w:rsidRPr="00FA22C8">
        <w:rPr>
          <w:rFonts w:asciiTheme="minorHAnsi" w:hAnsiTheme="minorHAnsi"/>
          <w:sz w:val="24"/>
          <w:szCs w:val="24"/>
        </w:rPr>
        <w:t>laws</w:t>
      </w:r>
      <w:r w:rsidRPr="00FA22C8">
        <w:rPr>
          <w:rFonts w:asciiTheme="minorHAnsi" w:hAnsiTheme="minorHAnsi"/>
          <w:spacing w:val="-3"/>
          <w:sz w:val="24"/>
          <w:szCs w:val="24"/>
        </w:rPr>
        <w:t xml:space="preserve"> </w:t>
      </w:r>
      <w:r w:rsidRPr="00FA22C8">
        <w:rPr>
          <w:rFonts w:asciiTheme="minorHAnsi" w:hAnsiTheme="minorHAnsi"/>
          <w:sz w:val="24"/>
          <w:szCs w:val="24"/>
        </w:rPr>
        <w:t>and</w:t>
      </w:r>
      <w:r w:rsidRPr="00FA22C8">
        <w:rPr>
          <w:rFonts w:asciiTheme="minorHAnsi" w:hAnsiTheme="minorHAnsi"/>
          <w:spacing w:val="-3"/>
          <w:sz w:val="24"/>
          <w:szCs w:val="24"/>
        </w:rPr>
        <w:t xml:space="preserve"> </w:t>
      </w:r>
      <w:r w:rsidRPr="00FA22C8">
        <w:rPr>
          <w:rFonts w:asciiTheme="minorHAnsi" w:hAnsiTheme="minorHAnsi"/>
          <w:sz w:val="24"/>
          <w:szCs w:val="24"/>
        </w:rPr>
        <w:t>regulations,</w:t>
      </w:r>
      <w:r w:rsidRPr="00FA22C8">
        <w:rPr>
          <w:rFonts w:asciiTheme="minorHAnsi" w:hAnsiTheme="minorHAnsi"/>
          <w:spacing w:val="-3"/>
          <w:sz w:val="24"/>
          <w:szCs w:val="24"/>
        </w:rPr>
        <w:t xml:space="preserve"> </w:t>
      </w:r>
      <w:r w:rsidRPr="00FA22C8">
        <w:rPr>
          <w:rFonts w:asciiTheme="minorHAnsi" w:hAnsiTheme="minorHAnsi"/>
          <w:sz w:val="24"/>
          <w:szCs w:val="24"/>
        </w:rPr>
        <w:t>and</w:t>
      </w:r>
      <w:r w:rsidRPr="00FA22C8">
        <w:rPr>
          <w:rFonts w:asciiTheme="minorHAnsi" w:hAnsiTheme="minorHAnsi"/>
          <w:spacing w:val="-3"/>
          <w:sz w:val="24"/>
          <w:szCs w:val="24"/>
        </w:rPr>
        <w:t xml:space="preserve"> </w:t>
      </w:r>
      <w:r w:rsidRPr="00FA22C8">
        <w:rPr>
          <w:rFonts w:asciiTheme="minorHAnsi" w:hAnsiTheme="minorHAnsi"/>
          <w:sz w:val="24"/>
          <w:szCs w:val="24"/>
        </w:rPr>
        <w:t>ordinances prohibiting discrimination in private post-secondary education institutions.</w:t>
      </w:r>
    </w:p>
    <w:p w14:paraId="4D6C5A59" w14:textId="77777777" w:rsidR="0041062F" w:rsidRDefault="0041062F" w:rsidP="00085AB2">
      <w:pPr>
        <w:pStyle w:val="BodyText"/>
        <w:ind w:left="0" w:firstLine="0"/>
        <w:rPr>
          <w:rFonts w:asciiTheme="minorHAnsi" w:hAnsiTheme="minorHAnsi"/>
          <w:sz w:val="24"/>
          <w:szCs w:val="24"/>
        </w:rPr>
      </w:pPr>
      <w:r w:rsidRPr="00FA22C8">
        <w:rPr>
          <w:rFonts w:asciiTheme="minorHAnsi" w:hAnsiTheme="minorHAnsi"/>
          <w:sz w:val="24"/>
          <w:szCs w:val="24"/>
        </w:rPr>
        <w:t>The</w:t>
      </w:r>
      <w:r w:rsidRPr="00FA22C8">
        <w:rPr>
          <w:rFonts w:asciiTheme="minorHAnsi" w:hAnsiTheme="minorHAnsi"/>
          <w:spacing w:val="-3"/>
          <w:sz w:val="24"/>
          <w:szCs w:val="24"/>
        </w:rPr>
        <w:t xml:space="preserve"> </w:t>
      </w:r>
      <w:r w:rsidRPr="00FA22C8">
        <w:rPr>
          <w:rFonts w:asciiTheme="minorHAnsi" w:hAnsiTheme="minorHAnsi"/>
          <w:sz w:val="24"/>
          <w:szCs w:val="24"/>
        </w:rPr>
        <w:t>College</w:t>
      </w:r>
      <w:r w:rsidRPr="00FA22C8">
        <w:rPr>
          <w:rFonts w:asciiTheme="minorHAnsi" w:hAnsiTheme="minorHAnsi"/>
          <w:spacing w:val="-3"/>
          <w:sz w:val="24"/>
          <w:szCs w:val="24"/>
        </w:rPr>
        <w:t xml:space="preserve"> </w:t>
      </w:r>
      <w:r w:rsidRPr="00FA22C8">
        <w:rPr>
          <w:rFonts w:asciiTheme="minorHAnsi" w:hAnsiTheme="minorHAnsi"/>
          <w:sz w:val="24"/>
          <w:szCs w:val="24"/>
        </w:rPr>
        <w:t>does</w:t>
      </w:r>
      <w:r w:rsidRPr="00FA22C8">
        <w:rPr>
          <w:rFonts w:asciiTheme="minorHAnsi" w:hAnsiTheme="minorHAnsi"/>
          <w:spacing w:val="-3"/>
          <w:sz w:val="24"/>
          <w:szCs w:val="24"/>
        </w:rPr>
        <w:t xml:space="preserve"> </w:t>
      </w:r>
      <w:r w:rsidRPr="00FA22C8">
        <w:rPr>
          <w:rFonts w:asciiTheme="minorHAnsi" w:hAnsiTheme="minorHAnsi"/>
          <w:sz w:val="24"/>
          <w:szCs w:val="24"/>
        </w:rPr>
        <w:t>not</w:t>
      </w:r>
      <w:r w:rsidRPr="00FA22C8">
        <w:rPr>
          <w:rFonts w:asciiTheme="minorHAnsi" w:hAnsiTheme="minorHAnsi"/>
          <w:spacing w:val="-3"/>
          <w:sz w:val="24"/>
          <w:szCs w:val="24"/>
        </w:rPr>
        <w:t xml:space="preserve"> </w:t>
      </w:r>
      <w:r w:rsidRPr="00FA22C8">
        <w:rPr>
          <w:rFonts w:asciiTheme="minorHAnsi" w:hAnsiTheme="minorHAnsi"/>
          <w:sz w:val="24"/>
          <w:szCs w:val="24"/>
        </w:rPr>
        <w:t>discriminate</w:t>
      </w:r>
      <w:r w:rsidRPr="00FA22C8">
        <w:rPr>
          <w:rFonts w:asciiTheme="minorHAnsi" w:hAnsiTheme="minorHAnsi"/>
          <w:spacing w:val="-3"/>
          <w:sz w:val="24"/>
          <w:szCs w:val="24"/>
        </w:rPr>
        <w:t xml:space="preserve"> </w:t>
      </w:r>
      <w:r w:rsidRPr="00FA22C8">
        <w:rPr>
          <w:rFonts w:asciiTheme="minorHAnsi" w:hAnsiTheme="minorHAnsi"/>
          <w:sz w:val="24"/>
          <w:szCs w:val="24"/>
        </w:rPr>
        <w:t>against</w:t>
      </w:r>
      <w:r w:rsidRPr="00FA22C8">
        <w:rPr>
          <w:rFonts w:asciiTheme="minorHAnsi" w:hAnsiTheme="minorHAnsi"/>
          <w:spacing w:val="-3"/>
          <w:sz w:val="24"/>
          <w:szCs w:val="24"/>
        </w:rPr>
        <w:t xml:space="preserve"> </w:t>
      </w:r>
      <w:r w:rsidRPr="00FA22C8">
        <w:rPr>
          <w:rFonts w:asciiTheme="minorHAnsi" w:hAnsiTheme="minorHAnsi"/>
          <w:sz w:val="24"/>
          <w:szCs w:val="24"/>
        </w:rPr>
        <w:t>any</w:t>
      </w:r>
      <w:r w:rsidRPr="00FA22C8">
        <w:rPr>
          <w:rFonts w:asciiTheme="minorHAnsi" w:hAnsiTheme="minorHAnsi"/>
          <w:spacing w:val="-3"/>
          <w:sz w:val="24"/>
          <w:szCs w:val="24"/>
        </w:rPr>
        <w:t xml:space="preserve"> </w:t>
      </w:r>
      <w:r w:rsidRPr="00FA22C8">
        <w:rPr>
          <w:rFonts w:asciiTheme="minorHAnsi" w:hAnsiTheme="minorHAnsi"/>
          <w:sz w:val="24"/>
          <w:szCs w:val="24"/>
        </w:rPr>
        <w:t>employee,</w:t>
      </w:r>
      <w:r w:rsidRPr="00FA22C8">
        <w:rPr>
          <w:rFonts w:asciiTheme="minorHAnsi" w:hAnsiTheme="minorHAnsi"/>
          <w:spacing w:val="-3"/>
          <w:sz w:val="24"/>
          <w:szCs w:val="24"/>
        </w:rPr>
        <w:t xml:space="preserve"> </w:t>
      </w:r>
      <w:r w:rsidRPr="00FA22C8">
        <w:rPr>
          <w:rFonts w:asciiTheme="minorHAnsi" w:hAnsiTheme="minorHAnsi"/>
          <w:sz w:val="24"/>
          <w:szCs w:val="24"/>
        </w:rPr>
        <w:t>applicant</w:t>
      </w:r>
      <w:r w:rsidRPr="00FA22C8">
        <w:rPr>
          <w:rFonts w:asciiTheme="minorHAnsi" w:hAnsiTheme="minorHAnsi"/>
          <w:spacing w:val="-3"/>
          <w:sz w:val="24"/>
          <w:szCs w:val="24"/>
        </w:rPr>
        <w:t xml:space="preserve"> </w:t>
      </w:r>
      <w:r w:rsidRPr="00FA22C8">
        <w:rPr>
          <w:rFonts w:asciiTheme="minorHAnsi" w:hAnsiTheme="minorHAnsi"/>
          <w:sz w:val="24"/>
          <w:szCs w:val="24"/>
        </w:rPr>
        <w:t>for</w:t>
      </w:r>
      <w:r w:rsidRPr="00FA22C8">
        <w:rPr>
          <w:rFonts w:asciiTheme="minorHAnsi" w:hAnsiTheme="minorHAnsi"/>
          <w:spacing w:val="-3"/>
          <w:sz w:val="24"/>
          <w:szCs w:val="24"/>
        </w:rPr>
        <w:t xml:space="preserve"> </w:t>
      </w:r>
      <w:r w:rsidRPr="00FA22C8">
        <w:rPr>
          <w:rFonts w:asciiTheme="minorHAnsi" w:hAnsiTheme="minorHAnsi"/>
          <w:sz w:val="24"/>
          <w:szCs w:val="24"/>
        </w:rPr>
        <w:t>employment,</w:t>
      </w:r>
      <w:r w:rsidRPr="00FA22C8">
        <w:rPr>
          <w:rFonts w:asciiTheme="minorHAnsi" w:hAnsiTheme="minorHAnsi"/>
          <w:spacing w:val="-3"/>
          <w:sz w:val="24"/>
          <w:szCs w:val="24"/>
        </w:rPr>
        <w:t xml:space="preserve"> </w:t>
      </w:r>
      <w:r w:rsidRPr="00FA22C8">
        <w:rPr>
          <w:rFonts w:asciiTheme="minorHAnsi" w:hAnsiTheme="minorHAnsi"/>
          <w:sz w:val="24"/>
          <w:szCs w:val="24"/>
        </w:rPr>
        <w:t>student,</w:t>
      </w:r>
      <w:r w:rsidRPr="00FA22C8">
        <w:rPr>
          <w:rFonts w:asciiTheme="minorHAnsi" w:hAnsiTheme="minorHAnsi"/>
          <w:spacing w:val="-3"/>
          <w:sz w:val="24"/>
          <w:szCs w:val="24"/>
        </w:rPr>
        <w:t xml:space="preserve"> </w:t>
      </w:r>
      <w:r w:rsidRPr="00FA22C8">
        <w:rPr>
          <w:rFonts w:asciiTheme="minorHAnsi" w:hAnsiTheme="minorHAnsi"/>
          <w:sz w:val="24"/>
          <w:szCs w:val="24"/>
        </w:rPr>
        <w:t>or applicant for admission on the basis of:</w:t>
      </w:r>
    </w:p>
    <w:p w14:paraId="7732C690" w14:textId="77777777" w:rsidR="00476EA3" w:rsidRPr="00FA22C8" w:rsidRDefault="00476EA3" w:rsidP="006118D7">
      <w:pPr>
        <w:pStyle w:val="BodyText"/>
        <w:ind w:left="0" w:firstLine="0"/>
        <w:rPr>
          <w:rFonts w:asciiTheme="minorHAnsi" w:hAnsiTheme="minorHAnsi"/>
          <w:sz w:val="24"/>
          <w:szCs w:val="24"/>
        </w:rPr>
      </w:pPr>
    </w:p>
    <w:p w14:paraId="50D2DDD3" w14:textId="77777777" w:rsidR="0041062F" w:rsidRPr="00FA22C8" w:rsidRDefault="0041062F" w:rsidP="00A47BC6">
      <w:pPr>
        <w:pStyle w:val="ListParagraph"/>
        <w:widowControl w:val="0"/>
        <w:numPr>
          <w:ilvl w:val="0"/>
          <w:numId w:val="82"/>
        </w:numPr>
        <w:tabs>
          <w:tab w:val="left" w:pos="1557"/>
        </w:tabs>
        <w:autoSpaceDE w:val="0"/>
        <w:autoSpaceDN w:val="0"/>
        <w:spacing w:before="2" w:line="251" w:lineRule="exact"/>
        <w:contextualSpacing w:val="0"/>
        <w:rPr>
          <w:color w:val="auto"/>
        </w:rPr>
      </w:pPr>
      <w:r w:rsidRPr="00FA22C8">
        <w:rPr>
          <w:color w:val="auto"/>
          <w:spacing w:val="-4"/>
        </w:rPr>
        <w:t>Race</w:t>
      </w:r>
    </w:p>
    <w:p w14:paraId="4494CB28" w14:textId="77777777" w:rsidR="0041062F" w:rsidRPr="00FA22C8" w:rsidRDefault="0041062F" w:rsidP="00A47BC6">
      <w:pPr>
        <w:pStyle w:val="ListParagraph"/>
        <w:widowControl w:val="0"/>
        <w:numPr>
          <w:ilvl w:val="0"/>
          <w:numId w:val="82"/>
        </w:numPr>
        <w:tabs>
          <w:tab w:val="left" w:pos="1557"/>
        </w:tabs>
        <w:autoSpaceDE w:val="0"/>
        <w:autoSpaceDN w:val="0"/>
        <w:spacing w:line="251" w:lineRule="exact"/>
        <w:contextualSpacing w:val="0"/>
        <w:rPr>
          <w:color w:val="auto"/>
        </w:rPr>
      </w:pPr>
      <w:r w:rsidRPr="00FA22C8">
        <w:rPr>
          <w:color w:val="auto"/>
          <w:spacing w:val="-2"/>
        </w:rPr>
        <w:t>Religion</w:t>
      </w:r>
    </w:p>
    <w:p w14:paraId="1B429FC4" w14:textId="77777777" w:rsidR="0041062F" w:rsidRPr="00FA22C8" w:rsidRDefault="0041062F" w:rsidP="00A47BC6">
      <w:pPr>
        <w:pStyle w:val="ListParagraph"/>
        <w:widowControl w:val="0"/>
        <w:numPr>
          <w:ilvl w:val="0"/>
          <w:numId w:val="82"/>
        </w:numPr>
        <w:tabs>
          <w:tab w:val="left" w:pos="1557"/>
        </w:tabs>
        <w:autoSpaceDE w:val="0"/>
        <w:autoSpaceDN w:val="0"/>
        <w:spacing w:before="2"/>
        <w:contextualSpacing w:val="0"/>
        <w:rPr>
          <w:color w:val="auto"/>
        </w:rPr>
      </w:pPr>
      <w:r w:rsidRPr="00FA22C8">
        <w:rPr>
          <w:color w:val="auto"/>
        </w:rPr>
        <w:t>Hearing</w:t>
      </w:r>
      <w:r w:rsidRPr="00FA22C8">
        <w:rPr>
          <w:color w:val="auto"/>
          <w:spacing w:val="-7"/>
        </w:rPr>
        <w:t xml:space="preserve"> </w:t>
      </w:r>
      <w:r w:rsidRPr="00FA22C8">
        <w:rPr>
          <w:color w:val="auto"/>
          <w:spacing w:val="-2"/>
        </w:rPr>
        <w:t>status</w:t>
      </w:r>
    </w:p>
    <w:p w14:paraId="65F7DAB2" w14:textId="77777777" w:rsidR="0041062F" w:rsidRPr="00FA22C8" w:rsidRDefault="0041062F" w:rsidP="00A47BC6">
      <w:pPr>
        <w:pStyle w:val="ListParagraph"/>
        <w:widowControl w:val="0"/>
        <w:numPr>
          <w:ilvl w:val="0"/>
          <w:numId w:val="82"/>
        </w:numPr>
        <w:tabs>
          <w:tab w:val="left" w:pos="1557"/>
        </w:tabs>
        <w:autoSpaceDE w:val="0"/>
        <w:autoSpaceDN w:val="0"/>
        <w:spacing w:before="1" w:line="251" w:lineRule="exact"/>
        <w:contextualSpacing w:val="0"/>
        <w:rPr>
          <w:color w:val="auto"/>
        </w:rPr>
      </w:pPr>
      <w:r w:rsidRPr="00FA22C8">
        <w:rPr>
          <w:color w:val="auto"/>
        </w:rPr>
        <w:t>Personal</w:t>
      </w:r>
      <w:r w:rsidRPr="00FA22C8">
        <w:rPr>
          <w:color w:val="auto"/>
          <w:spacing w:val="-8"/>
        </w:rPr>
        <w:t xml:space="preserve"> </w:t>
      </w:r>
      <w:r w:rsidRPr="00FA22C8">
        <w:rPr>
          <w:color w:val="auto"/>
          <w:spacing w:val="-2"/>
        </w:rPr>
        <w:t>appearance</w:t>
      </w:r>
    </w:p>
    <w:p w14:paraId="708DDD37" w14:textId="77777777" w:rsidR="0041062F" w:rsidRPr="00FA22C8" w:rsidRDefault="0041062F" w:rsidP="00A47BC6">
      <w:pPr>
        <w:pStyle w:val="ListParagraph"/>
        <w:widowControl w:val="0"/>
        <w:numPr>
          <w:ilvl w:val="0"/>
          <w:numId w:val="82"/>
        </w:numPr>
        <w:tabs>
          <w:tab w:val="left" w:pos="1557"/>
        </w:tabs>
        <w:autoSpaceDE w:val="0"/>
        <w:autoSpaceDN w:val="0"/>
        <w:spacing w:line="251" w:lineRule="exact"/>
        <w:contextualSpacing w:val="0"/>
        <w:rPr>
          <w:color w:val="auto"/>
        </w:rPr>
      </w:pPr>
      <w:r w:rsidRPr="00FA22C8">
        <w:rPr>
          <w:color w:val="auto"/>
          <w:spacing w:val="-2"/>
        </w:rPr>
        <w:t>Color</w:t>
      </w:r>
    </w:p>
    <w:p w14:paraId="0D6C7F2B" w14:textId="77777777" w:rsidR="0041062F" w:rsidRPr="00FA22C8" w:rsidRDefault="0041062F" w:rsidP="00A47BC6">
      <w:pPr>
        <w:pStyle w:val="ListParagraph"/>
        <w:widowControl w:val="0"/>
        <w:numPr>
          <w:ilvl w:val="0"/>
          <w:numId w:val="82"/>
        </w:numPr>
        <w:tabs>
          <w:tab w:val="left" w:pos="1557"/>
        </w:tabs>
        <w:autoSpaceDE w:val="0"/>
        <w:autoSpaceDN w:val="0"/>
        <w:spacing w:before="2"/>
        <w:contextualSpacing w:val="0"/>
        <w:rPr>
          <w:color w:val="auto"/>
        </w:rPr>
      </w:pPr>
      <w:r w:rsidRPr="00FA22C8">
        <w:rPr>
          <w:color w:val="auto"/>
          <w:spacing w:val="-5"/>
        </w:rPr>
        <w:t>Sex</w:t>
      </w:r>
    </w:p>
    <w:p w14:paraId="16575596" w14:textId="77777777" w:rsidR="0041062F" w:rsidRPr="00FA22C8" w:rsidRDefault="0041062F" w:rsidP="00A47BC6">
      <w:pPr>
        <w:pStyle w:val="ListParagraph"/>
        <w:widowControl w:val="0"/>
        <w:numPr>
          <w:ilvl w:val="0"/>
          <w:numId w:val="82"/>
        </w:numPr>
        <w:tabs>
          <w:tab w:val="left" w:pos="1557"/>
        </w:tabs>
        <w:autoSpaceDE w:val="0"/>
        <w:autoSpaceDN w:val="0"/>
        <w:spacing w:before="1" w:line="251" w:lineRule="exact"/>
        <w:contextualSpacing w:val="0"/>
        <w:rPr>
          <w:color w:val="auto"/>
        </w:rPr>
      </w:pPr>
      <w:r w:rsidRPr="00FA22C8">
        <w:rPr>
          <w:color w:val="auto"/>
          <w:spacing w:val="-2"/>
        </w:rPr>
        <w:t>Pregnancy</w:t>
      </w:r>
    </w:p>
    <w:p w14:paraId="2F7B217A" w14:textId="77777777" w:rsidR="0041062F" w:rsidRPr="00FA22C8" w:rsidRDefault="0041062F" w:rsidP="00A47BC6">
      <w:pPr>
        <w:pStyle w:val="ListParagraph"/>
        <w:widowControl w:val="0"/>
        <w:numPr>
          <w:ilvl w:val="0"/>
          <w:numId w:val="82"/>
        </w:numPr>
        <w:tabs>
          <w:tab w:val="left" w:pos="1557"/>
        </w:tabs>
        <w:autoSpaceDE w:val="0"/>
        <w:autoSpaceDN w:val="0"/>
        <w:spacing w:line="251" w:lineRule="exact"/>
        <w:contextualSpacing w:val="0"/>
        <w:rPr>
          <w:color w:val="auto"/>
        </w:rPr>
      </w:pPr>
      <w:r w:rsidRPr="00FA22C8">
        <w:rPr>
          <w:color w:val="auto"/>
        </w:rPr>
        <w:t>Political</w:t>
      </w:r>
      <w:r w:rsidRPr="00FA22C8">
        <w:rPr>
          <w:color w:val="auto"/>
          <w:spacing w:val="-9"/>
        </w:rPr>
        <w:t xml:space="preserve"> </w:t>
      </w:r>
      <w:r w:rsidRPr="00FA22C8">
        <w:rPr>
          <w:color w:val="auto"/>
          <w:spacing w:val="-2"/>
        </w:rPr>
        <w:t>affiliation</w:t>
      </w:r>
    </w:p>
    <w:p w14:paraId="21C011D3" w14:textId="77777777" w:rsidR="0041062F" w:rsidRPr="00FA22C8" w:rsidRDefault="0041062F" w:rsidP="00A47BC6">
      <w:pPr>
        <w:pStyle w:val="ListParagraph"/>
        <w:widowControl w:val="0"/>
        <w:numPr>
          <w:ilvl w:val="0"/>
          <w:numId w:val="82"/>
        </w:numPr>
        <w:tabs>
          <w:tab w:val="left" w:pos="1557"/>
        </w:tabs>
        <w:autoSpaceDE w:val="0"/>
        <w:autoSpaceDN w:val="0"/>
        <w:spacing w:before="1"/>
        <w:contextualSpacing w:val="0"/>
        <w:rPr>
          <w:color w:val="auto"/>
        </w:rPr>
      </w:pPr>
      <w:r w:rsidRPr="00FA22C8">
        <w:rPr>
          <w:color w:val="auto"/>
        </w:rPr>
        <w:t>Source</w:t>
      </w:r>
      <w:r w:rsidRPr="00FA22C8">
        <w:rPr>
          <w:color w:val="auto"/>
          <w:spacing w:val="-4"/>
        </w:rPr>
        <w:t xml:space="preserve"> </w:t>
      </w:r>
      <w:r w:rsidRPr="00FA22C8">
        <w:rPr>
          <w:color w:val="auto"/>
        </w:rPr>
        <w:t>of</w:t>
      </w:r>
      <w:r w:rsidRPr="00FA22C8">
        <w:rPr>
          <w:color w:val="auto"/>
          <w:spacing w:val="-4"/>
        </w:rPr>
        <w:t xml:space="preserve"> </w:t>
      </w:r>
      <w:r w:rsidRPr="00FA22C8">
        <w:rPr>
          <w:color w:val="auto"/>
          <w:spacing w:val="-2"/>
        </w:rPr>
        <w:t>income</w:t>
      </w:r>
    </w:p>
    <w:p w14:paraId="60789096" w14:textId="77777777" w:rsidR="0041062F" w:rsidRPr="00FA22C8" w:rsidRDefault="0041062F" w:rsidP="00A47BC6">
      <w:pPr>
        <w:pStyle w:val="ListParagraph"/>
        <w:widowControl w:val="0"/>
        <w:numPr>
          <w:ilvl w:val="0"/>
          <w:numId w:val="82"/>
        </w:numPr>
        <w:tabs>
          <w:tab w:val="left" w:pos="1557"/>
        </w:tabs>
        <w:autoSpaceDE w:val="0"/>
        <w:autoSpaceDN w:val="0"/>
        <w:spacing w:before="2"/>
        <w:contextualSpacing w:val="0"/>
        <w:rPr>
          <w:color w:val="auto"/>
        </w:rPr>
      </w:pPr>
      <w:r w:rsidRPr="00FA22C8">
        <w:rPr>
          <w:color w:val="auto"/>
        </w:rPr>
        <w:t>Place</w:t>
      </w:r>
      <w:r w:rsidRPr="00FA22C8">
        <w:rPr>
          <w:color w:val="auto"/>
          <w:spacing w:val="-4"/>
        </w:rPr>
        <w:t xml:space="preserve"> </w:t>
      </w:r>
      <w:r w:rsidRPr="00FA22C8">
        <w:rPr>
          <w:color w:val="auto"/>
        </w:rPr>
        <w:t>of</w:t>
      </w:r>
      <w:r w:rsidRPr="00FA22C8">
        <w:rPr>
          <w:color w:val="auto"/>
          <w:spacing w:val="-3"/>
        </w:rPr>
        <w:t xml:space="preserve"> </w:t>
      </w:r>
      <w:r w:rsidRPr="00FA22C8">
        <w:rPr>
          <w:color w:val="auto"/>
          <w:spacing w:val="-2"/>
        </w:rPr>
        <w:t>business</w:t>
      </w:r>
    </w:p>
    <w:p w14:paraId="0C4FA888" w14:textId="77777777" w:rsidR="0041062F" w:rsidRPr="00FA22C8" w:rsidRDefault="0041062F" w:rsidP="00A47BC6">
      <w:pPr>
        <w:pStyle w:val="ListParagraph"/>
        <w:widowControl w:val="0"/>
        <w:numPr>
          <w:ilvl w:val="0"/>
          <w:numId w:val="82"/>
        </w:numPr>
        <w:tabs>
          <w:tab w:val="left" w:pos="1557"/>
        </w:tabs>
        <w:autoSpaceDE w:val="0"/>
        <w:autoSpaceDN w:val="0"/>
        <w:spacing w:before="1" w:line="251" w:lineRule="exact"/>
        <w:contextualSpacing w:val="0"/>
        <w:rPr>
          <w:color w:val="auto"/>
        </w:rPr>
      </w:pPr>
      <w:r w:rsidRPr="00FA22C8">
        <w:rPr>
          <w:color w:val="auto"/>
          <w:spacing w:val="-2"/>
        </w:rPr>
        <w:t>Residence</w:t>
      </w:r>
    </w:p>
    <w:p w14:paraId="67011B4E" w14:textId="77777777" w:rsidR="0041062F" w:rsidRPr="00FA22C8" w:rsidRDefault="0041062F" w:rsidP="00A47BC6">
      <w:pPr>
        <w:pStyle w:val="ListParagraph"/>
        <w:widowControl w:val="0"/>
        <w:numPr>
          <w:ilvl w:val="0"/>
          <w:numId w:val="82"/>
        </w:numPr>
        <w:tabs>
          <w:tab w:val="left" w:pos="1557"/>
        </w:tabs>
        <w:autoSpaceDE w:val="0"/>
        <w:autoSpaceDN w:val="0"/>
        <w:spacing w:line="251" w:lineRule="exact"/>
        <w:contextualSpacing w:val="0"/>
        <w:rPr>
          <w:color w:val="auto"/>
        </w:rPr>
      </w:pPr>
      <w:r w:rsidRPr="00FA22C8">
        <w:rPr>
          <w:color w:val="auto"/>
          <w:spacing w:val="-2"/>
        </w:rPr>
        <w:t>Religion</w:t>
      </w:r>
    </w:p>
    <w:p w14:paraId="30817E7E" w14:textId="77777777" w:rsidR="0041062F" w:rsidRPr="00FA22C8" w:rsidRDefault="0041062F" w:rsidP="00A47BC6">
      <w:pPr>
        <w:pStyle w:val="ListParagraph"/>
        <w:widowControl w:val="0"/>
        <w:numPr>
          <w:ilvl w:val="0"/>
          <w:numId w:val="82"/>
        </w:numPr>
        <w:tabs>
          <w:tab w:val="left" w:pos="1557"/>
        </w:tabs>
        <w:autoSpaceDE w:val="0"/>
        <w:autoSpaceDN w:val="0"/>
        <w:spacing w:before="2"/>
        <w:contextualSpacing w:val="0"/>
        <w:rPr>
          <w:color w:val="auto"/>
        </w:rPr>
      </w:pPr>
      <w:r w:rsidRPr="00FA22C8">
        <w:rPr>
          <w:color w:val="auto"/>
          <w:spacing w:val="-2"/>
        </w:rPr>
        <w:t>Creed</w:t>
      </w:r>
    </w:p>
    <w:p w14:paraId="72DE649D" w14:textId="77777777" w:rsidR="0041062F" w:rsidRPr="00FA22C8" w:rsidRDefault="0041062F" w:rsidP="00A47BC6">
      <w:pPr>
        <w:pStyle w:val="ListParagraph"/>
        <w:widowControl w:val="0"/>
        <w:numPr>
          <w:ilvl w:val="0"/>
          <w:numId w:val="82"/>
        </w:numPr>
        <w:tabs>
          <w:tab w:val="left" w:pos="1557"/>
        </w:tabs>
        <w:autoSpaceDE w:val="0"/>
        <w:autoSpaceDN w:val="0"/>
        <w:spacing w:before="1" w:line="251" w:lineRule="exact"/>
        <w:contextualSpacing w:val="0"/>
        <w:rPr>
          <w:color w:val="auto"/>
        </w:rPr>
      </w:pPr>
      <w:r w:rsidRPr="00FA22C8">
        <w:rPr>
          <w:color w:val="auto"/>
          <w:spacing w:val="-2"/>
        </w:rPr>
        <w:t>Ethnicity</w:t>
      </w:r>
    </w:p>
    <w:p w14:paraId="58C6C7C1" w14:textId="77777777" w:rsidR="0041062F" w:rsidRPr="00FA22C8" w:rsidRDefault="0041062F" w:rsidP="00A47BC6">
      <w:pPr>
        <w:pStyle w:val="ListParagraph"/>
        <w:widowControl w:val="0"/>
        <w:numPr>
          <w:ilvl w:val="0"/>
          <w:numId w:val="82"/>
        </w:numPr>
        <w:tabs>
          <w:tab w:val="left" w:pos="1557"/>
        </w:tabs>
        <w:autoSpaceDE w:val="0"/>
        <w:autoSpaceDN w:val="0"/>
        <w:spacing w:line="251" w:lineRule="exact"/>
        <w:contextualSpacing w:val="0"/>
        <w:rPr>
          <w:color w:val="auto"/>
        </w:rPr>
      </w:pPr>
      <w:r w:rsidRPr="00FA22C8">
        <w:rPr>
          <w:color w:val="auto"/>
        </w:rPr>
        <w:t>National</w:t>
      </w:r>
      <w:r w:rsidRPr="00FA22C8">
        <w:rPr>
          <w:color w:val="auto"/>
          <w:spacing w:val="-8"/>
        </w:rPr>
        <w:t xml:space="preserve"> </w:t>
      </w:r>
      <w:r w:rsidRPr="00FA22C8">
        <w:rPr>
          <w:color w:val="auto"/>
        </w:rPr>
        <w:t>origin</w:t>
      </w:r>
      <w:r w:rsidRPr="00FA22C8">
        <w:rPr>
          <w:color w:val="auto"/>
          <w:spacing w:val="-8"/>
        </w:rPr>
        <w:t xml:space="preserve"> </w:t>
      </w:r>
      <w:r w:rsidRPr="00FA22C8">
        <w:rPr>
          <w:color w:val="auto"/>
        </w:rPr>
        <w:t>(including</w:t>
      </w:r>
      <w:r w:rsidRPr="00FA22C8">
        <w:rPr>
          <w:color w:val="auto"/>
          <w:spacing w:val="-8"/>
        </w:rPr>
        <w:t xml:space="preserve"> </w:t>
      </w:r>
      <w:r w:rsidRPr="00FA22C8">
        <w:rPr>
          <w:color w:val="auto"/>
          <w:spacing w:val="-2"/>
        </w:rPr>
        <w:t>ancestry)</w:t>
      </w:r>
    </w:p>
    <w:p w14:paraId="5CEA2688" w14:textId="77777777" w:rsidR="0041062F" w:rsidRPr="00FA22C8" w:rsidRDefault="0041062F" w:rsidP="00A47BC6">
      <w:pPr>
        <w:pStyle w:val="ListParagraph"/>
        <w:widowControl w:val="0"/>
        <w:numPr>
          <w:ilvl w:val="0"/>
          <w:numId w:val="82"/>
        </w:numPr>
        <w:tabs>
          <w:tab w:val="left" w:pos="1557"/>
        </w:tabs>
        <w:autoSpaceDE w:val="0"/>
        <w:autoSpaceDN w:val="0"/>
        <w:spacing w:before="2"/>
        <w:contextualSpacing w:val="0"/>
        <w:rPr>
          <w:color w:val="auto"/>
        </w:rPr>
      </w:pPr>
      <w:r w:rsidRPr="00FA22C8">
        <w:rPr>
          <w:color w:val="auto"/>
        </w:rPr>
        <w:t>Citizenship</w:t>
      </w:r>
      <w:r w:rsidRPr="00FA22C8">
        <w:rPr>
          <w:color w:val="auto"/>
          <w:spacing w:val="-11"/>
        </w:rPr>
        <w:t xml:space="preserve"> </w:t>
      </w:r>
      <w:r w:rsidRPr="00FA22C8">
        <w:rPr>
          <w:color w:val="auto"/>
          <w:spacing w:val="-2"/>
        </w:rPr>
        <w:t>status</w:t>
      </w:r>
    </w:p>
    <w:p w14:paraId="1DD50D12" w14:textId="77777777" w:rsidR="0041062F" w:rsidRPr="00FA22C8" w:rsidRDefault="0041062F" w:rsidP="00A47BC6">
      <w:pPr>
        <w:pStyle w:val="ListParagraph"/>
        <w:widowControl w:val="0"/>
        <w:numPr>
          <w:ilvl w:val="0"/>
          <w:numId w:val="82"/>
        </w:numPr>
        <w:tabs>
          <w:tab w:val="left" w:pos="1557"/>
        </w:tabs>
        <w:autoSpaceDE w:val="0"/>
        <w:autoSpaceDN w:val="0"/>
        <w:spacing w:before="1"/>
        <w:contextualSpacing w:val="0"/>
        <w:rPr>
          <w:color w:val="auto"/>
        </w:rPr>
      </w:pPr>
      <w:r w:rsidRPr="00FA22C8">
        <w:rPr>
          <w:color w:val="auto"/>
        </w:rPr>
        <w:t>Physical</w:t>
      </w:r>
      <w:r w:rsidRPr="00FA22C8">
        <w:rPr>
          <w:color w:val="auto"/>
          <w:spacing w:val="-10"/>
        </w:rPr>
        <w:t xml:space="preserve"> </w:t>
      </w:r>
      <w:r w:rsidRPr="00FA22C8">
        <w:rPr>
          <w:color w:val="auto"/>
        </w:rPr>
        <w:t>or</w:t>
      </w:r>
      <w:r w:rsidRPr="00FA22C8">
        <w:rPr>
          <w:color w:val="auto"/>
          <w:spacing w:val="-8"/>
        </w:rPr>
        <w:t xml:space="preserve"> </w:t>
      </w:r>
      <w:r w:rsidRPr="00FA22C8">
        <w:rPr>
          <w:color w:val="auto"/>
        </w:rPr>
        <w:t>mental</w:t>
      </w:r>
      <w:r w:rsidRPr="00FA22C8">
        <w:rPr>
          <w:color w:val="auto"/>
          <w:spacing w:val="-7"/>
        </w:rPr>
        <w:t xml:space="preserve"> </w:t>
      </w:r>
      <w:r w:rsidRPr="00FA22C8">
        <w:rPr>
          <w:color w:val="auto"/>
        </w:rPr>
        <w:t>disability</w:t>
      </w:r>
      <w:r w:rsidRPr="00FA22C8">
        <w:rPr>
          <w:color w:val="auto"/>
          <w:spacing w:val="-8"/>
        </w:rPr>
        <w:t xml:space="preserve"> </w:t>
      </w:r>
      <w:r w:rsidRPr="00FA22C8">
        <w:rPr>
          <w:color w:val="auto"/>
        </w:rPr>
        <w:t>(including</w:t>
      </w:r>
      <w:r w:rsidRPr="00FA22C8">
        <w:rPr>
          <w:color w:val="auto"/>
          <w:spacing w:val="-7"/>
        </w:rPr>
        <w:t xml:space="preserve"> </w:t>
      </w:r>
      <w:r w:rsidRPr="00FA22C8">
        <w:rPr>
          <w:color w:val="auto"/>
        </w:rPr>
        <w:t>perceived</w:t>
      </w:r>
      <w:r w:rsidRPr="00FA22C8">
        <w:rPr>
          <w:color w:val="auto"/>
          <w:spacing w:val="-9"/>
        </w:rPr>
        <w:t xml:space="preserve"> </w:t>
      </w:r>
      <w:r w:rsidRPr="00FA22C8">
        <w:rPr>
          <w:color w:val="auto"/>
          <w:spacing w:val="-2"/>
        </w:rPr>
        <w:t>disability)</w:t>
      </w:r>
    </w:p>
    <w:p w14:paraId="116320F7" w14:textId="77777777" w:rsidR="0041062F" w:rsidRPr="00FA22C8" w:rsidRDefault="0041062F" w:rsidP="00A47BC6">
      <w:pPr>
        <w:pStyle w:val="ListParagraph"/>
        <w:widowControl w:val="0"/>
        <w:numPr>
          <w:ilvl w:val="0"/>
          <w:numId w:val="82"/>
        </w:numPr>
        <w:tabs>
          <w:tab w:val="left" w:pos="1557"/>
        </w:tabs>
        <w:autoSpaceDE w:val="0"/>
        <w:autoSpaceDN w:val="0"/>
        <w:spacing w:before="1" w:line="251" w:lineRule="exact"/>
        <w:contextualSpacing w:val="0"/>
        <w:rPr>
          <w:color w:val="auto"/>
        </w:rPr>
      </w:pPr>
      <w:r w:rsidRPr="00FA22C8">
        <w:rPr>
          <w:color w:val="auto"/>
          <w:spacing w:val="-5"/>
        </w:rPr>
        <w:t>Age</w:t>
      </w:r>
    </w:p>
    <w:p w14:paraId="22F46AC4" w14:textId="77777777" w:rsidR="0041062F" w:rsidRPr="00FA22C8" w:rsidRDefault="0041062F" w:rsidP="00A47BC6">
      <w:pPr>
        <w:pStyle w:val="ListParagraph"/>
        <w:widowControl w:val="0"/>
        <w:numPr>
          <w:ilvl w:val="0"/>
          <w:numId w:val="82"/>
        </w:numPr>
        <w:tabs>
          <w:tab w:val="left" w:pos="1557"/>
        </w:tabs>
        <w:autoSpaceDE w:val="0"/>
        <w:autoSpaceDN w:val="0"/>
        <w:spacing w:line="251" w:lineRule="exact"/>
        <w:contextualSpacing w:val="0"/>
        <w:rPr>
          <w:color w:val="auto"/>
        </w:rPr>
      </w:pPr>
      <w:r w:rsidRPr="00FA22C8">
        <w:rPr>
          <w:color w:val="auto"/>
        </w:rPr>
        <w:t>Marital</w:t>
      </w:r>
      <w:r w:rsidRPr="00FA22C8">
        <w:rPr>
          <w:color w:val="auto"/>
          <w:spacing w:val="-7"/>
        </w:rPr>
        <w:t xml:space="preserve"> </w:t>
      </w:r>
      <w:r w:rsidRPr="00FA22C8">
        <w:rPr>
          <w:color w:val="auto"/>
          <w:spacing w:val="-2"/>
        </w:rPr>
        <w:t>status</w:t>
      </w:r>
    </w:p>
    <w:p w14:paraId="15B09C2D" w14:textId="77777777" w:rsidR="0041062F" w:rsidRPr="00FA22C8" w:rsidRDefault="0041062F" w:rsidP="00A47BC6">
      <w:pPr>
        <w:pStyle w:val="ListParagraph"/>
        <w:widowControl w:val="0"/>
        <w:numPr>
          <w:ilvl w:val="0"/>
          <w:numId w:val="82"/>
        </w:numPr>
        <w:tabs>
          <w:tab w:val="left" w:pos="1557"/>
        </w:tabs>
        <w:autoSpaceDE w:val="0"/>
        <w:autoSpaceDN w:val="0"/>
        <w:spacing w:before="2"/>
        <w:contextualSpacing w:val="0"/>
        <w:rPr>
          <w:color w:val="auto"/>
        </w:rPr>
      </w:pPr>
      <w:r w:rsidRPr="00FA22C8">
        <w:rPr>
          <w:color w:val="auto"/>
        </w:rPr>
        <w:t>Family</w:t>
      </w:r>
      <w:r w:rsidRPr="00FA22C8">
        <w:rPr>
          <w:color w:val="auto"/>
          <w:spacing w:val="-6"/>
        </w:rPr>
        <w:t xml:space="preserve"> </w:t>
      </w:r>
      <w:r w:rsidRPr="00FA22C8">
        <w:rPr>
          <w:color w:val="auto"/>
          <w:spacing w:val="-2"/>
        </w:rPr>
        <w:t>responsibilities</w:t>
      </w:r>
    </w:p>
    <w:p w14:paraId="33641BF4" w14:textId="77777777" w:rsidR="0041062F" w:rsidRPr="00FA22C8" w:rsidRDefault="0041062F" w:rsidP="00A47BC6">
      <w:pPr>
        <w:pStyle w:val="ListParagraph"/>
        <w:widowControl w:val="0"/>
        <w:numPr>
          <w:ilvl w:val="0"/>
          <w:numId w:val="82"/>
        </w:numPr>
        <w:tabs>
          <w:tab w:val="left" w:pos="1557"/>
        </w:tabs>
        <w:autoSpaceDE w:val="0"/>
        <w:autoSpaceDN w:val="0"/>
        <w:spacing w:before="1" w:line="251" w:lineRule="exact"/>
        <w:contextualSpacing w:val="0"/>
        <w:rPr>
          <w:color w:val="auto"/>
        </w:rPr>
      </w:pPr>
      <w:r w:rsidRPr="00FA22C8">
        <w:rPr>
          <w:color w:val="auto"/>
        </w:rPr>
        <w:t>Sexual</w:t>
      </w:r>
      <w:r w:rsidRPr="00FA22C8">
        <w:rPr>
          <w:color w:val="auto"/>
          <w:spacing w:val="-6"/>
        </w:rPr>
        <w:t xml:space="preserve"> </w:t>
      </w:r>
      <w:r w:rsidRPr="00FA22C8">
        <w:rPr>
          <w:color w:val="auto"/>
          <w:spacing w:val="-2"/>
        </w:rPr>
        <w:t>orientation</w:t>
      </w:r>
    </w:p>
    <w:p w14:paraId="22911C8F" w14:textId="77777777" w:rsidR="0041062F" w:rsidRPr="00FA22C8" w:rsidRDefault="0041062F" w:rsidP="00A47BC6">
      <w:pPr>
        <w:pStyle w:val="ListParagraph"/>
        <w:widowControl w:val="0"/>
        <w:numPr>
          <w:ilvl w:val="0"/>
          <w:numId w:val="82"/>
        </w:numPr>
        <w:tabs>
          <w:tab w:val="left" w:pos="1557"/>
        </w:tabs>
        <w:autoSpaceDE w:val="0"/>
        <w:autoSpaceDN w:val="0"/>
        <w:spacing w:line="251" w:lineRule="exact"/>
        <w:contextualSpacing w:val="0"/>
        <w:rPr>
          <w:color w:val="auto"/>
        </w:rPr>
      </w:pPr>
      <w:r w:rsidRPr="00FA22C8">
        <w:rPr>
          <w:color w:val="auto"/>
        </w:rPr>
        <w:t>Gender</w:t>
      </w:r>
      <w:r w:rsidRPr="00FA22C8">
        <w:rPr>
          <w:color w:val="auto"/>
          <w:spacing w:val="-6"/>
        </w:rPr>
        <w:t xml:space="preserve"> </w:t>
      </w:r>
      <w:r w:rsidRPr="00FA22C8">
        <w:rPr>
          <w:color w:val="auto"/>
          <w:spacing w:val="-2"/>
        </w:rPr>
        <w:t>identity</w:t>
      </w:r>
    </w:p>
    <w:p w14:paraId="34016747" w14:textId="77777777" w:rsidR="0041062F" w:rsidRPr="00FA22C8" w:rsidRDefault="0041062F" w:rsidP="00A47BC6">
      <w:pPr>
        <w:pStyle w:val="ListParagraph"/>
        <w:widowControl w:val="0"/>
        <w:numPr>
          <w:ilvl w:val="0"/>
          <w:numId w:val="82"/>
        </w:numPr>
        <w:tabs>
          <w:tab w:val="left" w:pos="1557"/>
        </w:tabs>
        <w:autoSpaceDE w:val="0"/>
        <w:autoSpaceDN w:val="0"/>
        <w:spacing w:before="2"/>
        <w:contextualSpacing w:val="0"/>
        <w:rPr>
          <w:color w:val="auto"/>
        </w:rPr>
      </w:pPr>
      <w:r w:rsidRPr="00FA22C8">
        <w:rPr>
          <w:color w:val="auto"/>
        </w:rPr>
        <w:t>Gender</w:t>
      </w:r>
      <w:r w:rsidRPr="00FA22C8">
        <w:rPr>
          <w:color w:val="auto"/>
          <w:spacing w:val="-6"/>
        </w:rPr>
        <w:t xml:space="preserve"> </w:t>
      </w:r>
      <w:r w:rsidRPr="00FA22C8">
        <w:rPr>
          <w:color w:val="auto"/>
          <w:spacing w:val="-2"/>
        </w:rPr>
        <w:t>expression</w:t>
      </w:r>
    </w:p>
    <w:p w14:paraId="34E3D3A7" w14:textId="77777777" w:rsidR="0041062F" w:rsidRPr="00FA22C8" w:rsidRDefault="0041062F" w:rsidP="00A47BC6">
      <w:pPr>
        <w:pStyle w:val="ListParagraph"/>
        <w:widowControl w:val="0"/>
        <w:numPr>
          <w:ilvl w:val="0"/>
          <w:numId w:val="82"/>
        </w:numPr>
        <w:tabs>
          <w:tab w:val="left" w:pos="1557"/>
        </w:tabs>
        <w:autoSpaceDE w:val="0"/>
        <w:autoSpaceDN w:val="0"/>
        <w:spacing w:before="1"/>
        <w:ind w:right="544"/>
        <w:contextualSpacing w:val="0"/>
      </w:pPr>
      <w:r w:rsidRPr="00FA22C8">
        <w:t>Veteran or military status (including disabled veteran; recently separated veteran; active-duty,</w:t>
      </w:r>
      <w:r w:rsidRPr="00FA22C8">
        <w:rPr>
          <w:spacing w:val="-7"/>
        </w:rPr>
        <w:t xml:space="preserve"> </w:t>
      </w:r>
      <w:r w:rsidRPr="00FA22C8">
        <w:t>wartime,</w:t>
      </w:r>
      <w:r w:rsidRPr="00FA22C8">
        <w:rPr>
          <w:spacing w:val="-6"/>
        </w:rPr>
        <w:t xml:space="preserve"> </w:t>
      </w:r>
      <w:r w:rsidRPr="00FA22C8">
        <w:t>or</w:t>
      </w:r>
      <w:r w:rsidRPr="00FA22C8">
        <w:rPr>
          <w:spacing w:val="-6"/>
        </w:rPr>
        <w:t xml:space="preserve"> </w:t>
      </w:r>
      <w:r w:rsidRPr="00FA22C8">
        <w:t>campaign</w:t>
      </w:r>
      <w:r w:rsidRPr="00FA22C8">
        <w:rPr>
          <w:spacing w:val="-6"/>
        </w:rPr>
        <w:t xml:space="preserve"> </w:t>
      </w:r>
      <w:r w:rsidRPr="00FA22C8">
        <w:t>badge</w:t>
      </w:r>
      <w:r w:rsidRPr="00FA22C8">
        <w:rPr>
          <w:spacing w:val="-6"/>
        </w:rPr>
        <w:t xml:space="preserve"> </w:t>
      </w:r>
      <w:r w:rsidRPr="00FA22C8">
        <w:t>veteran;</w:t>
      </w:r>
      <w:r w:rsidRPr="00FA22C8">
        <w:rPr>
          <w:spacing w:val="-6"/>
        </w:rPr>
        <w:t xml:space="preserve"> </w:t>
      </w:r>
      <w:r w:rsidRPr="00FA22C8">
        <w:t>and</w:t>
      </w:r>
      <w:r w:rsidRPr="00FA22C8">
        <w:rPr>
          <w:spacing w:val="-16"/>
        </w:rPr>
        <w:t xml:space="preserve"> </w:t>
      </w:r>
      <w:r w:rsidRPr="00FA22C8">
        <w:t>Armed</w:t>
      </w:r>
      <w:r w:rsidRPr="00FA22C8">
        <w:rPr>
          <w:spacing w:val="-5"/>
        </w:rPr>
        <w:t xml:space="preserve"> </w:t>
      </w:r>
      <w:r w:rsidRPr="00FA22C8">
        <w:t>Forces</w:t>
      </w:r>
      <w:r w:rsidRPr="00FA22C8">
        <w:rPr>
          <w:spacing w:val="-6"/>
        </w:rPr>
        <w:t xml:space="preserve"> </w:t>
      </w:r>
      <w:r w:rsidRPr="00FA22C8">
        <w:t>Service</w:t>
      </w:r>
      <w:r w:rsidRPr="00FA22C8">
        <w:rPr>
          <w:spacing w:val="-6"/>
        </w:rPr>
        <w:t xml:space="preserve"> </w:t>
      </w:r>
      <w:r w:rsidRPr="00FA22C8">
        <w:t xml:space="preserve">Medal </w:t>
      </w:r>
      <w:r w:rsidRPr="00FA22C8">
        <w:rPr>
          <w:spacing w:val="-2"/>
        </w:rPr>
        <w:t>veteran)</w:t>
      </w:r>
    </w:p>
    <w:p w14:paraId="233B84BD" w14:textId="77777777" w:rsidR="0041062F" w:rsidRPr="00FA22C8" w:rsidRDefault="0041062F" w:rsidP="00A47BC6">
      <w:pPr>
        <w:pStyle w:val="ListParagraph"/>
        <w:widowControl w:val="0"/>
        <w:numPr>
          <w:ilvl w:val="0"/>
          <w:numId w:val="82"/>
        </w:numPr>
        <w:tabs>
          <w:tab w:val="left" w:pos="1557"/>
        </w:tabs>
        <w:autoSpaceDE w:val="0"/>
        <w:autoSpaceDN w:val="0"/>
        <w:spacing w:line="252" w:lineRule="exact"/>
        <w:contextualSpacing w:val="0"/>
      </w:pPr>
      <w:r w:rsidRPr="00FA22C8">
        <w:t>Predisposing</w:t>
      </w:r>
      <w:r w:rsidRPr="00FA22C8">
        <w:rPr>
          <w:spacing w:val="-10"/>
        </w:rPr>
        <w:t xml:space="preserve"> </w:t>
      </w:r>
      <w:r w:rsidRPr="00FA22C8">
        <w:t>genetic</w:t>
      </w:r>
      <w:r w:rsidRPr="00FA22C8">
        <w:rPr>
          <w:spacing w:val="-9"/>
        </w:rPr>
        <w:t xml:space="preserve"> </w:t>
      </w:r>
      <w:r w:rsidRPr="00FA22C8">
        <w:rPr>
          <w:spacing w:val="-2"/>
        </w:rPr>
        <w:t>characteristics</w:t>
      </w:r>
    </w:p>
    <w:p w14:paraId="3D5FFCAF" w14:textId="77777777" w:rsidR="0041062F" w:rsidRPr="00FA22C8" w:rsidRDefault="0041062F" w:rsidP="00A47BC6">
      <w:pPr>
        <w:pStyle w:val="ListParagraph"/>
        <w:widowControl w:val="0"/>
        <w:numPr>
          <w:ilvl w:val="0"/>
          <w:numId w:val="82"/>
        </w:numPr>
        <w:tabs>
          <w:tab w:val="left" w:pos="1557"/>
        </w:tabs>
        <w:autoSpaceDE w:val="0"/>
        <w:autoSpaceDN w:val="0"/>
        <w:spacing w:before="2" w:line="251" w:lineRule="exact"/>
        <w:contextualSpacing w:val="0"/>
      </w:pPr>
      <w:r w:rsidRPr="00FA22C8">
        <w:t>Domestic</w:t>
      </w:r>
      <w:r w:rsidRPr="00FA22C8">
        <w:rPr>
          <w:spacing w:val="-8"/>
        </w:rPr>
        <w:t xml:space="preserve"> </w:t>
      </w:r>
      <w:r w:rsidRPr="00FA22C8">
        <w:t>violence</w:t>
      </w:r>
      <w:r w:rsidRPr="00FA22C8">
        <w:rPr>
          <w:spacing w:val="-7"/>
        </w:rPr>
        <w:t xml:space="preserve"> </w:t>
      </w:r>
      <w:r w:rsidRPr="00FA22C8">
        <w:t>victim</w:t>
      </w:r>
      <w:r w:rsidRPr="00FA22C8">
        <w:rPr>
          <w:spacing w:val="-7"/>
        </w:rPr>
        <w:t xml:space="preserve"> </w:t>
      </w:r>
      <w:r w:rsidRPr="00FA22C8">
        <w:rPr>
          <w:spacing w:val="-2"/>
        </w:rPr>
        <w:t>status</w:t>
      </w:r>
    </w:p>
    <w:p w14:paraId="266D9DFE" w14:textId="77777777" w:rsidR="0041062F" w:rsidRPr="00FA22C8" w:rsidRDefault="0041062F" w:rsidP="00A47BC6">
      <w:pPr>
        <w:pStyle w:val="ListParagraph"/>
        <w:widowControl w:val="0"/>
        <w:numPr>
          <w:ilvl w:val="0"/>
          <w:numId w:val="82"/>
        </w:numPr>
        <w:tabs>
          <w:tab w:val="left" w:pos="1557"/>
        </w:tabs>
        <w:autoSpaceDE w:val="0"/>
        <w:autoSpaceDN w:val="0"/>
        <w:spacing w:line="251" w:lineRule="exact"/>
        <w:contextualSpacing w:val="0"/>
      </w:pPr>
      <w:r w:rsidRPr="00FA22C8">
        <w:rPr>
          <w:spacing w:val="-2"/>
        </w:rPr>
        <w:t>Height</w:t>
      </w:r>
    </w:p>
    <w:p w14:paraId="5652D9A3" w14:textId="77777777" w:rsidR="0041062F" w:rsidRPr="00FA22C8" w:rsidRDefault="0041062F" w:rsidP="00A47BC6">
      <w:pPr>
        <w:pStyle w:val="ListParagraph"/>
        <w:widowControl w:val="0"/>
        <w:numPr>
          <w:ilvl w:val="0"/>
          <w:numId w:val="82"/>
        </w:numPr>
        <w:tabs>
          <w:tab w:val="left" w:pos="1557"/>
        </w:tabs>
        <w:autoSpaceDE w:val="0"/>
        <w:autoSpaceDN w:val="0"/>
        <w:spacing w:before="1"/>
        <w:contextualSpacing w:val="0"/>
      </w:pPr>
      <w:r w:rsidRPr="00FA22C8">
        <w:rPr>
          <w:spacing w:val="-2"/>
        </w:rPr>
        <w:t>Weight</w:t>
      </w:r>
    </w:p>
    <w:p w14:paraId="43741D2E" w14:textId="7694A4D8" w:rsidR="0041062F" w:rsidRPr="00FA22C8" w:rsidRDefault="0041062F" w:rsidP="00A47BC6">
      <w:pPr>
        <w:pStyle w:val="ListParagraph"/>
        <w:widowControl w:val="0"/>
        <w:numPr>
          <w:ilvl w:val="0"/>
          <w:numId w:val="82"/>
        </w:numPr>
        <w:tabs>
          <w:tab w:val="left" w:pos="1557"/>
        </w:tabs>
        <w:autoSpaceDE w:val="0"/>
        <w:autoSpaceDN w:val="0"/>
        <w:spacing w:before="1"/>
        <w:ind w:right="208"/>
        <w:contextualSpacing w:val="0"/>
      </w:pPr>
      <w:r w:rsidRPr="00FA22C8">
        <w:t>or any other protected characteristic under applicable local, state, or federal law, including</w:t>
      </w:r>
      <w:r w:rsidRPr="00FA22C8">
        <w:rPr>
          <w:spacing w:val="-4"/>
        </w:rPr>
        <w:t xml:space="preserve"> </w:t>
      </w:r>
      <w:r w:rsidRPr="00FA22C8">
        <w:t>protections</w:t>
      </w:r>
      <w:r w:rsidRPr="00FA22C8">
        <w:rPr>
          <w:spacing w:val="-4"/>
        </w:rPr>
        <w:t xml:space="preserve"> </w:t>
      </w:r>
      <w:r w:rsidRPr="00FA22C8">
        <w:t>for</w:t>
      </w:r>
      <w:r w:rsidRPr="00FA22C8">
        <w:rPr>
          <w:spacing w:val="-4"/>
        </w:rPr>
        <w:t xml:space="preserve"> </w:t>
      </w:r>
      <w:r w:rsidRPr="00FA22C8">
        <w:t>those</w:t>
      </w:r>
      <w:r w:rsidRPr="00FA22C8">
        <w:rPr>
          <w:spacing w:val="-4"/>
        </w:rPr>
        <w:t xml:space="preserve"> </w:t>
      </w:r>
      <w:r w:rsidRPr="00FA22C8">
        <w:t>opposing</w:t>
      </w:r>
      <w:r w:rsidRPr="00FA22C8">
        <w:rPr>
          <w:spacing w:val="-4"/>
        </w:rPr>
        <w:t xml:space="preserve"> </w:t>
      </w:r>
      <w:r w:rsidRPr="00FA22C8">
        <w:t>discrimination</w:t>
      </w:r>
      <w:r w:rsidRPr="00FA22C8">
        <w:rPr>
          <w:spacing w:val="-4"/>
        </w:rPr>
        <w:t xml:space="preserve"> </w:t>
      </w:r>
      <w:r w:rsidRPr="00FA22C8">
        <w:t>or</w:t>
      </w:r>
      <w:r w:rsidRPr="00FA22C8">
        <w:rPr>
          <w:spacing w:val="-4"/>
        </w:rPr>
        <w:t xml:space="preserve"> </w:t>
      </w:r>
      <w:r w:rsidRPr="00FA22C8">
        <w:t>participating</w:t>
      </w:r>
      <w:r w:rsidRPr="00FA22C8">
        <w:rPr>
          <w:spacing w:val="-4"/>
        </w:rPr>
        <w:t xml:space="preserve"> </w:t>
      </w:r>
      <w:r w:rsidRPr="00FA22C8">
        <w:t>in</w:t>
      </w:r>
      <w:r w:rsidRPr="00FA22C8">
        <w:rPr>
          <w:spacing w:val="-4"/>
        </w:rPr>
        <w:t xml:space="preserve"> </w:t>
      </w:r>
      <w:r w:rsidRPr="00FA22C8">
        <w:t>any</w:t>
      </w:r>
      <w:r w:rsidRPr="00FA22C8">
        <w:rPr>
          <w:spacing w:val="-4"/>
        </w:rPr>
        <w:t xml:space="preserve"> </w:t>
      </w:r>
      <w:r w:rsidRPr="00FA22C8">
        <w:t>grievance process within the institution, with the Equal Employment Opportunity</w:t>
      </w:r>
      <w:r w:rsidR="006C0ED8">
        <w:t xml:space="preserve"> </w:t>
      </w:r>
      <w:r w:rsidRPr="00FA22C8">
        <w:lastRenderedPageBreak/>
        <w:t>Commission, and/or other human/civil rights agencies</w:t>
      </w:r>
      <w:r w:rsidR="00476EA3">
        <w:br/>
      </w:r>
    </w:p>
    <w:p w14:paraId="589034D1" w14:textId="77777777" w:rsidR="0041062F" w:rsidRPr="00FA22C8" w:rsidRDefault="0041062F" w:rsidP="000641FC">
      <w:pPr>
        <w:pStyle w:val="BodyText"/>
        <w:ind w:left="0" w:firstLine="0"/>
        <w:rPr>
          <w:rFonts w:asciiTheme="minorHAnsi" w:hAnsiTheme="minorHAnsi"/>
          <w:sz w:val="24"/>
          <w:szCs w:val="24"/>
        </w:rPr>
      </w:pPr>
      <w:r w:rsidRPr="00FA22C8">
        <w:rPr>
          <w:rFonts w:asciiTheme="minorHAnsi" w:hAnsiTheme="minorHAnsi"/>
          <w:sz w:val="24"/>
          <w:szCs w:val="24"/>
        </w:rPr>
        <w:t>This Policy covers nondiscrimination regarding access to educational opportunities. Therefore, any member</w:t>
      </w:r>
      <w:r w:rsidRPr="00FA22C8">
        <w:rPr>
          <w:rFonts w:asciiTheme="minorHAnsi" w:hAnsiTheme="minorHAnsi"/>
          <w:spacing w:val="-4"/>
          <w:sz w:val="24"/>
          <w:szCs w:val="24"/>
        </w:rPr>
        <w:t xml:space="preserve"> </w:t>
      </w:r>
      <w:r w:rsidRPr="00FA22C8">
        <w:rPr>
          <w:rFonts w:asciiTheme="minorHAnsi" w:hAnsiTheme="minorHAnsi"/>
          <w:sz w:val="24"/>
          <w:szCs w:val="24"/>
        </w:rPr>
        <w:t>of</w:t>
      </w:r>
      <w:r w:rsidRPr="00FA22C8">
        <w:rPr>
          <w:rFonts w:asciiTheme="minorHAnsi" w:hAnsiTheme="minorHAnsi"/>
          <w:spacing w:val="-4"/>
          <w:sz w:val="24"/>
          <w:szCs w:val="24"/>
        </w:rPr>
        <w:t xml:space="preserve"> </w:t>
      </w:r>
      <w:r w:rsidRPr="00FA22C8">
        <w:rPr>
          <w:rFonts w:asciiTheme="minorHAnsi" w:hAnsiTheme="minorHAnsi"/>
          <w:sz w:val="24"/>
          <w:szCs w:val="24"/>
        </w:rPr>
        <w:t>the</w:t>
      </w:r>
      <w:r w:rsidRPr="00FA22C8">
        <w:rPr>
          <w:rFonts w:asciiTheme="minorHAnsi" w:hAnsiTheme="minorHAnsi"/>
          <w:spacing w:val="-4"/>
          <w:sz w:val="24"/>
          <w:szCs w:val="24"/>
        </w:rPr>
        <w:t xml:space="preserve"> </w:t>
      </w:r>
      <w:r w:rsidRPr="00FA22C8">
        <w:rPr>
          <w:rFonts w:asciiTheme="minorHAnsi" w:hAnsiTheme="minorHAnsi"/>
          <w:sz w:val="24"/>
          <w:szCs w:val="24"/>
        </w:rPr>
        <w:t>College</w:t>
      </w:r>
      <w:r w:rsidRPr="00FA22C8">
        <w:rPr>
          <w:rFonts w:asciiTheme="minorHAnsi" w:hAnsiTheme="minorHAnsi"/>
          <w:spacing w:val="-4"/>
          <w:sz w:val="24"/>
          <w:szCs w:val="24"/>
        </w:rPr>
        <w:t xml:space="preserve"> </w:t>
      </w:r>
      <w:r w:rsidRPr="00FA22C8">
        <w:rPr>
          <w:rFonts w:asciiTheme="minorHAnsi" w:hAnsiTheme="minorHAnsi"/>
          <w:sz w:val="24"/>
          <w:szCs w:val="24"/>
        </w:rPr>
        <w:t>community</w:t>
      </w:r>
      <w:r w:rsidRPr="00FA22C8">
        <w:rPr>
          <w:rFonts w:asciiTheme="minorHAnsi" w:hAnsiTheme="minorHAnsi"/>
          <w:spacing w:val="-4"/>
          <w:sz w:val="24"/>
          <w:szCs w:val="24"/>
        </w:rPr>
        <w:t xml:space="preserve"> </w:t>
      </w:r>
      <w:r w:rsidRPr="00FA22C8">
        <w:rPr>
          <w:rFonts w:asciiTheme="minorHAnsi" w:hAnsiTheme="minorHAnsi"/>
          <w:sz w:val="24"/>
          <w:szCs w:val="24"/>
        </w:rPr>
        <w:t>whose</w:t>
      </w:r>
      <w:r w:rsidRPr="00FA22C8">
        <w:rPr>
          <w:rFonts w:asciiTheme="minorHAnsi" w:hAnsiTheme="minorHAnsi"/>
          <w:spacing w:val="-4"/>
          <w:sz w:val="24"/>
          <w:szCs w:val="24"/>
        </w:rPr>
        <w:t xml:space="preserve"> </w:t>
      </w:r>
      <w:r w:rsidRPr="00FA22C8">
        <w:rPr>
          <w:rFonts w:asciiTheme="minorHAnsi" w:hAnsiTheme="minorHAnsi"/>
          <w:sz w:val="24"/>
          <w:szCs w:val="24"/>
        </w:rPr>
        <w:t>acts</w:t>
      </w:r>
      <w:r w:rsidRPr="00FA22C8">
        <w:rPr>
          <w:rFonts w:asciiTheme="minorHAnsi" w:hAnsiTheme="minorHAnsi"/>
          <w:spacing w:val="-4"/>
          <w:sz w:val="24"/>
          <w:szCs w:val="24"/>
        </w:rPr>
        <w:t xml:space="preserve"> </w:t>
      </w:r>
      <w:r w:rsidRPr="00FA22C8">
        <w:rPr>
          <w:rFonts w:asciiTheme="minorHAnsi" w:hAnsiTheme="minorHAnsi"/>
          <w:sz w:val="24"/>
          <w:szCs w:val="24"/>
        </w:rPr>
        <w:t>deny,</w:t>
      </w:r>
      <w:r w:rsidRPr="00FA22C8">
        <w:rPr>
          <w:rFonts w:asciiTheme="minorHAnsi" w:hAnsiTheme="minorHAnsi"/>
          <w:spacing w:val="-4"/>
          <w:sz w:val="24"/>
          <w:szCs w:val="24"/>
        </w:rPr>
        <w:t xml:space="preserve"> </w:t>
      </w:r>
      <w:r w:rsidRPr="00FA22C8">
        <w:rPr>
          <w:rFonts w:asciiTheme="minorHAnsi" w:hAnsiTheme="minorHAnsi"/>
          <w:sz w:val="24"/>
          <w:szCs w:val="24"/>
        </w:rPr>
        <w:t>deprive,</w:t>
      </w:r>
      <w:r w:rsidRPr="00FA22C8">
        <w:rPr>
          <w:rFonts w:asciiTheme="minorHAnsi" w:hAnsiTheme="minorHAnsi"/>
          <w:spacing w:val="-4"/>
          <w:sz w:val="24"/>
          <w:szCs w:val="24"/>
        </w:rPr>
        <w:t xml:space="preserve"> </w:t>
      </w:r>
      <w:r w:rsidRPr="00FA22C8">
        <w:rPr>
          <w:rFonts w:asciiTheme="minorHAnsi" w:hAnsiTheme="minorHAnsi"/>
          <w:sz w:val="24"/>
          <w:szCs w:val="24"/>
        </w:rPr>
        <w:t>or</w:t>
      </w:r>
      <w:r w:rsidRPr="00FA22C8">
        <w:rPr>
          <w:rFonts w:asciiTheme="minorHAnsi" w:hAnsiTheme="minorHAnsi"/>
          <w:spacing w:val="-4"/>
          <w:sz w:val="24"/>
          <w:szCs w:val="24"/>
        </w:rPr>
        <w:t xml:space="preserve"> </w:t>
      </w:r>
      <w:r w:rsidRPr="00FA22C8">
        <w:rPr>
          <w:rFonts w:asciiTheme="minorHAnsi" w:hAnsiTheme="minorHAnsi"/>
          <w:sz w:val="24"/>
          <w:szCs w:val="24"/>
        </w:rPr>
        <w:t>limit</w:t>
      </w:r>
      <w:r w:rsidRPr="00FA22C8">
        <w:rPr>
          <w:rFonts w:asciiTheme="minorHAnsi" w:hAnsiTheme="minorHAnsi"/>
          <w:spacing w:val="-4"/>
          <w:sz w:val="24"/>
          <w:szCs w:val="24"/>
        </w:rPr>
        <w:t xml:space="preserve"> </w:t>
      </w:r>
      <w:r w:rsidRPr="00FA22C8">
        <w:rPr>
          <w:rFonts w:asciiTheme="minorHAnsi" w:hAnsiTheme="minorHAnsi"/>
          <w:sz w:val="24"/>
          <w:szCs w:val="24"/>
        </w:rPr>
        <w:t>the</w:t>
      </w:r>
      <w:r w:rsidRPr="00FA22C8">
        <w:rPr>
          <w:rFonts w:asciiTheme="minorHAnsi" w:hAnsiTheme="minorHAnsi"/>
          <w:spacing w:val="-4"/>
          <w:sz w:val="24"/>
          <w:szCs w:val="24"/>
        </w:rPr>
        <w:t xml:space="preserve"> </w:t>
      </w:r>
      <w:r w:rsidRPr="00FA22C8">
        <w:rPr>
          <w:rFonts w:asciiTheme="minorHAnsi" w:hAnsiTheme="minorHAnsi"/>
          <w:sz w:val="24"/>
          <w:szCs w:val="24"/>
        </w:rPr>
        <w:t>educational</w:t>
      </w:r>
      <w:r w:rsidRPr="00FA22C8">
        <w:rPr>
          <w:rFonts w:asciiTheme="minorHAnsi" w:hAnsiTheme="minorHAnsi"/>
          <w:spacing w:val="-4"/>
          <w:sz w:val="24"/>
          <w:szCs w:val="24"/>
        </w:rPr>
        <w:t xml:space="preserve"> </w:t>
      </w:r>
      <w:r w:rsidRPr="00FA22C8">
        <w:rPr>
          <w:rFonts w:asciiTheme="minorHAnsi" w:hAnsiTheme="minorHAnsi"/>
          <w:sz w:val="24"/>
          <w:szCs w:val="24"/>
        </w:rPr>
        <w:t>access,</w:t>
      </w:r>
      <w:r w:rsidRPr="00FA22C8">
        <w:rPr>
          <w:rFonts w:asciiTheme="minorHAnsi" w:hAnsiTheme="minorHAnsi"/>
          <w:spacing w:val="-4"/>
          <w:sz w:val="24"/>
          <w:szCs w:val="24"/>
        </w:rPr>
        <w:t xml:space="preserve"> </w:t>
      </w:r>
      <w:r w:rsidRPr="00FA22C8">
        <w:rPr>
          <w:rFonts w:asciiTheme="minorHAnsi" w:hAnsiTheme="minorHAnsi"/>
          <w:sz w:val="24"/>
          <w:szCs w:val="24"/>
        </w:rPr>
        <w:t>benefits, and/or opportunities of any member of the College community, guest, or visitor on the basis of that person’s actual or perceived protected characteristics listed above, is in violation of the College’s Nondiscrimination Policy.</w:t>
      </w:r>
    </w:p>
    <w:p w14:paraId="2F471E3A" w14:textId="77777777" w:rsidR="0041062F" w:rsidRPr="00FA22C8" w:rsidRDefault="0041062F" w:rsidP="000641FC">
      <w:pPr>
        <w:pStyle w:val="BodyText"/>
        <w:ind w:left="0" w:firstLine="0"/>
        <w:rPr>
          <w:rFonts w:asciiTheme="minorHAnsi" w:hAnsiTheme="minorHAnsi"/>
          <w:sz w:val="24"/>
          <w:szCs w:val="24"/>
        </w:rPr>
      </w:pPr>
    </w:p>
    <w:p w14:paraId="0246DCB6" w14:textId="77777777" w:rsidR="00835596" w:rsidRDefault="0041062F" w:rsidP="000641FC">
      <w:pPr>
        <w:pStyle w:val="BodyText"/>
        <w:ind w:left="0" w:firstLine="0"/>
        <w:rPr>
          <w:rFonts w:asciiTheme="minorHAnsi" w:hAnsiTheme="minorHAnsi"/>
          <w:sz w:val="24"/>
          <w:szCs w:val="24"/>
        </w:rPr>
      </w:pPr>
      <w:r w:rsidRPr="00FA22C8">
        <w:rPr>
          <w:rFonts w:asciiTheme="minorHAnsi" w:hAnsiTheme="minorHAnsi"/>
          <w:sz w:val="24"/>
          <w:szCs w:val="24"/>
        </w:rPr>
        <w:t>Whittier</w:t>
      </w:r>
      <w:r w:rsidRPr="00FA22C8">
        <w:rPr>
          <w:rFonts w:asciiTheme="minorHAnsi" w:hAnsiTheme="minorHAnsi"/>
          <w:spacing w:val="-3"/>
          <w:sz w:val="24"/>
          <w:szCs w:val="24"/>
        </w:rPr>
        <w:t xml:space="preserve"> </w:t>
      </w:r>
      <w:r w:rsidRPr="00FA22C8">
        <w:rPr>
          <w:rFonts w:asciiTheme="minorHAnsi" w:hAnsiTheme="minorHAnsi"/>
          <w:sz w:val="24"/>
          <w:szCs w:val="24"/>
        </w:rPr>
        <w:t>will</w:t>
      </w:r>
      <w:r w:rsidRPr="00FA22C8">
        <w:rPr>
          <w:rFonts w:asciiTheme="minorHAnsi" w:hAnsiTheme="minorHAnsi"/>
          <w:spacing w:val="-3"/>
          <w:sz w:val="24"/>
          <w:szCs w:val="24"/>
        </w:rPr>
        <w:t xml:space="preserve"> </w:t>
      </w:r>
      <w:r w:rsidRPr="00FA22C8">
        <w:rPr>
          <w:rFonts w:asciiTheme="minorHAnsi" w:hAnsiTheme="minorHAnsi"/>
          <w:sz w:val="24"/>
          <w:szCs w:val="24"/>
        </w:rPr>
        <w:t>promptly</w:t>
      </w:r>
      <w:r w:rsidRPr="00FA22C8">
        <w:rPr>
          <w:rFonts w:asciiTheme="minorHAnsi" w:hAnsiTheme="minorHAnsi"/>
          <w:spacing w:val="-3"/>
          <w:sz w:val="24"/>
          <w:szCs w:val="24"/>
        </w:rPr>
        <w:t xml:space="preserve"> </w:t>
      </w:r>
      <w:r w:rsidRPr="00FA22C8">
        <w:rPr>
          <w:rFonts w:asciiTheme="minorHAnsi" w:hAnsiTheme="minorHAnsi"/>
          <w:sz w:val="24"/>
          <w:szCs w:val="24"/>
        </w:rPr>
        <w:t>and</w:t>
      </w:r>
      <w:r w:rsidRPr="00FA22C8">
        <w:rPr>
          <w:rFonts w:asciiTheme="minorHAnsi" w:hAnsiTheme="minorHAnsi"/>
          <w:spacing w:val="-3"/>
          <w:sz w:val="24"/>
          <w:szCs w:val="24"/>
        </w:rPr>
        <w:t xml:space="preserve"> </w:t>
      </w:r>
      <w:r w:rsidRPr="00FA22C8">
        <w:rPr>
          <w:rFonts w:asciiTheme="minorHAnsi" w:hAnsiTheme="minorHAnsi"/>
          <w:sz w:val="24"/>
          <w:szCs w:val="24"/>
        </w:rPr>
        <w:t>effectively</w:t>
      </w:r>
      <w:r w:rsidRPr="00FA22C8">
        <w:rPr>
          <w:rFonts w:asciiTheme="minorHAnsi" w:hAnsiTheme="minorHAnsi"/>
          <w:spacing w:val="-3"/>
          <w:sz w:val="24"/>
          <w:szCs w:val="24"/>
        </w:rPr>
        <w:t xml:space="preserve"> </w:t>
      </w:r>
      <w:r w:rsidRPr="00FA22C8">
        <w:rPr>
          <w:rFonts w:asciiTheme="minorHAnsi" w:hAnsiTheme="minorHAnsi"/>
          <w:sz w:val="24"/>
          <w:szCs w:val="24"/>
        </w:rPr>
        <w:t>address</w:t>
      </w:r>
      <w:r w:rsidRPr="00FA22C8">
        <w:rPr>
          <w:rFonts w:asciiTheme="minorHAnsi" w:hAnsiTheme="minorHAnsi"/>
          <w:spacing w:val="-3"/>
          <w:sz w:val="24"/>
          <w:szCs w:val="24"/>
        </w:rPr>
        <w:t xml:space="preserve"> </w:t>
      </w:r>
      <w:r w:rsidRPr="00FA22C8">
        <w:rPr>
          <w:rFonts w:asciiTheme="minorHAnsi" w:hAnsiTheme="minorHAnsi"/>
          <w:sz w:val="24"/>
          <w:szCs w:val="24"/>
        </w:rPr>
        <w:t>any</w:t>
      </w:r>
      <w:r w:rsidRPr="00FA22C8">
        <w:rPr>
          <w:rFonts w:asciiTheme="minorHAnsi" w:hAnsiTheme="minorHAnsi"/>
          <w:spacing w:val="-3"/>
          <w:sz w:val="24"/>
          <w:szCs w:val="24"/>
        </w:rPr>
        <w:t xml:space="preserve"> </w:t>
      </w:r>
      <w:r w:rsidRPr="00FA22C8">
        <w:rPr>
          <w:rFonts w:asciiTheme="minorHAnsi" w:hAnsiTheme="minorHAnsi"/>
          <w:sz w:val="24"/>
          <w:szCs w:val="24"/>
        </w:rPr>
        <w:t>such</w:t>
      </w:r>
      <w:r w:rsidRPr="00FA22C8">
        <w:rPr>
          <w:rFonts w:asciiTheme="minorHAnsi" w:hAnsiTheme="minorHAnsi"/>
          <w:spacing w:val="-3"/>
          <w:sz w:val="24"/>
          <w:szCs w:val="24"/>
        </w:rPr>
        <w:t xml:space="preserve"> </w:t>
      </w:r>
      <w:r w:rsidRPr="00FA22C8">
        <w:rPr>
          <w:rFonts w:asciiTheme="minorHAnsi" w:hAnsiTheme="minorHAnsi"/>
          <w:sz w:val="24"/>
          <w:szCs w:val="24"/>
        </w:rPr>
        <w:t>discrimination</w:t>
      </w:r>
      <w:r w:rsidRPr="00FA22C8">
        <w:rPr>
          <w:rFonts w:asciiTheme="minorHAnsi" w:hAnsiTheme="minorHAnsi"/>
          <w:spacing w:val="-3"/>
          <w:sz w:val="24"/>
          <w:szCs w:val="24"/>
        </w:rPr>
        <w:t xml:space="preserve"> </w:t>
      </w:r>
      <w:r w:rsidRPr="00FA22C8">
        <w:rPr>
          <w:rFonts w:asciiTheme="minorHAnsi" w:hAnsiTheme="minorHAnsi"/>
          <w:sz w:val="24"/>
          <w:szCs w:val="24"/>
        </w:rPr>
        <w:t>of</w:t>
      </w:r>
      <w:r w:rsidRPr="00FA22C8">
        <w:rPr>
          <w:rFonts w:asciiTheme="minorHAnsi" w:hAnsiTheme="minorHAnsi"/>
          <w:spacing w:val="-3"/>
          <w:sz w:val="24"/>
          <w:szCs w:val="24"/>
        </w:rPr>
        <w:t xml:space="preserve"> </w:t>
      </w:r>
      <w:r w:rsidRPr="00FA22C8">
        <w:rPr>
          <w:rFonts w:asciiTheme="minorHAnsi" w:hAnsiTheme="minorHAnsi"/>
          <w:sz w:val="24"/>
          <w:szCs w:val="24"/>
        </w:rPr>
        <w:t>which</w:t>
      </w:r>
      <w:r w:rsidRPr="00FA22C8">
        <w:rPr>
          <w:rFonts w:asciiTheme="minorHAnsi" w:hAnsiTheme="minorHAnsi"/>
          <w:spacing w:val="-3"/>
          <w:sz w:val="24"/>
          <w:szCs w:val="24"/>
        </w:rPr>
        <w:t xml:space="preserve"> </w:t>
      </w:r>
      <w:r w:rsidRPr="00FA22C8">
        <w:rPr>
          <w:rFonts w:asciiTheme="minorHAnsi" w:hAnsiTheme="minorHAnsi"/>
          <w:sz w:val="24"/>
          <w:szCs w:val="24"/>
        </w:rPr>
        <w:t>it</w:t>
      </w:r>
      <w:r w:rsidRPr="00FA22C8">
        <w:rPr>
          <w:rFonts w:asciiTheme="minorHAnsi" w:hAnsiTheme="minorHAnsi"/>
          <w:spacing w:val="-3"/>
          <w:sz w:val="24"/>
          <w:szCs w:val="24"/>
        </w:rPr>
        <w:t xml:space="preserve"> </w:t>
      </w:r>
      <w:r w:rsidRPr="00FA22C8">
        <w:rPr>
          <w:rFonts w:asciiTheme="minorHAnsi" w:hAnsiTheme="minorHAnsi"/>
          <w:sz w:val="24"/>
          <w:szCs w:val="24"/>
        </w:rPr>
        <w:t>has</w:t>
      </w:r>
      <w:r w:rsidRPr="00FA22C8">
        <w:rPr>
          <w:rFonts w:asciiTheme="minorHAnsi" w:hAnsiTheme="minorHAnsi"/>
          <w:spacing w:val="-3"/>
          <w:sz w:val="24"/>
          <w:szCs w:val="24"/>
        </w:rPr>
        <w:t xml:space="preserve"> </w:t>
      </w:r>
      <w:r w:rsidRPr="00FA22C8">
        <w:rPr>
          <w:rFonts w:asciiTheme="minorHAnsi" w:hAnsiTheme="minorHAnsi"/>
          <w:sz w:val="24"/>
          <w:szCs w:val="24"/>
        </w:rPr>
        <w:t>Knowledge/Notice using the resolution process in the Title IX and Nondiscrimination Procedures.</w:t>
      </w:r>
      <w:r w:rsidR="00763D94">
        <w:rPr>
          <w:rFonts w:asciiTheme="minorHAnsi" w:hAnsiTheme="minorHAnsi"/>
          <w:sz w:val="24"/>
          <w:szCs w:val="24"/>
        </w:rPr>
        <w:t xml:space="preserve"> </w:t>
      </w:r>
      <w:r w:rsidR="00835596">
        <w:tab/>
      </w:r>
    </w:p>
    <w:p w14:paraId="71F6218F" w14:textId="77777777" w:rsidR="0041062F" w:rsidRPr="00FA22C8" w:rsidRDefault="0041062F" w:rsidP="00F41164">
      <w:pPr>
        <w:pStyle w:val="Heading1"/>
      </w:pPr>
      <w:bookmarkStart w:id="62" w:name="_Toc241160210"/>
      <w:r w:rsidRPr="00FA22C8">
        <w:t>Inclusion</w:t>
      </w:r>
      <w:r w:rsidRPr="00FA22C8">
        <w:rPr>
          <w:spacing w:val="-6"/>
        </w:rPr>
        <w:t xml:space="preserve"> </w:t>
      </w:r>
      <w:r w:rsidRPr="00FA22C8">
        <w:t>Related</w:t>
      </w:r>
      <w:r w:rsidRPr="00FA22C8">
        <w:rPr>
          <w:spacing w:val="-6"/>
        </w:rPr>
        <w:t xml:space="preserve"> </w:t>
      </w:r>
      <w:r w:rsidRPr="00FA22C8">
        <w:t>to</w:t>
      </w:r>
      <w:r w:rsidRPr="00FA22C8">
        <w:rPr>
          <w:spacing w:val="-6"/>
        </w:rPr>
        <w:t xml:space="preserve"> </w:t>
      </w:r>
      <w:r w:rsidRPr="00FA22C8">
        <w:t>Gender</w:t>
      </w:r>
      <w:r w:rsidRPr="00FA22C8">
        <w:rPr>
          <w:spacing w:val="-6"/>
        </w:rPr>
        <w:t xml:space="preserve"> </w:t>
      </w:r>
      <w:r w:rsidRPr="00FA22C8">
        <w:rPr>
          <w:spacing w:val="-2"/>
        </w:rPr>
        <w:t>Identity/Expression</w:t>
      </w:r>
      <w:bookmarkEnd w:id="62"/>
    </w:p>
    <w:p w14:paraId="0A7267EF" w14:textId="77777777" w:rsidR="0041062F" w:rsidRPr="007D7666" w:rsidRDefault="0041062F" w:rsidP="007D7666">
      <w:pPr>
        <w:pStyle w:val="BodyText"/>
        <w:ind w:left="0" w:firstLine="0"/>
        <w:rPr>
          <w:rFonts w:asciiTheme="minorHAnsi" w:hAnsiTheme="minorHAnsi"/>
          <w:sz w:val="24"/>
          <w:szCs w:val="24"/>
        </w:rPr>
      </w:pPr>
      <w:r w:rsidRPr="007D7666">
        <w:rPr>
          <w:rFonts w:asciiTheme="minorHAnsi" w:hAnsiTheme="minorHAnsi"/>
          <w:sz w:val="24"/>
          <w:szCs w:val="24"/>
        </w:rPr>
        <w:t>The College strives to ensure that all individuals are safe, included, and respected in their education</w:t>
      </w:r>
      <w:r w:rsidRPr="007D7666">
        <w:rPr>
          <w:rFonts w:asciiTheme="minorHAnsi" w:hAnsiTheme="minorHAnsi"/>
          <w:spacing w:val="-2"/>
          <w:sz w:val="24"/>
          <w:szCs w:val="24"/>
        </w:rPr>
        <w:t xml:space="preserve"> </w:t>
      </w:r>
      <w:r w:rsidRPr="007D7666">
        <w:rPr>
          <w:rFonts w:asciiTheme="minorHAnsi" w:hAnsiTheme="minorHAnsi"/>
          <w:sz w:val="24"/>
          <w:szCs w:val="24"/>
        </w:rPr>
        <w:t>and</w:t>
      </w:r>
      <w:r w:rsidRPr="007D7666">
        <w:rPr>
          <w:rFonts w:asciiTheme="minorHAnsi" w:hAnsiTheme="minorHAnsi"/>
          <w:spacing w:val="-2"/>
          <w:sz w:val="24"/>
          <w:szCs w:val="24"/>
        </w:rPr>
        <w:t xml:space="preserve"> </w:t>
      </w:r>
      <w:r w:rsidRPr="007D7666">
        <w:rPr>
          <w:rFonts w:asciiTheme="minorHAnsi" w:hAnsiTheme="minorHAnsi"/>
          <w:sz w:val="24"/>
          <w:szCs w:val="24"/>
        </w:rPr>
        <w:t>employment</w:t>
      </w:r>
      <w:r w:rsidRPr="007D7666">
        <w:rPr>
          <w:rFonts w:asciiTheme="minorHAnsi" w:hAnsiTheme="minorHAnsi"/>
          <w:spacing w:val="-2"/>
          <w:sz w:val="24"/>
          <w:szCs w:val="24"/>
        </w:rPr>
        <w:t xml:space="preserve"> </w:t>
      </w:r>
      <w:r w:rsidRPr="007D7666">
        <w:rPr>
          <w:rFonts w:asciiTheme="minorHAnsi" w:hAnsiTheme="minorHAnsi"/>
          <w:sz w:val="24"/>
          <w:szCs w:val="24"/>
        </w:rPr>
        <w:t>environments,</w:t>
      </w:r>
      <w:r w:rsidRPr="007D7666">
        <w:rPr>
          <w:rFonts w:asciiTheme="minorHAnsi" w:hAnsiTheme="minorHAnsi"/>
          <w:spacing w:val="-2"/>
          <w:sz w:val="24"/>
          <w:szCs w:val="24"/>
        </w:rPr>
        <w:t xml:space="preserve"> </w:t>
      </w:r>
      <w:r w:rsidRPr="007D7666">
        <w:rPr>
          <w:rFonts w:asciiTheme="minorHAnsi" w:hAnsiTheme="minorHAnsi"/>
          <w:sz w:val="24"/>
          <w:szCs w:val="24"/>
        </w:rPr>
        <w:t>regardless</w:t>
      </w:r>
      <w:r w:rsidRPr="007D7666">
        <w:rPr>
          <w:rFonts w:asciiTheme="minorHAnsi" w:hAnsiTheme="minorHAnsi"/>
          <w:spacing w:val="-2"/>
          <w:sz w:val="24"/>
          <w:szCs w:val="24"/>
        </w:rPr>
        <w:t xml:space="preserve"> </w:t>
      </w:r>
      <w:r w:rsidRPr="007D7666">
        <w:rPr>
          <w:rFonts w:asciiTheme="minorHAnsi" w:hAnsiTheme="minorHAnsi"/>
          <w:sz w:val="24"/>
          <w:szCs w:val="24"/>
        </w:rPr>
        <w:t>of</w:t>
      </w:r>
      <w:r w:rsidRPr="007D7666">
        <w:rPr>
          <w:rFonts w:asciiTheme="minorHAnsi" w:hAnsiTheme="minorHAnsi"/>
          <w:spacing w:val="-2"/>
          <w:sz w:val="24"/>
          <w:szCs w:val="24"/>
        </w:rPr>
        <w:t xml:space="preserve"> </w:t>
      </w:r>
      <w:r w:rsidRPr="007D7666">
        <w:rPr>
          <w:rFonts w:asciiTheme="minorHAnsi" w:hAnsiTheme="minorHAnsi"/>
          <w:sz w:val="24"/>
          <w:szCs w:val="24"/>
        </w:rPr>
        <w:t>their</w:t>
      </w:r>
      <w:r w:rsidRPr="007D7666">
        <w:rPr>
          <w:rFonts w:asciiTheme="minorHAnsi" w:hAnsiTheme="minorHAnsi"/>
          <w:spacing w:val="-2"/>
          <w:sz w:val="24"/>
          <w:szCs w:val="24"/>
        </w:rPr>
        <w:t xml:space="preserve"> </w:t>
      </w:r>
      <w:r w:rsidRPr="007D7666">
        <w:rPr>
          <w:rFonts w:asciiTheme="minorHAnsi" w:hAnsiTheme="minorHAnsi"/>
          <w:sz w:val="24"/>
          <w:szCs w:val="24"/>
        </w:rPr>
        <w:t>gender</w:t>
      </w:r>
      <w:r w:rsidRPr="007D7666">
        <w:rPr>
          <w:rFonts w:asciiTheme="minorHAnsi" w:hAnsiTheme="minorHAnsi"/>
          <w:spacing w:val="-2"/>
          <w:sz w:val="24"/>
          <w:szCs w:val="24"/>
        </w:rPr>
        <w:t xml:space="preserve"> </w:t>
      </w:r>
      <w:r w:rsidRPr="007D7666">
        <w:rPr>
          <w:rFonts w:asciiTheme="minorHAnsi" w:hAnsiTheme="minorHAnsi"/>
          <w:sz w:val="24"/>
          <w:szCs w:val="24"/>
        </w:rPr>
        <w:t>identity</w:t>
      </w:r>
      <w:r w:rsidRPr="007D7666">
        <w:rPr>
          <w:rFonts w:asciiTheme="minorHAnsi" w:hAnsiTheme="minorHAnsi"/>
          <w:spacing w:val="-2"/>
          <w:sz w:val="24"/>
          <w:szCs w:val="24"/>
        </w:rPr>
        <w:t xml:space="preserve"> </w:t>
      </w:r>
      <w:r w:rsidRPr="007D7666">
        <w:rPr>
          <w:rFonts w:asciiTheme="minorHAnsi" w:hAnsiTheme="minorHAnsi"/>
          <w:sz w:val="24"/>
          <w:szCs w:val="24"/>
        </w:rPr>
        <w:t>or</w:t>
      </w:r>
      <w:r w:rsidRPr="007D7666">
        <w:rPr>
          <w:rFonts w:asciiTheme="minorHAnsi" w:hAnsiTheme="minorHAnsi"/>
          <w:spacing w:val="-2"/>
          <w:sz w:val="24"/>
          <w:szCs w:val="24"/>
        </w:rPr>
        <w:t xml:space="preserve"> </w:t>
      </w:r>
      <w:r w:rsidRPr="007D7666">
        <w:rPr>
          <w:rFonts w:asciiTheme="minorHAnsi" w:hAnsiTheme="minorHAnsi"/>
          <w:sz w:val="24"/>
          <w:szCs w:val="24"/>
        </w:rPr>
        <w:t>expression, including</w:t>
      </w:r>
      <w:r w:rsidRPr="007D7666">
        <w:rPr>
          <w:rFonts w:asciiTheme="minorHAnsi" w:hAnsiTheme="minorHAnsi"/>
          <w:spacing w:val="-9"/>
          <w:sz w:val="24"/>
          <w:szCs w:val="24"/>
        </w:rPr>
        <w:t xml:space="preserve"> </w:t>
      </w:r>
      <w:r w:rsidRPr="007D7666">
        <w:rPr>
          <w:rFonts w:asciiTheme="minorHAnsi" w:hAnsiTheme="minorHAnsi"/>
          <w:sz w:val="24"/>
          <w:szCs w:val="24"/>
        </w:rPr>
        <w:t>intersex,</w:t>
      </w:r>
      <w:r w:rsidRPr="007D7666">
        <w:rPr>
          <w:rFonts w:asciiTheme="minorHAnsi" w:hAnsiTheme="minorHAnsi"/>
          <w:spacing w:val="-9"/>
          <w:sz w:val="24"/>
          <w:szCs w:val="24"/>
        </w:rPr>
        <w:t xml:space="preserve"> </w:t>
      </w:r>
      <w:r w:rsidRPr="007D7666">
        <w:rPr>
          <w:rFonts w:asciiTheme="minorHAnsi" w:hAnsiTheme="minorHAnsi"/>
          <w:sz w:val="24"/>
          <w:szCs w:val="24"/>
        </w:rPr>
        <w:t>nonbinary,</w:t>
      </w:r>
      <w:r w:rsidRPr="007D7666">
        <w:rPr>
          <w:rFonts w:asciiTheme="minorHAnsi" w:hAnsiTheme="minorHAnsi"/>
          <w:spacing w:val="-9"/>
          <w:sz w:val="24"/>
          <w:szCs w:val="24"/>
        </w:rPr>
        <w:t xml:space="preserve"> </w:t>
      </w:r>
      <w:r w:rsidRPr="007D7666">
        <w:rPr>
          <w:rFonts w:asciiTheme="minorHAnsi" w:hAnsiTheme="minorHAnsi"/>
          <w:sz w:val="24"/>
          <w:szCs w:val="24"/>
        </w:rPr>
        <w:t>transgender,</w:t>
      </w:r>
      <w:r w:rsidRPr="007D7666">
        <w:rPr>
          <w:rFonts w:asciiTheme="minorHAnsi" w:hAnsiTheme="minorHAnsi"/>
          <w:spacing w:val="-9"/>
          <w:sz w:val="24"/>
          <w:szCs w:val="24"/>
        </w:rPr>
        <w:t xml:space="preserve"> </w:t>
      </w:r>
      <w:r w:rsidRPr="007D7666">
        <w:rPr>
          <w:rFonts w:asciiTheme="minorHAnsi" w:hAnsiTheme="minorHAnsi"/>
          <w:sz w:val="24"/>
          <w:szCs w:val="24"/>
        </w:rPr>
        <w:t>agender,</w:t>
      </w:r>
      <w:r w:rsidRPr="007D7666">
        <w:rPr>
          <w:rFonts w:asciiTheme="minorHAnsi" w:hAnsiTheme="minorHAnsi"/>
          <w:spacing w:val="-8"/>
          <w:sz w:val="24"/>
          <w:szCs w:val="24"/>
        </w:rPr>
        <w:t xml:space="preserve"> </w:t>
      </w:r>
      <w:r w:rsidRPr="007D7666">
        <w:rPr>
          <w:rFonts w:asciiTheme="minorHAnsi" w:hAnsiTheme="minorHAnsi"/>
          <w:sz w:val="24"/>
          <w:szCs w:val="24"/>
        </w:rPr>
        <w:t>two-spirit,</w:t>
      </w:r>
      <w:r w:rsidRPr="007D7666">
        <w:rPr>
          <w:rFonts w:asciiTheme="minorHAnsi" w:hAnsiTheme="minorHAnsi"/>
          <w:spacing w:val="-9"/>
          <w:sz w:val="24"/>
          <w:szCs w:val="24"/>
        </w:rPr>
        <w:t xml:space="preserve"> </w:t>
      </w:r>
      <w:r w:rsidRPr="007D7666">
        <w:rPr>
          <w:rFonts w:asciiTheme="minorHAnsi" w:hAnsiTheme="minorHAnsi"/>
          <w:sz w:val="24"/>
          <w:szCs w:val="24"/>
        </w:rPr>
        <w:t>and</w:t>
      </w:r>
      <w:r w:rsidRPr="007D7666">
        <w:rPr>
          <w:rFonts w:asciiTheme="minorHAnsi" w:hAnsiTheme="minorHAnsi"/>
          <w:spacing w:val="-9"/>
          <w:sz w:val="24"/>
          <w:szCs w:val="24"/>
        </w:rPr>
        <w:t xml:space="preserve"> </w:t>
      </w:r>
      <w:r w:rsidRPr="007D7666">
        <w:rPr>
          <w:rFonts w:asciiTheme="minorHAnsi" w:hAnsiTheme="minorHAnsi"/>
          <w:sz w:val="24"/>
          <w:szCs w:val="24"/>
        </w:rPr>
        <w:t>gender</w:t>
      </w:r>
      <w:r w:rsidRPr="007D7666">
        <w:rPr>
          <w:rFonts w:asciiTheme="minorHAnsi" w:hAnsiTheme="minorHAnsi"/>
          <w:spacing w:val="-9"/>
          <w:sz w:val="24"/>
          <w:szCs w:val="24"/>
        </w:rPr>
        <w:t xml:space="preserve"> </w:t>
      </w:r>
      <w:r w:rsidRPr="007D7666">
        <w:rPr>
          <w:rFonts w:asciiTheme="minorHAnsi" w:hAnsiTheme="minorHAnsi"/>
          <w:sz w:val="24"/>
          <w:szCs w:val="24"/>
        </w:rPr>
        <w:t>diverse</w:t>
      </w:r>
      <w:r w:rsidRPr="007D7666">
        <w:rPr>
          <w:rFonts w:asciiTheme="minorHAnsi" w:hAnsiTheme="minorHAnsi"/>
          <w:spacing w:val="-9"/>
          <w:sz w:val="24"/>
          <w:szCs w:val="24"/>
        </w:rPr>
        <w:t xml:space="preserve"> </w:t>
      </w:r>
      <w:r w:rsidRPr="007D7666">
        <w:rPr>
          <w:rFonts w:asciiTheme="minorHAnsi" w:hAnsiTheme="minorHAnsi"/>
          <w:sz w:val="24"/>
          <w:szCs w:val="24"/>
        </w:rPr>
        <w:t>students and employees.</w:t>
      </w:r>
    </w:p>
    <w:p w14:paraId="6209EE66" w14:textId="77777777" w:rsidR="0041062F" w:rsidRPr="007D7666" w:rsidRDefault="0041062F" w:rsidP="007D7666">
      <w:pPr>
        <w:pStyle w:val="BodyText"/>
        <w:ind w:left="0" w:firstLine="0"/>
        <w:rPr>
          <w:rFonts w:asciiTheme="minorHAnsi" w:hAnsiTheme="minorHAnsi"/>
          <w:sz w:val="24"/>
          <w:szCs w:val="24"/>
        </w:rPr>
      </w:pPr>
    </w:p>
    <w:p w14:paraId="320BB033" w14:textId="77777777" w:rsidR="0041062F" w:rsidRPr="007D7666" w:rsidRDefault="0041062F" w:rsidP="007D7666">
      <w:pPr>
        <w:pStyle w:val="BodyText"/>
        <w:ind w:left="0" w:firstLine="0"/>
        <w:rPr>
          <w:rFonts w:asciiTheme="minorHAnsi" w:hAnsiTheme="minorHAnsi"/>
          <w:sz w:val="24"/>
          <w:szCs w:val="24"/>
        </w:rPr>
      </w:pPr>
      <w:r w:rsidRPr="007D7666">
        <w:rPr>
          <w:rFonts w:asciiTheme="minorHAnsi" w:hAnsiTheme="minorHAnsi"/>
          <w:sz w:val="24"/>
          <w:szCs w:val="24"/>
        </w:rPr>
        <w:t>Discrimination</w:t>
      </w:r>
      <w:r w:rsidRPr="007D7666">
        <w:rPr>
          <w:rFonts w:asciiTheme="minorHAnsi" w:hAnsiTheme="minorHAnsi"/>
          <w:spacing w:val="-3"/>
          <w:sz w:val="24"/>
          <w:szCs w:val="24"/>
        </w:rPr>
        <w:t xml:space="preserve"> </w:t>
      </w:r>
      <w:r w:rsidRPr="007D7666">
        <w:rPr>
          <w:rFonts w:asciiTheme="minorHAnsi" w:hAnsiTheme="minorHAnsi"/>
          <w:sz w:val="24"/>
          <w:szCs w:val="24"/>
        </w:rPr>
        <w:t>on</w:t>
      </w:r>
      <w:r w:rsidRPr="007D7666">
        <w:rPr>
          <w:rFonts w:asciiTheme="minorHAnsi" w:hAnsiTheme="minorHAnsi"/>
          <w:spacing w:val="-3"/>
          <w:sz w:val="24"/>
          <w:szCs w:val="24"/>
        </w:rPr>
        <w:t xml:space="preserve"> </w:t>
      </w:r>
      <w:r w:rsidRPr="007D7666">
        <w:rPr>
          <w:rFonts w:asciiTheme="minorHAnsi" w:hAnsiTheme="minorHAnsi"/>
          <w:sz w:val="24"/>
          <w:szCs w:val="24"/>
        </w:rPr>
        <w:t>the</w:t>
      </w:r>
      <w:r w:rsidRPr="007D7666">
        <w:rPr>
          <w:rFonts w:asciiTheme="minorHAnsi" w:hAnsiTheme="minorHAnsi"/>
          <w:spacing w:val="-3"/>
          <w:sz w:val="24"/>
          <w:szCs w:val="24"/>
        </w:rPr>
        <w:t xml:space="preserve"> </w:t>
      </w:r>
      <w:r w:rsidRPr="007D7666">
        <w:rPr>
          <w:rFonts w:asciiTheme="minorHAnsi" w:hAnsiTheme="minorHAnsi"/>
          <w:sz w:val="24"/>
          <w:szCs w:val="24"/>
        </w:rPr>
        <w:t>basis</w:t>
      </w:r>
      <w:r w:rsidRPr="007D7666">
        <w:rPr>
          <w:rFonts w:asciiTheme="minorHAnsi" w:hAnsiTheme="minorHAnsi"/>
          <w:spacing w:val="-3"/>
          <w:sz w:val="24"/>
          <w:szCs w:val="24"/>
        </w:rPr>
        <w:t xml:space="preserve"> </w:t>
      </w:r>
      <w:r w:rsidRPr="007D7666">
        <w:rPr>
          <w:rFonts w:asciiTheme="minorHAnsi" w:hAnsiTheme="minorHAnsi"/>
          <w:sz w:val="24"/>
          <w:szCs w:val="24"/>
        </w:rPr>
        <w:t>of</w:t>
      </w:r>
      <w:r w:rsidRPr="007D7666">
        <w:rPr>
          <w:rFonts w:asciiTheme="minorHAnsi" w:hAnsiTheme="minorHAnsi"/>
          <w:spacing w:val="-3"/>
          <w:sz w:val="24"/>
          <w:szCs w:val="24"/>
        </w:rPr>
        <w:t xml:space="preserve"> </w:t>
      </w:r>
      <w:r w:rsidRPr="007D7666">
        <w:rPr>
          <w:rFonts w:asciiTheme="minorHAnsi" w:hAnsiTheme="minorHAnsi"/>
          <w:sz w:val="24"/>
          <w:szCs w:val="24"/>
        </w:rPr>
        <w:t>gender</w:t>
      </w:r>
      <w:r w:rsidRPr="007D7666">
        <w:rPr>
          <w:rFonts w:asciiTheme="minorHAnsi" w:hAnsiTheme="minorHAnsi"/>
          <w:spacing w:val="-3"/>
          <w:sz w:val="24"/>
          <w:szCs w:val="24"/>
        </w:rPr>
        <w:t xml:space="preserve"> </w:t>
      </w:r>
      <w:r w:rsidRPr="007D7666">
        <w:rPr>
          <w:rFonts w:asciiTheme="minorHAnsi" w:hAnsiTheme="minorHAnsi"/>
          <w:sz w:val="24"/>
          <w:szCs w:val="24"/>
        </w:rPr>
        <w:t>identity</w:t>
      </w:r>
      <w:r w:rsidRPr="007D7666">
        <w:rPr>
          <w:rFonts w:asciiTheme="minorHAnsi" w:hAnsiTheme="minorHAnsi"/>
          <w:spacing w:val="-3"/>
          <w:sz w:val="24"/>
          <w:szCs w:val="24"/>
        </w:rPr>
        <w:t xml:space="preserve"> </w:t>
      </w:r>
      <w:r w:rsidRPr="007D7666">
        <w:rPr>
          <w:rFonts w:asciiTheme="minorHAnsi" w:hAnsiTheme="minorHAnsi"/>
          <w:sz w:val="24"/>
          <w:szCs w:val="24"/>
        </w:rPr>
        <w:t>or</w:t>
      </w:r>
      <w:r w:rsidRPr="007D7666">
        <w:rPr>
          <w:rFonts w:asciiTheme="minorHAnsi" w:hAnsiTheme="minorHAnsi"/>
          <w:spacing w:val="-3"/>
          <w:sz w:val="24"/>
          <w:szCs w:val="24"/>
        </w:rPr>
        <w:t xml:space="preserve"> </w:t>
      </w:r>
      <w:r w:rsidRPr="007D7666">
        <w:rPr>
          <w:rFonts w:asciiTheme="minorHAnsi" w:hAnsiTheme="minorHAnsi"/>
          <w:sz w:val="24"/>
          <w:szCs w:val="24"/>
        </w:rPr>
        <w:t>expression</w:t>
      </w:r>
      <w:r w:rsidRPr="007D7666">
        <w:rPr>
          <w:rFonts w:asciiTheme="minorHAnsi" w:hAnsiTheme="minorHAnsi"/>
          <w:spacing w:val="-3"/>
          <w:sz w:val="24"/>
          <w:szCs w:val="24"/>
        </w:rPr>
        <w:t xml:space="preserve"> </w:t>
      </w:r>
      <w:r w:rsidRPr="007D7666">
        <w:rPr>
          <w:rFonts w:asciiTheme="minorHAnsi" w:hAnsiTheme="minorHAnsi"/>
          <w:sz w:val="24"/>
          <w:szCs w:val="24"/>
        </w:rPr>
        <w:t>is</w:t>
      </w:r>
      <w:r w:rsidRPr="007D7666">
        <w:rPr>
          <w:rFonts w:asciiTheme="minorHAnsi" w:hAnsiTheme="minorHAnsi"/>
          <w:spacing w:val="-3"/>
          <w:sz w:val="24"/>
          <w:szCs w:val="24"/>
        </w:rPr>
        <w:t xml:space="preserve"> </w:t>
      </w:r>
      <w:r w:rsidRPr="007D7666">
        <w:rPr>
          <w:rFonts w:asciiTheme="minorHAnsi" w:hAnsiTheme="minorHAnsi"/>
          <w:sz w:val="24"/>
          <w:szCs w:val="24"/>
        </w:rPr>
        <w:t>not</w:t>
      </w:r>
      <w:r w:rsidRPr="007D7666">
        <w:rPr>
          <w:rFonts w:asciiTheme="minorHAnsi" w:hAnsiTheme="minorHAnsi"/>
          <w:spacing w:val="-3"/>
          <w:sz w:val="24"/>
          <w:szCs w:val="24"/>
        </w:rPr>
        <w:t xml:space="preserve"> </w:t>
      </w:r>
      <w:r w:rsidRPr="007D7666">
        <w:rPr>
          <w:rFonts w:asciiTheme="minorHAnsi" w:hAnsiTheme="minorHAnsi"/>
          <w:sz w:val="24"/>
          <w:szCs w:val="24"/>
        </w:rPr>
        <w:t>tolerated</w:t>
      </w:r>
      <w:r w:rsidRPr="007D7666">
        <w:rPr>
          <w:rFonts w:asciiTheme="minorHAnsi" w:hAnsiTheme="minorHAnsi"/>
          <w:spacing w:val="-3"/>
          <w:sz w:val="24"/>
          <w:szCs w:val="24"/>
        </w:rPr>
        <w:t xml:space="preserve"> </w:t>
      </w:r>
      <w:r w:rsidRPr="007D7666">
        <w:rPr>
          <w:rFonts w:asciiTheme="minorHAnsi" w:hAnsiTheme="minorHAnsi"/>
          <w:sz w:val="24"/>
          <w:szCs w:val="24"/>
        </w:rPr>
        <w:t>by</w:t>
      </w:r>
      <w:r w:rsidRPr="007D7666">
        <w:rPr>
          <w:rFonts w:asciiTheme="minorHAnsi" w:hAnsiTheme="minorHAnsi"/>
          <w:spacing w:val="-3"/>
          <w:sz w:val="24"/>
          <w:szCs w:val="24"/>
        </w:rPr>
        <w:t xml:space="preserve"> </w:t>
      </w:r>
      <w:r w:rsidRPr="007D7666">
        <w:rPr>
          <w:rFonts w:asciiTheme="minorHAnsi" w:hAnsiTheme="minorHAnsi"/>
          <w:sz w:val="24"/>
          <w:szCs w:val="24"/>
        </w:rPr>
        <w:t>the</w:t>
      </w:r>
      <w:r w:rsidRPr="007D7666">
        <w:rPr>
          <w:rFonts w:asciiTheme="minorHAnsi" w:hAnsiTheme="minorHAnsi"/>
          <w:spacing w:val="-3"/>
          <w:sz w:val="24"/>
          <w:szCs w:val="24"/>
        </w:rPr>
        <w:t xml:space="preserve"> </w:t>
      </w:r>
      <w:r w:rsidRPr="007D7666">
        <w:rPr>
          <w:rFonts w:asciiTheme="minorHAnsi" w:hAnsiTheme="minorHAnsi"/>
          <w:sz w:val="24"/>
          <w:szCs w:val="24"/>
        </w:rPr>
        <w:t>College.</w:t>
      </w:r>
      <w:r w:rsidRPr="007D7666">
        <w:rPr>
          <w:rFonts w:asciiTheme="minorHAnsi" w:hAnsiTheme="minorHAnsi"/>
          <w:spacing w:val="-3"/>
          <w:sz w:val="24"/>
          <w:szCs w:val="24"/>
        </w:rPr>
        <w:t xml:space="preserve"> </w:t>
      </w:r>
      <w:r w:rsidRPr="007D7666">
        <w:rPr>
          <w:rFonts w:asciiTheme="minorHAnsi" w:hAnsiTheme="minorHAnsi"/>
          <w:sz w:val="24"/>
          <w:szCs w:val="24"/>
        </w:rPr>
        <w:t>If</w:t>
      </w:r>
      <w:r w:rsidRPr="007D7666">
        <w:rPr>
          <w:rFonts w:asciiTheme="minorHAnsi" w:hAnsiTheme="minorHAnsi"/>
          <w:spacing w:val="-3"/>
          <w:sz w:val="24"/>
          <w:szCs w:val="24"/>
        </w:rPr>
        <w:t xml:space="preserve"> </w:t>
      </w:r>
      <w:r w:rsidRPr="007D7666">
        <w:rPr>
          <w:rFonts w:asciiTheme="minorHAnsi" w:hAnsiTheme="minorHAnsi"/>
          <w:sz w:val="24"/>
          <w:szCs w:val="24"/>
        </w:rPr>
        <w:t>a member</w:t>
      </w:r>
      <w:r w:rsidRPr="007D7666">
        <w:rPr>
          <w:rFonts w:asciiTheme="minorHAnsi" w:hAnsiTheme="minorHAnsi"/>
          <w:spacing w:val="-1"/>
          <w:sz w:val="24"/>
          <w:szCs w:val="24"/>
        </w:rPr>
        <w:t xml:space="preserve"> </w:t>
      </w:r>
      <w:r w:rsidRPr="007D7666">
        <w:rPr>
          <w:rFonts w:asciiTheme="minorHAnsi" w:hAnsiTheme="minorHAnsi"/>
          <w:sz w:val="24"/>
          <w:szCs w:val="24"/>
        </w:rPr>
        <w:t>of</w:t>
      </w:r>
      <w:r w:rsidRPr="007D7666">
        <w:rPr>
          <w:rFonts w:asciiTheme="minorHAnsi" w:hAnsiTheme="minorHAnsi"/>
          <w:spacing w:val="-1"/>
          <w:sz w:val="24"/>
          <w:szCs w:val="24"/>
        </w:rPr>
        <w:t xml:space="preserve"> </w:t>
      </w:r>
      <w:r w:rsidRPr="007D7666">
        <w:rPr>
          <w:rFonts w:asciiTheme="minorHAnsi" w:hAnsiTheme="minorHAnsi"/>
          <w:sz w:val="24"/>
          <w:szCs w:val="24"/>
        </w:rPr>
        <w:t>the</w:t>
      </w:r>
      <w:r w:rsidRPr="007D7666">
        <w:rPr>
          <w:rFonts w:asciiTheme="minorHAnsi" w:hAnsiTheme="minorHAnsi"/>
          <w:spacing w:val="-1"/>
          <w:sz w:val="24"/>
          <w:szCs w:val="24"/>
        </w:rPr>
        <w:t xml:space="preserve"> </w:t>
      </w:r>
      <w:r w:rsidRPr="007D7666">
        <w:rPr>
          <w:rFonts w:asciiTheme="minorHAnsi" w:hAnsiTheme="minorHAnsi"/>
          <w:sz w:val="24"/>
          <w:szCs w:val="24"/>
        </w:rPr>
        <w:t>College</w:t>
      </w:r>
      <w:r w:rsidRPr="007D7666">
        <w:rPr>
          <w:rFonts w:asciiTheme="minorHAnsi" w:hAnsiTheme="minorHAnsi"/>
          <w:spacing w:val="-1"/>
          <w:sz w:val="24"/>
          <w:szCs w:val="24"/>
        </w:rPr>
        <w:t xml:space="preserve"> </w:t>
      </w:r>
      <w:r w:rsidRPr="007D7666">
        <w:rPr>
          <w:rFonts w:asciiTheme="minorHAnsi" w:hAnsiTheme="minorHAnsi"/>
          <w:sz w:val="24"/>
          <w:szCs w:val="24"/>
        </w:rPr>
        <w:t>community</w:t>
      </w:r>
      <w:r w:rsidRPr="007D7666">
        <w:rPr>
          <w:rFonts w:asciiTheme="minorHAnsi" w:hAnsiTheme="minorHAnsi"/>
          <w:spacing w:val="-1"/>
          <w:sz w:val="24"/>
          <w:szCs w:val="24"/>
        </w:rPr>
        <w:t xml:space="preserve"> </w:t>
      </w:r>
      <w:r w:rsidRPr="007D7666">
        <w:rPr>
          <w:rFonts w:asciiTheme="minorHAnsi" w:hAnsiTheme="minorHAnsi"/>
          <w:sz w:val="24"/>
          <w:szCs w:val="24"/>
        </w:rPr>
        <w:t>feels</w:t>
      </w:r>
      <w:r w:rsidRPr="007D7666">
        <w:rPr>
          <w:rFonts w:asciiTheme="minorHAnsi" w:hAnsiTheme="minorHAnsi"/>
          <w:spacing w:val="-1"/>
          <w:sz w:val="24"/>
          <w:szCs w:val="24"/>
        </w:rPr>
        <w:t xml:space="preserve"> </w:t>
      </w:r>
      <w:r w:rsidRPr="007D7666">
        <w:rPr>
          <w:rFonts w:asciiTheme="minorHAnsi" w:hAnsiTheme="minorHAnsi"/>
          <w:sz w:val="24"/>
          <w:szCs w:val="24"/>
        </w:rPr>
        <w:t>they</w:t>
      </w:r>
      <w:r w:rsidRPr="007D7666">
        <w:rPr>
          <w:rFonts w:asciiTheme="minorHAnsi" w:hAnsiTheme="minorHAnsi"/>
          <w:spacing w:val="-1"/>
          <w:sz w:val="24"/>
          <w:szCs w:val="24"/>
        </w:rPr>
        <w:t xml:space="preserve"> </w:t>
      </w:r>
      <w:r w:rsidRPr="007D7666">
        <w:rPr>
          <w:rFonts w:asciiTheme="minorHAnsi" w:hAnsiTheme="minorHAnsi"/>
          <w:sz w:val="24"/>
          <w:szCs w:val="24"/>
        </w:rPr>
        <w:t>have</w:t>
      </w:r>
      <w:r w:rsidRPr="007D7666">
        <w:rPr>
          <w:rFonts w:asciiTheme="minorHAnsi" w:hAnsiTheme="minorHAnsi"/>
          <w:spacing w:val="-1"/>
          <w:sz w:val="24"/>
          <w:szCs w:val="24"/>
        </w:rPr>
        <w:t xml:space="preserve"> </w:t>
      </w:r>
      <w:r w:rsidRPr="007D7666">
        <w:rPr>
          <w:rFonts w:asciiTheme="minorHAnsi" w:hAnsiTheme="minorHAnsi"/>
          <w:sz w:val="24"/>
          <w:szCs w:val="24"/>
        </w:rPr>
        <w:t>been</w:t>
      </w:r>
      <w:r w:rsidRPr="007D7666">
        <w:rPr>
          <w:rFonts w:asciiTheme="minorHAnsi" w:hAnsiTheme="minorHAnsi"/>
          <w:spacing w:val="-1"/>
          <w:sz w:val="24"/>
          <w:szCs w:val="24"/>
        </w:rPr>
        <w:t xml:space="preserve"> </w:t>
      </w:r>
      <w:r w:rsidRPr="007D7666">
        <w:rPr>
          <w:rFonts w:asciiTheme="minorHAnsi" w:hAnsiTheme="minorHAnsi"/>
          <w:sz w:val="24"/>
          <w:szCs w:val="24"/>
        </w:rPr>
        <w:t>subjected</w:t>
      </w:r>
      <w:r w:rsidRPr="007D7666">
        <w:rPr>
          <w:rFonts w:asciiTheme="minorHAnsi" w:hAnsiTheme="minorHAnsi"/>
          <w:spacing w:val="-1"/>
          <w:sz w:val="24"/>
          <w:szCs w:val="24"/>
        </w:rPr>
        <w:t xml:space="preserve"> </w:t>
      </w:r>
      <w:r w:rsidRPr="007D7666">
        <w:rPr>
          <w:rFonts w:asciiTheme="minorHAnsi" w:hAnsiTheme="minorHAnsi"/>
          <w:sz w:val="24"/>
          <w:szCs w:val="24"/>
        </w:rPr>
        <w:t>to</w:t>
      </w:r>
      <w:r w:rsidRPr="007D7666">
        <w:rPr>
          <w:rFonts w:asciiTheme="minorHAnsi" w:hAnsiTheme="minorHAnsi"/>
          <w:spacing w:val="-1"/>
          <w:sz w:val="24"/>
          <w:szCs w:val="24"/>
        </w:rPr>
        <w:t xml:space="preserve"> </w:t>
      </w:r>
      <w:r w:rsidRPr="007D7666">
        <w:rPr>
          <w:rFonts w:asciiTheme="minorHAnsi" w:hAnsiTheme="minorHAnsi"/>
          <w:sz w:val="24"/>
          <w:szCs w:val="24"/>
        </w:rPr>
        <w:t>discrimination</w:t>
      </w:r>
      <w:r w:rsidRPr="007D7666">
        <w:rPr>
          <w:rFonts w:asciiTheme="minorHAnsi" w:hAnsiTheme="minorHAnsi"/>
          <w:spacing w:val="-1"/>
          <w:sz w:val="24"/>
          <w:szCs w:val="24"/>
        </w:rPr>
        <w:t xml:space="preserve"> </w:t>
      </w:r>
      <w:r w:rsidRPr="007D7666">
        <w:rPr>
          <w:rFonts w:asciiTheme="minorHAnsi" w:hAnsiTheme="minorHAnsi"/>
          <w:sz w:val="24"/>
          <w:szCs w:val="24"/>
        </w:rPr>
        <w:t>under</w:t>
      </w:r>
      <w:r w:rsidRPr="007D7666">
        <w:rPr>
          <w:rFonts w:asciiTheme="minorHAnsi" w:hAnsiTheme="minorHAnsi"/>
          <w:spacing w:val="-1"/>
          <w:sz w:val="24"/>
          <w:szCs w:val="24"/>
        </w:rPr>
        <w:t xml:space="preserve"> </w:t>
      </w:r>
      <w:r w:rsidRPr="007D7666">
        <w:rPr>
          <w:rFonts w:asciiTheme="minorHAnsi" w:hAnsiTheme="minorHAnsi"/>
          <w:sz w:val="24"/>
          <w:szCs w:val="24"/>
        </w:rPr>
        <w:t xml:space="preserve">this Policy, they should follow the appropriate reporting/Formal Complaint process described </w:t>
      </w:r>
      <w:r w:rsidRPr="007D7666">
        <w:rPr>
          <w:rFonts w:asciiTheme="minorHAnsi" w:hAnsiTheme="minorHAnsi"/>
          <w:spacing w:val="-2"/>
          <w:sz w:val="24"/>
          <w:szCs w:val="24"/>
        </w:rPr>
        <w:t>above.</w:t>
      </w:r>
    </w:p>
    <w:p w14:paraId="057352A6" w14:textId="77777777" w:rsidR="0041062F" w:rsidRPr="007D7666" w:rsidRDefault="0041062F" w:rsidP="007D7666">
      <w:pPr>
        <w:pStyle w:val="BodyText"/>
        <w:ind w:left="0" w:firstLine="0"/>
        <w:jc w:val="both"/>
        <w:rPr>
          <w:rFonts w:asciiTheme="minorHAnsi" w:hAnsiTheme="minorHAnsi"/>
          <w:sz w:val="24"/>
          <w:szCs w:val="24"/>
        </w:rPr>
      </w:pPr>
      <w:r w:rsidRPr="007D7666">
        <w:rPr>
          <w:rFonts w:asciiTheme="minorHAnsi" w:hAnsiTheme="minorHAnsi"/>
          <w:sz w:val="24"/>
          <w:szCs w:val="24"/>
        </w:rPr>
        <w:t>In upholding the principles of equity and inclusion, the College supports the full integration and healthy</w:t>
      </w:r>
      <w:r w:rsidRPr="007D7666">
        <w:rPr>
          <w:rFonts w:asciiTheme="minorHAnsi" w:hAnsiTheme="minorHAnsi"/>
          <w:spacing w:val="-4"/>
          <w:sz w:val="24"/>
          <w:szCs w:val="24"/>
        </w:rPr>
        <w:t xml:space="preserve"> </w:t>
      </w:r>
      <w:r w:rsidRPr="007D7666">
        <w:rPr>
          <w:rFonts w:asciiTheme="minorHAnsi" w:hAnsiTheme="minorHAnsi"/>
          <w:sz w:val="24"/>
          <w:szCs w:val="24"/>
        </w:rPr>
        <w:t>development</w:t>
      </w:r>
      <w:r w:rsidRPr="007D7666">
        <w:rPr>
          <w:rFonts w:asciiTheme="minorHAnsi" w:hAnsiTheme="minorHAnsi"/>
          <w:spacing w:val="-4"/>
          <w:sz w:val="24"/>
          <w:szCs w:val="24"/>
        </w:rPr>
        <w:t xml:space="preserve"> </w:t>
      </w:r>
      <w:r w:rsidRPr="007D7666">
        <w:rPr>
          <w:rFonts w:asciiTheme="minorHAnsi" w:hAnsiTheme="minorHAnsi"/>
          <w:sz w:val="24"/>
          <w:szCs w:val="24"/>
        </w:rPr>
        <w:t>of</w:t>
      </w:r>
      <w:r w:rsidRPr="007D7666">
        <w:rPr>
          <w:rFonts w:asciiTheme="minorHAnsi" w:hAnsiTheme="minorHAnsi"/>
          <w:spacing w:val="-4"/>
          <w:sz w:val="24"/>
          <w:szCs w:val="24"/>
        </w:rPr>
        <w:t xml:space="preserve"> </w:t>
      </w:r>
      <w:r w:rsidRPr="007D7666">
        <w:rPr>
          <w:rFonts w:asciiTheme="minorHAnsi" w:hAnsiTheme="minorHAnsi"/>
          <w:sz w:val="24"/>
          <w:szCs w:val="24"/>
        </w:rPr>
        <w:t>those</w:t>
      </w:r>
      <w:r w:rsidRPr="007D7666">
        <w:rPr>
          <w:rFonts w:asciiTheme="minorHAnsi" w:hAnsiTheme="minorHAnsi"/>
          <w:spacing w:val="-4"/>
          <w:sz w:val="24"/>
          <w:szCs w:val="24"/>
        </w:rPr>
        <w:t xml:space="preserve"> </w:t>
      </w:r>
      <w:r w:rsidRPr="007D7666">
        <w:rPr>
          <w:rFonts w:asciiTheme="minorHAnsi" w:hAnsiTheme="minorHAnsi"/>
          <w:sz w:val="24"/>
          <w:szCs w:val="24"/>
        </w:rPr>
        <w:t>who</w:t>
      </w:r>
      <w:r w:rsidRPr="007D7666">
        <w:rPr>
          <w:rFonts w:asciiTheme="minorHAnsi" w:hAnsiTheme="minorHAnsi"/>
          <w:spacing w:val="-4"/>
          <w:sz w:val="24"/>
          <w:szCs w:val="24"/>
        </w:rPr>
        <w:t xml:space="preserve"> </w:t>
      </w:r>
      <w:r w:rsidRPr="007D7666">
        <w:rPr>
          <w:rFonts w:asciiTheme="minorHAnsi" w:hAnsiTheme="minorHAnsi"/>
          <w:sz w:val="24"/>
          <w:szCs w:val="24"/>
        </w:rPr>
        <w:t>are</w:t>
      </w:r>
      <w:r w:rsidRPr="007D7666">
        <w:rPr>
          <w:rFonts w:asciiTheme="minorHAnsi" w:hAnsiTheme="minorHAnsi"/>
          <w:spacing w:val="-4"/>
          <w:sz w:val="24"/>
          <w:szCs w:val="24"/>
        </w:rPr>
        <w:t xml:space="preserve"> </w:t>
      </w:r>
      <w:r w:rsidRPr="007D7666">
        <w:rPr>
          <w:rFonts w:asciiTheme="minorHAnsi" w:hAnsiTheme="minorHAnsi"/>
          <w:sz w:val="24"/>
          <w:szCs w:val="24"/>
        </w:rPr>
        <w:t>transgender,</w:t>
      </w:r>
      <w:r w:rsidRPr="007D7666">
        <w:rPr>
          <w:rFonts w:asciiTheme="minorHAnsi" w:hAnsiTheme="minorHAnsi"/>
          <w:spacing w:val="-4"/>
          <w:sz w:val="24"/>
          <w:szCs w:val="24"/>
        </w:rPr>
        <w:t xml:space="preserve"> </w:t>
      </w:r>
      <w:r w:rsidRPr="007D7666">
        <w:rPr>
          <w:rFonts w:asciiTheme="minorHAnsi" w:hAnsiTheme="minorHAnsi"/>
          <w:sz w:val="24"/>
          <w:szCs w:val="24"/>
        </w:rPr>
        <w:t>transitioning,</w:t>
      </w:r>
      <w:r w:rsidRPr="007D7666">
        <w:rPr>
          <w:rFonts w:asciiTheme="minorHAnsi" w:hAnsiTheme="minorHAnsi"/>
          <w:spacing w:val="-4"/>
          <w:sz w:val="24"/>
          <w:szCs w:val="24"/>
        </w:rPr>
        <w:t xml:space="preserve"> </w:t>
      </w:r>
      <w:r w:rsidRPr="007D7666">
        <w:rPr>
          <w:rFonts w:asciiTheme="minorHAnsi" w:hAnsiTheme="minorHAnsi"/>
          <w:sz w:val="24"/>
          <w:szCs w:val="24"/>
        </w:rPr>
        <w:t>or</w:t>
      </w:r>
      <w:r w:rsidRPr="007D7666">
        <w:rPr>
          <w:rFonts w:asciiTheme="minorHAnsi" w:hAnsiTheme="minorHAnsi"/>
          <w:spacing w:val="-4"/>
          <w:sz w:val="24"/>
          <w:szCs w:val="24"/>
        </w:rPr>
        <w:t xml:space="preserve"> </w:t>
      </w:r>
      <w:r w:rsidRPr="007D7666">
        <w:rPr>
          <w:rFonts w:asciiTheme="minorHAnsi" w:hAnsiTheme="minorHAnsi"/>
          <w:sz w:val="24"/>
          <w:szCs w:val="24"/>
        </w:rPr>
        <w:t>gender</w:t>
      </w:r>
      <w:r w:rsidRPr="007D7666">
        <w:rPr>
          <w:rFonts w:asciiTheme="minorHAnsi" w:hAnsiTheme="minorHAnsi"/>
          <w:spacing w:val="-4"/>
          <w:sz w:val="24"/>
          <w:szCs w:val="24"/>
        </w:rPr>
        <w:t xml:space="preserve"> </w:t>
      </w:r>
      <w:r w:rsidRPr="007D7666">
        <w:rPr>
          <w:rFonts w:asciiTheme="minorHAnsi" w:hAnsiTheme="minorHAnsi"/>
          <w:sz w:val="24"/>
          <w:szCs w:val="24"/>
        </w:rPr>
        <w:t>diverse,</w:t>
      </w:r>
      <w:r w:rsidRPr="007D7666">
        <w:rPr>
          <w:rFonts w:asciiTheme="minorHAnsi" w:hAnsiTheme="minorHAnsi"/>
          <w:spacing w:val="-4"/>
          <w:sz w:val="24"/>
          <w:szCs w:val="24"/>
        </w:rPr>
        <w:t xml:space="preserve"> </w:t>
      </w:r>
      <w:r w:rsidRPr="007D7666">
        <w:rPr>
          <w:rFonts w:asciiTheme="minorHAnsi" w:hAnsiTheme="minorHAnsi"/>
          <w:sz w:val="24"/>
          <w:szCs w:val="24"/>
        </w:rPr>
        <w:t>and</w:t>
      </w:r>
      <w:r w:rsidRPr="007D7666">
        <w:rPr>
          <w:rFonts w:asciiTheme="minorHAnsi" w:hAnsiTheme="minorHAnsi"/>
          <w:spacing w:val="-4"/>
          <w:sz w:val="24"/>
          <w:szCs w:val="24"/>
        </w:rPr>
        <w:t xml:space="preserve"> </w:t>
      </w:r>
      <w:r w:rsidRPr="007D7666">
        <w:rPr>
          <w:rFonts w:asciiTheme="minorHAnsi" w:hAnsiTheme="minorHAnsi"/>
          <w:sz w:val="24"/>
          <w:szCs w:val="24"/>
        </w:rPr>
        <w:t>seeks to eliminate any stigma related to gender identity and expression.</w:t>
      </w:r>
    </w:p>
    <w:p w14:paraId="34364DAC" w14:textId="77777777" w:rsidR="0041062F" w:rsidRPr="007D7666" w:rsidRDefault="0041062F" w:rsidP="007D7666">
      <w:pPr>
        <w:pStyle w:val="BodyText"/>
        <w:ind w:left="0" w:firstLine="0"/>
        <w:rPr>
          <w:rFonts w:asciiTheme="minorHAnsi" w:hAnsiTheme="minorHAnsi"/>
          <w:sz w:val="24"/>
          <w:szCs w:val="24"/>
        </w:rPr>
      </w:pPr>
    </w:p>
    <w:p w14:paraId="224E8F23" w14:textId="77777777" w:rsidR="0041062F" w:rsidRPr="007D7666" w:rsidRDefault="0041062F" w:rsidP="007D7666">
      <w:pPr>
        <w:pStyle w:val="BodyText"/>
        <w:ind w:left="0" w:firstLine="0"/>
        <w:rPr>
          <w:rFonts w:asciiTheme="minorHAnsi" w:hAnsiTheme="minorHAnsi"/>
          <w:sz w:val="24"/>
          <w:szCs w:val="24"/>
        </w:rPr>
      </w:pPr>
      <w:r w:rsidRPr="007D7666">
        <w:rPr>
          <w:rFonts w:asciiTheme="minorHAnsi" w:hAnsiTheme="minorHAnsi"/>
          <w:sz w:val="24"/>
          <w:szCs w:val="24"/>
        </w:rPr>
        <w:t>The College is committed to fostering a climate where all identities are valued and create a more vibrant and diverse community. The purpose of this Policy is to have the College administratively</w:t>
      </w:r>
      <w:r w:rsidRPr="007D7666">
        <w:rPr>
          <w:rFonts w:asciiTheme="minorHAnsi" w:hAnsiTheme="minorHAnsi"/>
          <w:spacing w:val="-4"/>
          <w:sz w:val="24"/>
          <w:szCs w:val="24"/>
        </w:rPr>
        <w:t xml:space="preserve"> </w:t>
      </w:r>
      <w:r w:rsidRPr="007D7666">
        <w:rPr>
          <w:rFonts w:asciiTheme="minorHAnsi" w:hAnsiTheme="minorHAnsi"/>
          <w:sz w:val="24"/>
          <w:szCs w:val="24"/>
        </w:rPr>
        <w:t>address</w:t>
      </w:r>
      <w:r w:rsidRPr="007D7666">
        <w:rPr>
          <w:rFonts w:asciiTheme="minorHAnsi" w:hAnsiTheme="minorHAnsi"/>
          <w:spacing w:val="-4"/>
          <w:sz w:val="24"/>
          <w:szCs w:val="24"/>
        </w:rPr>
        <w:t xml:space="preserve"> </w:t>
      </w:r>
      <w:r w:rsidRPr="007D7666">
        <w:rPr>
          <w:rFonts w:asciiTheme="minorHAnsi" w:hAnsiTheme="minorHAnsi"/>
          <w:sz w:val="24"/>
          <w:szCs w:val="24"/>
        </w:rPr>
        <w:t>issues</w:t>
      </w:r>
      <w:r w:rsidRPr="007D7666">
        <w:rPr>
          <w:rFonts w:asciiTheme="minorHAnsi" w:hAnsiTheme="minorHAnsi"/>
          <w:spacing w:val="-4"/>
          <w:sz w:val="24"/>
          <w:szCs w:val="24"/>
        </w:rPr>
        <w:t xml:space="preserve"> </w:t>
      </w:r>
      <w:r w:rsidRPr="007D7666">
        <w:rPr>
          <w:rFonts w:asciiTheme="minorHAnsi" w:hAnsiTheme="minorHAnsi"/>
          <w:sz w:val="24"/>
          <w:szCs w:val="24"/>
        </w:rPr>
        <w:t>some</w:t>
      </w:r>
      <w:r w:rsidRPr="007D7666">
        <w:rPr>
          <w:rFonts w:asciiTheme="minorHAnsi" w:hAnsiTheme="minorHAnsi"/>
          <w:spacing w:val="-4"/>
          <w:sz w:val="24"/>
          <w:szCs w:val="24"/>
        </w:rPr>
        <w:t xml:space="preserve"> </w:t>
      </w:r>
      <w:r w:rsidRPr="007D7666">
        <w:rPr>
          <w:rFonts w:asciiTheme="minorHAnsi" w:hAnsiTheme="minorHAnsi"/>
          <w:sz w:val="24"/>
          <w:szCs w:val="24"/>
        </w:rPr>
        <w:t>students</w:t>
      </w:r>
      <w:r w:rsidRPr="007D7666">
        <w:rPr>
          <w:rFonts w:asciiTheme="minorHAnsi" w:hAnsiTheme="minorHAnsi"/>
          <w:spacing w:val="-4"/>
          <w:sz w:val="24"/>
          <w:szCs w:val="24"/>
        </w:rPr>
        <w:t xml:space="preserve"> </w:t>
      </w:r>
      <w:r w:rsidRPr="007D7666">
        <w:rPr>
          <w:rFonts w:asciiTheme="minorHAnsi" w:hAnsiTheme="minorHAnsi"/>
          <w:sz w:val="24"/>
          <w:szCs w:val="24"/>
        </w:rPr>
        <w:t>and</w:t>
      </w:r>
      <w:r w:rsidRPr="007D7666">
        <w:rPr>
          <w:rFonts w:asciiTheme="minorHAnsi" w:hAnsiTheme="minorHAnsi"/>
          <w:spacing w:val="-4"/>
          <w:sz w:val="24"/>
          <w:szCs w:val="24"/>
        </w:rPr>
        <w:t xml:space="preserve"> </w:t>
      </w:r>
      <w:r w:rsidRPr="007D7666">
        <w:rPr>
          <w:rFonts w:asciiTheme="minorHAnsi" w:hAnsiTheme="minorHAnsi"/>
          <w:sz w:val="24"/>
          <w:szCs w:val="24"/>
        </w:rPr>
        <w:t>employees,</w:t>
      </w:r>
      <w:r w:rsidRPr="007D7666">
        <w:rPr>
          <w:rFonts w:asciiTheme="minorHAnsi" w:hAnsiTheme="minorHAnsi"/>
          <w:spacing w:val="-4"/>
          <w:sz w:val="24"/>
          <w:szCs w:val="24"/>
        </w:rPr>
        <w:t xml:space="preserve"> </w:t>
      </w:r>
      <w:r w:rsidRPr="007D7666">
        <w:rPr>
          <w:rFonts w:asciiTheme="minorHAnsi" w:hAnsiTheme="minorHAnsi"/>
          <w:sz w:val="24"/>
          <w:szCs w:val="24"/>
        </w:rPr>
        <w:t>including</w:t>
      </w:r>
      <w:r w:rsidRPr="007D7666">
        <w:rPr>
          <w:rFonts w:asciiTheme="minorHAnsi" w:hAnsiTheme="minorHAnsi"/>
          <w:spacing w:val="-4"/>
          <w:sz w:val="24"/>
          <w:szCs w:val="24"/>
        </w:rPr>
        <w:t xml:space="preserve"> </w:t>
      </w:r>
      <w:r w:rsidRPr="007D7666">
        <w:rPr>
          <w:rFonts w:asciiTheme="minorHAnsi" w:hAnsiTheme="minorHAnsi"/>
          <w:sz w:val="24"/>
          <w:szCs w:val="24"/>
        </w:rPr>
        <w:t>those</w:t>
      </w:r>
      <w:r w:rsidRPr="007D7666">
        <w:rPr>
          <w:rFonts w:asciiTheme="minorHAnsi" w:hAnsiTheme="minorHAnsi"/>
          <w:spacing w:val="-5"/>
          <w:sz w:val="24"/>
          <w:szCs w:val="24"/>
        </w:rPr>
        <w:t xml:space="preserve"> </w:t>
      </w:r>
      <w:r w:rsidRPr="007D7666">
        <w:rPr>
          <w:rFonts w:asciiTheme="minorHAnsi" w:hAnsiTheme="minorHAnsi"/>
          <w:sz w:val="24"/>
          <w:szCs w:val="24"/>
        </w:rPr>
        <w:t>identifying</w:t>
      </w:r>
      <w:r w:rsidRPr="007D7666">
        <w:rPr>
          <w:rFonts w:asciiTheme="minorHAnsi" w:hAnsiTheme="minorHAnsi"/>
          <w:spacing w:val="-4"/>
          <w:sz w:val="24"/>
          <w:szCs w:val="24"/>
        </w:rPr>
        <w:t xml:space="preserve"> </w:t>
      </w:r>
      <w:r w:rsidRPr="007D7666">
        <w:rPr>
          <w:rFonts w:asciiTheme="minorHAnsi" w:hAnsiTheme="minorHAnsi"/>
          <w:sz w:val="24"/>
          <w:szCs w:val="24"/>
        </w:rPr>
        <w:t>as intersex, transgender, agender, and gender diverse, may confront as they navigate systems originally designed around the assumption that gender is binary.</w:t>
      </w:r>
      <w:r w:rsidRPr="007D7666">
        <w:rPr>
          <w:rFonts w:asciiTheme="minorHAnsi" w:hAnsiTheme="minorHAnsi"/>
          <w:spacing w:val="-5"/>
          <w:sz w:val="24"/>
          <w:szCs w:val="24"/>
        </w:rPr>
        <w:t xml:space="preserve"> </w:t>
      </w:r>
      <w:r w:rsidRPr="007D7666">
        <w:rPr>
          <w:rFonts w:asciiTheme="minorHAnsi" w:hAnsiTheme="minorHAnsi"/>
          <w:sz w:val="24"/>
          <w:szCs w:val="24"/>
        </w:rPr>
        <w:t>As our society’s understanding of gender evolves, so do the College’s processes and policies.</w:t>
      </w:r>
    </w:p>
    <w:p w14:paraId="3AD5E86A" w14:textId="77777777" w:rsidR="0041062F" w:rsidRPr="007D7666" w:rsidRDefault="0041062F" w:rsidP="007D7666">
      <w:pPr>
        <w:pStyle w:val="BodyText"/>
        <w:ind w:left="0" w:firstLine="0"/>
        <w:rPr>
          <w:rFonts w:asciiTheme="minorHAnsi" w:hAnsiTheme="minorHAnsi"/>
          <w:sz w:val="24"/>
          <w:szCs w:val="24"/>
        </w:rPr>
      </w:pPr>
    </w:p>
    <w:p w14:paraId="3B41F4EA" w14:textId="77777777" w:rsidR="0041062F" w:rsidRPr="00871BBE" w:rsidRDefault="0041062F" w:rsidP="007D7666">
      <w:pPr>
        <w:pStyle w:val="BodyText"/>
        <w:ind w:left="0" w:firstLine="0"/>
        <w:rPr>
          <w:rFonts w:asciiTheme="minorHAnsi" w:hAnsiTheme="minorHAnsi"/>
          <w:sz w:val="24"/>
          <w:szCs w:val="24"/>
        </w:rPr>
      </w:pPr>
      <w:r w:rsidRPr="00871BBE">
        <w:rPr>
          <w:rFonts w:asciiTheme="minorHAnsi" w:hAnsiTheme="minorHAnsi"/>
          <w:sz w:val="24"/>
          <w:szCs w:val="24"/>
        </w:rPr>
        <w:t>Concepts</w:t>
      </w:r>
      <w:r w:rsidRPr="00871BBE">
        <w:rPr>
          <w:rFonts w:asciiTheme="minorHAnsi" w:hAnsiTheme="minorHAnsi"/>
          <w:spacing w:val="-3"/>
          <w:sz w:val="24"/>
          <w:szCs w:val="24"/>
        </w:rPr>
        <w:t xml:space="preserve"> </w:t>
      </w:r>
      <w:r w:rsidRPr="00871BBE">
        <w:rPr>
          <w:rFonts w:asciiTheme="minorHAnsi" w:hAnsiTheme="minorHAnsi"/>
          <w:sz w:val="24"/>
          <w:szCs w:val="24"/>
        </w:rPr>
        <w:t>like</w:t>
      </w:r>
      <w:r w:rsidRPr="00871BBE">
        <w:rPr>
          <w:rFonts w:asciiTheme="minorHAnsi" w:hAnsiTheme="minorHAnsi"/>
          <w:spacing w:val="-3"/>
          <w:sz w:val="24"/>
          <w:szCs w:val="24"/>
        </w:rPr>
        <w:t xml:space="preserve"> </w:t>
      </w:r>
      <w:r w:rsidRPr="00871BBE">
        <w:rPr>
          <w:rFonts w:asciiTheme="minorHAnsi" w:hAnsiTheme="minorHAnsi"/>
          <w:sz w:val="24"/>
          <w:szCs w:val="24"/>
        </w:rPr>
        <w:t>misgendering</w:t>
      </w:r>
      <w:r w:rsidRPr="00871BBE">
        <w:rPr>
          <w:rFonts w:asciiTheme="minorHAnsi" w:hAnsiTheme="minorHAnsi"/>
          <w:spacing w:val="-3"/>
          <w:sz w:val="24"/>
          <w:szCs w:val="24"/>
        </w:rPr>
        <w:t xml:space="preserve"> </w:t>
      </w:r>
      <w:r w:rsidRPr="00871BBE">
        <w:rPr>
          <w:rFonts w:asciiTheme="minorHAnsi" w:hAnsiTheme="minorHAnsi"/>
          <w:sz w:val="24"/>
          <w:szCs w:val="24"/>
        </w:rPr>
        <w:t>and</w:t>
      </w:r>
      <w:r w:rsidRPr="00871BBE">
        <w:rPr>
          <w:rFonts w:asciiTheme="minorHAnsi" w:hAnsiTheme="minorHAnsi"/>
          <w:spacing w:val="-3"/>
          <w:sz w:val="24"/>
          <w:szCs w:val="24"/>
        </w:rPr>
        <w:t xml:space="preserve"> </w:t>
      </w:r>
      <w:r w:rsidRPr="00871BBE">
        <w:rPr>
          <w:rFonts w:asciiTheme="minorHAnsi" w:hAnsiTheme="minorHAnsi"/>
          <w:sz w:val="24"/>
          <w:szCs w:val="24"/>
        </w:rPr>
        <w:t>deadnaming</w:t>
      </w:r>
      <w:r w:rsidRPr="00871BBE">
        <w:rPr>
          <w:rFonts w:asciiTheme="minorHAnsi" w:hAnsiTheme="minorHAnsi"/>
          <w:spacing w:val="-3"/>
          <w:sz w:val="24"/>
          <w:szCs w:val="24"/>
        </w:rPr>
        <w:t xml:space="preserve"> </w:t>
      </w:r>
      <w:r w:rsidRPr="00871BBE">
        <w:rPr>
          <w:rFonts w:asciiTheme="minorHAnsi" w:hAnsiTheme="minorHAnsi"/>
          <w:sz w:val="24"/>
          <w:szCs w:val="24"/>
        </w:rPr>
        <w:t>may</w:t>
      </w:r>
      <w:r w:rsidRPr="00871BBE">
        <w:rPr>
          <w:rFonts w:asciiTheme="minorHAnsi" w:hAnsiTheme="minorHAnsi"/>
          <w:spacing w:val="-3"/>
          <w:sz w:val="24"/>
          <w:szCs w:val="24"/>
        </w:rPr>
        <w:t xml:space="preserve"> </w:t>
      </w:r>
      <w:r w:rsidRPr="00871BBE">
        <w:rPr>
          <w:rFonts w:asciiTheme="minorHAnsi" w:hAnsiTheme="minorHAnsi"/>
          <w:sz w:val="24"/>
          <w:szCs w:val="24"/>
        </w:rPr>
        <w:t>not</w:t>
      </w:r>
      <w:r w:rsidRPr="00871BBE">
        <w:rPr>
          <w:rFonts w:asciiTheme="minorHAnsi" w:hAnsiTheme="minorHAnsi"/>
          <w:spacing w:val="-3"/>
          <w:sz w:val="24"/>
          <w:szCs w:val="24"/>
        </w:rPr>
        <w:t xml:space="preserve"> </w:t>
      </w:r>
      <w:r w:rsidRPr="00871BBE">
        <w:rPr>
          <w:rFonts w:asciiTheme="minorHAnsi" w:hAnsiTheme="minorHAnsi"/>
          <w:sz w:val="24"/>
          <w:szCs w:val="24"/>
        </w:rPr>
        <w:t>be</w:t>
      </w:r>
      <w:r w:rsidRPr="00871BBE">
        <w:rPr>
          <w:rFonts w:asciiTheme="minorHAnsi" w:hAnsiTheme="minorHAnsi"/>
          <w:spacing w:val="-3"/>
          <w:sz w:val="24"/>
          <w:szCs w:val="24"/>
        </w:rPr>
        <w:t xml:space="preserve"> </w:t>
      </w:r>
      <w:r w:rsidRPr="00871BBE">
        <w:rPr>
          <w:rFonts w:asciiTheme="minorHAnsi" w:hAnsiTheme="minorHAnsi"/>
          <w:sz w:val="24"/>
          <w:szCs w:val="24"/>
        </w:rPr>
        <w:t>familiar</w:t>
      </w:r>
      <w:r w:rsidRPr="00871BBE">
        <w:rPr>
          <w:rFonts w:asciiTheme="minorHAnsi" w:hAnsiTheme="minorHAnsi"/>
          <w:spacing w:val="-3"/>
          <w:sz w:val="24"/>
          <w:szCs w:val="24"/>
        </w:rPr>
        <w:t xml:space="preserve"> </w:t>
      </w:r>
      <w:r w:rsidRPr="00871BBE">
        <w:rPr>
          <w:rFonts w:asciiTheme="minorHAnsi" w:hAnsiTheme="minorHAnsi"/>
          <w:sz w:val="24"/>
          <w:szCs w:val="24"/>
        </w:rPr>
        <w:t>to</w:t>
      </w:r>
      <w:r w:rsidRPr="00871BBE">
        <w:rPr>
          <w:rFonts w:asciiTheme="minorHAnsi" w:hAnsiTheme="minorHAnsi"/>
          <w:spacing w:val="-3"/>
          <w:sz w:val="24"/>
          <w:szCs w:val="24"/>
        </w:rPr>
        <w:t xml:space="preserve"> </w:t>
      </w:r>
      <w:r w:rsidRPr="00871BBE">
        <w:rPr>
          <w:rFonts w:asciiTheme="minorHAnsi" w:hAnsiTheme="minorHAnsi"/>
          <w:sz w:val="24"/>
          <w:szCs w:val="24"/>
        </w:rPr>
        <w:t>all</w:t>
      </w:r>
      <w:r w:rsidRPr="00871BBE">
        <w:rPr>
          <w:rFonts w:asciiTheme="minorHAnsi" w:hAnsiTheme="minorHAnsi"/>
          <w:spacing w:val="-3"/>
          <w:sz w:val="24"/>
          <w:szCs w:val="24"/>
        </w:rPr>
        <w:t xml:space="preserve"> </w:t>
      </w:r>
      <w:r w:rsidRPr="00871BBE">
        <w:rPr>
          <w:rFonts w:asciiTheme="minorHAnsi" w:hAnsiTheme="minorHAnsi"/>
          <w:sz w:val="24"/>
          <w:szCs w:val="24"/>
        </w:rPr>
        <w:t>but</w:t>
      </w:r>
      <w:r w:rsidRPr="00871BBE">
        <w:rPr>
          <w:rFonts w:asciiTheme="minorHAnsi" w:hAnsiTheme="minorHAnsi"/>
          <w:spacing w:val="-3"/>
          <w:sz w:val="24"/>
          <w:szCs w:val="24"/>
        </w:rPr>
        <w:t xml:space="preserve"> </w:t>
      </w:r>
      <w:r w:rsidRPr="00871BBE">
        <w:rPr>
          <w:rFonts w:asciiTheme="minorHAnsi" w:hAnsiTheme="minorHAnsi"/>
          <w:sz w:val="24"/>
          <w:szCs w:val="24"/>
        </w:rPr>
        <w:t>understanding</w:t>
      </w:r>
      <w:r w:rsidRPr="00871BBE">
        <w:rPr>
          <w:rFonts w:asciiTheme="minorHAnsi" w:hAnsiTheme="minorHAnsi"/>
          <w:spacing w:val="-3"/>
          <w:sz w:val="24"/>
          <w:szCs w:val="24"/>
        </w:rPr>
        <w:t xml:space="preserve"> </w:t>
      </w:r>
      <w:r w:rsidRPr="00871BBE">
        <w:rPr>
          <w:rFonts w:asciiTheme="minorHAnsi" w:hAnsiTheme="minorHAnsi"/>
          <w:sz w:val="24"/>
          <w:szCs w:val="24"/>
        </w:rPr>
        <w:t>them is essential to College’s goal of being as welcoming and inclusive a community as possible.</w:t>
      </w:r>
    </w:p>
    <w:p w14:paraId="6C5D76A5" w14:textId="77777777" w:rsidR="0041062F" w:rsidRPr="00871BBE" w:rsidRDefault="0041062F" w:rsidP="007D7666">
      <w:pPr>
        <w:pStyle w:val="BodyText"/>
        <w:ind w:left="0" w:firstLine="0"/>
        <w:rPr>
          <w:rFonts w:asciiTheme="minorHAnsi" w:hAnsiTheme="minorHAnsi"/>
          <w:sz w:val="24"/>
          <w:szCs w:val="24"/>
        </w:rPr>
      </w:pPr>
      <w:r w:rsidRPr="00871BBE">
        <w:rPr>
          <w:rFonts w:asciiTheme="minorHAnsi" w:hAnsiTheme="minorHAnsi"/>
          <w:sz w:val="24"/>
          <w:szCs w:val="24"/>
        </w:rPr>
        <w:t>Misgendering is the intentional or unintentional use of pronouns or identifiers that are different from</w:t>
      </w:r>
      <w:r w:rsidRPr="00871BBE">
        <w:rPr>
          <w:rFonts w:asciiTheme="minorHAnsi" w:hAnsiTheme="minorHAnsi"/>
          <w:spacing w:val="-4"/>
          <w:sz w:val="24"/>
          <w:szCs w:val="24"/>
        </w:rPr>
        <w:t xml:space="preserve"> </w:t>
      </w:r>
      <w:r w:rsidRPr="00871BBE">
        <w:rPr>
          <w:rFonts w:asciiTheme="minorHAnsi" w:hAnsiTheme="minorHAnsi"/>
          <w:sz w:val="24"/>
          <w:szCs w:val="24"/>
        </w:rPr>
        <w:t>those</w:t>
      </w:r>
      <w:r w:rsidRPr="00871BBE">
        <w:rPr>
          <w:rFonts w:asciiTheme="minorHAnsi" w:hAnsiTheme="minorHAnsi"/>
          <w:spacing w:val="-4"/>
          <w:sz w:val="24"/>
          <w:szCs w:val="24"/>
        </w:rPr>
        <w:t xml:space="preserve"> </w:t>
      </w:r>
      <w:r w:rsidRPr="00871BBE">
        <w:rPr>
          <w:rFonts w:asciiTheme="minorHAnsi" w:hAnsiTheme="minorHAnsi"/>
          <w:sz w:val="24"/>
          <w:szCs w:val="24"/>
        </w:rPr>
        <w:t>used</w:t>
      </w:r>
      <w:r w:rsidRPr="00871BBE">
        <w:rPr>
          <w:rFonts w:asciiTheme="minorHAnsi" w:hAnsiTheme="minorHAnsi"/>
          <w:spacing w:val="-4"/>
          <w:sz w:val="24"/>
          <w:szCs w:val="24"/>
        </w:rPr>
        <w:t xml:space="preserve"> </w:t>
      </w:r>
      <w:r w:rsidRPr="00871BBE">
        <w:rPr>
          <w:rFonts w:asciiTheme="minorHAnsi" w:hAnsiTheme="minorHAnsi"/>
          <w:sz w:val="24"/>
          <w:szCs w:val="24"/>
        </w:rPr>
        <w:t>by</w:t>
      </w:r>
      <w:r w:rsidRPr="00871BBE">
        <w:rPr>
          <w:rFonts w:asciiTheme="minorHAnsi" w:hAnsiTheme="minorHAnsi"/>
          <w:spacing w:val="-4"/>
          <w:sz w:val="24"/>
          <w:szCs w:val="24"/>
        </w:rPr>
        <w:t xml:space="preserve"> </w:t>
      </w:r>
      <w:r w:rsidRPr="00871BBE">
        <w:rPr>
          <w:rFonts w:asciiTheme="minorHAnsi" w:hAnsiTheme="minorHAnsi"/>
          <w:sz w:val="24"/>
          <w:szCs w:val="24"/>
        </w:rPr>
        <w:t>an</w:t>
      </w:r>
      <w:r w:rsidRPr="00871BBE">
        <w:rPr>
          <w:rFonts w:asciiTheme="minorHAnsi" w:hAnsiTheme="minorHAnsi"/>
          <w:spacing w:val="-4"/>
          <w:sz w:val="24"/>
          <w:szCs w:val="24"/>
        </w:rPr>
        <w:t xml:space="preserve"> </w:t>
      </w:r>
      <w:r w:rsidRPr="00871BBE">
        <w:rPr>
          <w:rFonts w:asciiTheme="minorHAnsi" w:hAnsiTheme="minorHAnsi"/>
          <w:sz w:val="24"/>
          <w:szCs w:val="24"/>
        </w:rPr>
        <w:t>individual.</w:t>
      </w:r>
      <w:r w:rsidRPr="00871BBE">
        <w:rPr>
          <w:rFonts w:asciiTheme="minorHAnsi" w:hAnsiTheme="minorHAnsi"/>
          <w:spacing w:val="-4"/>
          <w:sz w:val="24"/>
          <w:szCs w:val="24"/>
        </w:rPr>
        <w:t xml:space="preserve"> </w:t>
      </w:r>
      <w:r w:rsidRPr="00871BBE">
        <w:rPr>
          <w:rFonts w:asciiTheme="minorHAnsi" w:hAnsiTheme="minorHAnsi"/>
          <w:sz w:val="24"/>
          <w:szCs w:val="24"/>
        </w:rPr>
        <w:t>Unintentional</w:t>
      </w:r>
      <w:r w:rsidRPr="00871BBE">
        <w:rPr>
          <w:rFonts w:asciiTheme="minorHAnsi" w:hAnsiTheme="minorHAnsi"/>
          <w:spacing w:val="-4"/>
          <w:sz w:val="24"/>
          <w:szCs w:val="24"/>
        </w:rPr>
        <w:t xml:space="preserve"> </w:t>
      </w:r>
      <w:r w:rsidRPr="00871BBE">
        <w:rPr>
          <w:rFonts w:asciiTheme="minorHAnsi" w:hAnsiTheme="minorHAnsi"/>
          <w:sz w:val="24"/>
          <w:szCs w:val="24"/>
        </w:rPr>
        <w:t>misgendering</w:t>
      </w:r>
      <w:r w:rsidRPr="00871BBE">
        <w:rPr>
          <w:rFonts w:asciiTheme="minorHAnsi" w:hAnsiTheme="minorHAnsi"/>
          <w:spacing w:val="-4"/>
          <w:sz w:val="24"/>
          <w:szCs w:val="24"/>
        </w:rPr>
        <w:t xml:space="preserve"> </w:t>
      </w:r>
      <w:r w:rsidRPr="00871BBE">
        <w:rPr>
          <w:rFonts w:asciiTheme="minorHAnsi" w:hAnsiTheme="minorHAnsi"/>
          <w:sz w:val="24"/>
          <w:szCs w:val="24"/>
        </w:rPr>
        <w:t>is</w:t>
      </w:r>
      <w:r w:rsidRPr="00871BBE">
        <w:rPr>
          <w:rFonts w:asciiTheme="minorHAnsi" w:hAnsiTheme="minorHAnsi"/>
          <w:spacing w:val="-4"/>
          <w:sz w:val="24"/>
          <w:szCs w:val="24"/>
        </w:rPr>
        <w:t xml:space="preserve"> </w:t>
      </w:r>
      <w:r w:rsidRPr="00871BBE">
        <w:rPr>
          <w:rFonts w:asciiTheme="minorHAnsi" w:hAnsiTheme="minorHAnsi"/>
          <w:sz w:val="24"/>
          <w:szCs w:val="24"/>
        </w:rPr>
        <w:t>usually</w:t>
      </w:r>
      <w:r w:rsidRPr="00871BBE">
        <w:rPr>
          <w:rFonts w:asciiTheme="minorHAnsi" w:hAnsiTheme="minorHAnsi"/>
          <w:spacing w:val="-4"/>
          <w:sz w:val="24"/>
          <w:szCs w:val="24"/>
        </w:rPr>
        <w:t xml:space="preserve"> </w:t>
      </w:r>
      <w:r w:rsidRPr="00871BBE">
        <w:rPr>
          <w:rFonts w:asciiTheme="minorHAnsi" w:hAnsiTheme="minorHAnsi"/>
          <w:sz w:val="24"/>
          <w:szCs w:val="24"/>
        </w:rPr>
        <w:t>resolved</w:t>
      </w:r>
      <w:r w:rsidRPr="00871BBE">
        <w:rPr>
          <w:rFonts w:asciiTheme="minorHAnsi" w:hAnsiTheme="minorHAnsi"/>
          <w:spacing w:val="-4"/>
          <w:sz w:val="24"/>
          <w:szCs w:val="24"/>
        </w:rPr>
        <w:t xml:space="preserve"> </w:t>
      </w:r>
      <w:r w:rsidRPr="00871BBE">
        <w:rPr>
          <w:rFonts w:asciiTheme="minorHAnsi" w:hAnsiTheme="minorHAnsi"/>
          <w:sz w:val="24"/>
          <w:szCs w:val="24"/>
        </w:rPr>
        <w:t>with</w:t>
      </w:r>
      <w:r w:rsidRPr="00871BBE">
        <w:rPr>
          <w:rFonts w:asciiTheme="minorHAnsi" w:hAnsiTheme="minorHAnsi"/>
          <w:spacing w:val="-4"/>
          <w:sz w:val="24"/>
          <w:szCs w:val="24"/>
        </w:rPr>
        <w:t xml:space="preserve"> </w:t>
      </w:r>
      <w:r w:rsidRPr="00871BBE">
        <w:rPr>
          <w:rFonts w:asciiTheme="minorHAnsi" w:hAnsiTheme="minorHAnsi"/>
          <w:sz w:val="24"/>
          <w:szCs w:val="24"/>
        </w:rPr>
        <w:t>a</w:t>
      </w:r>
      <w:r w:rsidRPr="00871BBE">
        <w:rPr>
          <w:rFonts w:asciiTheme="minorHAnsi" w:hAnsiTheme="minorHAnsi"/>
          <w:spacing w:val="-4"/>
          <w:sz w:val="24"/>
          <w:szCs w:val="24"/>
        </w:rPr>
        <w:t xml:space="preserve"> </w:t>
      </w:r>
      <w:r w:rsidRPr="00871BBE">
        <w:rPr>
          <w:rFonts w:asciiTheme="minorHAnsi" w:hAnsiTheme="minorHAnsi"/>
          <w:sz w:val="24"/>
          <w:szCs w:val="24"/>
        </w:rPr>
        <w:t>simple apology if someone clarifies their pronouns for you. Intentional misgendering is inconsistent with the type of community we hold ourselves out to be. We all get to determine our own gender identity and expression, but we don’t get to choose or negate someone else’s.</w:t>
      </w:r>
    </w:p>
    <w:p w14:paraId="589D7646" w14:textId="77777777" w:rsidR="0041062F" w:rsidRPr="00871BBE" w:rsidRDefault="0041062F" w:rsidP="007D7666">
      <w:pPr>
        <w:pStyle w:val="BodyText"/>
        <w:ind w:left="0" w:firstLine="0"/>
        <w:rPr>
          <w:rFonts w:asciiTheme="minorHAnsi" w:hAnsiTheme="minorHAnsi"/>
          <w:sz w:val="24"/>
          <w:szCs w:val="24"/>
        </w:rPr>
      </w:pPr>
    </w:p>
    <w:p w14:paraId="2BCF4FA5" w14:textId="77777777" w:rsidR="0041062F" w:rsidRPr="00871BBE" w:rsidRDefault="0041062F" w:rsidP="007D7666">
      <w:pPr>
        <w:pStyle w:val="BodyText"/>
        <w:ind w:left="0" w:firstLine="0"/>
        <w:rPr>
          <w:rFonts w:asciiTheme="minorHAnsi" w:hAnsiTheme="minorHAnsi"/>
          <w:sz w:val="24"/>
          <w:szCs w:val="24"/>
        </w:rPr>
      </w:pPr>
      <w:r w:rsidRPr="00871BBE">
        <w:rPr>
          <w:rFonts w:asciiTheme="minorHAnsi" w:hAnsiTheme="minorHAnsi"/>
          <w:sz w:val="24"/>
          <w:szCs w:val="24"/>
        </w:rPr>
        <w:t>Deadnaming,</w:t>
      </w:r>
      <w:r w:rsidRPr="00871BBE">
        <w:rPr>
          <w:rFonts w:asciiTheme="minorHAnsi" w:hAnsiTheme="minorHAnsi"/>
          <w:spacing w:val="-4"/>
          <w:sz w:val="24"/>
          <w:szCs w:val="24"/>
        </w:rPr>
        <w:t xml:space="preserve"> </w:t>
      </w:r>
      <w:r w:rsidRPr="00871BBE">
        <w:rPr>
          <w:rFonts w:asciiTheme="minorHAnsi" w:hAnsiTheme="minorHAnsi"/>
          <w:sz w:val="24"/>
          <w:szCs w:val="24"/>
        </w:rPr>
        <w:t>along</w:t>
      </w:r>
      <w:r w:rsidRPr="00871BBE">
        <w:rPr>
          <w:rFonts w:asciiTheme="minorHAnsi" w:hAnsiTheme="minorHAnsi"/>
          <w:spacing w:val="-4"/>
          <w:sz w:val="24"/>
          <w:szCs w:val="24"/>
        </w:rPr>
        <w:t xml:space="preserve"> </w:t>
      </w:r>
      <w:r w:rsidRPr="00871BBE">
        <w:rPr>
          <w:rFonts w:asciiTheme="minorHAnsi" w:hAnsiTheme="minorHAnsi"/>
          <w:sz w:val="24"/>
          <w:szCs w:val="24"/>
        </w:rPr>
        <w:t>with</w:t>
      </w:r>
      <w:r w:rsidRPr="00871BBE">
        <w:rPr>
          <w:rFonts w:asciiTheme="minorHAnsi" w:hAnsiTheme="minorHAnsi"/>
          <w:spacing w:val="-4"/>
          <w:sz w:val="24"/>
          <w:szCs w:val="24"/>
        </w:rPr>
        <w:t xml:space="preserve"> </w:t>
      </w:r>
      <w:r w:rsidRPr="00871BBE">
        <w:rPr>
          <w:rFonts w:asciiTheme="minorHAnsi" w:hAnsiTheme="minorHAnsi"/>
          <w:sz w:val="24"/>
          <w:szCs w:val="24"/>
        </w:rPr>
        <w:t>misgendering,</w:t>
      </w:r>
      <w:r w:rsidRPr="00871BBE">
        <w:rPr>
          <w:rFonts w:asciiTheme="minorHAnsi" w:hAnsiTheme="minorHAnsi"/>
          <w:spacing w:val="-4"/>
          <w:sz w:val="24"/>
          <w:szCs w:val="24"/>
        </w:rPr>
        <w:t xml:space="preserve"> </w:t>
      </w:r>
      <w:r w:rsidRPr="00871BBE">
        <w:rPr>
          <w:rFonts w:asciiTheme="minorHAnsi" w:hAnsiTheme="minorHAnsi"/>
          <w:sz w:val="24"/>
          <w:szCs w:val="24"/>
        </w:rPr>
        <w:t>can</w:t>
      </w:r>
      <w:r w:rsidRPr="00871BBE">
        <w:rPr>
          <w:rFonts w:asciiTheme="minorHAnsi" w:hAnsiTheme="minorHAnsi"/>
          <w:spacing w:val="-4"/>
          <w:sz w:val="24"/>
          <w:szCs w:val="24"/>
        </w:rPr>
        <w:t xml:space="preserve"> </w:t>
      </w:r>
      <w:r w:rsidRPr="00871BBE">
        <w:rPr>
          <w:rFonts w:asciiTheme="minorHAnsi" w:hAnsiTheme="minorHAnsi"/>
          <w:sz w:val="24"/>
          <w:szCs w:val="24"/>
        </w:rPr>
        <w:t>be</w:t>
      </w:r>
      <w:r w:rsidRPr="00871BBE">
        <w:rPr>
          <w:rFonts w:asciiTheme="minorHAnsi" w:hAnsiTheme="minorHAnsi"/>
          <w:spacing w:val="-4"/>
          <w:sz w:val="24"/>
          <w:szCs w:val="24"/>
        </w:rPr>
        <w:t xml:space="preserve"> </w:t>
      </w:r>
      <w:r w:rsidRPr="00871BBE">
        <w:rPr>
          <w:rFonts w:asciiTheme="minorHAnsi" w:hAnsiTheme="minorHAnsi"/>
          <w:sz w:val="24"/>
          <w:szCs w:val="24"/>
        </w:rPr>
        <w:t>very</w:t>
      </w:r>
      <w:r w:rsidRPr="00871BBE">
        <w:rPr>
          <w:rFonts w:asciiTheme="minorHAnsi" w:hAnsiTheme="minorHAnsi"/>
          <w:spacing w:val="-4"/>
          <w:sz w:val="24"/>
          <w:szCs w:val="24"/>
        </w:rPr>
        <w:t xml:space="preserve"> </w:t>
      </w:r>
      <w:r w:rsidRPr="00871BBE">
        <w:rPr>
          <w:rFonts w:asciiTheme="minorHAnsi" w:hAnsiTheme="minorHAnsi"/>
          <w:sz w:val="24"/>
          <w:szCs w:val="24"/>
        </w:rPr>
        <w:t>traumatic</w:t>
      </w:r>
      <w:r w:rsidRPr="00871BBE">
        <w:rPr>
          <w:rFonts w:asciiTheme="minorHAnsi" w:hAnsiTheme="minorHAnsi"/>
          <w:spacing w:val="-4"/>
          <w:sz w:val="24"/>
          <w:szCs w:val="24"/>
        </w:rPr>
        <w:t xml:space="preserve"> </w:t>
      </w:r>
      <w:r w:rsidRPr="00871BBE">
        <w:rPr>
          <w:rFonts w:asciiTheme="minorHAnsi" w:hAnsiTheme="minorHAnsi"/>
          <w:sz w:val="24"/>
          <w:szCs w:val="24"/>
        </w:rPr>
        <w:t>to</w:t>
      </w:r>
      <w:r w:rsidRPr="00871BBE">
        <w:rPr>
          <w:rFonts w:asciiTheme="minorHAnsi" w:hAnsiTheme="minorHAnsi"/>
          <w:spacing w:val="-4"/>
          <w:sz w:val="24"/>
          <w:szCs w:val="24"/>
        </w:rPr>
        <w:t xml:space="preserve"> </w:t>
      </w:r>
      <w:r w:rsidRPr="00871BBE">
        <w:rPr>
          <w:rFonts w:asciiTheme="minorHAnsi" w:hAnsiTheme="minorHAnsi"/>
          <w:sz w:val="24"/>
          <w:szCs w:val="24"/>
        </w:rPr>
        <w:t>a</w:t>
      </w:r>
      <w:r w:rsidRPr="00871BBE">
        <w:rPr>
          <w:rFonts w:asciiTheme="minorHAnsi" w:hAnsiTheme="minorHAnsi"/>
          <w:spacing w:val="-4"/>
          <w:sz w:val="24"/>
          <w:szCs w:val="24"/>
        </w:rPr>
        <w:t xml:space="preserve"> </w:t>
      </w:r>
      <w:r w:rsidRPr="00871BBE">
        <w:rPr>
          <w:rFonts w:asciiTheme="minorHAnsi" w:hAnsiTheme="minorHAnsi"/>
          <w:sz w:val="24"/>
          <w:szCs w:val="24"/>
        </w:rPr>
        <w:t>person</w:t>
      </w:r>
      <w:r w:rsidRPr="00871BBE">
        <w:rPr>
          <w:rFonts w:asciiTheme="minorHAnsi" w:hAnsiTheme="minorHAnsi"/>
          <w:spacing w:val="-4"/>
          <w:sz w:val="24"/>
          <w:szCs w:val="24"/>
        </w:rPr>
        <w:t xml:space="preserve"> </w:t>
      </w:r>
      <w:r w:rsidRPr="00871BBE">
        <w:rPr>
          <w:rFonts w:asciiTheme="minorHAnsi" w:hAnsiTheme="minorHAnsi"/>
          <w:sz w:val="24"/>
          <w:szCs w:val="24"/>
        </w:rPr>
        <w:t>who</w:t>
      </w:r>
      <w:r w:rsidRPr="00871BBE">
        <w:rPr>
          <w:rFonts w:asciiTheme="minorHAnsi" w:hAnsiTheme="minorHAnsi"/>
          <w:spacing w:val="-4"/>
          <w:sz w:val="24"/>
          <w:szCs w:val="24"/>
        </w:rPr>
        <w:t xml:space="preserve"> </w:t>
      </w:r>
      <w:r w:rsidRPr="00871BBE">
        <w:rPr>
          <w:rFonts w:asciiTheme="minorHAnsi" w:hAnsiTheme="minorHAnsi"/>
          <w:sz w:val="24"/>
          <w:szCs w:val="24"/>
        </w:rPr>
        <w:t>is</w:t>
      </w:r>
      <w:r w:rsidRPr="00871BBE">
        <w:rPr>
          <w:rFonts w:asciiTheme="minorHAnsi" w:hAnsiTheme="minorHAnsi"/>
          <w:spacing w:val="-4"/>
          <w:sz w:val="24"/>
          <w:szCs w:val="24"/>
        </w:rPr>
        <w:t xml:space="preserve"> </w:t>
      </w:r>
      <w:r w:rsidRPr="00871BBE">
        <w:rPr>
          <w:rFonts w:asciiTheme="minorHAnsi" w:hAnsiTheme="minorHAnsi"/>
          <w:sz w:val="24"/>
          <w:szCs w:val="24"/>
        </w:rPr>
        <w:t>transgender, transitioning, or gender diverse. Deadnaming means using someone’s birth-assigned (cisgender) name, rather than the name they have chosen.</w:t>
      </w:r>
    </w:p>
    <w:p w14:paraId="4B2F3C37" w14:textId="77777777" w:rsidR="0041062F" w:rsidRPr="00871BBE" w:rsidRDefault="0041062F" w:rsidP="007D7666">
      <w:pPr>
        <w:pStyle w:val="BodyText"/>
        <w:ind w:left="0" w:firstLine="0"/>
        <w:rPr>
          <w:rFonts w:asciiTheme="minorHAnsi" w:hAnsiTheme="minorHAnsi"/>
          <w:sz w:val="24"/>
          <w:szCs w:val="24"/>
        </w:rPr>
      </w:pPr>
      <w:r w:rsidRPr="00871BBE">
        <w:rPr>
          <w:rFonts w:asciiTheme="minorHAnsi" w:hAnsiTheme="minorHAnsi"/>
          <w:sz w:val="24"/>
          <w:szCs w:val="24"/>
        </w:rPr>
        <w:t>To</w:t>
      </w:r>
      <w:r w:rsidRPr="00871BBE">
        <w:rPr>
          <w:rFonts w:asciiTheme="minorHAnsi" w:hAnsiTheme="minorHAnsi"/>
          <w:spacing w:val="-6"/>
          <w:sz w:val="24"/>
          <w:szCs w:val="24"/>
        </w:rPr>
        <w:t xml:space="preserve"> </w:t>
      </w:r>
      <w:r w:rsidRPr="00871BBE">
        <w:rPr>
          <w:rFonts w:asciiTheme="minorHAnsi" w:hAnsiTheme="minorHAnsi"/>
          <w:sz w:val="24"/>
          <w:szCs w:val="24"/>
        </w:rPr>
        <w:t>a</w:t>
      </w:r>
      <w:r w:rsidRPr="00871BBE">
        <w:rPr>
          <w:rFonts w:asciiTheme="minorHAnsi" w:hAnsiTheme="minorHAnsi"/>
          <w:spacing w:val="-6"/>
          <w:sz w:val="24"/>
          <w:szCs w:val="24"/>
        </w:rPr>
        <w:t xml:space="preserve"> </w:t>
      </w:r>
      <w:r w:rsidRPr="00871BBE">
        <w:rPr>
          <w:rFonts w:asciiTheme="minorHAnsi" w:hAnsiTheme="minorHAnsi"/>
          <w:sz w:val="24"/>
          <w:szCs w:val="24"/>
        </w:rPr>
        <w:t>person</w:t>
      </w:r>
      <w:r w:rsidRPr="00871BBE">
        <w:rPr>
          <w:rFonts w:asciiTheme="minorHAnsi" w:hAnsiTheme="minorHAnsi"/>
          <w:spacing w:val="-6"/>
          <w:sz w:val="24"/>
          <w:szCs w:val="24"/>
        </w:rPr>
        <w:t xml:space="preserve"> </w:t>
      </w:r>
      <w:r w:rsidRPr="00871BBE">
        <w:rPr>
          <w:rFonts w:asciiTheme="minorHAnsi" w:hAnsiTheme="minorHAnsi"/>
          <w:sz w:val="24"/>
          <w:szCs w:val="24"/>
        </w:rPr>
        <w:t>who</w:t>
      </w:r>
      <w:r w:rsidRPr="00871BBE">
        <w:rPr>
          <w:rFonts w:asciiTheme="minorHAnsi" w:hAnsiTheme="minorHAnsi"/>
          <w:spacing w:val="-6"/>
          <w:sz w:val="24"/>
          <w:szCs w:val="24"/>
        </w:rPr>
        <w:t xml:space="preserve"> </w:t>
      </w:r>
      <w:r w:rsidRPr="00871BBE">
        <w:rPr>
          <w:rFonts w:asciiTheme="minorHAnsi" w:hAnsiTheme="minorHAnsi"/>
          <w:sz w:val="24"/>
          <w:szCs w:val="24"/>
        </w:rPr>
        <w:t>is</w:t>
      </w:r>
      <w:r w:rsidRPr="00871BBE">
        <w:rPr>
          <w:rFonts w:asciiTheme="minorHAnsi" w:hAnsiTheme="minorHAnsi"/>
          <w:spacing w:val="-6"/>
          <w:sz w:val="24"/>
          <w:szCs w:val="24"/>
        </w:rPr>
        <w:t xml:space="preserve"> </w:t>
      </w:r>
      <w:r w:rsidRPr="00871BBE">
        <w:rPr>
          <w:rFonts w:asciiTheme="minorHAnsi" w:hAnsiTheme="minorHAnsi"/>
          <w:sz w:val="24"/>
          <w:szCs w:val="24"/>
        </w:rPr>
        <w:t>transgender,</w:t>
      </w:r>
      <w:r w:rsidRPr="00871BBE">
        <w:rPr>
          <w:rFonts w:asciiTheme="minorHAnsi" w:hAnsiTheme="minorHAnsi"/>
          <w:spacing w:val="-6"/>
          <w:sz w:val="24"/>
          <w:szCs w:val="24"/>
        </w:rPr>
        <w:t xml:space="preserve"> </w:t>
      </w:r>
      <w:r w:rsidRPr="00871BBE">
        <w:rPr>
          <w:rFonts w:asciiTheme="minorHAnsi" w:hAnsiTheme="minorHAnsi"/>
          <w:sz w:val="24"/>
          <w:szCs w:val="24"/>
        </w:rPr>
        <w:t>transitioning,</w:t>
      </w:r>
      <w:r w:rsidRPr="00871BBE">
        <w:rPr>
          <w:rFonts w:asciiTheme="minorHAnsi" w:hAnsiTheme="minorHAnsi"/>
          <w:spacing w:val="-6"/>
          <w:sz w:val="24"/>
          <w:szCs w:val="24"/>
        </w:rPr>
        <w:t xml:space="preserve"> </w:t>
      </w:r>
      <w:r w:rsidRPr="00871BBE">
        <w:rPr>
          <w:rFonts w:asciiTheme="minorHAnsi" w:hAnsiTheme="minorHAnsi"/>
          <w:sz w:val="24"/>
          <w:szCs w:val="24"/>
        </w:rPr>
        <w:t>or</w:t>
      </w:r>
      <w:r w:rsidRPr="00871BBE">
        <w:rPr>
          <w:rFonts w:asciiTheme="minorHAnsi" w:hAnsiTheme="minorHAnsi"/>
          <w:spacing w:val="-6"/>
          <w:sz w:val="24"/>
          <w:szCs w:val="24"/>
        </w:rPr>
        <w:t xml:space="preserve"> </w:t>
      </w:r>
      <w:r w:rsidRPr="00871BBE">
        <w:rPr>
          <w:rFonts w:asciiTheme="minorHAnsi" w:hAnsiTheme="minorHAnsi"/>
          <w:sz w:val="24"/>
          <w:szCs w:val="24"/>
        </w:rPr>
        <w:t>gender</w:t>
      </w:r>
      <w:r w:rsidRPr="00871BBE">
        <w:rPr>
          <w:rFonts w:asciiTheme="minorHAnsi" w:hAnsiTheme="minorHAnsi"/>
          <w:spacing w:val="-6"/>
          <w:sz w:val="24"/>
          <w:szCs w:val="24"/>
        </w:rPr>
        <w:t xml:space="preserve"> </w:t>
      </w:r>
      <w:r w:rsidRPr="00871BBE">
        <w:rPr>
          <w:rFonts w:asciiTheme="minorHAnsi" w:hAnsiTheme="minorHAnsi"/>
          <w:sz w:val="24"/>
          <w:szCs w:val="24"/>
        </w:rPr>
        <w:t>diverse,</w:t>
      </w:r>
      <w:r w:rsidRPr="00871BBE">
        <w:rPr>
          <w:rFonts w:asciiTheme="minorHAnsi" w:hAnsiTheme="minorHAnsi"/>
          <w:spacing w:val="-6"/>
          <w:sz w:val="24"/>
          <w:szCs w:val="24"/>
        </w:rPr>
        <w:t xml:space="preserve"> </w:t>
      </w:r>
      <w:r w:rsidRPr="00871BBE">
        <w:rPr>
          <w:rFonts w:asciiTheme="minorHAnsi" w:hAnsiTheme="minorHAnsi"/>
          <w:sz w:val="24"/>
          <w:szCs w:val="24"/>
        </w:rPr>
        <w:t>their</w:t>
      </w:r>
      <w:r w:rsidRPr="00871BBE">
        <w:rPr>
          <w:rFonts w:asciiTheme="minorHAnsi" w:hAnsiTheme="minorHAnsi"/>
          <w:spacing w:val="-6"/>
          <w:sz w:val="24"/>
          <w:szCs w:val="24"/>
        </w:rPr>
        <w:t xml:space="preserve"> </w:t>
      </w:r>
      <w:r w:rsidRPr="00871BBE">
        <w:rPr>
          <w:rFonts w:asciiTheme="minorHAnsi" w:hAnsiTheme="minorHAnsi"/>
          <w:sz w:val="24"/>
          <w:szCs w:val="24"/>
        </w:rPr>
        <w:t>cisgender</w:t>
      </w:r>
      <w:r w:rsidRPr="00871BBE">
        <w:rPr>
          <w:rFonts w:asciiTheme="minorHAnsi" w:hAnsiTheme="minorHAnsi"/>
          <w:spacing w:val="-6"/>
          <w:sz w:val="24"/>
          <w:szCs w:val="24"/>
        </w:rPr>
        <w:t xml:space="preserve"> </w:t>
      </w:r>
      <w:r w:rsidRPr="00871BBE">
        <w:rPr>
          <w:rFonts w:asciiTheme="minorHAnsi" w:hAnsiTheme="minorHAnsi"/>
          <w:sz w:val="24"/>
          <w:szCs w:val="24"/>
        </w:rPr>
        <w:t>identity</w:t>
      </w:r>
      <w:r w:rsidRPr="00871BBE">
        <w:rPr>
          <w:rFonts w:asciiTheme="minorHAnsi" w:hAnsiTheme="minorHAnsi"/>
          <w:spacing w:val="-6"/>
          <w:sz w:val="24"/>
          <w:szCs w:val="24"/>
        </w:rPr>
        <w:t xml:space="preserve"> </w:t>
      </w:r>
      <w:r w:rsidRPr="00871BBE">
        <w:rPr>
          <w:rFonts w:asciiTheme="minorHAnsi" w:hAnsiTheme="minorHAnsi"/>
          <w:sz w:val="24"/>
          <w:szCs w:val="24"/>
        </w:rPr>
        <w:t xml:space="preserve">may be </w:t>
      </w:r>
      <w:r w:rsidRPr="00871BBE">
        <w:rPr>
          <w:rFonts w:asciiTheme="minorHAnsi" w:hAnsiTheme="minorHAnsi"/>
          <w:sz w:val="24"/>
          <w:szCs w:val="24"/>
        </w:rPr>
        <w:lastRenderedPageBreak/>
        <w:t>something that is in their past, dead, buried, and behind them. To then revive their deadname could trigger issues, traumas, and experiences of the past that the individual has moved past, or is moving past, and can interfere with their health and well-being.</w:t>
      </w:r>
    </w:p>
    <w:p w14:paraId="6E25EA8F" w14:textId="77777777" w:rsidR="0041062F" w:rsidRPr="00871BBE" w:rsidRDefault="0041062F" w:rsidP="007D7666">
      <w:pPr>
        <w:pStyle w:val="BodyText"/>
        <w:ind w:left="0" w:firstLine="0"/>
        <w:rPr>
          <w:rFonts w:asciiTheme="minorHAnsi" w:hAnsiTheme="minorHAnsi"/>
          <w:sz w:val="24"/>
          <w:szCs w:val="24"/>
        </w:rPr>
      </w:pPr>
      <w:r w:rsidRPr="00871BBE">
        <w:rPr>
          <w:rFonts w:asciiTheme="minorHAnsi" w:hAnsiTheme="minorHAnsi"/>
          <w:sz w:val="24"/>
          <w:szCs w:val="24"/>
        </w:rPr>
        <w:t>Again,</w:t>
      </w:r>
      <w:r w:rsidRPr="00871BBE">
        <w:rPr>
          <w:rFonts w:asciiTheme="minorHAnsi" w:hAnsiTheme="minorHAnsi"/>
          <w:spacing w:val="-3"/>
          <w:sz w:val="24"/>
          <w:szCs w:val="24"/>
        </w:rPr>
        <w:t xml:space="preserve"> </w:t>
      </w:r>
      <w:r w:rsidRPr="00871BBE">
        <w:rPr>
          <w:rFonts w:asciiTheme="minorHAnsi" w:hAnsiTheme="minorHAnsi"/>
          <w:sz w:val="24"/>
          <w:szCs w:val="24"/>
        </w:rPr>
        <w:t>unintentional</w:t>
      </w:r>
      <w:r w:rsidRPr="00871BBE">
        <w:rPr>
          <w:rFonts w:asciiTheme="minorHAnsi" w:hAnsiTheme="minorHAnsi"/>
          <w:spacing w:val="-3"/>
          <w:sz w:val="24"/>
          <w:szCs w:val="24"/>
        </w:rPr>
        <w:t xml:space="preserve"> </w:t>
      </w:r>
      <w:r w:rsidRPr="00871BBE">
        <w:rPr>
          <w:rFonts w:asciiTheme="minorHAnsi" w:hAnsiTheme="minorHAnsi"/>
          <w:sz w:val="24"/>
          <w:szCs w:val="24"/>
        </w:rPr>
        <w:t>deadnaming</w:t>
      </w:r>
      <w:r w:rsidRPr="00871BBE">
        <w:rPr>
          <w:rFonts w:asciiTheme="minorHAnsi" w:hAnsiTheme="minorHAnsi"/>
          <w:spacing w:val="-3"/>
          <w:sz w:val="24"/>
          <w:szCs w:val="24"/>
        </w:rPr>
        <w:t xml:space="preserve"> </w:t>
      </w:r>
      <w:r w:rsidRPr="00871BBE">
        <w:rPr>
          <w:rFonts w:asciiTheme="minorHAnsi" w:hAnsiTheme="minorHAnsi"/>
          <w:sz w:val="24"/>
          <w:szCs w:val="24"/>
        </w:rPr>
        <w:t>can</w:t>
      </w:r>
      <w:r w:rsidRPr="00871BBE">
        <w:rPr>
          <w:rFonts w:asciiTheme="minorHAnsi" w:hAnsiTheme="minorHAnsi"/>
          <w:spacing w:val="-3"/>
          <w:sz w:val="24"/>
          <w:szCs w:val="24"/>
        </w:rPr>
        <w:t xml:space="preserve"> </w:t>
      </w:r>
      <w:r w:rsidRPr="00871BBE">
        <w:rPr>
          <w:rFonts w:asciiTheme="minorHAnsi" w:hAnsiTheme="minorHAnsi"/>
          <w:sz w:val="24"/>
          <w:szCs w:val="24"/>
        </w:rPr>
        <w:t>be</w:t>
      </w:r>
      <w:r w:rsidRPr="00871BBE">
        <w:rPr>
          <w:rFonts w:asciiTheme="minorHAnsi" w:hAnsiTheme="minorHAnsi"/>
          <w:spacing w:val="-3"/>
          <w:sz w:val="24"/>
          <w:szCs w:val="24"/>
        </w:rPr>
        <w:t xml:space="preserve"> </w:t>
      </w:r>
      <w:r w:rsidRPr="00871BBE">
        <w:rPr>
          <w:rFonts w:asciiTheme="minorHAnsi" w:hAnsiTheme="minorHAnsi"/>
          <w:sz w:val="24"/>
          <w:szCs w:val="24"/>
        </w:rPr>
        <w:t>addressed</w:t>
      </w:r>
      <w:r w:rsidRPr="00871BBE">
        <w:rPr>
          <w:rFonts w:asciiTheme="minorHAnsi" w:hAnsiTheme="minorHAnsi"/>
          <w:spacing w:val="-3"/>
          <w:sz w:val="24"/>
          <w:szCs w:val="24"/>
        </w:rPr>
        <w:t xml:space="preserve"> </w:t>
      </w:r>
      <w:r w:rsidRPr="00871BBE">
        <w:rPr>
          <w:rFonts w:asciiTheme="minorHAnsi" w:hAnsiTheme="minorHAnsi"/>
          <w:sz w:val="24"/>
          <w:szCs w:val="24"/>
        </w:rPr>
        <w:t>by</w:t>
      </w:r>
      <w:r w:rsidRPr="00871BBE">
        <w:rPr>
          <w:rFonts w:asciiTheme="minorHAnsi" w:hAnsiTheme="minorHAnsi"/>
          <w:spacing w:val="-3"/>
          <w:sz w:val="24"/>
          <w:szCs w:val="24"/>
        </w:rPr>
        <w:t xml:space="preserve"> </w:t>
      </w:r>
      <w:r w:rsidRPr="00871BBE">
        <w:rPr>
          <w:rFonts w:asciiTheme="minorHAnsi" w:hAnsiTheme="minorHAnsi"/>
          <w:sz w:val="24"/>
          <w:szCs w:val="24"/>
        </w:rPr>
        <w:t>a</w:t>
      </w:r>
      <w:r w:rsidRPr="00871BBE">
        <w:rPr>
          <w:rFonts w:asciiTheme="minorHAnsi" w:hAnsiTheme="minorHAnsi"/>
          <w:spacing w:val="-3"/>
          <w:sz w:val="24"/>
          <w:szCs w:val="24"/>
        </w:rPr>
        <w:t xml:space="preserve"> </w:t>
      </w:r>
      <w:r w:rsidRPr="00871BBE">
        <w:rPr>
          <w:rFonts w:asciiTheme="minorHAnsi" w:hAnsiTheme="minorHAnsi"/>
          <w:sz w:val="24"/>
          <w:szCs w:val="24"/>
        </w:rPr>
        <w:t>simple</w:t>
      </w:r>
      <w:r w:rsidRPr="00871BBE">
        <w:rPr>
          <w:rFonts w:asciiTheme="minorHAnsi" w:hAnsiTheme="minorHAnsi"/>
          <w:spacing w:val="-3"/>
          <w:sz w:val="24"/>
          <w:szCs w:val="24"/>
        </w:rPr>
        <w:t xml:space="preserve"> </w:t>
      </w:r>
      <w:r w:rsidRPr="00871BBE">
        <w:rPr>
          <w:rFonts w:asciiTheme="minorHAnsi" w:hAnsiTheme="minorHAnsi"/>
          <w:sz w:val="24"/>
          <w:szCs w:val="24"/>
        </w:rPr>
        <w:t>apology</w:t>
      </w:r>
      <w:r w:rsidRPr="00871BBE">
        <w:rPr>
          <w:rFonts w:asciiTheme="minorHAnsi" w:hAnsiTheme="minorHAnsi"/>
          <w:spacing w:val="-3"/>
          <w:sz w:val="24"/>
          <w:szCs w:val="24"/>
        </w:rPr>
        <w:t xml:space="preserve"> </w:t>
      </w:r>
      <w:r w:rsidRPr="00871BBE">
        <w:rPr>
          <w:rFonts w:asciiTheme="minorHAnsi" w:hAnsiTheme="minorHAnsi"/>
          <w:sz w:val="24"/>
          <w:szCs w:val="24"/>
        </w:rPr>
        <w:t>and</w:t>
      </w:r>
      <w:r w:rsidRPr="00871BBE">
        <w:rPr>
          <w:rFonts w:asciiTheme="minorHAnsi" w:hAnsiTheme="minorHAnsi"/>
          <w:spacing w:val="-3"/>
          <w:sz w:val="24"/>
          <w:szCs w:val="24"/>
        </w:rPr>
        <w:t xml:space="preserve"> </w:t>
      </w:r>
      <w:r w:rsidRPr="00871BBE">
        <w:rPr>
          <w:rFonts w:asciiTheme="minorHAnsi" w:hAnsiTheme="minorHAnsi"/>
          <w:sz w:val="24"/>
          <w:szCs w:val="24"/>
        </w:rPr>
        <w:t>an</w:t>
      </w:r>
      <w:r w:rsidRPr="00871BBE">
        <w:rPr>
          <w:rFonts w:asciiTheme="minorHAnsi" w:hAnsiTheme="minorHAnsi"/>
          <w:spacing w:val="-3"/>
          <w:sz w:val="24"/>
          <w:szCs w:val="24"/>
        </w:rPr>
        <w:t xml:space="preserve"> </w:t>
      </w:r>
      <w:r w:rsidRPr="00871BBE">
        <w:rPr>
          <w:rFonts w:asciiTheme="minorHAnsi" w:hAnsiTheme="minorHAnsi"/>
          <w:sz w:val="24"/>
          <w:szCs w:val="24"/>
        </w:rPr>
        <w:t>effort</w:t>
      </w:r>
      <w:r w:rsidRPr="00871BBE">
        <w:rPr>
          <w:rFonts w:asciiTheme="minorHAnsi" w:hAnsiTheme="minorHAnsi"/>
          <w:spacing w:val="-3"/>
          <w:sz w:val="24"/>
          <w:szCs w:val="24"/>
        </w:rPr>
        <w:t xml:space="preserve"> </w:t>
      </w:r>
      <w:r w:rsidRPr="00871BBE">
        <w:rPr>
          <w:rFonts w:asciiTheme="minorHAnsi" w:hAnsiTheme="minorHAnsi"/>
          <w:sz w:val="24"/>
          <w:szCs w:val="24"/>
        </w:rPr>
        <w:t>to</w:t>
      </w:r>
      <w:r w:rsidRPr="00871BBE">
        <w:rPr>
          <w:rFonts w:asciiTheme="minorHAnsi" w:hAnsiTheme="minorHAnsi"/>
          <w:spacing w:val="-3"/>
          <w:sz w:val="24"/>
          <w:szCs w:val="24"/>
        </w:rPr>
        <w:t xml:space="preserve"> </w:t>
      </w:r>
      <w:r w:rsidRPr="00871BBE">
        <w:rPr>
          <w:rFonts w:asciiTheme="minorHAnsi" w:hAnsiTheme="minorHAnsi"/>
          <w:sz w:val="24"/>
          <w:szCs w:val="24"/>
        </w:rPr>
        <w:t>use the person’s chosen name. Intentional deadnaming could be a form of bullying, outing, or otherwise harassing an individual, and thus should be avoided.</w:t>
      </w:r>
    </w:p>
    <w:p w14:paraId="3FA47552" w14:textId="77777777" w:rsidR="0041062F" w:rsidRPr="00871BBE" w:rsidRDefault="0041062F" w:rsidP="00840056">
      <w:pPr>
        <w:pStyle w:val="BodyText"/>
        <w:ind w:left="0" w:firstLine="0"/>
        <w:rPr>
          <w:rFonts w:asciiTheme="minorHAnsi" w:hAnsiTheme="minorHAnsi"/>
          <w:sz w:val="24"/>
          <w:szCs w:val="24"/>
        </w:rPr>
      </w:pPr>
    </w:p>
    <w:p w14:paraId="357D61FF" w14:textId="77777777" w:rsidR="007D7666" w:rsidRPr="00840056" w:rsidRDefault="0041062F" w:rsidP="00840056">
      <w:pPr>
        <w:widowControl w:val="0"/>
      </w:pPr>
      <w:r w:rsidRPr="00840056">
        <w:t>This policy should be interpreted consistent with the goals of maximizing the inclusion of intersex, transgender, transitioning, agender, and gender diverse students and employees, including:</w:t>
      </w:r>
    </w:p>
    <w:p w14:paraId="02A481AA" w14:textId="77777777" w:rsidR="00D97BE8" w:rsidRDefault="0041062F" w:rsidP="00A47BC6">
      <w:pPr>
        <w:pStyle w:val="ListParagraph"/>
        <w:widowControl w:val="0"/>
        <w:numPr>
          <w:ilvl w:val="0"/>
          <w:numId w:val="87"/>
        </w:numPr>
      </w:pPr>
      <w:r w:rsidRPr="00840056">
        <w:t>Maintaining the privacy of all individuals consistent with law</w:t>
      </w:r>
    </w:p>
    <w:p w14:paraId="724098F9" w14:textId="77777777" w:rsidR="00D97BE8" w:rsidRDefault="0041062F" w:rsidP="00A47BC6">
      <w:pPr>
        <w:pStyle w:val="ListParagraph"/>
        <w:widowControl w:val="0"/>
        <w:numPr>
          <w:ilvl w:val="0"/>
          <w:numId w:val="87"/>
        </w:numPr>
      </w:pPr>
      <w:r w:rsidRPr="00840056">
        <w:t>Ensuring all students equal access to educational programming, activities, and facilities,</w:t>
      </w:r>
      <w:r w:rsidR="00840056" w:rsidRPr="00840056">
        <w:t xml:space="preserve"> </w:t>
      </w:r>
      <w:r w:rsidRPr="00840056">
        <w:t>including</w:t>
      </w:r>
      <w:r w:rsidR="00840056" w:rsidRPr="00840056">
        <w:t xml:space="preserve"> </w:t>
      </w:r>
      <w:r w:rsidRPr="00840056">
        <w:t>restrooms and locker roo</w:t>
      </w:r>
      <w:r w:rsidR="00871BBE" w:rsidRPr="00840056">
        <w:t>m</w:t>
      </w:r>
      <w:r w:rsidR="00732C12" w:rsidRPr="00840056">
        <w:t>.</w:t>
      </w:r>
      <w:r w:rsidR="0029540E">
        <w:t xml:space="preserve"> </w:t>
      </w:r>
    </w:p>
    <w:p w14:paraId="48D4A623" w14:textId="77777777" w:rsidR="00E8519E" w:rsidRDefault="0041062F" w:rsidP="00A47BC6">
      <w:pPr>
        <w:pStyle w:val="ListParagraph"/>
        <w:widowControl w:val="0"/>
        <w:numPr>
          <w:ilvl w:val="0"/>
          <w:numId w:val="87"/>
        </w:numPr>
      </w:pPr>
      <w:r w:rsidRPr="00871BBE">
        <w:t>Ensuring all employees equal access to employment opportunities and work, service, or health-related facilities</w:t>
      </w:r>
    </w:p>
    <w:p w14:paraId="7535F077" w14:textId="3BF90F42" w:rsidR="00E8519E" w:rsidRDefault="0041062F" w:rsidP="00A47BC6">
      <w:pPr>
        <w:pStyle w:val="ListParagraph"/>
        <w:widowControl w:val="0"/>
        <w:numPr>
          <w:ilvl w:val="0"/>
          <w:numId w:val="87"/>
        </w:numPr>
      </w:pPr>
      <w:r w:rsidRPr="00871BBE">
        <w:t xml:space="preserve">Providing professional development for employees and education for students on topics related to gender </w:t>
      </w:r>
      <w:r w:rsidR="00E8519E" w:rsidRPr="00871BBE">
        <w:t>inclusion.</w:t>
      </w:r>
    </w:p>
    <w:p w14:paraId="4EAC6B3B" w14:textId="4751A172" w:rsidR="00D97BE8" w:rsidRPr="00871BBE" w:rsidRDefault="00E8519E" w:rsidP="00A47BC6">
      <w:pPr>
        <w:pStyle w:val="ListParagraph"/>
        <w:widowControl w:val="0"/>
        <w:numPr>
          <w:ilvl w:val="0"/>
          <w:numId w:val="87"/>
        </w:numPr>
      </w:pPr>
      <w:r>
        <w:t>E</w:t>
      </w:r>
      <w:r w:rsidR="0041062F" w:rsidRPr="00871BBE">
        <w:t xml:space="preserve">ncouraging all students and employees to respect the pronoun usage and identities of all members of the College </w:t>
      </w:r>
      <w:r w:rsidR="00D97BE8" w:rsidRPr="00871BBE">
        <w:t>community.</w:t>
      </w:r>
    </w:p>
    <w:p w14:paraId="7AAF2500" w14:textId="77777777" w:rsidR="0041062F" w:rsidRPr="00871BBE" w:rsidRDefault="0041062F" w:rsidP="00840056">
      <w:pPr>
        <w:widowControl w:val="0"/>
      </w:pPr>
      <w:r w:rsidRPr="00871BBE">
        <w:t>The College has set forth its specific processes for implementing this Policy through the accompanying Title IX-related procedures.</w:t>
      </w:r>
    </w:p>
    <w:p w14:paraId="2C2B7387" w14:textId="77777777" w:rsidR="0041062F" w:rsidRPr="00871BBE" w:rsidRDefault="0041062F">
      <w:pPr>
        <w:pStyle w:val="BodyText"/>
        <w:ind w:left="0" w:firstLine="0"/>
        <w:rPr>
          <w:rFonts w:asciiTheme="minorHAnsi" w:hAnsiTheme="minorHAnsi"/>
          <w:sz w:val="24"/>
          <w:szCs w:val="24"/>
        </w:rPr>
      </w:pPr>
    </w:p>
    <w:p w14:paraId="19FBC5B5" w14:textId="77777777" w:rsidR="0041062F" w:rsidRPr="00871BBE" w:rsidRDefault="0041062F" w:rsidP="00F41164">
      <w:pPr>
        <w:pStyle w:val="Heading1"/>
      </w:pPr>
      <w:bookmarkStart w:id="63" w:name="_Toc241160211"/>
      <w:r w:rsidRPr="00871BBE">
        <w:t>Prohibited</w:t>
      </w:r>
      <w:r w:rsidRPr="00871BBE">
        <w:rPr>
          <w:spacing w:val="-10"/>
        </w:rPr>
        <w:t xml:space="preserve"> </w:t>
      </w:r>
      <w:r w:rsidRPr="00871BBE">
        <w:rPr>
          <w:spacing w:val="-2"/>
        </w:rPr>
        <w:t>Conduct</w:t>
      </w:r>
      <w:bookmarkEnd w:id="63"/>
    </w:p>
    <w:p w14:paraId="6ADC650D" w14:textId="77777777" w:rsidR="0041062F" w:rsidRPr="00871BBE" w:rsidRDefault="0041062F" w:rsidP="00085AB2">
      <w:pPr>
        <w:pStyle w:val="BodyText"/>
        <w:spacing w:before="1"/>
        <w:ind w:left="0" w:hanging="10"/>
        <w:rPr>
          <w:rFonts w:asciiTheme="minorHAnsi" w:hAnsiTheme="minorHAnsi"/>
          <w:sz w:val="24"/>
          <w:szCs w:val="24"/>
        </w:rPr>
      </w:pPr>
      <w:r w:rsidRPr="00871BBE">
        <w:rPr>
          <w:rFonts w:asciiTheme="minorHAnsi" w:hAnsiTheme="minorHAnsi"/>
          <w:sz w:val="24"/>
          <w:szCs w:val="24"/>
        </w:rPr>
        <w:t>Students and employees are entitled to an educational and employment environment that is free of discrimination,</w:t>
      </w:r>
      <w:r w:rsidRPr="00871BBE">
        <w:rPr>
          <w:rFonts w:asciiTheme="minorHAnsi" w:hAnsiTheme="minorHAnsi"/>
          <w:spacing w:val="-2"/>
          <w:sz w:val="24"/>
          <w:szCs w:val="24"/>
        </w:rPr>
        <w:t xml:space="preserve"> </w:t>
      </w:r>
      <w:r w:rsidRPr="00871BBE">
        <w:rPr>
          <w:rFonts w:asciiTheme="minorHAnsi" w:hAnsiTheme="minorHAnsi"/>
          <w:sz w:val="24"/>
          <w:szCs w:val="24"/>
        </w:rPr>
        <w:t>harassment,</w:t>
      </w:r>
      <w:r w:rsidRPr="00871BBE">
        <w:rPr>
          <w:rFonts w:asciiTheme="minorHAnsi" w:hAnsiTheme="minorHAnsi"/>
          <w:spacing w:val="-2"/>
          <w:sz w:val="24"/>
          <w:szCs w:val="24"/>
        </w:rPr>
        <w:t xml:space="preserve"> </w:t>
      </w:r>
      <w:r w:rsidRPr="00871BBE">
        <w:rPr>
          <w:rFonts w:asciiTheme="minorHAnsi" w:hAnsiTheme="minorHAnsi"/>
          <w:sz w:val="24"/>
          <w:szCs w:val="24"/>
        </w:rPr>
        <w:t>and</w:t>
      </w:r>
      <w:r w:rsidRPr="00871BBE">
        <w:rPr>
          <w:rFonts w:asciiTheme="minorHAnsi" w:hAnsiTheme="minorHAnsi"/>
          <w:spacing w:val="-2"/>
          <w:sz w:val="24"/>
          <w:szCs w:val="24"/>
        </w:rPr>
        <w:t xml:space="preserve"> </w:t>
      </w:r>
      <w:r w:rsidRPr="00871BBE">
        <w:rPr>
          <w:rFonts w:asciiTheme="minorHAnsi" w:hAnsiTheme="minorHAnsi"/>
          <w:sz w:val="24"/>
          <w:szCs w:val="24"/>
        </w:rPr>
        <w:t>retaliation.</w:t>
      </w:r>
      <w:r w:rsidRPr="00871BBE">
        <w:rPr>
          <w:rFonts w:asciiTheme="minorHAnsi" w:hAnsiTheme="minorHAnsi"/>
          <w:spacing w:val="-6"/>
          <w:sz w:val="24"/>
          <w:szCs w:val="24"/>
        </w:rPr>
        <w:t xml:space="preserve"> </w:t>
      </w:r>
      <w:r w:rsidRPr="00871BBE">
        <w:rPr>
          <w:rFonts w:asciiTheme="minorHAnsi" w:hAnsiTheme="minorHAnsi"/>
          <w:sz w:val="24"/>
          <w:szCs w:val="24"/>
        </w:rPr>
        <w:t>This</w:t>
      </w:r>
      <w:r w:rsidRPr="00871BBE">
        <w:rPr>
          <w:rFonts w:asciiTheme="minorHAnsi" w:hAnsiTheme="minorHAnsi"/>
          <w:spacing w:val="-2"/>
          <w:sz w:val="24"/>
          <w:szCs w:val="24"/>
        </w:rPr>
        <w:t xml:space="preserve"> </w:t>
      </w:r>
      <w:r w:rsidRPr="00871BBE">
        <w:rPr>
          <w:rFonts w:asciiTheme="minorHAnsi" w:hAnsiTheme="minorHAnsi"/>
          <w:sz w:val="24"/>
          <w:szCs w:val="24"/>
        </w:rPr>
        <w:t>Policy</w:t>
      </w:r>
      <w:r w:rsidRPr="00871BBE">
        <w:rPr>
          <w:rFonts w:asciiTheme="minorHAnsi" w:hAnsiTheme="minorHAnsi"/>
          <w:spacing w:val="-2"/>
          <w:sz w:val="24"/>
          <w:szCs w:val="24"/>
        </w:rPr>
        <w:t xml:space="preserve"> </w:t>
      </w:r>
      <w:r w:rsidRPr="00871BBE">
        <w:rPr>
          <w:rFonts w:asciiTheme="minorHAnsi" w:hAnsiTheme="minorHAnsi"/>
          <w:sz w:val="24"/>
          <w:szCs w:val="24"/>
        </w:rPr>
        <w:t>is</w:t>
      </w:r>
      <w:r w:rsidRPr="00871BBE">
        <w:rPr>
          <w:rFonts w:asciiTheme="minorHAnsi" w:hAnsiTheme="minorHAnsi"/>
          <w:spacing w:val="-2"/>
          <w:sz w:val="24"/>
          <w:szCs w:val="24"/>
        </w:rPr>
        <w:t xml:space="preserve"> </w:t>
      </w:r>
      <w:r w:rsidRPr="00871BBE">
        <w:rPr>
          <w:rFonts w:asciiTheme="minorHAnsi" w:hAnsiTheme="minorHAnsi"/>
          <w:sz w:val="24"/>
          <w:szCs w:val="24"/>
        </w:rPr>
        <w:t>not</w:t>
      </w:r>
      <w:r w:rsidRPr="00871BBE">
        <w:rPr>
          <w:rFonts w:asciiTheme="minorHAnsi" w:hAnsiTheme="minorHAnsi"/>
          <w:spacing w:val="-2"/>
          <w:sz w:val="24"/>
          <w:szCs w:val="24"/>
        </w:rPr>
        <w:t xml:space="preserve"> </w:t>
      </w:r>
      <w:r w:rsidRPr="00871BBE">
        <w:rPr>
          <w:rFonts w:asciiTheme="minorHAnsi" w:hAnsiTheme="minorHAnsi"/>
          <w:sz w:val="24"/>
          <w:szCs w:val="24"/>
        </w:rPr>
        <w:t>meant</w:t>
      </w:r>
      <w:r w:rsidRPr="00871BBE">
        <w:rPr>
          <w:rFonts w:asciiTheme="minorHAnsi" w:hAnsiTheme="minorHAnsi"/>
          <w:spacing w:val="-2"/>
          <w:sz w:val="24"/>
          <w:szCs w:val="24"/>
        </w:rPr>
        <w:t xml:space="preserve"> </w:t>
      </w:r>
      <w:r w:rsidRPr="00871BBE">
        <w:rPr>
          <w:rFonts w:asciiTheme="minorHAnsi" w:hAnsiTheme="minorHAnsi"/>
          <w:sz w:val="24"/>
          <w:szCs w:val="24"/>
        </w:rPr>
        <w:t>to</w:t>
      </w:r>
      <w:r w:rsidRPr="00871BBE">
        <w:rPr>
          <w:rFonts w:asciiTheme="minorHAnsi" w:hAnsiTheme="minorHAnsi"/>
          <w:spacing w:val="-2"/>
          <w:sz w:val="24"/>
          <w:szCs w:val="24"/>
        </w:rPr>
        <w:t xml:space="preserve"> </w:t>
      </w:r>
      <w:r w:rsidRPr="00871BBE">
        <w:rPr>
          <w:rFonts w:asciiTheme="minorHAnsi" w:hAnsiTheme="minorHAnsi"/>
          <w:sz w:val="24"/>
          <w:szCs w:val="24"/>
        </w:rPr>
        <w:t>inhibit</w:t>
      </w:r>
      <w:r w:rsidRPr="00871BBE">
        <w:rPr>
          <w:rFonts w:asciiTheme="minorHAnsi" w:hAnsiTheme="minorHAnsi"/>
          <w:spacing w:val="-2"/>
          <w:sz w:val="24"/>
          <w:szCs w:val="24"/>
        </w:rPr>
        <w:t xml:space="preserve"> </w:t>
      </w:r>
      <w:r w:rsidRPr="00871BBE">
        <w:rPr>
          <w:rFonts w:asciiTheme="minorHAnsi" w:hAnsiTheme="minorHAnsi"/>
          <w:sz w:val="24"/>
          <w:szCs w:val="24"/>
        </w:rPr>
        <w:t>or</w:t>
      </w:r>
      <w:r w:rsidRPr="00871BBE">
        <w:rPr>
          <w:rFonts w:asciiTheme="minorHAnsi" w:hAnsiTheme="minorHAnsi"/>
          <w:spacing w:val="-2"/>
          <w:sz w:val="24"/>
          <w:szCs w:val="24"/>
        </w:rPr>
        <w:t xml:space="preserve"> </w:t>
      </w:r>
      <w:r w:rsidRPr="00871BBE">
        <w:rPr>
          <w:rFonts w:asciiTheme="minorHAnsi" w:hAnsiTheme="minorHAnsi"/>
          <w:sz w:val="24"/>
          <w:szCs w:val="24"/>
        </w:rPr>
        <w:t>prohibit</w:t>
      </w:r>
      <w:r w:rsidRPr="00871BBE">
        <w:rPr>
          <w:rFonts w:asciiTheme="minorHAnsi" w:hAnsiTheme="minorHAnsi"/>
          <w:spacing w:val="-2"/>
          <w:sz w:val="24"/>
          <w:szCs w:val="24"/>
        </w:rPr>
        <w:t xml:space="preserve"> </w:t>
      </w:r>
      <w:r w:rsidRPr="00871BBE">
        <w:rPr>
          <w:rFonts w:asciiTheme="minorHAnsi" w:hAnsiTheme="minorHAnsi"/>
          <w:sz w:val="24"/>
          <w:szCs w:val="24"/>
        </w:rPr>
        <w:t>educational content</w:t>
      </w:r>
      <w:r w:rsidRPr="00871BBE">
        <w:rPr>
          <w:rFonts w:asciiTheme="minorHAnsi" w:hAnsiTheme="minorHAnsi"/>
          <w:spacing w:val="-3"/>
          <w:sz w:val="24"/>
          <w:szCs w:val="24"/>
        </w:rPr>
        <w:t xml:space="preserve"> </w:t>
      </w:r>
      <w:r w:rsidRPr="00871BBE">
        <w:rPr>
          <w:rFonts w:asciiTheme="minorHAnsi" w:hAnsiTheme="minorHAnsi"/>
          <w:sz w:val="24"/>
          <w:szCs w:val="24"/>
        </w:rPr>
        <w:t>or</w:t>
      </w:r>
      <w:r w:rsidRPr="00871BBE">
        <w:rPr>
          <w:rFonts w:asciiTheme="minorHAnsi" w:hAnsiTheme="minorHAnsi"/>
          <w:spacing w:val="-3"/>
          <w:sz w:val="24"/>
          <w:szCs w:val="24"/>
        </w:rPr>
        <w:t xml:space="preserve"> </w:t>
      </w:r>
      <w:r w:rsidRPr="00871BBE">
        <w:rPr>
          <w:rFonts w:asciiTheme="minorHAnsi" w:hAnsiTheme="minorHAnsi"/>
          <w:sz w:val="24"/>
          <w:szCs w:val="24"/>
        </w:rPr>
        <w:t>discussions</w:t>
      </w:r>
      <w:r w:rsidRPr="00871BBE">
        <w:rPr>
          <w:rFonts w:asciiTheme="minorHAnsi" w:hAnsiTheme="minorHAnsi"/>
          <w:spacing w:val="-3"/>
          <w:sz w:val="24"/>
          <w:szCs w:val="24"/>
        </w:rPr>
        <w:t xml:space="preserve"> </w:t>
      </w:r>
      <w:r w:rsidRPr="00871BBE">
        <w:rPr>
          <w:rFonts w:asciiTheme="minorHAnsi" w:hAnsiTheme="minorHAnsi"/>
          <w:sz w:val="24"/>
          <w:szCs w:val="24"/>
        </w:rPr>
        <w:t>inside</w:t>
      </w:r>
      <w:r w:rsidRPr="00871BBE">
        <w:rPr>
          <w:rFonts w:asciiTheme="minorHAnsi" w:hAnsiTheme="minorHAnsi"/>
          <w:spacing w:val="-3"/>
          <w:sz w:val="24"/>
          <w:szCs w:val="24"/>
        </w:rPr>
        <w:t xml:space="preserve"> </w:t>
      </w:r>
      <w:r w:rsidRPr="00871BBE">
        <w:rPr>
          <w:rFonts w:asciiTheme="minorHAnsi" w:hAnsiTheme="minorHAnsi"/>
          <w:sz w:val="24"/>
          <w:szCs w:val="24"/>
        </w:rPr>
        <w:t>or</w:t>
      </w:r>
      <w:r w:rsidRPr="00871BBE">
        <w:rPr>
          <w:rFonts w:asciiTheme="minorHAnsi" w:hAnsiTheme="minorHAnsi"/>
          <w:spacing w:val="-3"/>
          <w:sz w:val="24"/>
          <w:szCs w:val="24"/>
        </w:rPr>
        <w:t xml:space="preserve"> </w:t>
      </w:r>
      <w:r w:rsidRPr="00871BBE">
        <w:rPr>
          <w:rFonts w:asciiTheme="minorHAnsi" w:hAnsiTheme="minorHAnsi"/>
          <w:sz w:val="24"/>
          <w:szCs w:val="24"/>
        </w:rPr>
        <w:t>outside</w:t>
      </w:r>
      <w:r w:rsidRPr="00871BBE">
        <w:rPr>
          <w:rFonts w:asciiTheme="minorHAnsi" w:hAnsiTheme="minorHAnsi"/>
          <w:spacing w:val="-3"/>
          <w:sz w:val="24"/>
          <w:szCs w:val="24"/>
        </w:rPr>
        <w:t xml:space="preserve"> </w:t>
      </w:r>
      <w:r w:rsidRPr="00871BBE">
        <w:rPr>
          <w:rFonts w:asciiTheme="minorHAnsi" w:hAnsiTheme="minorHAnsi"/>
          <w:sz w:val="24"/>
          <w:szCs w:val="24"/>
        </w:rPr>
        <w:t>of</w:t>
      </w:r>
      <w:r w:rsidRPr="00871BBE">
        <w:rPr>
          <w:rFonts w:asciiTheme="minorHAnsi" w:hAnsiTheme="minorHAnsi"/>
          <w:spacing w:val="-3"/>
          <w:sz w:val="24"/>
          <w:szCs w:val="24"/>
        </w:rPr>
        <w:t xml:space="preserve"> </w:t>
      </w:r>
      <w:r w:rsidRPr="00871BBE">
        <w:rPr>
          <w:rFonts w:asciiTheme="minorHAnsi" w:hAnsiTheme="minorHAnsi"/>
          <w:sz w:val="24"/>
          <w:szCs w:val="24"/>
        </w:rPr>
        <w:t>the</w:t>
      </w:r>
      <w:r w:rsidRPr="00871BBE">
        <w:rPr>
          <w:rFonts w:asciiTheme="minorHAnsi" w:hAnsiTheme="minorHAnsi"/>
          <w:spacing w:val="-3"/>
          <w:sz w:val="24"/>
          <w:szCs w:val="24"/>
        </w:rPr>
        <w:t xml:space="preserve"> </w:t>
      </w:r>
      <w:r w:rsidRPr="00871BBE">
        <w:rPr>
          <w:rFonts w:asciiTheme="minorHAnsi" w:hAnsiTheme="minorHAnsi"/>
          <w:sz w:val="24"/>
          <w:szCs w:val="24"/>
        </w:rPr>
        <w:t>classroom</w:t>
      </w:r>
      <w:r w:rsidRPr="00871BBE">
        <w:rPr>
          <w:rFonts w:asciiTheme="minorHAnsi" w:hAnsiTheme="minorHAnsi"/>
          <w:spacing w:val="-3"/>
          <w:sz w:val="24"/>
          <w:szCs w:val="24"/>
        </w:rPr>
        <w:t xml:space="preserve"> </w:t>
      </w:r>
      <w:r w:rsidRPr="00871BBE">
        <w:rPr>
          <w:rFonts w:asciiTheme="minorHAnsi" w:hAnsiTheme="minorHAnsi"/>
          <w:sz w:val="24"/>
          <w:szCs w:val="24"/>
        </w:rPr>
        <w:t>that</w:t>
      </w:r>
      <w:r w:rsidRPr="00871BBE">
        <w:rPr>
          <w:rFonts w:asciiTheme="minorHAnsi" w:hAnsiTheme="minorHAnsi"/>
          <w:spacing w:val="-3"/>
          <w:sz w:val="24"/>
          <w:szCs w:val="24"/>
        </w:rPr>
        <w:t xml:space="preserve"> </w:t>
      </w:r>
      <w:r w:rsidRPr="00871BBE">
        <w:rPr>
          <w:rFonts w:asciiTheme="minorHAnsi" w:hAnsiTheme="minorHAnsi"/>
          <w:sz w:val="24"/>
          <w:szCs w:val="24"/>
        </w:rPr>
        <w:t>include</w:t>
      </w:r>
      <w:r w:rsidRPr="00871BBE">
        <w:rPr>
          <w:rFonts w:asciiTheme="minorHAnsi" w:hAnsiTheme="minorHAnsi"/>
          <w:spacing w:val="-3"/>
          <w:sz w:val="24"/>
          <w:szCs w:val="24"/>
        </w:rPr>
        <w:t xml:space="preserve"> </w:t>
      </w:r>
      <w:r w:rsidRPr="00871BBE">
        <w:rPr>
          <w:rFonts w:asciiTheme="minorHAnsi" w:hAnsiTheme="minorHAnsi"/>
          <w:sz w:val="24"/>
          <w:szCs w:val="24"/>
        </w:rPr>
        <w:t>germane,</w:t>
      </w:r>
      <w:r w:rsidRPr="00871BBE">
        <w:rPr>
          <w:rFonts w:asciiTheme="minorHAnsi" w:hAnsiTheme="minorHAnsi"/>
          <w:spacing w:val="-3"/>
          <w:sz w:val="24"/>
          <w:szCs w:val="24"/>
        </w:rPr>
        <w:t xml:space="preserve"> </w:t>
      </w:r>
      <w:r w:rsidRPr="00871BBE">
        <w:rPr>
          <w:rFonts w:asciiTheme="minorHAnsi" w:hAnsiTheme="minorHAnsi"/>
          <w:sz w:val="24"/>
          <w:szCs w:val="24"/>
        </w:rPr>
        <w:t>but</w:t>
      </w:r>
      <w:r w:rsidRPr="00871BBE">
        <w:rPr>
          <w:rFonts w:asciiTheme="minorHAnsi" w:hAnsiTheme="minorHAnsi"/>
          <w:spacing w:val="-3"/>
          <w:sz w:val="24"/>
          <w:szCs w:val="24"/>
        </w:rPr>
        <w:t xml:space="preserve"> </w:t>
      </w:r>
      <w:r w:rsidRPr="00871BBE">
        <w:rPr>
          <w:rFonts w:asciiTheme="minorHAnsi" w:hAnsiTheme="minorHAnsi"/>
          <w:sz w:val="24"/>
          <w:szCs w:val="24"/>
        </w:rPr>
        <w:t>controversial,</w:t>
      </w:r>
      <w:r w:rsidRPr="00871BBE">
        <w:rPr>
          <w:rFonts w:asciiTheme="minorHAnsi" w:hAnsiTheme="minorHAnsi"/>
          <w:spacing w:val="-3"/>
          <w:sz w:val="24"/>
          <w:szCs w:val="24"/>
        </w:rPr>
        <w:t xml:space="preserve"> </w:t>
      </w:r>
      <w:r w:rsidRPr="00871BBE">
        <w:rPr>
          <w:rFonts w:asciiTheme="minorHAnsi" w:hAnsiTheme="minorHAnsi"/>
          <w:sz w:val="24"/>
          <w:szCs w:val="24"/>
        </w:rPr>
        <w:t>or sensitive subject matters protected by academic freedom.</w:t>
      </w:r>
    </w:p>
    <w:p w14:paraId="241D9BAF" w14:textId="77777777" w:rsidR="0041062F" w:rsidRPr="00871BBE" w:rsidRDefault="0041062F" w:rsidP="00085AB2">
      <w:pPr>
        <w:pStyle w:val="BodyText"/>
        <w:spacing w:before="2"/>
        <w:ind w:left="0" w:firstLine="0"/>
        <w:rPr>
          <w:rFonts w:asciiTheme="minorHAnsi" w:hAnsiTheme="minorHAnsi"/>
          <w:sz w:val="24"/>
          <w:szCs w:val="24"/>
        </w:rPr>
      </w:pPr>
    </w:p>
    <w:p w14:paraId="1EEA5B13" w14:textId="77777777" w:rsidR="0041062F" w:rsidRPr="00871BBE" w:rsidRDefault="0041062F" w:rsidP="00085AB2">
      <w:pPr>
        <w:pStyle w:val="BodyText"/>
        <w:spacing w:before="1"/>
        <w:ind w:left="0" w:right="186" w:hanging="10"/>
        <w:rPr>
          <w:rFonts w:asciiTheme="minorHAnsi" w:hAnsiTheme="minorHAnsi"/>
          <w:sz w:val="24"/>
          <w:szCs w:val="24"/>
        </w:rPr>
      </w:pPr>
      <w:r w:rsidRPr="00871BBE">
        <w:rPr>
          <w:rFonts w:asciiTheme="minorHAnsi" w:hAnsiTheme="minorHAnsi"/>
          <w:sz w:val="24"/>
          <w:szCs w:val="24"/>
        </w:rPr>
        <w:t>The sections below describe the</w:t>
      </w:r>
      <w:r w:rsidRPr="00871BBE">
        <w:rPr>
          <w:rFonts w:asciiTheme="minorHAnsi" w:hAnsiTheme="minorHAnsi"/>
          <w:spacing w:val="-1"/>
          <w:sz w:val="24"/>
          <w:szCs w:val="24"/>
        </w:rPr>
        <w:t xml:space="preserve"> </w:t>
      </w:r>
      <w:r w:rsidRPr="00871BBE">
        <w:rPr>
          <w:rFonts w:asciiTheme="minorHAnsi" w:hAnsiTheme="minorHAnsi"/>
          <w:sz w:val="24"/>
          <w:szCs w:val="24"/>
        </w:rPr>
        <w:t>specific forms of legally prohibited</w:t>
      </w:r>
      <w:r w:rsidRPr="00871BBE">
        <w:rPr>
          <w:rFonts w:asciiTheme="minorHAnsi" w:hAnsiTheme="minorHAnsi"/>
          <w:spacing w:val="-1"/>
          <w:sz w:val="24"/>
          <w:szCs w:val="24"/>
        </w:rPr>
        <w:t xml:space="preserve"> </w:t>
      </w:r>
      <w:r w:rsidRPr="00871BBE">
        <w:rPr>
          <w:rFonts w:asciiTheme="minorHAnsi" w:hAnsiTheme="minorHAnsi"/>
          <w:sz w:val="24"/>
          <w:szCs w:val="24"/>
        </w:rPr>
        <w:t>discrimination, harassment, and retaliation</w:t>
      </w:r>
      <w:r w:rsidRPr="00871BBE">
        <w:rPr>
          <w:rFonts w:asciiTheme="minorHAnsi" w:hAnsiTheme="minorHAnsi"/>
          <w:spacing w:val="-4"/>
          <w:sz w:val="24"/>
          <w:szCs w:val="24"/>
        </w:rPr>
        <w:t xml:space="preserve"> </w:t>
      </w:r>
      <w:r w:rsidRPr="00871BBE">
        <w:rPr>
          <w:rFonts w:asciiTheme="minorHAnsi" w:hAnsiTheme="minorHAnsi"/>
          <w:sz w:val="24"/>
          <w:szCs w:val="24"/>
        </w:rPr>
        <w:t>that</w:t>
      </w:r>
      <w:r w:rsidRPr="00871BBE">
        <w:rPr>
          <w:rFonts w:asciiTheme="minorHAnsi" w:hAnsiTheme="minorHAnsi"/>
          <w:spacing w:val="-4"/>
          <w:sz w:val="24"/>
          <w:szCs w:val="24"/>
        </w:rPr>
        <w:t xml:space="preserve"> </w:t>
      </w:r>
      <w:r w:rsidRPr="00871BBE">
        <w:rPr>
          <w:rFonts w:asciiTheme="minorHAnsi" w:hAnsiTheme="minorHAnsi"/>
          <w:sz w:val="24"/>
          <w:szCs w:val="24"/>
        </w:rPr>
        <w:t>are</w:t>
      </w:r>
      <w:r w:rsidRPr="00871BBE">
        <w:rPr>
          <w:rFonts w:asciiTheme="minorHAnsi" w:hAnsiTheme="minorHAnsi"/>
          <w:spacing w:val="-4"/>
          <w:sz w:val="24"/>
          <w:szCs w:val="24"/>
        </w:rPr>
        <w:t xml:space="preserve"> </w:t>
      </w:r>
      <w:r w:rsidRPr="00871BBE">
        <w:rPr>
          <w:rFonts w:asciiTheme="minorHAnsi" w:hAnsiTheme="minorHAnsi"/>
          <w:sz w:val="24"/>
          <w:szCs w:val="24"/>
        </w:rPr>
        <w:t>also</w:t>
      </w:r>
      <w:r w:rsidRPr="00871BBE">
        <w:rPr>
          <w:rFonts w:asciiTheme="minorHAnsi" w:hAnsiTheme="minorHAnsi"/>
          <w:spacing w:val="-4"/>
          <w:sz w:val="24"/>
          <w:szCs w:val="24"/>
        </w:rPr>
        <w:t xml:space="preserve"> </w:t>
      </w:r>
      <w:r w:rsidRPr="00871BBE">
        <w:rPr>
          <w:rFonts w:asciiTheme="minorHAnsi" w:hAnsiTheme="minorHAnsi"/>
          <w:sz w:val="24"/>
          <w:szCs w:val="24"/>
        </w:rPr>
        <w:t>prohibited</w:t>
      </w:r>
      <w:r w:rsidRPr="00871BBE">
        <w:rPr>
          <w:rFonts w:asciiTheme="minorHAnsi" w:hAnsiTheme="minorHAnsi"/>
          <w:spacing w:val="-4"/>
          <w:sz w:val="24"/>
          <w:szCs w:val="24"/>
        </w:rPr>
        <w:t xml:space="preserve"> </w:t>
      </w:r>
      <w:r w:rsidRPr="00871BBE">
        <w:rPr>
          <w:rFonts w:asciiTheme="minorHAnsi" w:hAnsiTheme="minorHAnsi"/>
          <w:sz w:val="24"/>
          <w:szCs w:val="24"/>
        </w:rPr>
        <w:t>under</w:t>
      </w:r>
      <w:r w:rsidRPr="00871BBE">
        <w:rPr>
          <w:rFonts w:asciiTheme="minorHAnsi" w:hAnsiTheme="minorHAnsi"/>
          <w:spacing w:val="-4"/>
          <w:sz w:val="24"/>
          <w:szCs w:val="24"/>
        </w:rPr>
        <w:t xml:space="preserve"> </w:t>
      </w:r>
      <w:r w:rsidRPr="00871BBE">
        <w:rPr>
          <w:rFonts w:asciiTheme="minorHAnsi" w:hAnsiTheme="minorHAnsi"/>
          <w:sz w:val="24"/>
          <w:szCs w:val="24"/>
        </w:rPr>
        <w:t>the</w:t>
      </w:r>
      <w:r w:rsidRPr="00871BBE">
        <w:rPr>
          <w:rFonts w:asciiTheme="minorHAnsi" w:hAnsiTheme="minorHAnsi"/>
          <w:spacing w:val="-4"/>
          <w:sz w:val="24"/>
          <w:szCs w:val="24"/>
        </w:rPr>
        <w:t xml:space="preserve"> </w:t>
      </w:r>
      <w:r w:rsidRPr="00871BBE">
        <w:rPr>
          <w:rFonts w:asciiTheme="minorHAnsi" w:hAnsiTheme="minorHAnsi"/>
          <w:sz w:val="24"/>
          <w:szCs w:val="24"/>
        </w:rPr>
        <w:t>College</w:t>
      </w:r>
      <w:r w:rsidRPr="00871BBE">
        <w:rPr>
          <w:rFonts w:asciiTheme="minorHAnsi" w:hAnsiTheme="minorHAnsi"/>
          <w:spacing w:val="-4"/>
          <w:sz w:val="24"/>
          <w:szCs w:val="24"/>
        </w:rPr>
        <w:t xml:space="preserve"> </w:t>
      </w:r>
      <w:r w:rsidRPr="00871BBE">
        <w:rPr>
          <w:rFonts w:asciiTheme="minorHAnsi" w:hAnsiTheme="minorHAnsi"/>
          <w:sz w:val="24"/>
          <w:szCs w:val="24"/>
        </w:rPr>
        <w:t>policy.</w:t>
      </w:r>
      <w:r w:rsidRPr="00871BBE">
        <w:rPr>
          <w:rFonts w:asciiTheme="minorHAnsi" w:hAnsiTheme="minorHAnsi"/>
          <w:spacing w:val="-4"/>
          <w:sz w:val="24"/>
          <w:szCs w:val="24"/>
        </w:rPr>
        <w:t xml:space="preserve"> </w:t>
      </w:r>
      <w:r w:rsidRPr="00871BBE">
        <w:rPr>
          <w:rFonts w:asciiTheme="minorHAnsi" w:hAnsiTheme="minorHAnsi"/>
          <w:sz w:val="24"/>
          <w:szCs w:val="24"/>
        </w:rPr>
        <w:t>When</w:t>
      </w:r>
      <w:r w:rsidRPr="00871BBE">
        <w:rPr>
          <w:rFonts w:asciiTheme="minorHAnsi" w:hAnsiTheme="minorHAnsi"/>
          <w:spacing w:val="-4"/>
          <w:sz w:val="24"/>
          <w:szCs w:val="24"/>
        </w:rPr>
        <w:t xml:space="preserve"> </w:t>
      </w:r>
      <w:r w:rsidRPr="00871BBE">
        <w:rPr>
          <w:rFonts w:asciiTheme="minorHAnsi" w:hAnsiTheme="minorHAnsi"/>
          <w:sz w:val="24"/>
          <w:szCs w:val="24"/>
        </w:rPr>
        <w:t>speech</w:t>
      </w:r>
      <w:r w:rsidRPr="00871BBE">
        <w:rPr>
          <w:rFonts w:asciiTheme="minorHAnsi" w:hAnsiTheme="minorHAnsi"/>
          <w:spacing w:val="-4"/>
          <w:sz w:val="24"/>
          <w:szCs w:val="24"/>
        </w:rPr>
        <w:t xml:space="preserve"> </w:t>
      </w:r>
      <w:r w:rsidRPr="00871BBE">
        <w:rPr>
          <w:rFonts w:asciiTheme="minorHAnsi" w:hAnsiTheme="minorHAnsi"/>
          <w:sz w:val="24"/>
          <w:szCs w:val="24"/>
        </w:rPr>
        <w:t>or</w:t>
      </w:r>
      <w:r w:rsidRPr="00871BBE">
        <w:rPr>
          <w:rFonts w:asciiTheme="minorHAnsi" w:hAnsiTheme="minorHAnsi"/>
          <w:spacing w:val="-4"/>
          <w:sz w:val="24"/>
          <w:szCs w:val="24"/>
        </w:rPr>
        <w:t xml:space="preserve"> </w:t>
      </w:r>
      <w:r w:rsidRPr="00871BBE">
        <w:rPr>
          <w:rFonts w:asciiTheme="minorHAnsi" w:hAnsiTheme="minorHAnsi"/>
          <w:sz w:val="24"/>
          <w:szCs w:val="24"/>
        </w:rPr>
        <w:t>conduct</w:t>
      </w:r>
      <w:r w:rsidRPr="00871BBE">
        <w:rPr>
          <w:rFonts w:asciiTheme="minorHAnsi" w:hAnsiTheme="minorHAnsi"/>
          <w:spacing w:val="-4"/>
          <w:sz w:val="24"/>
          <w:szCs w:val="24"/>
        </w:rPr>
        <w:t xml:space="preserve"> </w:t>
      </w:r>
      <w:r w:rsidRPr="00871BBE">
        <w:rPr>
          <w:rFonts w:asciiTheme="minorHAnsi" w:hAnsiTheme="minorHAnsi"/>
          <w:sz w:val="24"/>
          <w:szCs w:val="24"/>
        </w:rPr>
        <w:t>is</w:t>
      </w:r>
      <w:r w:rsidRPr="00871BBE">
        <w:rPr>
          <w:rFonts w:asciiTheme="minorHAnsi" w:hAnsiTheme="minorHAnsi"/>
          <w:spacing w:val="-4"/>
          <w:sz w:val="24"/>
          <w:szCs w:val="24"/>
        </w:rPr>
        <w:t xml:space="preserve"> </w:t>
      </w:r>
      <w:r w:rsidRPr="00871BBE">
        <w:rPr>
          <w:rFonts w:asciiTheme="minorHAnsi" w:hAnsiTheme="minorHAnsi"/>
          <w:sz w:val="24"/>
          <w:szCs w:val="24"/>
        </w:rPr>
        <w:t>protected</w:t>
      </w:r>
      <w:r w:rsidRPr="00871BBE">
        <w:rPr>
          <w:rFonts w:asciiTheme="minorHAnsi" w:hAnsiTheme="minorHAnsi"/>
          <w:spacing w:val="-4"/>
          <w:sz w:val="24"/>
          <w:szCs w:val="24"/>
        </w:rPr>
        <w:t xml:space="preserve"> </w:t>
      </w:r>
      <w:r w:rsidRPr="00871BBE">
        <w:rPr>
          <w:rFonts w:asciiTheme="minorHAnsi" w:hAnsiTheme="minorHAnsi"/>
          <w:sz w:val="24"/>
          <w:szCs w:val="24"/>
        </w:rPr>
        <w:t>by academic freedom and/ or the First</w:t>
      </w:r>
      <w:r w:rsidRPr="00871BBE">
        <w:rPr>
          <w:rFonts w:asciiTheme="minorHAnsi" w:hAnsiTheme="minorHAnsi"/>
          <w:spacing w:val="-7"/>
          <w:sz w:val="24"/>
          <w:szCs w:val="24"/>
        </w:rPr>
        <w:t xml:space="preserve"> </w:t>
      </w:r>
      <w:r w:rsidRPr="00871BBE">
        <w:rPr>
          <w:rFonts w:asciiTheme="minorHAnsi" w:hAnsiTheme="minorHAnsi"/>
          <w:sz w:val="24"/>
          <w:szCs w:val="24"/>
        </w:rPr>
        <w:t>Amendment, it will not be considered a violation of the College policy, though supportive measures will be offered to those impacted.</w:t>
      </w:r>
      <w:r w:rsidRPr="00871BBE">
        <w:rPr>
          <w:rFonts w:asciiTheme="minorHAnsi" w:hAnsiTheme="minorHAnsi"/>
          <w:spacing w:val="-7"/>
          <w:sz w:val="24"/>
          <w:szCs w:val="24"/>
        </w:rPr>
        <w:t xml:space="preserve"> </w:t>
      </w:r>
      <w:r w:rsidRPr="00871BBE">
        <w:rPr>
          <w:rFonts w:asciiTheme="minorHAnsi" w:hAnsiTheme="minorHAnsi"/>
          <w:sz w:val="24"/>
          <w:szCs w:val="24"/>
        </w:rPr>
        <w:t>All offense definitions encompass actual and/or attempted offenses.</w:t>
      </w:r>
    </w:p>
    <w:p w14:paraId="1FB49ADB" w14:textId="77777777" w:rsidR="0041062F" w:rsidRPr="00871BBE" w:rsidRDefault="0041062F" w:rsidP="00085AB2">
      <w:pPr>
        <w:pStyle w:val="BodyText"/>
        <w:spacing w:before="252"/>
        <w:ind w:left="0" w:right="320" w:hanging="10"/>
        <w:rPr>
          <w:rFonts w:asciiTheme="minorHAnsi" w:hAnsiTheme="minorHAnsi"/>
          <w:sz w:val="24"/>
          <w:szCs w:val="24"/>
        </w:rPr>
      </w:pPr>
      <w:r w:rsidRPr="00871BBE">
        <w:rPr>
          <w:rFonts w:asciiTheme="minorHAnsi" w:hAnsiTheme="minorHAnsi"/>
          <w:sz w:val="24"/>
          <w:szCs w:val="24"/>
        </w:rPr>
        <w:t>Any of the following offenses can be charged as or combined as pattern offenses, in which case the Notice of Investigation and</w:t>
      </w:r>
      <w:r w:rsidRPr="00871BBE">
        <w:rPr>
          <w:rFonts w:asciiTheme="minorHAnsi" w:hAnsiTheme="minorHAnsi"/>
          <w:spacing w:val="-11"/>
          <w:sz w:val="24"/>
          <w:szCs w:val="24"/>
        </w:rPr>
        <w:t xml:space="preserve"> </w:t>
      </w:r>
      <w:r w:rsidRPr="00871BBE">
        <w:rPr>
          <w:rFonts w:asciiTheme="minorHAnsi" w:hAnsiTheme="minorHAnsi"/>
          <w:sz w:val="24"/>
          <w:szCs w:val="24"/>
        </w:rPr>
        <w:t>Allegation (NOIA) will clearly indicate that both individual incidents and a pattern of conduct are being investigated.</w:t>
      </w:r>
      <w:r w:rsidRPr="00871BBE">
        <w:rPr>
          <w:rFonts w:asciiTheme="minorHAnsi" w:hAnsiTheme="minorHAnsi"/>
          <w:spacing w:val="-7"/>
          <w:sz w:val="24"/>
          <w:szCs w:val="24"/>
        </w:rPr>
        <w:t xml:space="preserve"> </w:t>
      </w:r>
      <w:r w:rsidRPr="00871BBE">
        <w:rPr>
          <w:rFonts w:asciiTheme="minorHAnsi" w:hAnsiTheme="minorHAnsi"/>
          <w:sz w:val="24"/>
          <w:szCs w:val="24"/>
        </w:rPr>
        <w:t>A</w:t>
      </w:r>
      <w:r w:rsidRPr="00871BBE">
        <w:rPr>
          <w:rFonts w:asciiTheme="minorHAnsi" w:hAnsiTheme="minorHAnsi"/>
          <w:spacing w:val="-7"/>
          <w:sz w:val="24"/>
          <w:szCs w:val="24"/>
        </w:rPr>
        <w:t xml:space="preserve"> </w:t>
      </w:r>
      <w:r w:rsidRPr="00871BBE">
        <w:rPr>
          <w:rFonts w:asciiTheme="minorHAnsi" w:hAnsiTheme="minorHAnsi"/>
          <w:sz w:val="24"/>
          <w:szCs w:val="24"/>
        </w:rPr>
        <w:t>pattern may exist and be charged when there is a potential substantial similarity to incidents where the proof of one could make it more likely that the other(s)</w:t>
      </w:r>
      <w:r w:rsidRPr="00871BBE">
        <w:rPr>
          <w:rFonts w:asciiTheme="minorHAnsi" w:hAnsiTheme="minorHAnsi"/>
          <w:spacing w:val="-3"/>
          <w:sz w:val="24"/>
          <w:szCs w:val="24"/>
        </w:rPr>
        <w:t xml:space="preserve"> </w:t>
      </w:r>
      <w:r w:rsidRPr="00871BBE">
        <w:rPr>
          <w:rFonts w:asciiTheme="minorHAnsi" w:hAnsiTheme="minorHAnsi"/>
          <w:sz w:val="24"/>
          <w:szCs w:val="24"/>
        </w:rPr>
        <w:t>occurred,</w:t>
      </w:r>
      <w:r w:rsidRPr="00871BBE">
        <w:rPr>
          <w:rFonts w:asciiTheme="minorHAnsi" w:hAnsiTheme="minorHAnsi"/>
          <w:spacing w:val="-3"/>
          <w:sz w:val="24"/>
          <w:szCs w:val="24"/>
        </w:rPr>
        <w:t xml:space="preserve"> </w:t>
      </w:r>
      <w:r w:rsidRPr="00871BBE">
        <w:rPr>
          <w:rFonts w:asciiTheme="minorHAnsi" w:hAnsiTheme="minorHAnsi"/>
          <w:sz w:val="24"/>
          <w:szCs w:val="24"/>
        </w:rPr>
        <w:t>and</w:t>
      </w:r>
      <w:r w:rsidRPr="00871BBE">
        <w:rPr>
          <w:rFonts w:asciiTheme="minorHAnsi" w:hAnsiTheme="minorHAnsi"/>
          <w:spacing w:val="-3"/>
          <w:sz w:val="24"/>
          <w:szCs w:val="24"/>
        </w:rPr>
        <w:t xml:space="preserve"> </w:t>
      </w:r>
      <w:r w:rsidRPr="00871BBE">
        <w:rPr>
          <w:rFonts w:asciiTheme="minorHAnsi" w:hAnsiTheme="minorHAnsi"/>
          <w:sz w:val="24"/>
          <w:szCs w:val="24"/>
        </w:rPr>
        <w:t>vice</w:t>
      </w:r>
      <w:r w:rsidRPr="00871BBE">
        <w:rPr>
          <w:rFonts w:asciiTheme="minorHAnsi" w:hAnsiTheme="minorHAnsi"/>
          <w:spacing w:val="-4"/>
          <w:sz w:val="24"/>
          <w:szCs w:val="24"/>
        </w:rPr>
        <w:t xml:space="preserve"> </w:t>
      </w:r>
      <w:r w:rsidRPr="00871BBE">
        <w:rPr>
          <w:rFonts w:asciiTheme="minorHAnsi" w:hAnsiTheme="minorHAnsi"/>
          <w:sz w:val="24"/>
          <w:szCs w:val="24"/>
        </w:rPr>
        <w:t>versa.</w:t>
      </w:r>
      <w:r w:rsidRPr="00871BBE">
        <w:rPr>
          <w:rFonts w:asciiTheme="minorHAnsi" w:hAnsiTheme="minorHAnsi"/>
          <w:spacing w:val="-3"/>
          <w:sz w:val="24"/>
          <w:szCs w:val="24"/>
        </w:rPr>
        <w:t xml:space="preserve"> </w:t>
      </w:r>
      <w:r w:rsidRPr="00871BBE">
        <w:rPr>
          <w:rFonts w:asciiTheme="minorHAnsi" w:hAnsiTheme="minorHAnsi"/>
          <w:sz w:val="24"/>
          <w:szCs w:val="24"/>
        </w:rPr>
        <w:t>Patterns</w:t>
      </w:r>
      <w:r w:rsidRPr="00871BBE">
        <w:rPr>
          <w:rFonts w:asciiTheme="minorHAnsi" w:hAnsiTheme="minorHAnsi"/>
          <w:spacing w:val="-3"/>
          <w:sz w:val="24"/>
          <w:szCs w:val="24"/>
        </w:rPr>
        <w:t xml:space="preserve"> </w:t>
      </w:r>
      <w:r w:rsidRPr="00871BBE">
        <w:rPr>
          <w:rFonts w:asciiTheme="minorHAnsi" w:hAnsiTheme="minorHAnsi"/>
          <w:sz w:val="24"/>
          <w:szCs w:val="24"/>
        </w:rPr>
        <w:t>may</w:t>
      </w:r>
      <w:r w:rsidRPr="00871BBE">
        <w:rPr>
          <w:rFonts w:asciiTheme="minorHAnsi" w:hAnsiTheme="minorHAnsi"/>
          <w:spacing w:val="-3"/>
          <w:sz w:val="24"/>
          <w:szCs w:val="24"/>
        </w:rPr>
        <w:t xml:space="preserve"> </w:t>
      </w:r>
      <w:r w:rsidRPr="00871BBE">
        <w:rPr>
          <w:rFonts w:asciiTheme="minorHAnsi" w:hAnsiTheme="minorHAnsi"/>
          <w:sz w:val="24"/>
          <w:szCs w:val="24"/>
        </w:rPr>
        <w:t>exist</w:t>
      </w:r>
      <w:r w:rsidRPr="00871BBE">
        <w:rPr>
          <w:rFonts w:asciiTheme="minorHAnsi" w:hAnsiTheme="minorHAnsi"/>
          <w:spacing w:val="-3"/>
          <w:sz w:val="24"/>
          <w:szCs w:val="24"/>
        </w:rPr>
        <w:t xml:space="preserve"> </w:t>
      </w:r>
      <w:r w:rsidRPr="00871BBE">
        <w:rPr>
          <w:rFonts w:asciiTheme="minorHAnsi" w:hAnsiTheme="minorHAnsi"/>
          <w:sz w:val="24"/>
          <w:szCs w:val="24"/>
        </w:rPr>
        <w:t>based</w:t>
      </w:r>
      <w:r w:rsidRPr="00871BBE">
        <w:rPr>
          <w:rFonts w:asciiTheme="minorHAnsi" w:hAnsiTheme="minorHAnsi"/>
          <w:spacing w:val="-3"/>
          <w:sz w:val="24"/>
          <w:szCs w:val="24"/>
        </w:rPr>
        <w:t xml:space="preserve"> </w:t>
      </w:r>
      <w:r w:rsidRPr="00871BBE">
        <w:rPr>
          <w:rFonts w:asciiTheme="minorHAnsi" w:hAnsiTheme="minorHAnsi"/>
          <w:sz w:val="24"/>
          <w:szCs w:val="24"/>
        </w:rPr>
        <w:t>on</w:t>
      </w:r>
      <w:r w:rsidRPr="00871BBE">
        <w:rPr>
          <w:rFonts w:asciiTheme="minorHAnsi" w:hAnsiTheme="minorHAnsi"/>
          <w:spacing w:val="-3"/>
          <w:sz w:val="24"/>
          <w:szCs w:val="24"/>
        </w:rPr>
        <w:t xml:space="preserve"> </w:t>
      </w:r>
      <w:r w:rsidRPr="00871BBE">
        <w:rPr>
          <w:rFonts w:asciiTheme="minorHAnsi" w:hAnsiTheme="minorHAnsi"/>
          <w:sz w:val="24"/>
          <w:szCs w:val="24"/>
        </w:rPr>
        <w:t>target</w:t>
      </w:r>
      <w:r w:rsidRPr="00871BBE">
        <w:rPr>
          <w:rFonts w:asciiTheme="minorHAnsi" w:hAnsiTheme="minorHAnsi"/>
          <w:spacing w:val="-3"/>
          <w:sz w:val="24"/>
          <w:szCs w:val="24"/>
        </w:rPr>
        <w:t xml:space="preserve"> </w:t>
      </w:r>
      <w:r w:rsidRPr="00871BBE">
        <w:rPr>
          <w:rFonts w:asciiTheme="minorHAnsi" w:hAnsiTheme="minorHAnsi"/>
          <w:sz w:val="24"/>
          <w:szCs w:val="24"/>
        </w:rPr>
        <w:t>selection,</w:t>
      </w:r>
      <w:r w:rsidRPr="00871BBE">
        <w:rPr>
          <w:rFonts w:asciiTheme="minorHAnsi" w:hAnsiTheme="minorHAnsi"/>
          <w:spacing w:val="-3"/>
          <w:sz w:val="24"/>
          <w:szCs w:val="24"/>
        </w:rPr>
        <w:t xml:space="preserve"> </w:t>
      </w:r>
      <w:r w:rsidRPr="00871BBE">
        <w:rPr>
          <w:rFonts w:asciiTheme="minorHAnsi" w:hAnsiTheme="minorHAnsi"/>
          <w:sz w:val="24"/>
          <w:szCs w:val="24"/>
        </w:rPr>
        <w:t>similarity</w:t>
      </w:r>
      <w:r w:rsidRPr="00871BBE">
        <w:rPr>
          <w:rFonts w:asciiTheme="minorHAnsi" w:hAnsiTheme="minorHAnsi"/>
          <w:spacing w:val="-3"/>
          <w:sz w:val="24"/>
          <w:szCs w:val="24"/>
        </w:rPr>
        <w:t xml:space="preserve"> </w:t>
      </w:r>
      <w:r w:rsidRPr="00871BBE">
        <w:rPr>
          <w:rFonts w:asciiTheme="minorHAnsi" w:hAnsiTheme="minorHAnsi"/>
          <w:sz w:val="24"/>
          <w:szCs w:val="24"/>
        </w:rPr>
        <w:t>of</w:t>
      </w:r>
      <w:r w:rsidRPr="00871BBE">
        <w:rPr>
          <w:rFonts w:asciiTheme="minorHAnsi" w:hAnsiTheme="minorHAnsi"/>
          <w:spacing w:val="-3"/>
          <w:sz w:val="24"/>
          <w:szCs w:val="24"/>
        </w:rPr>
        <w:t xml:space="preserve"> </w:t>
      </w:r>
      <w:r w:rsidRPr="00871BBE">
        <w:rPr>
          <w:rFonts w:asciiTheme="minorHAnsi" w:hAnsiTheme="minorHAnsi"/>
          <w:sz w:val="24"/>
          <w:szCs w:val="24"/>
        </w:rPr>
        <w:t>offense, or other factors. Where a pattern is found, it can be the basis to enhance sanctions, accordingly.</w:t>
      </w:r>
    </w:p>
    <w:p w14:paraId="6EA58AD0" w14:textId="77777777" w:rsidR="0041062F" w:rsidRPr="00871BBE" w:rsidRDefault="0041062F" w:rsidP="00085AB2">
      <w:pPr>
        <w:pStyle w:val="BodyText"/>
        <w:spacing w:before="18"/>
        <w:ind w:left="0" w:firstLine="0"/>
        <w:rPr>
          <w:rFonts w:asciiTheme="minorHAnsi" w:hAnsiTheme="minorHAnsi"/>
          <w:sz w:val="24"/>
          <w:szCs w:val="24"/>
        </w:rPr>
      </w:pPr>
    </w:p>
    <w:p w14:paraId="5FCB43CC" w14:textId="77777777" w:rsidR="0041062F" w:rsidRPr="00871BBE" w:rsidRDefault="0041062F" w:rsidP="00085AB2">
      <w:pPr>
        <w:pStyle w:val="BodyText"/>
        <w:ind w:left="0" w:right="182" w:hanging="10"/>
        <w:jc w:val="both"/>
        <w:rPr>
          <w:rFonts w:asciiTheme="minorHAnsi" w:hAnsiTheme="minorHAnsi"/>
          <w:sz w:val="24"/>
          <w:szCs w:val="24"/>
        </w:rPr>
      </w:pPr>
      <w:r w:rsidRPr="00871BBE">
        <w:rPr>
          <w:rFonts w:asciiTheme="minorHAnsi" w:hAnsiTheme="minorHAnsi"/>
          <w:sz w:val="24"/>
          <w:szCs w:val="24"/>
        </w:rPr>
        <w:t>Violation</w:t>
      </w:r>
      <w:r w:rsidRPr="00871BBE">
        <w:rPr>
          <w:rFonts w:asciiTheme="minorHAnsi" w:hAnsiTheme="minorHAnsi"/>
          <w:spacing w:val="-3"/>
          <w:sz w:val="24"/>
          <w:szCs w:val="24"/>
        </w:rPr>
        <w:t xml:space="preserve"> </w:t>
      </w:r>
      <w:r w:rsidRPr="00871BBE">
        <w:rPr>
          <w:rFonts w:asciiTheme="minorHAnsi" w:hAnsiTheme="minorHAnsi"/>
          <w:sz w:val="24"/>
          <w:szCs w:val="24"/>
        </w:rPr>
        <w:t>of</w:t>
      </w:r>
      <w:r w:rsidRPr="00871BBE">
        <w:rPr>
          <w:rFonts w:asciiTheme="minorHAnsi" w:hAnsiTheme="minorHAnsi"/>
          <w:spacing w:val="-3"/>
          <w:sz w:val="24"/>
          <w:szCs w:val="24"/>
        </w:rPr>
        <w:t xml:space="preserve"> </w:t>
      </w:r>
      <w:r w:rsidRPr="00871BBE">
        <w:rPr>
          <w:rFonts w:asciiTheme="minorHAnsi" w:hAnsiTheme="minorHAnsi"/>
          <w:sz w:val="24"/>
          <w:szCs w:val="24"/>
        </w:rPr>
        <w:t>any</w:t>
      </w:r>
      <w:r w:rsidRPr="00871BBE">
        <w:rPr>
          <w:rFonts w:asciiTheme="minorHAnsi" w:hAnsiTheme="minorHAnsi"/>
          <w:spacing w:val="-3"/>
          <w:sz w:val="24"/>
          <w:szCs w:val="24"/>
        </w:rPr>
        <w:t xml:space="preserve"> </w:t>
      </w:r>
      <w:r w:rsidRPr="00871BBE">
        <w:rPr>
          <w:rFonts w:asciiTheme="minorHAnsi" w:hAnsiTheme="minorHAnsi"/>
          <w:sz w:val="24"/>
          <w:szCs w:val="24"/>
        </w:rPr>
        <w:t>other</w:t>
      </w:r>
      <w:r w:rsidRPr="00871BBE">
        <w:rPr>
          <w:rFonts w:asciiTheme="minorHAnsi" w:hAnsiTheme="minorHAnsi"/>
          <w:spacing w:val="-3"/>
          <w:sz w:val="24"/>
          <w:szCs w:val="24"/>
        </w:rPr>
        <w:t xml:space="preserve"> </w:t>
      </w:r>
      <w:r w:rsidRPr="00871BBE">
        <w:rPr>
          <w:rFonts w:asciiTheme="minorHAnsi" w:hAnsiTheme="minorHAnsi"/>
          <w:sz w:val="24"/>
          <w:szCs w:val="24"/>
        </w:rPr>
        <w:t>College</w:t>
      </w:r>
      <w:r w:rsidRPr="00871BBE">
        <w:rPr>
          <w:rFonts w:asciiTheme="minorHAnsi" w:hAnsiTheme="minorHAnsi"/>
          <w:spacing w:val="-3"/>
          <w:sz w:val="24"/>
          <w:szCs w:val="24"/>
        </w:rPr>
        <w:t xml:space="preserve"> </w:t>
      </w:r>
      <w:r w:rsidRPr="00871BBE">
        <w:rPr>
          <w:rFonts w:asciiTheme="minorHAnsi" w:hAnsiTheme="minorHAnsi"/>
          <w:sz w:val="24"/>
          <w:szCs w:val="24"/>
        </w:rPr>
        <w:t>policies</w:t>
      </w:r>
      <w:r w:rsidRPr="00871BBE">
        <w:rPr>
          <w:rFonts w:asciiTheme="minorHAnsi" w:hAnsiTheme="minorHAnsi"/>
          <w:spacing w:val="-3"/>
          <w:sz w:val="24"/>
          <w:szCs w:val="24"/>
        </w:rPr>
        <w:t xml:space="preserve"> </w:t>
      </w:r>
      <w:r w:rsidRPr="00871BBE">
        <w:rPr>
          <w:rFonts w:asciiTheme="minorHAnsi" w:hAnsiTheme="minorHAnsi"/>
          <w:sz w:val="24"/>
          <w:szCs w:val="24"/>
        </w:rPr>
        <w:t>may</w:t>
      </w:r>
      <w:r w:rsidRPr="00871BBE">
        <w:rPr>
          <w:rFonts w:asciiTheme="minorHAnsi" w:hAnsiTheme="minorHAnsi"/>
          <w:spacing w:val="-3"/>
          <w:sz w:val="24"/>
          <w:szCs w:val="24"/>
        </w:rPr>
        <w:t xml:space="preserve"> </w:t>
      </w:r>
      <w:r w:rsidRPr="00871BBE">
        <w:rPr>
          <w:rFonts w:asciiTheme="minorHAnsi" w:hAnsiTheme="minorHAnsi"/>
          <w:sz w:val="24"/>
          <w:szCs w:val="24"/>
        </w:rPr>
        <w:t>constitute</w:t>
      </w:r>
      <w:r w:rsidRPr="00871BBE">
        <w:rPr>
          <w:rFonts w:asciiTheme="minorHAnsi" w:hAnsiTheme="minorHAnsi"/>
          <w:spacing w:val="-3"/>
          <w:sz w:val="24"/>
          <w:szCs w:val="24"/>
        </w:rPr>
        <w:t xml:space="preserve"> </w:t>
      </w:r>
      <w:r w:rsidRPr="00871BBE">
        <w:rPr>
          <w:rFonts w:asciiTheme="minorHAnsi" w:hAnsiTheme="minorHAnsi"/>
          <w:sz w:val="24"/>
          <w:szCs w:val="24"/>
        </w:rPr>
        <w:t>discrimination</w:t>
      </w:r>
      <w:r w:rsidRPr="00871BBE">
        <w:rPr>
          <w:rFonts w:asciiTheme="minorHAnsi" w:hAnsiTheme="minorHAnsi"/>
          <w:spacing w:val="-3"/>
          <w:sz w:val="24"/>
          <w:szCs w:val="24"/>
        </w:rPr>
        <w:t xml:space="preserve"> </w:t>
      </w:r>
      <w:r w:rsidRPr="00871BBE">
        <w:rPr>
          <w:rFonts w:asciiTheme="minorHAnsi" w:hAnsiTheme="minorHAnsi"/>
          <w:sz w:val="24"/>
          <w:szCs w:val="24"/>
        </w:rPr>
        <w:t>or</w:t>
      </w:r>
      <w:r w:rsidRPr="00871BBE">
        <w:rPr>
          <w:rFonts w:asciiTheme="minorHAnsi" w:hAnsiTheme="minorHAnsi"/>
          <w:spacing w:val="-3"/>
          <w:sz w:val="24"/>
          <w:szCs w:val="24"/>
        </w:rPr>
        <w:t xml:space="preserve"> </w:t>
      </w:r>
      <w:r w:rsidRPr="00871BBE">
        <w:rPr>
          <w:rFonts w:asciiTheme="minorHAnsi" w:hAnsiTheme="minorHAnsi"/>
          <w:sz w:val="24"/>
          <w:szCs w:val="24"/>
        </w:rPr>
        <w:t>harassment</w:t>
      </w:r>
      <w:r w:rsidRPr="00871BBE">
        <w:rPr>
          <w:rFonts w:asciiTheme="minorHAnsi" w:hAnsiTheme="minorHAnsi"/>
          <w:spacing w:val="-3"/>
          <w:sz w:val="24"/>
          <w:szCs w:val="24"/>
        </w:rPr>
        <w:t xml:space="preserve"> </w:t>
      </w:r>
      <w:r w:rsidRPr="00871BBE">
        <w:rPr>
          <w:rFonts w:asciiTheme="minorHAnsi" w:hAnsiTheme="minorHAnsi"/>
          <w:sz w:val="24"/>
          <w:szCs w:val="24"/>
        </w:rPr>
        <w:t>when</w:t>
      </w:r>
      <w:r w:rsidRPr="00871BBE">
        <w:rPr>
          <w:rFonts w:asciiTheme="minorHAnsi" w:hAnsiTheme="minorHAnsi"/>
          <w:spacing w:val="-3"/>
          <w:sz w:val="24"/>
          <w:szCs w:val="24"/>
        </w:rPr>
        <w:t xml:space="preserve"> </w:t>
      </w:r>
      <w:r w:rsidRPr="00871BBE">
        <w:rPr>
          <w:rFonts w:asciiTheme="minorHAnsi" w:hAnsiTheme="minorHAnsi"/>
          <w:sz w:val="24"/>
          <w:szCs w:val="24"/>
        </w:rPr>
        <w:lastRenderedPageBreak/>
        <w:t>motivated</w:t>
      </w:r>
      <w:r w:rsidRPr="00871BBE">
        <w:rPr>
          <w:rFonts w:asciiTheme="minorHAnsi" w:hAnsiTheme="minorHAnsi"/>
          <w:spacing w:val="-3"/>
          <w:sz w:val="24"/>
          <w:szCs w:val="24"/>
        </w:rPr>
        <w:t xml:space="preserve"> </w:t>
      </w:r>
      <w:r w:rsidRPr="00871BBE">
        <w:rPr>
          <w:rFonts w:asciiTheme="minorHAnsi" w:hAnsiTheme="minorHAnsi"/>
          <w:sz w:val="24"/>
          <w:szCs w:val="24"/>
        </w:rPr>
        <w:t>by actual</w:t>
      </w:r>
      <w:r w:rsidRPr="00871BBE">
        <w:rPr>
          <w:rFonts w:asciiTheme="minorHAnsi" w:hAnsiTheme="minorHAnsi"/>
          <w:spacing w:val="-3"/>
          <w:sz w:val="24"/>
          <w:szCs w:val="24"/>
        </w:rPr>
        <w:t xml:space="preserve"> </w:t>
      </w:r>
      <w:r w:rsidRPr="00871BBE">
        <w:rPr>
          <w:rFonts w:asciiTheme="minorHAnsi" w:hAnsiTheme="minorHAnsi"/>
          <w:sz w:val="24"/>
          <w:szCs w:val="24"/>
        </w:rPr>
        <w:t>or</w:t>
      </w:r>
      <w:r w:rsidRPr="00871BBE">
        <w:rPr>
          <w:rFonts w:asciiTheme="minorHAnsi" w:hAnsiTheme="minorHAnsi"/>
          <w:spacing w:val="-3"/>
          <w:sz w:val="24"/>
          <w:szCs w:val="24"/>
        </w:rPr>
        <w:t xml:space="preserve"> </w:t>
      </w:r>
      <w:r w:rsidRPr="00871BBE">
        <w:rPr>
          <w:rFonts w:asciiTheme="minorHAnsi" w:hAnsiTheme="minorHAnsi"/>
          <w:sz w:val="24"/>
          <w:szCs w:val="24"/>
        </w:rPr>
        <w:t>perceived</w:t>
      </w:r>
      <w:r w:rsidRPr="00871BBE">
        <w:rPr>
          <w:rFonts w:asciiTheme="minorHAnsi" w:hAnsiTheme="minorHAnsi"/>
          <w:spacing w:val="-3"/>
          <w:sz w:val="24"/>
          <w:szCs w:val="24"/>
        </w:rPr>
        <w:t xml:space="preserve"> </w:t>
      </w:r>
      <w:r w:rsidRPr="00871BBE">
        <w:rPr>
          <w:rFonts w:asciiTheme="minorHAnsi" w:hAnsiTheme="minorHAnsi"/>
          <w:sz w:val="24"/>
          <w:szCs w:val="24"/>
        </w:rPr>
        <w:t>protected</w:t>
      </w:r>
      <w:r w:rsidRPr="00871BBE">
        <w:rPr>
          <w:rFonts w:asciiTheme="minorHAnsi" w:hAnsiTheme="minorHAnsi"/>
          <w:spacing w:val="-3"/>
          <w:sz w:val="24"/>
          <w:szCs w:val="24"/>
        </w:rPr>
        <w:t xml:space="preserve"> </w:t>
      </w:r>
      <w:r w:rsidRPr="00871BBE">
        <w:rPr>
          <w:rFonts w:asciiTheme="minorHAnsi" w:hAnsiTheme="minorHAnsi"/>
          <w:sz w:val="24"/>
          <w:szCs w:val="24"/>
        </w:rPr>
        <w:t>characteristic(s),</w:t>
      </w:r>
      <w:r w:rsidRPr="00871BBE">
        <w:rPr>
          <w:rFonts w:asciiTheme="minorHAnsi" w:hAnsiTheme="minorHAnsi"/>
          <w:spacing w:val="-3"/>
          <w:sz w:val="24"/>
          <w:szCs w:val="24"/>
        </w:rPr>
        <w:t xml:space="preserve"> </w:t>
      </w:r>
      <w:r w:rsidRPr="00871BBE">
        <w:rPr>
          <w:rFonts w:asciiTheme="minorHAnsi" w:hAnsiTheme="minorHAnsi"/>
          <w:sz w:val="24"/>
          <w:szCs w:val="24"/>
        </w:rPr>
        <w:t>and</w:t>
      </w:r>
      <w:r w:rsidRPr="00871BBE">
        <w:rPr>
          <w:rFonts w:asciiTheme="minorHAnsi" w:hAnsiTheme="minorHAnsi"/>
          <w:spacing w:val="-3"/>
          <w:sz w:val="24"/>
          <w:szCs w:val="24"/>
        </w:rPr>
        <w:t xml:space="preserve"> </w:t>
      </w:r>
      <w:r w:rsidRPr="00871BBE">
        <w:rPr>
          <w:rFonts w:asciiTheme="minorHAnsi" w:hAnsiTheme="minorHAnsi"/>
          <w:sz w:val="24"/>
          <w:szCs w:val="24"/>
        </w:rPr>
        <w:t>the</w:t>
      </w:r>
      <w:r w:rsidRPr="00871BBE">
        <w:rPr>
          <w:rFonts w:asciiTheme="minorHAnsi" w:hAnsiTheme="minorHAnsi"/>
          <w:spacing w:val="-3"/>
          <w:sz w:val="24"/>
          <w:szCs w:val="24"/>
        </w:rPr>
        <w:t xml:space="preserve"> </w:t>
      </w:r>
      <w:r w:rsidRPr="00871BBE">
        <w:rPr>
          <w:rFonts w:asciiTheme="minorHAnsi" w:hAnsiTheme="minorHAnsi"/>
          <w:sz w:val="24"/>
          <w:szCs w:val="24"/>
        </w:rPr>
        <w:t>result</w:t>
      </w:r>
      <w:r w:rsidRPr="00871BBE">
        <w:rPr>
          <w:rFonts w:asciiTheme="minorHAnsi" w:hAnsiTheme="minorHAnsi"/>
          <w:spacing w:val="-3"/>
          <w:sz w:val="24"/>
          <w:szCs w:val="24"/>
        </w:rPr>
        <w:t xml:space="preserve"> </w:t>
      </w:r>
      <w:r w:rsidRPr="00871BBE">
        <w:rPr>
          <w:rFonts w:asciiTheme="minorHAnsi" w:hAnsiTheme="minorHAnsi"/>
          <w:sz w:val="24"/>
          <w:szCs w:val="24"/>
        </w:rPr>
        <w:t>is</w:t>
      </w:r>
      <w:r w:rsidRPr="00871BBE">
        <w:rPr>
          <w:rFonts w:asciiTheme="minorHAnsi" w:hAnsiTheme="minorHAnsi"/>
          <w:spacing w:val="-3"/>
          <w:sz w:val="24"/>
          <w:szCs w:val="24"/>
        </w:rPr>
        <w:t xml:space="preserve"> </w:t>
      </w:r>
      <w:r w:rsidRPr="00871BBE">
        <w:rPr>
          <w:rFonts w:asciiTheme="minorHAnsi" w:hAnsiTheme="minorHAnsi"/>
          <w:sz w:val="24"/>
          <w:szCs w:val="24"/>
        </w:rPr>
        <w:t>a</w:t>
      </w:r>
      <w:r w:rsidRPr="00871BBE">
        <w:rPr>
          <w:rFonts w:asciiTheme="minorHAnsi" w:hAnsiTheme="minorHAnsi"/>
          <w:spacing w:val="-3"/>
          <w:sz w:val="24"/>
          <w:szCs w:val="24"/>
        </w:rPr>
        <w:t xml:space="preserve"> </w:t>
      </w:r>
      <w:r w:rsidRPr="00871BBE">
        <w:rPr>
          <w:rFonts w:asciiTheme="minorHAnsi" w:hAnsiTheme="minorHAnsi"/>
          <w:sz w:val="24"/>
          <w:szCs w:val="24"/>
        </w:rPr>
        <w:t>limitation</w:t>
      </w:r>
      <w:r w:rsidRPr="00871BBE">
        <w:rPr>
          <w:rFonts w:asciiTheme="minorHAnsi" w:hAnsiTheme="minorHAnsi"/>
          <w:spacing w:val="-3"/>
          <w:sz w:val="24"/>
          <w:szCs w:val="24"/>
        </w:rPr>
        <w:t xml:space="preserve"> </w:t>
      </w:r>
      <w:r w:rsidRPr="00871BBE">
        <w:rPr>
          <w:rFonts w:asciiTheme="minorHAnsi" w:hAnsiTheme="minorHAnsi"/>
          <w:sz w:val="24"/>
          <w:szCs w:val="24"/>
        </w:rPr>
        <w:t>or</w:t>
      </w:r>
      <w:r w:rsidRPr="00871BBE">
        <w:rPr>
          <w:rFonts w:asciiTheme="minorHAnsi" w:hAnsiTheme="minorHAnsi"/>
          <w:spacing w:val="-3"/>
          <w:sz w:val="24"/>
          <w:szCs w:val="24"/>
        </w:rPr>
        <w:t xml:space="preserve"> </w:t>
      </w:r>
      <w:r w:rsidRPr="00871BBE">
        <w:rPr>
          <w:rFonts w:asciiTheme="minorHAnsi" w:hAnsiTheme="minorHAnsi"/>
          <w:sz w:val="24"/>
          <w:szCs w:val="24"/>
        </w:rPr>
        <w:t>denial</w:t>
      </w:r>
      <w:r w:rsidRPr="00871BBE">
        <w:rPr>
          <w:rFonts w:asciiTheme="minorHAnsi" w:hAnsiTheme="minorHAnsi"/>
          <w:spacing w:val="-3"/>
          <w:sz w:val="24"/>
          <w:szCs w:val="24"/>
        </w:rPr>
        <w:t xml:space="preserve"> </w:t>
      </w:r>
      <w:r w:rsidRPr="00871BBE">
        <w:rPr>
          <w:rFonts w:asciiTheme="minorHAnsi" w:hAnsiTheme="minorHAnsi"/>
          <w:sz w:val="24"/>
          <w:szCs w:val="24"/>
        </w:rPr>
        <w:t>of</w:t>
      </w:r>
      <w:r w:rsidRPr="00871BBE">
        <w:rPr>
          <w:rFonts w:asciiTheme="minorHAnsi" w:hAnsiTheme="minorHAnsi"/>
          <w:spacing w:val="-3"/>
          <w:sz w:val="24"/>
          <w:szCs w:val="24"/>
        </w:rPr>
        <w:t xml:space="preserve"> </w:t>
      </w:r>
      <w:r w:rsidRPr="00871BBE">
        <w:rPr>
          <w:rFonts w:asciiTheme="minorHAnsi" w:hAnsiTheme="minorHAnsi"/>
          <w:sz w:val="24"/>
          <w:szCs w:val="24"/>
        </w:rPr>
        <w:t>employment</w:t>
      </w:r>
      <w:r w:rsidRPr="00871BBE">
        <w:rPr>
          <w:rFonts w:asciiTheme="minorHAnsi" w:hAnsiTheme="minorHAnsi"/>
          <w:spacing w:val="-3"/>
          <w:sz w:val="24"/>
          <w:szCs w:val="24"/>
        </w:rPr>
        <w:t xml:space="preserve"> </w:t>
      </w:r>
      <w:r w:rsidRPr="00871BBE">
        <w:rPr>
          <w:rFonts w:asciiTheme="minorHAnsi" w:hAnsiTheme="minorHAnsi"/>
          <w:sz w:val="24"/>
          <w:szCs w:val="24"/>
        </w:rPr>
        <w:t>or educational access, benefits, or opportunities.</w:t>
      </w:r>
    </w:p>
    <w:p w14:paraId="13F4DB3A" w14:textId="77777777" w:rsidR="0041062F" w:rsidRPr="00871BBE" w:rsidRDefault="0041062F">
      <w:pPr>
        <w:pStyle w:val="BodyText"/>
        <w:spacing w:before="2"/>
        <w:ind w:left="0" w:firstLine="0"/>
        <w:rPr>
          <w:rFonts w:asciiTheme="minorHAnsi" w:hAnsiTheme="minorHAnsi"/>
          <w:sz w:val="24"/>
          <w:szCs w:val="24"/>
        </w:rPr>
      </w:pPr>
    </w:p>
    <w:p w14:paraId="338B0C0C" w14:textId="77777777" w:rsidR="0041062F" w:rsidRPr="00871BBE" w:rsidRDefault="0041062F" w:rsidP="00F41164">
      <w:pPr>
        <w:pStyle w:val="Heading1"/>
      </w:pPr>
      <w:bookmarkStart w:id="64" w:name="_Toc241160212"/>
      <w:r w:rsidRPr="00871BBE">
        <w:t>Discrimination</w:t>
      </w:r>
      <w:bookmarkEnd w:id="64"/>
    </w:p>
    <w:p w14:paraId="785A093D" w14:textId="77777777" w:rsidR="0041062F" w:rsidRPr="00871BBE" w:rsidRDefault="0041062F" w:rsidP="00452ABE">
      <w:pPr>
        <w:pStyle w:val="BodyText"/>
        <w:spacing w:before="2" w:line="256" w:lineRule="auto"/>
        <w:ind w:left="0" w:right="221" w:firstLine="0"/>
        <w:rPr>
          <w:rFonts w:asciiTheme="minorHAnsi" w:hAnsiTheme="minorHAnsi"/>
          <w:sz w:val="24"/>
          <w:szCs w:val="24"/>
        </w:rPr>
      </w:pPr>
      <w:r w:rsidRPr="00871BBE">
        <w:rPr>
          <w:rFonts w:asciiTheme="minorHAnsi" w:hAnsiTheme="minorHAnsi"/>
          <w:sz w:val="24"/>
          <w:szCs w:val="24"/>
        </w:rPr>
        <w:t>Discrimination</w:t>
      </w:r>
      <w:r w:rsidRPr="00871BBE">
        <w:rPr>
          <w:rFonts w:asciiTheme="minorHAnsi" w:hAnsiTheme="minorHAnsi"/>
          <w:spacing w:val="-4"/>
          <w:sz w:val="24"/>
          <w:szCs w:val="24"/>
        </w:rPr>
        <w:t xml:space="preserve"> </w:t>
      </w:r>
      <w:r w:rsidRPr="00871BBE">
        <w:rPr>
          <w:rFonts w:asciiTheme="minorHAnsi" w:hAnsiTheme="minorHAnsi"/>
          <w:sz w:val="24"/>
          <w:szCs w:val="24"/>
        </w:rPr>
        <w:t>is</w:t>
      </w:r>
      <w:r w:rsidRPr="00871BBE">
        <w:rPr>
          <w:rFonts w:asciiTheme="minorHAnsi" w:hAnsiTheme="minorHAnsi"/>
          <w:spacing w:val="-5"/>
          <w:sz w:val="24"/>
          <w:szCs w:val="24"/>
        </w:rPr>
        <w:t xml:space="preserve"> </w:t>
      </w:r>
      <w:r w:rsidRPr="00871BBE">
        <w:rPr>
          <w:rFonts w:asciiTheme="minorHAnsi" w:hAnsiTheme="minorHAnsi"/>
          <w:sz w:val="24"/>
          <w:szCs w:val="24"/>
        </w:rPr>
        <w:t>different</w:t>
      </w:r>
      <w:r w:rsidRPr="00871BBE">
        <w:rPr>
          <w:rFonts w:asciiTheme="minorHAnsi" w:hAnsiTheme="minorHAnsi"/>
          <w:spacing w:val="-4"/>
          <w:sz w:val="24"/>
          <w:szCs w:val="24"/>
        </w:rPr>
        <w:t xml:space="preserve"> </w:t>
      </w:r>
      <w:r w:rsidRPr="00871BBE">
        <w:rPr>
          <w:rFonts w:asciiTheme="minorHAnsi" w:hAnsiTheme="minorHAnsi"/>
          <w:sz w:val="24"/>
          <w:szCs w:val="24"/>
        </w:rPr>
        <w:t>treatment</w:t>
      </w:r>
      <w:r w:rsidRPr="00871BBE">
        <w:rPr>
          <w:rFonts w:asciiTheme="minorHAnsi" w:hAnsiTheme="minorHAnsi"/>
          <w:spacing w:val="-5"/>
          <w:sz w:val="24"/>
          <w:szCs w:val="24"/>
        </w:rPr>
        <w:t xml:space="preserve"> </w:t>
      </w:r>
      <w:r w:rsidRPr="00871BBE">
        <w:rPr>
          <w:rFonts w:asciiTheme="minorHAnsi" w:hAnsiTheme="minorHAnsi"/>
          <w:sz w:val="24"/>
          <w:szCs w:val="24"/>
        </w:rPr>
        <w:t>with</w:t>
      </w:r>
      <w:r w:rsidRPr="00871BBE">
        <w:rPr>
          <w:rFonts w:asciiTheme="minorHAnsi" w:hAnsiTheme="minorHAnsi"/>
          <w:spacing w:val="-4"/>
          <w:sz w:val="24"/>
          <w:szCs w:val="24"/>
        </w:rPr>
        <w:t xml:space="preserve"> </w:t>
      </w:r>
      <w:r w:rsidRPr="00871BBE">
        <w:rPr>
          <w:rFonts w:asciiTheme="minorHAnsi" w:hAnsiTheme="minorHAnsi"/>
          <w:sz w:val="24"/>
          <w:szCs w:val="24"/>
        </w:rPr>
        <w:t>respect</w:t>
      </w:r>
      <w:r w:rsidRPr="00871BBE">
        <w:rPr>
          <w:rFonts w:asciiTheme="minorHAnsi" w:hAnsiTheme="minorHAnsi"/>
          <w:spacing w:val="-4"/>
          <w:sz w:val="24"/>
          <w:szCs w:val="24"/>
        </w:rPr>
        <w:t xml:space="preserve"> </w:t>
      </w:r>
      <w:r w:rsidRPr="00871BBE">
        <w:rPr>
          <w:rFonts w:asciiTheme="minorHAnsi" w:hAnsiTheme="minorHAnsi"/>
          <w:sz w:val="24"/>
          <w:szCs w:val="24"/>
        </w:rPr>
        <w:t>to</w:t>
      </w:r>
      <w:r w:rsidRPr="00871BBE">
        <w:rPr>
          <w:rFonts w:asciiTheme="minorHAnsi" w:hAnsiTheme="minorHAnsi"/>
          <w:spacing w:val="-4"/>
          <w:sz w:val="24"/>
          <w:szCs w:val="24"/>
        </w:rPr>
        <w:t xml:space="preserve"> </w:t>
      </w:r>
      <w:r w:rsidRPr="00871BBE">
        <w:rPr>
          <w:rFonts w:asciiTheme="minorHAnsi" w:hAnsiTheme="minorHAnsi"/>
          <w:sz w:val="24"/>
          <w:szCs w:val="24"/>
        </w:rPr>
        <w:t>a</w:t>
      </w:r>
      <w:r w:rsidRPr="00871BBE">
        <w:rPr>
          <w:rFonts w:asciiTheme="minorHAnsi" w:hAnsiTheme="minorHAnsi"/>
          <w:spacing w:val="-4"/>
          <w:sz w:val="24"/>
          <w:szCs w:val="24"/>
        </w:rPr>
        <w:t xml:space="preserve"> </w:t>
      </w:r>
      <w:r w:rsidRPr="00871BBE">
        <w:rPr>
          <w:rFonts w:asciiTheme="minorHAnsi" w:hAnsiTheme="minorHAnsi"/>
          <w:sz w:val="24"/>
          <w:szCs w:val="24"/>
        </w:rPr>
        <w:t>person’s</w:t>
      </w:r>
      <w:r w:rsidRPr="00871BBE">
        <w:rPr>
          <w:rFonts w:asciiTheme="minorHAnsi" w:hAnsiTheme="minorHAnsi"/>
          <w:spacing w:val="-4"/>
          <w:sz w:val="24"/>
          <w:szCs w:val="24"/>
        </w:rPr>
        <w:t xml:space="preserve"> </w:t>
      </w:r>
      <w:r w:rsidRPr="00871BBE">
        <w:rPr>
          <w:rFonts w:asciiTheme="minorHAnsi" w:hAnsiTheme="minorHAnsi"/>
          <w:sz w:val="24"/>
          <w:szCs w:val="24"/>
        </w:rPr>
        <w:t>employment</w:t>
      </w:r>
      <w:r w:rsidRPr="00871BBE">
        <w:rPr>
          <w:rFonts w:asciiTheme="minorHAnsi" w:hAnsiTheme="minorHAnsi"/>
          <w:spacing w:val="-4"/>
          <w:sz w:val="24"/>
          <w:szCs w:val="24"/>
        </w:rPr>
        <w:t xml:space="preserve"> </w:t>
      </w:r>
      <w:r w:rsidRPr="00871BBE">
        <w:rPr>
          <w:rFonts w:asciiTheme="minorHAnsi" w:hAnsiTheme="minorHAnsi"/>
          <w:sz w:val="24"/>
          <w:szCs w:val="24"/>
        </w:rPr>
        <w:t>or</w:t>
      </w:r>
      <w:r w:rsidRPr="00871BBE">
        <w:rPr>
          <w:rFonts w:asciiTheme="minorHAnsi" w:hAnsiTheme="minorHAnsi"/>
          <w:spacing w:val="-4"/>
          <w:sz w:val="24"/>
          <w:szCs w:val="24"/>
        </w:rPr>
        <w:t xml:space="preserve"> </w:t>
      </w:r>
      <w:r w:rsidRPr="00871BBE">
        <w:rPr>
          <w:rFonts w:asciiTheme="minorHAnsi" w:hAnsiTheme="minorHAnsi"/>
          <w:sz w:val="24"/>
          <w:szCs w:val="24"/>
        </w:rPr>
        <w:t>participation</w:t>
      </w:r>
      <w:r w:rsidRPr="00871BBE">
        <w:rPr>
          <w:rFonts w:asciiTheme="minorHAnsi" w:hAnsiTheme="minorHAnsi"/>
          <w:spacing w:val="-4"/>
          <w:sz w:val="24"/>
          <w:szCs w:val="24"/>
        </w:rPr>
        <w:t xml:space="preserve"> </w:t>
      </w:r>
      <w:r w:rsidRPr="00871BBE">
        <w:rPr>
          <w:rFonts w:asciiTheme="minorHAnsi" w:hAnsiTheme="minorHAnsi"/>
          <w:sz w:val="24"/>
          <w:szCs w:val="24"/>
        </w:rPr>
        <w:t>in an education program or activity based, in whole or in part, upon the person’s actual or perceived protected characteristic. Discrimination also includes allegations of a failure to provide reasonable accommodations as required by law or policy, such as for disability, religion, or creed.</w:t>
      </w:r>
    </w:p>
    <w:p w14:paraId="3121640B" w14:textId="77777777" w:rsidR="0041062F" w:rsidRPr="00871BBE" w:rsidRDefault="0041062F">
      <w:pPr>
        <w:pStyle w:val="BodyText"/>
        <w:spacing w:before="30"/>
        <w:ind w:left="0" w:firstLine="0"/>
        <w:rPr>
          <w:rFonts w:asciiTheme="minorHAnsi" w:hAnsiTheme="minorHAnsi"/>
          <w:sz w:val="24"/>
          <w:szCs w:val="24"/>
        </w:rPr>
      </w:pPr>
    </w:p>
    <w:p w14:paraId="04101A86" w14:textId="77777777" w:rsidR="00761BA1" w:rsidRDefault="0041062F" w:rsidP="00761BA1">
      <w:pPr>
        <w:pStyle w:val="BodyText"/>
        <w:ind w:left="0" w:firstLine="0"/>
        <w:rPr>
          <w:rFonts w:asciiTheme="minorHAnsi" w:hAnsiTheme="minorHAnsi"/>
          <w:spacing w:val="-2"/>
          <w:sz w:val="24"/>
          <w:szCs w:val="24"/>
        </w:rPr>
      </w:pPr>
      <w:r w:rsidRPr="00871BBE">
        <w:rPr>
          <w:rFonts w:asciiTheme="minorHAnsi" w:hAnsiTheme="minorHAnsi"/>
          <w:sz w:val="24"/>
          <w:szCs w:val="24"/>
        </w:rPr>
        <w:t>Discrimination</w:t>
      </w:r>
      <w:r w:rsidRPr="00871BBE">
        <w:rPr>
          <w:rFonts w:asciiTheme="minorHAnsi" w:hAnsiTheme="minorHAnsi"/>
          <w:spacing w:val="-7"/>
          <w:sz w:val="24"/>
          <w:szCs w:val="24"/>
        </w:rPr>
        <w:t xml:space="preserve"> </w:t>
      </w:r>
      <w:r w:rsidRPr="00871BBE">
        <w:rPr>
          <w:rFonts w:asciiTheme="minorHAnsi" w:hAnsiTheme="minorHAnsi"/>
          <w:sz w:val="24"/>
          <w:szCs w:val="24"/>
        </w:rPr>
        <w:t>can</w:t>
      </w:r>
      <w:r w:rsidRPr="00871BBE">
        <w:rPr>
          <w:rFonts w:asciiTheme="minorHAnsi" w:hAnsiTheme="minorHAnsi"/>
          <w:spacing w:val="-6"/>
          <w:sz w:val="24"/>
          <w:szCs w:val="24"/>
        </w:rPr>
        <w:t xml:space="preserve"> </w:t>
      </w:r>
      <w:r w:rsidRPr="00871BBE">
        <w:rPr>
          <w:rFonts w:asciiTheme="minorHAnsi" w:hAnsiTheme="minorHAnsi"/>
          <w:sz w:val="24"/>
          <w:szCs w:val="24"/>
        </w:rPr>
        <w:t>take</w:t>
      </w:r>
      <w:r w:rsidRPr="00871BBE">
        <w:rPr>
          <w:rFonts w:asciiTheme="minorHAnsi" w:hAnsiTheme="minorHAnsi"/>
          <w:spacing w:val="-6"/>
          <w:sz w:val="24"/>
          <w:szCs w:val="24"/>
        </w:rPr>
        <w:t xml:space="preserve"> </w:t>
      </w:r>
      <w:r w:rsidRPr="00871BBE">
        <w:rPr>
          <w:rFonts w:asciiTheme="minorHAnsi" w:hAnsiTheme="minorHAnsi"/>
          <w:sz w:val="24"/>
          <w:szCs w:val="24"/>
        </w:rPr>
        <w:t>two</w:t>
      </w:r>
      <w:r w:rsidRPr="00871BBE">
        <w:rPr>
          <w:rFonts w:asciiTheme="minorHAnsi" w:hAnsiTheme="minorHAnsi"/>
          <w:spacing w:val="-6"/>
          <w:sz w:val="24"/>
          <w:szCs w:val="24"/>
        </w:rPr>
        <w:t xml:space="preserve"> </w:t>
      </w:r>
      <w:r w:rsidRPr="00871BBE">
        <w:rPr>
          <w:rFonts w:asciiTheme="minorHAnsi" w:hAnsiTheme="minorHAnsi"/>
          <w:sz w:val="24"/>
          <w:szCs w:val="24"/>
        </w:rPr>
        <w:t>primary</w:t>
      </w:r>
      <w:r w:rsidRPr="00871BBE">
        <w:rPr>
          <w:rFonts w:asciiTheme="minorHAnsi" w:hAnsiTheme="minorHAnsi"/>
          <w:spacing w:val="-6"/>
          <w:sz w:val="24"/>
          <w:szCs w:val="24"/>
        </w:rPr>
        <w:t xml:space="preserve"> </w:t>
      </w:r>
      <w:r w:rsidRPr="00871BBE">
        <w:rPr>
          <w:rFonts w:asciiTheme="minorHAnsi" w:hAnsiTheme="minorHAnsi"/>
          <w:spacing w:val="-2"/>
          <w:sz w:val="24"/>
          <w:szCs w:val="24"/>
        </w:rPr>
        <w:t>forms:</w:t>
      </w:r>
    </w:p>
    <w:p w14:paraId="6984037F" w14:textId="7350F4A8" w:rsidR="0041062F" w:rsidRPr="00452ABE" w:rsidRDefault="0041062F" w:rsidP="00452ABE">
      <w:pPr>
        <w:pStyle w:val="BodyText"/>
        <w:ind w:left="0" w:firstLine="0"/>
        <w:rPr>
          <w:rFonts w:asciiTheme="minorHAnsi" w:hAnsiTheme="minorHAnsi"/>
          <w:sz w:val="24"/>
          <w:szCs w:val="24"/>
        </w:rPr>
      </w:pPr>
      <w:r w:rsidRPr="00761BA1">
        <w:rPr>
          <w:color w:val="7030A0"/>
        </w:rPr>
        <w:t>Disparate</w:t>
      </w:r>
      <w:r w:rsidRPr="00761BA1">
        <w:rPr>
          <w:color w:val="7030A0"/>
          <w:spacing w:val="-15"/>
        </w:rPr>
        <w:t xml:space="preserve"> </w:t>
      </w:r>
      <w:r w:rsidRPr="00761BA1">
        <w:rPr>
          <w:color w:val="7030A0"/>
        </w:rPr>
        <w:t>Treatment</w:t>
      </w:r>
      <w:r w:rsidRPr="00761BA1">
        <w:rPr>
          <w:color w:val="7030A0"/>
          <w:spacing w:val="-15"/>
        </w:rPr>
        <w:t xml:space="preserve"> </w:t>
      </w:r>
      <w:r w:rsidRPr="00761BA1">
        <w:rPr>
          <w:color w:val="7030A0"/>
          <w:spacing w:val="-2"/>
        </w:rPr>
        <w:t>Discrimination:</w:t>
      </w:r>
      <w:r w:rsidR="00452ABE">
        <w:rPr>
          <w:color w:val="7030A0"/>
          <w:spacing w:val="-2"/>
        </w:rPr>
        <w:t xml:space="preserve"> </w:t>
      </w:r>
      <w:r w:rsidRPr="00871BBE">
        <w:t>Any</w:t>
      </w:r>
      <w:r w:rsidRPr="00452ABE">
        <w:rPr>
          <w:spacing w:val="-3"/>
        </w:rPr>
        <w:t xml:space="preserve"> </w:t>
      </w:r>
      <w:r w:rsidRPr="00871BBE">
        <w:t>intentional</w:t>
      </w:r>
      <w:r w:rsidRPr="00452ABE">
        <w:rPr>
          <w:spacing w:val="-3"/>
        </w:rPr>
        <w:t xml:space="preserve"> </w:t>
      </w:r>
      <w:r w:rsidRPr="00871BBE">
        <w:t>differential</w:t>
      </w:r>
      <w:r w:rsidRPr="00452ABE">
        <w:rPr>
          <w:spacing w:val="-3"/>
        </w:rPr>
        <w:t xml:space="preserve"> </w:t>
      </w:r>
      <w:r w:rsidRPr="00871BBE">
        <w:t>treatment</w:t>
      </w:r>
      <w:r w:rsidRPr="00452ABE">
        <w:rPr>
          <w:spacing w:val="-3"/>
        </w:rPr>
        <w:t xml:space="preserve"> </w:t>
      </w:r>
      <w:r w:rsidRPr="00871BBE">
        <w:t>of</w:t>
      </w:r>
      <w:r w:rsidRPr="00452ABE">
        <w:rPr>
          <w:spacing w:val="-3"/>
        </w:rPr>
        <w:t xml:space="preserve"> </w:t>
      </w:r>
      <w:r w:rsidRPr="00871BBE">
        <w:t>a</w:t>
      </w:r>
      <w:r w:rsidRPr="00452ABE">
        <w:rPr>
          <w:spacing w:val="-3"/>
        </w:rPr>
        <w:t xml:space="preserve"> </w:t>
      </w:r>
      <w:r w:rsidRPr="00871BBE">
        <w:t>person</w:t>
      </w:r>
      <w:r w:rsidRPr="00452ABE">
        <w:rPr>
          <w:spacing w:val="-3"/>
        </w:rPr>
        <w:t xml:space="preserve"> </w:t>
      </w:r>
      <w:r w:rsidRPr="00871BBE">
        <w:t>or</w:t>
      </w:r>
      <w:r w:rsidRPr="00452ABE">
        <w:rPr>
          <w:spacing w:val="-3"/>
        </w:rPr>
        <w:t xml:space="preserve"> </w:t>
      </w:r>
      <w:r w:rsidRPr="00871BBE">
        <w:t>persons</w:t>
      </w:r>
      <w:r w:rsidRPr="00452ABE">
        <w:rPr>
          <w:spacing w:val="-3"/>
        </w:rPr>
        <w:t xml:space="preserve"> </w:t>
      </w:r>
      <w:r w:rsidRPr="00871BBE">
        <w:t>that</w:t>
      </w:r>
      <w:r w:rsidRPr="00452ABE">
        <w:rPr>
          <w:spacing w:val="-5"/>
        </w:rPr>
        <w:t xml:space="preserve"> </w:t>
      </w:r>
      <w:r w:rsidRPr="00871BBE">
        <w:t>is</w:t>
      </w:r>
      <w:r w:rsidRPr="00452ABE">
        <w:rPr>
          <w:spacing w:val="-3"/>
        </w:rPr>
        <w:t xml:space="preserve"> </w:t>
      </w:r>
      <w:r w:rsidRPr="00871BBE">
        <w:t>based</w:t>
      </w:r>
      <w:r w:rsidRPr="00452ABE">
        <w:rPr>
          <w:spacing w:val="-3"/>
        </w:rPr>
        <w:t xml:space="preserve"> </w:t>
      </w:r>
      <w:r w:rsidRPr="00871BBE">
        <w:t>on</w:t>
      </w:r>
      <w:r w:rsidRPr="00452ABE">
        <w:rPr>
          <w:spacing w:val="-3"/>
        </w:rPr>
        <w:t xml:space="preserve"> </w:t>
      </w:r>
      <w:r w:rsidRPr="00871BBE">
        <w:t>a person’s actual or perceived protected characteristic and that:</w:t>
      </w:r>
    </w:p>
    <w:p w14:paraId="66B1E4EE" w14:textId="77777777" w:rsidR="00D96BB4" w:rsidRPr="00D96BB4" w:rsidRDefault="0041062F" w:rsidP="00A47BC6">
      <w:pPr>
        <w:pStyle w:val="ListParagraph"/>
        <w:widowControl w:val="0"/>
        <w:numPr>
          <w:ilvl w:val="2"/>
          <w:numId w:val="81"/>
        </w:numPr>
        <w:tabs>
          <w:tab w:val="left" w:pos="2997"/>
        </w:tabs>
        <w:autoSpaceDE w:val="0"/>
        <w:autoSpaceDN w:val="0"/>
        <w:spacing w:before="5"/>
        <w:contextualSpacing w:val="0"/>
      </w:pPr>
      <w:r w:rsidRPr="00871BBE">
        <w:t>Excludes</w:t>
      </w:r>
      <w:r w:rsidRPr="00871BBE">
        <w:rPr>
          <w:spacing w:val="-7"/>
        </w:rPr>
        <w:t xml:space="preserve"> </w:t>
      </w:r>
      <w:r w:rsidRPr="00871BBE">
        <w:t>a</w:t>
      </w:r>
      <w:r w:rsidRPr="00871BBE">
        <w:rPr>
          <w:spacing w:val="-6"/>
        </w:rPr>
        <w:t xml:space="preserve"> </w:t>
      </w:r>
      <w:r w:rsidRPr="00871BBE">
        <w:t>person</w:t>
      </w:r>
      <w:r w:rsidRPr="00871BBE">
        <w:rPr>
          <w:spacing w:val="-7"/>
        </w:rPr>
        <w:t xml:space="preserve"> </w:t>
      </w:r>
      <w:r w:rsidRPr="00871BBE">
        <w:t>from</w:t>
      </w:r>
      <w:r w:rsidRPr="00871BBE">
        <w:rPr>
          <w:spacing w:val="-6"/>
        </w:rPr>
        <w:t xml:space="preserve"> </w:t>
      </w:r>
      <w:r w:rsidRPr="00871BBE">
        <w:t>participation</w:t>
      </w:r>
      <w:r w:rsidRPr="00871BBE">
        <w:rPr>
          <w:spacing w:val="-6"/>
        </w:rPr>
        <w:t xml:space="preserve"> </w:t>
      </w:r>
      <w:r w:rsidRPr="00871BBE">
        <w:rPr>
          <w:spacing w:val="-5"/>
        </w:rPr>
        <w:t>in;</w:t>
      </w:r>
    </w:p>
    <w:p w14:paraId="25762A6B" w14:textId="77777777" w:rsidR="00D96BB4" w:rsidRPr="00D96BB4" w:rsidRDefault="0041062F" w:rsidP="00A47BC6">
      <w:pPr>
        <w:pStyle w:val="ListParagraph"/>
        <w:widowControl w:val="0"/>
        <w:numPr>
          <w:ilvl w:val="2"/>
          <w:numId w:val="81"/>
        </w:numPr>
        <w:tabs>
          <w:tab w:val="left" w:pos="2997"/>
        </w:tabs>
        <w:autoSpaceDE w:val="0"/>
        <w:autoSpaceDN w:val="0"/>
        <w:spacing w:before="5"/>
        <w:contextualSpacing w:val="0"/>
      </w:pPr>
      <w:r w:rsidRPr="00871BBE">
        <w:t>Denies</w:t>
      </w:r>
      <w:r w:rsidRPr="00D96BB4">
        <w:rPr>
          <w:spacing w:val="-6"/>
        </w:rPr>
        <w:t xml:space="preserve"> </w:t>
      </w:r>
      <w:r w:rsidRPr="00871BBE">
        <w:t>the</w:t>
      </w:r>
      <w:r w:rsidRPr="00D96BB4">
        <w:rPr>
          <w:spacing w:val="-5"/>
        </w:rPr>
        <w:t xml:space="preserve"> </w:t>
      </w:r>
      <w:r w:rsidRPr="00871BBE">
        <w:t>person</w:t>
      </w:r>
      <w:r w:rsidRPr="00D96BB4">
        <w:rPr>
          <w:spacing w:val="-5"/>
        </w:rPr>
        <w:t xml:space="preserve"> </w:t>
      </w:r>
      <w:r w:rsidRPr="00871BBE">
        <w:t>benefits</w:t>
      </w:r>
      <w:r w:rsidRPr="00D96BB4">
        <w:rPr>
          <w:spacing w:val="-5"/>
        </w:rPr>
        <w:t xml:space="preserve"> </w:t>
      </w:r>
      <w:r w:rsidRPr="00871BBE">
        <w:t>of;</w:t>
      </w:r>
      <w:r w:rsidRPr="00D96BB4">
        <w:rPr>
          <w:spacing w:val="-5"/>
        </w:rPr>
        <w:t xml:space="preserve"> or</w:t>
      </w:r>
    </w:p>
    <w:p w14:paraId="60A71A47" w14:textId="14DAB59E" w:rsidR="00452ABE" w:rsidRDefault="0041062F" w:rsidP="00A47BC6">
      <w:pPr>
        <w:pStyle w:val="ListParagraph"/>
        <w:widowControl w:val="0"/>
        <w:numPr>
          <w:ilvl w:val="2"/>
          <w:numId w:val="81"/>
        </w:numPr>
        <w:tabs>
          <w:tab w:val="left" w:pos="2997"/>
        </w:tabs>
        <w:autoSpaceDE w:val="0"/>
        <w:autoSpaceDN w:val="0"/>
        <w:spacing w:before="5"/>
        <w:contextualSpacing w:val="0"/>
      </w:pPr>
      <w:r w:rsidRPr="00871BBE">
        <w:t>Otherwise</w:t>
      </w:r>
      <w:r w:rsidRPr="00D96BB4">
        <w:rPr>
          <w:spacing w:val="-6"/>
        </w:rPr>
        <w:t xml:space="preserve"> </w:t>
      </w:r>
      <w:r w:rsidRPr="00871BBE">
        <w:t>adversely</w:t>
      </w:r>
      <w:r w:rsidRPr="00D96BB4">
        <w:rPr>
          <w:spacing w:val="-6"/>
        </w:rPr>
        <w:t xml:space="preserve"> </w:t>
      </w:r>
      <w:r w:rsidRPr="00871BBE">
        <w:t>affects</w:t>
      </w:r>
      <w:r w:rsidRPr="00D96BB4">
        <w:rPr>
          <w:spacing w:val="-6"/>
        </w:rPr>
        <w:t xml:space="preserve"> </w:t>
      </w:r>
      <w:r w:rsidRPr="00871BBE">
        <w:t>a</w:t>
      </w:r>
      <w:r w:rsidRPr="00D96BB4">
        <w:rPr>
          <w:spacing w:val="-6"/>
        </w:rPr>
        <w:t xml:space="preserve"> </w:t>
      </w:r>
      <w:r w:rsidRPr="00871BBE">
        <w:t>term</w:t>
      </w:r>
      <w:r w:rsidRPr="00D96BB4">
        <w:rPr>
          <w:spacing w:val="-6"/>
        </w:rPr>
        <w:t xml:space="preserve"> </w:t>
      </w:r>
      <w:r w:rsidRPr="00871BBE">
        <w:t>or</w:t>
      </w:r>
      <w:r w:rsidRPr="00D96BB4">
        <w:rPr>
          <w:spacing w:val="-6"/>
        </w:rPr>
        <w:t xml:space="preserve"> </w:t>
      </w:r>
      <w:r w:rsidRPr="00871BBE">
        <w:t>condition</w:t>
      </w:r>
      <w:r w:rsidRPr="00D96BB4">
        <w:rPr>
          <w:spacing w:val="-6"/>
        </w:rPr>
        <w:t xml:space="preserve"> </w:t>
      </w:r>
      <w:r w:rsidRPr="00871BBE">
        <w:t>of</w:t>
      </w:r>
      <w:r w:rsidRPr="00D96BB4">
        <w:rPr>
          <w:spacing w:val="-4"/>
        </w:rPr>
        <w:t xml:space="preserve"> </w:t>
      </w:r>
      <w:r w:rsidRPr="00871BBE">
        <w:t>a</w:t>
      </w:r>
      <w:r w:rsidRPr="00D96BB4">
        <w:rPr>
          <w:spacing w:val="-6"/>
        </w:rPr>
        <w:t xml:space="preserve"> </w:t>
      </w:r>
      <w:r w:rsidRPr="00871BBE">
        <w:t>person’s participation in a College program or activity.</w:t>
      </w:r>
    </w:p>
    <w:p w14:paraId="05A7F6E7" w14:textId="77777777" w:rsidR="00452ABE" w:rsidRDefault="00452ABE" w:rsidP="00452ABE">
      <w:pPr>
        <w:pStyle w:val="ListParagraph"/>
      </w:pPr>
    </w:p>
    <w:p w14:paraId="4617EE14" w14:textId="16ACBE0E" w:rsidR="0041062F" w:rsidRPr="00452ABE" w:rsidRDefault="0041062F" w:rsidP="00452ABE">
      <w:pPr>
        <w:widowControl w:val="0"/>
        <w:tabs>
          <w:tab w:val="left" w:pos="2997"/>
        </w:tabs>
        <w:autoSpaceDE w:val="0"/>
        <w:autoSpaceDN w:val="0"/>
        <w:spacing w:before="70"/>
        <w:ind w:right="1321"/>
        <w:rPr>
          <w:color w:val="7030A0"/>
        </w:rPr>
      </w:pPr>
      <w:r w:rsidRPr="00452ABE">
        <w:rPr>
          <w:color w:val="7030A0"/>
        </w:rPr>
        <w:t>Disparate</w:t>
      </w:r>
      <w:r w:rsidRPr="00452ABE">
        <w:rPr>
          <w:color w:val="7030A0"/>
          <w:spacing w:val="-8"/>
        </w:rPr>
        <w:t xml:space="preserve"> </w:t>
      </w:r>
      <w:r w:rsidRPr="00452ABE">
        <w:rPr>
          <w:color w:val="7030A0"/>
        </w:rPr>
        <w:t>Impact</w:t>
      </w:r>
      <w:r w:rsidRPr="00452ABE">
        <w:rPr>
          <w:color w:val="7030A0"/>
          <w:spacing w:val="-7"/>
        </w:rPr>
        <w:t xml:space="preserve"> </w:t>
      </w:r>
      <w:r w:rsidRPr="00452ABE">
        <w:rPr>
          <w:color w:val="7030A0"/>
          <w:spacing w:val="-2"/>
        </w:rPr>
        <w:t>Discrimination:</w:t>
      </w:r>
      <w:r w:rsidR="00452ABE" w:rsidRPr="00452ABE">
        <w:rPr>
          <w:color w:val="7030A0"/>
          <w:spacing w:val="-2"/>
        </w:rPr>
        <w:t xml:space="preserve"> </w:t>
      </w:r>
      <w:r w:rsidRPr="00871BBE">
        <w:t>Disparate</w:t>
      </w:r>
      <w:r w:rsidRPr="00452ABE">
        <w:rPr>
          <w:spacing w:val="-4"/>
        </w:rPr>
        <w:t xml:space="preserve"> </w:t>
      </w:r>
      <w:r w:rsidRPr="00871BBE">
        <w:t>impact</w:t>
      </w:r>
      <w:r w:rsidRPr="00452ABE">
        <w:rPr>
          <w:spacing w:val="-4"/>
        </w:rPr>
        <w:t xml:space="preserve"> </w:t>
      </w:r>
      <w:r w:rsidRPr="00871BBE">
        <w:t>occurs</w:t>
      </w:r>
      <w:r w:rsidRPr="00452ABE">
        <w:rPr>
          <w:spacing w:val="-4"/>
        </w:rPr>
        <w:t xml:space="preserve"> </w:t>
      </w:r>
      <w:r w:rsidRPr="00871BBE">
        <w:t>when</w:t>
      </w:r>
      <w:r w:rsidRPr="00452ABE">
        <w:rPr>
          <w:spacing w:val="-4"/>
        </w:rPr>
        <w:t xml:space="preserve"> </w:t>
      </w:r>
      <w:r w:rsidRPr="00871BBE">
        <w:t>policies</w:t>
      </w:r>
      <w:r w:rsidRPr="00452ABE">
        <w:rPr>
          <w:spacing w:val="-4"/>
        </w:rPr>
        <w:t xml:space="preserve"> </w:t>
      </w:r>
      <w:r w:rsidRPr="00871BBE">
        <w:t>or</w:t>
      </w:r>
      <w:r w:rsidRPr="00452ABE">
        <w:rPr>
          <w:spacing w:val="-4"/>
        </w:rPr>
        <w:t xml:space="preserve"> </w:t>
      </w:r>
      <w:r w:rsidRPr="00871BBE">
        <w:t>practices</w:t>
      </w:r>
      <w:r w:rsidRPr="00452ABE">
        <w:rPr>
          <w:spacing w:val="-4"/>
        </w:rPr>
        <w:t xml:space="preserve"> </w:t>
      </w:r>
      <w:r w:rsidRPr="00871BBE">
        <w:t>that</w:t>
      </w:r>
      <w:r w:rsidRPr="00452ABE">
        <w:rPr>
          <w:spacing w:val="-4"/>
        </w:rPr>
        <w:t xml:space="preserve"> </w:t>
      </w:r>
      <w:r w:rsidRPr="00871BBE">
        <w:t>appear</w:t>
      </w:r>
      <w:r w:rsidRPr="00452ABE">
        <w:rPr>
          <w:spacing w:val="-4"/>
        </w:rPr>
        <w:t xml:space="preserve"> </w:t>
      </w:r>
      <w:r w:rsidRPr="00871BBE">
        <w:t>to</w:t>
      </w:r>
      <w:r w:rsidRPr="00452ABE">
        <w:rPr>
          <w:spacing w:val="-4"/>
        </w:rPr>
        <w:t xml:space="preserve"> </w:t>
      </w:r>
      <w:r w:rsidRPr="00871BBE">
        <w:t>be</w:t>
      </w:r>
      <w:r w:rsidRPr="00452ABE">
        <w:rPr>
          <w:spacing w:val="-4"/>
        </w:rPr>
        <w:t xml:space="preserve"> </w:t>
      </w:r>
      <w:r w:rsidRPr="00871BBE">
        <w:t>neutral unintentionally result in a disproportionate impact on a protected group or person that:</w:t>
      </w:r>
    </w:p>
    <w:p w14:paraId="409ACB6B" w14:textId="77777777" w:rsidR="00D96BB4" w:rsidRPr="00D96BB4" w:rsidRDefault="0041062F" w:rsidP="00A47BC6">
      <w:pPr>
        <w:pStyle w:val="ListParagraph"/>
        <w:widowControl w:val="0"/>
        <w:numPr>
          <w:ilvl w:val="2"/>
          <w:numId w:val="81"/>
        </w:numPr>
        <w:tabs>
          <w:tab w:val="left" w:pos="2997"/>
        </w:tabs>
        <w:autoSpaceDE w:val="0"/>
        <w:autoSpaceDN w:val="0"/>
        <w:contextualSpacing w:val="0"/>
      </w:pPr>
      <w:r w:rsidRPr="00871BBE">
        <w:t>Excludes</w:t>
      </w:r>
      <w:r w:rsidRPr="00871BBE">
        <w:rPr>
          <w:spacing w:val="-7"/>
        </w:rPr>
        <w:t xml:space="preserve"> </w:t>
      </w:r>
      <w:r w:rsidRPr="00871BBE">
        <w:t>a</w:t>
      </w:r>
      <w:r w:rsidRPr="00871BBE">
        <w:rPr>
          <w:spacing w:val="-6"/>
        </w:rPr>
        <w:t xml:space="preserve"> </w:t>
      </w:r>
      <w:r w:rsidRPr="00871BBE">
        <w:t>person</w:t>
      </w:r>
      <w:r w:rsidRPr="00871BBE">
        <w:rPr>
          <w:spacing w:val="-7"/>
        </w:rPr>
        <w:t xml:space="preserve"> </w:t>
      </w:r>
      <w:r w:rsidRPr="00871BBE">
        <w:t>from</w:t>
      </w:r>
      <w:r w:rsidRPr="00871BBE">
        <w:rPr>
          <w:spacing w:val="-6"/>
        </w:rPr>
        <w:t xml:space="preserve"> </w:t>
      </w:r>
      <w:r w:rsidRPr="00871BBE">
        <w:t>participation</w:t>
      </w:r>
      <w:r w:rsidRPr="00871BBE">
        <w:rPr>
          <w:spacing w:val="-6"/>
        </w:rPr>
        <w:t xml:space="preserve"> </w:t>
      </w:r>
      <w:r w:rsidRPr="00871BBE">
        <w:rPr>
          <w:spacing w:val="-5"/>
        </w:rPr>
        <w:t>in;</w:t>
      </w:r>
    </w:p>
    <w:p w14:paraId="08AE58E5" w14:textId="77777777" w:rsidR="00D96BB4" w:rsidRPr="00D96BB4" w:rsidRDefault="0041062F" w:rsidP="00A47BC6">
      <w:pPr>
        <w:pStyle w:val="ListParagraph"/>
        <w:widowControl w:val="0"/>
        <w:numPr>
          <w:ilvl w:val="2"/>
          <w:numId w:val="81"/>
        </w:numPr>
        <w:tabs>
          <w:tab w:val="left" w:pos="2997"/>
        </w:tabs>
        <w:autoSpaceDE w:val="0"/>
        <w:autoSpaceDN w:val="0"/>
        <w:contextualSpacing w:val="0"/>
      </w:pPr>
      <w:r w:rsidRPr="00871BBE">
        <w:t>Denies</w:t>
      </w:r>
      <w:r w:rsidRPr="00D96BB4">
        <w:rPr>
          <w:spacing w:val="-6"/>
        </w:rPr>
        <w:t xml:space="preserve"> </w:t>
      </w:r>
      <w:r w:rsidRPr="00871BBE">
        <w:t>the</w:t>
      </w:r>
      <w:r w:rsidRPr="00D96BB4">
        <w:rPr>
          <w:spacing w:val="-5"/>
        </w:rPr>
        <w:t xml:space="preserve"> </w:t>
      </w:r>
      <w:r w:rsidRPr="00871BBE">
        <w:t>person</w:t>
      </w:r>
      <w:r w:rsidRPr="00D96BB4">
        <w:rPr>
          <w:spacing w:val="-5"/>
        </w:rPr>
        <w:t xml:space="preserve"> </w:t>
      </w:r>
      <w:r w:rsidRPr="00871BBE">
        <w:t>benefits</w:t>
      </w:r>
      <w:r w:rsidRPr="00D96BB4">
        <w:rPr>
          <w:spacing w:val="-5"/>
        </w:rPr>
        <w:t xml:space="preserve"> </w:t>
      </w:r>
      <w:r w:rsidRPr="00871BBE">
        <w:t>of;</w:t>
      </w:r>
      <w:r w:rsidRPr="00D96BB4">
        <w:rPr>
          <w:spacing w:val="-5"/>
        </w:rPr>
        <w:t xml:space="preserve"> or</w:t>
      </w:r>
    </w:p>
    <w:p w14:paraId="5B582E20" w14:textId="2DE6C207" w:rsidR="0041062F" w:rsidRPr="00871BBE" w:rsidRDefault="0041062F" w:rsidP="00A47BC6">
      <w:pPr>
        <w:pStyle w:val="ListParagraph"/>
        <w:widowControl w:val="0"/>
        <w:numPr>
          <w:ilvl w:val="2"/>
          <w:numId w:val="81"/>
        </w:numPr>
        <w:tabs>
          <w:tab w:val="left" w:pos="2997"/>
        </w:tabs>
        <w:autoSpaceDE w:val="0"/>
        <w:autoSpaceDN w:val="0"/>
        <w:contextualSpacing w:val="0"/>
      </w:pPr>
      <w:r w:rsidRPr="00871BBE">
        <w:t>Otherwise</w:t>
      </w:r>
      <w:r w:rsidRPr="00D96BB4">
        <w:rPr>
          <w:spacing w:val="-6"/>
        </w:rPr>
        <w:t xml:space="preserve"> </w:t>
      </w:r>
      <w:r w:rsidRPr="00871BBE">
        <w:t>adversely</w:t>
      </w:r>
      <w:r w:rsidRPr="00D96BB4">
        <w:rPr>
          <w:spacing w:val="-6"/>
        </w:rPr>
        <w:t xml:space="preserve"> </w:t>
      </w:r>
      <w:r w:rsidRPr="00871BBE">
        <w:t>affects</w:t>
      </w:r>
      <w:r w:rsidRPr="00D96BB4">
        <w:rPr>
          <w:spacing w:val="-6"/>
        </w:rPr>
        <w:t xml:space="preserve"> </w:t>
      </w:r>
      <w:r w:rsidRPr="00871BBE">
        <w:t>a</w:t>
      </w:r>
      <w:r w:rsidRPr="00D96BB4">
        <w:rPr>
          <w:spacing w:val="-6"/>
        </w:rPr>
        <w:t xml:space="preserve"> </w:t>
      </w:r>
      <w:r w:rsidRPr="00871BBE">
        <w:t>term</w:t>
      </w:r>
      <w:r w:rsidRPr="00D96BB4">
        <w:rPr>
          <w:spacing w:val="-6"/>
        </w:rPr>
        <w:t xml:space="preserve"> </w:t>
      </w:r>
      <w:r w:rsidRPr="00871BBE">
        <w:t>or</w:t>
      </w:r>
      <w:r w:rsidRPr="00D96BB4">
        <w:rPr>
          <w:spacing w:val="-6"/>
        </w:rPr>
        <w:t xml:space="preserve"> </w:t>
      </w:r>
      <w:r w:rsidRPr="00871BBE">
        <w:t>condition</w:t>
      </w:r>
      <w:r w:rsidRPr="00D96BB4">
        <w:rPr>
          <w:spacing w:val="-6"/>
        </w:rPr>
        <w:t xml:space="preserve"> </w:t>
      </w:r>
      <w:r w:rsidRPr="00871BBE">
        <w:t>of</w:t>
      </w:r>
      <w:r w:rsidRPr="00D96BB4">
        <w:rPr>
          <w:spacing w:val="-4"/>
        </w:rPr>
        <w:t xml:space="preserve"> </w:t>
      </w:r>
      <w:r w:rsidRPr="00871BBE">
        <w:t>a</w:t>
      </w:r>
      <w:r w:rsidRPr="00D96BB4">
        <w:rPr>
          <w:spacing w:val="-6"/>
        </w:rPr>
        <w:t xml:space="preserve"> </w:t>
      </w:r>
      <w:r w:rsidRPr="00871BBE">
        <w:t>person’s participation in a College program or activity.</w:t>
      </w:r>
    </w:p>
    <w:p w14:paraId="60EE7B88" w14:textId="77777777" w:rsidR="0041062F" w:rsidRPr="006118D7" w:rsidRDefault="0041062F" w:rsidP="006118D7">
      <w:pPr>
        <w:rPr>
          <w:color w:val="7030A0"/>
        </w:rPr>
      </w:pPr>
      <w:r w:rsidRPr="006118D7">
        <w:rPr>
          <w:color w:val="7030A0"/>
        </w:rPr>
        <w:t>Discriminatory</w:t>
      </w:r>
      <w:r w:rsidRPr="006118D7">
        <w:rPr>
          <w:color w:val="7030A0"/>
          <w:spacing w:val="-14"/>
        </w:rPr>
        <w:t xml:space="preserve"> </w:t>
      </w:r>
      <w:r w:rsidRPr="006118D7">
        <w:rPr>
          <w:color w:val="7030A0"/>
          <w:spacing w:val="-2"/>
        </w:rPr>
        <w:t>Harassment</w:t>
      </w:r>
    </w:p>
    <w:p w14:paraId="559CAAAB" w14:textId="77777777" w:rsidR="00FA6AA5" w:rsidRDefault="0041062F" w:rsidP="00A47BC6">
      <w:pPr>
        <w:pStyle w:val="ListParagraph"/>
        <w:numPr>
          <w:ilvl w:val="0"/>
          <w:numId w:val="91"/>
        </w:numPr>
      </w:pPr>
      <w:r w:rsidRPr="00D96BB4">
        <w:t>unwelcome conduct on the basis of actual or perceived protected characteristic(s), that</w:t>
      </w:r>
    </w:p>
    <w:p w14:paraId="6E00A4CC" w14:textId="77777777" w:rsidR="00FA6AA5" w:rsidRDefault="0041062F" w:rsidP="00A47BC6">
      <w:pPr>
        <w:pStyle w:val="ListParagraph"/>
        <w:numPr>
          <w:ilvl w:val="0"/>
          <w:numId w:val="91"/>
        </w:numPr>
      </w:pPr>
      <w:r w:rsidRPr="00D96BB4">
        <w:t>based on the totality of the circumstances,</w:t>
      </w:r>
    </w:p>
    <w:p w14:paraId="1DFD439B" w14:textId="77777777" w:rsidR="00FA6AA5" w:rsidRDefault="0041062F" w:rsidP="00A47BC6">
      <w:pPr>
        <w:pStyle w:val="ListParagraph"/>
        <w:numPr>
          <w:ilvl w:val="0"/>
          <w:numId w:val="91"/>
        </w:numPr>
      </w:pPr>
      <w:r w:rsidRPr="00D96BB4">
        <w:t>is subjectively and objectively offensive, and</w:t>
      </w:r>
    </w:p>
    <w:p w14:paraId="733D61DF" w14:textId="77777777" w:rsidR="00FA6AA5" w:rsidRDefault="0041062F" w:rsidP="00A47BC6">
      <w:pPr>
        <w:pStyle w:val="ListParagraph"/>
        <w:numPr>
          <w:ilvl w:val="0"/>
          <w:numId w:val="91"/>
        </w:numPr>
      </w:pPr>
      <w:r w:rsidRPr="00D96BB4">
        <w:t>is so severe or pervasive,</w:t>
      </w:r>
    </w:p>
    <w:p w14:paraId="6CF1C8D8" w14:textId="156F8B3D" w:rsidR="0041062F" w:rsidRPr="00D96BB4" w:rsidRDefault="0041062F" w:rsidP="00A47BC6">
      <w:pPr>
        <w:pStyle w:val="ListParagraph"/>
        <w:numPr>
          <w:ilvl w:val="0"/>
          <w:numId w:val="91"/>
        </w:numPr>
      </w:pPr>
      <w:r w:rsidRPr="00D96BB4">
        <w:t>that it limits or denies a person’s ability to participate in or benefit from the College’s education program or activity</w:t>
      </w:r>
    </w:p>
    <w:p w14:paraId="12B2EC26" w14:textId="77777777" w:rsidR="0041062F" w:rsidRPr="00871BBE" w:rsidRDefault="0041062F" w:rsidP="00F41164">
      <w:pPr>
        <w:pStyle w:val="Heading1"/>
      </w:pPr>
      <w:bookmarkStart w:id="65" w:name="_Toc241160213"/>
      <w:r w:rsidRPr="00871BBE">
        <w:t>Sexual</w:t>
      </w:r>
      <w:r w:rsidRPr="00871BBE">
        <w:rPr>
          <w:spacing w:val="-6"/>
        </w:rPr>
        <w:t xml:space="preserve"> </w:t>
      </w:r>
      <w:r w:rsidRPr="00871BBE">
        <w:t>Harassment</w:t>
      </w:r>
      <w:bookmarkEnd w:id="65"/>
    </w:p>
    <w:p w14:paraId="751A3402" w14:textId="77777777" w:rsidR="0041062F" w:rsidRPr="00871BBE" w:rsidRDefault="0041062F" w:rsidP="003A2123">
      <w:pPr>
        <w:pStyle w:val="BodyText"/>
        <w:spacing w:before="2"/>
        <w:ind w:left="10" w:right="186" w:hanging="10"/>
        <w:rPr>
          <w:rFonts w:asciiTheme="minorHAnsi" w:hAnsiTheme="minorHAnsi"/>
          <w:sz w:val="24"/>
          <w:szCs w:val="24"/>
        </w:rPr>
      </w:pPr>
      <w:r w:rsidRPr="00871BBE">
        <w:rPr>
          <w:rFonts w:asciiTheme="minorHAnsi" w:hAnsiTheme="minorHAnsi"/>
          <w:sz w:val="24"/>
          <w:szCs w:val="24"/>
        </w:rPr>
        <w:t>The Department of Education’s Office for Civil Rights (OCR), the Equal Employment Opportunity Commission (EEOC), and the State of California regard sexual harassment, a specific form of discriminatory harassment, as an unlawful discriminatory practice.</w:t>
      </w:r>
      <w:r w:rsidRPr="00871BBE">
        <w:rPr>
          <w:rFonts w:asciiTheme="minorHAnsi" w:hAnsiTheme="minorHAnsi"/>
          <w:spacing w:val="-1"/>
          <w:sz w:val="24"/>
          <w:szCs w:val="24"/>
        </w:rPr>
        <w:t xml:space="preserve"> </w:t>
      </w:r>
      <w:r w:rsidRPr="00871BBE">
        <w:rPr>
          <w:rFonts w:asciiTheme="minorHAnsi" w:hAnsiTheme="minorHAnsi"/>
          <w:sz w:val="24"/>
          <w:szCs w:val="24"/>
        </w:rPr>
        <w:t>Since the College provides student and/or faculty/staff housing, when the alleged sexual harassment occurs</w:t>
      </w:r>
      <w:r w:rsidRPr="00871BBE">
        <w:rPr>
          <w:rFonts w:asciiTheme="minorHAnsi" w:hAnsiTheme="minorHAnsi"/>
          <w:spacing w:val="-4"/>
          <w:sz w:val="24"/>
          <w:szCs w:val="24"/>
        </w:rPr>
        <w:t xml:space="preserve"> </w:t>
      </w:r>
      <w:r w:rsidRPr="00871BBE">
        <w:rPr>
          <w:rFonts w:asciiTheme="minorHAnsi" w:hAnsiTheme="minorHAnsi"/>
          <w:sz w:val="24"/>
          <w:szCs w:val="24"/>
        </w:rPr>
        <w:t>in</w:t>
      </w:r>
      <w:r w:rsidRPr="00871BBE">
        <w:rPr>
          <w:rFonts w:asciiTheme="minorHAnsi" w:hAnsiTheme="minorHAnsi"/>
          <w:spacing w:val="-4"/>
          <w:sz w:val="24"/>
          <w:szCs w:val="24"/>
        </w:rPr>
        <w:t xml:space="preserve"> </w:t>
      </w:r>
      <w:r w:rsidRPr="00871BBE">
        <w:rPr>
          <w:rFonts w:asciiTheme="minorHAnsi" w:hAnsiTheme="minorHAnsi"/>
          <w:sz w:val="24"/>
          <w:szCs w:val="24"/>
        </w:rPr>
        <w:t>a</w:t>
      </w:r>
      <w:r w:rsidRPr="00871BBE">
        <w:rPr>
          <w:rFonts w:asciiTheme="minorHAnsi" w:hAnsiTheme="minorHAnsi"/>
          <w:spacing w:val="-4"/>
          <w:sz w:val="24"/>
          <w:szCs w:val="24"/>
        </w:rPr>
        <w:t xml:space="preserve"> </w:t>
      </w:r>
      <w:r w:rsidRPr="00871BBE">
        <w:rPr>
          <w:rFonts w:asciiTheme="minorHAnsi" w:hAnsiTheme="minorHAnsi"/>
          <w:sz w:val="24"/>
          <w:szCs w:val="24"/>
        </w:rPr>
        <w:t>College-owned</w:t>
      </w:r>
      <w:r w:rsidRPr="00871BBE">
        <w:rPr>
          <w:rFonts w:asciiTheme="minorHAnsi" w:hAnsiTheme="minorHAnsi"/>
          <w:spacing w:val="-4"/>
          <w:sz w:val="24"/>
          <w:szCs w:val="24"/>
        </w:rPr>
        <w:t xml:space="preserve"> </w:t>
      </w:r>
      <w:r w:rsidRPr="00871BBE">
        <w:rPr>
          <w:rFonts w:asciiTheme="minorHAnsi" w:hAnsiTheme="minorHAnsi"/>
          <w:sz w:val="24"/>
          <w:szCs w:val="24"/>
        </w:rPr>
        <w:t>residence,</w:t>
      </w:r>
      <w:r w:rsidRPr="00871BBE">
        <w:rPr>
          <w:rFonts w:asciiTheme="minorHAnsi" w:hAnsiTheme="minorHAnsi"/>
          <w:spacing w:val="-4"/>
          <w:sz w:val="24"/>
          <w:szCs w:val="24"/>
        </w:rPr>
        <w:t xml:space="preserve"> </w:t>
      </w:r>
      <w:r w:rsidRPr="00871BBE">
        <w:rPr>
          <w:rFonts w:asciiTheme="minorHAnsi" w:hAnsiTheme="minorHAnsi"/>
          <w:sz w:val="24"/>
          <w:szCs w:val="24"/>
        </w:rPr>
        <w:t>then</w:t>
      </w:r>
      <w:r w:rsidRPr="00871BBE">
        <w:rPr>
          <w:rFonts w:asciiTheme="minorHAnsi" w:hAnsiTheme="minorHAnsi"/>
          <w:spacing w:val="-4"/>
          <w:sz w:val="24"/>
          <w:szCs w:val="24"/>
        </w:rPr>
        <w:t xml:space="preserve"> </w:t>
      </w:r>
      <w:r w:rsidRPr="00871BBE">
        <w:rPr>
          <w:rFonts w:asciiTheme="minorHAnsi" w:hAnsiTheme="minorHAnsi"/>
          <w:sz w:val="24"/>
          <w:szCs w:val="24"/>
        </w:rPr>
        <w:t>the</w:t>
      </w:r>
      <w:r w:rsidRPr="00871BBE">
        <w:rPr>
          <w:rFonts w:asciiTheme="minorHAnsi" w:hAnsiTheme="minorHAnsi"/>
          <w:spacing w:val="-4"/>
          <w:sz w:val="24"/>
          <w:szCs w:val="24"/>
        </w:rPr>
        <w:t xml:space="preserve"> </w:t>
      </w:r>
      <w:r w:rsidRPr="00871BBE">
        <w:rPr>
          <w:rFonts w:asciiTheme="minorHAnsi" w:hAnsiTheme="minorHAnsi"/>
          <w:sz w:val="24"/>
          <w:szCs w:val="24"/>
        </w:rPr>
        <w:t>HUD/FHA</w:t>
      </w:r>
      <w:r w:rsidRPr="00871BBE">
        <w:rPr>
          <w:rFonts w:asciiTheme="minorHAnsi" w:hAnsiTheme="minorHAnsi"/>
          <w:spacing w:val="-16"/>
          <w:sz w:val="24"/>
          <w:szCs w:val="24"/>
        </w:rPr>
        <w:t xml:space="preserve"> </w:t>
      </w:r>
      <w:r w:rsidRPr="00871BBE">
        <w:rPr>
          <w:rFonts w:asciiTheme="minorHAnsi" w:hAnsiTheme="minorHAnsi"/>
          <w:sz w:val="24"/>
          <w:szCs w:val="24"/>
        </w:rPr>
        <w:t>definition,</w:t>
      </w:r>
      <w:r w:rsidRPr="00871BBE">
        <w:rPr>
          <w:rFonts w:asciiTheme="minorHAnsi" w:hAnsiTheme="minorHAnsi"/>
          <w:spacing w:val="-3"/>
          <w:sz w:val="24"/>
          <w:szCs w:val="24"/>
        </w:rPr>
        <w:t xml:space="preserve"> </w:t>
      </w:r>
      <w:r w:rsidRPr="00871BBE">
        <w:rPr>
          <w:rFonts w:asciiTheme="minorHAnsi" w:hAnsiTheme="minorHAnsi"/>
          <w:sz w:val="24"/>
          <w:szCs w:val="24"/>
        </w:rPr>
        <w:t>which</w:t>
      </w:r>
      <w:r w:rsidRPr="00871BBE">
        <w:rPr>
          <w:rFonts w:asciiTheme="minorHAnsi" w:hAnsiTheme="minorHAnsi"/>
          <w:spacing w:val="-4"/>
          <w:sz w:val="24"/>
          <w:szCs w:val="24"/>
        </w:rPr>
        <w:t xml:space="preserve"> </w:t>
      </w:r>
      <w:r w:rsidRPr="00871BBE">
        <w:rPr>
          <w:rFonts w:asciiTheme="minorHAnsi" w:hAnsiTheme="minorHAnsi"/>
          <w:sz w:val="24"/>
          <w:szCs w:val="24"/>
        </w:rPr>
        <w:t>tracks</w:t>
      </w:r>
      <w:r w:rsidRPr="00871BBE">
        <w:rPr>
          <w:rFonts w:asciiTheme="minorHAnsi" w:hAnsiTheme="minorHAnsi"/>
          <w:spacing w:val="-4"/>
          <w:sz w:val="24"/>
          <w:szCs w:val="24"/>
        </w:rPr>
        <w:t xml:space="preserve"> </w:t>
      </w:r>
      <w:r w:rsidRPr="00871BBE">
        <w:rPr>
          <w:rFonts w:asciiTheme="minorHAnsi" w:hAnsiTheme="minorHAnsi"/>
          <w:sz w:val="24"/>
          <w:szCs w:val="24"/>
        </w:rPr>
        <w:t>the</w:t>
      </w:r>
      <w:r w:rsidRPr="00871BBE">
        <w:rPr>
          <w:rFonts w:asciiTheme="minorHAnsi" w:hAnsiTheme="minorHAnsi"/>
          <w:spacing w:val="-8"/>
          <w:sz w:val="24"/>
          <w:szCs w:val="24"/>
        </w:rPr>
        <w:t xml:space="preserve"> </w:t>
      </w:r>
      <w:r w:rsidRPr="00871BBE">
        <w:rPr>
          <w:rFonts w:asciiTheme="minorHAnsi" w:hAnsiTheme="minorHAnsi"/>
          <w:sz w:val="24"/>
          <w:szCs w:val="24"/>
        </w:rPr>
        <w:t>Title</w:t>
      </w:r>
      <w:r w:rsidRPr="00871BBE">
        <w:rPr>
          <w:rFonts w:asciiTheme="minorHAnsi" w:hAnsiTheme="minorHAnsi"/>
          <w:spacing w:val="-4"/>
          <w:sz w:val="24"/>
          <w:szCs w:val="24"/>
        </w:rPr>
        <w:t xml:space="preserve"> </w:t>
      </w:r>
      <w:r w:rsidRPr="00871BBE">
        <w:rPr>
          <w:rFonts w:asciiTheme="minorHAnsi" w:hAnsiTheme="minorHAnsi"/>
          <w:sz w:val="24"/>
          <w:szCs w:val="24"/>
        </w:rPr>
        <w:t>VII definition, will also apply.</w:t>
      </w:r>
    </w:p>
    <w:p w14:paraId="094A3880" w14:textId="77777777" w:rsidR="0041062F" w:rsidRPr="00871BBE" w:rsidRDefault="0041062F">
      <w:pPr>
        <w:pStyle w:val="BodyText"/>
        <w:spacing w:before="24"/>
        <w:ind w:left="0" w:firstLine="0"/>
        <w:rPr>
          <w:rFonts w:asciiTheme="minorHAnsi" w:hAnsiTheme="minorHAnsi"/>
          <w:sz w:val="24"/>
          <w:szCs w:val="24"/>
        </w:rPr>
      </w:pPr>
    </w:p>
    <w:p w14:paraId="7F663F11" w14:textId="77777777" w:rsidR="0041062F" w:rsidRPr="00871BBE" w:rsidRDefault="0041062F" w:rsidP="003A2123">
      <w:pPr>
        <w:pStyle w:val="BodyText"/>
        <w:spacing w:line="259" w:lineRule="auto"/>
        <w:ind w:left="10" w:right="221" w:firstLine="0"/>
        <w:rPr>
          <w:rFonts w:asciiTheme="minorHAnsi" w:hAnsiTheme="minorHAnsi"/>
          <w:sz w:val="24"/>
          <w:szCs w:val="24"/>
        </w:rPr>
      </w:pPr>
      <w:r w:rsidRPr="00871BBE">
        <w:rPr>
          <w:rFonts w:asciiTheme="minorHAnsi" w:hAnsiTheme="minorHAnsi"/>
          <w:sz w:val="24"/>
          <w:szCs w:val="24"/>
        </w:rPr>
        <w:lastRenderedPageBreak/>
        <w:t>Acts</w:t>
      </w:r>
      <w:r w:rsidRPr="00871BBE">
        <w:rPr>
          <w:rFonts w:asciiTheme="minorHAnsi" w:hAnsiTheme="minorHAnsi"/>
          <w:spacing w:val="-3"/>
          <w:sz w:val="24"/>
          <w:szCs w:val="24"/>
        </w:rPr>
        <w:t xml:space="preserve"> </w:t>
      </w:r>
      <w:r w:rsidRPr="00871BBE">
        <w:rPr>
          <w:rFonts w:asciiTheme="minorHAnsi" w:hAnsiTheme="minorHAnsi"/>
          <w:sz w:val="24"/>
          <w:szCs w:val="24"/>
        </w:rPr>
        <w:t>of</w:t>
      </w:r>
      <w:r w:rsidRPr="00871BBE">
        <w:rPr>
          <w:rFonts w:asciiTheme="minorHAnsi" w:hAnsiTheme="minorHAnsi"/>
          <w:spacing w:val="-3"/>
          <w:sz w:val="24"/>
          <w:szCs w:val="24"/>
        </w:rPr>
        <w:t xml:space="preserve"> </w:t>
      </w:r>
      <w:r w:rsidRPr="00871BBE">
        <w:rPr>
          <w:rFonts w:asciiTheme="minorHAnsi" w:hAnsiTheme="minorHAnsi"/>
          <w:sz w:val="24"/>
          <w:szCs w:val="24"/>
        </w:rPr>
        <w:t>sexual</w:t>
      </w:r>
      <w:r w:rsidRPr="00871BBE">
        <w:rPr>
          <w:rFonts w:asciiTheme="minorHAnsi" w:hAnsiTheme="minorHAnsi"/>
          <w:spacing w:val="-3"/>
          <w:sz w:val="24"/>
          <w:szCs w:val="24"/>
        </w:rPr>
        <w:t xml:space="preserve"> </w:t>
      </w:r>
      <w:r w:rsidRPr="00871BBE">
        <w:rPr>
          <w:rFonts w:asciiTheme="minorHAnsi" w:hAnsiTheme="minorHAnsi"/>
          <w:sz w:val="24"/>
          <w:szCs w:val="24"/>
        </w:rPr>
        <w:t>harassment</w:t>
      </w:r>
      <w:r w:rsidRPr="00871BBE">
        <w:rPr>
          <w:rFonts w:asciiTheme="minorHAnsi" w:hAnsiTheme="minorHAnsi"/>
          <w:spacing w:val="-3"/>
          <w:sz w:val="24"/>
          <w:szCs w:val="24"/>
        </w:rPr>
        <w:t xml:space="preserve"> </w:t>
      </w:r>
      <w:r w:rsidRPr="00871BBE">
        <w:rPr>
          <w:rFonts w:asciiTheme="minorHAnsi" w:hAnsiTheme="minorHAnsi"/>
          <w:sz w:val="24"/>
          <w:szCs w:val="24"/>
        </w:rPr>
        <w:t>may</w:t>
      </w:r>
      <w:r w:rsidRPr="00871BBE">
        <w:rPr>
          <w:rFonts w:asciiTheme="minorHAnsi" w:hAnsiTheme="minorHAnsi"/>
          <w:spacing w:val="-3"/>
          <w:sz w:val="24"/>
          <w:szCs w:val="24"/>
        </w:rPr>
        <w:t xml:space="preserve"> </w:t>
      </w:r>
      <w:r w:rsidRPr="00871BBE">
        <w:rPr>
          <w:rFonts w:asciiTheme="minorHAnsi" w:hAnsiTheme="minorHAnsi"/>
          <w:sz w:val="24"/>
          <w:szCs w:val="24"/>
        </w:rPr>
        <w:t>be</w:t>
      </w:r>
      <w:r w:rsidRPr="00871BBE">
        <w:rPr>
          <w:rFonts w:asciiTheme="minorHAnsi" w:hAnsiTheme="minorHAnsi"/>
          <w:spacing w:val="-3"/>
          <w:sz w:val="24"/>
          <w:szCs w:val="24"/>
        </w:rPr>
        <w:t xml:space="preserve"> </w:t>
      </w:r>
      <w:r w:rsidRPr="00871BBE">
        <w:rPr>
          <w:rFonts w:asciiTheme="minorHAnsi" w:hAnsiTheme="minorHAnsi"/>
          <w:sz w:val="24"/>
          <w:szCs w:val="24"/>
        </w:rPr>
        <w:t>committed</w:t>
      </w:r>
      <w:r w:rsidRPr="00871BBE">
        <w:rPr>
          <w:rFonts w:asciiTheme="minorHAnsi" w:hAnsiTheme="minorHAnsi"/>
          <w:spacing w:val="-3"/>
          <w:sz w:val="24"/>
          <w:szCs w:val="24"/>
        </w:rPr>
        <w:t xml:space="preserve"> </w:t>
      </w:r>
      <w:r w:rsidRPr="00871BBE">
        <w:rPr>
          <w:rFonts w:asciiTheme="minorHAnsi" w:hAnsiTheme="minorHAnsi"/>
          <w:sz w:val="24"/>
          <w:szCs w:val="24"/>
        </w:rPr>
        <w:t>by</w:t>
      </w:r>
      <w:r w:rsidRPr="00871BBE">
        <w:rPr>
          <w:rFonts w:asciiTheme="minorHAnsi" w:hAnsiTheme="minorHAnsi"/>
          <w:spacing w:val="-3"/>
          <w:sz w:val="24"/>
          <w:szCs w:val="24"/>
        </w:rPr>
        <w:t xml:space="preserve"> </w:t>
      </w:r>
      <w:r w:rsidRPr="00871BBE">
        <w:rPr>
          <w:rFonts w:asciiTheme="minorHAnsi" w:hAnsiTheme="minorHAnsi"/>
          <w:sz w:val="24"/>
          <w:szCs w:val="24"/>
        </w:rPr>
        <w:t>any</w:t>
      </w:r>
      <w:r w:rsidRPr="00871BBE">
        <w:rPr>
          <w:rFonts w:asciiTheme="minorHAnsi" w:hAnsiTheme="minorHAnsi"/>
          <w:spacing w:val="-3"/>
          <w:sz w:val="24"/>
          <w:szCs w:val="24"/>
        </w:rPr>
        <w:t xml:space="preserve"> </w:t>
      </w:r>
      <w:r w:rsidRPr="00871BBE">
        <w:rPr>
          <w:rFonts w:asciiTheme="minorHAnsi" w:hAnsiTheme="minorHAnsi"/>
          <w:sz w:val="24"/>
          <w:szCs w:val="24"/>
        </w:rPr>
        <w:t>person</w:t>
      </w:r>
      <w:r w:rsidRPr="00871BBE">
        <w:rPr>
          <w:rFonts w:asciiTheme="minorHAnsi" w:hAnsiTheme="minorHAnsi"/>
          <w:spacing w:val="-3"/>
          <w:sz w:val="24"/>
          <w:szCs w:val="24"/>
        </w:rPr>
        <w:t xml:space="preserve"> </w:t>
      </w:r>
      <w:r w:rsidRPr="00871BBE">
        <w:rPr>
          <w:rFonts w:asciiTheme="minorHAnsi" w:hAnsiTheme="minorHAnsi"/>
          <w:sz w:val="24"/>
          <w:szCs w:val="24"/>
        </w:rPr>
        <w:t>upon</w:t>
      </w:r>
      <w:r w:rsidRPr="00871BBE">
        <w:rPr>
          <w:rFonts w:asciiTheme="minorHAnsi" w:hAnsiTheme="minorHAnsi"/>
          <w:spacing w:val="-3"/>
          <w:sz w:val="24"/>
          <w:szCs w:val="24"/>
        </w:rPr>
        <w:t xml:space="preserve"> </w:t>
      </w:r>
      <w:r w:rsidRPr="00871BBE">
        <w:rPr>
          <w:rFonts w:asciiTheme="minorHAnsi" w:hAnsiTheme="minorHAnsi"/>
          <w:sz w:val="24"/>
          <w:szCs w:val="24"/>
        </w:rPr>
        <w:t>any</w:t>
      </w:r>
      <w:r w:rsidRPr="00871BBE">
        <w:rPr>
          <w:rFonts w:asciiTheme="minorHAnsi" w:hAnsiTheme="minorHAnsi"/>
          <w:spacing w:val="-3"/>
          <w:sz w:val="24"/>
          <w:szCs w:val="24"/>
        </w:rPr>
        <w:t xml:space="preserve"> </w:t>
      </w:r>
      <w:r w:rsidRPr="00871BBE">
        <w:rPr>
          <w:rFonts w:asciiTheme="minorHAnsi" w:hAnsiTheme="minorHAnsi"/>
          <w:sz w:val="24"/>
          <w:szCs w:val="24"/>
        </w:rPr>
        <w:t>other</w:t>
      </w:r>
      <w:r w:rsidRPr="00871BBE">
        <w:rPr>
          <w:rFonts w:asciiTheme="minorHAnsi" w:hAnsiTheme="minorHAnsi"/>
          <w:spacing w:val="-3"/>
          <w:sz w:val="24"/>
          <w:szCs w:val="24"/>
        </w:rPr>
        <w:t xml:space="preserve"> </w:t>
      </w:r>
      <w:r w:rsidRPr="00871BBE">
        <w:rPr>
          <w:rFonts w:asciiTheme="minorHAnsi" w:hAnsiTheme="minorHAnsi"/>
          <w:sz w:val="24"/>
          <w:szCs w:val="24"/>
        </w:rPr>
        <w:t>person, regardless of the sex, sexual orientation, and/or gender identity of those involved.</w:t>
      </w:r>
    </w:p>
    <w:p w14:paraId="108E74B4" w14:textId="77777777" w:rsidR="0041062F" w:rsidRPr="00871BBE" w:rsidRDefault="0041062F">
      <w:pPr>
        <w:pStyle w:val="BodyText"/>
        <w:spacing w:before="26"/>
        <w:ind w:left="0" w:firstLine="0"/>
        <w:rPr>
          <w:rFonts w:asciiTheme="minorHAnsi" w:hAnsiTheme="minorHAnsi"/>
          <w:sz w:val="24"/>
          <w:szCs w:val="24"/>
        </w:rPr>
      </w:pPr>
    </w:p>
    <w:p w14:paraId="441FC4E1" w14:textId="77777777" w:rsidR="0041062F" w:rsidRPr="00871BBE" w:rsidRDefault="0041062F" w:rsidP="003A2123">
      <w:pPr>
        <w:pStyle w:val="BodyText"/>
        <w:spacing w:line="256" w:lineRule="auto"/>
        <w:ind w:left="10" w:right="186" w:firstLine="0"/>
        <w:rPr>
          <w:rFonts w:asciiTheme="minorHAnsi" w:hAnsiTheme="minorHAnsi"/>
          <w:sz w:val="24"/>
          <w:szCs w:val="24"/>
        </w:rPr>
      </w:pPr>
      <w:r w:rsidRPr="00871BBE">
        <w:rPr>
          <w:rFonts w:asciiTheme="minorHAnsi" w:hAnsiTheme="minorHAnsi"/>
          <w:sz w:val="24"/>
          <w:szCs w:val="24"/>
        </w:rPr>
        <w:t>Whittier has adopted the following definitions of sexual harassment in order to address the unique environment of an academic community. Two definitions are required by federal law and</w:t>
      </w:r>
      <w:r w:rsidRPr="00871BBE">
        <w:rPr>
          <w:rFonts w:asciiTheme="minorHAnsi" w:hAnsiTheme="minorHAnsi"/>
          <w:spacing w:val="-4"/>
          <w:sz w:val="24"/>
          <w:szCs w:val="24"/>
        </w:rPr>
        <w:t xml:space="preserve"> </w:t>
      </w:r>
      <w:r w:rsidRPr="00871BBE">
        <w:rPr>
          <w:rFonts w:asciiTheme="minorHAnsi" w:hAnsiTheme="minorHAnsi"/>
          <w:sz w:val="24"/>
          <w:szCs w:val="24"/>
        </w:rPr>
        <w:t>one</w:t>
      </w:r>
      <w:r w:rsidRPr="00871BBE">
        <w:rPr>
          <w:rFonts w:asciiTheme="minorHAnsi" w:hAnsiTheme="minorHAnsi"/>
          <w:spacing w:val="-4"/>
          <w:sz w:val="24"/>
          <w:szCs w:val="24"/>
        </w:rPr>
        <w:t xml:space="preserve"> </w:t>
      </w:r>
      <w:r w:rsidRPr="00871BBE">
        <w:rPr>
          <w:rFonts w:asciiTheme="minorHAnsi" w:hAnsiTheme="minorHAnsi"/>
          <w:sz w:val="24"/>
          <w:szCs w:val="24"/>
        </w:rPr>
        <w:t>by</w:t>
      </w:r>
      <w:r w:rsidRPr="00871BBE">
        <w:rPr>
          <w:rFonts w:asciiTheme="minorHAnsi" w:hAnsiTheme="minorHAnsi"/>
          <w:spacing w:val="-4"/>
          <w:sz w:val="24"/>
          <w:szCs w:val="24"/>
        </w:rPr>
        <w:t xml:space="preserve"> </w:t>
      </w:r>
      <w:r w:rsidRPr="00871BBE">
        <w:rPr>
          <w:rFonts w:asciiTheme="minorHAnsi" w:hAnsiTheme="minorHAnsi"/>
          <w:sz w:val="24"/>
          <w:szCs w:val="24"/>
        </w:rPr>
        <w:t>state</w:t>
      </w:r>
      <w:r w:rsidRPr="00871BBE">
        <w:rPr>
          <w:rFonts w:asciiTheme="minorHAnsi" w:hAnsiTheme="minorHAnsi"/>
          <w:spacing w:val="-4"/>
          <w:sz w:val="24"/>
          <w:szCs w:val="24"/>
        </w:rPr>
        <w:t xml:space="preserve"> </w:t>
      </w:r>
      <w:r w:rsidRPr="00871BBE">
        <w:rPr>
          <w:rFonts w:asciiTheme="minorHAnsi" w:hAnsiTheme="minorHAnsi"/>
          <w:sz w:val="24"/>
          <w:szCs w:val="24"/>
        </w:rPr>
        <w:t>law.</w:t>
      </w:r>
      <w:r w:rsidRPr="00871BBE">
        <w:rPr>
          <w:rFonts w:asciiTheme="minorHAnsi" w:hAnsiTheme="minorHAnsi"/>
          <w:spacing w:val="-4"/>
          <w:sz w:val="24"/>
          <w:szCs w:val="24"/>
        </w:rPr>
        <w:t xml:space="preserve"> </w:t>
      </w:r>
      <w:r w:rsidRPr="00871BBE">
        <w:rPr>
          <w:rFonts w:asciiTheme="minorHAnsi" w:hAnsiTheme="minorHAnsi"/>
          <w:sz w:val="24"/>
          <w:szCs w:val="24"/>
        </w:rPr>
        <w:t>While</w:t>
      </w:r>
      <w:r w:rsidRPr="00871BBE">
        <w:rPr>
          <w:rFonts w:asciiTheme="minorHAnsi" w:hAnsiTheme="minorHAnsi"/>
          <w:spacing w:val="-4"/>
          <w:sz w:val="24"/>
          <w:szCs w:val="24"/>
        </w:rPr>
        <w:t xml:space="preserve"> </w:t>
      </w:r>
      <w:r w:rsidRPr="00871BBE">
        <w:rPr>
          <w:rFonts w:asciiTheme="minorHAnsi" w:hAnsiTheme="minorHAnsi"/>
          <w:sz w:val="24"/>
          <w:szCs w:val="24"/>
        </w:rPr>
        <w:t>they</w:t>
      </w:r>
      <w:r w:rsidRPr="00871BBE">
        <w:rPr>
          <w:rFonts w:asciiTheme="minorHAnsi" w:hAnsiTheme="minorHAnsi"/>
          <w:spacing w:val="-4"/>
          <w:sz w:val="24"/>
          <w:szCs w:val="24"/>
        </w:rPr>
        <w:t xml:space="preserve"> </w:t>
      </w:r>
      <w:r w:rsidRPr="00871BBE">
        <w:rPr>
          <w:rFonts w:asciiTheme="minorHAnsi" w:hAnsiTheme="minorHAnsi"/>
          <w:sz w:val="24"/>
          <w:szCs w:val="24"/>
        </w:rPr>
        <w:t>overlap,</w:t>
      </w:r>
      <w:r w:rsidRPr="00871BBE">
        <w:rPr>
          <w:rFonts w:asciiTheme="minorHAnsi" w:hAnsiTheme="minorHAnsi"/>
          <w:spacing w:val="-4"/>
          <w:sz w:val="24"/>
          <w:szCs w:val="24"/>
        </w:rPr>
        <w:t xml:space="preserve"> </w:t>
      </w:r>
      <w:r w:rsidRPr="00871BBE">
        <w:rPr>
          <w:rFonts w:asciiTheme="minorHAnsi" w:hAnsiTheme="minorHAnsi"/>
          <w:sz w:val="24"/>
          <w:szCs w:val="24"/>
        </w:rPr>
        <w:t>they</w:t>
      </w:r>
      <w:r w:rsidRPr="00871BBE">
        <w:rPr>
          <w:rFonts w:asciiTheme="minorHAnsi" w:hAnsiTheme="minorHAnsi"/>
          <w:spacing w:val="-4"/>
          <w:sz w:val="24"/>
          <w:szCs w:val="24"/>
        </w:rPr>
        <w:t xml:space="preserve"> </w:t>
      </w:r>
      <w:r w:rsidRPr="00871BBE">
        <w:rPr>
          <w:rFonts w:asciiTheme="minorHAnsi" w:hAnsiTheme="minorHAnsi"/>
          <w:sz w:val="24"/>
          <w:szCs w:val="24"/>
        </w:rPr>
        <w:t>are</w:t>
      </w:r>
      <w:r w:rsidRPr="00871BBE">
        <w:rPr>
          <w:rFonts w:asciiTheme="minorHAnsi" w:hAnsiTheme="minorHAnsi"/>
          <w:spacing w:val="-4"/>
          <w:sz w:val="24"/>
          <w:szCs w:val="24"/>
        </w:rPr>
        <w:t xml:space="preserve"> </w:t>
      </w:r>
      <w:r w:rsidRPr="00871BBE">
        <w:rPr>
          <w:rFonts w:asciiTheme="minorHAnsi" w:hAnsiTheme="minorHAnsi"/>
          <w:sz w:val="24"/>
          <w:szCs w:val="24"/>
        </w:rPr>
        <w:t>not</w:t>
      </w:r>
      <w:r w:rsidRPr="00871BBE">
        <w:rPr>
          <w:rFonts w:asciiTheme="minorHAnsi" w:hAnsiTheme="minorHAnsi"/>
          <w:spacing w:val="-4"/>
          <w:sz w:val="24"/>
          <w:szCs w:val="24"/>
        </w:rPr>
        <w:t xml:space="preserve"> </w:t>
      </w:r>
      <w:r w:rsidRPr="00871BBE">
        <w:rPr>
          <w:rFonts w:asciiTheme="minorHAnsi" w:hAnsiTheme="minorHAnsi"/>
          <w:sz w:val="24"/>
          <w:szCs w:val="24"/>
        </w:rPr>
        <w:t>identical,</w:t>
      </w:r>
      <w:r w:rsidRPr="00871BBE">
        <w:rPr>
          <w:rFonts w:asciiTheme="minorHAnsi" w:hAnsiTheme="minorHAnsi"/>
          <w:spacing w:val="-4"/>
          <w:sz w:val="24"/>
          <w:szCs w:val="24"/>
        </w:rPr>
        <w:t xml:space="preserve"> </w:t>
      </w:r>
      <w:r w:rsidRPr="00871BBE">
        <w:rPr>
          <w:rFonts w:asciiTheme="minorHAnsi" w:hAnsiTheme="minorHAnsi"/>
          <w:sz w:val="24"/>
          <w:szCs w:val="24"/>
        </w:rPr>
        <w:t>and</w:t>
      </w:r>
      <w:r w:rsidRPr="00871BBE">
        <w:rPr>
          <w:rFonts w:asciiTheme="minorHAnsi" w:hAnsiTheme="minorHAnsi"/>
          <w:spacing w:val="-4"/>
          <w:sz w:val="24"/>
          <w:szCs w:val="24"/>
        </w:rPr>
        <w:t xml:space="preserve"> </w:t>
      </w:r>
      <w:r w:rsidRPr="00871BBE">
        <w:rPr>
          <w:rFonts w:asciiTheme="minorHAnsi" w:hAnsiTheme="minorHAnsi"/>
          <w:sz w:val="24"/>
          <w:szCs w:val="24"/>
        </w:rPr>
        <w:t>they</w:t>
      </w:r>
      <w:r w:rsidRPr="00871BBE">
        <w:rPr>
          <w:rFonts w:asciiTheme="minorHAnsi" w:hAnsiTheme="minorHAnsi"/>
          <w:spacing w:val="-4"/>
          <w:sz w:val="24"/>
          <w:szCs w:val="24"/>
        </w:rPr>
        <w:t xml:space="preserve"> </w:t>
      </w:r>
      <w:r w:rsidRPr="00871BBE">
        <w:rPr>
          <w:rFonts w:asciiTheme="minorHAnsi" w:hAnsiTheme="minorHAnsi"/>
          <w:sz w:val="24"/>
          <w:szCs w:val="24"/>
        </w:rPr>
        <w:t>each</w:t>
      </w:r>
      <w:r w:rsidRPr="00871BBE">
        <w:rPr>
          <w:rFonts w:asciiTheme="minorHAnsi" w:hAnsiTheme="minorHAnsi"/>
          <w:spacing w:val="-4"/>
          <w:sz w:val="24"/>
          <w:szCs w:val="24"/>
        </w:rPr>
        <w:t xml:space="preserve"> </w:t>
      </w:r>
      <w:r w:rsidRPr="00871BBE">
        <w:rPr>
          <w:rFonts w:asciiTheme="minorHAnsi" w:hAnsiTheme="minorHAnsi"/>
          <w:sz w:val="24"/>
          <w:szCs w:val="24"/>
        </w:rPr>
        <w:t>apply</w:t>
      </w:r>
      <w:r w:rsidRPr="00871BBE">
        <w:rPr>
          <w:rFonts w:asciiTheme="minorHAnsi" w:hAnsiTheme="minorHAnsi"/>
          <w:spacing w:val="-4"/>
          <w:sz w:val="24"/>
          <w:szCs w:val="24"/>
        </w:rPr>
        <w:t xml:space="preserve"> </w:t>
      </w:r>
      <w:r w:rsidRPr="00871BBE">
        <w:rPr>
          <w:rFonts w:asciiTheme="minorHAnsi" w:hAnsiTheme="minorHAnsi"/>
          <w:sz w:val="24"/>
          <w:szCs w:val="24"/>
        </w:rPr>
        <w:t>as</w:t>
      </w:r>
      <w:r w:rsidRPr="00871BBE">
        <w:rPr>
          <w:rFonts w:asciiTheme="minorHAnsi" w:hAnsiTheme="minorHAnsi"/>
          <w:spacing w:val="-4"/>
          <w:sz w:val="24"/>
          <w:szCs w:val="24"/>
        </w:rPr>
        <w:t xml:space="preserve"> </w:t>
      </w:r>
      <w:r w:rsidRPr="00871BBE">
        <w:rPr>
          <w:rFonts w:asciiTheme="minorHAnsi" w:hAnsiTheme="minorHAnsi"/>
          <w:sz w:val="24"/>
          <w:szCs w:val="24"/>
        </w:rPr>
        <w:t>noted.</w:t>
      </w:r>
    </w:p>
    <w:p w14:paraId="11D0BB04" w14:textId="77777777" w:rsidR="0041062F" w:rsidRPr="00871BBE" w:rsidRDefault="0041062F">
      <w:pPr>
        <w:pStyle w:val="BodyText"/>
        <w:spacing w:before="5"/>
        <w:ind w:left="0" w:firstLine="0"/>
        <w:rPr>
          <w:rFonts w:asciiTheme="minorHAnsi" w:hAnsiTheme="minorHAnsi"/>
          <w:sz w:val="24"/>
          <w:szCs w:val="24"/>
        </w:rPr>
      </w:pPr>
    </w:p>
    <w:p w14:paraId="210DC940" w14:textId="77777777" w:rsidR="00452ABE" w:rsidRDefault="0041062F" w:rsidP="003A2123">
      <w:pPr>
        <w:pStyle w:val="BodyText"/>
        <w:spacing w:before="1"/>
        <w:ind w:left="10" w:right="153" w:firstLine="0"/>
        <w:rPr>
          <w:rFonts w:asciiTheme="minorHAnsi" w:hAnsiTheme="minorHAnsi"/>
          <w:spacing w:val="-2"/>
          <w:sz w:val="24"/>
          <w:szCs w:val="24"/>
        </w:rPr>
      </w:pPr>
      <w:r w:rsidRPr="00871BBE">
        <w:rPr>
          <w:rFonts w:asciiTheme="minorHAnsi" w:hAnsiTheme="minorHAnsi"/>
          <w:sz w:val="24"/>
          <w:szCs w:val="24"/>
        </w:rPr>
        <w:t>The</w:t>
      </w:r>
      <w:r w:rsidRPr="00871BBE">
        <w:rPr>
          <w:rFonts w:asciiTheme="minorHAnsi" w:hAnsiTheme="minorHAnsi"/>
          <w:spacing w:val="-3"/>
          <w:sz w:val="24"/>
          <w:szCs w:val="24"/>
        </w:rPr>
        <w:t xml:space="preserve"> </w:t>
      </w:r>
      <w:r w:rsidRPr="00871BBE">
        <w:rPr>
          <w:rFonts w:asciiTheme="minorHAnsi" w:hAnsiTheme="minorHAnsi"/>
          <w:sz w:val="24"/>
          <w:szCs w:val="24"/>
        </w:rPr>
        <w:t>College</w:t>
      </w:r>
      <w:r w:rsidRPr="00871BBE">
        <w:rPr>
          <w:rFonts w:asciiTheme="minorHAnsi" w:hAnsiTheme="minorHAnsi"/>
          <w:spacing w:val="-3"/>
          <w:sz w:val="24"/>
          <w:szCs w:val="24"/>
        </w:rPr>
        <w:t xml:space="preserve"> </w:t>
      </w:r>
      <w:r w:rsidRPr="00871BBE">
        <w:rPr>
          <w:rFonts w:asciiTheme="minorHAnsi" w:hAnsiTheme="minorHAnsi"/>
          <w:sz w:val="24"/>
          <w:szCs w:val="24"/>
        </w:rPr>
        <w:t>has</w:t>
      </w:r>
      <w:r w:rsidRPr="00871BBE">
        <w:rPr>
          <w:rFonts w:asciiTheme="minorHAnsi" w:hAnsiTheme="minorHAnsi"/>
          <w:spacing w:val="-3"/>
          <w:sz w:val="24"/>
          <w:szCs w:val="24"/>
        </w:rPr>
        <w:t xml:space="preserve"> </w:t>
      </w:r>
      <w:r w:rsidRPr="00871BBE">
        <w:rPr>
          <w:rFonts w:asciiTheme="minorHAnsi" w:hAnsiTheme="minorHAnsi"/>
          <w:sz w:val="24"/>
          <w:szCs w:val="24"/>
        </w:rPr>
        <w:t>adopted</w:t>
      </w:r>
      <w:r w:rsidRPr="00871BBE">
        <w:rPr>
          <w:rFonts w:asciiTheme="minorHAnsi" w:hAnsiTheme="minorHAnsi"/>
          <w:spacing w:val="-3"/>
          <w:sz w:val="24"/>
          <w:szCs w:val="24"/>
        </w:rPr>
        <w:t xml:space="preserve"> </w:t>
      </w:r>
      <w:r w:rsidRPr="00871BBE">
        <w:rPr>
          <w:rFonts w:asciiTheme="minorHAnsi" w:hAnsiTheme="minorHAnsi"/>
          <w:sz w:val="24"/>
          <w:szCs w:val="24"/>
        </w:rPr>
        <w:t>the</w:t>
      </w:r>
      <w:r w:rsidRPr="00871BBE">
        <w:rPr>
          <w:rFonts w:asciiTheme="minorHAnsi" w:hAnsiTheme="minorHAnsi"/>
          <w:spacing w:val="-3"/>
          <w:sz w:val="24"/>
          <w:szCs w:val="24"/>
        </w:rPr>
        <w:t xml:space="preserve"> </w:t>
      </w:r>
      <w:r w:rsidRPr="00871BBE">
        <w:rPr>
          <w:rFonts w:asciiTheme="minorHAnsi" w:hAnsiTheme="minorHAnsi"/>
          <w:sz w:val="24"/>
          <w:szCs w:val="24"/>
        </w:rPr>
        <w:t>following</w:t>
      </w:r>
      <w:r w:rsidRPr="00871BBE">
        <w:rPr>
          <w:rFonts w:asciiTheme="minorHAnsi" w:hAnsiTheme="minorHAnsi"/>
          <w:spacing w:val="-3"/>
          <w:sz w:val="24"/>
          <w:szCs w:val="24"/>
        </w:rPr>
        <w:t xml:space="preserve"> </w:t>
      </w:r>
      <w:r w:rsidRPr="00871BBE">
        <w:rPr>
          <w:rFonts w:asciiTheme="minorHAnsi" w:hAnsiTheme="minorHAnsi"/>
          <w:sz w:val="24"/>
          <w:szCs w:val="24"/>
        </w:rPr>
        <w:t>definitions</w:t>
      </w:r>
      <w:r w:rsidRPr="00871BBE">
        <w:rPr>
          <w:rFonts w:asciiTheme="minorHAnsi" w:hAnsiTheme="minorHAnsi"/>
          <w:spacing w:val="-3"/>
          <w:sz w:val="24"/>
          <w:szCs w:val="24"/>
        </w:rPr>
        <w:t xml:space="preserve"> </w:t>
      </w:r>
      <w:r w:rsidRPr="00871BBE">
        <w:rPr>
          <w:rFonts w:asciiTheme="minorHAnsi" w:hAnsiTheme="minorHAnsi"/>
          <w:sz w:val="24"/>
          <w:szCs w:val="24"/>
        </w:rPr>
        <w:t>of</w:t>
      </w:r>
      <w:r w:rsidRPr="00871BBE">
        <w:rPr>
          <w:rFonts w:asciiTheme="minorHAnsi" w:hAnsiTheme="minorHAnsi"/>
          <w:spacing w:val="-3"/>
          <w:sz w:val="24"/>
          <w:szCs w:val="24"/>
        </w:rPr>
        <w:t xml:space="preserve"> </w:t>
      </w:r>
      <w:r w:rsidRPr="00871BBE">
        <w:rPr>
          <w:rFonts w:asciiTheme="minorHAnsi" w:hAnsiTheme="minorHAnsi"/>
          <w:sz w:val="24"/>
          <w:szCs w:val="24"/>
        </w:rPr>
        <w:t>sexual</w:t>
      </w:r>
      <w:r w:rsidRPr="00871BBE">
        <w:rPr>
          <w:rFonts w:asciiTheme="minorHAnsi" w:hAnsiTheme="minorHAnsi"/>
          <w:spacing w:val="-3"/>
          <w:sz w:val="24"/>
          <w:szCs w:val="24"/>
        </w:rPr>
        <w:t xml:space="preserve"> </w:t>
      </w:r>
      <w:r w:rsidRPr="00871BBE">
        <w:rPr>
          <w:rFonts w:asciiTheme="minorHAnsi" w:hAnsiTheme="minorHAnsi"/>
          <w:sz w:val="24"/>
          <w:szCs w:val="24"/>
        </w:rPr>
        <w:t>harassment</w:t>
      </w:r>
      <w:r w:rsidRPr="00871BBE">
        <w:rPr>
          <w:rFonts w:asciiTheme="minorHAnsi" w:hAnsiTheme="minorHAnsi"/>
          <w:spacing w:val="-3"/>
          <w:sz w:val="24"/>
          <w:szCs w:val="24"/>
        </w:rPr>
        <w:t xml:space="preserve"> </w:t>
      </w:r>
      <w:r w:rsidRPr="00871BBE">
        <w:rPr>
          <w:rFonts w:asciiTheme="minorHAnsi" w:hAnsiTheme="minorHAnsi"/>
          <w:sz w:val="24"/>
          <w:szCs w:val="24"/>
        </w:rPr>
        <w:t>in</w:t>
      </w:r>
      <w:r w:rsidRPr="00871BBE">
        <w:rPr>
          <w:rFonts w:asciiTheme="minorHAnsi" w:hAnsiTheme="minorHAnsi"/>
          <w:spacing w:val="-3"/>
          <w:sz w:val="24"/>
          <w:szCs w:val="24"/>
        </w:rPr>
        <w:t xml:space="preserve"> </w:t>
      </w:r>
      <w:r w:rsidRPr="00871BBE">
        <w:rPr>
          <w:rFonts w:asciiTheme="minorHAnsi" w:hAnsiTheme="minorHAnsi"/>
          <w:sz w:val="24"/>
          <w:szCs w:val="24"/>
        </w:rPr>
        <w:t>order</w:t>
      </w:r>
      <w:r w:rsidRPr="00871BBE">
        <w:rPr>
          <w:rFonts w:asciiTheme="minorHAnsi" w:hAnsiTheme="minorHAnsi"/>
          <w:spacing w:val="-3"/>
          <w:sz w:val="24"/>
          <w:szCs w:val="24"/>
        </w:rPr>
        <w:t xml:space="preserve"> </w:t>
      </w:r>
      <w:r w:rsidRPr="00871BBE">
        <w:rPr>
          <w:rFonts w:asciiTheme="minorHAnsi" w:hAnsiTheme="minorHAnsi"/>
          <w:sz w:val="24"/>
          <w:szCs w:val="24"/>
        </w:rPr>
        <w:t>to</w:t>
      </w:r>
      <w:r w:rsidRPr="00871BBE">
        <w:rPr>
          <w:rFonts w:asciiTheme="minorHAnsi" w:hAnsiTheme="minorHAnsi"/>
          <w:spacing w:val="-3"/>
          <w:sz w:val="24"/>
          <w:szCs w:val="24"/>
        </w:rPr>
        <w:t xml:space="preserve"> </w:t>
      </w:r>
      <w:r w:rsidRPr="00871BBE">
        <w:rPr>
          <w:rFonts w:asciiTheme="minorHAnsi" w:hAnsiTheme="minorHAnsi"/>
          <w:sz w:val="24"/>
          <w:szCs w:val="24"/>
        </w:rPr>
        <w:t>address</w:t>
      </w:r>
      <w:r w:rsidRPr="00871BBE">
        <w:rPr>
          <w:rFonts w:asciiTheme="minorHAnsi" w:hAnsiTheme="minorHAnsi"/>
          <w:spacing w:val="-3"/>
          <w:sz w:val="24"/>
          <w:szCs w:val="24"/>
        </w:rPr>
        <w:t xml:space="preserve"> </w:t>
      </w:r>
      <w:r w:rsidRPr="00871BBE">
        <w:rPr>
          <w:rFonts w:asciiTheme="minorHAnsi" w:hAnsiTheme="minorHAnsi"/>
          <w:sz w:val="24"/>
          <w:szCs w:val="24"/>
        </w:rPr>
        <w:t xml:space="preserve">the unique environment of an academic community. Two definitions are required by federal law, and the other by state law. While they overlap, they are not identical, and they each apply as </w:t>
      </w:r>
      <w:r w:rsidRPr="00871BBE">
        <w:rPr>
          <w:rFonts w:asciiTheme="minorHAnsi" w:hAnsiTheme="minorHAnsi"/>
          <w:spacing w:val="-2"/>
          <w:sz w:val="24"/>
          <w:szCs w:val="24"/>
        </w:rPr>
        <w:t>noted.</w:t>
      </w:r>
    </w:p>
    <w:p w14:paraId="05419F7F" w14:textId="351FD3D1" w:rsidR="0041062F" w:rsidRPr="00452ABE" w:rsidRDefault="0041062F" w:rsidP="000A3830">
      <w:pPr>
        <w:pStyle w:val="BodyText"/>
        <w:spacing w:before="1"/>
        <w:ind w:left="0" w:right="153" w:firstLine="0"/>
        <w:rPr>
          <w:rFonts w:asciiTheme="minorHAnsi" w:hAnsiTheme="minorHAnsi"/>
          <w:b/>
          <w:bCs/>
          <w:color w:val="7030A0"/>
          <w:sz w:val="24"/>
          <w:szCs w:val="24"/>
        </w:rPr>
      </w:pPr>
      <w:r w:rsidRPr="00452ABE">
        <w:rPr>
          <w:b/>
          <w:bCs/>
          <w:color w:val="7030A0"/>
        </w:rPr>
        <w:t>California</w:t>
      </w:r>
      <w:r w:rsidRPr="00452ABE">
        <w:rPr>
          <w:b/>
          <w:bCs/>
          <w:color w:val="7030A0"/>
          <w:spacing w:val="-9"/>
        </w:rPr>
        <w:t xml:space="preserve"> </w:t>
      </w:r>
      <w:r w:rsidRPr="00452ABE">
        <w:rPr>
          <w:b/>
          <w:bCs/>
          <w:color w:val="7030A0"/>
        </w:rPr>
        <w:t>Sexual</w:t>
      </w:r>
      <w:r w:rsidRPr="00452ABE">
        <w:rPr>
          <w:b/>
          <w:bCs/>
          <w:color w:val="7030A0"/>
          <w:spacing w:val="-9"/>
        </w:rPr>
        <w:t xml:space="preserve"> </w:t>
      </w:r>
      <w:r w:rsidRPr="00452ABE">
        <w:rPr>
          <w:b/>
          <w:bCs/>
          <w:color w:val="7030A0"/>
        </w:rPr>
        <w:t>Harassment</w:t>
      </w:r>
      <w:r w:rsidRPr="00452ABE">
        <w:rPr>
          <w:b/>
          <w:bCs/>
          <w:color w:val="7030A0"/>
          <w:spacing w:val="-8"/>
        </w:rPr>
        <w:t xml:space="preserve"> </w:t>
      </w:r>
      <w:r w:rsidRPr="00452ABE">
        <w:rPr>
          <w:b/>
          <w:bCs/>
          <w:color w:val="7030A0"/>
          <w:spacing w:val="-2"/>
        </w:rPr>
        <w:t>Definition:</w:t>
      </w:r>
    </w:p>
    <w:p w14:paraId="41908AE7" w14:textId="77777777" w:rsidR="0041062F" w:rsidRPr="00871BBE" w:rsidRDefault="0041062F" w:rsidP="00A47BC6">
      <w:pPr>
        <w:pStyle w:val="ListParagraph"/>
        <w:widowControl w:val="0"/>
        <w:numPr>
          <w:ilvl w:val="0"/>
          <w:numId w:val="80"/>
        </w:numPr>
        <w:tabs>
          <w:tab w:val="left" w:pos="1557"/>
        </w:tabs>
        <w:autoSpaceDE w:val="0"/>
        <w:autoSpaceDN w:val="0"/>
        <w:spacing w:before="1" w:line="269" w:lineRule="exact"/>
        <w:contextualSpacing w:val="0"/>
      </w:pPr>
      <w:r w:rsidRPr="00871BBE">
        <w:t>unwelcome</w:t>
      </w:r>
      <w:r w:rsidRPr="00871BBE">
        <w:rPr>
          <w:spacing w:val="-8"/>
        </w:rPr>
        <w:t xml:space="preserve"> </w:t>
      </w:r>
      <w:r w:rsidRPr="00871BBE">
        <w:t>sexual</w:t>
      </w:r>
      <w:r w:rsidRPr="00871BBE">
        <w:rPr>
          <w:spacing w:val="-8"/>
        </w:rPr>
        <w:t xml:space="preserve"> </w:t>
      </w:r>
      <w:r w:rsidRPr="00871BBE">
        <w:t>advances,</w:t>
      </w:r>
      <w:r w:rsidRPr="00871BBE">
        <w:rPr>
          <w:spacing w:val="-8"/>
        </w:rPr>
        <w:t xml:space="preserve"> </w:t>
      </w:r>
      <w:r w:rsidRPr="00871BBE">
        <w:rPr>
          <w:spacing w:val="-5"/>
        </w:rPr>
        <w:t>or</w:t>
      </w:r>
    </w:p>
    <w:p w14:paraId="612D897F" w14:textId="77777777" w:rsidR="0041062F" w:rsidRPr="00871BBE" w:rsidRDefault="0041062F" w:rsidP="00A47BC6">
      <w:pPr>
        <w:pStyle w:val="ListParagraph"/>
        <w:widowControl w:val="0"/>
        <w:numPr>
          <w:ilvl w:val="0"/>
          <w:numId w:val="80"/>
        </w:numPr>
        <w:tabs>
          <w:tab w:val="left" w:pos="1557"/>
        </w:tabs>
        <w:autoSpaceDE w:val="0"/>
        <w:autoSpaceDN w:val="0"/>
        <w:spacing w:line="269" w:lineRule="exact"/>
        <w:contextualSpacing w:val="0"/>
      </w:pPr>
      <w:r w:rsidRPr="00871BBE">
        <w:t>requests</w:t>
      </w:r>
      <w:r w:rsidRPr="00871BBE">
        <w:rPr>
          <w:spacing w:val="-6"/>
        </w:rPr>
        <w:t xml:space="preserve"> </w:t>
      </w:r>
      <w:r w:rsidRPr="00871BBE">
        <w:t>for</w:t>
      </w:r>
      <w:r w:rsidRPr="00871BBE">
        <w:rPr>
          <w:spacing w:val="-6"/>
        </w:rPr>
        <w:t xml:space="preserve"> </w:t>
      </w:r>
      <w:r w:rsidRPr="00871BBE">
        <w:t>sexual</w:t>
      </w:r>
      <w:r w:rsidRPr="00871BBE">
        <w:rPr>
          <w:spacing w:val="-6"/>
        </w:rPr>
        <w:t xml:space="preserve"> </w:t>
      </w:r>
      <w:r w:rsidRPr="00871BBE">
        <w:t>favors,</w:t>
      </w:r>
      <w:r w:rsidRPr="00871BBE">
        <w:rPr>
          <w:spacing w:val="-6"/>
        </w:rPr>
        <w:t xml:space="preserve"> </w:t>
      </w:r>
      <w:r w:rsidRPr="00871BBE">
        <w:rPr>
          <w:spacing w:val="-5"/>
        </w:rPr>
        <w:t>or</w:t>
      </w:r>
    </w:p>
    <w:p w14:paraId="2B00B537" w14:textId="77777777" w:rsidR="0041062F" w:rsidRPr="00CD0E5B" w:rsidRDefault="0041062F" w:rsidP="00A47BC6">
      <w:pPr>
        <w:pStyle w:val="ListParagraph"/>
        <w:widowControl w:val="0"/>
        <w:numPr>
          <w:ilvl w:val="0"/>
          <w:numId w:val="80"/>
        </w:numPr>
        <w:tabs>
          <w:tab w:val="left" w:pos="1557"/>
        </w:tabs>
        <w:autoSpaceDE w:val="0"/>
        <w:autoSpaceDN w:val="0"/>
        <w:spacing w:line="269" w:lineRule="exact"/>
        <w:contextualSpacing w:val="0"/>
      </w:pPr>
      <w:r w:rsidRPr="00CD0E5B">
        <w:t>other</w:t>
      </w:r>
      <w:r w:rsidRPr="00CD0E5B">
        <w:rPr>
          <w:spacing w:val="-7"/>
        </w:rPr>
        <w:t xml:space="preserve"> </w:t>
      </w:r>
      <w:r w:rsidRPr="00CD0E5B">
        <w:t>verbal,</w:t>
      </w:r>
      <w:r w:rsidRPr="00CD0E5B">
        <w:rPr>
          <w:spacing w:val="-5"/>
        </w:rPr>
        <w:t xml:space="preserve"> </w:t>
      </w:r>
      <w:r w:rsidRPr="00CD0E5B">
        <w:t>visual,</w:t>
      </w:r>
      <w:r w:rsidRPr="00CD0E5B">
        <w:rPr>
          <w:spacing w:val="-5"/>
        </w:rPr>
        <w:t xml:space="preserve"> </w:t>
      </w:r>
      <w:r w:rsidRPr="00CD0E5B">
        <w:t>or</w:t>
      </w:r>
      <w:r w:rsidRPr="00CD0E5B">
        <w:rPr>
          <w:spacing w:val="-5"/>
        </w:rPr>
        <w:t xml:space="preserve"> </w:t>
      </w:r>
      <w:r w:rsidRPr="00CD0E5B">
        <w:t>physical</w:t>
      </w:r>
      <w:r w:rsidRPr="00CD0E5B">
        <w:rPr>
          <w:spacing w:val="-5"/>
        </w:rPr>
        <w:t xml:space="preserve"> </w:t>
      </w:r>
      <w:r w:rsidRPr="00CD0E5B">
        <w:t>conduct</w:t>
      </w:r>
      <w:r w:rsidRPr="00CD0E5B">
        <w:rPr>
          <w:spacing w:val="-5"/>
        </w:rPr>
        <w:t xml:space="preserve"> </w:t>
      </w:r>
      <w:r w:rsidRPr="00CD0E5B">
        <w:t>of</w:t>
      </w:r>
      <w:r w:rsidRPr="00CD0E5B">
        <w:rPr>
          <w:spacing w:val="-5"/>
        </w:rPr>
        <w:t xml:space="preserve"> </w:t>
      </w:r>
      <w:r w:rsidRPr="00CD0E5B">
        <w:t>a</w:t>
      </w:r>
      <w:r w:rsidRPr="00CD0E5B">
        <w:rPr>
          <w:spacing w:val="-5"/>
        </w:rPr>
        <w:t xml:space="preserve"> </w:t>
      </w:r>
      <w:r w:rsidRPr="00CD0E5B">
        <w:t>sexual</w:t>
      </w:r>
      <w:r w:rsidRPr="00CD0E5B">
        <w:rPr>
          <w:spacing w:val="-5"/>
        </w:rPr>
        <w:t xml:space="preserve"> </w:t>
      </w:r>
      <w:r w:rsidRPr="00CD0E5B">
        <w:rPr>
          <w:spacing w:val="-2"/>
        </w:rPr>
        <w:t>nature,</w:t>
      </w:r>
    </w:p>
    <w:p w14:paraId="5534BDEB" w14:textId="77777777" w:rsidR="0041062F" w:rsidRPr="00CD0E5B" w:rsidRDefault="0041062F" w:rsidP="00A47BC6">
      <w:pPr>
        <w:pStyle w:val="ListParagraph"/>
        <w:widowControl w:val="0"/>
        <w:numPr>
          <w:ilvl w:val="0"/>
          <w:numId w:val="80"/>
        </w:numPr>
        <w:tabs>
          <w:tab w:val="left" w:pos="1557"/>
        </w:tabs>
        <w:autoSpaceDE w:val="0"/>
        <w:autoSpaceDN w:val="0"/>
        <w:spacing w:line="266" w:lineRule="exact"/>
        <w:contextualSpacing w:val="0"/>
      </w:pPr>
      <w:r w:rsidRPr="00CD0E5B">
        <w:t>made</w:t>
      </w:r>
      <w:r w:rsidRPr="00CD0E5B">
        <w:rPr>
          <w:spacing w:val="-7"/>
        </w:rPr>
        <w:t xml:space="preserve"> </w:t>
      </w:r>
      <w:r w:rsidRPr="00CD0E5B">
        <w:t>by</w:t>
      </w:r>
      <w:r w:rsidRPr="00CD0E5B">
        <w:rPr>
          <w:spacing w:val="-4"/>
        </w:rPr>
        <w:t xml:space="preserve"> </w:t>
      </w:r>
      <w:r w:rsidRPr="00CD0E5B">
        <w:t>someone</w:t>
      </w:r>
      <w:r w:rsidRPr="00CD0E5B">
        <w:rPr>
          <w:spacing w:val="-4"/>
        </w:rPr>
        <w:t xml:space="preserve"> </w:t>
      </w:r>
      <w:r w:rsidRPr="00CD0E5B">
        <w:t>from</w:t>
      </w:r>
      <w:r w:rsidRPr="00CD0E5B">
        <w:rPr>
          <w:spacing w:val="-5"/>
        </w:rPr>
        <w:t xml:space="preserve"> </w:t>
      </w:r>
      <w:r w:rsidRPr="00CD0E5B">
        <w:t>in</w:t>
      </w:r>
      <w:r w:rsidRPr="00CD0E5B">
        <w:rPr>
          <w:spacing w:val="-4"/>
        </w:rPr>
        <w:t xml:space="preserve"> </w:t>
      </w:r>
      <w:r w:rsidRPr="00CD0E5B">
        <w:t>the</w:t>
      </w:r>
      <w:r w:rsidRPr="00CD0E5B">
        <w:rPr>
          <w:spacing w:val="-4"/>
        </w:rPr>
        <w:t xml:space="preserve"> </w:t>
      </w:r>
      <w:r w:rsidRPr="00CD0E5B">
        <w:t>work</w:t>
      </w:r>
      <w:r w:rsidRPr="00CD0E5B">
        <w:rPr>
          <w:spacing w:val="-5"/>
        </w:rPr>
        <w:t xml:space="preserve"> </w:t>
      </w:r>
      <w:r w:rsidRPr="00CD0E5B">
        <w:t>or</w:t>
      </w:r>
      <w:r w:rsidRPr="00CD0E5B">
        <w:rPr>
          <w:spacing w:val="-4"/>
        </w:rPr>
        <w:t xml:space="preserve"> </w:t>
      </w:r>
      <w:r w:rsidRPr="00CD0E5B">
        <w:t>educational</w:t>
      </w:r>
      <w:r w:rsidRPr="00CD0E5B">
        <w:rPr>
          <w:spacing w:val="-3"/>
        </w:rPr>
        <w:t xml:space="preserve"> </w:t>
      </w:r>
      <w:r w:rsidRPr="00CD0E5B">
        <w:rPr>
          <w:spacing w:val="-2"/>
        </w:rPr>
        <w:t>setting,</w:t>
      </w:r>
    </w:p>
    <w:p w14:paraId="3FCAB491" w14:textId="37912E40" w:rsidR="00A21CBF" w:rsidRPr="00CD0E5B" w:rsidRDefault="0041062F" w:rsidP="00A47BC6">
      <w:pPr>
        <w:pStyle w:val="ListParagraph"/>
        <w:widowControl w:val="0"/>
        <w:numPr>
          <w:ilvl w:val="0"/>
          <w:numId w:val="80"/>
        </w:numPr>
        <w:tabs>
          <w:tab w:val="left" w:pos="1557"/>
        </w:tabs>
        <w:autoSpaceDE w:val="0"/>
        <w:autoSpaceDN w:val="0"/>
        <w:spacing w:line="267" w:lineRule="exact"/>
        <w:contextualSpacing w:val="0"/>
      </w:pPr>
      <w:r w:rsidRPr="00CD0E5B">
        <w:t>under</w:t>
      </w:r>
      <w:r w:rsidRPr="00CD0E5B">
        <w:rPr>
          <w:spacing w:val="-5"/>
        </w:rPr>
        <w:t xml:space="preserve"> </w:t>
      </w:r>
      <w:r w:rsidRPr="00CD0E5B">
        <w:t>any</w:t>
      </w:r>
      <w:r w:rsidRPr="00CD0E5B">
        <w:rPr>
          <w:spacing w:val="-4"/>
        </w:rPr>
        <w:t xml:space="preserve"> </w:t>
      </w:r>
      <w:r w:rsidRPr="00CD0E5B">
        <w:t>of</w:t>
      </w:r>
      <w:r w:rsidRPr="00CD0E5B">
        <w:rPr>
          <w:spacing w:val="-5"/>
        </w:rPr>
        <w:t xml:space="preserve"> </w:t>
      </w:r>
      <w:r w:rsidRPr="00CD0E5B">
        <w:t>the</w:t>
      </w:r>
      <w:r w:rsidRPr="00CD0E5B">
        <w:rPr>
          <w:spacing w:val="-4"/>
        </w:rPr>
        <w:t xml:space="preserve"> </w:t>
      </w:r>
      <w:r w:rsidRPr="00CD0E5B">
        <w:t>following</w:t>
      </w:r>
      <w:r w:rsidRPr="00CD0E5B">
        <w:rPr>
          <w:spacing w:val="-4"/>
        </w:rPr>
        <w:t xml:space="preserve"> </w:t>
      </w:r>
      <w:r w:rsidRPr="00CD0E5B">
        <w:rPr>
          <w:spacing w:val="-2"/>
        </w:rPr>
        <w:t>conditions:</w:t>
      </w:r>
    </w:p>
    <w:p w14:paraId="3D3A07D1" w14:textId="77777777" w:rsidR="00A21CBF" w:rsidRPr="00CD0E5B" w:rsidRDefault="00A21CBF" w:rsidP="00A47BC6">
      <w:pPr>
        <w:pStyle w:val="ListParagraph"/>
        <w:widowControl w:val="0"/>
        <w:numPr>
          <w:ilvl w:val="1"/>
          <w:numId w:val="80"/>
        </w:numPr>
        <w:tabs>
          <w:tab w:val="left" w:pos="2277"/>
        </w:tabs>
        <w:autoSpaceDE w:val="0"/>
        <w:autoSpaceDN w:val="0"/>
        <w:spacing w:before="83" w:line="223" w:lineRule="auto"/>
        <w:ind w:right="393"/>
        <w:contextualSpacing w:val="0"/>
      </w:pPr>
      <w:r w:rsidRPr="00CD0E5B">
        <w:t>submission</w:t>
      </w:r>
      <w:r w:rsidRPr="00CD0E5B">
        <w:rPr>
          <w:spacing w:val="-3"/>
        </w:rPr>
        <w:t xml:space="preserve"> </w:t>
      </w:r>
      <w:r w:rsidRPr="00CD0E5B">
        <w:t>to</w:t>
      </w:r>
      <w:r w:rsidRPr="00CD0E5B">
        <w:rPr>
          <w:spacing w:val="-3"/>
        </w:rPr>
        <w:t xml:space="preserve"> </w:t>
      </w:r>
      <w:r w:rsidRPr="00CD0E5B">
        <w:t>the</w:t>
      </w:r>
      <w:r w:rsidRPr="00CD0E5B">
        <w:rPr>
          <w:spacing w:val="-3"/>
        </w:rPr>
        <w:t xml:space="preserve"> </w:t>
      </w:r>
      <w:r w:rsidRPr="00CD0E5B">
        <w:t>conduct</w:t>
      </w:r>
      <w:r w:rsidRPr="00CD0E5B">
        <w:rPr>
          <w:spacing w:val="-3"/>
        </w:rPr>
        <w:t xml:space="preserve"> </w:t>
      </w:r>
      <w:r w:rsidRPr="00CD0E5B">
        <w:t>is</w:t>
      </w:r>
      <w:r w:rsidRPr="00CD0E5B">
        <w:rPr>
          <w:spacing w:val="-3"/>
        </w:rPr>
        <w:t xml:space="preserve"> </w:t>
      </w:r>
      <w:r w:rsidRPr="00CD0E5B">
        <w:t>explicitly</w:t>
      </w:r>
      <w:r w:rsidRPr="00CD0E5B">
        <w:rPr>
          <w:spacing w:val="-3"/>
        </w:rPr>
        <w:t xml:space="preserve"> </w:t>
      </w:r>
      <w:r w:rsidRPr="00CD0E5B">
        <w:t>or</w:t>
      </w:r>
      <w:r w:rsidRPr="00CD0E5B">
        <w:rPr>
          <w:spacing w:val="-3"/>
        </w:rPr>
        <w:t xml:space="preserve"> </w:t>
      </w:r>
      <w:r w:rsidRPr="00CD0E5B">
        <w:t>implicitly</w:t>
      </w:r>
      <w:r w:rsidRPr="00CD0E5B">
        <w:rPr>
          <w:spacing w:val="-3"/>
        </w:rPr>
        <w:t xml:space="preserve"> </w:t>
      </w:r>
      <w:r w:rsidRPr="00CD0E5B">
        <w:t>made</w:t>
      </w:r>
      <w:r w:rsidRPr="00CD0E5B">
        <w:rPr>
          <w:spacing w:val="-3"/>
        </w:rPr>
        <w:t xml:space="preserve"> </w:t>
      </w:r>
      <w:r w:rsidRPr="00CD0E5B">
        <w:t>a</w:t>
      </w:r>
      <w:r w:rsidRPr="00CD0E5B">
        <w:rPr>
          <w:spacing w:val="-3"/>
        </w:rPr>
        <w:t xml:space="preserve"> </w:t>
      </w:r>
      <w:r w:rsidRPr="00CD0E5B">
        <w:t>term</w:t>
      </w:r>
      <w:r w:rsidRPr="00CD0E5B">
        <w:rPr>
          <w:spacing w:val="-3"/>
        </w:rPr>
        <w:t xml:space="preserve"> </w:t>
      </w:r>
      <w:r w:rsidRPr="00CD0E5B">
        <w:t>or</w:t>
      </w:r>
      <w:r w:rsidRPr="00CD0E5B">
        <w:rPr>
          <w:spacing w:val="-3"/>
        </w:rPr>
        <w:t xml:space="preserve"> </w:t>
      </w:r>
      <w:r w:rsidRPr="00CD0E5B">
        <w:t>condition</w:t>
      </w:r>
      <w:r w:rsidRPr="00CD0E5B">
        <w:rPr>
          <w:spacing w:val="-3"/>
        </w:rPr>
        <w:t xml:space="preserve"> </w:t>
      </w:r>
      <w:r w:rsidRPr="00CD0E5B">
        <w:t>of an individual’s employment, academic status, or progress, or</w:t>
      </w:r>
    </w:p>
    <w:p w14:paraId="764AB9E9" w14:textId="77777777" w:rsidR="00A21CBF" w:rsidRPr="00CD0E5B" w:rsidRDefault="00A21CBF" w:rsidP="00A47BC6">
      <w:pPr>
        <w:pStyle w:val="ListParagraph"/>
        <w:widowControl w:val="0"/>
        <w:numPr>
          <w:ilvl w:val="1"/>
          <w:numId w:val="80"/>
        </w:numPr>
        <w:tabs>
          <w:tab w:val="left" w:pos="2277"/>
        </w:tabs>
        <w:autoSpaceDE w:val="0"/>
        <w:autoSpaceDN w:val="0"/>
        <w:spacing w:before="19" w:line="223" w:lineRule="auto"/>
        <w:ind w:right="294"/>
        <w:contextualSpacing w:val="0"/>
      </w:pPr>
      <w:r w:rsidRPr="00CD0E5B">
        <w:t>submission</w:t>
      </w:r>
      <w:r w:rsidRPr="00CD0E5B">
        <w:rPr>
          <w:spacing w:val="-3"/>
        </w:rPr>
        <w:t xml:space="preserve"> </w:t>
      </w:r>
      <w:r w:rsidRPr="00CD0E5B">
        <w:t>to,</w:t>
      </w:r>
      <w:r w:rsidRPr="00CD0E5B">
        <w:rPr>
          <w:spacing w:val="-3"/>
        </w:rPr>
        <w:t xml:space="preserve"> </w:t>
      </w:r>
      <w:r w:rsidRPr="00CD0E5B">
        <w:t>or</w:t>
      </w:r>
      <w:r w:rsidRPr="00CD0E5B">
        <w:rPr>
          <w:spacing w:val="-3"/>
        </w:rPr>
        <w:t xml:space="preserve"> </w:t>
      </w:r>
      <w:r w:rsidRPr="00CD0E5B">
        <w:t>reject</w:t>
      </w:r>
      <w:r w:rsidRPr="00CD0E5B">
        <w:rPr>
          <w:spacing w:val="-3"/>
        </w:rPr>
        <w:t xml:space="preserve"> </w:t>
      </w:r>
      <w:r w:rsidRPr="00CD0E5B">
        <w:t>of,</w:t>
      </w:r>
      <w:r w:rsidRPr="00CD0E5B">
        <w:rPr>
          <w:spacing w:val="-3"/>
        </w:rPr>
        <w:t xml:space="preserve"> </w:t>
      </w:r>
      <w:r w:rsidRPr="00CD0E5B">
        <w:t>the</w:t>
      </w:r>
      <w:r w:rsidRPr="00CD0E5B">
        <w:rPr>
          <w:spacing w:val="-3"/>
        </w:rPr>
        <w:t xml:space="preserve"> </w:t>
      </w:r>
      <w:r w:rsidRPr="00CD0E5B">
        <w:t>conduct</w:t>
      </w:r>
      <w:r w:rsidRPr="00CD0E5B">
        <w:rPr>
          <w:spacing w:val="-3"/>
        </w:rPr>
        <w:t xml:space="preserve"> </w:t>
      </w:r>
      <w:r w:rsidRPr="00CD0E5B">
        <w:t>by</w:t>
      </w:r>
      <w:r w:rsidRPr="00CD0E5B">
        <w:rPr>
          <w:spacing w:val="-3"/>
        </w:rPr>
        <w:t xml:space="preserve"> </w:t>
      </w:r>
      <w:r w:rsidRPr="00CD0E5B">
        <w:t>the</w:t>
      </w:r>
      <w:r w:rsidRPr="00CD0E5B">
        <w:rPr>
          <w:spacing w:val="-3"/>
        </w:rPr>
        <w:t xml:space="preserve"> </w:t>
      </w:r>
      <w:r w:rsidRPr="00CD0E5B">
        <w:t>individual</w:t>
      </w:r>
      <w:r w:rsidRPr="00CD0E5B">
        <w:rPr>
          <w:spacing w:val="-3"/>
        </w:rPr>
        <w:t xml:space="preserve"> </w:t>
      </w:r>
      <w:r w:rsidRPr="00CD0E5B">
        <w:t>is</w:t>
      </w:r>
      <w:r w:rsidRPr="00CD0E5B">
        <w:rPr>
          <w:spacing w:val="-3"/>
        </w:rPr>
        <w:t xml:space="preserve"> </w:t>
      </w:r>
      <w:r w:rsidRPr="00CD0E5B">
        <w:t>used</w:t>
      </w:r>
      <w:r w:rsidRPr="00CD0E5B">
        <w:rPr>
          <w:spacing w:val="-3"/>
        </w:rPr>
        <w:t xml:space="preserve"> </w:t>
      </w:r>
      <w:r w:rsidRPr="00CD0E5B">
        <w:t>as</w:t>
      </w:r>
      <w:r w:rsidRPr="00CD0E5B">
        <w:rPr>
          <w:spacing w:val="-3"/>
        </w:rPr>
        <w:t xml:space="preserve"> </w:t>
      </w:r>
      <w:r w:rsidRPr="00CD0E5B">
        <w:t>the</w:t>
      </w:r>
      <w:r w:rsidRPr="00CD0E5B">
        <w:rPr>
          <w:spacing w:val="-3"/>
        </w:rPr>
        <w:t xml:space="preserve"> </w:t>
      </w:r>
      <w:r w:rsidRPr="00CD0E5B">
        <w:t>basis</w:t>
      </w:r>
      <w:r w:rsidRPr="00CD0E5B">
        <w:rPr>
          <w:spacing w:val="-3"/>
        </w:rPr>
        <w:t xml:space="preserve"> </w:t>
      </w:r>
      <w:r w:rsidRPr="00CD0E5B">
        <w:t>of employment or academic decisions affecting the individual, or</w:t>
      </w:r>
    </w:p>
    <w:p w14:paraId="2BCB0972" w14:textId="77777777" w:rsidR="00A21CBF" w:rsidRPr="00CD0E5B" w:rsidRDefault="00A21CBF" w:rsidP="00A47BC6">
      <w:pPr>
        <w:pStyle w:val="ListParagraph"/>
        <w:widowControl w:val="0"/>
        <w:numPr>
          <w:ilvl w:val="1"/>
          <w:numId w:val="80"/>
        </w:numPr>
        <w:tabs>
          <w:tab w:val="left" w:pos="2277"/>
        </w:tabs>
        <w:autoSpaceDE w:val="0"/>
        <w:autoSpaceDN w:val="0"/>
        <w:spacing w:before="7" w:line="232" w:lineRule="auto"/>
        <w:ind w:right="658"/>
        <w:contextualSpacing w:val="0"/>
      </w:pPr>
      <w:r w:rsidRPr="00CD0E5B">
        <w:t>the</w:t>
      </w:r>
      <w:r w:rsidRPr="00CD0E5B">
        <w:rPr>
          <w:spacing w:val="-4"/>
        </w:rPr>
        <w:t xml:space="preserve"> </w:t>
      </w:r>
      <w:r w:rsidRPr="00CD0E5B">
        <w:t>conduct</w:t>
      </w:r>
      <w:r w:rsidRPr="00CD0E5B">
        <w:rPr>
          <w:spacing w:val="-4"/>
        </w:rPr>
        <w:t xml:space="preserve"> </w:t>
      </w:r>
      <w:r w:rsidRPr="00CD0E5B">
        <w:t>has</w:t>
      </w:r>
      <w:r w:rsidRPr="00CD0E5B">
        <w:rPr>
          <w:spacing w:val="-4"/>
        </w:rPr>
        <w:t xml:space="preserve"> </w:t>
      </w:r>
      <w:r w:rsidRPr="00CD0E5B">
        <w:t>the</w:t>
      </w:r>
      <w:r w:rsidRPr="00CD0E5B">
        <w:rPr>
          <w:spacing w:val="-4"/>
        </w:rPr>
        <w:t xml:space="preserve"> </w:t>
      </w:r>
      <w:r w:rsidRPr="00CD0E5B">
        <w:t>purpose</w:t>
      </w:r>
      <w:r w:rsidRPr="00CD0E5B">
        <w:rPr>
          <w:spacing w:val="-4"/>
        </w:rPr>
        <w:t xml:space="preserve"> </w:t>
      </w:r>
      <w:r w:rsidRPr="00CD0E5B">
        <w:t>or</w:t>
      </w:r>
      <w:r w:rsidRPr="00CD0E5B">
        <w:rPr>
          <w:spacing w:val="-4"/>
        </w:rPr>
        <w:t xml:space="preserve"> </w:t>
      </w:r>
      <w:r w:rsidRPr="00CD0E5B">
        <w:t>effect</w:t>
      </w:r>
      <w:r w:rsidRPr="00CD0E5B">
        <w:rPr>
          <w:spacing w:val="-4"/>
        </w:rPr>
        <w:t xml:space="preserve"> </w:t>
      </w:r>
      <w:r w:rsidRPr="00CD0E5B">
        <w:t>of</w:t>
      </w:r>
      <w:r w:rsidRPr="00CD0E5B">
        <w:rPr>
          <w:spacing w:val="-4"/>
        </w:rPr>
        <w:t xml:space="preserve"> </w:t>
      </w:r>
      <w:r w:rsidRPr="00CD0E5B">
        <w:t>having</w:t>
      </w:r>
      <w:r w:rsidRPr="00CD0E5B">
        <w:rPr>
          <w:spacing w:val="-4"/>
        </w:rPr>
        <w:t xml:space="preserve"> </w:t>
      </w:r>
      <w:r w:rsidRPr="00CD0E5B">
        <w:t>a</w:t>
      </w:r>
      <w:r w:rsidRPr="00CD0E5B">
        <w:rPr>
          <w:spacing w:val="-4"/>
        </w:rPr>
        <w:t xml:space="preserve"> </w:t>
      </w:r>
      <w:r w:rsidRPr="00CD0E5B">
        <w:t>negative</w:t>
      </w:r>
      <w:r w:rsidRPr="00CD0E5B">
        <w:rPr>
          <w:spacing w:val="-4"/>
        </w:rPr>
        <w:t xml:space="preserve"> </w:t>
      </w:r>
      <w:r w:rsidRPr="00CD0E5B">
        <w:t>impact</w:t>
      </w:r>
      <w:r w:rsidRPr="00CD0E5B">
        <w:rPr>
          <w:spacing w:val="-4"/>
        </w:rPr>
        <w:t xml:space="preserve"> </w:t>
      </w:r>
      <w:r w:rsidRPr="00CD0E5B">
        <w:t>upon</w:t>
      </w:r>
      <w:r w:rsidRPr="00CD0E5B">
        <w:rPr>
          <w:spacing w:val="-4"/>
        </w:rPr>
        <w:t xml:space="preserve"> </w:t>
      </w:r>
      <w:r w:rsidRPr="00CD0E5B">
        <w:t>the individual’s work or academic performance, or of creating an intimidating, hostile, or offensive work or educational environment, or</w:t>
      </w:r>
    </w:p>
    <w:p w14:paraId="1F2DEC7C" w14:textId="77777777" w:rsidR="00377B59" w:rsidRPr="00CD0E5B" w:rsidRDefault="00A21CBF" w:rsidP="00A47BC6">
      <w:pPr>
        <w:pStyle w:val="ListParagraph"/>
        <w:widowControl w:val="0"/>
        <w:numPr>
          <w:ilvl w:val="1"/>
          <w:numId w:val="80"/>
        </w:numPr>
        <w:tabs>
          <w:tab w:val="left" w:pos="2277"/>
        </w:tabs>
        <w:autoSpaceDE w:val="0"/>
        <w:autoSpaceDN w:val="0"/>
        <w:spacing w:before="2" w:line="232" w:lineRule="auto"/>
        <w:ind w:right="193"/>
        <w:contextualSpacing w:val="0"/>
        <w:jc w:val="both"/>
      </w:pPr>
      <w:r w:rsidRPr="00CD0E5B">
        <w:t>submission to, or rejection of, the conduct by the individual is used as the basis for</w:t>
      </w:r>
      <w:r w:rsidRPr="00CD0E5B">
        <w:rPr>
          <w:spacing w:val="-5"/>
        </w:rPr>
        <w:t xml:space="preserve"> </w:t>
      </w:r>
      <w:r w:rsidRPr="00CD0E5B">
        <w:t>any</w:t>
      </w:r>
      <w:r w:rsidRPr="00CD0E5B">
        <w:rPr>
          <w:spacing w:val="-5"/>
        </w:rPr>
        <w:t xml:space="preserve"> </w:t>
      </w:r>
      <w:r w:rsidRPr="00CD0E5B">
        <w:t>decision</w:t>
      </w:r>
      <w:r w:rsidRPr="00CD0E5B">
        <w:rPr>
          <w:spacing w:val="-5"/>
        </w:rPr>
        <w:t xml:space="preserve"> </w:t>
      </w:r>
      <w:r w:rsidRPr="00CD0E5B">
        <w:t>affecting</w:t>
      </w:r>
      <w:r w:rsidRPr="00CD0E5B">
        <w:rPr>
          <w:spacing w:val="-5"/>
        </w:rPr>
        <w:t xml:space="preserve"> </w:t>
      </w:r>
      <w:r w:rsidRPr="00CD0E5B">
        <w:t>the</w:t>
      </w:r>
      <w:r w:rsidRPr="00CD0E5B">
        <w:rPr>
          <w:spacing w:val="-5"/>
        </w:rPr>
        <w:t xml:space="preserve"> </w:t>
      </w:r>
      <w:r w:rsidRPr="00CD0E5B">
        <w:t>individual</w:t>
      </w:r>
      <w:r w:rsidRPr="00CD0E5B">
        <w:rPr>
          <w:spacing w:val="-5"/>
        </w:rPr>
        <w:t xml:space="preserve"> </w:t>
      </w:r>
      <w:r w:rsidRPr="00CD0E5B">
        <w:t>regarding</w:t>
      </w:r>
      <w:r w:rsidRPr="00CD0E5B">
        <w:rPr>
          <w:spacing w:val="-5"/>
        </w:rPr>
        <w:t xml:space="preserve"> </w:t>
      </w:r>
      <w:r w:rsidRPr="00CD0E5B">
        <w:t>benefits</w:t>
      </w:r>
      <w:r w:rsidRPr="00CD0E5B">
        <w:rPr>
          <w:spacing w:val="-5"/>
        </w:rPr>
        <w:t xml:space="preserve"> </w:t>
      </w:r>
      <w:r w:rsidRPr="00CD0E5B">
        <w:t>and</w:t>
      </w:r>
      <w:r w:rsidRPr="00CD0E5B">
        <w:rPr>
          <w:spacing w:val="-5"/>
        </w:rPr>
        <w:t xml:space="preserve"> </w:t>
      </w:r>
      <w:r w:rsidRPr="00CD0E5B">
        <w:t>services,</w:t>
      </w:r>
      <w:r w:rsidRPr="00CD0E5B">
        <w:rPr>
          <w:spacing w:val="-5"/>
        </w:rPr>
        <w:t xml:space="preserve"> </w:t>
      </w:r>
      <w:r w:rsidRPr="00CD0E5B">
        <w:t>honors, programs, or activities available at or through the educational institution</w:t>
      </w:r>
    </w:p>
    <w:p w14:paraId="717F9570" w14:textId="3FD61D2D" w:rsidR="0041062F" w:rsidRPr="00CD0E5B" w:rsidRDefault="0041062F" w:rsidP="00377B59">
      <w:pPr>
        <w:widowControl w:val="0"/>
        <w:tabs>
          <w:tab w:val="left" w:pos="2277"/>
        </w:tabs>
        <w:autoSpaceDE w:val="0"/>
        <w:autoSpaceDN w:val="0"/>
        <w:spacing w:before="2" w:line="232" w:lineRule="auto"/>
        <w:ind w:right="193"/>
        <w:jc w:val="both"/>
      </w:pPr>
      <w:r w:rsidRPr="00CD0E5B">
        <w:t>Acts</w:t>
      </w:r>
      <w:r w:rsidRPr="00CD0E5B">
        <w:rPr>
          <w:spacing w:val="-3"/>
        </w:rPr>
        <w:t xml:space="preserve"> </w:t>
      </w:r>
      <w:r w:rsidRPr="00CD0E5B">
        <w:t>of</w:t>
      </w:r>
      <w:r w:rsidRPr="00CD0E5B">
        <w:rPr>
          <w:spacing w:val="-3"/>
        </w:rPr>
        <w:t xml:space="preserve"> </w:t>
      </w:r>
      <w:r w:rsidRPr="00CD0E5B">
        <w:t>sexual</w:t>
      </w:r>
      <w:r w:rsidRPr="00CD0E5B">
        <w:rPr>
          <w:spacing w:val="-3"/>
        </w:rPr>
        <w:t xml:space="preserve"> </w:t>
      </w:r>
      <w:r w:rsidRPr="00CD0E5B">
        <w:t>harassment</w:t>
      </w:r>
      <w:r w:rsidRPr="00CD0E5B">
        <w:rPr>
          <w:spacing w:val="-3"/>
        </w:rPr>
        <w:t xml:space="preserve"> </w:t>
      </w:r>
      <w:r w:rsidRPr="00CD0E5B">
        <w:t>may</w:t>
      </w:r>
      <w:r w:rsidRPr="00CD0E5B">
        <w:rPr>
          <w:spacing w:val="-3"/>
        </w:rPr>
        <w:t xml:space="preserve"> </w:t>
      </w:r>
      <w:r w:rsidRPr="00CD0E5B">
        <w:t>be</w:t>
      </w:r>
      <w:r w:rsidRPr="00CD0E5B">
        <w:rPr>
          <w:spacing w:val="-3"/>
        </w:rPr>
        <w:t xml:space="preserve"> </w:t>
      </w:r>
      <w:r w:rsidRPr="00CD0E5B">
        <w:t>committed</w:t>
      </w:r>
      <w:r w:rsidRPr="00CD0E5B">
        <w:rPr>
          <w:spacing w:val="-3"/>
        </w:rPr>
        <w:t xml:space="preserve"> </w:t>
      </w:r>
      <w:r w:rsidRPr="00CD0E5B">
        <w:t>by</w:t>
      </w:r>
      <w:r w:rsidRPr="00CD0E5B">
        <w:rPr>
          <w:spacing w:val="-3"/>
        </w:rPr>
        <w:t xml:space="preserve"> </w:t>
      </w:r>
      <w:r w:rsidRPr="00CD0E5B">
        <w:t>any</w:t>
      </w:r>
      <w:r w:rsidRPr="00CD0E5B">
        <w:rPr>
          <w:spacing w:val="-3"/>
        </w:rPr>
        <w:t xml:space="preserve"> </w:t>
      </w:r>
      <w:r w:rsidRPr="00CD0E5B">
        <w:t>person</w:t>
      </w:r>
      <w:r w:rsidRPr="00CD0E5B">
        <w:rPr>
          <w:spacing w:val="-3"/>
        </w:rPr>
        <w:t xml:space="preserve"> </w:t>
      </w:r>
      <w:r w:rsidRPr="00CD0E5B">
        <w:t>upon</w:t>
      </w:r>
      <w:r w:rsidRPr="00CD0E5B">
        <w:rPr>
          <w:spacing w:val="-3"/>
        </w:rPr>
        <w:t xml:space="preserve"> </w:t>
      </w:r>
      <w:r w:rsidRPr="00CD0E5B">
        <w:t>any</w:t>
      </w:r>
      <w:r w:rsidRPr="00CD0E5B">
        <w:rPr>
          <w:spacing w:val="-3"/>
        </w:rPr>
        <w:t xml:space="preserve"> </w:t>
      </w:r>
      <w:r w:rsidRPr="00CD0E5B">
        <w:t>other</w:t>
      </w:r>
      <w:r w:rsidRPr="00CD0E5B">
        <w:rPr>
          <w:spacing w:val="-3"/>
        </w:rPr>
        <w:t xml:space="preserve"> </w:t>
      </w:r>
      <w:r w:rsidRPr="00CD0E5B">
        <w:t>person, regardless of the sex, sexual orientation, and/or gender identity of those involved.</w:t>
      </w:r>
    </w:p>
    <w:p w14:paraId="4694E671" w14:textId="77777777" w:rsidR="0041062F" w:rsidRPr="00CD0E5B" w:rsidRDefault="0041062F" w:rsidP="00E54706">
      <w:pPr>
        <w:spacing w:before="252"/>
      </w:pPr>
      <w:r w:rsidRPr="00CD0E5B">
        <w:rPr>
          <w:b/>
        </w:rPr>
        <w:t>Sexual</w:t>
      </w:r>
      <w:r w:rsidRPr="00CD0E5B">
        <w:rPr>
          <w:b/>
          <w:spacing w:val="-6"/>
        </w:rPr>
        <w:t xml:space="preserve"> </w:t>
      </w:r>
      <w:r w:rsidRPr="00CD0E5B">
        <w:rPr>
          <w:b/>
        </w:rPr>
        <w:t>Violence,</w:t>
      </w:r>
      <w:r w:rsidRPr="00CD0E5B">
        <w:rPr>
          <w:b/>
          <w:spacing w:val="-6"/>
        </w:rPr>
        <w:t xml:space="preserve"> </w:t>
      </w:r>
      <w:r w:rsidRPr="00CD0E5B">
        <w:t>defined</w:t>
      </w:r>
      <w:r w:rsidRPr="00CD0E5B">
        <w:rPr>
          <w:spacing w:val="-6"/>
        </w:rPr>
        <w:t xml:space="preserve"> </w:t>
      </w:r>
      <w:r w:rsidRPr="00CD0E5B">
        <w:t>by</w:t>
      </w:r>
      <w:r w:rsidRPr="00CD0E5B">
        <w:rPr>
          <w:spacing w:val="-6"/>
        </w:rPr>
        <w:t xml:space="preserve"> </w:t>
      </w:r>
      <w:r w:rsidRPr="00CD0E5B">
        <w:t>state</w:t>
      </w:r>
      <w:r w:rsidRPr="00CD0E5B">
        <w:rPr>
          <w:spacing w:val="-6"/>
        </w:rPr>
        <w:t xml:space="preserve"> </w:t>
      </w:r>
      <w:r w:rsidRPr="00CD0E5B">
        <w:t>law</w:t>
      </w:r>
      <w:r w:rsidRPr="00CD0E5B">
        <w:rPr>
          <w:spacing w:val="-6"/>
        </w:rPr>
        <w:t xml:space="preserve"> </w:t>
      </w:r>
      <w:r w:rsidRPr="00CD0E5B">
        <w:rPr>
          <w:spacing w:val="-5"/>
        </w:rPr>
        <w:t>as:</w:t>
      </w:r>
    </w:p>
    <w:p w14:paraId="59596786" w14:textId="77777777" w:rsidR="0041062F" w:rsidRPr="00CD0E5B" w:rsidRDefault="0041062F" w:rsidP="00A47BC6">
      <w:pPr>
        <w:pStyle w:val="ListParagraph"/>
        <w:widowControl w:val="0"/>
        <w:numPr>
          <w:ilvl w:val="0"/>
          <w:numId w:val="80"/>
        </w:numPr>
        <w:tabs>
          <w:tab w:val="left" w:pos="1557"/>
        </w:tabs>
        <w:autoSpaceDE w:val="0"/>
        <w:autoSpaceDN w:val="0"/>
        <w:spacing w:before="1" w:line="269" w:lineRule="exact"/>
        <w:contextualSpacing w:val="0"/>
      </w:pPr>
      <w:r w:rsidRPr="00CD0E5B">
        <w:t>physical</w:t>
      </w:r>
      <w:r w:rsidRPr="00CD0E5B">
        <w:rPr>
          <w:spacing w:val="-9"/>
        </w:rPr>
        <w:t xml:space="preserve"> </w:t>
      </w:r>
      <w:r w:rsidRPr="00CD0E5B">
        <w:t>sexual</w:t>
      </w:r>
      <w:r w:rsidRPr="00CD0E5B">
        <w:rPr>
          <w:spacing w:val="-7"/>
        </w:rPr>
        <w:t xml:space="preserve"> </w:t>
      </w:r>
      <w:r w:rsidRPr="00CD0E5B">
        <w:rPr>
          <w:spacing w:val="-2"/>
        </w:rPr>
        <w:t>acts,</w:t>
      </w:r>
    </w:p>
    <w:p w14:paraId="55E55DCA" w14:textId="77777777" w:rsidR="0041062F" w:rsidRPr="00CD0E5B" w:rsidRDefault="0041062F" w:rsidP="00A47BC6">
      <w:pPr>
        <w:pStyle w:val="ListParagraph"/>
        <w:widowControl w:val="0"/>
        <w:numPr>
          <w:ilvl w:val="1"/>
          <w:numId w:val="80"/>
        </w:numPr>
        <w:tabs>
          <w:tab w:val="left" w:pos="2276"/>
        </w:tabs>
        <w:autoSpaceDE w:val="0"/>
        <w:autoSpaceDN w:val="0"/>
        <w:spacing w:line="263" w:lineRule="exact"/>
        <w:ind w:left="2276" w:hanging="359"/>
        <w:contextualSpacing w:val="0"/>
      </w:pPr>
      <w:r w:rsidRPr="00CD0E5B">
        <w:t>Including</w:t>
      </w:r>
      <w:r w:rsidRPr="00CD0E5B">
        <w:rPr>
          <w:spacing w:val="-6"/>
        </w:rPr>
        <w:t xml:space="preserve"> </w:t>
      </w:r>
      <w:r w:rsidRPr="00CD0E5B">
        <w:t>rape</w:t>
      </w:r>
      <w:r w:rsidRPr="00CD0E5B">
        <w:rPr>
          <w:spacing w:val="-5"/>
        </w:rPr>
        <w:t xml:space="preserve"> </w:t>
      </w:r>
      <w:r w:rsidRPr="00CD0E5B">
        <w:t>and</w:t>
      </w:r>
      <w:r w:rsidRPr="00CD0E5B">
        <w:rPr>
          <w:spacing w:val="-6"/>
        </w:rPr>
        <w:t xml:space="preserve"> </w:t>
      </w:r>
      <w:r w:rsidRPr="00CD0E5B">
        <w:t>sexual</w:t>
      </w:r>
      <w:r w:rsidRPr="00CD0E5B">
        <w:rPr>
          <w:spacing w:val="-5"/>
        </w:rPr>
        <w:t xml:space="preserve"> </w:t>
      </w:r>
      <w:r w:rsidRPr="00CD0E5B">
        <w:rPr>
          <w:spacing w:val="-2"/>
        </w:rPr>
        <w:t>battery</w:t>
      </w:r>
    </w:p>
    <w:p w14:paraId="5B4BED9E" w14:textId="77777777" w:rsidR="0041062F" w:rsidRPr="00CD0E5B" w:rsidRDefault="0041062F" w:rsidP="00A47BC6">
      <w:pPr>
        <w:pStyle w:val="ListParagraph"/>
        <w:widowControl w:val="0"/>
        <w:numPr>
          <w:ilvl w:val="0"/>
          <w:numId w:val="80"/>
        </w:numPr>
        <w:tabs>
          <w:tab w:val="left" w:pos="1557"/>
        </w:tabs>
        <w:autoSpaceDE w:val="0"/>
        <w:autoSpaceDN w:val="0"/>
        <w:spacing w:line="260" w:lineRule="exact"/>
        <w:contextualSpacing w:val="0"/>
      </w:pPr>
      <w:r w:rsidRPr="00CD0E5B">
        <w:t>perpetrated</w:t>
      </w:r>
      <w:r w:rsidRPr="00CD0E5B">
        <w:rPr>
          <w:spacing w:val="-8"/>
        </w:rPr>
        <w:t xml:space="preserve"> </w:t>
      </w:r>
      <w:r w:rsidRPr="00CD0E5B">
        <w:t>against</w:t>
      </w:r>
      <w:r w:rsidRPr="00CD0E5B">
        <w:rPr>
          <w:spacing w:val="-8"/>
        </w:rPr>
        <w:t xml:space="preserve"> </w:t>
      </w:r>
      <w:r w:rsidRPr="00CD0E5B">
        <w:t>a</w:t>
      </w:r>
      <w:r w:rsidRPr="00CD0E5B">
        <w:rPr>
          <w:spacing w:val="-8"/>
        </w:rPr>
        <w:t xml:space="preserve"> </w:t>
      </w:r>
      <w:r w:rsidRPr="00CD0E5B">
        <w:t>person</w:t>
      </w:r>
      <w:r w:rsidRPr="00CD0E5B">
        <w:rPr>
          <w:spacing w:val="-7"/>
        </w:rPr>
        <w:t xml:space="preserve"> </w:t>
      </w:r>
      <w:r w:rsidRPr="00CD0E5B">
        <w:t>without</w:t>
      </w:r>
      <w:r w:rsidRPr="00CD0E5B">
        <w:rPr>
          <w:spacing w:val="-8"/>
        </w:rPr>
        <w:t xml:space="preserve"> </w:t>
      </w:r>
      <w:r w:rsidRPr="00CD0E5B">
        <w:t>the</w:t>
      </w:r>
      <w:r w:rsidRPr="00CD0E5B">
        <w:rPr>
          <w:spacing w:val="-8"/>
        </w:rPr>
        <w:t xml:space="preserve"> </w:t>
      </w:r>
      <w:r w:rsidRPr="00CD0E5B">
        <w:t>person’s</w:t>
      </w:r>
      <w:r w:rsidRPr="00CD0E5B">
        <w:rPr>
          <w:spacing w:val="-8"/>
        </w:rPr>
        <w:t xml:space="preserve"> </w:t>
      </w:r>
      <w:r w:rsidRPr="00CD0E5B">
        <w:t>affirmative</w:t>
      </w:r>
      <w:r w:rsidRPr="00CD0E5B">
        <w:rPr>
          <w:spacing w:val="-7"/>
        </w:rPr>
        <w:t xml:space="preserve"> </w:t>
      </w:r>
      <w:r w:rsidRPr="00CD0E5B">
        <w:rPr>
          <w:spacing w:val="-2"/>
        </w:rPr>
        <w:t>consent.</w:t>
      </w:r>
    </w:p>
    <w:p w14:paraId="0AE79B12" w14:textId="77777777" w:rsidR="0041062F" w:rsidRPr="00CD0E5B" w:rsidRDefault="0041062F" w:rsidP="000013FD">
      <w:pPr>
        <w:pStyle w:val="BodyText"/>
        <w:spacing w:before="250"/>
        <w:ind w:left="0" w:firstLine="0"/>
        <w:rPr>
          <w:rFonts w:asciiTheme="minorHAnsi" w:hAnsiTheme="minorHAnsi"/>
          <w:color w:val="000000" w:themeColor="text1"/>
          <w:sz w:val="24"/>
          <w:szCs w:val="24"/>
        </w:rPr>
      </w:pPr>
      <w:r w:rsidRPr="00CD0E5B">
        <w:rPr>
          <w:rFonts w:asciiTheme="minorHAnsi" w:hAnsiTheme="minorHAnsi"/>
          <w:b/>
          <w:color w:val="000000" w:themeColor="text1"/>
          <w:sz w:val="24"/>
          <w:szCs w:val="24"/>
        </w:rPr>
        <w:t>Title</w:t>
      </w:r>
      <w:r w:rsidRPr="00CD0E5B">
        <w:rPr>
          <w:rFonts w:asciiTheme="minorHAnsi" w:hAnsiTheme="minorHAnsi"/>
          <w:b/>
          <w:color w:val="000000" w:themeColor="text1"/>
          <w:spacing w:val="-4"/>
          <w:sz w:val="24"/>
          <w:szCs w:val="24"/>
        </w:rPr>
        <w:t xml:space="preserve"> </w:t>
      </w:r>
      <w:r w:rsidRPr="00CD0E5B">
        <w:rPr>
          <w:rFonts w:asciiTheme="minorHAnsi" w:hAnsiTheme="minorHAnsi"/>
          <w:b/>
          <w:color w:val="000000" w:themeColor="text1"/>
          <w:sz w:val="24"/>
          <w:szCs w:val="24"/>
        </w:rPr>
        <w:t>VII/FHA</w:t>
      </w:r>
      <w:r w:rsidRPr="00CD0E5B">
        <w:rPr>
          <w:rFonts w:asciiTheme="minorHAnsi" w:hAnsiTheme="minorHAnsi"/>
          <w:b/>
          <w:color w:val="000000" w:themeColor="text1"/>
          <w:spacing w:val="-12"/>
          <w:sz w:val="24"/>
          <w:szCs w:val="24"/>
        </w:rPr>
        <w:t xml:space="preserve"> </w:t>
      </w:r>
      <w:r w:rsidRPr="00CD0E5B">
        <w:rPr>
          <w:rFonts w:asciiTheme="minorHAnsi" w:hAnsiTheme="minorHAnsi"/>
          <w:b/>
          <w:color w:val="000000" w:themeColor="text1"/>
          <w:sz w:val="24"/>
          <w:szCs w:val="24"/>
        </w:rPr>
        <w:t>Sexual</w:t>
      </w:r>
      <w:r w:rsidRPr="00CD0E5B">
        <w:rPr>
          <w:rFonts w:asciiTheme="minorHAnsi" w:hAnsiTheme="minorHAnsi"/>
          <w:b/>
          <w:color w:val="000000" w:themeColor="text1"/>
          <w:spacing w:val="-4"/>
          <w:sz w:val="24"/>
          <w:szCs w:val="24"/>
        </w:rPr>
        <w:t xml:space="preserve"> </w:t>
      </w:r>
      <w:r w:rsidRPr="00CD0E5B">
        <w:rPr>
          <w:rFonts w:asciiTheme="minorHAnsi" w:hAnsiTheme="minorHAnsi"/>
          <w:b/>
          <w:color w:val="000000" w:themeColor="text1"/>
          <w:sz w:val="24"/>
          <w:szCs w:val="24"/>
        </w:rPr>
        <w:t>Harassment</w:t>
      </w:r>
      <w:r w:rsidRPr="00CD0E5B">
        <w:rPr>
          <w:rFonts w:asciiTheme="minorHAnsi" w:hAnsiTheme="minorHAnsi"/>
          <w:b/>
          <w:color w:val="000000" w:themeColor="text1"/>
          <w:spacing w:val="-4"/>
          <w:sz w:val="24"/>
          <w:szCs w:val="24"/>
        </w:rPr>
        <w:t xml:space="preserve"> </w:t>
      </w:r>
      <w:r w:rsidRPr="00CD0E5B">
        <w:rPr>
          <w:rFonts w:asciiTheme="minorHAnsi" w:hAnsiTheme="minorHAnsi"/>
          <w:color w:val="000000" w:themeColor="text1"/>
          <w:sz w:val="24"/>
          <w:szCs w:val="24"/>
        </w:rPr>
        <w:t>applies</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to</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situations</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where</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an</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employee</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is</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subjected</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to workplace sexual harassment or where a situation involves a residential Complainant or guest/visitor in College-provided housing.</w:t>
      </w:r>
    </w:p>
    <w:p w14:paraId="7234BEC1" w14:textId="77777777" w:rsidR="0041062F" w:rsidRPr="00CD0E5B" w:rsidRDefault="0041062F" w:rsidP="00A47BC6">
      <w:pPr>
        <w:pStyle w:val="ListParagraph"/>
        <w:widowControl w:val="0"/>
        <w:numPr>
          <w:ilvl w:val="0"/>
          <w:numId w:val="80"/>
        </w:numPr>
        <w:tabs>
          <w:tab w:val="left" w:pos="1557"/>
        </w:tabs>
        <w:autoSpaceDE w:val="0"/>
        <w:autoSpaceDN w:val="0"/>
        <w:spacing w:line="268" w:lineRule="exact"/>
        <w:contextualSpacing w:val="0"/>
      </w:pPr>
      <w:r w:rsidRPr="00CD0E5B">
        <w:t>Unwelcome</w:t>
      </w:r>
      <w:r w:rsidRPr="00CD0E5B">
        <w:rPr>
          <w:spacing w:val="-8"/>
        </w:rPr>
        <w:t xml:space="preserve"> </w:t>
      </w:r>
      <w:r w:rsidRPr="00CD0E5B">
        <w:t>verbal,</w:t>
      </w:r>
      <w:r w:rsidRPr="00CD0E5B">
        <w:rPr>
          <w:spacing w:val="-8"/>
        </w:rPr>
        <w:t xml:space="preserve"> </w:t>
      </w:r>
      <w:r w:rsidRPr="00CD0E5B">
        <w:t>written,</w:t>
      </w:r>
      <w:r w:rsidRPr="00CD0E5B">
        <w:rPr>
          <w:spacing w:val="-7"/>
        </w:rPr>
        <w:t xml:space="preserve"> </w:t>
      </w:r>
      <w:r w:rsidRPr="00CD0E5B">
        <w:t>graphic,</w:t>
      </w:r>
      <w:r w:rsidRPr="00CD0E5B">
        <w:rPr>
          <w:spacing w:val="-8"/>
        </w:rPr>
        <w:t xml:space="preserve"> </w:t>
      </w:r>
      <w:r w:rsidRPr="00CD0E5B">
        <w:t>and/or</w:t>
      </w:r>
      <w:r w:rsidRPr="00CD0E5B">
        <w:rPr>
          <w:spacing w:val="-8"/>
        </w:rPr>
        <w:t xml:space="preserve"> </w:t>
      </w:r>
      <w:r w:rsidRPr="00CD0E5B">
        <w:t>physical</w:t>
      </w:r>
      <w:r w:rsidRPr="00CD0E5B">
        <w:rPr>
          <w:spacing w:val="-7"/>
        </w:rPr>
        <w:t xml:space="preserve"> </w:t>
      </w:r>
      <w:r w:rsidRPr="00CD0E5B">
        <w:rPr>
          <w:spacing w:val="-2"/>
        </w:rPr>
        <w:t>conduct;</w:t>
      </w:r>
    </w:p>
    <w:p w14:paraId="6C86DB4F" w14:textId="77777777" w:rsidR="0041062F" w:rsidRPr="00CD0E5B" w:rsidRDefault="0041062F" w:rsidP="00A47BC6">
      <w:pPr>
        <w:pStyle w:val="ListParagraph"/>
        <w:widowControl w:val="0"/>
        <w:numPr>
          <w:ilvl w:val="0"/>
          <w:numId w:val="80"/>
        </w:numPr>
        <w:tabs>
          <w:tab w:val="left" w:pos="1557"/>
        </w:tabs>
        <w:autoSpaceDE w:val="0"/>
        <w:autoSpaceDN w:val="0"/>
        <w:spacing w:line="269" w:lineRule="exact"/>
        <w:contextualSpacing w:val="0"/>
      </w:pPr>
      <w:r w:rsidRPr="00CD0E5B">
        <w:t>that</w:t>
      </w:r>
      <w:r w:rsidRPr="00CD0E5B">
        <w:rPr>
          <w:spacing w:val="-6"/>
        </w:rPr>
        <w:t xml:space="preserve"> </w:t>
      </w:r>
      <w:r w:rsidRPr="00CD0E5B">
        <w:t>is</w:t>
      </w:r>
      <w:r w:rsidRPr="00CD0E5B">
        <w:rPr>
          <w:spacing w:val="-5"/>
        </w:rPr>
        <w:t xml:space="preserve"> </w:t>
      </w:r>
      <w:r w:rsidRPr="00CD0E5B">
        <w:t>severe</w:t>
      </w:r>
      <w:r w:rsidRPr="00CD0E5B">
        <w:rPr>
          <w:spacing w:val="-5"/>
        </w:rPr>
        <w:t xml:space="preserve"> </w:t>
      </w:r>
      <w:r w:rsidRPr="00CD0E5B">
        <w:t>or</w:t>
      </w:r>
      <w:r w:rsidRPr="00CD0E5B">
        <w:rPr>
          <w:spacing w:val="-6"/>
        </w:rPr>
        <w:t xml:space="preserve"> </w:t>
      </w:r>
      <w:r w:rsidRPr="00CD0E5B">
        <w:t>pervasive</w:t>
      </w:r>
      <w:r w:rsidRPr="00CD0E5B">
        <w:rPr>
          <w:spacing w:val="-5"/>
        </w:rPr>
        <w:t xml:space="preserve"> </w:t>
      </w:r>
      <w:r w:rsidRPr="00CD0E5B">
        <w:t>and</w:t>
      </w:r>
      <w:r w:rsidRPr="00CD0E5B">
        <w:rPr>
          <w:spacing w:val="-5"/>
        </w:rPr>
        <w:t xml:space="preserve"> </w:t>
      </w:r>
      <w:r w:rsidRPr="00CD0E5B">
        <w:t>objectively</w:t>
      </w:r>
      <w:r w:rsidRPr="00CD0E5B">
        <w:rPr>
          <w:spacing w:val="-5"/>
        </w:rPr>
        <w:t xml:space="preserve"> </w:t>
      </w:r>
      <w:r w:rsidRPr="00CD0E5B">
        <w:rPr>
          <w:spacing w:val="-2"/>
        </w:rPr>
        <w:t>offensive;</w:t>
      </w:r>
    </w:p>
    <w:p w14:paraId="0C9866CE" w14:textId="77777777" w:rsidR="0041062F" w:rsidRPr="00CD0E5B" w:rsidRDefault="0041062F" w:rsidP="00A47BC6">
      <w:pPr>
        <w:pStyle w:val="ListParagraph"/>
        <w:widowControl w:val="0"/>
        <w:numPr>
          <w:ilvl w:val="0"/>
          <w:numId w:val="80"/>
        </w:numPr>
        <w:tabs>
          <w:tab w:val="left" w:pos="1557"/>
        </w:tabs>
        <w:autoSpaceDE w:val="0"/>
        <w:autoSpaceDN w:val="0"/>
        <w:spacing w:line="269" w:lineRule="exact"/>
        <w:contextualSpacing w:val="0"/>
      </w:pPr>
      <w:r w:rsidRPr="00CD0E5B">
        <w:t>on</w:t>
      </w:r>
      <w:r w:rsidRPr="00CD0E5B">
        <w:rPr>
          <w:spacing w:val="-7"/>
        </w:rPr>
        <w:t xml:space="preserve"> </w:t>
      </w:r>
      <w:r w:rsidRPr="00CD0E5B">
        <w:t>the</w:t>
      </w:r>
      <w:r w:rsidRPr="00CD0E5B">
        <w:rPr>
          <w:spacing w:val="-7"/>
        </w:rPr>
        <w:t xml:space="preserve"> </w:t>
      </w:r>
      <w:r w:rsidRPr="00CD0E5B">
        <w:t>basis</w:t>
      </w:r>
      <w:r w:rsidRPr="00CD0E5B">
        <w:rPr>
          <w:spacing w:val="-7"/>
        </w:rPr>
        <w:t xml:space="preserve"> </w:t>
      </w:r>
      <w:r w:rsidRPr="00CD0E5B">
        <w:t>of</w:t>
      </w:r>
      <w:r w:rsidRPr="00CD0E5B">
        <w:rPr>
          <w:spacing w:val="-7"/>
        </w:rPr>
        <w:t xml:space="preserve"> </w:t>
      </w:r>
      <w:r w:rsidRPr="00CD0E5B">
        <w:t>sex/gender,</w:t>
      </w:r>
      <w:r w:rsidRPr="00CD0E5B">
        <w:rPr>
          <w:spacing w:val="-7"/>
        </w:rPr>
        <w:t xml:space="preserve"> </w:t>
      </w:r>
      <w:r w:rsidRPr="00CD0E5B">
        <w:rPr>
          <w:spacing w:val="-4"/>
        </w:rPr>
        <w:t>that</w:t>
      </w:r>
    </w:p>
    <w:p w14:paraId="4DAC9F1D" w14:textId="77777777" w:rsidR="0041062F" w:rsidRPr="00CD0E5B" w:rsidRDefault="0041062F" w:rsidP="00A47BC6">
      <w:pPr>
        <w:pStyle w:val="ListParagraph"/>
        <w:widowControl w:val="0"/>
        <w:numPr>
          <w:ilvl w:val="0"/>
          <w:numId w:val="80"/>
        </w:numPr>
        <w:tabs>
          <w:tab w:val="left" w:pos="1557"/>
        </w:tabs>
        <w:autoSpaceDE w:val="0"/>
        <w:autoSpaceDN w:val="0"/>
        <w:spacing w:before="4" w:line="235" w:lineRule="auto"/>
        <w:ind w:right="340"/>
        <w:contextualSpacing w:val="0"/>
      </w:pPr>
      <w:r w:rsidRPr="00CD0E5B">
        <w:t>unreasonably</w:t>
      </w:r>
      <w:r w:rsidRPr="00CD0E5B">
        <w:rPr>
          <w:spacing w:val="-5"/>
        </w:rPr>
        <w:t xml:space="preserve"> </w:t>
      </w:r>
      <w:r w:rsidRPr="00CD0E5B">
        <w:t>interferes</w:t>
      </w:r>
      <w:r w:rsidRPr="00CD0E5B">
        <w:rPr>
          <w:spacing w:val="-5"/>
        </w:rPr>
        <w:t xml:space="preserve"> </w:t>
      </w:r>
      <w:r w:rsidRPr="00CD0E5B">
        <w:t>with,</w:t>
      </w:r>
      <w:r w:rsidRPr="00CD0E5B">
        <w:rPr>
          <w:spacing w:val="-5"/>
        </w:rPr>
        <w:t xml:space="preserve"> </w:t>
      </w:r>
      <w:r w:rsidRPr="00CD0E5B">
        <w:t>limits,</w:t>
      </w:r>
      <w:r w:rsidRPr="00CD0E5B">
        <w:rPr>
          <w:spacing w:val="-5"/>
        </w:rPr>
        <w:t xml:space="preserve"> </w:t>
      </w:r>
      <w:r w:rsidRPr="00CD0E5B">
        <w:t>or</w:t>
      </w:r>
      <w:r w:rsidRPr="00CD0E5B">
        <w:rPr>
          <w:spacing w:val="-5"/>
        </w:rPr>
        <w:t xml:space="preserve"> </w:t>
      </w:r>
      <w:r w:rsidRPr="00CD0E5B">
        <w:t>effectively</w:t>
      </w:r>
      <w:r w:rsidRPr="00CD0E5B">
        <w:rPr>
          <w:spacing w:val="-5"/>
        </w:rPr>
        <w:t xml:space="preserve"> </w:t>
      </w:r>
      <w:r w:rsidRPr="00CD0E5B">
        <w:t>denies</w:t>
      </w:r>
      <w:r w:rsidRPr="00CD0E5B">
        <w:rPr>
          <w:spacing w:val="-5"/>
        </w:rPr>
        <w:t xml:space="preserve"> </w:t>
      </w:r>
      <w:r w:rsidRPr="00CD0E5B">
        <w:t>an</w:t>
      </w:r>
      <w:r w:rsidRPr="00CD0E5B">
        <w:rPr>
          <w:spacing w:val="-5"/>
        </w:rPr>
        <w:t xml:space="preserve"> </w:t>
      </w:r>
      <w:r w:rsidRPr="00CD0E5B">
        <w:t>individual’s</w:t>
      </w:r>
      <w:r w:rsidRPr="00CD0E5B">
        <w:rPr>
          <w:spacing w:val="-5"/>
        </w:rPr>
        <w:t xml:space="preserve"> </w:t>
      </w:r>
      <w:r w:rsidRPr="00CD0E5B">
        <w:t>educational</w:t>
      </w:r>
      <w:r w:rsidRPr="00CD0E5B">
        <w:rPr>
          <w:spacing w:val="-5"/>
        </w:rPr>
        <w:t xml:space="preserve"> </w:t>
      </w:r>
      <w:r w:rsidRPr="00CD0E5B">
        <w:t>or employment access, benefits, or opportunities.</w:t>
      </w:r>
    </w:p>
    <w:p w14:paraId="7260F0CD" w14:textId="77777777" w:rsidR="0041062F" w:rsidRPr="00CD0E5B" w:rsidRDefault="0041062F">
      <w:pPr>
        <w:pStyle w:val="BodyText"/>
        <w:spacing w:before="3"/>
        <w:ind w:left="0" w:firstLine="0"/>
        <w:rPr>
          <w:rFonts w:asciiTheme="minorHAnsi" w:hAnsiTheme="minorHAnsi"/>
          <w:color w:val="000000" w:themeColor="text1"/>
          <w:sz w:val="24"/>
          <w:szCs w:val="24"/>
        </w:rPr>
      </w:pPr>
    </w:p>
    <w:p w14:paraId="0C02DD70" w14:textId="77777777" w:rsidR="0041062F" w:rsidRPr="00CD0E5B" w:rsidRDefault="0041062F" w:rsidP="000013FD">
      <w:pPr>
        <w:pStyle w:val="BodyText"/>
        <w:spacing w:before="1"/>
        <w:ind w:left="0" w:firstLine="0"/>
        <w:rPr>
          <w:rFonts w:asciiTheme="minorHAnsi" w:hAnsiTheme="minorHAnsi"/>
          <w:color w:val="000000" w:themeColor="text1"/>
          <w:sz w:val="24"/>
          <w:szCs w:val="24"/>
        </w:rPr>
      </w:pPr>
      <w:r w:rsidRPr="00CD0E5B">
        <w:rPr>
          <w:rFonts w:asciiTheme="minorHAnsi" w:hAnsiTheme="minorHAnsi"/>
          <w:b/>
          <w:color w:val="000000" w:themeColor="text1"/>
          <w:sz w:val="24"/>
          <w:szCs w:val="24"/>
        </w:rPr>
        <w:t>Title IX Sexual Harassment</w:t>
      </w:r>
      <w:r w:rsidRPr="00CD0E5B">
        <w:rPr>
          <w:rFonts w:asciiTheme="minorHAnsi" w:hAnsiTheme="minorHAnsi"/>
          <w:color w:val="000000" w:themeColor="text1"/>
          <w:sz w:val="24"/>
          <w:szCs w:val="24"/>
        </w:rPr>
        <w:t xml:space="preserve">, as an umbrella category, includes the offenses of sexual harassment, </w:t>
      </w:r>
      <w:r w:rsidRPr="00CD0E5B">
        <w:rPr>
          <w:rFonts w:asciiTheme="minorHAnsi" w:hAnsiTheme="minorHAnsi"/>
          <w:color w:val="000000" w:themeColor="text1"/>
          <w:sz w:val="24"/>
          <w:szCs w:val="24"/>
        </w:rPr>
        <w:lastRenderedPageBreak/>
        <w:t>sexual assault, domestic violence, dating violence, and stalking. This definition applies</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to</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all</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Formal</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Complaints</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that</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fall</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within</w:t>
      </w:r>
      <w:r w:rsidRPr="00CD0E5B">
        <w:rPr>
          <w:rFonts w:asciiTheme="minorHAnsi" w:hAnsiTheme="minorHAnsi"/>
          <w:color w:val="000000" w:themeColor="text1"/>
          <w:spacing w:val="-8"/>
          <w:sz w:val="24"/>
          <w:szCs w:val="24"/>
        </w:rPr>
        <w:t xml:space="preserve"> </w:t>
      </w:r>
      <w:r w:rsidRPr="00CD0E5B">
        <w:rPr>
          <w:rFonts w:asciiTheme="minorHAnsi" w:hAnsiTheme="minorHAnsi"/>
          <w:color w:val="000000" w:themeColor="text1"/>
          <w:sz w:val="24"/>
          <w:szCs w:val="24"/>
        </w:rPr>
        <w:t>Title</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IX</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jurisdiction</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as</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determined</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by</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the</w:t>
      </w:r>
      <w:r w:rsidRPr="00CD0E5B">
        <w:rPr>
          <w:rFonts w:asciiTheme="minorHAnsi" w:hAnsiTheme="minorHAnsi"/>
          <w:color w:val="000000" w:themeColor="text1"/>
          <w:spacing w:val="-8"/>
          <w:sz w:val="24"/>
          <w:szCs w:val="24"/>
        </w:rPr>
        <w:t xml:space="preserve"> </w:t>
      </w:r>
      <w:r w:rsidRPr="00CD0E5B">
        <w:rPr>
          <w:rFonts w:asciiTheme="minorHAnsi" w:hAnsiTheme="minorHAnsi"/>
          <w:color w:val="000000" w:themeColor="text1"/>
          <w:sz w:val="24"/>
          <w:szCs w:val="24"/>
        </w:rPr>
        <w:t>Title</w:t>
      </w:r>
      <w:r w:rsidRPr="00CD0E5B">
        <w:rPr>
          <w:rFonts w:asciiTheme="minorHAnsi" w:hAnsiTheme="minorHAnsi"/>
          <w:color w:val="000000" w:themeColor="text1"/>
          <w:spacing w:val="-4"/>
          <w:sz w:val="24"/>
          <w:szCs w:val="24"/>
        </w:rPr>
        <w:t xml:space="preserve"> </w:t>
      </w:r>
      <w:r w:rsidRPr="00CD0E5B">
        <w:rPr>
          <w:rFonts w:asciiTheme="minorHAnsi" w:hAnsiTheme="minorHAnsi"/>
          <w:color w:val="000000" w:themeColor="text1"/>
          <w:sz w:val="24"/>
          <w:szCs w:val="24"/>
        </w:rPr>
        <w:t>IX Coordinator. Sexual Harassment includes:</w:t>
      </w:r>
    </w:p>
    <w:p w14:paraId="64F5D9FE" w14:textId="728F3D6C" w:rsidR="0041062F" w:rsidRPr="00CD0E5B" w:rsidRDefault="0041062F" w:rsidP="00485A67">
      <w:pPr>
        <w:pStyle w:val="BodyText"/>
        <w:spacing w:before="250"/>
        <w:ind w:left="0" w:firstLine="0"/>
        <w:rPr>
          <w:rFonts w:asciiTheme="minorHAnsi" w:hAnsiTheme="minorHAnsi"/>
          <w:color w:val="000000" w:themeColor="text1"/>
          <w:sz w:val="24"/>
          <w:szCs w:val="24"/>
        </w:rPr>
      </w:pPr>
      <w:r w:rsidRPr="00CD0E5B">
        <w:rPr>
          <w:rFonts w:asciiTheme="minorHAnsi" w:hAnsiTheme="minorHAnsi"/>
          <w:color w:val="000000" w:themeColor="text1"/>
          <w:sz w:val="24"/>
          <w:szCs w:val="24"/>
        </w:rPr>
        <w:t>Conduct</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on</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the</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basis</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of</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sex,</w:t>
      </w:r>
      <w:r w:rsidR="00377B59" w:rsidRPr="00CD0E5B">
        <w:rPr>
          <w:rFonts w:asciiTheme="minorHAnsi" w:hAnsiTheme="minorHAnsi"/>
          <w:color w:val="000000" w:themeColor="text1"/>
          <w:sz w:val="24"/>
          <w:szCs w:val="24"/>
          <w:vertAlign w:val="superscript"/>
        </w:rPr>
        <w:t xml:space="preserve"> </w:t>
      </w:r>
      <w:r w:rsidRPr="00CD0E5B">
        <w:rPr>
          <w:rFonts w:asciiTheme="minorHAnsi" w:hAnsiTheme="minorHAnsi"/>
          <w:color w:val="000000" w:themeColor="text1"/>
          <w:sz w:val="24"/>
          <w:szCs w:val="24"/>
        </w:rPr>
        <w:t>or</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that</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is</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sexual</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in</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nature,</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that</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satisfies</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one</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or</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more</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of</w:t>
      </w:r>
      <w:r w:rsidRPr="00CD0E5B">
        <w:rPr>
          <w:rFonts w:asciiTheme="minorHAnsi" w:hAnsiTheme="minorHAnsi"/>
          <w:color w:val="000000" w:themeColor="text1"/>
          <w:spacing w:val="-3"/>
          <w:sz w:val="24"/>
          <w:szCs w:val="24"/>
        </w:rPr>
        <w:t xml:space="preserve"> </w:t>
      </w:r>
      <w:r w:rsidRPr="00CD0E5B">
        <w:rPr>
          <w:rFonts w:asciiTheme="minorHAnsi" w:hAnsiTheme="minorHAnsi"/>
          <w:color w:val="000000" w:themeColor="text1"/>
          <w:sz w:val="24"/>
          <w:szCs w:val="24"/>
        </w:rPr>
        <w:t xml:space="preserve">the </w:t>
      </w:r>
      <w:r w:rsidRPr="00CD0E5B">
        <w:rPr>
          <w:rFonts w:asciiTheme="minorHAnsi" w:hAnsiTheme="minorHAnsi"/>
          <w:color w:val="000000" w:themeColor="text1"/>
          <w:spacing w:val="-2"/>
          <w:sz w:val="24"/>
          <w:szCs w:val="24"/>
        </w:rPr>
        <w:t>following:</w:t>
      </w:r>
    </w:p>
    <w:p w14:paraId="46B8C9FA" w14:textId="77777777" w:rsidR="0041062F" w:rsidRPr="00CD0E5B" w:rsidRDefault="0041062F" w:rsidP="00485A67">
      <w:pPr>
        <w:rPr>
          <w:b/>
        </w:rPr>
      </w:pPr>
      <w:r w:rsidRPr="00CD0E5B">
        <w:t>Quid</w:t>
      </w:r>
      <w:r w:rsidRPr="00CD0E5B">
        <w:rPr>
          <w:spacing w:val="-4"/>
        </w:rPr>
        <w:t xml:space="preserve"> </w:t>
      </w:r>
      <w:r w:rsidRPr="00CD0E5B">
        <w:t>Pro</w:t>
      </w:r>
      <w:r w:rsidRPr="00CD0E5B">
        <w:rPr>
          <w:spacing w:val="-3"/>
        </w:rPr>
        <w:t xml:space="preserve"> </w:t>
      </w:r>
      <w:r w:rsidRPr="00CD0E5B">
        <w:rPr>
          <w:spacing w:val="-4"/>
        </w:rPr>
        <w:t>Quo:</w:t>
      </w:r>
    </w:p>
    <w:p w14:paraId="3A295A75" w14:textId="77777777" w:rsidR="0041062F" w:rsidRPr="00CD0E5B" w:rsidRDefault="0041062F" w:rsidP="00A47BC6">
      <w:pPr>
        <w:pStyle w:val="ListParagraph"/>
        <w:widowControl w:val="0"/>
        <w:numPr>
          <w:ilvl w:val="0"/>
          <w:numId w:val="79"/>
        </w:numPr>
        <w:tabs>
          <w:tab w:val="left" w:pos="1557"/>
        </w:tabs>
        <w:autoSpaceDE w:val="0"/>
        <w:autoSpaceDN w:val="0"/>
        <w:spacing w:line="267" w:lineRule="exact"/>
        <w:contextualSpacing w:val="0"/>
      </w:pPr>
      <w:r w:rsidRPr="00CD0E5B">
        <w:t>an</w:t>
      </w:r>
      <w:r w:rsidRPr="00CD0E5B">
        <w:rPr>
          <w:spacing w:val="-4"/>
        </w:rPr>
        <w:t xml:space="preserve"> </w:t>
      </w:r>
      <w:r w:rsidRPr="00CD0E5B">
        <w:t>employee</w:t>
      </w:r>
      <w:r w:rsidRPr="00CD0E5B">
        <w:rPr>
          <w:spacing w:val="-4"/>
        </w:rPr>
        <w:t xml:space="preserve"> </w:t>
      </w:r>
      <w:r w:rsidRPr="00CD0E5B">
        <w:t>of</w:t>
      </w:r>
      <w:r w:rsidRPr="00CD0E5B">
        <w:rPr>
          <w:spacing w:val="-4"/>
        </w:rPr>
        <w:t xml:space="preserve"> </w:t>
      </w:r>
      <w:r w:rsidRPr="00CD0E5B">
        <w:t>the</w:t>
      </w:r>
      <w:r w:rsidRPr="00CD0E5B">
        <w:rPr>
          <w:spacing w:val="-3"/>
        </w:rPr>
        <w:t xml:space="preserve"> </w:t>
      </w:r>
      <w:r w:rsidRPr="00CD0E5B">
        <w:rPr>
          <w:spacing w:val="-2"/>
        </w:rPr>
        <w:t>College,</w:t>
      </w:r>
    </w:p>
    <w:p w14:paraId="5F7FFDCA" w14:textId="77777777" w:rsidR="0041062F" w:rsidRPr="00CD0E5B" w:rsidRDefault="0041062F" w:rsidP="00A47BC6">
      <w:pPr>
        <w:pStyle w:val="ListParagraph"/>
        <w:widowControl w:val="0"/>
        <w:numPr>
          <w:ilvl w:val="0"/>
          <w:numId w:val="79"/>
        </w:numPr>
        <w:tabs>
          <w:tab w:val="left" w:pos="1557"/>
        </w:tabs>
        <w:autoSpaceDE w:val="0"/>
        <w:autoSpaceDN w:val="0"/>
        <w:ind w:right="919"/>
        <w:contextualSpacing w:val="0"/>
      </w:pPr>
      <w:r w:rsidRPr="00CD0E5B">
        <w:t>explicitly</w:t>
      </w:r>
      <w:r w:rsidRPr="00CD0E5B">
        <w:rPr>
          <w:spacing w:val="-3"/>
        </w:rPr>
        <w:t xml:space="preserve"> </w:t>
      </w:r>
      <w:r w:rsidRPr="00CD0E5B">
        <w:t>or</w:t>
      </w:r>
      <w:r w:rsidRPr="00CD0E5B">
        <w:rPr>
          <w:spacing w:val="-3"/>
        </w:rPr>
        <w:t xml:space="preserve"> </w:t>
      </w:r>
      <w:r w:rsidRPr="00CD0E5B">
        <w:t>impliedly</w:t>
      </w:r>
      <w:r w:rsidRPr="00CD0E5B">
        <w:rPr>
          <w:spacing w:val="-3"/>
        </w:rPr>
        <w:t xml:space="preserve"> </w:t>
      </w:r>
      <w:r w:rsidRPr="00CD0E5B">
        <w:t>conditions</w:t>
      </w:r>
      <w:r w:rsidRPr="00CD0E5B">
        <w:rPr>
          <w:spacing w:val="-3"/>
        </w:rPr>
        <w:t xml:space="preserve"> </w:t>
      </w:r>
      <w:r w:rsidRPr="00CD0E5B">
        <w:t>the</w:t>
      </w:r>
      <w:r w:rsidRPr="00CD0E5B">
        <w:rPr>
          <w:spacing w:val="-3"/>
        </w:rPr>
        <w:t xml:space="preserve"> </w:t>
      </w:r>
      <w:r w:rsidRPr="00CD0E5B">
        <w:t>provision</w:t>
      </w:r>
      <w:r w:rsidRPr="00CD0E5B">
        <w:rPr>
          <w:spacing w:val="-3"/>
        </w:rPr>
        <w:t xml:space="preserve"> </w:t>
      </w:r>
      <w:r w:rsidRPr="00CD0E5B">
        <w:t>of</w:t>
      </w:r>
      <w:r w:rsidRPr="00CD0E5B">
        <w:rPr>
          <w:spacing w:val="-3"/>
        </w:rPr>
        <w:t xml:space="preserve"> </w:t>
      </w:r>
      <w:r w:rsidRPr="00CD0E5B">
        <w:t>an</w:t>
      </w:r>
      <w:r w:rsidRPr="00CD0E5B">
        <w:rPr>
          <w:spacing w:val="-3"/>
        </w:rPr>
        <w:t xml:space="preserve"> </w:t>
      </w:r>
      <w:r w:rsidRPr="00CD0E5B">
        <w:t>aid,</w:t>
      </w:r>
      <w:r w:rsidRPr="00CD0E5B">
        <w:rPr>
          <w:spacing w:val="-3"/>
        </w:rPr>
        <w:t xml:space="preserve"> </w:t>
      </w:r>
      <w:r w:rsidRPr="00CD0E5B">
        <w:t>benefit,</w:t>
      </w:r>
      <w:r w:rsidRPr="00CD0E5B">
        <w:rPr>
          <w:spacing w:val="-3"/>
        </w:rPr>
        <w:t xml:space="preserve"> </w:t>
      </w:r>
      <w:r w:rsidRPr="00CD0E5B">
        <w:t>or</w:t>
      </w:r>
      <w:r w:rsidRPr="00CD0E5B">
        <w:rPr>
          <w:spacing w:val="-3"/>
        </w:rPr>
        <w:t xml:space="preserve"> </w:t>
      </w:r>
      <w:r w:rsidRPr="00CD0E5B">
        <w:t>service</w:t>
      </w:r>
      <w:r w:rsidRPr="00CD0E5B">
        <w:rPr>
          <w:spacing w:val="-3"/>
        </w:rPr>
        <w:t xml:space="preserve"> </w:t>
      </w:r>
      <w:r w:rsidRPr="00CD0E5B">
        <w:t>of</w:t>
      </w:r>
      <w:r w:rsidRPr="00CD0E5B">
        <w:rPr>
          <w:spacing w:val="-3"/>
        </w:rPr>
        <w:t xml:space="preserve"> </w:t>
      </w:r>
      <w:r w:rsidRPr="00CD0E5B">
        <w:t xml:space="preserve">the </w:t>
      </w:r>
      <w:r w:rsidRPr="00CD0E5B">
        <w:rPr>
          <w:spacing w:val="-2"/>
        </w:rPr>
        <w:t>College,</w:t>
      </w:r>
    </w:p>
    <w:p w14:paraId="4C380C91" w14:textId="77777777" w:rsidR="0041062F" w:rsidRPr="00CD0E5B" w:rsidRDefault="0041062F" w:rsidP="00A47BC6">
      <w:pPr>
        <w:pStyle w:val="ListParagraph"/>
        <w:widowControl w:val="0"/>
        <w:numPr>
          <w:ilvl w:val="0"/>
          <w:numId w:val="79"/>
        </w:numPr>
        <w:tabs>
          <w:tab w:val="left" w:pos="1557"/>
        </w:tabs>
        <w:autoSpaceDE w:val="0"/>
        <w:autoSpaceDN w:val="0"/>
        <w:spacing w:line="267" w:lineRule="exact"/>
        <w:contextualSpacing w:val="0"/>
      </w:pPr>
      <w:r w:rsidRPr="00CD0E5B">
        <w:t>on</w:t>
      </w:r>
      <w:r w:rsidRPr="00CD0E5B">
        <w:rPr>
          <w:spacing w:val="-10"/>
        </w:rPr>
        <w:t xml:space="preserve"> </w:t>
      </w:r>
      <w:r w:rsidRPr="00CD0E5B">
        <w:t>an</w:t>
      </w:r>
      <w:r w:rsidRPr="00CD0E5B">
        <w:rPr>
          <w:spacing w:val="-7"/>
        </w:rPr>
        <w:t xml:space="preserve"> </w:t>
      </w:r>
      <w:r w:rsidRPr="00CD0E5B">
        <w:t>individual’s</w:t>
      </w:r>
      <w:r w:rsidRPr="00CD0E5B">
        <w:rPr>
          <w:spacing w:val="-7"/>
        </w:rPr>
        <w:t xml:space="preserve"> </w:t>
      </w:r>
      <w:r w:rsidRPr="00CD0E5B">
        <w:t>participation</w:t>
      </w:r>
      <w:r w:rsidRPr="00CD0E5B">
        <w:rPr>
          <w:spacing w:val="-7"/>
        </w:rPr>
        <w:t xml:space="preserve"> </w:t>
      </w:r>
      <w:r w:rsidRPr="00CD0E5B">
        <w:t>in</w:t>
      </w:r>
      <w:r w:rsidRPr="00CD0E5B">
        <w:rPr>
          <w:spacing w:val="-7"/>
        </w:rPr>
        <w:t xml:space="preserve"> </w:t>
      </w:r>
      <w:r w:rsidRPr="00CD0E5B">
        <w:t>unwelcome</w:t>
      </w:r>
      <w:r w:rsidRPr="00CD0E5B">
        <w:rPr>
          <w:spacing w:val="-7"/>
        </w:rPr>
        <w:t xml:space="preserve"> </w:t>
      </w:r>
      <w:r w:rsidRPr="00CD0E5B">
        <w:t>sexual</w:t>
      </w:r>
      <w:r w:rsidRPr="00CD0E5B">
        <w:rPr>
          <w:spacing w:val="-7"/>
        </w:rPr>
        <w:t xml:space="preserve"> </w:t>
      </w:r>
      <w:r w:rsidRPr="00CD0E5B">
        <w:rPr>
          <w:spacing w:val="-2"/>
        </w:rPr>
        <w:t>conduct.</w:t>
      </w:r>
    </w:p>
    <w:p w14:paraId="1D46FCE1" w14:textId="77777777" w:rsidR="0041062F" w:rsidRPr="00CD0E5B" w:rsidRDefault="0041062F" w:rsidP="00485A67">
      <w:pPr>
        <w:rPr>
          <w:b/>
        </w:rPr>
      </w:pPr>
      <w:r w:rsidRPr="00CD0E5B">
        <w:t>Sexual</w:t>
      </w:r>
      <w:r w:rsidRPr="00CD0E5B">
        <w:rPr>
          <w:spacing w:val="-6"/>
        </w:rPr>
        <w:t xml:space="preserve"> </w:t>
      </w:r>
      <w:r w:rsidRPr="00CD0E5B">
        <w:t>Harassment:</w:t>
      </w:r>
    </w:p>
    <w:p w14:paraId="47601449" w14:textId="77777777" w:rsidR="0041062F" w:rsidRPr="00CD0E5B" w:rsidRDefault="0041062F" w:rsidP="00A47BC6">
      <w:pPr>
        <w:pStyle w:val="ListParagraph"/>
        <w:widowControl w:val="0"/>
        <w:numPr>
          <w:ilvl w:val="0"/>
          <w:numId w:val="78"/>
        </w:numPr>
        <w:tabs>
          <w:tab w:val="left" w:pos="1557"/>
        </w:tabs>
        <w:autoSpaceDE w:val="0"/>
        <w:autoSpaceDN w:val="0"/>
        <w:spacing w:before="1" w:line="269" w:lineRule="exact"/>
        <w:contextualSpacing w:val="0"/>
      </w:pPr>
      <w:r w:rsidRPr="00CD0E5B">
        <w:t>unwelcome</w:t>
      </w:r>
      <w:r w:rsidRPr="00CD0E5B">
        <w:rPr>
          <w:spacing w:val="-9"/>
        </w:rPr>
        <w:t xml:space="preserve"> </w:t>
      </w:r>
      <w:r w:rsidRPr="00CD0E5B">
        <w:rPr>
          <w:spacing w:val="-2"/>
        </w:rPr>
        <w:t>conduct,</w:t>
      </w:r>
    </w:p>
    <w:p w14:paraId="4BF71879" w14:textId="77777777" w:rsidR="0041062F" w:rsidRPr="003D37ED" w:rsidRDefault="0041062F" w:rsidP="00A47BC6">
      <w:pPr>
        <w:pStyle w:val="ListParagraph"/>
        <w:widowControl w:val="0"/>
        <w:numPr>
          <w:ilvl w:val="0"/>
          <w:numId w:val="78"/>
        </w:numPr>
        <w:tabs>
          <w:tab w:val="left" w:pos="1557"/>
        </w:tabs>
        <w:autoSpaceDE w:val="0"/>
        <w:autoSpaceDN w:val="0"/>
        <w:spacing w:line="269" w:lineRule="exact"/>
        <w:contextualSpacing w:val="0"/>
      </w:pPr>
      <w:r w:rsidRPr="00CD0E5B">
        <w:t>determined</w:t>
      </w:r>
      <w:r w:rsidRPr="00CD0E5B">
        <w:rPr>
          <w:spacing w:val="-6"/>
        </w:rPr>
        <w:t xml:space="preserve"> </w:t>
      </w:r>
      <w:r w:rsidRPr="00CD0E5B">
        <w:t>by</w:t>
      </w:r>
      <w:r w:rsidRPr="00CD0E5B">
        <w:rPr>
          <w:spacing w:val="-6"/>
        </w:rPr>
        <w:t xml:space="preserve"> </w:t>
      </w:r>
      <w:r w:rsidRPr="00CD0E5B">
        <w:t>a</w:t>
      </w:r>
      <w:r w:rsidRPr="00CD0E5B">
        <w:rPr>
          <w:spacing w:val="-6"/>
        </w:rPr>
        <w:t xml:space="preserve"> </w:t>
      </w:r>
      <w:r w:rsidRPr="00CD0E5B">
        <w:t>reasonable</w:t>
      </w:r>
      <w:r w:rsidRPr="00CD0E5B">
        <w:rPr>
          <w:spacing w:val="-5"/>
        </w:rPr>
        <w:t xml:space="preserve"> </w:t>
      </w:r>
      <w:r w:rsidRPr="00CD0E5B">
        <w:rPr>
          <w:spacing w:val="-2"/>
        </w:rPr>
        <w:t>person</w:t>
      </w:r>
      <w:r w:rsidRPr="003D37ED">
        <w:rPr>
          <w:spacing w:val="-2"/>
        </w:rPr>
        <w:t>,</w:t>
      </w:r>
    </w:p>
    <w:p w14:paraId="6172BFA2" w14:textId="77777777" w:rsidR="0041062F" w:rsidRPr="003D37ED" w:rsidRDefault="0041062F" w:rsidP="00A47BC6">
      <w:pPr>
        <w:pStyle w:val="ListParagraph"/>
        <w:widowControl w:val="0"/>
        <w:numPr>
          <w:ilvl w:val="0"/>
          <w:numId w:val="78"/>
        </w:numPr>
        <w:tabs>
          <w:tab w:val="left" w:pos="1557"/>
        </w:tabs>
        <w:autoSpaceDE w:val="0"/>
        <w:autoSpaceDN w:val="0"/>
        <w:spacing w:line="269" w:lineRule="exact"/>
        <w:contextualSpacing w:val="0"/>
      </w:pPr>
      <w:r w:rsidRPr="003D37ED">
        <w:t>to</w:t>
      </w:r>
      <w:r w:rsidRPr="003D37ED">
        <w:rPr>
          <w:spacing w:val="-4"/>
        </w:rPr>
        <w:t xml:space="preserve"> </w:t>
      </w:r>
      <w:r w:rsidRPr="003D37ED">
        <w:t>be</w:t>
      </w:r>
      <w:r w:rsidRPr="003D37ED">
        <w:rPr>
          <w:spacing w:val="-3"/>
        </w:rPr>
        <w:t xml:space="preserve"> </w:t>
      </w:r>
      <w:r w:rsidRPr="003D37ED">
        <w:t>so</w:t>
      </w:r>
      <w:r w:rsidRPr="003D37ED">
        <w:rPr>
          <w:spacing w:val="-3"/>
        </w:rPr>
        <w:t xml:space="preserve"> </w:t>
      </w:r>
      <w:r w:rsidRPr="003D37ED">
        <w:t>severe,</w:t>
      </w:r>
      <w:r w:rsidRPr="003D37ED">
        <w:rPr>
          <w:spacing w:val="-3"/>
        </w:rPr>
        <w:t xml:space="preserve"> </w:t>
      </w:r>
      <w:r w:rsidRPr="003D37ED">
        <w:rPr>
          <w:spacing w:val="-5"/>
        </w:rPr>
        <w:t>and</w:t>
      </w:r>
    </w:p>
    <w:p w14:paraId="0A2E965A" w14:textId="77777777" w:rsidR="0041062F" w:rsidRPr="003D37ED" w:rsidRDefault="0041062F" w:rsidP="00A47BC6">
      <w:pPr>
        <w:pStyle w:val="ListParagraph"/>
        <w:widowControl w:val="0"/>
        <w:numPr>
          <w:ilvl w:val="0"/>
          <w:numId w:val="78"/>
        </w:numPr>
        <w:tabs>
          <w:tab w:val="left" w:pos="1557"/>
        </w:tabs>
        <w:autoSpaceDE w:val="0"/>
        <w:autoSpaceDN w:val="0"/>
        <w:spacing w:line="266" w:lineRule="exact"/>
        <w:contextualSpacing w:val="0"/>
      </w:pPr>
      <w:r w:rsidRPr="003D37ED">
        <w:t>pervasive,</w:t>
      </w:r>
      <w:r w:rsidRPr="003D37ED">
        <w:rPr>
          <w:spacing w:val="-10"/>
        </w:rPr>
        <w:t xml:space="preserve"> </w:t>
      </w:r>
      <w:r w:rsidRPr="003D37ED">
        <w:rPr>
          <w:spacing w:val="-4"/>
        </w:rPr>
        <w:t>and,</w:t>
      </w:r>
    </w:p>
    <w:p w14:paraId="48F6ADEE" w14:textId="5DB9BE75" w:rsidR="0041062F" w:rsidRPr="003F20CB" w:rsidRDefault="0041062F" w:rsidP="00A47BC6">
      <w:pPr>
        <w:pStyle w:val="ListParagraph"/>
        <w:widowControl w:val="0"/>
        <w:numPr>
          <w:ilvl w:val="0"/>
          <w:numId w:val="78"/>
        </w:numPr>
        <w:tabs>
          <w:tab w:val="left" w:pos="1557"/>
        </w:tabs>
        <w:autoSpaceDE w:val="0"/>
        <w:autoSpaceDN w:val="0"/>
        <w:spacing w:line="267" w:lineRule="exact"/>
        <w:contextualSpacing w:val="0"/>
      </w:pPr>
      <w:r w:rsidRPr="003D37ED">
        <w:t>objectively</w:t>
      </w:r>
      <w:r w:rsidRPr="003D37ED">
        <w:rPr>
          <w:spacing w:val="-11"/>
        </w:rPr>
        <w:t xml:space="preserve"> </w:t>
      </w:r>
      <w:r w:rsidRPr="003D37ED">
        <w:rPr>
          <w:spacing w:val="-2"/>
        </w:rPr>
        <w:t>offensive,</w:t>
      </w:r>
    </w:p>
    <w:p w14:paraId="51E6EF92" w14:textId="5C0F6314" w:rsidR="0041062F" w:rsidRPr="003D37ED" w:rsidRDefault="0041062F" w:rsidP="00A47BC6">
      <w:pPr>
        <w:pStyle w:val="ListParagraph"/>
        <w:widowControl w:val="0"/>
        <w:numPr>
          <w:ilvl w:val="0"/>
          <w:numId w:val="78"/>
        </w:numPr>
        <w:tabs>
          <w:tab w:val="left" w:pos="1557"/>
        </w:tabs>
        <w:autoSpaceDE w:val="0"/>
        <w:autoSpaceDN w:val="0"/>
        <w:spacing w:before="79" w:line="235" w:lineRule="auto"/>
        <w:ind w:right="963"/>
        <w:contextualSpacing w:val="0"/>
      </w:pPr>
      <w:r w:rsidRPr="003D37ED">
        <w:t>that</w:t>
      </w:r>
      <w:r w:rsidRPr="003D37ED">
        <w:rPr>
          <w:spacing w:val="-5"/>
        </w:rPr>
        <w:t xml:space="preserve"> </w:t>
      </w:r>
      <w:r w:rsidRPr="003D37ED">
        <w:t>it</w:t>
      </w:r>
      <w:r w:rsidRPr="003D37ED">
        <w:rPr>
          <w:spacing w:val="-5"/>
        </w:rPr>
        <w:t xml:space="preserve"> </w:t>
      </w:r>
      <w:r w:rsidRPr="003D37ED">
        <w:t>effectively</w:t>
      </w:r>
      <w:r w:rsidRPr="003D37ED">
        <w:rPr>
          <w:spacing w:val="-5"/>
        </w:rPr>
        <w:t xml:space="preserve"> </w:t>
      </w:r>
      <w:r w:rsidRPr="003D37ED">
        <w:t>denies</w:t>
      </w:r>
      <w:r w:rsidRPr="003D37ED">
        <w:rPr>
          <w:spacing w:val="-5"/>
        </w:rPr>
        <w:t xml:space="preserve"> </w:t>
      </w:r>
      <w:r w:rsidRPr="003D37ED">
        <w:t>a</w:t>
      </w:r>
      <w:r w:rsidRPr="003D37ED">
        <w:rPr>
          <w:spacing w:val="-5"/>
        </w:rPr>
        <w:t xml:space="preserve"> </w:t>
      </w:r>
      <w:r w:rsidRPr="003D37ED">
        <w:t>Complainant</w:t>
      </w:r>
      <w:r w:rsidRPr="003D37ED">
        <w:rPr>
          <w:spacing w:val="-5"/>
        </w:rPr>
        <w:t xml:space="preserve"> </w:t>
      </w:r>
      <w:r w:rsidRPr="003D37ED">
        <w:t>equal</w:t>
      </w:r>
      <w:r w:rsidRPr="003D37ED">
        <w:rPr>
          <w:spacing w:val="-5"/>
        </w:rPr>
        <w:t xml:space="preserve"> </w:t>
      </w:r>
      <w:r w:rsidRPr="003D37ED">
        <w:t>access</w:t>
      </w:r>
      <w:r w:rsidRPr="003D37ED">
        <w:rPr>
          <w:spacing w:val="-5"/>
        </w:rPr>
        <w:t xml:space="preserve"> </w:t>
      </w:r>
      <w:r w:rsidRPr="003D37ED">
        <w:t>to</w:t>
      </w:r>
      <w:r w:rsidRPr="003D37ED">
        <w:rPr>
          <w:spacing w:val="-5"/>
        </w:rPr>
        <w:t xml:space="preserve"> </w:t>
      </w:r>
      <w:r w:rsidRPr="003D37ED">
        <w:t>the</w:t>
      </w:r>
      <w:r w:rsidRPr="003D37ED">
        <w:rPr>
          <w:spacing w:val="-5"/>
        </w:rPr>
        <w:t xml:space="preserve"> </w:t>
      </w:r>
      <w:r w:rsidRPr="003D37ED">
        <w:t>College’s</w:t>
      </w:r>
      <w:r w:rsidRPr="003D37ED">
        <w:rPr>
          <w:spacing w:val="-5"/>
        </w:rPr>
        <w:t xml:space="preserve"> </w:t>
      </w:r>
      <w:r w:rsidRPr="003D37ED">
        <w:t>education program or activity.</w:t>
      </w:r>
    </w:p>
    <w:p w14:paraId="23819AFE" w14:textId="39CC87E3" w:rsidR="0041062F" w:rsidRPr="003D37ED" w:rsidRDefault="0041062F" w:rsidP="00F41164">
      <w:pPr>
        <w:pStyle w:val="Heading1"/>
      </w:pPr>
      <w:bookmarkStart w:id="66" w:name="_Toc241160214"/>
      <w:r w:rsidRPr="003D37ED">
        <w:t>Sexual</w:t>
      </w:r>
      <w:r w:rsidRPr="003D37ED">
        <w:rPr>
          <w:spacing w:val="-14"/>
        </w:rPr>
        <w:t xml:space="preserve"> </w:t>
      </w:r>
      <w:r w:rsidRPr="003D37ED">
        <w:t>Assault:</w:t>
      </w:r>
      <w:bookmarkEnd w:id="66"/>
    </w:p>
    <w:p w14:paraId="3E23DA2A" w14:textId="77777777" w:rsidR="0041062F" w:rsidRPr="00CD0E5B" w:rsidRDefault="0041062F" w:rsidP="00CD0E5B">
      <w:pPr>
        <w:widowControl w:val="0"/>
        <w:tabs>
          <w:tab w:val="left" w:pos="2275"/>
        </w:tabs>
        <w:autoSpaceDE w:val="0"/>
        <w:autoSpaceDN w:val="0"/>
        <w:spacing w:before="2" w:line="251" w:lineRule="exact"/>
      </w:pPr>
      <w:r w:rsidRPr="00CD0E5B">
        <w:t>Rape</w:t>
      </w:r>
      <w:r w:rsidRPr="00CD0E5B">
        <w:rPr>
          <w:spacing w:val="-2"/>
        </w:rPr>
        <w:t>:</w:t>
      </w:r>
    </w:p>
    <w:p w14:paraId="00755993" w14:textId="77777777" w:rsidR="0041062F" w:rsidRPr="003D37ED" w:rsidRDefault="0041062F" w:rsidP="00A47BC6">
      <w:pPr>
        <w:pStyle w:val="ListParagraph"/>
        <w:widowControl w:val="0"/>
        <w:numPr>
          <w:ilvl w:val="0"/>
          <w:numId w:val="77"/>
        </w:numPr>
        <w:tabs>
          <w:tab w:val="left" w:pos="1557"/>
        </w:tabs>
        <w:autoSpaceDE w:val="0"/>
        <w:autoSpaceDN w:val="0"/>
        <w:spacing w:line="267" w:lineRule="exact"/>
        <w:contextualSpacing w:val="0"/>
      </w:pPr>
      <w:r w:rsidRPr="003D37ED">
        <w:t>Penetration</w:t>
      </w:r>
      <w:r w:rsidRPr="003D37ED">
        <w:rPr>
          <w:spacing w:val="-6"/>
        </w:rPr>
        <w:t xml:space="preserve"> </w:t>
      </w:r>
      <w:r w:rsidRPr="003D37ED">
        <w:t>by</w:t>
      </w:r>
      <w:r w:rsidRPr="003D37ED">
        <w:rPr>
          <w:spacing w:val="-5"/>
        </w:rPr>
        <w:t xml:space="preserve"> </w:t>
      </w:r>
      <w:r w:rsidRPr="003D37ED">
        <w:t>the</w:t>
      </w:r>
      <w:r w:rsidRPr="003D37ED">
        <w:rPr>
          <w:spacing w:val="-6"/>
        </w:rPr>
        <w:t xml:space="preserve"> </w:t>
      </w:r>
      <w:r w:rsidRPr="003D37ED">
        <w:t>Respondent,</w:t>
      </w:r>
      <w:r w:rsidRPr="003D37ED">
        <w:rPr>
          <w:spacing w:val="-5"/>
        </w:rPr>
        <w:t xml:space="preserve"> </w:t>
      </w:r>
      <w:r w:rsidRPr="003D37ED">
        <w:t>no</w:t>
      </w:r>
      <w:r w:rsidRPr="003D37ED">
        <w:rPr>
          <w:spacing w:val="-6"/>
        </w:rPr>
        <w:t xml:space="preserve"> </w:t>
      </w:r>
      <w:r w:rsidRPr="003D37ED">
        <w:t>matter</w:t>
      </w:r>
      <w:r w:rsidRPr="003D37ED">
        <w:rPr>
          <w:spacing w:val="-5"/>
        </w:rPr>
        <w:t xml:space="preserve"> </w:t>
      </w:r>
      <w:r w:rsidRPr="003D37ED">
        <w:t>how</w:t>
      </w:r>
      <w:r w:rsidRPr="003D37ED">
        <w:rPr>
          <w:spacing w:val="-5"/>
        </w:rPr>
        <w:t xml:space="preserve"> </w:t>
      </w:r>
      <w:r w:rsidRPr="003D37ED">
        <w:rPr>
          <w:spacing w:val="-2"/>
        </w:rPr>
        <w:t>slight,</w:t>
      </w:r>
    </w:p>
    <w:p w14:paraId="30FA077D" w14:textId="77777777" w:rsidR="0041062F" w:rsidRPr="003D37ED" w:rsidRDefault="0041062F" w:rsidP="00A47BC6">
      <w:pPr>
        <w:pStyle w:val="ListParagraph"/>
        <w:widowControl w:val="0"/>
        <w:numPr>
          <w:ilvl w:val="0"/>
          <w:numId w:val="77"/>
        </w:numPr>
        <w:tabs>
          <w:tab w:val="left" w:pos="1557"/>
        </w:tabs>
        <w:autoSpaceDE w:val="0"/>
        <w:autoSpaceDN w:val="0"/>
        <w:spacing w:line="269" w:lineRule="exact"/>
        <w:contextualSpacing w:val="0"/>
      </w:pPr>
      <w:r w:rsidRPr="003D37ED">
        <w:t>of</w:t>
      </w:r>
      <w:r w:rsidRPr="003D37ED">
        <w:rPr>
          <w:spacing w:val="-4"/>
        </w:rPr>
        <w:t xml:space="preserve"> </w:t>
      </w:r>
      <w:r w:rsidRPr="003D37ED">
        <w:t>the</w:t>
      </w:r>
      <w:r w:rsidRPr="003D37ED">
        <w:rPr>
          <w:spacing w:val="-3"/>
        </w:rPr>
        <w:t xml:space="preserve"> </w:t>
      </w:r>
      <w:r w:rsidRPr="003D37ED">
        <w:t>vagina</w:t>
      </w:r>
      <w:r w:rsidRPr="003D37ED">
        <w:rPr>
          <w:spacing w:val="-3"/>
        </w:rPr>
        <w:t xml:space="preserve"> </w:t>
      </w:r>
      <w:r w:rsidRPr="003D37ED">
        <w:t>or</w:t>
      </w:r>
      <w:r w:rsidRPr="003D37ED">
        <w:rPr>
          <w:spacing w:val="-3"/>
        </w:rPr>
        <w:t xml:space="preserve"> </w:t>
      </w:r>
      <w:r w:rsidRPr="003D37ED">
        <w:t>anus</w:t>
      </w:r>
      <w:r w:rsidRPr="003D37ED">
        <w:rPr>
          <w:spacing w:val="-3"/>
        </w:rPr>
        <w:t xml:space="preserve"> </w:t>
      </w:r>
      <w:r w:rsidRPr="003D37ED">
        <w:t>of</w:t>
      </w:r>
      <w:r w:rsidRPr="003D37ED">
        <w:rPr>
          <w:spacing w:val="-3"/>
        </w:rPr>
        <w:t xml:space="preserve"> </w:t>
      </w:r>
      <w:r w:rsidRPr="003D37ED">
        <w:t>the</w:t>
      </w:r>
      <w:r w:rsidRPr="003D37ED">
        <w:rPr>
          <w:spacing w:val="-3"/>
        </w:rPr>
        <w:t xml:space="preserve"> </w:t>
      </w:r>
      <w:r w:rsidRPr="003D37ED">
        <w:rPr>
          <w:spacing w:val="-2"/>
        </w:rPr>
        <w:t>Complainant,</w:t>
      </w:r>
    </w:p>
    <w:p w14:paraId="02FE0AE6" w14:textId="77777777" w:rsidR="0041062F" w:rsidRPr="003D37ED" w:rsidRDefault="0041062F" w:rsidP="00A47BC6">
      <w:pPr>
        <w:pStyle w:val="ListParagraph"/>
        <w:widowControl w:val="0"/>
        <w:numPr>
          <w:ilvl w:val="0"/>
          <w:numId w:val="77"/>
        </w:numPr>
        <w:tabs>
          <w:tab w:val="left" w:pos="1557"/>
        </w:tabs>
        <w:autoSpaceDE w:val="0"/>
        <w:autoSpaceDN w:val="0"/>
        <w:spacing w:line="269" w:lineRule="exact"/>
        <w:contextualSpacing w:val="0"/>
      </w:pPr>
      <w:r w:rsidRPr="003D37ED">
        <w:t>with</w:t>
      </w:r>
      <w:r w:rsidRPr="003D37ED">
        <w:rPr>
          <w:spacing w:val="-4"/>
        </w:rPr>
        <w:t xml:space="preserve"> </w:t>
      </w:r>
      <w:r w:rsidRPr="003D37ED">
        <w:t>any</w:t>
      </w:r>
      <w:r w:rsidRPr="003D37ED">
        <w:rPr>
          <w:spacing w:val="-4"/>
        </w:rPr>
        <w:t xml:space="preserve"> </w:t>
      </w:r>
      <w:r w:rsidRPr="003D37ED">
        <w:t>body</w:t>
      </w:r>
      <w:r w:rsidRPr="003D37ED">
        <w:rPr>
          <w:spacing w:val="-4"/>
        </w:rPr>
        <w:t xml:space="preserve"> </w:t>
      </w:r>
      <w:r w:rsidRPr="003D37ED">
        <w:t>part</w:t>
      </w:r>
      <w:r w:rsidRPr="003D37ED">
        <w:rPr>
          <w:spacing w:val="-4"/>
        </w:rPr>
        <w:t xml:space="preserve"> </w:t>
      </w:r>
      <w:r w:rsidRPr="003D37ED">
        <w:t>or</w:t>
      </w:r>
      <w:r w:rsidRPr="003D37ED">
        <w:rPr>
          <w:spacing w:val="-4"/>
        </w:rPr>
        <w:t xml:space="preserve"> </w:t>
      </w:r>
      <w:r w:rsidRPr="003D37ED">
        <w:t>object,</w:t>
      </w:r>
      <w:r w:rsidRPr="003D37ED">
        <w:rPr>
          <w:spacing w:val="-4"/>
        </w:rPr>
        <w:t xml:space="preserve"> </w:t>
      </w:r>
      <w:r w:rsidRPr="003D37ED">
        <w:rPr>
          <w:spacing w:val="-5"/>
        </w:rPr>
        <w:t>or</w:t>
      </w:r>
    </w:p>
    <w:p w14:paraId="66F4D947" w14:textId="77777777" w:rsidR="0041062F" w:rsidRPr="003D37ED" w:rsidRDefault="0041062F" w:rsidP="00A47BC6">
      <w:pPr>
        <w:pStyle w:val="ListParagraph"/>
        <w:widowControl w:val="0"/>
        <w:numPr>
          <w:ilvl w:val="0"/>
          <w:numId w:val="77"/>
        </w:numPr>
        <w:tabs>
          <w:tab w:val="left" w:pos="1557"/>
        </w:tabs>
        <w:autoSpaceDE w:val="0"/>
        <w:autoSpaceDN w:val="0"/>
        <w:spacing w:line="269" w:lineRule="exact"/>
        <w:contextualSpacing w:val="0"/>
      </w:pPr>
      <w:r w:rsidRPr="003D37ED">
        <w:t>oral</w:t>
      </w:r>
      <w:r w:rsidRPr="003D37ED">
        <w:rPr>
          <w:spacing w:val="-6"/>
        </w:rPr>
        <w:t xml:space="preserve"> </w:t>
      </w:r>
      <w:r w:rsidRPr="003D37ED">
        <w:t>penetration</w:t>
      </w:r>
      <w:r w:rsidRPr="003D37ED">
        <w:rPr>
          <w:spacing w:val="-5"/>
        </w:rPr>
        <w:t xml:space="preserve"> </w:t>
      </w:r>
      <w:r w:rsidRPr="003D37ED">
        <w:t>by</w:t>
      </w:r>
      <w:r w:rsidRPr="003D37ED">
        <w:rPr>
          <w:spacing w:val="-5"/>
        </w:rPr>
        <w:t xml:space="preserve"> </w:t>
      </w:r>
      <w:r w:rsidRPr="003D37ED">
        <w:t>Complainant</w:t>
      </w:r>
      <w:r w:rsidRPr="003D37ED">
        <w:rPr>
          <w:spacing w:val="-5"/>
        </w:rPr>
        <w:t xml:space="preserve"> </w:t>
      </w:r>
      <w:r w:rsidRPr="003D37ED">
        <w:t>of</w:t>
      </w:r>
      <w:r w:rsidRPr="003D37ED">
        <w:rPr>
          <w:spacing w:val="-6"/>
        </w:rPr>
        <w:t xml:space="preserve"> </w:t>
      </w:r>
      <w:r w:rsidRPr="003D37ED">
        <w:t>a</w:t>
      </w:r>
      <w:r w:rsidRPr="003D37ED">
        <w:rPr>
          <w:spacing w:val="-5"/>
        </w:rPr>
        <w:t xml:space="preserve"> </w:t>
      </w:r>
      <w:r w:rsidRPr="003D37ED">
        <w:t>sex</w:t>
      </w:r>
      <w:r w:rsidRPr="003D37ED">
        <w:rPr>
          <w:spacing w:val="-5"/>
        </w:rPr>
        <w:t xml:space="preserve"> </w:t>
      </w:r>
      <w:r w:rsidRPr="003D37ED">
        <w:t>organ</w:t>
      </w:r>
      <w:r w:rsidRPr="003D37ED">
        <w:rPr>
          <w:spacing w:val="-5"/>
        </w:rPr>
        <w:t xml:space="preserve"> </w:t>
      </w:r>
      <w:r w:rsidRPr="003D37ED">
        <w:t>of</w:t>
      </w:r>
      <w:r w:rsidRPr="003D37ED">
        <w:rPr>
          <w:spacing w:val="-5"/>
        </w:rPr>
        <w:t xml:space="preserve"> </w:t>
      </w:r>
      <w:r w:rsidRPr="003D37ED">
        <w:t>Respondent,</w:t>
      </w:r>
      <w:r w:rsidRPr="003D37ED">
        <w:rPr>
          <w:spacing w:val="-6"/>
        </w:rPr>
        <w:t xml:space="preserve"> </w:t>
      </w:r>
      <w:r w:rsidRPr="003D37ED">
        <w:rPr>
          <w:spacing w:val="-5"/>
        </w:rPr>
        <w:t>or</w:t>
      </w:r>
    </w:p>
    <w:p w14:paraId="5A40786F" w14:textId="77777777" w:rsidR="0041062F" w:rsidRPr="003D37ED" w:rsidRDefault="0041062F" w:rsidP="00A47BC6">
      <w:pPr>
        <w:pStyle w:val="ListParagraph"/>
        <w:widowControl w:val="0"/>
        <w:numPr>
          <w:ilvl w:val="0"/>
          <w:numId w:val="77"/>
        </w:numPr>
        <w:tabs>
          <w:tab w:val="left" w:pos="1557"/>
        </w:tabs>
        <w:autoSpaceDE w:val="0"/>
        <w:autoSpaceDN w:val="0"/>
        <w:spacing w:line="266" w:lineRule="exact"/>
        <w:contextualSpacing w:val="0"/>
      </w:pPr>
      <w:r w:rsidRPr="003D37ED">
        <w:t>oral</w:t>
      </w:r>
      <w:r w:rsidRPr="003D37ED">
        <w:rPr>
          <w:spacing w:val="-7"/>
        </w:rPr>
        <w:t xml:space="preserve"> </w:t>
      </w:r>
      <w:r w:rsidRPr="003D37ED">
        <w:t>penetration</w:t>
      </w:r>
      <w:r w:rsidRPr="003D37ED">
        <w:rPr>
          <w:spacing w:val="-5"/>
        </w:rPr>
        <w:t xml:space="preserve"> </w:t>
      </w:r>
      <w:r w:rsidRPr="003D37ED">
        <w:t>of</w:t>
      </w:r>
      <w:r w:rsidRPr="003D37ED">
        <w:rPr>
          <w:spacing w:val="-4"/>
        </w:rPr>
        <w:t xml:space="preserve"> </w:t>
      </w:r>
      <w:r w:rsidRPr="003D37ED">
        <w:t>Complainant</w:t>
      </w:r>
      <w:r w:rsidRPr="003D37ED">
        <w:rPr>
          <w:spacing w:val="-5"/>
        </w:rPr>
        <w:t xml:space="preserve"> </w:t>
      </w:r>
      <w:r w:rsidRPr="003D37ED">
        <w:t>by</w:t>
      </w:r>
      <w:r w:rsidRPr="003D37ED">
        <w:rPr>
          <w:spacing w:val="-4"/>
        </w:rPr>
        <w:t xml:space="preserve"> </w:t>
      </w:r>
      <w:r w:rsidRPr="003D37ED">
        <w:t>a</w:t>
      </w:r>
      <w:r w:rsidRPr="003D37ED">
        <w:rPr>
          <w:spacing w:val="-5"/>
        </w:rPr>
        <w:t xml:space="preserve"> </w:t>
      </w:r>
      <w:r w:rsidRPr="003D37ED">
        <w:t>sex</w:t>
      </w:r>
      <w:r w:rsidRPr="003D37ED">
        <w:rPr>
          <w:spacing w:val="-4"/>
        </w:rPr>
        <w:t xml:space="preserve"> </w:t>
      </w:r>
      <w:r w:rsidRPr="003D37ED">
        <w:t>organ</w:t>
      </w:r>
      <w:r w:rsidRPr="003D37ED">
        <w:rPr>
          <w:spacing w:val="-5"/>
        </w:rPr>
        <w:t xml:space="preserve"> </w:t>
      </w:r>
      <w:r w:rsidRPr="003D37ED">
        <w:t>of</w:t>
      </w:r>
      <w:r w:rsidRPr="003D37ED">
        <w:rPr>
          <w:spacing w:val="-4"/>
        </w:rPr>
        <w:t xml:space="preserve"> </w:t>
      </w:r>
      <w:r w:rsidRPr="003D37ED">
        <w:rPr>
          <w:spacing w:val="-2"/>
        </w:rPr>
        <w:t>Respondent,</w:t>
      </w:r>
    </w:p>
    <w:p w14:paraId="5569BE45" w14:textId="204F1AF5" w:rsidR="0041062F" w:rsidRPr="00447F24" w:rsidRDefault="0041062F" w:rsidP="00A47BC6">
      <w:pPr>
        <w:pStyle w:val="ListParagraph"/>
        <w:widowControl w:val="0"/>
        <w:numPr>
          <w:ilvl w:val="0"/>
          <w:numId w:val="77"/>
        </w:numPr>
        <w:tabs>
          <w:tab w:val="left" w:pos="1557"/>
        </w:tabs>
        <w:autoSpaceDE w:val="0"/>
        <w:autoSpaceDN w:val="0"/>
        <w:spacing w:line="267" w:lineRule="exact"/>
        <w:contextualSpacing w:val="0"/>
      </w:pPr>
      <w:r w:rsidRPr="003D37ED">
        <w:t>without</w:t>
      </w:r>
      <w:r w:rsidRPr="003D37ED">
        <w:rPr>
          <w:spacing w:val="-5"/>
        </w:rPr>
        <w:t xml:space="preserve"> </w:t>
      </w:r>
      <w:r w:rsidRPr="003D37ED">
        <w:t>the</w:t>
      </w:r>
      <w:r w:rsidRPr="003D37ED">
        <w:rPr>
          <w:spacing w:val="-4"/>
        </w:rPr>
        <w:t xml:space="preserve"> </w:t>
      </w:r>
      <w:r w:rsidRPr="003D37ED">
        <w:t>consent</w:t>
      </w:r>
      <w:r w:rsidRPr="003D37ED">
        <w:rPr>
          <w:spacing w:val="-5"/>
        </w:rPr>
        <w:t xml:space="preserve"> </w:t>
      </w:r>
      <w:r w:rsidRPr="003D37ED">
        <w:t>of</w:t>
      </w:r>
      <w:r w:rsidRPr="003D37ED">
        <w:rPr>
          <w:spacing w:val="-4"/>
        </w:rPr>
        <w:t xml:space="preserve"> </w:t>
      </w:r>
      <w:r w:rsidRPr="003D37ED">
        <w:t>the</w:t>
      </w:r>
      <w:r w:rsidRPr="003D37ED">
        <w:rPr>
          <w:spacing w:val="-4"/>
        </w:rPr>
        <w:t xml:space="preserve"> </w:t>
      </w:r>
      <w:r w:rsidRPr="003D37ED">
        <w:rPr>
          <w:spacing w:val="-2"/>
        </w:rPr>
        <w:t>Complainant.</w:t>
      </w:r>
    </w:p>
    <w:p w14:paraId="54B53EB2" w14:textId="77777777" w:rsidR="0041062F" w:rsidRPr="00CD0E5B" w:rsidRDefault="0041062F" w:rsidP="00CD0E5B">
      <w:r w:rsidRPr="00CD0E5B">
        <w:t>Fondling:</w:t>
      </w:r>
    </w:p>
    <w:p w14:paraId="48332681" w14:textId="77777777" w:rsidR="0041062F" w:rsidRPr="003D37ED" w:rsidRDefault="0041062F" w:rsidP="00A47BC6">
      <w:pPr>
        <w:pStyle w:val="ListParagraph"/>
        <w:widowControl w:val="0"/>
        <w:numPr>
          <w:ilvl w:val="0"/>
          <w:numId w:val="77"/>
        </w:numPr>
        <w:tabs>
          <w:tab w:val="left" w:pos="1557"/>
        </w:tabs>
        <w:autoSpaceDE w:val="0"/>
        <w:autoSpaceDN w:val="0"/>
        <w:spacing w:line="267" w:lineRule="exact"/>
        <w:contextualSpacing w:val="0"/>
      </w:pPr>
      <w:r w:rsidRPr="003D37ED">
        <w:t>The</w:t>
      </w:r>
      <w:r w:rsidRPr="003D37ED">
        <w:rPr>
          <w:spacing w:val="-8"/>
        </w:rPr>
        <w:t xml:space="preserve"> </w:t>
      </w:r>
      <w:r w:rsidRPr="003D37ED">
        <w:t>touching</w:t>
      </w:r>
      <w:r w:rsidRPr="003D37ED">
        <w:rPr>
          <w:spacing w:val="-5"/>
        </w:rPr>
        <w:t xml:space="preserve"> </w:t>
      </w:r>
      <w:r w:rsidRPr="003D37ED">
        <w:t>of</w:t>
      </w:r>
      <w:r w:rsidRPr="003D37ED">
        <w:rPr>
          <w:spacing w:val="-5"/>
        </w:rPr>
        <w:t xml:space="preserve"> </w:t>
      </w:r>
      <w:r w:rsidRPr="003D37ED">
        <w:t>the</w:t>
      </w:r>
      <w:r w:rsidRPr="003D37ED">
        <w:rPr>
          <w:spacing w:val="-6"/>
        </w:rPr>
        <w:t xml:space="preserve"> </w:t>
      </w:r>
      <w:r w:rsidRPr="003D37ED">
        <w:t>private</w:t>
      </w:r>
      <w:r w:rsidRPr="003D37ED">
        <w:rPr>
          <w:spacing w:val="-5"/>
        </w:rPr>
        <w:t xml:space="preserve"> </w:t>
      </w:r>
      <w:r w:rsidRPr="003D37ED">
        <w:t>body</w:t>
      </w:r>
      <w:r w:rsidRPr="003D37ED">
        <w:rPr>
          <w:spacing w:val="-5"/>
        </w:rPr>
        <w:t xml:space="preserve"> </w:t>
      </w:r>
      <w:r w:rsidRPr="003D37ED">
        <w:t>parts</w:t>
      </w:r>
      <w:r w:rsidRPr="003D37ED">
        <w:rPr>
          <w:spacing w:val="-6"/>
        </w:rPr>
        <w:t xml:space="preserve"> </w:t>
      </w:r>
      <w:r w:rsidRPr="003D37ED">
        <w:t>of</w:t>
      </w:r>
      <w:r w:rsidRPr="003D37ED">
        <w:rPr>
          <w:spacing w:val="-5"/>
        </w:rPr>
        <w:t xml:space="preserve"> </w:t>
      </w:r>
      <w:r w:rsidRPr="003D37ED">
        <w:t>the</w:t>
      </w:r>
      <w:r w:rsidRPr="003D37ED">
        <w:rPr>
          <w:spacing w:val="-5"/>
        </w:rPr>
        <w:t xml:space="preserve"> </w:t>
      </w:r>
      <w:r w:rsidRPr="003D37ED">
        <w:t>Complainant</w:t>
      </w:r>
      <w:r w:rsidRPr="003D37ED">
        <w:rPr>
          <w:spacing w:val="-6"/>
        </w:rPr>
        <w:t xml:space="preserve"> </w:t>
      </w:r>
      <w:r w:rsidRPr="003D37ED">
        <w:t>(buttocks,</w:t>
      </w:r>
      <w:r w:rsidRPr="003D37ED">
        <w:rPr>
          <w:spacing w:val="-5"/>
        </w:rPr>
        <w:t xml:space="preserve"> </w:t>
      </w:r>
      <w:r w:rsidRPr="003D37ED">
        <w:t>groin,</w:t>
      </w:r>
      <w:r w:rsidRPr="003D37ED">
        <w:rPr>
          <w:spacing w:val="-5"/>
        </w:rPr>
        <w:t xml:space="preserve"> </w:t>
      </w:r>
      <w:r w:rsidRPr="003D37ED">
        <w:rPr>
          <w:spacing w:val="-2"/>
        </w:rPr>
        <w:t>breasts),</w:t>
      </w:r>
    </w:p>
    <w:p w14:paraId="6D58F5A8" w14:textId="77777777" w:rsidR="0041062F" w:rsidRPr="003D37ED" w:rsidRDefault="0041062F" w:rsidP="00A47BC6">
      <w:pPr>
        <w:pStyle w:val="ListParagraph"/>
        <w:widowControl w:val="0"/>
        <w:numPr>
          <w:ilvl w:val="0"/>
          <w:numId w:val="77"/>
        </w:numPr>
        <w:tabs>
          <w:tab w:val="left" w:pos="1557"/>
        </w:tabs>
        <w:autoSpaceDE w:val="0"/>
        <w:autoSpaceDN w:val="0"/>
        <w:spacing w:line="269" w:lineRule="exact"/>
        <w:contextualSpacing w:val="0"/>
      </w:pPr>
      <w:r w:rsidRPr="003D37ED">
        <w:t>for</w:t>
      </w:r>
      <w:r w:rsidRPr="003D37ED">
        <w:rPr>
          <w:spacing w:val="-5"/>
        </w:rPr>
        <w:t xml:space="preserve"> </w:t>
      </w:r>
      <w:r w:rsidRPr="003D37ED">
        <w:t>the</w:t>
      </w:r>
      <w:r w:rsidRPr="003D37ED">
        <w:rPr>
          <w:spacing w:val="-4"/>
        </w:rPr>
        <w:t xml:space="preserve"> </w:t>
      </w:r>
      <w:r w:rsidRPr="003D37ED">
        <w:t>purpose</w:t>
      </w:r>
      <w:r w:rsidRPr="003D37ED">
        <w:rPr>
          <w:spacing w:val="-4"/>
        </w:rPr>
        <w:t xml:space="preserve"> </w:t>
      </w:r>
      <w:r w:rsidRPr="003D37ED">
        <w:t>of</w:t>
      </w:r>
      <w:r w:rsidRPr="003D37ED">
        <w:rPr>
          <w:spacing w:val="-4"/>
        </w:rPr>
        <w:t xml:space="preserve"> </w:t>
      </w:r>
      <w:r w:rsidRPr="003D37ED">
        <w:t>sexual</w:t>
      </w:r>
      <w:r w:rsidRPr="003D37ED">
        <w:rPr>
          <w:spacing w:val="-4"/>
        </w:rPr>
        <w:t xml:space="preserve"> </w:t>
      </w:r>
      <w:r w:rsidRPr="003D37ED">
        <w:rPr>
          <w:spacing w:val="-2"/>
        </w:rPr>
        <w:t>gratification,</w:t>
      </w:r>
    </w:p>
    <w:p w14:paraId="08D52339" w14:textId="77777777" w:rsidR="0041062F" w:rsidRPr="003D37ED" w:rsidRDefault="0041062F" w:rsidP="00A47BC6">
      <w:pPr>
        <w:pStyle w:val="ListParagraph"/>
        <w:widowControl w:val="0"/>
        <w:numPr>
          <w:ilvl w:val="0"/>
          <w:numId w:val="77"/>
        </w:numPr>
        <w:tabs>
          <w:tab w:val="left" w:pos="1557"/>
        </w:tabs>
        <w:autoSpaceDE w:val="0"/>
        <w:autoSpaceDN w:val="0"/>
        <w:spacing w:line="269" w:lineRule="exact"/>
        <w:contextualSpacing w:val="0"/>
      </w:pPr>
      <w:r w:rsidRPr="003D37ED">
        <w:t>without</w:t>
      </w:r>
      <w:r w:rsidRPr="003D37ED">
        <w:rPr>
          <w:spacing w:val="-5"/>
        </w:rPr>
        <w:t xml:space="preserve"> </w:t>
      </w:r>
      <w:r w:rsidRPr="003D37ED">
        <w:t>the</w:t>
      </w:r>
      <w:r w:rsidRPr="003D37ED">
        <w:rPr>
          <w:spacing w:val="-4"/>
        </w:rPr>
        <w:t xml:space="preserve"> </w:t>
      </w:r>
      <w:r w:rsidRPr="003D37ED">
        <w:t>consent</w:t>
      </w:r>
      <w:r w:rsidRPr="003D37ED">
        <w:rPr>
          <w:spacing w:val="-5"/>
        </w:rPr>
        <w:t xml:space="preserve"> </w:t>
      </w:r>
      <w:r w:rsidRPr="003D37ED">
        <w:t>of</w:t>
      </w:r>
      <w:r w:rsidRPr="003D37ED">
        <w:rPr>
          <w:spacing w:val="-4"/>
        </w:rPr>
        <w:t xml:space="preserve"> </w:t>
      </w:r>
      <w:r w:rsidRPr="003D37ED">
        <w:t>the</w:t>
      </w:r>
      <w:r w:rsidRPr="003D37ED">
        <w:rPr>
          <w:spacing w:val="-4"/>
        </w:rPr>
        <w:t xml:space="preserve"> </w:t>
      </w:r>
      <w:r w:rsidRPr="003D37ED">
        <w:rPr>
          <w:spacing w:val="-2"/>
        </w:rPr>
        <w:t>Complainant,</w:t>
      </w:r>
    </w:p>
    <w:p w14:paraId="00AD580F" w14:textId="3123AA90" w:rsidR="0041062F" w:rsidRPr="00447F24" w:rsidRDefault="0041062F" w:rsidP="00A47BC6">
      <w:pPr>
        <w:pStyle w:val="ListParagraph"/>
        <w:widowControl w:val="0"/>
        <w:numPr>
          <w:ilvl w:val="0"/>
          <w:numId w:val="77"/>
        </w:numPr>
        <w:tabs>
          <w:tab w:val="left" w:pos="1557"/>
        </w:tabs>
        <w:autoSpaceDE w:val="0"/>
        <w:autoSpaceDN w:val="0"/>
        <w:spacing w:before="4" w:line="235" w:lineRule="auto"/>
        <w:ind w:right="403"/>
        <w:contextualSpacing w:val="0"/>
      </w:pPr>
      <w:r w:rsidRPr="003D37ED">
        <w:t>including</w:t>
      </w:r>
      <w:r w:rsidRPr="003D37ED">
        <w:rPr>
          <w:spacing w:val="-4"/>
        </w:rPr>
        <w:t xml:space="preserve"> </w:t>
      </w:r>
      <w:r w:rsidRPr="003D37ED">
        <w:t>instances</w:t>
      </w:r>
      <w:r w:rsidRPr="003D37ED">
        <w:rPr>
          <w:spacing w:val="-4"/>
        </w:rPr>
        <w:t xml:space="preserve"> </w:t>
      </w:r>
      <w:r w:rsidRPr="003D37ED">
        <w:t>where</w:t>
      </w:r>
      <w:r w:rsidRPr="003D37ED">
        <w:rPr>
          <w:spacing w:val="-4"/>
        </w:rPr>
        <w:t xml:space="preserve"> </w:t>
      </w:r>
      <w:r w:rsidRPr="003D37ED">
        <w:t>the</w:t>
      </w:r>
      <w:r w:rsidRPr="003D37ED">
        <w:rPr>
          <w:spacing w:val="-4"/>
        </w:rPr>
        <w:t xml:space="preserve"> </w:t>
      </w:r>
      <w:r w:rsidRPr="003D37ED">
        <w:t>Complainant</w:t>
      </w:r>
      <w:r w:rsidRPr="003D37ED">
        <w:rPr>
          <w:spacing w:val="-4"/>
        </w:rPr>
        <w:t xml:space="preserve"> </w:t>
      </w:r>
      <w:r w:rsidRPr="003D37ED">
        <w:t>is</w:t>
      </w:r>
      <w:r w:rsidRPr="003D37ED">
        <w:rPr>
          <w:spacing w:val="-4"/>
        </w:rPr>
        <w:t xml:space="preserve"> </w:t>
      </w:r>
      <w:r w:rsidRPr="003D37ED">
        <w:t>incapable</w:t>
      </w:r>
      <w:r w:rsidRPr="003D37ED">
        <w:rPr>
          <w:spacing w:val="-4"/>
        </w:rPr>
        <w:t xml:space="preserve"> </w:t>
      </w:r>
      <w:r w:rsidRPr="003D37ED">
        <w:t>of</w:t>
      </w:r>
      <w:r w:rsidRPr="003D37ED">
        <w:rPr>
          <w:spacing w:val="-4"/>
        </w:rPr>
        <w:t xml:space="preserve"> </w:t>
      </w:r>
      <w:r w:rsidRPr="003D37ED">
        <w:t>giving</w:t>
      </w:r>
      <w:r w:rsidRPr="003D37ED">
        <w:rPr>
          <w:spacing w:val="-4"/>
        </w:rPr>
        <w:t xml:space="preserve"> </w:t>
      </w:r>
      <w:r w:rsidRPr="003D37ED">
        <w:t>consent</w:t>
      </w:r>
      <w:r w:rsidRPr="003D37ED">
        <w:rPr>
          <w:spacing w:val="-4"/>
        </w:rPr>
        <w:t xml:space="preserve"> </w:t>
      </w:r>
      <w:r w:rsidRPr="003D37ED">
        <w:t>because</w:t>
      </w:r>
      <w:r w:rsidRPr="003D37ED">
        <w:rPr>
          <w:spacing w:val="-4"/>
        </w:rPr>
        <w:t xml:space="preserve"> </w:t>
      </w:r>
      <w:r w:rsidRPr="003D37ED">
        <w:t>of their age or because of a temporary or permanent mental incapacity.</w:t>
      </w:r>
    </w:p>
    <w:p w14:paraId="1517F51E" w14:textId="77777777" w:rsidR="0041062F" w:rsidRPr="00CD0E5B" w:rsidRDefault="0041062F" w:rsidP="00CD0E5B">
      <w:r w:rsidRPr="00CD0E5B">
        <w:t>Incest:</w:t>
      </w:r>
    </w:p>
    <w:p w14:paraId="5323462E" w14:textId="77777777" w:rsidR="0041062F" w:rsidRPr="003D37ED" w:rsidRDefault="0041062F" w:rsidP="00A47BC6">
      <w:pPr>
        <w:pStyle w:val="ListParagraph"/>
        <w:widowControl w:val="0"/>
        <w:numPr>
          <w:ilvl w:val="0"/>
          <w:numId w:val="77"/>
        </w:numPr>
        <w:tabs>
          <w:tab w:val="left" w:pos="1557"/>
        </w:tabs>
        <w:autoSpaceDE w:val="0"/>
        <w:autoSpaceDN w:val="0"/>
        <w:spacing w:before="1" w:line="267" w:lineRule="exact"/>
        <w:contextualSpacing w:val="0"/>
      </w:pPr>
      <w:r w:rsidRPr="003D37ED">
        <w:t>Sexual</w:t>
      </w:r>
      <w:r w:rsidRPr="003D37ED">
        <w:rPr>
          <w:spacing w:val="-6"/>
        </w:rPr>
        <w:t xml:space="preserve"> </w:t>
      </w:r>
      <w:r w:rsidRPr="003D37ED">
        <w:rPr>
          <w:spacing w:val="-2"/>
        </w:rPr>
        <w:t>intercourse,</w:t>
      </w:r>
    </w:p>
    <w:p w14:paraId="0B484697" w14:textId="77777777" w:rsidR="0041062F" w:rsidRPr="003D37ED" w:rsidRDefault="0041062F" w:rsidP="00A47BC6">
      <w:pPr>
        <w:pStyle w:val="ListParagraph"/>
        <w:widowControl w:val="0"/>
        <w:numPr>
          <w:ilvl w:val="0"/>
          <w:numId w:val="77"/>
        </w:numPr>
        <w:tabs>
          <w:tab w:val="left" w:pos="1557"/>
        </w:tabs>
        <w:autoSpaceDE w:val="0"/>
        <w:autoSpaceDN w:val="0"/>
        <w:spacing w:line="266" w:lineRule="exact"/>
        <w:contextualSpacing w:val="0"/>
      </w:pPr>
      <w:r w:rsidRPr="003D37ED">
        <w:t>between</w:t>
      </w:r>
      <w:r w:rsidRPr="003D37ED">
        <w:rPr>
          <w:spacing w:val="-7"/>
        </w:rPr>
        <w:t xml:space="preserve"> </w:t>
      </w:r>
      <w:r w:rsidRPr="003D37ED">
        <w:t>persons</w:t>
      </w:r>
      <w:r w:rsidRPr="003D37ED">
        <w:rPr>
          <w:spacing w:val="-5"/>
        </w:rPr>
        <w:t xml:space="preserve"> </w:t>
      </w:r>
      <w:r w:rsidRPr="003D37ED">
        <w:t>who</w:t>
      </w:r>
      <w:r w:rsidRPr="003D37ED">
        <w:rPr>
          <w:spacing w:val="-5"/>
        </w:rPr>
        <w:t xml:space="preserve"> </w:t>
      </w:r>
      <w:r w:rsidRPr="003D37ED">
        <w:t>are</w:t>
      </w:r>
      <w:r w:rsidRPr="003D37ED">
        <w:rPr>
          <w:spacing w:val="-4"/>
        </w:rPr>
        <w:t xml:space="preserve"> </w:t>
      </w:r>
      <w:r w:rsidRPr="003D37ED">
        <w:t>related</w:t>
      </w:r>
      <w:r w:rsidRPr="003D37ED">
        <w:rPr>
          <w:spacing w:val="-5"/>
        </w:rPr>
        <w:t xml:space="preserve"> </w:t>
      </w:r>
      <w:r w:rsidRPr="003D37ED">
        <w:t>to</w:t>
      </w:r>
      <w:r w:rsidRPr="003D37ED">
        <w:rPr>
          <w:spacing w:val="-5"/>
        </w:rPr>
        <w:t xml:space="preserve"> </w:t>
      </w:r>
      <w:r w:rsidRPr="003D37ED">
        <w:t>each</w:t>
      </w:r>
      <w:r w:rsidRPr="003D37ED">
        <w:rPr>
          <w:spacing w:val="-4"/>
        </w:rPr>
        <w:t xml:space="preserve"> </w:t>
      </w:r>
      <w:r w:rsidRPr="003D37ED">
        <w:rPr>
          <w:spacing w:val="-2"/>
        </w:rPr>
        <w:t>other,</w:t>
      </w:r>
    </w:p>
    <w:p w14:paraId="292CCD86" w14:textId="782C1030" w:rsidR="0041062F" w:rsidRPr="00447F24" w:rsidRDefault="0041062F" w:rsidP="00A47BC6">
      <w:pPr>
        <w:pStyle w:val="ListParagraph"/>
        <w:widowControl w:val="0"/>
        <w:numPr>
          <w:ilvl w:val="0"/>
          <w:numId w:val="77"/>
        </w:numPr>
        <w:tabs>
          <w:tab w:val="left" w:pos="1557"/>
        </w:tabs>
        <w:autoSpaceDE w:val="0"/>
        <w:autoSpaceDN w:val="0"/>
        <w:spacing w:line="269" w:lineRule="exact"/>
        <w:contextualSpacing w:val="0"/>
      </w:pPr>
      <w:r w:rsidRPr="003D37ED">
        <w:t>within</w:t>
      </w:r>
      <w:r w:rsidRPr="003D37ED">
        <w:rPr>
          <w:spacing w:val="-7"/>
        </w:rPr>
        <w:t xml:space="preserve"> </w:t>
      </w:r>
      <w:r w:rsidRPr="003D37ED">
        <w:t>the</w:t>
      </w:r>
      <w:r w:rsidRPr="003D37ED">
        <w:rPr>
          <w:spacing w:val="-6"/>
        </w:rPr>
        <w:t xml:space="preserve"> </w:t>
      </w:r>
      <w:r w:rsidRPr="003D37ED">
        <w:t>degrees</w:t>
      </w:r>
      <w:r w:rsidRPr="003D37ED">
        <w:rPr>
          <w:spacing w:val="-6"/>
        </w:rPr>
        <w:t xml:space="preserve"> </w:t>
      </w:r>
      <w:r w:rsidRPr="003D37ED">
        <w:t>wherein</w:t>
      </w:r>
      <w:r w:rsidRPr="003D37ED">
        <w:rPr>
          <w:spacing w:val="-6"/>
        </w:rPr>
        <w:t xml:space="preserve"> </w:t>
      </w:r>
      <w:r w:rsidRPr="003D37ED">
        <w:t>marriage</w:t>
      </w:r>
      <w:r w:rsidRPr="003D37ED">
        <w:rPr>
          <w:spacing w:val="-6"/>
        </w:rPr>
        <w:t xml:space="preserve"> </w:t>
      </w:r>
      <w:r w:rsidRPr="003D37ED">
        <w:t>is</w:t>
      </w:r>
      <w:r w:rsidRPr="003D37ED">
        <w:rPr>
          <w:spacing w:val="-6"/>
        </w:rPr>
        <w:t xml:space="preserve"> </w:t>
      </w:r>
      <w:r w:rsidRPr="003D37ED">
        <w:t>prohibited</w:t>
      </w:r>
      <w:r w:rsidRPr="003D37ED">
        <w:rPr>
          <w:spacing w:val="-6"/>
        </w:rPr>
        <w:t xml:space="preserve"> </w:t>
      </w:r>
      <w:r w:rsidRPr="003D37ED">
        <w:t>by</w:t>
      </w:r>
      <w:r w:rsidRPr="003D37ED">
        <w:rPr>
          <w:spacing w:val="-6"/>
        </w:rPr>
        <w:t xml:space="preserve"> </w:t>
      </w:r>
      <w:r w:rsidRPr="003D37ED">
        <w:t>California</w:t>
      </w:r>
      <w:r w:rsidRPr="003D37ED">
        <w:rPr>
          <w:spacing w:val="-6"/>
        </w:rPr>
        <w:t xml:space="preserve"> </w:t>
      </w:r>
      <w:r w:rsidRPr="003D37ED">
        <w:rPr>
          <w:spacing w:val="-4"/>
        </w:rPr>
        <w:t>law.</w:t>
      </w:r>
    </w:p>
    <w:p w14:paraId="36D555D6" w14:textId="77777777" w:rsidR="0041062F" w:rsidRPr="00CD0E5B" w:rsidRDefault="0041062F" w:rsidP="00CD0E5B">
      <w:r w:rsidRPr="00CD0E5B">
        <w:t>Statutory Rape:</w:t>
      </w:r>
    </w:p>
    <w:p w14:paraId="332058F6" w14:textId="77777777" w:rsidR="00C64689" w:rsidRDefault="00081FC4" w:rsidP="00A47BC6">
      <w:pPr>
        <w:pStyle w:val="ListParagraph"/>
        <w:widowControl w:val="0"/>
        <w:numPr>
          <w:ilvl w:val="0"/>
          <w:numId w:val="77"/>
        </w:numPr>
        <w:tabs>
          <w:tab w:val="left" w:pos="1557"/>
        </w:tabs>
        <w:autoSpaceDE w:val="0"/>
        <w:autoSpaceDN w:val="0"/>
        <w:spacing w:line="267" w:lineRule="exact"/>
        <w:contextualSpacing w:val="0"/>
      </w:pPr>
      <w:r w:rsidRPr="00081FC4">
        <w:t xml:space="preserve">Sexual intercourse </w:t>
      </w:r>
    </w:p>
    <w:p w14:paraId="216AC40B" w14:textId="09162F46" w:rsidR="00081FC4" w:rsidRDefault="00081FC4" w:rsidP="00A47BC6">
      <w:pPr>
        <w:pStyle w:val="ListParagraph"/>
        <w:widowControl w:val="0"/>
        <w:numPr>
          <w:ilvl w:val="0"/>
          <w:numId w:val="77"/>
        </w:numPr>
        <w:tabs>
          <w:tab w:val="left" w:pos="1557"/>
        </w:tabs>
        <w:autoSpaceDE w:val="0"/>
        <w:autoSpaceDN w:val="0"/>
        <w:spacing w:line="267" w:lineRule="exact"/>
        <w:contextualSpacing w:val="0"/>
      </w:pPr>
      <w:r w:rsidRPr="00081FC4">
        <w:t>with a person who is under the age of consent as defined by California law. The California age of consent is 18 years old.</w:t>
      </w:r>
    </w:p>
    <w:p w14:paraId="500DCA32" w14:textId="77777777" w:rsidR="0041062F" w:rsidRPr="003D37ED" w:rsidRDefault="0041062F" w:rsidP="00F41164">
      <w:pPr>
        <w:pStyle w:val="Heading1"/>
      </w:pPr>
      <w:bookmarkStart w:id="67" w:name="_Toc241160215"/>
      <w:r w:rsidRPr="003D37ED">
        <w:t>Dating</w:t>
      </w:r>
      <w:r w:rsidRPr="003D37ED">
        <w:rPr>
          <w:spacing w:val="-6"/>
        </w:rPr>
        <w:t xml:space="preserve"> </w:t>
      </w:r>
      <w:r w:rsidRPr="003D37ED">
        <w:t>Violence:</w:t>
      </w:r>
      <w:bookmarkEnd w:id="67"/>
    </w:p>
    <w:p w14:paraId="2EC5172E" w14:textId="77777777" w:rsidR="00CD0E5B" w:rsidRPr="00CD0E5B" w:rsidRDefault="0041062F" w:rsidP="00A47BC6">
      <w:pPr>
        <w:pStyle w:val="ListParagraph"/>
        <w:widowControl w:val="0"/>
        <w:numPr>
          <w:ilvl w:val="0"/>
          <w:numId w:val="83"/>
        </w:numPr>
        <w:tabs>
          <w:tab w:val="left" w:pos="1557"/>
        </w:tabs>
        <w:autoSpaceDE w:val="0"/>
        <w:autoSpaceDN w:val="0"/>
        <w:spacing w:line="267" w:lineRule="exact"/>
        <w:contextualSpacing w:val="0"/>
        <w:jc w:val="left"/>
      </w:pPr>
      <w:r w:rsidRPr="003D37ED">
        <w:rPr>
          <w:spacing w:val="-2"/>
        </w:rPr>
        <w:t>Violence,</w:t>
      </w:r>
    </w:p>
    <w:p w14:paraId="47230042" w14:textId="77777777" w:rsidR="007D4336" w:rsidRPr="007D4336" w:rsidRDefault="0041062F" w:rsidP="00A47BC6">
      <w:pPr>
        <w:pStyle w:val="ListParagraph"/>
        <w:widowControl w:val="0"/>
        <w:numPr>
          <w:ilvl w:val="0"/>
          <w:numId w:val="83"/>
        </w:numPr>
        <w:tabs>
          <w:tab w:val="left" w:pos="1557"/>
        </w:tabs>
        <w:autoSpaceDE w:val="0"/>
        <w:autoSpaceDN w:val="0"/>
        <w:spacing w:line="267" w:lineRule="exact"/>
        <w:contextualSpacing w:val="0"/>
        <w:jc w:val="left"/>
      </w:pPr>
      <w:r w:rsidRPr="003D37ED">
        <w:t>on</w:t>
      </w:r>
      <w:r w:rsidRPr="00CD0E5B">
        <w:rPr>
          <w:spacing w:val="-3"/>
        </w:rPr>
        <w:t xml:space="preserve"> </w:t>
      </w:r>
      <w:r w:rsidRPr="003D37ED">
        <w:t>the</w:t>
      </w:r>
      <w:r w:rsidRPr="00CD0E5B">
        <w:rPr>
          <w:spacing w:val="-3"/>
        </w:rPr>
        <w:t xml:space="preserve"> </w:t>
      </w:r>
      <w:r w:rsidRPr="003D37ED">
        <w:t>basis</w:t>
      </w:r>
      <w:r w:rsidRPr="00CD0E5B">
        <w:rPr>
          <w:spacing w:val="-3"/>
        </w:rPr>
        <w:t xml:space="preserve"> </w:t>
      </w:r>
      <w:r w:rsidRPr="003D37ED">
        <w:t>of</w:t>
      </w:r>
      <w:r w:rsidRPr="00CD0E5B">
        <w:rPr>
          <w:spacing w:val="-3"/>
        </w:rPr>
        <w:t xml:space="preserve"> </w:t>
      </w:r>
      <w:r w:rsidRPr="00CD0E5B">
        <w:rPr>
          <w:spacing w:val="-4"/>
        </w:rPr>
        <w:t>sex,</w:t>
      </w:r>
    </w:p>
    <w:p w14:paraId="7AA3EE3C" w14:textId="77777777" w:rsidR="007D4336" w:rsidRPr="007D4336" w:rsidRDefault="0041062F" w:rsidP="00A47BC6">
      <w:pPr>
        <w:pStyle w:val="ListParagraph"/>
        <w:widowControl w:val="0"/>
        <w:numPr>
          <w:ilvl w:val="0"/>
          <w:numId w:val="83"/>
        </w:numPr>
        <w:tabs>
          <w:tab w:val="left" w:pos="1557"/>
        </w:tabs>
        <w:autoSpaceDE w:val="0"/>
        <w:autoSpaceDN w:val="0"/>
        <w:spacing w:line="267" w:lineRule="exact"/>
        <w:contextualSpacing w:val="0"/>
        <w:jc w:val="left"/>
      </w:pPr>
      <w:r w:rsidRPr="003D37ED">
        <w:t>committed</w:t>
      </w:r>
      <w:r w:rsidRPr="007D4336">
        <w:rPr>
          <w:spacing w:val="-4"/>
        </w:rPr>
        <w:t xml:space="preserve"> </w:t>
      </w:r>
      <w:r w:rsidRPr="003D37ED">
        <w:t>by</w:t>
      </w:r>
      <w:r w:rsidRPr="007D4336">
        <w:rPr>
          <w:spacing w:val="-4"/>
        </w:rPr>
        <w:t xml:space="preserve"> </w:t>
      </w:r>
      <w:r w:rsidRPr="003D37ED">
        <w:t>a</w:t>
      </w:r>
      <w:r w:rsidRPr="007D4336">
        <w:rPr>
          <w:spacing w:val="-4"/>
        </w:rPr>
        <w:t xml:space="preserve"> </w:t>
      </w:r>
      <w:r w:rsidRPr="007D4336">
        <w:rPr>
          <w:spacing w:val="-2"/>
        </w:rPr>
        <w:t>person,</w:t>
      </w:r>
    </w:p>
    <w:p w14:paraId="1C323EC9" w14:textId="11C98299" w:rsidR="0041062F" w:rsidRPr="003D37ED" w:rsidRDefault="0041062F" w:rsidP="00A47BC6">
      <w:pPr>
        <w:pStyle w:val="ListParagraph"/>
        <w:widowControl w:val="0"/>
        <w:numPr>
          <w:ilvl w:val="0"/>
          <w:numId w:val="83"/>
        </w:numPr>
        <w:tabs>
          <w:tab w:val="left" w:pos="1557"/>
        </w:tabs>
        <w:autoSpaceDE w:val="0"/>
        <w:autoSpaceDN w:val="0"/>
        <w:spacing w:line="267" w:lineRule="exact"/>
        <w:contextualSpacing w:val="0"/>
        <w:jc w:val="left"/>
      </w:pPr>
      <w:r w:rsidRPr="003D37ED">
        <w:lastRenderedPageBreak/>
        <w:t>who</w:t>
      </w:r>
      <w:r w:rsidRPr="007D4336">
        <w:rPr>
          <w:spacing w:val="-2"/>
        </w:rPr>
        <w:t xml:space="preserve"> </w:t>
      </w:r>
      <w:r w:rsidRPr="003D37ED">
        <w:t>is</w:t>
      </w:r>
      <w:r w:rsidRPr="007D4336">
        <w:rPr>
          <w:spacing w:val="-2"/>
        </w:rPr>
        <w:t xml:space="preserve"> </w:t>
      </w:r>
      <w:r w:rsidRPr="003D37ED">
        <w:t>in</w:t>
      </w:r>
      <w:r w:rsidRPr="007D4336">
        <w:rPr>
          <w:spacing w:val="-2"/>
        </w:rPr>
        <w:t xml:space="preserve"> </w:t>
      </w:r>
      <w:r w:rsidRPr="003D37ED">
        <w:t>or</w:t>
      </w:r>
      <w:r w:rsidRPr="007D4336">
        <w:rPr>
          <w:spacing w:val="-2"/>
        </w:rPr>
        <w:t xml:space="preserve"> </w:t>
      </w:r>
      <w:r w:rsidRPr="003D37ED">
        <w:t>has</w:t>
      </w:r>
      <w:r w:rsidRPr="007D4336">
        <w:rPr>
          <w:spacing w:val="-2"/>
        </w:rPr>
        <w:t xml:space="preserve"> </w:t>
      </w:r>
      <w:r w:rsidRPr="003D37ED">
        <w:t>been</w:t>
      </w:r>
      <w:r w:rsidRPr="007D4336">
        <w:rPr>
          <w:spacing w:val="-2"/>
        </w:rPr>
        <w:t xml:space="preserve"> </w:t>
      </w:r>
      <w:r w:rsidRPr="003D37ED">
        <w:t>in</w:t>
      </w:r>
      <w:r w:rsidRPr="007D4336">
        <w:rPr>
          <w:spacing w:val="-2"/>
        </w:rPr>
        <w:t xml:space="preserve"> </w:t>
      </w:r>
      <w:r w:rsidRPr="003D37ED">
        <w:t>a</w:t>
      </w:r>
      <w:r w:rsidRPr="007D4336">
        <w:rPr>
          <w:spacing w:val="-2"/>
        </w:rPr>
        <w:t xml:space="preserve"> </w:t>
      </w:r>
      <w:r w:rsidRPr="003D37ED">
        <w:t>social</w:t>
      </w:r>
      <w:r w:rsidRPr="007D4336">
        <w:rPr>
          <w:spacing w:val="-2"/>
        </w:rPr>
        <w:t xml:space="preserve"> </w:t>
      </w:r>
      <w:r w:rsidRPr="003D37ED">
        <w:t>relationship</w:t>
      </w:r>
      <w:r w:rsidRPr="007D4336">
        <w:rPr>
          <w:spacing w:val="-2"/>
        </w:rPr>
        <w:t xml:space="preserve"> </w:t>
      </w:r>
      <w:r w:rsidRPr="003D37ED">
        <w:t>of</w:t>
      </w:r>
      <w:r w:rsidRPr="007D4336">
        <w:rPr>
          <w:spacing w:val="-2"/>
        </w:rPr>
        <w:t xml:space="preserve"> </w:t>
      </w:r>
      <w:r w:rsidRPr="003D37ED">
        <w:t>a</w:t>
      </w:r>
      <w:r w:rsidRPr="007D4336">
        <w:rPr>
          <w:spacing w:val="-2"/>
        </w:rPr>
        <w:t xml:space="preserve"> </w:t>
      </w:r>
      <w:r w:rsidRPr="003D37ED">
        <w:t>romantic</w:t>
      </w:r>
      <w:r w:rsidRPr="007D4336">
        <w:rPr>
          <w:spacing w:val="-2"/>
        </w:rPr>
        <w:t xml:space="preserve"> </w:t>
      </w:r>
      <w:r w:rsidRPr="003D37ED">
        <w:t>or</w:t>
      </w:r>
      <w:r w:rsidRPr="007D4336">
        <w:rPr>
          <w:spacing w:val="-2"/>
        </w:rPr>
        <w:t xml:space="preserve"> </w:t>
      </w:r>
      <w:r w:rsidRPr="003D37ED">
        <w:t>intimate</w:t>
      </w:r>
      <w:r w:rsidRPr="007D4336">
        <w:rPr>
          <w:spacing w:val="-2"/>
        </w:rPr>
        <w:t xml:space="preserve"> </w:t>
      </w:r>
      <w:r w:rsidRPr="003D37ED">
        <w:t>nature</w:t>
      </w:r>
      <w:r w:rsidRPr="007D4336">
        <w:rPr>
          <w:spacing w:val="-2"/>
        </w:rPr>
        <w:t xml:space="preserve"> </w:t>
      </w:r>
      <w:r w:rsidRPr="003D37ED">
        <w:t>with</w:t>
      </w:r>
      <w:r w:rsidRPr="007D4336">
        <w:rPr>
          <w:spacing w:val="-2"/>
        </w:rPr>
        <w:t xml:space="preserve"> </w:t>
      </w:r>
      <w:r w:rsidRPr="003D37ED">
        <w:t xml:space="preserve">the </w:t>
      </w:r>
      <w:r w:rsidRPr="007D4336">
        <w:rPr>
          <w:spacing w:val="-2"/>
        </w:rPr>
        <w:t>Complainant.</w:t>
      </w:r>
    </w:p>
    <w:p w14:paraId="48C161B3" w14:textId="22414B28" w:rsidR="0041062F" w:rsidRPr="003D37ED" w:rsidRDefault="0041062F" w:rsidP="00AB4311">
      <w:pPr>
        <w:pStyle w:val="BodyText"/>
        <w:spacing w:before="250"/>
        <w:ind w:left="0" w:right="172" w:firstLine="0"/>
        <w:rPr>
          <w:rFonts w:asciiTheme="minorHAnsi" w:hAnsiTheme="minorHAnsi"/>
          <w:sz w:val="24"/>
          <w:szCs w:val="24"/>
        </w:rPr>
      </w:pPr>
      <w:r w:rsidRPr="003D37ED">
        <w:rPr>
          <w:rFonts w:asciiTheme="minorHAnsi" w:hAnsiTheme="minorHAnsi"/>
          <w:sz w:val="24"/>
          <w:szCs w:val="24"/>
        </w:rPr>
        <w:t>The existence of such a relationship shall be determined based on the Complainant’s statement and with consideration of the length of the relationship, the type of relationship, and the</w:t>
      </w:r>
      <w:r w:rsidRPr="003D37ED">
        <w:rPr>
          <w:rFonts w:asciiTheme="minorHAnsi" w:hAnsiTheme="minorHAnsi"/>
          <w:spacing w:val="-3"/>
          <w:sz w:val="24"/>
          <w:szCs w:val="24"/>
        </w:rPr>
        <w:t xml:space="preserve"> </w:t>
      </w:r>
      <w:r w:rsidRPr="003D37ED">
        <w:rPr>
          <w:rFonts w:asciiTheme="minorHAnsi" w:hAnsiTheme="minorHAnsi"/>
          <w:sz w:val="24"/>
          <w:szCs w:val="24"/>
        </w:rPr>
        <w:t>frequency</w:t>
      </w:r>
      <w:r w:rsidRPr="003D37ED">
        <w:rPr>
          <w:rFonts w:asciiTheme="minorHAnsi" w:hAnsiTheme="minorHAnsi"/>
          <w:spacing w:val="-3"/>
          <w:sz w:val="24"/>
          <w:szCs w:val="24"/>
        </w:rPr>
        <w:t xml:space="preserve"> </w:t>
      </w:r>
      <w:r w:rsidRPr="003D37ED">
        <w:rPr>
          <w:rFonts w:asciiTheme="minorHAnsi" w:hAnsiTheme="minorHAnsi"/>
          <w:sz w:val="24"/>
          <w:szCs w:val="24"/>
        </w:rPr>
        <w:t>of</w:t>
      </w:r>
      <w:r w:rsidRPr="003D37ED">
        <w:rPr>
          <w:rFonts w:asciiTheme="minorHAnsi" w:hAnsiTheme="minorHAnsi"/>
          <w:spacing w:val="-3"/>
          <w:sz w:val="24"/>
          <w:szCs w:val="24"/>
        </w:rPr>
        <w:t xml:space="preserve"> </w:t>
      </w:r>
      <w:r w:rsidRPr="003D37ED">
        <w:rPr>
          <w:rFonts w:asciiTheme="minorHAnsi" w:hAnsiTheme="minorHAnsi"/>
          <w:sz w:val="24"/>
          <w:szCs w:val="24"/>
        </w:rPr>
        <w:t>interaction</w:t>
      </w:r>
      <w:r w:rsidRPr="003D37ED">
        <w:rPr>
          <w:rFonts w:asciiTheme="minorHAnsi" w:hAnsiTheme="minorHAnsi"/>
          <w:spacing w:val="-3"/>
          <w:sz w:val="24"/>
          <w:szCs w:val="24"/>
        </w:rPr>
        <w:t xml:space="preserve"> </w:t>
      </w:r>
      <w:r w:rsidRPr="003D37ED">
        <w:rPr>
          <w:rFonts w:asciiTheme="minorHAnsi" w:hAnsiTheme="minorHAnsi"/>
          <w:sz w:val="24"/>
          <w:szCs w:val="24"/>
        </w:rPr>
        <w:t>between</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persons</w:t>
      </w:r>
      <w:r w:rsidRPr="003D37ED">
        <w:rPr>
          <w:rFonts w:asciiTheme="minorHAnsi" w:hAnsiTheme="minorHAnsi"/>
          <w:spacing w:val="-3"/>
          <w:sz w:val="24"/>
          <w:szCs w:val="24"/>
        </w:rPr>
        <w:t xml:space="preserve"> </w:t>
      </w:r>
      <w:r w:rsidRPr="003D37ED">
        <w:rPr>
          <w:rFonts w:asciiTheme="minorHAnsi" w:hAnsiTheme="minorHAnsi"/>
          <w:sz w:val="24"/>
          <w:szCs w:val="24"/>
        </w:rPr>
        <w:t>involved</w:t>
      </w:r>
      <w:r w:rsidRPr="003D37ED">
        <w:rPr>
          <w:rFonts w:asciiTheme="minorHAnsi" w:hAnsiTheme="minorHAnsi"/>
          <w:spacing w:val="-3"/>
          <w:sz w:val="24"/>
          <w:szCs w:val="24"/>
        </w:rPr>
        <w:t xml:space="preserve"> </w:t>
      </w:r>
      <w:r w:rsidRPr="003D37ED">
        <w:rPr>
          <w:rFonts w:asciiTheme="minorHAnsi" w:hAnsiTheme="minorHAnsi"/>
          <w:sz w:val="24"/>
          <w:szCs w:val="24"/>
        </w:rPr>
        <w:t>in</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relationship.</w:t>
      </w:r>
      <w:r w:rsidRPr="003D37ED">
        <w:rPr>
          <w:rFonts w:asciiTheme="minorHAnsi" w:hAnsiTheme="minorHAnsi"/>
          <w:spacing w:val="-3"/>
          <w:sz w:val="24"/>
          <w:szCs w:val="24"/>
        </w:rPr>
        <w:t xml:space="preserve"> </w:t>
      </w:r>
      <w:r w:rsidRPr="003D37ED">
        <w:rPr>
          <w:rFonts w:asciiTheme="minorHAnsi" w:hAnsiTheme="minorHAnsi"/>
          <w:sz w:val="24"/>
          <w:szCs w:val="24"/>
        </w:rPr>
        <w:t>For</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purposes of this definition:</w:t>
      </w:r>
    </w:p>
    <w:p w14:paraId="55F1809F" w14:textId="77777777" w:rsidR="007902B5" w:rsidRDefault="0041062F" w:rsidP="00A47BC6">
      <w:pPr>
        <w:pStyle w:val="ListParagraph"/>
        <w:numPr>
          <w:ilvl w:val="1"/>
          <w:numId w:val="81"/>
        </w:numPr>
        <w:spacing w:before="94"/>
        <w:ind w:right="155"/>
      </w:pPr>
      <w:r w:rsidRPr="003D37ED">
        <w:t>Unwelcomeness is subjective and determined by the Complainant (except when the Complainant is younger than the</w:t>
      </w:r>
      <w:r w:rsidRPr="007902B5">
        <w:rPr>
          <w:spacing w:val="40"/>
        </w:rPr>
        <w:t xml:space="preserve"> </w:t>
      </w:r>
      <w:r w:rsidRPr="003D37ED">
        <w:t xml:space="preserve">age of consent). </w:t>
      </w:r>
    </w:p>
    <w:p w14:paraId="3136681E" w14:textId="77777777" w:rsidR="007902B5" w:rsidRDefault="0041062F" w:rsidP="00A47BC6">
      <w:pPr>
        <w:pStyle w:val="ListParagraph"/>
        <w:numPr>
          <w:ilvl w:val="1"/>
          <w:numId w:val="81"/>
        </w:numPr>
        <w:spacing w:before="94"/>
        <w:ind w:right="155"/>
      </w:pPr>
      <w:r w:rsidRPr="003D37ED">
        <w:t>Severity, pervasiveness, and objective offensiveness are evaluated based on the totality of the circumstances from the perspective of a reasonable person in the same or similar circumstances (“in the shoes of the Complainant”),</w:t>
      </w:r>
      <w:r w:rsidRPr="007902B5">
        <w:rPr>
          <w:spacing w:val="-3"/>
        </w:rPr>
        <w:t xml:space="preserve"> </w:t>
      </w:r>
      <w:r w:rsidRPr="003D37ED">
        <w:t>including</w:t>
      </w:r>
      <w:r w:rsidRPr="007902B5">
        <w:rPr>
          <w:spacing w:val="-3"/>
        </w:rPr>
        <w:t xml:space="preserve"> </w:t>
      </w:r>
      <w:r w:rsidRPr="003D37ED">
        <w:t>the</w:t>
      </w:r>
      <w:r w:rsidRPr="007902B5">
        <w:rPr>
          <w:spacing w:val="-3"/>
        </w:rPr>
        <w:t xml:space="preserve"> </w:t>
      </w:r>
      <w:r w:rsidRPr="003D37ED">
        <w:t>context</w:t>
      </w:r>
      <w:r w:rsidRPr="007902B5">
        <w:rPr>
          <w:spacing w:val="-3"/>
        </w:rPr>
        <w:t xml:space="preserve"> </w:t>
      </w:r>
      <w:r w:rsidRPr="003D37ED">
        <w:t>in</w:t>
      </w:r>
      <w:r w:rsidRPr="007902B5">
        <w:rPr>
          <w:spacing w:val="-3"/>
        </w:rPr>
        <w:t xml:space="preserve"> </w:t>
      </w:r>
      <w:r w:rsidRPr="003D37ED">
        <w:t>which</w:t>
      </w:r>
      <w:r w:rsidRPr="007902B5">
        <w:rPr>
          <w:spacing w:val="-3"/>
        </w:rPr>
        <w:t xml:space="preserve"> </w:t>
      </w:r>
      <w:r w:rsidRPr="003D37ED">
        <w:t>the</w:t>
      </w:r>
      <w:r w:rsidRPr="007902B5">
        <w:rPr>
          <w:spacing w:val="-3"/>
        </w:rPr>
        <w:t xml:space="preserve"> </w:t>
      </w:r>
      <w:r w:rsidRPr="003D37ED">
        <w:t>alleged</w:t>
      </w:r>
      <w:r w:rsidRPr="007902B5">
        <w:rPr>
          <w:spacing w:val="-3"/>
        </w:rPr>
        <w:t xml:space="preserve"> </w:t>
      </w:r>
      <w:r w:rsidRPr="003D37ED">
        <w:t>incident</w:t>
      </w:r>
      <w:r w:rsidRPr="007902B5">
        <w:rPr>
          <w:spacing w:val="-3"/>
        </w:rPr>
        <w:t xml:space="preserve"> </w:t>
      </w:r>
      <w:r w:rsidRPr="003D37ED">
        <w:t>occurred</w:t>
      </w:r>
      <w:r w:rsidRPr="007902B5">
        <w:rPr>
          <w:spacing w:val="-3"/>
        </w:rPr>
        <w:t xml:space="preserve"> </w:t>
      </w:r>
      <w:r w:rsidRPr="003D37ED">
        <w:t>and</w:t>
      </w:r>
      <w:r w:rsidRPr="007902B5">
        <w:rPr>
          <w:spacing w:val="-3"/>
        </w:rPr>
        <w:t xml:space="preserve"> </w:t>
      </w:r>
      <w:r w:rsidRPr="003D37ED">
        <w:t>any</w:t>
      </w:r>
      <w:r w:rsidRPr="007902B5">
        <w:rPr>
          <w:spacing w:val="-3"/>
        </w:rPr>
        <w:t xml:space="preserve"> </w:t>
      </w:r>
      <w:r w:rsidRPr="003D37ED">
        <w:t>similar,</w:t>
      </w:r>
      <w:r w:rsidRPr="007902B5">
        <w:rPr>
          <w:spacing w:val="-3"/>
        </w:rPr>
        <w:t xml:space="preserve"> </w:t>
      </w:r>
      <w:r w:rsidRPr="003D37ED">
        <w:t>previous</w:t>
      </w:r>
      <w:r w:rsidRPr="007902B5">
        <w:rPr>
          <w:spacing w:val="-3"/>
        </w:rPr>
        <w:t xml:space="preserve"> </w:t>
      </w:r>
      <w:r w:rsidRPr="003D37ED">
        <w:t>patterns</w:t>
      </w:r>
      <w:r w:rsidRPr="007902B5">
        <w:rPr>
          <w:spacing w:val="-3"/>
        </w:rPr>
        <w:t xml:space="preserve"> </w:t>
      </w:r>
      <w:r w:rsidRPr="003D37ED">
        <w:t>that</w:t>
      </w:r>
      <w:r w:rsidRPr="007902B5">
        <w:rPr>
          <w:spacing w:val="-3"/>
        </w:rPr>
        <w:t xml:space="preserve"> </w:t>
      </w:r>
      <w:r w:rsidRPr="003D37ED">
        <w:t>may</w:t>
      </w:r>
      <w:r w:rsidRPr="007902B5">
        <w:rPr>
          <w:spacing w:val="-3"/>
        </w:rPr>
        <w:t xml:space="preserve"> </w:t>
      </w:r>
      <w:r w:rsidRPr="003D37ED">
        <w:t xml:space="preserve">be evidenced. </w:t>
      </w:r>
    </w:p>
    <w:p w14:paraId="1DC5D004" w14:textId="741700E7" w:rsidR="0041062F" w:rsidRPr="00FD686D" w:rsidRDefault="0041062F" w:rsidP="00FD686D">
      <w:r w:rsidRPr="00FD686D">
        <w:t>This definition is broad enough to potentially encompass forms of sex-based disparate treatment, even if not harassing in nature.</w:t>
      </w:r>
      <w:r w:rsidR="007902B5" w:rsidRPr="00FD686D">
        <w:t xml:space="preserve"> </w:t>
      </w:r>
      <w:r w:rsidRPr="00FD686D">
        <w:t>This would include having another person touch you sexually, forcibly, and/or without their consent.</w:t>
      </w:r>
    </w:p>
    <w:p w14:paraId="2B73F8F2" w14:textId="77777777" w:rsidR="007902B5" w:rsidRPr="00FD686D" w:rsidRDefault="007902B5" w:rsidP="00FD686D"/>
    <w:p w14:paraId="0ACB640E" w14:textId="6AC44BAF" w:rsidR="00273DCD" w:rsidRPr="00273DCD" w:rsidRDefault="0041062F" w:rsidP="00273DCD">
      <w:r w:rsidRPr="00FD686D">
        <w:t>In this policy, violence includes acting intentionally to harm someone, or with reckless disregard for their safet</w:t>
      </w:r>
      <w:r w:rsidR="00581D6C" w:rsidRPr="00FD686D">
        <w:t>y</w:t>
      </w:r>
      <w:r w:rsidR="00542B90" w:rsidRPr="00FD686D">
        <w:t>.</w:t>
      </w:r>
      <w:r w:rsidR="00273DCD">
        <w:br/>
      </w:r>
    </w:p>
    <w:p w14:paraId="7E512635" w14:textId="4FA95D10" w:rsidR="0041062F" w:rsidRPr="00442A25" w:rsidRDefault="0041062F" w:rsidP="00FD2F3C">
      <w:pPr>
        <w:widowControl w:val="0"/>
        <w:tabs>
          <w:tab w:val="left" w:pos="1557"/>
        </w:tabs>
        <w:autoSpaceDE w:val="0"/>
        <w:autoSpaceDN w:val="0"/>
        <w:spacing w:before="79"/>
      </w:pPr>
      <w:r w:rsidRPr="003D37ED">
        <w:t>Dating</w:t>
      </w:r>
      <w:r w:rsidRPr="00442A25">
        <w:rPr>
          <w:spacing w:val="-3"/>
        </w:rPr>
        <w:t xml:space="preserve"> </w:t>
      </w:r>
      <w:r w:rsidRPr="003D37ED">
        <w:t>violence</w:t>
      </w:r>
      <w:r w:rsidRPr="00442A25">
        <w:rPr>
          <w:spacing w:val="-3"/>
        </w:rPr>
        <w:t xml:space="preserve"> </w:t>
      </w:r>
      <w:r w:rsidRPr="003D37ED">
        <w:t>includes,</w:t>
      </w:r>
      <w:r w:rsidRPr="00442A25">
        <w:rPr>
          <w:spacing w:val="-3"/>
        </w:rPr>
        <w:t xml:space="preserve"> </w:t>
      </w:r>
      <w:r w:rsidRPr="003D37ED">
        <w:t>but</w:t>
      </w:r>
      <w:r w:rsidRPr="00442A25">
        <w:rPr>
          <w:spacing w:val="-3"/>
        </w:rPr>
        <w:t xml:space="preserve"> </w:t>
      </w:r>
      <w:r w:rsidRPr="003D37ED">
        <w:t>is</w:t>
      </w:r>
      <w:r w:rsidRPr="00442A25">
        <w:rPr>
          <w:spacing w:val="-3"/>
        </w:rPr>
        <w:t xml:space="preserve"> </w:t>
      </w:r>
      <w:r w:rsidRPr="003D37ED">
        <w:t>not</w:t>
      </w:r>
      <w:r w:rsidRPr="00442A25">
        <w:rPr>
          <w:spacing w:val="-3"/>
        </w:rPr>
        <w:t xml:space="preserve"> </w:t>
      </w:r>
      <w:r w:rsidRPr="003D37ED">
        <w:t>limited</w:t>
      </w:r>
      <w:r w:rsidRPr="00442A25">
        <w:rPr>
          <w:spacing w:val="-3"/>
        </w:rPr>
        <w:t xml:space="preserve"> </w:t>
      </w:r>
      <w:r w:rsidRPr="003D37ED">
        <w:t>to,</w:t>
      </w:r>
      <w:r w:rsidRPr="00442A25">
        <w:rPr>
          <w:spacing w:val="-3"/>
        </w:rPr>
        <w:t xml:space="preserve"> </w:t>
      </w:r>
      <w:r w:rsidRPr="003D37ED">
        <w:t>sexual</w:t>
      </w:r>
      <w:r w:rsidRPr="00442A25">
        <w:rPr>
          <w:spacing w:val="-3"/>
        </w:rPr>
        <w:t xml:space="preserve"> </w:t>
      </w:r>
      <w:r w:rsidRPr="003D37ED">
        <w:t>or</w:t>
      </w:r>
      <w:r w:rsidRPr="00442A25">
        <w:rPr>
          <w:spacing w:val="-3"/>
        </w:rPr>
        <w:t xml:space="preserve"> </w:t>
      </w:r>
      <w:r w:rsidRPr="003D37ED">
        <w:t>physical</w:t>
      </w:r>
      <w:r w:rsidRPr="00442A25">
        <w:rPr>
          <w:spacing w:val="-3"/>
        </w:rPr>
        <w:t xml:space="preserve"> </w:t>
      </w:r>
      <w:r w:rsidRPr="003D37ED">
        <w:t>abuse</w:t>
      </w:r>
      <w:r w:rsidRPr="00442A25">
        <w:rPr>
          <w:spacing w:val="-3"/>
        </w:rPr>
        <w:t xml:space="preserve"> </w:t>
      </w:r>
      <w:r w:rsidRPr="003D37ED">
        <w:t>or</w:t>
      </w:r>
      <w:r w:rsidRPr="00442A25">
        <w:rPr>
          <w:spacing w:val="-3"/>
        </w:rPr>
        <w:t xml:space="preserve"> </w:t>
      </w:r>
      <w:r w:rsidRPr="003D37ED">
        <w:t>the</w:t>
      </w:r>
      <w:r w:rsidRPr="00442A25">
        <w:rPr>
          <w:spacing w:val="-3"/>
        </w:rPr>
        <w:t xml:space="preserve"> </w:t>
      </w:r>
      <w:r w:rsidRPr="003D37ED">
        <w:t>threat</w:t>
      </w:r>
      <w:r w:rsidRPr="00442A25">
        <w:rPr>
          <w:spacing w:val="-3"/>
        </w:rPr>
        <w:t xml:space="preserve"> </w:t>
      </w:r>
      <w:r w:rsidRPr="003D37ED">
        <w:t>of such abuse.</w:t>
      </w:r>
      <w:r w:rsidR="00FD2F3C">
        <w:t xml:space="preserve"> </w:t>
      </w:r>
      <w:r w:rsidRPr="003D37ED">
        <w:t>Dating</w:t>
      </w:r>
      <w:r w:rsidRPr="00FD2F3C">
        <w:rPr>
          <w:spacing w:val="-8"/>
        </w:rPr>
        <w:t xml:space="preserve"> </w:t>
      </w:r>
      <w:r w:rsidRPr="003D37ED">
        <w:t>violence</w:t>
      </w:r>
      <w:r w:rsidRPr="00FD2F3C">
        <w:rPr>
          <w:spacing w:val="-6"/>
        </w:rPr>
        <w:t xml:space="preserve"> </w:t>
      </w:r>
      <w:r w:rsidRPr="003D37ED">
        <w:t>does</w:t>
      </w:r>
      <w:r w:rsidRPr="00FD2F3C">
        <w:rPr>
          <w:spacing w:val="-5"/>
        </w:rPr>
        <w:t xml:space="preserve"> </w:t>
      </w:r>
      <w:r w:rsidRPr="003D37ED">
        <w:t>not</w:t>
      </w:r>
      <w:r w:rsidRPr="00FD2F3C">
        <w:rPr>
          <w:spacing w:val="-6"/>
        </w:rPr>
        <w:t xml:space="preserve"> </w:t>
      </w:r>
      <w:r w:rsidRPr="003D37ED">
        <w:t>include</w:t>
      </w:r>
      <w:r w:rsidRPr="00FD2F3C">
        <w:rPr>
          <w:spacing w:val="-5"/>
        </w:rPr>
        <w:t xml:space="preserve"> </w:t>
      </w:r>
      <w:r w:rsidRPr="003D37ED">
        <w:t>acts</w:t>
      </w:r>
      <w:r w:rsidRPr="00FD2F3C">
        <w:rPr>
          <w:spacing w:val="-6"/>
        </w:rPr>
        <w:t xml:space="preserve"> </w:t>
      </w:r>
      <w:r w:rsidRPr="003D37ED">
        <w:t>covered</w:t>
      </w:r>
      <w:r w:rsidRPr="00FD2F3C">
        <w:rPr>
          <w:spacing w:val="-6"/>
        </w:rPr>
        <w:t xml:space="preserve"> </w:t>
      </w:r>
      <w:r w:rsidRPr="003D37ED">
        <w:t>under</w:t>
      </w:r>
      <w:r w:rsidRPr="00FD2F3C">
        <w:rPr>
          <w:spacing w:val="-5"/>
        </w:rPr>
        <w:t xml:space="preserve"> </w:t>
      </w:r>
      <w:r w:rsidRPr="003D37ED">
        <w:t>the</w:t>
      </w:r>
      <w:r w:rsidRPr="00FD2F3C">
        <w:rPr>
          <w:spacing w:val="-6"/>
        </w:rPr>
        <w:t xml:space="preserve"> </w:t>
      </w:r>
      <w:r w:rsidRPr="003D37ED">
        <w:t>definition</w:t>
      </w:r>
      <w:r w:rsidRPr="00FD2F3C">
        <w:rPr>
          <w:spacing w:val="-5"/>
        </w:rPr>
        <w:t xml:space="preserve"> </w:t>
      </w:r>
      <w:r w:rsidRPr="003D37ED">
        <w:t>of</w:t>
      </w:r>
      <w:r w:rsidRPr="00FD2F3C">
        <w:rPr>
          <w:spacing w:val="-6"/>
        </w:rPr>
        <w:t xml:space="preserve"> </w:t>
      </w:r>
      <w:r w:rsidRPr="003D37ED">
        <w:t>domestic</w:t>
      </w:r>
      <w:r w:rsidRPr="00FD2F3C">
        <w:rPr>
          <w:spacing w:val="-5"/>
        </w:rPr>
        <w:t xml:space="preserve"> </w:t>
      </w:r>
      <w:r w:rsidRPr="00FD2F3C">
        <w:rPr>
          <w:spacing w:val="-2"/>
        </w:rPr>
        <w:t>violence.</w:t>
      </w:r>
    </w:p>
    <w:p w14:paraId="0A33CAED" w14:textId="3933277E" w:rsidR="0041062F" w:rsidRPr="003D37ED" w:rsidRDefault="0041062F" w:rsidP="00F41164">
      <w:pPr>
        <w:pStyle w:val="Heading1"/>
      </w:pPr>
      <w:bookmarkStart w:id="68" w:name="_Toc241160216"/>
      <w:r w:rsidRPr="003D37ED">
        <w:t>Domestic</w:t>
      </w:r>
      <w:r w:rsidRPr="003D37ED">
        <w:rPr>
          <w:spacing w:val="-8"/>
        </w:rPr>
        <w:t xml:space="preserve"> </w:t>
      </w:r>
      <w:r w:rsidRPr="003D37ED">
        <w:t>Violence:</w:t>
      </w:r>
      <w:bookmarkEnd w:id="68"/>
    </w:p>
    <w:p w14:paraId="7FFC8963" w14:textId="77777777" w:rsidR="0041062F" w:rsidRPr="003D37ED" w:rsidRDefault="0041062F" w:rsidP="00A47BC6">
      <w:pPr>
        <w:pStyle w:val="ListParagraph"/>
        <w:widowControl w:val="0"/>
        <w:numPr>
          <w:ilvl w:val="0"/>
          <w:numId w:val="90"/>
        </w:numPr>
        <w:tabs>
          <w:tab w:val="left" w:pos="1557"/>
        </w:tabs>
        <w:autoSpaceDE w:val="0"/>
        <w:autoSpaceDN w:val="0"/>
        <w:spacing w:before="1"/>
        <w:ind w:right="681"/>
        <w:contextualSpacing w:val="0"/>
      </w:pPr>
      <w:r w:rsidRPr="003D37ED">
        <w:t>Violence</w:t>
      </w:r>
      <w:r w:rsidRPr="003D37ED">
        <w:rPr>
          <w:spacing w:val="-4"/>
        </w:rPr>
        <w:t xml:space="preserve"> </w:t>
      </w:r>
      <w:r w:rsidRPr="003D37ED">
        <w:t>(acting</w:t>
      </w:r>
      <w:r w:rsidRPr="003D37ED">
        <w:rPr>
          <w:spacing w:val="-4"/>
        </w:rPr>
        <w:t xml:space="preserve"> </w:t>
      </w:r>
      <w:r w:rsidRPr="003D37ED">
        <w:t>intentionally</w:t>
      </w:r>
      <w:r w:rsidRPr="003D37ED">
        <w:rPr>
          <w:spacing w:val="-4"/>
        </w:rPr>
        <w:t xml:space="preserve"> </w:t>
      </w:r>
      <w:r w:rsidRPr="003D37ED">
        <w:t>to</w:t>
      </w:r>
      <w:r w:rsidRPr="003D37ED">
        <w:rPr>
          <w:spacing w:val="-4"/>
        </w:rPr>
        <w:t xml:space="preserve"> </w:t>
      </w:r>
      <w:r w:rsidRPr="003D37ED">
        <w:t>harm</w:t>
      </w:r>
      <w:r w:rsidRPr="003D37ED">
        <w:rPr>
          <w:spacing w:val="-4"/>
        </w:rPr>
        <w:t xml:space="preserve"> </w:t>
      </w:r>
      <w:r w:rsidRPr="003D37ED">
        <w:t>someone,</w:t>
      </w:r>
      <w:r w:rsidRPr="003D37ED">
        <w:rPr>
          <w:spacing w:val="-4"/>
        </w:rPr>
        <w:t xml:space="preserve"> </w:t>
      </w:r>
      <w:r w:rsidRPr="003D37ED">
        <w:t>or</w:t>
      </w:r>
      <w:r w:rsidRPr="003D37ED">
        <w:rPr>
          <w:spacing w:val="-4"/>
        </w:rPr>
        <w:t xml:space="preserve"> </w:t>
      </w:r>
      <w:r w:rsidRPr="003D37ED">
        <w:t>with</w:t>
      </w:r>
      <w:r w:rsidRPr="003D37ED">
        <w:rPr>
          <w:spacing w:val="-4"/>
        </w:rPr>
        <w:t xml:space="preserve"> </w:t>
      </w:r>
      <w:r w:rsidRPr="003D37ED">
        <w:t>reckless</w:t>
      </w:r>
      <w:r w:rsidRPr="003D37ED">
        <w:rPr>
          <w:spacing w:val="-4"/>
        </w:rPr>
        <w:t xml:space="preserve"> </w:t>
      </w:r>
      <w:r w:rsidRPr="003D37ED">
        <w:t>disregard</w:t>
      </w:r>
      <w:r w:rsidRPr="003D37ED">
        <w:rPr>
          <w:spacing w:val="-4"/>
        </w:rPr>
        <w:t xml:space="preserve"> </w:t>
      </w:r>
      <w:r w:rsidRPr="003D37ED">
        <w:t>for</w:t>
      </w:r>
      <w:r w:rsidRPr="003D37ED">
        <w:rPr>
          <w:spacing w:val="-4"/>
        </w:rPr>
        <w:t xml:space="preserve"> </w:t>
      </w:r>
      <w:r w:rsidRPr="003D37ED">
        <w:t xml:space="preserve">their </w:t>
      </w:r>
      <w:r w:rsidRPr="003D37ED">
        <w:rPr>
          <w:spacing w:val="-2"/>
        </w:rPr>
        <w:t>safety),</w:t>
      </w:r>
    </w:p>
    <w:p w14:paraId="162F8A03" w14:textId="77777777" w:rsidR="0041062F" w:rsidRPr="003D37ED" w:rsidRDefault="0041062F" w:rsidP="00A47BC6">
      <w:pPr>
        <w:pStyle w:val="ListParagraph"/>
        <w:widowControl w:val="0"/>
        <w:numPr>
          <w:ilvl w:val="1"/>
          <w:numId w:val="83"/>
        </w:numPr>
        <w:tabs>
          <w:tab w:val="left" w:pos="1557"/>
        </w:tabs>
        <w:autoSpaceDE w:val="0"/>
        <w:autoSpaceDN w:val="0"/>
        <w:spacing w:line="265" w:lineRule="exact"/>
        <w:contextualSpacing w:val="0"/>
      </w:pPr>
      <w:r w:rsidRPr="003D37ED">
        <w:t>on</w:t>
      </w:r>
      <w:r w:rsidRPr="003D37ED">
        <w:rPr>
          <w:spacing w:val="-3"/>
        </w:rPr>
        <w:t xml:space="preserve"> </w:t>
      </w:r>
      <w:r w:rsidRPr="003D37ED">
        <w:t>the</w:t>
      </w:r>
      <w:r w:rsidRPr="003D37ED">
        <w:rPr>
          <w:spacing w:val="-3"/>
        </w:rPr>
        <w:t xml:space="preserve"> </w:t>
      </w:r>
      <w:r w:rsidRPr="003D37ED">
        <w:t>basis</w:t>
      </w:r>
      <w:r w:rsidRPr="003D37ED">
        <w:rPr>
          <w:spacing w:val="-3"/>
        </w:rPr>
        <w:t xml:space="preserve"> </w:t>
      </w:r>
      <w:r w:rsidRPr="003D37ED">
        <w:t>of</w:t>
      </w:r>
      <w:r w:rsidRPr="003D37ED">
        <w:rPr>
          <w:spacing w:val="-3"/>
        </w:rPr>
        <w:t xml:space="preserve"> </w:t>
      </w:r>
      <w:r w:rsidRPr="003D37ED">
        <w:rPr>
          <w:spacing w:val="-4"/>
        </w:rPr>
        <w:t>sex,</w:t>
      </w:r>
    </w:p>
    <w:p w14:paraId="38CE500F" w14:textId="77777777" w:rsidR="0041062F" w:rsidRPr="003D37ED" w:rsidRDefault="0041062F" w:rsidP="00A47BC6">
      <w:pPr>
        <w:pStyle w:val="ListParagraph"/>
        <w:widowControl w:val="0"/>
        <w:numPr>
          <w:ilvl w:val="1"/>
          <w:numId w:val="83"/>
        </w:numPr>
        <w:tabs>
          <w:tab w:val="left" w:pos="1557"/>
        </w:tabs>
        <w:autoSpaceDE w:val="0"/>
        <w:autoSpaceDN w:val="0"/>
        <w:spacing w:line="269" w:lineRule="exact"/>
        <w:contextualSpacing w:val="0"/>
      </w:pPr>
      <w:r w:rsidRPr="003D37ED">
        <w:t>committed</w:t>
      </w:r>
      <w:r w:rsidRPr="003D37ED">
        <w:rPr>
          <w:spacing w:val="-7"/>
        </w:rPr>
        <w:t xml:space="preserve"> </w:t>
      </w:r>
      <w:r w:rsidRPr="003D37ED">
        <w:t>by</w:t>
      </w:r>
      <w:r w:rsidRPr="003D37ED">
        <w:rPr>
          <w:spacing w:val="-5"/>
        </w:rPr>
        <w:t xml:space="preserve"> </w:t>
      </w:r>
      <w:r w:rsidRPr="003D37ED">
        <w:t>a</w:t>
      </w:r>
      <w:r w:rsidRPr="003D37ED">
        <w:rPr>
          <w:spacing w:val="-4"/>
        </w:rPr>
        <w:t xml:space="preserve"> </w:t>
      </w:r>
      <w:r w:rsidRPr="003D37ED">
        <w:t>current</w:t>
      </w:r>
      <w:r w:rsidRPr="003D37ED">
        <w:rPr>
          <w:spacing w:val="-5"/>
        </w:rPr>
        <w:t xml:space="preserve"> </w:t>
      </w:r>
      <w:r w:rsidRPr="003D37ED">
        <w:t>or</w:t>
      </w:r>
      <w:r w:rsidRPr="003D37ED">
        <w:rPr>
          <w:spacing w:val="-4"/>
        </w:rPr>
        <w:t xml:space="preserve"> </w:t>
      </w:r>
      <w:r w:rsidRPr="003D37ED">
        <w:t>former</w:t>
      </w:r>
      <w:r w:rsidRPr="003D37ED">
        <w:rPr>
          <w:spacing w:val="-5"/>
        </w:rPr>
        <w:t xml:space="preserve"> </w:t>
      </w:r>
      <w:r w:rsidRPr="003D37ED">
        <w:t>spouse</w:t>
      </w:r>
      <w:r w:rsidRPr="003D37ED">
        <w:rPr>
          <w:spacing w:val="-5"/>
        </w:rPr>
        <w:t xml:space="preserve"> </w:t>
      </w:r>
      <w:r w:rsidRPr="003D37ED">
        <w:t>or</w:t>
      </w:r>
      <w:r w:rsidRPr="003D37ED">
        <w:rPr>
          <w:spacing w:val="-4"/>
        </w:rPr>
        <w:t xml:space="preserve"> </w:t>
      </w:r>
      <w:r w:rsidRPr="003D37ED">
        <w:t>intimate</w:t>
      </w:r>
      <w:r w:rsidRPr="003D37ED">
        <w:rPr>
          <w:spacing w:val="-5"/>
        </w:rPr>
        <w:t xml:space="preserve"> </w:t>
      </w:r>
      <w:r w:rsidRPr="003D37ED">
        <w:t>partner</w:t>
      </w:r>
      <w:r w:rsidRPr="003D37ED">
        <w:rPr>
          <w:spacing w:val="-4"/>
        </w:rPr>
        <w:t xml:space="preserve"> </w:t>
      </w:r>
      <w:r w:rsidRPr="003D37ED">
        <w:t>of</w:t>
      </w:r>
      <w:r w:rsidRPr="003D37ED">
        <w:rPr>
          <w:spacing w:val="-5"/>
        </w:rPr>
        <w:t xml:space="preserve"> </w:t>
      </w:r>
      <w:r w:rsidRPr="003D37ED">
        <w:t>the</w:t>
      </w:r>
      <w:r w:rsidRPr="003D37ED">
        <w:rPr>
          <w:spacing w:val="-4"/>
        </w:rPr>
        <w:t xml:space="preserve"> </w:t>
      </w:r>
      <w:r w:rsidRPr="003D37ED">
        <w:rPr>
          <w:spacing w:val="-2"/>
        </w:rPr>
        <w:t>Complainant,</w:t>
      </w:r>
    </w:p>
    <w:p w14:paraId="5DE2276A" w14:textId="77777777" w:rsidR="0041062F" w:rsidRPr="003D37ED" w:rsidRDefault="0041062F" w:rsidP="00A47BC6">
      <w:pPr>
        <w:pStyle w:val="ListParagraph"/>
        <w:widowControl w:val="0"/>
        <w:numPr>
          <w:ilvl w:val="1"/>
          <w:numId w:val="83"/>
        </w:numPr>
        <w:tabs>
          <w:tab w:val="left" w:pos="1557"/>
        </w:tabs>
        <w:autoSpaceDE w:val="0"/>
        <w:autoSpaceDN w:val="0"/>
        <w:spacing w:line="269" w:lineRule="exact"/>
        <w:contextualSpacing w:val="0"/>
      </w:pPr>
      <w:r w:rsidRPr="003D37ED">
        <w:t>by</w:t>
      </w:r>
      <w:r w:rsidRPr="003D37ED">
        <w:rPr>
          <w:spacing w:val="-7"/>
        </w:rPr>
        <w:t xml:space="preserve"> </w:t>
      </w:r>
      <w:r w:rsidRPr="003D37ED">
        <w:t>a</w:t>
      </w:r>
      <w:r w:rsidRPr="003D37ED">
        <w:rPr>
          <w:spacing w:val="-4"/>
        </w:rPr>
        <w:t xml:space="preserve"> </w:t>
      </w:r>
      <w:r w:rsidRPr="003D37ED">
        <w:t>person</w:t>
      </w:r>
      <w:r w:rsidRPr="003D37ED">
        <w:rPr>
          <w:spacing w:val="-4"/>
        </w:rPr>
        <w:t xml:space="preserve"> </w:t>
      </w:r>
      <w:r w:rsidRPr="003D37ED">
        <w:t>with</w:t>
      </w:r>
      <w:r w:rsidRPr="003D37ED">
        <w:rPr>
          <w:spacing w:val="-5"/>
        </w:rPr>
        <w:t xml:space="preserve"> </w:t>
      </w:r>
      <w:r w:rsidRPr="003D37ED">
        <w:t>whom</w:t>
      </w:r>
      <w:r w:rsidRPr="003D37ED">
        <w:rPr>
          <w:spacing w:val="-4"/>
        </w:rPr>
        <w:t xml:space="preserve"> </w:t>
      </w:r>
      <w:r w:rsidRPr="003D37ED">
        <w:t>the</w:t>
      </w:r>
      <w:r w:rsidRPr="003D37ED">
        <w:rPr>
          <w:spacing w:val="-4"/>
        </w:rPr>
        <w:t xml:space="preserve"> </w:t>
      </w:r>
      <w:r w:rsidRPr="003D37ED">
        <w:t>Complainant</w:t>
      </w:r>
      <w:r w:rsidRPr="003D37ED">
        <w:rPr>
          <w:spacing w:val="-5"/>
        </w:rPr>
        <w:t xml:space="preserve"> </w:t>
      </w:r>
      <w:r w:rsidRPr="003D37ED">
        <w:t>shares</w:t>
      </w:r>
      <w:r w:rsidRPr="003D37ED">
        <w:rPr>
          <w:spacing w:val="-4"/>
        </w:rPr>
        <w:t xml:space="preserve"> </w:t>
      </w:r>
      <w:r w:rsidRPr="003D37ED">
        <w:t>a</w:t>
      </w:r>
      <w:r w:rsidRPr="003D37ED">
        <w:rPr>
          <w:spacing w:val="-4"/>
        </w:rPr>
        <w:t xml:space="preserve"> </w:t>
      </w:r>
      <w:r w:rsidRPr="003D37ED">
        <w:t>child</w:t>
      </w:r>
      <w:r w:rsidRPr="003D37ED">
        <w:rPr>
          <w:spacing w:val="-5"/>
        </w:rPr>
        <w:t xml:space="preserve"> </w:t>
      </w:r>
      <w:r w:rsidRPr="003D37ED">
        <w:t>in</w:t>
      </w:r>
      <w:r w:rsidRPr="003D37ED">
        <w:rPr>
          <w:spacing w:val="-4"/>
        </w:rPr>
        <w:t xml:space="preserve"> </w:t>
      </w:r>
      <w:r w:rsidRPr="003D37ED">
        <w:t>common,</w:t>
      </w:r>
      <w:r w:rsidRPr="003D37ED">
        <w:rPr>
          <w:spacing w:val="-4"/>
        </w:rPr>
        <w:t xml:space="preserve"> </w:t>
      </w:r>
      <w:r w:rsidRPr="003D37ED">
        <w:rPr>
          <w:spacing w:val="-5"/>
        </w:rPr>
        <w:t>or</w:t>
      </w:r>
    </w:p>
    <w:p w14:paraId="480EF0CA" w14:textId="77777777" w:rsidR="0041062F" w:rsidRPr="003D37ED" w:rsidRDefault="0041062F" w:rsidP="00A47BC6">
      <w:pPr>
        <w:pStyle w:val="ListParagraph"/>
        <w:widowControl w:val="0"/>
        <w:numPr>
          <w:ilvl w:val="1"/>
          <w:numId w:val="83"/>
        </w:numPr>
        <w:tabs>
          <w:tab w:val="left" w:pos="1557"/>
        </w:tabs>
        <w:autoSpaceDE w:val="0"/>
        <w:autoSpaceDN w:val="0"/>
        <w:ind w:right="538"/>
        <w:contextualSpacing w:val="0"/>
      </w:pPr>
      <w:r w:rsidRPr="003D37ED">
        <w:t>by</w:t>
      </w:r>
      <w:r w:rsidRPr="003D37ED">
        <w:rPr>
          <w:spacing w:val="-3"/>
        </w:rPr>
        <w:t xml:space="preserve"> </w:t>
      </w:r>
      <w:r w:rsidRPr="003D37ED">
        <w:t>a</w:t>
      </w:r>
      <w:r w:rsidRPr="003D37ED">
        <w:rPr>
          <w:spacing w:val="-3"/>
        </w:rPr>
        <w:t xml:space="preserve"> </w:t>
      </w:r>
      <w:r w:rsidRPr="003D37ED">
        <w:t>person</w:t>
      </w:r>
      <w:r w:rsidRPr="003D37ED">
        <w:rPr>
          <w:spacing w:val="-3"/>
        </w:rPr>
        <w:t xml:space="preserve"> </w:t>
      </w:r>
      <w:r w:rsidRPr="003D37ED">
        <w:t>who</w:t>
      </w:r>
      <w:r w:rsidRPr="003D37ED">
        <w:rPr>
          <w:spacing w:val="-3"/>
        </w:rPr>
        <w:t xml:space="preserve"> </w:t>
      </w:r>
      <w:r w:rsidRPr="003D37ED">
        <w:t>is</w:t>
      </w:r>
      <w:r w:rsidRPr="003D37ED">
        <w:rPr>
          <w:spacing w:val="-3"/>
        </w:rPr>
        <w:t xml:space="preserve"> </w:t>
      </w:r>
      <w:r w:rsidRPr="003D37ED">
        <w:t>cohabitating</w:t>
      </w:r>
      <w:r w:rsidRPr="003D37ED">
        <w:rPr>
          <w:spacing w:val="-3"/>
        </w:rPr>
        <w:t xml:space="preserve"> </w:t>
      </w:r>
      <w:r w:rsidRPr="003D37ED">
        <w:t>with,</w:t>
      </w:r>
      <w:r w:rsidRPr="003D37ED">
        <w:rPr>
          <w:spacing w:val="-3"/>
        </w:rPr>
        <w:t xml:space="preserve"> </w:t>
      </w:r>
      <w:r w:rsidRPr="003D37ED">
        <w:t>or</w:t>
      </w:r>
      <w:r w:rsidRPr="003D37ED">
        <w:rPr>
          <w:spacing w:val="-3"/>
        </w:rPr>
        <w:t xml:space="preserve"> </w:t>
      </w:r>
      <w:r w:rsidRPr="003D37ED">
        <w:t>has</w:t>
      </w:r>
      <w:r w:rsidRPr="003D37ED">
        <w:rPr>
          <w:spacing w:val="-3"/>
        </w:rPr>
        <w:t xml:space="preserve"> </w:t>
      </w:r>
      <w:r w:rsidRPr="003D37ED">
        <w:t>cohabitated</w:t>
      </w:r>
      <w:r w:rsidRPr="003D37ED">
        <w:rPr>
          <w:spacing w:val="-3"/>
        </w:rPr>
        <w:t xml:space="preserve"> </w:t>
      </w:r>
      <w:r w:rsidRPr="003D37ED">
        <w:t>with,</w:t>
      </w:r>
      <w:r w:rsidRPr="003D37ED">
        <w:rPr>
          <w:spacing w:val="-3"/>
        </w:rPr>
        <w:t xml:space="preserve"> </w:t>
      </w:r>
      <w:r w:rsidRPr="003D37ED">
        <w:t>the</w:t>
      </w:r>
      <w:r w:rsidRPr="003D37ED">
        <w:rPr>
          <w:spacing w:val="-3"/>
        </w:rPr>
        <w:t xml:space="preserve"> </w:t>
      </w:r>
      <w:r w:rsidRPr="003D37ED">
        <w:t>Complainant</w:t>
      </w:r>
      <w:r w:rsidRPr="003D37ED">
        <w:rPr>
          <w:spacing w:val="-3"/>
        </w:rPr>
        <w:t xml:space="preserve"> </w:t>
      </w:r>
      <w:r w:rsidRPr="003D37ED">
        <w:t>as</w:t>
      </w:r>
      <w:r w:rsidRPr="003D37ED">
        <w:rPr>
          <w:spacing w:val="-3"/>
        </w:rPr>
        <w:t xml:space="preserve"> </w:t>
      </w:r>
      <w:r w:rsidRPr="003D37ED">
        <w:t>a spouse or intimate partner, or</w:t>
      </w:r>
    </w:p>
    <w:p w14:paraId="003842B7" w14:textId="77777777" w:rsidR="0041062F" w:rsidRPr="003D37ED" w:rsidRDefault="0041062F" w:rsidP="00A47BC6">
      <w:pPr>
        <w:pStyle w:val="ListParagraph"/>
        <w:widowControl w:val="0"/>
        <w:numPr>
          <w:ilvl w:val="1"/>
          <w:numId w:val="83"/>
        </w:numPr>
        <w:tabs>
          <w:tab w:val="left" w:pos="1557"/>
        </w:tabs>
        <w:autoSpaceDE w:val="0"/>
        <w:autoSpaceDN w:val="0"/>
        <w:ind w:right="527"/>
        <w:contextualSpacing w:val="0"/>
      </w:pPr>
      <w:r w:rsidRPr="003D37ED">
        <w:t>by</w:t>
      </w:r>
      <w:r w:rsidRPr="003D37ED">
        <w:rPr>
          <w:spacing w:val="-3"/>
        </w:rPr>
        <w:t xml:space="preserve"> </w:t>
      </w:r>
      <w:r w:rsidRPr="003D37ED">
        <w:t>a</w:t>
      </w:r>
      <w:r w:rsidRPr="003D37ED">
        <w:rPr>
          <w:spacing w:val="-3"/>
        </w:rPr>
        <w:t xml:space="preserve"> </w:t>
      </w:r>
      <w:r w:rsidRPr="003D37ED">
        <w:t>person</w:t>
      </w:r>
      <w:r w:rsidRPr="003D37ED">
        <w:rPr>
          <w:spacing w:val="-3"/>
        </w:rPr>
        <w:t xml:space="preserve"> </w:t>
      </w:r>
      <w:r w:rsidRPr="003D37ED">
        <w:t>similarly</w:t>
      </w:r>
      <w:r w:rsidRPr="003D37ED">
        <w:rPr>
          <w:spacing w:val="-3"/>
        </w:rPr>
        <w:t xml:space="preserve"> </w:t>
      </w:r>
      <w:r w:rsidRPr="003D37ED">
        <w:t>situated</w:t>
      </w:r>
      <w:r w:rsidRPr="003D37ED">
        <w:rPr>
          <w:spacing w:val="-3"/>
        </w:rPr>
        <w:t xml:space="preserve"> </w:t>
      </w:r>
      <w:r w:rsidRPr="003D37ED">
        <w:t>to</w:t>
      </w:r>
      <w:r w:rsidRPr="003D37ED">
        <w:rPr>
          <w:spacing w:val="-3"/>
        </w:rPr>
        <w:t xml:space="preserve"> </w:t>
      </w:r>
      <w:r w:rsidRPr="003D37ED">
        <w:t>a</w:t>
      </w:r>
      <w:r w:rsidRPr="003D37ED">
        <w:rPr>
          <w:spacing w:val="-3"/>
        </w:rPr>
        <w:t xml:space="preserve"> </w:t>
      </w:r>
      <w:r w:rsidRPr="003D37ED">
        <w:t>spouse</w:t>
      </w:r>
      <w:r w:rsidRPr="003D37ED">
        <w:rPr>
          <w:spacing w:val="-3"/>
        </w:rPr>
        <w:t xml:space="preserve"> </w:t>
      </w:r>
      <w:r w:rsidRPr="003D37ED">
        <w:t>of</w:t>
      </w:r>
      <w:r w:rsidRPr="003D37ED">
        <w:rPr>
          <w:spacing w:val="-3"/>
        </w:rPr>
        <w:t xml:space="preserve"> </w:t>
      </w:r>
      <w:r w:rsidRPr="003D37ED">
        <w:t>the</w:t>
      </w:r>
      <w:r w:rsidRPr="003D37ED">
        <w:rPr>
          <w:spacing w:val="-3"/>
        </w:rPr>
        <w:t xml:space="preserve"> </w:t>
      </w:r>
      <w:r w:rsidRPr="003D37ED">
        <w:t>Complainant</w:t>
      </w:r>
      <w:r w:rsidRPr="003D37ED">
        <w:rPr>
          <w:spacing w:val="-3"/>
        </w:rPr>
        <w:t xml:space="preserve"> </w:t>
      </w:r>
      <w:r w:rsidRPr="003D37ED">
        <w:t>under</w:t>
      </w:r>
      <w:r w:rsidRPr="003D37ED">
        <w:rPr>
          <w:spacing w:val="-3"/>
        </w:rPr>
        <w:t xml:space="preserve"> </w:t>
      </w:r>
      <w:r w:rsidRPr="003D37ED">
        <w:t>the</w:t>
      </w:r>
      <w:r w:rsidRPr="003D37ED">
        <w:rPr>
          <w:spacing w:val="-3"/>
        </w:rPr>
        <w:t xml:space="preserve"> </w:t>
      </w:r>
      <w:r w:rsidRPr="003D37ED">
        <w:t>domestic</w:t>
      </w:r>
      <w:r w:rsidRPr="003D37ED">
        <w:rPr>
          <w:spacing w:val="-3"/>
        </w:rPr>
        <w:t xml:space="preserve"> </w:t>
      </w:r>
      <w:r w:rsidRPr="003D37ED">
        <w:t>or family violence laws of California, or</w:t>
      </w:r>
    </w:p>
    <w:p w14:paraId="096404FB" w14:textId="77777777" w:rsidR="0041062F" w:rsidRPr="003D37ED" w:rsidRDefault="0041062F" w:rsidP="00A47BC6">
      <w:pPr>
        <w:pStyle w:val="ListParagraph"/>
        <w:widowControl w:val="0"/>
        <w:numPr>
          <w:ilvl w:val="1"/>
          <w:numId w:val="83"/>
        </w:numPr>
        <w:tabs>
          <w:tab w:val="left" w:pos="1557"/>
        </w:tabs>
        <w:autoSpaceDE w:val="0"/>
        <w:autoSpaceDN w:val="0"/>
        <w:ind w:right="354"/>
        <w:contextualSpacing w:val="0"/>
      </w:pPr>
      <w:r w:rsidRPr="003D37ED">
        <w:t>by</w:t>
      </w:r>
      <w:r w:rsidRPr="003D37ED">
        <w:rPr>
          <w:spacing w:val="-3"/>
        </w:rPr>
        <w:t xml:space="preserve"> </w:t>
      </w:r>
      <w:r w:rsidRPr="003D37ED">
        <w:t>any</w:t>
      </w:r>
      <w:r w:rsidRPr="003D37ED">
        <w:rPr>
          <w:spacing w:val="-3"/>
        </w:rPr>
        <w:t xml:space="preserve"> </w:t>
      </w:r>
      <w:r w:rsidRPr="003D37ED">
        <w:t>other</w:t>
      </w:r>
      <w:r w:rsidRPr="003D37ED">
        <w:rPr>
          <w:spacing w:val="-3"/>
        </w:rPr>
        <w:t xml:space="preserve"> </w:t>
      </w:r>
      <w:r w:rsidRPr="003D37ED">
        <w:t>person</w:t>
      </w:r>
      <w:r w:rsidRPr="003D37ED">
        <w:rPr>
          <w:spacing w:val="-3"/>
        </w:rPr>
        <w:t xml:space="preserve"> </w:t>
      </w:r>
      <w:r w:rsidRPr="003D37ED">
        <w:t>against</w:t>
      </w:r>
      <w:r w:rsidRPr="003D37ED">
        <w:rPr>
          <w:spacing w:val="-3"/>
        </w:rPr>
        <w:t xml:space="preserve"> </w:t>
      </w:r>
      <w:r w:rsidRPr="003D37ED">
        <w:t>an</w:t>
      </w:r>
      <w:r w:rsidRPr="003D37ED">
        <w:rPr>
          <w:spacing w:val="-3"/>
        </w:rPr>
        <w:t xml:space="preserve"> </w:t>
      </w:r>
      <w:r w:rsidRPr="003D37ED">
        <w:t>adult</w:t>
      </w:r>
      <w:r w:rsidRPr="003D37ED">
        <w:rPr>
          <w:spacing w:val="-3"/>
        </w:rPr>
        <w:t xml:space="preserve"> </w:t>
      </w:r>
      <w:r w:rsidRPr="003D37ED">
        <w:t>or</w:t>
      </w:r>
      <w:r w:rsidRPr="003D37ED">
        <w:rPr>
          <w:spacing w:val="-3"/>
        </w:rPr>
        <w:t xml:space="preserve"> </w:t>
      </w:r>
      <w:r w:rsidRPr="003D37ED">
        <w:t>youth</w:t>
      </w:r>
      <w:r w:rsidRPr="003D37ED">
        <w:rPr>
          <w:spacing w:val="-3"/>
        </w:rPr>
        <w:t xml:space="preserve"> </w:t>
      </w:r>
      <w:r w:rsidRPr="003D37ED">
        <w:t>Complainant</w:t>
      </w:r>
      <w:r w:rsidRPr="003D37ED">
        <w:rPr>
          <w:spacing w:val="-3"/>
        </w:rPr>
        <w:t xml:space="preserve"> </w:t>
      </w:r>
      <w:r w:rsidRPr="003D37ED">
        <w:t>who</w:t>
      </w:r>
      <w:r w:rsidRPr="003D37ED">
        <w:rPr>
          <w:spacing w:val="-3"/>
        </w:rPr>
        <w:t xml:space="preserve"> </w:t>
      </w:r>
      <w:r w:rsidRPr="003D37ED">
        <w:t>is</w:t>
      </w:r>
      <w:r w:rsidRPr="003D37ED">
        <w:rPr>
          <w:spacing w:val="-3"/>
        </w:rPr>
        <w:t xml:space="preserve"> </w:t>
      </w:r>
      <w:r w:rsidRPr="003D37ED">
        <w:t>protected</w:t>
      </w:r>
      <w:r w:rsidRPr="003D37ED">
        <w:rPr>
          <w:spacing w:val="-3"/>
        </w:rPr>
        <w:t xml:space="preserve"> </w:t>
      </w:r>
      <w:r w:rsidRPr="003D37ED">
        <w:t>from</w:t>
      </w:r>
      <w:r w:rsidRPr="003D37ED">
        <w:rPr>
          <w:spacing w:val="-3"/>
        </w:rPr>
        <w:t xml:space="preserve"> </w:t>
      </w:r>
      <w:r w:rsidRPr="003D37ED">
        <w:t>that person’s acts under the domestic or family violence laws of California.</w:t>
      </w:r>
    </w:p>
    <w:p w14:paraId="5D1FC1E3" w14:textId="77777777" w:rsidR="0041062F" w:rsidRPr="003D37ED" w:rsidRDefault="0041062F" w:rsidP="00F41164">
      <w:pPr>
        <w:pStyle w:val="Heading1"/>
      </w:pPr>
      <w:bookmarkStart w:id="69" w:name="_Toc241160217"/>
      <w:r w:rsidRPr="003D37ED">
        <w:t>Stalking:</w:t>
      </w:r>
      <w:bookmarkEnd w:id="69"/>
    </w:p>
    <w:p w14:paraId="265E0C3B" w14:textId="77777777" w:rsidR="0041062F" w:rsidRPr="003D37ED" w:rsidRDefault="0041062F" w:rsidP="00A47BC6">
      <w:pPr>
        <w:pStyle w:val="ListParagraph"/>
        <w:widowControl w:val="0"/>
        <w:numPr>
          <w:ilvl w:val="0"/>
          <w:numId w:val="90"/>
        </w:numPr>
        <w:tabs>
          <w:tab w:val="left" w:pos="1557"/>
        </w:tabs>
        <w:autoSpaceDE w:val="0"/>
        <w:autoSpaceDN w:val="0"/>
        <w:spacing w:before="1" w:line="269" w:lineRule="exact"/>
        <w:contextualSpacing w:val="0"/>
      </w:pPr>
      <w:r w:rsidRPr="003D37ED">
        <w:t>engaging</w:t>
      </w:r>
      <w:r w:rsidRPr="003D37ED">
        <w:rPr>
          <w:spacing w:val="-4"/>
        </w:rPr>
        <w:t xml:space="preserve"> </w:t>
      </w:r>
      <w:r w:rsidRPr="003D37ED">
        <w:t>in</w:t>
      </w:r>
      <w:r w:rsidRPr="003D37ED">
        <w:rPr>
          <w:spacing w:val="-4"/>
        </w:rPr>
        <w:t xml:space="preserve"> </w:t>
      </w:r>
      <w:r w:rsidRPr="003D37ED">
        <w:t>a</w:t>
      </w:r>
      <w:r w:rsidRPr="003D37ED">
        <w:rPr>
          <w:spacing w:val="-4"/>
        </w:rPr>
        <w:t xml:space="preserve"> </w:t>
      </w:r>
      <w:r w:rsidRPr="003D37ED">
        <w:t>course</w:t>
      </w:r>
      <w:r w:rsidRPr="003D37ED">
        <w:rPr>
          <w:spacing w:val="-4"/>
        </w:rPr>
        <w:t xml:space="preserve"> </w:t>
      </w:r>
      <w:r w:rsidRPr="003D37ED">
        <w:t>of</w:t>
      </w:r>
      <w:r w:rsidRPr="003D37ED">
        <w:rPr>
          <w:spacing w:val="-3"/>
        </w:rPr>
        <w:t xml:space="preserve"> </w:t>
      </w:r>
      <w:r w:rsidRPr="003D37ED">
        <w:rPr>
          <w:spacing w:val="-2"/>
        </w:rPr>
        <w:t>conduct,</w:t>
      </w:r>
    </w:p>
    <w:p w14:paraId="0107F7C6" w14:textId="77777777" w:rsidR="0041062F" w:rsidRPr="003D37ED" w:rsidRDefault="0041062F" w:rsidP="00A47BC6">
      <w:pPr>
        <w:pStyle w:val="ListParagraph"/>
        <w:widowControl w:val="0"/>
        <w:numPr>
          <w:ilvl w:val="1"/>
          <w:numId w:val="83"/>
        </w:numPr>
        <w:tabs>
          <w:tab w:val="left" w:pos="1557"/>
        </w:tabs>
        <w:autoSpaceDE w:val="0"/>
        <w:autoSpaceDN w:val="0"/>
        <w:spacing w:line="266" w:lineRule="exact"/>
        <w:contextualSpacing w:val="0"/>
      </w:pPr>
      <w:r w:rsidRPr="003D37ED">
        <w:t>on</w:t>
      </w:r>
      <w:r w:rsidRPr="003D37ED">
        <w:rPr>
          <w:spacing w:val="-3"/>
        </w:rPr>
        <w:t xml:space="preserve"> </w:t>
      </w:r>
      <w:r w:rsidRPr="003D37ED">
        <w:t>the</w:t>
      </w:r>
      <w:r w:rsidRPr="003D37ED">
        <w:rPr>
          <w:spacing w:val="-3"/>
        </w:rPr>
        <w:t xml:space="preserve"> </w:t>
      </w:r>
      <w:r w:rsidRPr="003D37ED">
        <w:t>basis</w:t>
      </w:r>
      <w:r w:rsidRPr="003D37ED">
        <w:rPr>
          <w:spacing w:val="-3"/>
        </w:rPr>
        <w:t xml:space="preserve"> </w:t>
      </w:r>
      <w:r w:rsidRPr="003D37ED">
        <w:t>of</w:t>
      </w:r>
      <w:r w:rsidRPr="003D37ED">
        <w:rPr>
          <w:spacing w:val="-3"/>
        </w:rPr>
        <w:t xml:space="preserve"> </w:t>
      </w:r>
      <w:r w:rsidRPr="003D37ED">
        <w:rPr>
          <w:spacing w:val="-4"/>
        </w:rPr>
        <w:t>sex,</w:t>
      </w:r>
    </w:p>
    <w:p w14:paraId="29B90D38" w14:textId="77777777" w:rsidR="0041062F" w:rsidRPr="003D37ED" w:rsidRDefault="0041062F" w:rsidP="00A47BC6">
      <w:pPr>
        <w:pStyle w:val="ListParagraph"/>
        <w:widowControl w:val="0"/>
        <w:numPr>
          <w:ilvl w:val="1"/>
          <w:numId w:val="83"/>
        </w:numPr>
        <w:tabs>
          <w:tab w:val="left" w:pos="1557"/>
        </w:tabs>
        <w:autoSpaceDE w:val="0"/>
        <w:autoSpaceDN w:val="0"/>
        <w:spacing w:line="267" w:lineRule="exact"/>
        <w:contextualSpacing w:val="0"/>
      </w:pPr>
      <w:r w:rsidRPr="003D37ED">
        <w:t>directed</w:t>
      </w:r>
      <w:r w:rsidRPr="003D37ED">
        <w:rPr>
          <w:spacing w:val="-7"/>
        </w:rPr>
        <w:t xml:space="preserve"> </w:t>
      </w:r>
      <w:r w:rsidRPr="003D37ED">
        <w:t>at</w:t>
      </w:r>
      <w:r w:rsidRPr="003D37ED">
        <w:rPr>
          <w:spacing w:val="-6"/>
        </w:rPr>
        <w:t xml:space="preserve"> </w:t>
      </w:r>
      <w:r w:rsidRPr="003D37ED">
        <w:t>the</w:t>
      </w:r>
      <w:r w:rsidRPr="003D37ED">
        <w:rPr>
          <w:spacing w:val="-6"/>
        </w:rPr>
        <w:t xml:space="preserve"> </w:t>
      </w:r>
      <w:r w:rsidRPr="003D37ED">
        <w:t>Complainant,</w:t>
      </w:r>
      <w:r w:rsidRPr="003D37ED">
        <w:rPr>
          <w:spacing w:val="-6"/>
        </w:rPr>
        <w:t xml:space="preserve"> </w:t>
      </w:r>
      <w:r w:rsidRPr="003D37ED">
        <w:rPr>
          <w:spacing w:val="-4"/>
        </w:rPr>
        <w:t>that</w:t>
      </w:r>
    </w:p>
    <w:p w14:paraId="3B3CF037" w14:textId="77777777" w:rsidR="0041062F" w:rsidRPr="003D37ED" w:rsidRDefault="0041062F" w:rsidP="00A47BC6">
      <w:pPr>
        <w:pStyle w:val="ListParagraph"/>
        <w:widowControl w:val="0"/>
        <w:numPr>
          <w:ilvl w:val="2"/>
          <w:numId w:val="83"/>
        </w:numPr>
        <w:tabs>
          <w:tab w:val="left" w:pos="2276"/>
        </w:tabs>
        <w:autoSpaceDE w:val="0"/>
        <w:autoSpaceDN w:val="0"/>
        <w:spacing w:line="263" w:lineRule="exact"/>
        <w:ind w:left="2276" w:hanging="359"/>
        <w:contextualSpacing w:val="0"/>
      </w:pPr>
      <w:r w:rsidRPr="003D37ED">
        <w:t>would</w:t>
      </w:r>
      <w:r w:rsidRPr="003D37ED">
        <w:rPr>
          <w:spacing w:val="-9"/>
        </w:rPr>
        <w:t xml:space="preserve"> </w:t>
      </w:r>
      <w:r w:rsidRPr="003D37ED">
        <w:t>cause</w:t>
      </w:r>
      <w:r w:rsidRPr="003D37ED">
        <w:rPr>
          <w:spacing w:val="-7"/>
        </w:rPr>
        <w:t xml:space="preserve"> </w:t>
      </w:r>
      <w:r w:rsidRPr="003D37ED">
        <w:t>a</w:t>
      </w:r>
      <w:r w:rsidRPr="003D37ED">
        <w:rPr>
          <w:spacing w:val="-7"/>
        </w:rPr>
        <w:t xml:space="preserve"> </w:t>
      </w:r>
      <w:r w:rsidRPr="003D37ED">
        <w:t>reasonable</w:t>
      </w:r>
      <w:r w:rsidRPr="003D37ED">
        <w:rPr>
          <w:spacing w:val="-6"/>
        </w:rPr>
        <w:t xml:space="preserve"> </w:t>
      </w:r>
      <w:r w:rsidRPr="003D37ED">
        <w:t>person</w:t>
      </w:r>
      <w:r w:rsidRPr="003D37ED">
        <w:rPr>
          <w:spacing w:val="-7"/>
        </w:rPr>
        <w:t xml:space="preserve"> </w:t>
      </w:r>
      <w:r w:rsidRPr="003D37ED">
        <w:t>to</w:t>
      </w:r>
      <w:r w:rsidRPr="003D37ED">
        <w:rPr>
          <w:spacing w:val="-7"/>
        </w:rPr>
        <w:t xml:space="preserve"> </w:t>
      </w:r>
      <w:r w:rsidRPr="003D37ED">
        <w:t>fear</w:t>
      </w:r>
      <w:r w:rsidRPr="003D37ED">
        <w:rPr>
          <w:spacing w:val="-7"/>
        </w:rPr>
        <w:t xml:space="preserve"> </w:t>
      </w:r>
      <w:r w:rsidRPr="003D37ED">
        <w:t>for</w:t>
      </w:r>
      <w:r w:rsidRPr="003D37ED">
        <w:rPr>
          <w:spacing w:val="-6"/>
        </w:rPr>
        <w:t xml:space="preserve"> </w:t>
      </w:r>
      <w:r w:rsidRPr="003D37ED">
        <w:t>the</w:t>
      </w:r>
      <w:r w:rsidRPr="003D37ED">
        <w:rPr>
          <w:spacing w:val="-7"/>
        </w:rPr>
        <w:t xml:space="preserve"> </w:t>
      </w:r>
      <w:r w:rsidRPr="003D37ED">
        <w:t>person’s</w:t>
      </w:r>
      <w:r w:rsidRPr="003D37ED">
        <w:rPr>
          <w:spacing w:val="-7"/>
        </w:rPr>
        <w:t xml:space="preserve"> </w:t>
      </w:r>
      <w:r w:rsidRPr="003D37ED">
        <w:t>safety,</w:t>
      </w:r>
      <w:r w:rsidRPr="003D37ED">
        <w:rPr>
          <w:spacing w:val="-6"/>
        </w:rPr>
        <w:t xml:space="preserve"> </w:t>
      </w:r>
      <w:r w:rsidRPr="003D37ED">
        <w:rPr>
          <w:spacing w:val="-5"/>
        </w:rPr>
        <w:t>or</w:t>
      </w:r>
    </w:p>
    <w:p w14:paraId="2BD84F47" w14:textId="77777777" w:rsidR="0041062F" w:rsidRPr="003D37ED" w:rsidRDefault="0041062F" w:rsidP="00A47BC6">
      <w:pPr>
        <w:pStyle w:val="ListParagraph"/>
        <w:widowControl w:val="0"/>
        <w:numPr>
          <w:ilvl w:val="2"/>
          <w:numId w:val="83"/>
        </w:numPr>
        <w:tabs>
          <w:tab w:val="left" w:pos="2276"/>
        </w:tabs>
        <w:autoSpaceDE w:val="0"/>
        <w:autoSpaceDN w:val="0"/>
        <w:spacing w:line="252" w:lineRule="exact"/>
        <w:ind w:left="2276" w:hanging="359"/>
        <w:contextualSpacing w:val="0"/>
      </w:pPr>
      <w:r w:rsidRPr="003D37ED">
        <w:t>the</w:t>
      </w:r>
      <w:r w:rsidRPr="003D37ED">
        <w:rPr>
          <w:spacing w:val="-5"/>
        </w:rPr>
        <w:t xml:space="preserve"> </w:t>
      </w:r>
      <w:r w:rsidRPr="003D37ED">
        <w:t>safety</w:t>
      </w:r>
      <w:r w:rsidRPr="003D37ED">
        <w:rPr>
          <w:spacing w:val="-4"/>
        </w:rPr>
        <w:t xml:space="preserve"> </w:t>
      </w:r>
      <w:r w:rsidRPr="003D37ED">
        <w:t>of</w:t>
      </w:r>
      <w:r w:rsidRPr="003D37ED">
        <w:rPr>
          <w:spacing w:val="-5"/>
        </w:rPr>
        <w:t xml:space="preserve"> </w:t>
      </w:r>
      <w:r w:rsidRPr="003D37ED">
        <w:t>others;</w:t>
      </w:r>
      <w:r w:rsidRPr="003D37ED">
        <w:rPr>
          <w:spacing w:val="-4"/>
        </w:rPr>
        <w:t xml:space="preserve"> </w:t>
      </w:r>
      <w:r w:rsidRPr="003D37ED">
        <w:rPr>
          <w:spacing w:val="-5"/>
        </w:rPr>
        <w:t>or</w:t>
      </w:r>
    </w:p>
    <w:p w14:paraId="24661822" w14:textId="77777777" w:rsidR="0041062F" w:rsidRPr="003D37ED" w:rsidRDefault="0041062F" w:rsidP="00A47BC6">
      <w:pPr>
        <w:pStyle w:val="ListParagraph"/>
        <w:widowControl w:val="0"/>
        <w:numPr>
          <w:ilvl w:val="2"/>
          <w:numId w:val="83"/>
        </w:numPr>
        <w:tabs>
          <w:tab w:val="left" w:pos="2276"/>
        </w:tabs>
        <w:autoSpaceDE w:val="0"/>
        <w:autoSpaceDN w:val="0"/>
        <w:spacing w:line="261" w:lineRule="exact"/>
        <w:ind w:left="2276" w:hanging="359"/>
        <w:contextualSpacing w:val="0"/>
      </w:pPr>
      <w:r w:rsidRPr="003D37ED">
        <w:t>Suffer</w:t>
      </w:r>
      <w:r w:rsidRPr="003D37ED">
        <w:rPr>
          <w:spacing w:val="-10"/>
        </w:rPr>
        <w:t xml:space="preserve"> </w:t>
      </w:r>
      <w:r w:rsidRPr="003D37ED">
        <w:t>substantial</w:t>
      </w:r>
      <w:r w:rsidRPr="003D37ED">
        <w:rPr>
          <w:spacing w:val="-10"/>
        </w:rPr>
        <w:t xml:space="preserve"> </w:t>
      </w:r>
      <w:r w:rsidRPr="003D37ED">
        <w:t>emotional</w:t>
      </w:r>
      <w:r w:rsidRPr="003D37ED">
        <w:rPr>
          <w:spacing w:val="-10"/>
        </w:rPr>
        <w:t xml:space="preserve"> </w:t>
      </w:r>
      <w:r w:rsidRPr="003D37ED">
        <w:rPr>
          <w:spacing w:val="-2"/>
        </w:rPr>
        <w:t>distress.</w:t>
      </w:r>
    </w:p>
    <w:p w14:paraId="7BB892CF" w14:textId="77777777" w:rsidR="0041062F" w:rsidRPr="003D37ED" w:rsidRDefault="0041062F">
      <w:pPr>
        <w:pStyle w:val="BodyText"/>
        <w:spacing w:before="236"/>
        <w:ind w:firstLine="0"/>
        <w:rPr>
          <w:rFonts w:asciiTheme="minorHAnsi" w:hAnsiTheme="minorHAnsi"/>
          <w:sz w:val="24"/>
          <w:szCs w:val="24"/>
        </w:rPr>
      </w:pPr>
      <w:r w:rsidRPr="003D37ED">
        <w:rPr>
          <w:rFonts w:asciiTheme="minorHAnsi" w:hAnsiTheme="minorHAnsi"/>
          <w:sz w:val="24"/>
          <w:szCs w:val="24"/>
        </w:rPr>
        <w:lastRenderedPageBreak/>
        <w:t>For</w:t>
      </w:r>
      <w:r w:rsidRPr="003D37ED">
        <w:rPr>
          <w:rFonts w:asciiTheme="minorHAnsi" w:hAnsiTheme="minorHAnsi"/>
          <w:spacing w:val="-4"/>
          <w:sz w:val="24"/>
          <w:szCs w:val="24"/>
        </w:rPr>
        <w:t xml:space="preserve"> </w:t>
      </w:r>
      <w:r w:rsidRPr="003D37ED">
        <w:rPr>
          <w:rFonts w:asciiTheme="minorHAnsi" w:hAnsiTheme="minorHAnsi"/>
          <w:sz w:val="24"/>
          <w:szCs w:val="24"/>
        </w:rPr>
        <w:t>the</w:t>
      </w:r>
      <w:r w:rsidRPr="003D37ED">
        <w:rPr>
          <w:rFonts w:asciiTheme="minorHAnsi" w:hAnsiTheme="minorHAnsi"/>
          <w:spacing w:val="-4"/>
          <w:sz w:val="24"/>
          <w:szCs w:val="24"/>
        </w:rPr>
        <w:t xml:space="preserve"> </w:t>
      </w:r>
      <w:r w:rsidRPr="003D37ED">
        <w:rPr>
          <w:rFonts w:asciiTheme="minorHAnsi" w:hAnsiTheme="minorHAnsi"/>
          <w:sz w:val="24"/>
          <w:szCs w:val="24"/>
        </w:rPr>
        <w:t>purposes</w:t>
      </w:r>
      <w:r w:rsidRPr="003D37ED">
        <w:rPr>
          <w:rFonts w:asciiTheme="minorHAnsi" w:hAnsiTheme="minorHAnsi"/>
          <w:spacing w:val="-4"/>
          <w:sz w:val="24"/>
          <w:szCs w:val="24"/>
        </w:rPr>
        <w:t xml:space="preserve"> </w:t>
      </w:r>
      <w:r w:rsidRPr="003D37ED">
        <w:rPr>
          <w:rFonts w:asciiTheme="minorHAnsi" w:hAnsiTheme="minorHAnsi"/>
          <w:sz w:val="24"/>
          <w:szCs w:val="24"/>
        </w:rPr>
        <w:t>of</w:t>
      </w:r>
      <w:r w:rsidRPr="003D37ED">
        <w:rPr>
          <w:rFonts w:asciiTheme="minorHAnsi" w:hAnsiTheme="minorHAnsi"/>
          <w:spacing w:val="-4"/>
          <w:sz w:val="24"/>
          <w:szCs w:val="24"/>
        </w:rPr>
        <w:t xml:space="preserve"> </w:t>
      </w:r>
      <w:r w:rsidRPr="003D37ED">
        <w:rPr>
          <w:rFonts w:asciiTheme="minorHAnsi" w:hAnsiTheme="minorHAnsi"/>
          <w:sz w:val="24"/>
          <w:szCs w:val="24"/>
        </w:rPr>
        <w:t>this</w:t>
      </w:r>
      <w:r w:rsidRPr="003D37ED">
        <w:rPr>
          <w:rFonts w:asciiTheme="minorHAnsi" w:hAnsiTheme="minorHAnsi"/>
          <w:spacing w:val="-4"/>
          <w:sz w:val="24"/>
          <w:szCs w:val="24"/>
        </w:rPr>
        <w:t xml:space="preserve"> </w:t>
      </w:r>
      <w:r w:rsidRPr="003D37ED">
        <w:rPr>
          <w:rFonts w:asciiTheme="minorHAnsi" w:hAnsiTheme="minorHAnsi"/>
          <w:spacing w:val="-2"/>
          <w:sz w:val="24"/>
          <w:szCs w:val="24"/>
        </w:rPr>
        <w:t>definition—</w:t>
      </w:r>
    </w:p>
    <w:p w14:paraId="72E513D2" w14:textId="77777777" w:rsidR="0041062F" w:rsidRPr="003D37ED" w:rsidRDefault="0041062F" w:rsidP="00A47BC6">
      <w:pPr>
        <w:pStyle w:val="ListParagraph"/>
        <w:widowControl w:val="0"/>
        <w:numPr>
          <w:ilvl w:val="1"/>
          <w:numId w:val="83"/>
        </w:numPr>
        <w:tabs>
          <w:tab w:val="left" w:pos="1557"/>
        </w:tabs>
        <w:autoSpaceDE w:val="0"/>
        <w:autoSpaceDN w:val="0"/>
        <w:spacing w:before="1"/>
        <w:ind w:right="260"/>
        <w:contextualSpacing w:val="0"/>
      </w:pPr>
      <w:r w:rsidRPr="003D37ED">
        <w:t>Course of conduct means two or more acts, including, but not limited to acts in which the Respondent directly, indirectly, or through third parties, by any action, method, device,</w:t>
      </w:r>
      <w:r w:rsidRPr="003D37ED">
        <w:rPr>
          <w:spacing w:val="-4"/>
        </w:rPr>
        <w:t xml:space="preserve"> </w:t>
      </w:r>
      <w:r w:rsidRPr="003D37ED">
        <w:t>or</w:t>
      </w:r>
      <w:r w:rsidRPr="003D37ED">
        <w:rPr>
          <w:spacing w:val="-4"/>
        </w:rPr>
        <w:t xml:space="preserve"> </w:t>
      </w:r>
      <w:r w:rsidRPr="003D37ED">
        <w:t>means,</w:t>
      </w:r>
      <w:r w:rsidRPr="003D37ED">
        <w:rPr>
          <w:spacing w:val="-4"/>
        </w:rPr>
        <w:t xml:space="preserve"> </w:t>
      </w:r>
      <w:r w:rsidRPr="003D37ED">
        <w:t>follows,</w:t>
      </w:r>
      <w:r w:rsidRPr="003D37ED">
        <w:rPr>
          <w:spacing w:val="-4"/>
        </w:rPr>
        <w:t xml:space="preserve"> </w:t>
      </w:r>
      <w:r w:rsidRPr="003D37ED">
        <w:t>monitors,</w:t>
      </w:r>
      <w:r w:rsidRPr="003D37ED">
        <w:rPr>
          <w:spacing w:val="-4"/>
        </w:rPr>
        <w:t xml:space="preserve"> </w:t>
      </w:r>
      <w:r w:rsidRPr="003D37ED">
        <w:t>observes,</w:t>
      </w:r>
      <w:r w:rsidRPr="003D37ED">
        <w:rPr>
          <w:spacing w:val="-4"/>
        </w:rPr>
        <w:t xml:space="preserve"> </w:t>
      </w:r>
      <w:r w:rsidRPr="003D37ED">
        <w:t>surveils,</w:t>
      </w:r>
      <w:r w:rsidRPr="003D37ED">
        <w:rPr>
          <w:spacing w:val="-4"/>
        </w:rPr>
        <w:t xml:space="preserve"> </w:t>
      </w:r>
      <w:r w:rsidRPr="003D37ED">
        <w:t>threatens,</w:t>
      </w:r>
      <w:r w:rsidRPr="003D37ED">
        <w:rPr>
          <w:spacing w:val="-4"/>
        </w:rPr>
        <w:t xml:space="preserve"> </w:t>
      </w:r>
      <w:r w:rsidRPr="003D37ED">
        <w:t>or</w:t>
      </w:r>
      <w:r w:rsidRPr="003D37ED">
        <w:rPr>
          <w:spacing w:val="-4"/>
        </w:rPr>
        <w:t xml:space="preserve"> </w:t>
      </w:r>
      <w:r w:rsidRPr="003D37ED">
        <w:t>communicates</w:t>
      </w:r>
      <w:r w:rsidRPr="003D37ED">
        <w:rPr>
          <w:spacing w:val="-6"/>
        </w:rPr>
        <w:t xml:space="preserve"> </w:t>
      </w:r>
      <w:r w:rsidRPr="003D37ED">
        <w:t>to or about a person, or interferes with a person’s property.</w:t>
      </w:r>
    </w:p>
    <w:p w14:paraId="59364C9C" w14:textId="77777777" w:rsidR="0041062F" w:rsidRPr="003D37ED" w:rsidRDefault="0041062F" w:rsidP="00A47BC6">
      <w:pPr>
        <w:pStyle w:val="ListParagraph"/>
        <w:widowControl w:val="0"/>
        <w:numPr>
          <w:ilvl w:val="1"/>
          <w:numId w:val="83"/>
        </w:numPr>
        <w:tabs>
          <w:tab w:val="left" w:pos="1557"/>
        </w:tabs>
        <w:autoSpaceDE w:val="0"/>
        <w:autoSpaceDN w:val="0"/>
        <w:spacing w:before="3" w:line="235" w:lineRule="auto"/>
        <w:ind w:right="291"/>
        <w:contextualSpacing w:val="0"/>
      </w:pPr>
      <w:r w:rsidRPr="003D37ED">
        <w:t>Reasonable</w:t>
      </w:r>
      <w:r w:rsidRPr="003D37ED">
        <w:rPr>
          <w:spacing w:val="-4"/>
        </w:rPr>
        <w:t xml:space="preserve"> </w:t>
      </w:r>
      <w:r w:rsidRPr="003D37ED">
        <w:t>person</w:t>
      </w:r>
      <w:r w:rsidRPr="003D37ED">
        <w:rPr>
          <w:spacing w:val="-4"/>
        </w:rPr>
        <w:t xml:space="preserve"> </w:t>
      </w:r>
      <w:r w:rsidRPr="003D37ED">
        <w:t>means</w:t>
      </w:r>
      <w:r w:rsidRPr="003D37ED">
        <w:rPr>
          <w:spacing w:val="-4"/>
        </w:rPr>
        <w:t xml:space="preserve"> </w:t>
      </w:r>
      <w:r w:rsidRPr="003D37ED">
        <w:t>a</w:t>
      </w:r>
      <w:r w:rsidRPr="003D37ED">
        <w:rPr>
          <w:spacing w:val="-4"/>
        </w:rPr>
        <w:t xml:space="preserve"> </w:t>
      </w:r>
      <w:r w:rsidRPr="003D37ED">
        <w:t>reasonable</w:t>
      </w:r>
      <w:r w:rsidRPr="003D37ED">
        <w:rPr>
          <w:spacing w:val="-4"/>
        </w:rPr>
        <w:t xml:space="preserve"> </w:t>
      </w:r>
      <w:r w:rsidRPr="003D37ED">
        <w:t>person</w:t>
      </w:r>
      <w:r w:rsidRPr="003D37ED">
        <w:rPr>
          <w:spacing w:val="-4"/>
        </w:rPr>
        <w:t xml:space="preserve"> </w:t>
      </w:r>
      <w:r w:rsidRPr="003D37ED">
        <w:t>under</w:t>
      </w:r>
      <w:r w:rsidRPr="003D37ED">
        <w:rPr>
          <w:spacing w:val="-4"/>
        </w:rPr>
        <w:t xml:space="preserve"> </w:t>
      </w:r>
      <w:r w:rsidRPr="003D37ED">
        <w:t>similar</w:t>
      </w:r>
      <w:r w:rsidRPr="003D37ED">
        <w:rPr>
          <w:spacing w:val="-4"/>
        </w:rPr>
        <w:t xml:space="preserve"> </w:t>
      </w:r>
      <w:r w:rsidRPr="003D37ED">
        <w:t>circumstances</w:t>
      </w:r>
      <w:r w:rsidRPr="003D37ED">
        <w:rPr>
          <w:spacing w:val="-4"/>
        </w:rPr>
        <w:t xml:space="preserve"> </w:t>
      </w:r>
      <w:r w:rsidRPr="003D37ED">
        <w:t>and</w:t>
      </w:r>
      <w:r w:rsidRPr="003D37ED">
        <w:rPr>
          <w:spacing w:val="-4"/>
        </w:rPr>
        <w:t xml:space="preserve"> </w:t>
      </w:r>
      <w:r w:rsidRPr="003D37ED">
        <w:t>with similar identities to the Complainant.</w:t>
      </w:r>
    </w:p>
    <w:p w14:paraId="1325D71D" w14:textId="77777777" w:rsidR="0041062F" w:rsidRPr="003D37ED" w:rsidRDefault="0041062F" w:rsidP="00A47BC6">
      <w:pPr>
        <w:pStyle w:val="ListParagraph"/>
        <w:widowControl w:val="0"/>
        <w:numPr>
          <w:ilvl w:val="1"/>
          <w:numId w:val="83"/>
        </w:numPr>
        <w:tabs>
          <w:tab w:val="left" w:pos="1557"/>
        </w:tabs>
        <w:autoSpaceDE w:val="0"/>
        <w:autoSpaceDN w:val="0"/>
        <w:spacing w:before="2"/>
        <w:ind w:right="233"/>
        <w:contextualSpacing w:val="0"/>
      </w:pPr>
      <w:r w:rsidRPr="003D37ED">
        <w:t>Substantial emotional distress means significant mental suffering or anguish that may but</w:t>
      </w:r>
      <w:r w:rsidRPr="003D37ED">
        <w:rPr>
          <w:spacing w:val="-4"/>
        </w:rPr>
        <w:t xml:space="preserve"> </w:t>
      </w:r>
      <w:r w:rsidRPr="003D37ED">
        <w:t>does</w:t>
      </w:r>
      <w:r w:rsidRPr="003D37ED">
        <w:rPr>
          <w:spacing w:val="-4"/>
        </w:rPr>
        <w:t xml:space="preserve"> </w:t>
      </w:r>
      <w:r w:rsidRPr="003D37ED">
        <w:t>not</w:t>
      </w:r>
      <w:r w:rsidRPr="003D37ED">
        <w:rPr>
          <w:spacing w:val="-4"/>
        </w:rPr>
        <w:t xml:space="preserve"> </w:t>
      </w:r>
      <w:r w:rsidRPr="003D37ED">
        <w:t>necessarily</w:t>
      </w:r>
      <w:r w:rsidRPr="003D37ED">
        <w:rPr>
          <w:spacing w:val="-4"/>
        </w:rPr>
        <w:t xml:space="preserve"> </w:t>
      </w:r>
      <w:r w:rsidRPr="003D37ED">
        <w:t>require</w:t>
      </w:r>
      <w:r w:rsidRPr="003D37ED">
        <w:rPr>
          <w:spacing w:val="-4"/>
        </w:rPr>
        <w:t xml:space="preserve"> </w:t>
      </w:r>
      <w:r w:rsidRPr="003D37ED">
        <w:t>medical</w:t>
      </w:r>
      <w:r w:rsidRPr="003D37ED">
        <w:rPr>
          <w:spacing w:val="-4"/>
        </w:rPr>
        <w:t xml:space="preserve"> </w:t>
      </w:r>
      <w:r w:rsidRPr="003D37ED">
        <w:t>or</w:t>
      </w:r>
      <w:r w:rsidRPr="003D37ED">
        <w:rPr>
          <w:spacing w:val="-4"/>
        </w:rPr>
        <w:t xml:space="preserve"> </w:t>
      </w:r>
      <w:r w:rsidRPr="003D37ED">
        <w:t>other</w:t>
      </w:r>
      <w:r w:rsidRPr="003D37ED">
        <w:rPr>
          <w:spacing w:val="-4"/>
        </w:rPr>
        <w:t xml:space="preserve"> </w:t>
      </w:r>
      <w:r w:rsidRPr="003D37ED">
        <w:t>professional</w:t>
      </w:r>
      <w:r w:rsidRPr="003D37ED">
        <w:rPr>
          <w:spacing w:val="-4"/>
        </w:rPr>
        <w:t xml:space="preserve"> </w:t>
      </w:r>
      <w:r w:rsidRPr="003D37ED">
        <w:t>treatment</w:t>
      </w:r>
      <w:r w:rsidRPr="003D37ED">
        <w:rPr>
          <w:spacing w:val="-4"/>
        </w:rPr>
        <w:t xml:space="preserve"> </w:t>
      </w:r>
      <w:r w:rsidRPr="003D37ED">
        <w:t>or</w:t>
      </w:r>
      <w:r w:rsidRPr="003D37ED">
        <w:rPr>
          <w:spacing w:val="-4"/>
        </w:rPr>
        <w:t xml:space="preserve"> </w:t>
      </w:r>
      <w:r w:rsidRPr="003D37ED">
        <w:t>counseling.</w:t>
      </w:r>
    </w:p>
    <w:p w14:paraId="5AD8FFDA" w14:textId="2B2800D9" w:rsidR="0041062F" w:rsidRPr="003D37ED" w:rsidRDefault="0041062F" w:rsidP="007D4336">
      <w:pPr>
        <w:pStyle w:val="BodyText"/>
        <w:spacing w:before="251"/>
        <w:ind w:left="10" w:right="217" w:hanging="10"/>
        <w:rPr>
          <w:rFonts w:asciiTheme="minorHAnsi" w:hAnsiTheme="minorHAnsi"/>
          <w:sz w:val="24"/>
          <w:szCs w:val="24"/>
        </w:rPr>
      </w:pP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College</w:t>
      </w:r>
      <w:r w:rsidRPr="003D37ED">
        <w:rPr>
          <w:rFonts w:asciiTheme="minorHAnsi" w:hAnsiTheme="minorHAnsi"/>
          <w:spacing w:val="-3"/>
          <w:sz w:val="24"/>
          <w:szCs w:val="24"/>
        </w:rPr>
        <w:t xml:space="preserve"> </w:t>
      </w:r>
      <w:r w:rsidRPr="003D37ED">
        <w:rPr>
          <w:rFonts w:asciiTheme="minorHAnsi" w:hAnsiTheme="minorHAnsi"/>
          <w:sz w:val="24"/>
          <w:szCs w:val="24"/>
        </w:rPr>
        <w:t>reserves</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right</w:t>
      </w:r>
      <w:r w:rsidRPr="003D37ED">
        <w:rPr>
          <w:rFonts w:asciiTheme="minorHAnsi" w:hAnsiTheme="minorHAnsi"/>
          <w:spacing w:val="-3"/>
          <w:sz w:val="24"/>
          <w:szCs w:val="24"/>
        </w:rPr>
        <w:t xml:space="preserve"> </w:t>
      </w:r>
      <w:r w:rsidRPr="003D37ED">
        <w:rPr>
          <w:rFonts w:asciiTheme="minorHAnsi" w:hAnsiTheme="minorHAnsi"/>
          <w:sz w:val="24"/>
          <w:szCs w:val="24"/>
        </w:rPr>
        <w:t>to</w:t>
      </w:r>
      <w:r w:rsidRPr="003D37ED">
        <w:rPr>
          <w:rFonts w:asciiTheme="minorHAnsi" w:hAnsiTheme="minorHAnsi"/>
          <w:spacing w:val="-3"/>
          <w:sz w:val="24"/>
          <w:szCs w:val="24"/>
        </w:rPr>
        <w:t xml:space="preserve"> </w:t>
      </w:r>
      <w:r w:rsidRPr="003D37ED">
        <w:rPr>
          <w:rFonts w:asciiTheme="minorHAnsi" w:hAnsiTheme="minorHAnsi"/>
          <w:sz w:val="24"/>
          <w:szCs w:val="24"/>
        </w:rPr>
        <w:t>impose</w:t>
      </w:r>
      <w:r w:rsidRPr="003D37ED">
        <w:rPr>
          <w:rFonts w:asciiTheme="minorHAnsi" w:hAnsiTheme="minorHAnsi"/>
          <w:spacing w:val="-3"/>
          <w:sz w:val="24"/>
          <w:szCs w:val="24"/>
        </w:rPr>
        <w:t xml:space="preserve"> </w:t>
      </w:r>
      <w:r w:rsidRPr="003D37ED">
        <w:rPr>
          <w:rFonts w:asciiTheme="minorHAnsi" w:hAnsiTheme="minorHAnsi"/>
          <w:sz w:val="24"/>
          <w:szCs w:val="24"/>
        </w:rPr>
        <w:t>any</w:t>
      </w:r>
      <w:r w:rsidRPr="003D37ED">
        <w:rPr>
          <w:rFonts w:asciiTheme="minorHAnsi" w:hAnsiTheme="minorHAnsi"/>
          <w:spacing w:val="-3"/>
          <w:sz w:val="24"/>
          <w:szCs w:val="24"/>
        </w:rPr>
        <w:t xml:space="preserve"> </w:t>
      </w:r>
      <w:r w:rsidRPr="003D37ED">
        <w:rPr>
          <w:rFonts w:asciiTheme="minorHAnsi" w:hAnsiTheme="minorHAnsi"/>
          <w:sz w:val="24"/>
          <w:szCs w:val="24"/>
        </w:rPr>
        <w:t>level</w:t>
      </w:r>
      <w:r w:rsidRPr="003D37ED">
        <w:rPr>
          <w:rFonts w:asciiTheme="minorHAnsi" w:hAnsiTheme="minorHAnsi"/>
          <w:spacing w:val="-3"/>
          <w:sz w:val="24"/>
          <w:szCs w:val="24"/>
        </w:rPr>
        <w:t xml:space="preserve"> </w:t>
      </w:r>
      <w:r w:rsidRPr="003D37ED">
        <w:rPr>
          <w:rFonts w:asciiTheme="minorHAnsi" w:hAnsiTheme="minorHAnsi"/>
          <w:sz w:val="24"/>
          <w:szCs w:val="24"/>
        </w:rPr>
        <w:t>of</w:t>
      </w:r>
      <w:r w:rsidRPr="003D37ED">
        <w:rPr>
          <w:rFonts w:asciiTheme="minorHAnsi" w:hAnsiTheme="minorHAnsi"/>
          <w:spacing w:val="-3"/>
          <w:sz w:val="24"/>
          <w:szCs w:val="24"/>
        </w:rPr>
        <w:t xml:space="preserve"> </w:t>
      </w:r>
      <w:r w:rsidRPr="003D37ED">
        <w:rPr>
          <w:rFonts w:asciiTheme="minorHAnsi" w:hAnsiTheme="minorHAnsi"/>
          <w:sz w:val="24"/>
          <w:szCs w:val="24"/>
        </w:rPr>
        <w:t>sanction,</w:t>
      </w:r>
      <w:r w:rsidRPr="003D37ED">
        <w:rPr>
          <w:rFonts w:asciiTheme="minorHAnsi" w:hAnsiTheme="minorHAnsi"/>
          <w:spacing w:val="-3"/>
          <w:sz w:val="24"/>
          <w:szCs w:val="24"/>
        </w:rPr>
        <w:t xml:space="preserve"> </w:t>
      </w:r>
      <w:r w:rsidRPr="003D37ED">
        <w:rPr>
          <w:rFonts w:asciiTheme="minorHAnsi" w:hAnsiTheme="minorHAnsi"/>
          <w:sz w:val="24"/>
          <w:szCs w:val="24"/>
        </w:rPr>
        <w:t>ranging</w:t>
      </w:r>
      <w:r w:rsidRPr="003D37ED">
        <w:rPr>
          <w:rFonts w:asciiTheme="minorHAnsi" w:hAnsiTheme="minorHAnsi"/>
          <w:spacing w:val="-3"/>
          <w:sz w:val="24"/>
          <w:szCs w:val="24"/>
        </w:rPr>
        <w:t xml:space="preserve"> </w:t>
      </w:r>
      <w:r w:rsidRPr="003D37ED">
        <w:rPr>
          <w:rFonts w:asciiTheme="minorHAnsi" w:hAnsiTheme="minorHAnsi"/>
          <w:sz w:val="24"/>
          <w:szCs w:val="24"/>
        </w:rPr>
        <w:t>from</w:t>
      </w:r>
      <w:r w:rsidRPr="003D37ED">
        <w:rPr>
          <w:rFonts w:asciiTheme="minorHAnsi" w:hAnsiTheme="minorHAnsi"/>
          <w:spacing w:val="-3"/>
          <w:sz w:val="24"/>
          <w:szCs w:val="24"/>
        </w:rPr>
        <w:t xml:space="preserve"> </w:t>
      </w:r>
      <w:r w:rsidRPr="003D37ED">
        <w:rPr>
          <w:rFonts w:asciiTheme="minorHAnsi" w:hAnsiTheme="minorHAnsi"/>
          <w:sz w:val="24"/>
          <w:szCs w:val="24"/>
        </w:rPr>
        <w:t>a</w:t>
      </w:r>
      <w:r w:rsidRPr="003D37ED">
        <w:rPr>
          <w:rFonts w:asciiTheme="minorHAnsi" w:hAnsiTheme="minorHAnsi"/>
          <w:spacing w:val="-3"/>
          <w:sz w:val="24"/>
          <w:szCs w:val="24"/>
        </w:rPr>
        <w:t xml:space="preserve"> </w:t>
      </w:r>
      <w:r w:rsidRPr="003D37ED">
        <w:rPr>
          <w:rFonts w:asciiTheme="minorHAnsi" w:hAnsiTheme="minorHAnsi"/>
          <w:sz w:val="24"/>
          <w:szCs w:val="24"/>
        </w:rPr>
        <w:t>reprimand</w:t>
      </w:r>
      <w:r w:rsidRPr="003D37ED">
        <w:rPr>
          <w:rFonts w:asciiTheme="minorHAnsi" w:hAnsiTheme="minorHAnsi"/>
          <w:spacing w:val="-3"/>
          <w:sz w:val="24"/>
          <w:szCs w:val="24"/>
        </w:rPr>
        <w:t xml:space="preserve"> </w:t>
      </w:r>
      <w:r w:rsidRPr="003D37ED">
        <w:rPr>
          <w:rFonts w:asciiTheme="minorHAnsi" w:hAnsiTheme="minorHAnsi"/>
          <w:sz w:val="24"/>
          <w:szCs w:val="24"/>
        </w:rPr>
        <w:t>up</w:t>
      </w:r>
      <w:r w:rsidRPr="003D37ED">
        <w:rPr>
          <w:rFonts w:asciiTheme="minorHAnsi" w:hAnsiTheme="minorHAnsi"/>
          <w:spacing w:val="-3"/>
          <w:sz w:val="24"/>
          <w:szCs w:val="24"/>
        </w:rPr>
        <w:t xml:space="preserve"> </w:t>
      </w:r>
      <w:r w:rsidRPr="003D37ED">
        <w:rPr>
          <w:rFonts w:asciiTheme="minorHAnsi" w:hAnsiTheme="minorHAnsi"/>
          <w:sz w:val="24"/>
          <w:szCs w:val="24"/>
        </w:rPr>
        <w:t>to and</w:t>
      </w:r>
      <w:r w:rsidRPr="003D37ED">
        <w:rPr>
          <w:rFonts w:asciiTheme="minorHAnsi" w:hAnsiTheme="minorHAnsi"/>
          <w:spacing w:val="-4"/>
          <w:sz w:val="24"/>
          <w:szCs w:val="24"/>
        </w:rPr>
        <w:t xml:space="preserve"> </w:t>
      </w:r>
      <w:r w:rsidRPr="003D37ED">
        <w:rPr>
          <w:rFonts w:asciiTheme="minorHAnsi" w:hAnsiTheme="minorHAnsi"/>
          <w:sz w:val="24"/>
          <w:szCs w:val="24"/>
        </w:rPr>
        <w:t>including</w:t>
      </w:r>
      <w:r w:rsidRPr="003D37ED">
        <w:rPr>
          <w:rFonts w:asciiTheme="minorHAnsi" w:hAnsiTheme="minorHAnsi"/>
          <w:spacing w:val="-4"/>
          <w:sz w:val="24"/>
          <w:szCs w:val="24"/>
        </w:rPr>
        <w:t xml:space="preserve"> </w:t>
      </w:r>
      <w:r w:rsidRPr="003D37ED">
        <w:rPr>
          <w:rFonts w:asciiTheme="minorHAnsi" w:hAnsiTheme="minorHAnsi"/>
          <w:sz w:val="24"/>
          <w:szCs w:val="24"/>
        </w:rPr>
        <w:t>suspension</w:t>
      </w:r>
      <w:r w:rsidRPr="003D37ED">
        <w:rPr>
          <w:rFonts w:asciiTheme="minorHAnsi" w:hAnsiTheme="minorHAnsi"/>
          <w:spacing w:val="-4"/>
          <w:sz w:val="24"/>
          <w:szCs w:val="24"/>
        </w:rPr>
        <w:t xml:space="preserve"> </w:t>
      </w:r>
      <w:r w:rsidRPr="003D37ED">
        <w:rPr>
          <w:rFonts w:asciiTheme="minorHAnsi" w:hAnsiTheme="minorHAnsi"/>
          <w:sz w:val="24"/>
          <w:szCs w:val="24"/>
        </w:rPr>
        <w:t>or</w:t>
      </w:r>
      <w:r w:rsidRPr="003D37ED">
        <w:rPr>
          <w:rFonts w:asciiTheme="minorHAnsi" w:hAnsiTheme="minorHAnsi"/>
          <w:spacing w:val="-4"/>
          <w:sz w:val="24"/>
          <w:szCs w:val="24"/>
        </w:rPr>
        <w:t xml:space="preserve"> </w:t>
      </w:r>
      <w:r w:rsidRPr="003D37ED">
        <w:rPr>
          <w:rFonts w:asciiTheme="minorHAnsi" w:hAnsiTheme="minorHAnsi"/>
          <w:sz w:val="24"/>
          <w:szCs w:val="24"/>
        </w:rPr>
        <w:t>expulsion/termination,</w:t>
      </w:r>
      <w:r w:rsidRPr="003D37ED">
        <w:rPr>
          <w:rFonts w:asciiTheme="minorHAnsi" w:hAnsiTheme="minorHAnsi"/>
          <w:spacing w:val="-4"/>
          <w:sz w:val="24"/>
          <w:szCs w:val="24"/>
        </w:rPr>
        <w:t xml:space="preserve"> </w:t>
      </w:r>
      <w:r w:rsidRPr="003D37ED">
        <w:rPr>
          <w:rFonts w:asciiTheme="minorHAnsi" w:hAnsiTheme="minorHAnsi"/>
          <w:sz w:val="24"/>
          <w:szCs w:val="24"/>
        </w:rPr>
        <w:t>for</w:t>
      </w:r>
      <w:r w:rsidRPr="003D37ED">
        <w:rPr>
          <w:rFonts w:asciiTheme="minorHAnsi" w:hAnsiTheme="minorHAnsi"/>
          <w:spacing w:val="-4"/>
          <w:sz w:val="24"/>
          <w:szCs w:val="24"/>
        </w:rPr>
        <w:t xml:space="preserve"> </w:t>
      </w:r>
      <w:r w:rsidRPr="003D37ED">
        <w:rPr>
          <w:rFonts w:asciiTheme="minorHAnsi" w:hAnsiTheme="minorHAnsi"/>
          <w:sz w:val="24"/>
          <w:szCs w:val="24"/>
        </w:rPr>
        <w:t>any</w:t>
      </w:r>
      <w:r w:rsidRPr="003D37ED">
        <w:rPr>
          <w:rFonts w:asciiTheme="minorHAnsi" w:hAnsiTheme="minorHAnsi"/>
          <w:spacing w:val="-4"/>
          <w:sz w:val="24"/>
          <w:szCs w:val="24"/>
        </w:rPr>
        <w:t xml:space="preserve"> </w:t>
      </w:r>
      <w:r w:rsidRPr="003D37ED">
        <w:rPr>
          <w:rFonts w:asciiTheme="minorHAnsi" w:hAnsiTheme="minorHAnsi"/>
          <w:sz w:val="24"/>
          <w:szCs w:val="24"/>
        </w:rPr>
        <w:t>offense</w:t>
      </w:r>
      <w:r w:rsidRPr="003D37ED">
        <w:rPr>
          <w:rFonts w:asciiTheme="minorHAnsi" w:hAnsiTheme="minorHAnsi"/>
          <w:spacing w:val="-4"/>
          <w:sz w:val="24"/>
          <w:szCs w:val="24"/>
        </w:rPr>
        <w:t xml:space="preserve"> </w:t>
      </w:r>
      <w:r w:rsidRPr="003D37ED">
        <w:rPr>
          <w:rFonts w:asciiTheme="minorHAnsi" w:hAnsiTheme="minorHAnsi"/>
          <w:sz w:val="24"/>
          <w:szCs w:val="24"/>
        </w:rPr>
        <w:t>under</w:t>
      </w:r>
      <w:r w:rsidRPr="003D37ED">
        <w:rPr>
          <w:rFonts w:asciiTheme="minorHAnsi" w:hAnsiTheme="minorHAnsi"/>
          <w:spacing w:val="-4"/>
          <w:sz w:val="24"/>
          <w:szCs w:val="24"/>
        </w:rPr>
        <w:t xml:space="preserve"> </w:t>
      </w:r>
      <w:r w:rsidRPr="003D37ED">
        <w:rPr>
          <w:rFonts w:asciiTheme="minorHAnsi" w:hAnsiTheme="minorHAnsi"/>
          <w:sz w:val="24"/>
          <w:szCs w:val="24"/>
        </w:rPr>
        <w:t>this</w:t>
      </w:r>
      <w:r w:rsidRPr="003D37ED">
        <w:rPr>
          <w:rFonts w:asciiTheme="minorHAnsi" w:hAnsiTheme="minorHAnsi"/>
          <w:spacing w:val="-4"/>
          <w:sz w:val="24"/>
          <w:szCs w:val="24"/>
        </w:rPr>
        <w:t xml:space="preserve"> </w:t>
      </w:r>
      <w:r w:rsidRPr="003D37ED">
        <w:rPr>
          <w:rFonts w:asciiTheme="minorHAnsi" w:hAnsiTheme="minorHAnsi"/>
          <w:sz w:val="24"/>
          <w:szCs w:val="24"/>
        </w:rPr>
        <w:t>Policy.</w:t>
      </w:r>
      <w:r w:rsidRPr="003D37ED">
        <w:rPr>
          <w:rFonts w:asciiTheme="minorHAnsi" w:hAnsiTheme="minorHAnsi"/>
          <w:spacing w:val="-8"/>
          <w:sz w:val="24"/>
          <w:szCs w:val="24"/>
        </w:rPr>
        <w:t xml:space="preserve"> </w:t>
      </w:r>
      <w:r w:rsidRPr="003D37ED">
        <w:rPr>
          <w:rFonts w:asciiTheme="minorHAnsi" w:hAnsiTheme="minorHAnsi"/>
          <w:sz w:val="24"/>
          <w:szCs w:val="24"/>
        </w:rPr>
        <w:t>The</w:t>
      </w:r>
      <w:r w:rsidRPr="003D37ED">
        <w:rPr>
          <w:rFonts w:asciiTheme="minorHAnsi" w:hAnsiTheme="minorHAnsi"/>
          <w:spacing w:val="-4"/>
          <w:sz w:val="24"/>
          <w:szCs w:val="24"/>
        </w:rPr>
        <w:t xml:space="preserve"> </w:t>
      </w:r>
      <w:r w:rsidRPr="003D37ED">
        <w:rPr>
          <w:rFonts w:asciiTheme="minorHAnsi" w:hAnsiTheme="minorHAnsi"/>
          <w:sz w:val="24"/>
          <w:szCs w:val="24"/>
        </w:rPr>
        <w:t>most serious offenses are likely to result in suspension/expulsion/termination.</w:t>
      </w:r>
    </w:p>
    <w:p w14:paraId="51DC45C8" w14:textId="77777777" w:rsidR="0041062F" w:rsidRPr="003D37ED" w:rsidRDefault="0041062F" w:rsidP="00F41164">
      <w:pPr>
        <w:pStyle w:val="Heading1"/>
      </w:pPr>
      <w:bookmarkStart w:id="70" w:name="_Toc241160218"/>
      <w:r w:rsidRPr="003D37ED">
        <w:t>Consent,</w:t>
      </w:r>
      <w:r w:rsidRPr="003D37ED">
        <w:rPr>
          <w:spacing w:val="-6"/>
        </w:rPr>
        <w:t xml:space="preserve"> </w:t>
      </w:r>
      <w:r w:rsidRPr="003D37ED">
        <w:t>Force,</w:t>
      </w:r>
      <w:r w:rsidRPr="003D37ED">
        <w:rPr>
          <w:spacing w:val="-6"/>
        </w:rPr>
        <w:t xml:space="preserve"> </w:t>
      </w:r>
      <w:r w:rsidRPr="003D37ED">
        <w:t>and</w:t>
      </w:r>
      <w:r w:rsidRPr="003D37ED">
        <w:rPr>
          <w:spacing w:val="-5"/>
        </w:rPr>
        <w:t xml:space="preserve"> </w:t>
      </w:r>
      <w:r w:rsidRPr="003D37ED">
        <w:rPr>
          <w:spacing w:val="-2"/>
        </w:rPr>
        <w:t>Incapacitation</w:t>
      </w:r>
      <w:bookmarkEnd w:id="70"/>
    </w:p>
    <w:p w14:paraId="0A6DDF9A" w14:textId="77777777" w:rsidR="0041062F" w:rsidRPr="003D37ED" w:rsidRDefault="0041062F" w:rsidP="00017244">
      <w:pPr>
        <w:pStyle w:val="BodyText"/>
        <w:spacing w:before="1"/>
        <w:ind w:left="0" w:firstLine="0"/>
        <w:rPr>
          <w:rFonts w:asciiTheme="minorHAnsi" w:hAnsiTheme="minorHAnsi"/>
          <w:sz w:val="24"/>
          <w:szCs w:val="24"/>
        </w:rPr>
      </w:pPr>
      <w:r w:rsidRPr="003D37ED">
        <w:rPr>
          <w:rFonts w:asciiTheme="minorHAnsi" w:hAnsiTheme="minorHAnsi"/>
          <w:sz w:val="24"/>
          <w:szCs w:val="24"/>
        </w:rPr>
        <w:t>As</w:t>
      </w:r>
      <w:r w:rsidRPr="003D37ED">
        <w:rPr>
          <w:rFonts w:asciiTheme="minorHAnsi" w:hAnsiTheme="minorHAnsi"/>
          <w:spacing w:val="-8"/>
          <w:sz w:val="24"/>
          <w:szCs w:val="24"/>
        </w:rPr>
        <w:t xml:space="preserve"> </w:t>
      </w:r>
      <w:r w:rsidRPr="003D37ED">
        <w:rPr>
          <w:rFonts w:asciiTheme="minorHAnsi" w:hAnsiTheme="minorHAnsi"/>
          <w:sz w:val="24"/>
          <w:szCs w:val="24"/>
        </w:rPr>
        <w:t>used</w:t>
      </w:r>
      <w:r w:rsidRPr="003D37ED">
        <w:rPr>
          <w:rFonts w:asciiTheme="minorHAnsi" w:hAnsiTheme="minorHAnsi"/>
          <w:spacing w:val="-7"/>
          <w:sz w:val="24"/>
          <w:szCs w:val="24"/>
        </w:rPr>
        <w:t xml:space="preserve"> </w:t>
      </w:r>
      <w:r w:rsidRPr="003D37ED">
        <w:rPr>
          <w:rFonts w:asciiTheme="minorHAnsi" w:hAnsiTheme="minorHAnsi"/>
          <w:sz w:val="24"/>
          <w:szCs w:val="24"/>
        </w:rPr>
        <w:t>in</w:t>
      </w:r>
      <w:r w:rsidRPr="003D37ED">
        <w:rPr>
          <w:rFonts w:asciiTheme="minorHAnsi" w:hAnsiTheme="minorHAnsi"/>
          <w:spacing w:val="-8"/>
          <w:sz w:val="24"/>
          <w:szCs w:val="24"/>
        </w:rPr>
        <w:t xml:space="preserve"> </w:t>
      </w:r>
      <w:r w:rsidRPr="003D37ED">
        <w:rPr>
          <w:rFonts w:asciiTheme="minorHAnsi" w:hAnsiTheme="minorHAnsi"/>
          <w:sz w:val="24"/>
          <w:szCs w:val="24"/>
        </w:rPr>
        <w:t>this</w:t>
      </w:r>
      <w:r w:rsidRPr="003D37ED">
        <w:rPr>
          <w:rFonts w:asciiTheme="minorHAnsi" w:hAnsiTheme="minorHAnsi"/>
          <w:spacing w:val="-7"/>
          <w:sz w:val="24"/>
          <w:szCs w:val="24"/>
        </w:rPr>
        <w:t xml:space="preserve"> </w:t>
      </w:r>
      <w:r w:rsidRPr="003D37ED">
        <w:rPr>
          <w:rFonts w:asciiTheme="minorHAnsi" w:hAnsiTheme="minorHAnsi"/>
          <w:sz w:val="24"/>
          <w:szCs w:val="24"/>
        </w:rPr>
        <w:t>Policy,</w:t>
      </w:r>
      <w:r w:rsidRPr="003D37ED">
        <w:rPr>
          <w:rFonts w:asciiTheme="minorHAnsi" w:hAnsiTheme="minorHAnsi"/>
          <w:spacing w:val="-8"/>
          <w:sz w:val="24"/>
          <w:szCs w:val="24"/>
        </w:rPr>
        <w:t xml:space="preserve"> </w:t>
      </w:r>
      <w:r w:rsidRPr="003D37ED">
        <w:rPr>
          <w:rFonts w:asciiTheme="minorHAnsi" w:hAnsiTheme="minorHAnsi"/>
          <w:sz w:val="24"/>
          <w:szCs w:val="24"/>
        </w:rPr>
        <w:t>the</w:t>
      </w:r>
      <w:r w:rsidRPr="003D37ED">
        <w:rPr>
          <w:rFonts w:asciiTheme="minorHAnsi" w:hAnsiTheme="minorHAnsi"/>
          <w:spacing w:val="-7"/>
          <w:sz w:val="24"/>
          <w:szCs w:val="24"/>
        </w:rPr>
        <w:t xml:space="preserve"> </w:t>
      </w:r>
      <w:r w:rsidRPr="003D37ED">
        <w:rPr>
          <w:rFonts w:asciiTheme="minorHAnsi" w:hAnsiTheme="minorHAnsi"/>
          <w:sz w:val="24"/>
          <w:szCs w:val="24"/>
        </w:rPr>
        <w:t>following</w:t>
      </w:r>
      <w:r w:rsidRPr="003D37ED">
        <w:rPr>
          <w:rFonts w:asciiTheme="minorHAnsi" w:hAnsiTheme="minorHAnsi"/>
          <w:spacing w:val="-8"/>
          <w:sz w:val="24"/>
          <w:szCs w:val="24"/>
        </w:rPr>
        <w:t xml:space="preserve"> </w:t>
      </w:r>
      <w:r w:rsidRPr="003D37ED">
        <w:rPr>
          <w:rFonts w:asciiTheme="minorHAnsi" w:hAnsiTheme="minorHAnsi"/>
          <w:sz w:val="24"/>
          <w:szCs w:val="24"/>
        </w:rPr>
        <w:t>definitions</w:t>
      </w:r>
      <w:r w:rsidRPr="003D37ED">
        <w:rPr>
          <w:rFonts w:asciiTheme="minorHAnsi" w:hAnsiTheme="minorHAnsi"/>
          <w:spacing w:val="-7"/>
          <w:sz w:val="24"/>
          <w:szCs w:val="24"/>
        </w:rPr>
        <w:t xml:space="preserve"> </w:t>
      </w:r>
      <w:r w:rsidRPr="003D37ED">
        <w:rPr>
          <w:rFonts w:asciiTheme="minorHAnsi" w:hAnsiTheme="minorHAnsi"/>
          <w:sz w:val="24"/>
          <w:szCs w:val="24"/>
        </w:rPr>
        <w:t>and</w:t>
      </w:r>
      <w:r w:rsidRPr="003D37ED">
        <w:rPr>
          <w:rFonts w:asciiTheme="minorHAnsi" w:hAnsiTheme="minorHAnsi"/>
          <w:spacing w:val="-8"/>
          <w:sz w:val="24"/>
          <w:szCs w:val="24"/>
        </w:rPr>
        <w:t xml:space="preserve"> </w:t>
      </w:r>
      <w:r w:rsidRPr="003D37ED">
        <w:rPr>
          <w:rFonts w:asciiTheme="minorHAnsi" w:hAnsiTheme="minorHAnsi"/>
          <w:sz w:val="24"/>
          <w:szCs w:val="24"/>
        </w:rPr>
        <w:t>understandings</w:t>
      </w:r>
      <w:r w:rsidRPr="003D37ED">
        <w:rPr>
          <w:rFonts w:asciiTheme="minorHAnsi" w:hAnsiTheme="minorHAnsi"/>
          <w:spacing w:val="-7"/>
          <w:sz w:val="24"/>
          <w:szCs w:val="24"/>
        </w:rPr>
        <w:t xml:space="preserve"> </w:t>
      </w:r>
      <w:r w:rsidRPr="003D37ED">
        <w:rPr>
          <w:rFonts w:asciiTheme="minorHAnsi" w:hAnsiTheme="minorHAnsi"/>
          <w:spacing w:val="-2"/>
          <w:sz w:val="24"/>
          <w:szCs w:val="24"/>
        </w:rPr>
        <w:t>apply:</w:t>
      </w:r>
    </w:p>
    <w:p w14:paraId="7DDA0BD8" w14:textId="3F5D3506" w:rsidR="0074720C" w:rsidRDefault="0041062F" w:rsidP="00485A67">
      <w:pPr>
        <w:rPr>
          <w:b/>
        </w:rPr>
      </w:pPr>
      <w:r w:rsidRPr="003D37ED">
        <w:t>Affirmative</w:t>
      </w:r>
      <w:r w:rsidRPr="003D37ED">
        <w:rPr>
          <w:spacing w:val="-9"/>
        </w:rPr>
        <w:t xml:space="preserve"> </w:t>
      </w:r>
      <w:r w:rsidRPr="003D37ED">
        <w:t>Consent</w:t>
      </w:r>
      <w:r w:rsidRPr="003D37ED">
        <w:rPr>
          <w:spacing w:val="-9"/>
        </w:rPr>
        <w:t xml:space="preserve"> </w:t>
      </w:r>
      <w:r w:rsidRPr="003D37ED">
        <w:rPr>
          <w:spacing w:val="-5"/>
        </w:rPr>
        <w:t>is:</w:t>
      </w:r>
    </w:p>
    <w:p w14:paraId="62B53E71" w14:textId="77777777" w:rsidR="0041062F" w:rsidRPr="003D37ED" w:rsidRDefault="0041062F" w:rsidP="00A47BC6">
      <w:pPr>
        <w:pStyle w:val="ListParagraph"/>
        <w:widowControl w:val="0"/>
        <w:numPr>
          <w:ilvl w:val="0"/>
          <w:numId w:val="76"/>
        </w:numPr>
        <w:tabs>
          <w:tab w:val="left" w:pos="1557"/>
        </w:tabs>
        <w:autoSpaceDE w:val="0"/>
        <w:autoSpaceDN w:val="0"/>
        <w:spacing w:before="75" w:line="267" w:lineRule="exact"/>
        <w:ind w:left="1440"/>
        <w:contextualSpacing w:val="0"/>
      </w:pPr>
      <w:r w:rsidRPr="003D37ED">
        <w:t>knowing</w:t>
      </w:r>
      <w:r w:rsidRPr="003D37ED">
        <w:rPr>
          <w:spacing w:val="-10"/>
        </w:rPr>
        <w:t xml:space="preserve"> </w:t>
      </w:r>
      <w:r w:rsidRPr="003D37ED">
        <w:t>(conscious),</w:t>
      </w:r>
      <w:r w:rsidRPr="003D37ED">
        <w:rPr>
          <w:spacing w:val="-9"/>
        </w:rPr>
        <w:t xml:space="preserve"> </w:t>
      </w:r>
      <w:r w:rsidRPr="003D37ED">
        <w:rPr>
          <w:spacing w:val="-5"/>
        </w:rPr>
        <w:t>and</w:t>
      </w:r>
    </w:p>
    <w:p w14:paraId="5E29679D" w14:textId="77777777" w:rsidR="0041062F" w:rsidRPr="003D37ED" w:rsidRDefault="0041062F" w:rsidP="00A47BC6">
      <w:pPr>
        <w:pStyle w:val="ListParagraph"/>
        <w:widowControl w:val="0"/>
        <w:numPr>
          <w:ilvl w:val="0"/>
          <w:numId w:val="76"/>
        </w:numPr>
        <w:tabs>
          <w:tab w:val="left" w:pos="1557"/>
        </w:tabs>
        <w:autoSpaceDE w:val="0"/>
        <w:autoSpaceDN w:val="0"/>
        <w:spacing w:line="266" w:lineRule="exact"/>
        <w:ind w:left="1440"/>
        <w:contextualSpacing w:val="0"/>
      </w:pPr>
      <w:r w:rsidRPr="003D37ED">
        <w:rPr>
          <w:spacing w:val="-2"/>
        </w:rPr>
        <w:t>voluntary,</w:t>
      </w:r>
      <w:r w:rsidRPr="003D37ED">
        <w:rPr>
          <w:spacing w:val="-6"/>
        </w:rPr>
        <w:t xml:space="preserve"> </w:t>
      </w:r>
      <w:r w:rsidRPr="003D37ED">
        <w:rPr>
          <w:spacing w:val="-5"/>
        </w:rPr>
        <w:t>and</w:t>
      </w:r>
    </w:p>
    <w:p w14:paraId="7578E7D2" w14:textId="77777777" w:rsidR="0041062F" w:rsidRPr="003D37ED" w:rsidRDefault="0041062F" w:rsidP="00A47BC6">
      <w:pPr>
        <w:pStyle w:val="ListParagraph"/>
        <w:widowControl w:val="0"/>
        <w:numPr>
          <w:ilvl w:val="0"/>
          <w:numId w:val="76"/>
        </w:numPr>
        <w:tabs>
          <w:tab w:val="left" w:pos="1557"/>
        </w:tabs>
        <w:autoSpaceDE w:val="0"/>
        <w:autoSpaceDN w:val="0"/>
        <w:spacing w:line="269" w:lineRule="exact"/>
        <w:ind w:left="1440"/>
        <w:contextualSpacing w:val="0"/>
      </w:pPr>
      <w:r w:rsidRPr="003D37ED">
        <w:t>clear</w:t>
      </w:r>
      <w:r w:rsidRPr="003D37ED">
        <w:rPr>
          <w:spacing w:val="-5"/>
        </w:rPr>
        <w:t xml:space="preserve"> </w:t>
      </w:r>
      <w:r w:rsidRPr="003D37ED">
        <w:rPr>
          <w:spacing w:val="-2"/>
        </w:rPr>
        <w:t>permission</w:t>
      </w:r>
    </w:p>
    <w:p w14:paraId="3A6251CF" w14:textId="77777777" w:rsidR="0041062F" w:rsidRPr="003D37ED" w:rsidRDefault="0041062F" w:rsidP="00A47BC6">
      <w:pPr>
        <w:pStyle w:val="ListParagraph"/>
        <w:widowControl w:val="0"/>
        <w:numPr>
          <w:ilvl w:val="0"/>
          <w:numId w:val="76"/>
        </w:numPr>
        <w:tabs>
          <w:tab w:val="left" w:pos="1557"/>
        </w:tabs>
        <w:autoSpaceDE w:val="0"/>
        <w:autoSpaceDN w:val="0"/>
        <w:spacing w:line="269" w:lineRule="exact"/>
        <w:ind w:left="1440"/>
        <w:contextualSpacing w:val="0"/>
      </w:pPr>
      <w:r w:rsidRPr="003D37ED">
        <w:t>by</w:t>
      </w:r>
      <w:r w:rsidRPr="003D37ED">
        <w:rPr>
          <w:spacing w:val="-3"/>
        </w:rPr>
        <w:t xml:space="preserve"> </w:t>
      </w:r>
      <w:r w:rsidRPr="003D37ED">
        <w:t>word</w:t>
      </w:r>
      <w:r w:rsidRPr="003D37ED">
        <w:rPr>
          <w:spacing w:val="-3"/>
        </w:rPr>
        <w:t xml:space="preserve"> </w:t>
      </w:r>
      <w:r w:rsidRPr="003D37ED">
        <w:t>or</w:t>
      </w:r>
      <w:r w:rsidRPr="003D37ED">
        <w:rPr>
          <w:spacing w:val="-2"/>
        </w:rPr>
        <w:t xml:space="preserve"> action</w:t>
      </w:r>
    </w:p>
    <w:p w14:paraId="68E9490A" w14:textId="77777777" w:rsidR="0041062F" w:rsidRPr="003D37ED" w:rsidRDefault="0041062F" w:rsidP="00A47BC6">
      <w:pPr>
        <w:pStyle w:val="ListParagraph"/>
        <w:widowControl w:val="0"/>
        <w:numPr>
          <w:ilvl w:val="0"/>
          <w:numId w:val="76"/>
        </w:numPr>
        <w:tabs>
          <w:tab w:val="left" w:pos="1557"/>
        </w:tabs>
        <w:autoSpaceDE w:val="0"/>
        <w:autoSpaceDN w:val="0"/>
        <w:spacing w:line="267" w:lineRule="exact"/>
        <w:ind w:left="1440"/>
        <w:contextualSpacing w:val="0"/>
      </w:pPr>
      <w:r w:rsidRPr="003D37ED">
        <w:t>to</w:t>
      </w:r>
      <w:r w:rsidRPr="003D37ED">
        <w:rPr>
          <w:spacing w:val="-4"/>
        </w:rPr>
        <w:t xml:space="preserve"> </w:t>
      </w:r>
      <w:r w:rsidRPr="003D37ED">
        <w:t>engage</w:t>
      </w:r>
      <w:r w:rsidRPr="003D37ED">
        <w:rPr>
          <w:spacing w:val="-4"/>
        </w:rPr>
        <w:t xml:space="preserve"> </w:t>
      </w:r>
      <w:r w:rsidRPr="003D37ED">
        <w:t>in</w:t>
      </w:r>
      <w:r w:rsidRPr="003D37ED">
        <w:rPr>
          <w:spacing w:val="-4"/>
        </w:rPr>
        <w:t xml:space="preserve"> </w:t>
      </w:r>
      <w:r w:rsidRPr="003D37ED">
        <w:t>sexual</w:t>
      </w:r>
      <w:r w:rsidRPr="003D37ED">
        <w:rPr>
          <w:spacing w:val="-4"/>
        </w:rPr>
        <w:t xml:space="preserve"> </w:t>
      </w:r>
      <w:r w:rsidRPr="003D37ED">
        <w:rPr>
          <w:spacing w:val="-2"/>
        </w:rPr>
        <w:t>activity.</w:t>
      </w:r>
    </w:p>
    <w:p w14:paraId="58A3F27A" w14:textId="77777777" w:rsidR="0041062F" w:rsidRPr="003D37ED" w:rsidRDefault="0041062F" w:rsidP="00445849">
      <w:pPr>
        <w:pStyle w:val="BodyText"/>
        <w:ind w:left="10" w:right="186" w:hanging="10"/>
        <w:rPr>
          <w:rFonts w:asciiTheme="minorHAnsi" w:hAnsiTheme="minorHAnsi"/>
          <w:sz w:val="24"/>
          <w:szCs w:val="24"/>
        </w:rPr>
      </w:pPr>
      <w:r w:rsidRPr="003D37ED">
        <w:rPr>
          <w:rFonts w:asciiTheme="minorHAnsi" w:hAnsiTheme="minorHAnsi"/>
          <w:sz w:val="24"/>
          <w:szCs w:val="24"/>
        </w:rPr>
        <w:t>Individuals</w:t>
      </w:r>
      <w:r w:rsidRPr="003D37ED">
        <w:rPr>
          <w:rFonts w:asciiTheme="minorHAnsi" w:hAnsiTheme="minorHAnsi"/>
          <w:spacing w:val="-4"/>
          <w:sz w:val="24"/>
          <w:szCs w:val="24"/>
        </w:rPr>
        <w:t xml:space="preserve"> </w:t>
      </w:r>
      <w:r w:rsidRPr="003D37ED">
        <w:rPr>
          <w:rFonts w:asciiTheme="minorHAnsi" w:hAnsiTheme="minorHAnsi"/>
          <w:sz w:val="24"/>
          <w:szCs w:val="24"/>
        </w:rPr>
        <w:t>may</w:t>
      </w:r>
      <w:r w:rsidRPr="003D37ED">
        <w:rPr>
          <w:rFonts w:asciiTheme="minorHAnsi" w:hAnsiTheme="minorHAnsi"/>
          <w:spacing w:val="-4"/>
          <w:sz w:val="24"/>
          <w:szCs w:val="24"/>
        </w:rPr>
        <w:t xml:space="preserve"> </w:t>
      </w:r>
      <w:r w:rsidRPr="003D37ED">
        <w:rPr>
          <w:rFonts w:asciiTheme="minorHAnsi" w:hAnsiTheme="minorHAnsi"/>
          <w:sz w:val="24"/>
          <w:szCs w:val="24"/>
        </w:rPr>
        <w:t>perceive</w:t>
      </w:r>
      <w:r w:rsidRPr="003D37ED">
        <w:rPr>
          <w:rFonts w:asciiTheme="minorHAnsi" w:hAnsiTheme="minorHAnsi"/>
          <w:spacing w:val="-4"/>
          <w:sz w:val="24"/>
          <w:szCs w:val="24"/>
        </w:rPr>
        <w:t xml:space="preserve"> </w:t>
      </w:r>
      <w:r w:rsidRPr="003D37ED">
        <w:rPr>
          <w:rFonts w:asciiTheme="minorHAnsi" w:hAnsiTheme="minorHAnsi"/>
          <w:sz w:val="24"/>
          <w:szCs w:val="24"/>
        </w:rPr>
        <w:t>and</w:t>
      </w:r>
      <w:r w:rsidRPr="003D37ED">
        <w:rPr>
          <w:rFonts w:asciiTheme="minorHAnsi" w:hAnsiTheme="minorHAnsi"/>
          <w:spacing w:val="-4"/>
          <w:sz w:val="24"/>
          <w:szCs w:val="24"/>
        </w:rPr>
        <w:t xml:space="preserve"> </w:t>
      </w:r>
      <w:r w:rsidRPr="003D37ED">
        <w:rPr>
          <w:rFonts w:asciiTheme="minorHAnsi" w:hAnsiTheme="minorHAnsi"/>
          <w:sz w:val="24"/>
          <w:szCs w:val="24"/>
        </w:rPr>
        <w:t>experience</w:t>
      </w:r>
      <w:r w:rsidRPr="003D37ED">
        <w:rPr>
          <w:rFonts w:asciiTheme="minorHAnsi" w:hAnsiTheme="minorHAnsi"/>
          <w:spacing w:val="-4"/>
          <w:sz w:val="24"/>
          <w:szCs w:val="24"/>
        </w:rPr>
        <w:t xml:space="preserve"> </w:t>
      </w:r>
      <w:r w:rsidRPr="003D37ED">
        <w:rPr>
          <w:rFonts w:asciiTheme="minorHAnsi" w:hAnsiTheme="minorHAnsi"/>
          <w:sz w:val="24"/>
          <w:szCs w:val="24"/>
        </w:rPr>
        <w:t>the</w:t>
      </w:r>
      <w:r w:rsidRPr="003D37ED">
        <w:rPr>
          <w:rFonts w:asciiTheme="minorHAnsi" w:hAnsiTheme="minorHAnsi"/>
          <w:spacing w:val="-4"/>
          <w:sz w:val="24"/>
          <w:szCs w:val="24"/>
        </w:rPr>
        <w:t xml:space="preserve"> </w:t>
      </w:r>
      <w:r w:rsidRPr="003D37ED">
        <w:rPr>
          <w:rFonts w:asciiTheme="minorHAnsi" w:hAnsiTheme="minorHAnsi"/>
          <w:sz w:val="24"/>
          <w:szCs w:val="24"/>
        </w:rPr>
        <w:t>same</w:t>
      </w:r>
      <w:r w:rsidRPr="003D37ED">
        <w:rPr>
          <w:rFonts w:asciiTheme="minorHAnsi" w:hAnsiTheme="minorHAnsi"/>
          <w:spacing w:val="-4"/>
          <w:sz w:val="24"/>
          <w:szCs w:val="24"/>
        </w:rPr>
        <w:t xml:space="preserve"> </w:t>
      </w:r>
      <w:r w:rsidRPr="003D37ED">
        <w:rPr>
          <w:rFonts w:asciiTheme="minorHAnsi" w:hAnsiTheme="minorHAnsi"/>
          <w:sz w:val="24"/>
          <w:szCs w:val="24"/>
        </w:rPr>
        <w:t>interaction</w:t>
      </w:r>
      <w:r w:rsidRPr="003D37ED">
        <w:rPr>
          <w:rFonts w:asciiTheme="minorHAnsi" w:hAnsiTheme="minorHAnsi"/>
          <w:spacing w:val="-4"/>
          <w:sz w:val="24"/>
          <w:szCs w:val="24"/>
        </w:rPr>
        <w:t xml:space="preserve"> </w:t>
      </w:r>
      <w:r w:rsidRPr="003D37ED">
        <w:rPr>
          <w:rFonts w:asciiTheme="minorHAnsi" w:hAnsiTheme="minorHAnsi"/>
          <w:sz w:val="24"/>
          <w:szCs w:val="24"/>
        </w:rPr>
        <w:t>in</w:t>
      </w:r>
      <w:r w:rsidRPr="003D37ED">
        <w:rPr>
          <w:rFonts w:asciiTheme="minorHAnsi" w:hAnsiTheme="minorHAnsi"/>
          <w:spacing w:val="-4"/>
          <w:sz w:val="24"/>
          <w:szCs w:val="24"/>
        </w:rPr>
        <w:t xml:space="preserve"> </w:t>
      </w:r>
      <w:r w:rsidRPr="003D37ED">
        <w:rPr>
          <w:rFonts w:asciiTheme="minorHAnsi" w:hAnsiTheme="minorHAnsi"/>
          <w:sz w:val="24"/>
          <w:szCs w:val="24"/>
        </w:rPr>
        <w:t>different</w:t>
      </w:r>
      <w:r w:rsidRPr="003D37ED">
        <w:rPr>
          <w:rFonts w:asciiTheme="minorHAnsi" w:hAnsiTheme="minorHAnsi"/>
          <w:spacing w:val="-4"/>
          <w:sz w:val="24"/>
          <w:szCs w:val="24"/>
        </w:rPr>
        <w:t xml:space="preserve"> </w:t>
      </w:r>
      <w:r w:rsidRPr="003D37ED">
        <w:rPr>
          <w:rFonts w:asciiTheme="minorHAnsi" w:hAnsiTheme="minorHAnsi"/>
          <w:sz w:val="24"/>
          <w:szCs w:val="24"/>
        </w:rPr>
        <w:t>ways.</w:t>
      </w:r>
      <w:r w:rsidRPr="003D37ED">
        <w:rPr>
          <w:rFonts w:asciiTheme="minorHAnsi" w:hAnsiTheme="minorHAnsi"/>
          <w:spacing w:val="-8"/>
          <w:sz w:val="24"/>
          <w:szCs w:val="24"/>
        </w:rPr>
        <w:t xml:space="preserve"> </w:t>
      </w:r>
      <w:r w:rsidRPr="003D37ED">
        <w:rPr>
          <w:rFonts w:asciiTheme="minorHAnsi" w:hAnsiTheme="minorHAnsi"/>
          <w:sz w:val="24"/>
          <w:szCs w:val="24"/>
        </w:rPr>
        <w:t>Therefore,</w:t>
      </w:r>
      <w:r w:rsidRPr="003D37ED">
        <w:rPr>
          <w:rFonts w:asciiTheme="minorHAnsi" w:hAnsiTheme="minorHAnsi"/>
          <w:spacing w:val="-4"/>
          <w:sz w:val="24"/>
          <w:szCs w:val="24"/>
        </w:rPr>
        <w:t xml:space="preserve"> </w:t>
      </w:r>
      <w:r w:rsidRPr="003D37ED">
        <w:rPr>
          <w:rFonts w:asciiTheme="minorHAnsi" w:hAnsiTheme="minorHAnsi"/>
          <w:sz w:val="24"/>
          <w:szCs w:val="24"/>
        </w:rPr>
        <w:t>it</w:t>
      </w:r>
      <w:r w:rsidRPr="003D37ED">
        <w:rPr>
          <w:rFonts w:asciiTheme="minorHAnsi" w:hAnsiTheme="minorHAnsi"/>
          <w:spacing w:val="-4"/>
          <w:sz w:val="24"/>
          <w:szCs w:val="24"/>
        </w:rPr>
        <w:t xml:space="preserve"> </w:t>
      </w:r>
      <w:r w:rsidRPr="003D37ED">
        <w:rPr>
          <w:rFonts w:asciiTheme="minorHAnsi" w:hAnsiTheme="minorHAnsi"/>
          <w:sz w:val="24"/>
          <w:szCs w:val="24"/>
        </w:rPr>
        <w:t>is the responsibility of each party to determine that the other has consented before engaging in the activity.</w:t>
      </w:r>
    </w:p>
    <w:p w14:paraId="249A171A" w14:textId="77777777" w:rsidR="0041062F" w:rsidRPr="003D37ED" w:rsidRDefault="0041062F" w:rsidP="00445849">
      <w:pPr>
        <w:pStyle w:val="BodyText"/>
        <w:spacing w:before="243"/>
        <w:ind w:left="10" w:right="186" w:hanging="10"/>
        <w:rPr>
          <w:rFonts w:asciiTheme="minorHAnsi" w:hAnsiTheme="minorHAnsi"/>
          <w:sz w:val="24"/>
          <w:szCs w:val="24"/>
        </w:rPr>
      </w:pPr>
      <w:r w:rsidRPr="003D37ED">
        <w:rPr>
          <w:rFonts w:asciiTheme="minorHAnsi" w:hAnsiTheme="minorHAnsi"/>
          <w:sz w:val="24"/>
          <w:szCs w:val="24"/>
        </w:rPr>
        <w:t>If consent is not clearly provided prior to engaging in the activity, consent may be ratified by word</w:t>
      </w:r>
      <w:r w:rsidRPr="003D37ED">
        <w:rPr>
          <w:rFonts w:asciiTheme="minorHAnsi" w:hAnsiTheme="minorHAnsi"/>
          <w:spacing w:val="-4"/>
          <w:sz w:val="24"/>
          <w:szCs w:val="24"/>
        </w:rPr>
        <w:t xml:space="preserve"> </w:t>
      </w:r>
      <w:r w:rsidRPr="003D37ED">
        <w:rPr>
          <w:rFonts w:asciiTheme="minorHAnsi" w:hAnsiTheme="minorHAnsi"/>
          <w:sz w:val="24"/>
          <w:szCs w:val="24"/>
        </w:rPr>
        <w:t>or</w:t>
      </w:r>
      <w:r w:rsidRPr="003D37ED">
        <w:rPr>
          <w:rFonts w:asciiTheme="minorHAnsi" w:hAnsiTheme="minorHAnsi"/>
          <w:spacing w:val="-4"/>
          <w:sz w:val="24"/>
          <w:szCs w:val="24"/>
        </w:rPr>
        <w:t xml:space="preserve"> </w:t>
      </w:r>
      <w:r w:rsidRPr="003D37ED">
        <w:rPr>
          <w:rFonts w:asciiTheme="minorHAnsi" w:hAnsiTheme="minorHAnsi"/>
          <w:sz w:val="24"/>
          <w:szCs w:val="24"/>
        </w:rPr>
        <w:t>action</w:t>
      </w:r>
      <w:r w:rsidRPr="003D37ED">
        <w:rPr>
          <w:rFonts w:asciiTheme="minorHAnsi" w:hAnsiTheme="minorHAnsi"/>
          <w:spacing w:val="-4"/>
          <w:sz w:val="24"/>
          <w:szCs w:val="24"/>
        </w:rPr>
        <w:t xml:space="preserve"> </w:t>
      </w:r>
      <w:r w:rsidRPr="003D37ED">
        <w:rPr>
          <w:rFonts w:asciiTheme="minorHAnsi" w:hAnsiTheme="minorHAnsi"/>
          <w:sz w:val="24"/>
          <w:szCs w:val="24"/>
        </w:rPr>
        <w:t>at</w:t>
      </w:r>
      <w:r w:rsidRPr="003D37ED">
        <w:rPr>
          <w:rFonts w:asciiTheme="minorHAnsi" w:hAnsiTheme="minorHAnsi"/>
          <w:spacing w:val="-4"/>
          <w:sz w:val="24"/>
          <w:szCs w:val="24"/>
        </w:rPr>
        <w:t xml:space="preserve"> </w:t>
      </w:r>
      <w:r w:rsidRPr="003D37ED">
        <w:rPr>
          <w:rFonts w:asciiTheme="minorHAnsi" w:hAnsiTheme="minorHAnsi"/>
          <w:sz w:val="24"/>
          <w:szCs w:val="24"/>
        </w:rPr>
        <w:t>some</w:t>
      </w:r>
      <w:r w:rsidRPr="003D37ED">
        <w:rPr>
          <w:rFonts w:asciiTheme="minorHAnsi" w:hAnsiTheme="minorHAnsi"/>
          <w:spacing w:val="-4"/>
          <w:sz w:val="24"/>
          <w:szCs w:val="24"/>
        </w:rPr>
        <w:t xml:space="preserve"> </w:t>
      </w:r>
      <w:r w:rsidRPr="003D37ED">
        <w:rPr>
          <w:rFonts w:asciiTheme="minorHAnsi" w:hAnsiTheme="minorHAnsi"/>
          <w:sz w:val="24"/>
          <w:szCs w:val="24"/>
        </w:rPr>
        <w:t>point</w:t>
      </w:r>
      <w:r w:rsidRPr="003D37ED">
        <w:rPr>
          <w:rFonts w:asciiTheme="minorHAnsi" w:hAnsiTheme="minorHAnsi"/>
          <w:spacing w:val="-4"/>
          <w:sz w:val="24"/>
          <w:szCs w:val="24"/>
        </w:rPr>
        <w:t xml:space="preserve"> </w:t>
      </w:r>
      <w:r w:rsidRPr="003D37ED">
        <w:rPr>
          <w:rFonts w:asciiTheme="minorHAnsi" w:hAnsiTheme="minorHAnsi"/>
          <w:sz w:val="24"/>
          <w:szCs w:val="24"/>
        </w:rPr>
        <w:t>during</w:t>
      </w:r>
      <w:r w:rsidRPr="003D37ED">
        <w:rPr>
          <w:rFonts w:asciiTheme="minorHAnsi" w:hAnsiTheme="minorHAnsi"/>
          <w:spacing w:val="-4"/>
          <w:sz w:val="24"/>
          <w:szCs w:val="24"/>
        </w:rPr>
        <w:t xml:space="preserve"> </w:t>
      </w:r>
      <w:r w:rsidRPr="003D37ED">
        <w:rPr>
          <w:rFonts w:asciiTheme="minorHAnsi" w:hAnsiTheme="minorHAnsi"/>
          <w:sz w:val="24"/>
          <w:szCs w:val="24"/>
        </w:rPr>
        <w:t>the</w:t>
      </w:r>
      <w:r w:rsidRPr="003D37ED">
        <w:rPr>
          <w:rFonts w:asciiTheme="minorHAnsi" w:hAnsiTheme="minorHAnsi"/>
          <w:spacing w:val="-4"/>
          <w:sz w:val="24"/>
          <w:szCs w:val="24"/>
        </w:rPr>
        <w:t xml:space="preserve"> </w:t>
      </w:r>
      <w:r w:rsidRPr="003D37ED">
        <w:rPr>
          <w:rFonts w:asciiTheme="minorHAnsi" w:hAnsiTheme="minorHAnsi"/>
          <w:sz w:val="24"/>
          <w:szCs w:val="24"/>
        </w:rPr>
        <w:t>interaction</w:t>
      </w:r>
      <w:r w:rsidRPr="003D37ED">
        <w:rPr>
          <w:rFonts w:asciiTheme="minorHAnsi" w:hAnsiTheme="minorHAnsi"/>
          <w:spacing w:val="-4"/>
          <w:sz w:val="24"/>
          <w:szCs w:val="24"/>
        </w:rPr>
        <w:t xml:space="preserve"> </w:t>
      </w:r>
      <w:r w:rsidRPr="003D37ED">
        <w:rPr>
          <w:rFonts w:asciiTheme="minorHAnsi" w:hAnsiTheme="minorHAnsi"/>
          <w:sz w:val="24"/>
          <w:szCs w:val="24"/>
        </w:rPr>
        <w:t>or</w:t>
      </w:r>
      <w:r w:rsidRPr="003D37ED">
        <w:rPr>
          <w:rFonts w:asciiTheme="minorHAnsi" w:hAnsiTheme="minorHAnsi"/>
          <w:spacing w:val="-4"/>
          <w:sz w:val="24"/>
          <w:szCs w:val="24"/>
        </w:rPr>
        <w:t xml:space="preserve"> </w:t>
      </w:r>
      <w:r w:rsidRPr="003D37ED">
        <w:rPr>
          <w:rFonts w:asciiTheme="minorHAnsi" w:hAnsiTheme="minorHAnsi"/>
          <w:sz w:val="24"/>
          <w:szCs w:val="24"/>
        </w:rPr>
        <w:t>thereafter,</w:t>
      </w:r>
      <w:r w:rsidRPr="003D37ED">
        <w:rPr>
          <w:rFonts w:asciiTheme="minorHAnsi" w:hAnsiTheme="minorHAnsi"/>
          <w:spacing w:val="-4"/>
          <w:sz w:val="24"/>
          <w:szCs w:val="24"/>
        </w:rPr>
        <w:t xml:space="preserve"> </w:t>
      </w:r>
      <w:r w:rsidRPr="003D37ED">
        <w:rPr>
          <w:rFonts w:asciiTheme="minorHAnsi" w:hAnsiTheme="minorHAnsi"/>
          <w:sz w:val="24"/>
          <w:szCs w:val="24"/>
        </w:rPr>
        <w:t>but</w:t>
      </w:r>
      <w:r w:rsidRPr="003D37ED">
        <w:rPr>
          <w:rFonts w:asciiTheme="minorHAnsi" w:hAnsiTheme="minorHAnsi"/>
          <w:spacing w:val="-4"/>
          <w:sz w:val="24"/>
          <w:szCs w:val="24"/>
        </w:rPr>
        <w:t xml:space="preserve"> </w:t>
      </w:r>
      <w:r w:rsidRPr="003D37ED">
        <w:rPr>
          <w:rFonts w:asciiTheme="minorHAnsi" w:hAnsiTheme="minorHAnsi"/>
          <w:sz w:val="24"/>
          <w:szCs w:val="24"/>
        </w:rPr>
        <w:t>clear</w:t>
      </w:r>
      <w:r w:rsidRPr="003D37ED">
        <w:rPr>
          <w:rFonts w:asciiTheme="minorHAnsi" w:hAnsiTheme="minorHAnsi"/>
          <w:spacing w:val="-4"/>
          <w:sz w:val="24"/>
          <w:szCs w:val="24"/>
        </w:rPr>
        <w:t xml:space="preserve"> </w:t>
      </w:r>
      <w:r w:rsidRPr="003D37ED">
        <w:rPr>
          <w:rFonts w:asciiTheme="minorHAnsi" w:hAnsiTheme="minorHAnsi"/>
          <w:sz w:val="24"/>
          <w:szCs w:val="24"/>
        </w:rPr>
        <w:t>communication</w:t>
      </w:r>
      <w:r w:rsidRPr="003D37ED">
        <w:rPr>
          <w:rFonts w:asciiTheme="minorHAnsi" w:hAnsiTheme="minorHAnsi"/>
          <w:spacing w:val="-4"/>
          <w:sz w:val="24"/>
          <w:szCs w:val="24"/>
        </w:rPr>
        <w:t xml:space="preserve"> </w:t>
      </w:r>
      <w:r w:rsidRPr="003D37ED">
        <w:rPr>
          <w:rFonts w:asciiTheme="minorHAnsi" w:hAnsiTheme="minorHAnsi"/>
          <w:sz w:val="24"/>
          <w:szCs w:val="24"/>
        </w:rPr>
        <w:t>from the outset is strongly encouraged.</w:t>
      </w:r>
    </w:p>
    <w:p w14:paraId="4674FFAF" w14:textId="77777777" w:rsidR="0041062F" w:rsidRPr="003D37ED" w:rsidRDefault="0041062F" w:rsidP="00445849">
      <w:pPr>
        <w:pStyle w:val="BodyText"/>
        <w:spacing w:before="1"/>
        <w:ind w:left="0" w:firstLine="0"/>
        <w:rPr>
          <w:rFonts w:asciiTheme="minorHAnsi" w:hAnsiTheme="minorHAnsi"/>
          <w:sz w:val="24"/>
          <w:szCs w:val="24"/>
        </w:rPr>
      </w:pPr>
    </w:p>
    <w:p w14:paraId="1181C21B" w14:textId="77777777" w:rsidR="0041062F" w:rsidRPr="003D37ED" w:rsidRDefault="0041062F" w:rsidP="00445849">
      <w:pPr>
        <w:pStyle w:val="BodyText"/>
        <w:ind w:left="10" w:right="136" w:hanging="10"/>
        <w:rPr>
          <w:rFonts w:asciiTheme="minorHAnsi" w:hAnsiTheme="minorHAnsi"/>
          <w:sz w:val="24"/>
          <w:szCs w:val="24"/>
        </w:rPr>
      </w:pPr>
      <w:r w:rsidRPr="003D37ED">
        <w:rPr>
          <w:rFonts w:asciiTheme="minorHAnsi" w:hAnsiTheme="minorHAnsi"/>
          <w:sz w:val="24"/>
          <w:szCs w:val="24"/>
        </w:rPr>
        <w:t>For consent to be valid, there must be a clear expression in words or actions that the other individual</w:t>
      </w:r>
      <w:r w:rsidRPr="003D37ED">
        <w:rPr>
          <w:rFonts w:asciiTheme="minorHAnsi" w:hAnsiTheme="minorHAnsi"/>
          <w:spacing w:val="-3"/>
          <w:sz w:val="24"/>
          <w:szCs w:val="24"/>
        </w:rPr>
        <w:t xml:space="preserve"> </w:t>
      </w:r>
      <w:r w:rsidRPr="003D37ED">
        <w:rPr>
          <w:rFonts w:asciiTheme="minorHAnsi" w:hAnsiTheme="minorHAnsi"/>
          <w:sz w:val="24"/>
          <w:szCs w:val="24"/>
        </w:rPr>
        <w:t>consented</w:t>
      </w:r>
      <w:r w:rsidRPr="003D37ED">
        <w:rPr>
          <w:rFonts w:asciiTheme="minorHAnsi" w:hAnsiTheme="minorHAnsi"/>
          <w:spacing w:val="-3"/>
          <w:sz w:val="24"/>
          <w:szCs w:val="24"/>
        </w:rPr>
        <w:t xml:space="preserve"> </w:t>
      </w:r>
      <w:r w:rsidRPr="003D37ED">
        <w:rPr>
          <w:rFonts w:asciiTheme="minorHAnsi" w:hAnsiTheme="minorHAnsi"/>
          <w:sz w:val="24"/>
          <w:szCs w:val="24"/>
        </w:rPr>
        <w:t>to</w:t>
      </w:r>
      <w:r w:rsidRPr="003D37ED">
        <w:rPr>
          <w:rFonts w:asciiTheme="minorHAnsi" w:hAnsiTheme="minorHAnsi"/>
          <w:spacing w:val="-3"/>
          <w:sz w:val="24"/>
          <w:szCs w:val="24"/>
        </w:rPr>
        <w:t xml:space="preserve"> </w:t>
      </w:r>
      <w:r w:rsidRPr="003D37ED">
        <w:rPr>
          <w:rFonts w:asciiTheme="minorHAnsi" w:hAnsiTheme="minorHAnsi"/>
          <w:sz w:val="24"/>
          <w:szCs w:val="24"/>
        </w:rPr>
        <w:t>that</w:t>
      </w:r>
      <w:r w:rsidRPr="003D37ED">
        <w:rPr>
          <w:rFonts w:asciiTheme="minorHAnsi" w:hAnsiTheme="minorHAnsi"/>
          <w:spacing w:val="-3"/>
          <w:sz w:val="24"/>
          <w:szCs w:val="24"/>
        </w:rPr>
        <w:t xml:space="preserve"> </w:t>
      </w:r>
      <w:r w:rsidRPr="003D37ED">
        <w:rPr>
          <w:rFonts w:asciiTheme="minorHAnsi" w:hAnsiTheme="minorHAnsi"/>
          <w:sz w:val="24"/>
          <w:szCs w:val="24"/>
        </w:rPr>
        <w:t>specific</w:t>
      </w:r>
      <w:r w:rsidRPr="003D37ED">
        <w:rPr>
          <w:rFonts w:asciiTheme="minorHAnsi" w:hAnsiTheme="minorHAnsi"/>
          <w:spacing w:val="-3"/>
          <w:sz w:val="24"/>
          <w:szCs w:val="24"/>
        </w:rPr>
        <w:t xml:space="preserve"> </w:t>
      </w:r>
      <w:r w:rsidRPr="003D37ED">
        <w:rPr>
          <w:rFonts w:asciiTheme="minorHAnsi" w:hAnsiTheme="minorHAnsi"/>
          <w:sz w:val="24"/>
          <w:szCs w:val="24"/>
        </w:rPr>
        <w:t>sexual</w:t>
      </w:r>
      <w:r w:rsidRPr="003D37ED">
        <w:rPr>
          <w:rFonts w:asciiTheme="minorHAnsi" w:hAnsiTheme="minorHAnsi"/>
          <w:spacing w:val="-3"/>
          <w:sz w:val="24"/>
          <w:szCs w:val="24"/>
        </w:rPr>
        <w:t xml:space="preserve"> </w:t>
      </w:r>
      <w:r w:rsidRPr="003D37ED">
        <w:rPr>
          <w:rFonts w:asciiTheme="minorHAnsi" w:hAnsiTheme="minorHAnsi"/>
          <w:sz w:val="24"/>
          <w:szCs w:val="24"/>
        </w:rPr>
        <w:t>conduct.</w:t>
      </w:r>
      <w:r w:rsidRPr="003D37ED">
        <w:rPr>
          <w:rFonts w:asciiTheme="minorHAnsi" w:hAnsiTheme="minorHAnsi"/>
          <w:spacing w:val="-4"/>
          <w:sz w:val="24"/>
          <w:szCs w:val="24"/>
        </w:rPr>
        <w:t xml:space="preserve"> </w:t>
      </w:r>
      <w:r w:rsidRPr="003D37ED">
        <w:rPr>
          <w:rFonts w:asciiTheme="minorHAnsi" w:hAnsiTheme="minorHAnsi"/>
          <w:sz w:val="24"/>
          <w:szCs w:val="24"/>
        </w:rPr>
        <w:t>Consent</w:t>
      </w:r>
      <w:r w:rsidRPr="003D37ED">
        <w:rPr>
          <w:rFonts w:asciiTheme="minorHAnsi" w:hAnsiTheme="minorHAnsi"/>
          <w:spacing w:val="-3"/>
          <w:sz w:val="24"/>
          <w:szCs w:val="24"/>
        </w:rPr>
        <w:t xml:space="preserve"> </w:t>
      </w:r>
      <w:r w:rsidRPr="003D37ED">
        <w:rPr>
          <w:rFonts w:asciiTheme="minorHAnsi" w:hAnsiTheme="minorHAnsi"/>
          <w:sz w:val="24"/>
          <w:szCs w:val="24"/>
        </w:rPr>
        <w:t>is</w:t>
      </w:r>
      <w:r w:rsidRPr="003D37ED">
        <w:rPr>
          <w:rFonts w:asciiTheme="minorHAnsi" w:hAnsiTheme="minorHAnsi"/>
          <w:spacing w:val="-3"/>
          <w:sz w:val="24"/>
          <w:szCs w:val="24"/>
        </w:rPr>
        <w:t xml:space="preserve"> </w:t>
      </w:r>
      <w:r w:rsidRPr="003D37ED">
        <w:rPr>
          <w:rFonts w:asciiTheme="minorHAnsi" w:hAnsiTheme="minorHAnsi"/>
          <w:sz w:val="24"/>
          <w:szCs w:val="24"/>
        </w:rPr>
        <w:t>evaluated</w:t>
      </w:r>
      <w:r w:rsidRPr="003D37ED">
        <w:rPr>
          <w:rFonts w:asciiTheme="minorHAnsi" w:hAnsiTheme="minorHAnsi"/>
          <w:spacing w:val="-3"/>
          <w:sz w:val="24"/>
          <w:szCs w:val="24"/>
        </w:rPr>
        <w:t xml:space="preserve"> </w:t>
      </w:r>
      <w:r w:rsidRPr="003D37ED">
        <w:rPr>
          <w:rFonts w:asciiTheme="minorHAnsi" w:hAnsiTheme="minorHAnsi"/>
          <w:sz w:val="24"/>
          <w:szCs w:val="24"/>
        </w:rPr>
        <w:t>from</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perspective of what a reasonable person would conclude are mutually understandable words or actions.</w:t>
      </w:r>
    </w:p>
    <w:p w14:paraId="3A003E01" w14:textId="77777777" w:rsidR="0041062F" w:rsidRPr="003D37ED" w:rsidRDefault="0041062F" w:rsidP="00445849">
      <w:pPr>
        <w:pStyle w:val="BodyText"/>
        <w:ind w:left="10" w:right="172" w:firstLine="0"/>
        <w:rPr>
          <w:rFonts w:asciiTheme="minorHAnsi" w:hAnsiTheme="minorHAnsi"/>
          <w:sz w:val="24"/>
          <w:szCs w:val="24"/>
        </w:rPr>
      </w:pPr>
      <w:r w:rsidRPr="003D37ED">
        <w:rPr>
          <w:rFonts w:asciiTheme="minorHAnsi" w:hAnsiTheme="minorHAnsi"/>
          <w:sz w:val="24"/>
          <w:szCs w:val="24"/>
        </w:rPr>
        <w:t>Reasonable</w:t>
      </w:r>
      <w:r w:rsidRPr="003D37ED">
        <w:rPr>
          <w:rFonts w:asciiTheme="minorHAnsi" w:hAnsiTheme="minorHAnsi"/>
          <w:spacing w:val="-3"/>
          <w:sz w:val="24"/>
          <w:szCs w:val="24"/>
        </w:rPr>
        <w:t xml:space="preserve"> </w:t>
      </w:r>
      <w:r w:rsidRPr="003D37ED">
        <w:rPr>
          <w:rFonts w:asciiTheme="minorHAnsi" w:hAnsiTheme="minorHAnsi"/>
          <w:sz w:val="24"/>
          <w:szCs w:val="24"/>
        </w:rPr>
        <w:t>reciprocation</w:t>
      </w:r>
      <w:r w:rsidRPr="003D37ED">
        <w:rPr>
          <w:rFonts w:asciiTheme="minorHAnsi" w:hAnsiTheme="minorHAnsi"/>
          <w:spacing w:val="-3"/>
          <w:sz w:val="24"/>
          <w:szCs w:val="24"/>
        </w:rPr>
        <w:t xml:space="preserve"> </w:t>
      </w:r>
      <w:r w:rsidRPr="003D37ED">
        <w:rPr>
          <w:rFonts w:asciiTheme="minorHAnsi" w:hAnsiTheme="minorHAnsi"/>
          <w:sz w:val="24"/>
          <w:szCs w:val="24"/>
        </w:rPr>
        <w:t>can</w:t>
      </w:r>
      <w:r w:rsidRPr="003D37ED">
        <w:rPr>
          <w:rFonts w:asciiTheme="minorHAnsi" w:hAnsiTheme="minorHAnsi"/>
          <w:spacing w:val="-5"/>
          <w:sz w:val="24"/>
          <w:szCs w:val="24"/>
        </w:rPr>
        <w:t xml:space="preserve"> </w:t>
      </w:r>
      <w:r w:rsidRPr="003D37ED">
        <w:rPr>
          <w:rFonts w:asciiTheme="minorHAnsi" w:hAnsiTheme="minorHAnsi"/>
          <w:sz w:val="24"/>
          <w:szCs w:val="24"/>
        </w:rPr>
        <w:t>establish</w:t>
      </w:r>
      <w:r w:rsidRPr="003D37ED">
        <w:rPr>
          <w:rFonts w:asciiTheme="minorHAnsi" w:hAnsiTheme="minorHAnsi"/>
          <w:spacing w:val="-3"/>
          <w:sz w:val="24"/>
          <w:szCs w:val="24"/>
        </w:rPr>
        <w:t xml:space="preserve"> </w:t>
      </w:r>
      <w:r w:rsidRPr="003D37ED">
        <w:rPr>
          <w:rFonts w:asciiTheme="minorHAnsi" w:hAnsiTheme="minorHAnsi"/>
          <w:sz w:val="24"/>
          <w:szCs w:val="24"/>
        </w:rPr>
        <w:t>consent.</w:t>
      </w:r>
      <w:r w:rsidRPr="003D37ED">
        <w:rPr>
          <w:rFonts w:asciiTheme="minorHAnsi" w:hAnsiTheme="minorHAnsi"/>
          <w:spacing w:val="-3"/>
          <w:sz w:val="24"/>
          <w:szCs w:val="24"/>
        </w:rPr>
        <w:t xml:space="preserve"> </w:t>
      </w:r>
      <w:r w:rsidRPr="003D37ED">
        <w:rPr>
          <w:rFonts w:asciiTheme="minorHAnsi" w:hAnsiTheme="minorHAnsi"/>
          <w:sz w:val="24"/>
          <w:szCs w:val="24"/>
        </w:rPr>
        <w:t>For</w:t>
      </w:r>
      <w:r w:rsidRPr="003D37ED">
        <w:rPr>
          <w:rFonts w:asciiTheme="minorHAnsi" w:hAnsiTheme="minorHAnsi"/>
          <w:spacing w:val="-3"/>
          <w:sz w:val="24"/>
          <w:szCs w:val="24"/>
        </w:rPr>
        <w:t xml:space="preserve"> </w:t>
      </w:r>
      <w:r w:rsidRPr="003D37ED">
        <w:rPr>
          <w:rFonts w:asciiTheme="minorHAnsi" w:hAnsiTheme="minorHAnsi"/>
          <w:sz w:val="24"/>
          <w:szCs w:val="24"/>
        </w:rPr>
        <w:t>example,</w:t>
      </w:r>
      <w:r w:rsidRPr="003D37ED">
        <w:rPr>
          <w:rFonts w:asciiTheme="minorHAnsi" w:hAnsiTheme="minorHAnsi"/>
          <w:spacing w:val="-3"/>
          <w:sz w:val="24"/>
          <w:szCs w:val="24"/>
        </w:rPr>
        <w:t xml:space="preserve"> </w:t>
      </w:r>
      <w:r w:rsidRPr="003D37ED">
        <w:rPr>
          <w:rFonts w:asciiTheme="minorHAnsi" w:hAnsiTheme="minorHAnsi"/>
          <w:sz w:val="24"/>
          <w:szCs w:val="24"/>
        </w:rPr>
        <w:t>if</w:t>
      </w:r>
      <w:r w:rsidRPr="003D37ED">
        <w:rPr>
          <w:rFonts w:asciiTheme="minorHAnsi" w:hAnsiTheme="minorHAnsi"/>
          <w:spacing w:val="-3"/>
          <w:sz w:val="24"/>
          <w:szCs w:val="24"/>
        </w:rPr>
        <w:t xml:space="preserve"> </w:t>
      </w:r>
      <w:r w:rsidRPr="003D37ED">
        <w:rPr>
          <w:rFonts w:asciiTheme="minorHAnsi" w:hAnsiTheme="minorHAnsi"/>
          <w:sz w:val="24"/>
          <w:szCs w:val="24"/>
        </w:rPr>
        <w:t>someone</w:t>
      </w:r>
      <w:r w:rsidRPr="003D37ED">
        <w:rPr>
          <w:rFonts w:asciiTheme="minorHAnsi" w:hAnsiTheme="minorHAnsi"/>
          <w:spacing w:val="-3"/>
          <w:sz w:val="24"/>
          <w:szCs w:val="24"/>
        </w:rPr>
        <w:t xml:space="preserve"> </w:t>
      </w:r>
      <w:r w:rsidRPr="003D37ED">
        <w:rPr>
          <w:rFonts w:asciiTheme="minorHAnsi" w:hAnsiTheme="minorHAnsi"/>
          <w:sz w:val="24"/>
          <w:szCs w:val="24"/>
        </w:rPr>
        <w:t>kisses</w:t>
      </w:r>
      <w:r w:rsidRPr="003D37ED">
        <w:rPr>
          <w:rFonts w:asciiTheme="minorHAnsi" w:hAnsiTheme="minorHAnsi"/>
          <w:spacing w:val="-3"/>
          <w:sz w:val="24"/>
          <w:szCs w:val="24"/>
        </w:rPr>
        <w:t xml:space="preserve"> </w:t>
      </w:r>
      <w:r w:rsidRPr="003D37ED">
        <w:rPr>
          <w:rFonts w:asciiTheme="minorHAnsi" w:hAnsiTheme="minorHAnsi"/>
          <w:sz w:val="24"/>
          <w:szCs w:val="24"/>
        </w:rPr>
        <w:t>you,</w:t>
      </w:r>
      <w:r w:rsidRPr="003D37ED">
        <w:rPr>
          <w:rFonts w:asciiTheme="minorHAnsi" w:hAnsiTheme="minorHAnsi"/>
          <w:spacing w:val="-3"/>
          <w:sz w:val="24"/>
          <w:szCs w:val="24"/>
        </w:rPr>
        <w:t xml:space="preserve"> </w:t>
      </w:r>
      <w:r w:rsidRPr="003D37ED">
        <w:rPr>
          <w:rFonts w:asciiTheme="minorHAnsi" w:hAnsiTheme="minorHAnsi"/>
          <w:sz w:val="24"/>
          <w:szCs w:val="24"/>
        </w:rPr>
        <w:t>you</w:t>
      </w:r>
      <w:r w:rsidRPr="003D37ED">
        <w:rPr>
          <w:rFonts w:asciiTheme="minorHAnsi" w:hAnsiTheme="minorHAnsi"/>
          <w:spacing w:val="-3"/>
          <w:sz w:val="24"/>
          <w:szCs w:val="24"/>
        </w:rPr>
        <w:t xml:space="preserve"> </w:t>
      </w:r>
      <w:r w:rsidRPr="003D37ED">
        <w:rPr>
          <w:rFonts w:asciiTheme="minorHAnsi" w:hAnsiTheme="minorHAnsi"/>
          <w:sz w:val="24"/>
          <w:szCs w:val="24"/>
        </w:rPr>
        <w:t xml:space="preserve">can kiss them back (if you want to) without the need to explicitly obtain </w:t>
      </w:r>
      <w:r w:rsidRPr="003D37ED">
        <w:rPr>
          <w:rFonts w:asciiTheme="minorHAnsi" w:hAnsiTheme="minorHAnsi"/>
          <w:i/>
          <w:sz w:val="24"/>
          <w:szCs w:val="24"/>
        </w:rPr>
        <w:t xml:space="preserve">their </w:t>
      </w:r>
      <w:r w:rsidRPr="003D37ED">
        <w:rPr>
          <w:rFonts w:asciiTheme="minorHAnsi" w:hAnsiTheme="minorHAnsi"/>
          <w:sz w:val="24"/>
          <w:szCs w:val="24"/>
        </w:rPr>
        <w:t>consent to being kissed back.</w:t>
      </w:r>
    </w:p>
    <w:p w14:paraId="36578F0B" w14:textId="77777777" w:rsidR="0041062F" w:rsidRPr="003D37ED" w:rsidRDefault="0041062F" w:rsidP="00445849">
      <w:pPr>
        <w:pStyle w:val="BodyText"/>
        <w:ind w:left="0" w:firstLine="0"/>
        <w:rPr>
          <w:rFonts w:asciiTheme="minorHAnsi" w:hAnsiTheme="minorHAnsi"/>
          <w:sz w:val="24"/>
          <w:szCs w:val="24"/>
        </w:rPr>
      </w:pPr>
    </w:p>
    <w:p w14:paraId="58177B4D" w14:textId="77777777" w:rsidR="0041062F" w:rsidRPr="003D37ED" w:rsidRDefault="0041062F" w:rsidP="00445849">
      <w:pPr>
        <w:pStyle w:val="BodyText"/>
        <w:ind w:left="10" w:right="807" w:hanging="10"/>
        <w:rPr>
          <w:rFonts w:asciiTheme="minorHAnsi" w:hAnsiTheme="minorHAnsi"/>
          <w:sz w:val="24"/>
          <w:szCs w:val="24"/>
        </w:rPr>
      </w:pPr>
      <w:r w:rsidRPr="003D37ED">
        <w:rPr>
          <w:rFonts w:asciiTheme="minorHAnsi" w:hAnsiTheme="minorHAnsi"/>
          <w:sz w:val="24"/>
          <w:szCs w:val="24"/>
        </w:rPr>
        <w:t>Consent</w:t>
      </w:r>
      <w:r w:rsidRPr="003D37ED">
        <w:rPr>
          <w:rFonts w:asciiTheme="minorHAnsi" w:hAnsiTheme="minorHAnsi"/>
          <w:spacing w:val="-2"/>
          <w:sz w:val="24"/>
          <w:szCs w:val="24"/>
        </w:rPr>
        <w:t xml:space="preserve"> </w:t>
      </w:r>
      <w:r w:rsidRPr="003D37ED">
        <w:rPr>
          <w:rFonts w:asciiTheme="minorHAnsi" w:hAnsiTheme="minorHAnsi"/>
          <w:sz w:val="24"/>
          <w:szCs w:val="24"/>
        </w:rPr>
        <w:t>can</w:t>
      </w:r>
      <w:r w:rsidRPr="003D37ED">
        <w:rPr>
          <w:rFonts w:asciiTheme="minorHAnsi" w:hAnsiTheme="minorHAnsi"/>
          <w:spacing w:val="-2"/>
          <w:sz w:val="24"/>
          <w:szCs w:val="24"/>
        </w:rPr>
        <w:t xml:space="preserve"> </w:t>
      </w:r>
      <w:r w:rsidRPr="003D37ED">
        <w:rPr>
          <w:rFonts w:asciiTheme="minorHAnsi" w:hAnsiTheme="minorHAnsi"/>
          <w:sz w:val="24"/>
          <w:szCs w:val="24"/>
        </w:rPr>
        <w:t>also</w:t>
      </w:r>
      <w:r w:rsidRPr="003D37ED">
        <w:rPr>
          <w:rFonts w:asciiTheme="minorHAnsi" w:hAnsiTheme="minorHAnsi"/>
          <w:spacing w:val="-2"/>
          <w:sz w:val="24"/>
          <w:szCs w:val="24"/>
        </w:rPr>
        <w:t xml:space="preserve"> </w:t>
      </w:r>
      <w:r w:rsidRPr="003D37ED">
        <w:rPr>
          <w:rFonts w:asciiTheme="minorHAnsi" w:hAnsiTheme="minorHAnsi"/>
          <w:sz w:val="24"/>
          <w:szCs w:val="24"/>
        </w:rPr>
        <w:t>be</w:t>
      </w:r>
      <w:r w:rsidRPr="003D37ED">
        <w:rPr>
          <w:rFonts w:asciiTheme="minorHAnsi" w:hAnsiTheme="minorHAnsi"/>
          <w:spacing w:val="-2"/>
          <w:sz w:val="24"/>
          <w:szCs w:val="24"/>
        </w:rPr>
        <w:t xml:space="preserve"> </w:t>
      </w:r>
      <w:r w:rsidRPr="003D37ED">
        <w:rPr>
          <w:rFonts w:asciiTheme="minorHAnsi" w:hAnsiTheme="minorHAnsi"/>
          <w:sz w:val="24"/>
          <w:szCs w:val="24"/>
        </w:rPr>
        <w:t>withdrawn</w:t>
      </w:r>
      <w:r w:rsidRPr="003D37ED">
        <w:rPr>
          <w:rFonts w:asciiTheme="minorHAnsi" w:hAnsiTheme="minorHAnsi"/>
          <w:spacing w:val="-2"/>
          <w:sz w:val="24"/>
          <w:szCs w:val="24"/>
        </w:rPr>
        <w:t xml:space="preserve"> </w:t>
      </w:r>
      <w:r w:rsidRPr="003D37ED">
        <w:rPr>
          <w:rFonts w:asciiTheme="minorHAnsi" w:hAnsiTheme="minorHAnsi"/>
          <w:sz w:val="24"/>
          <w:szCs w:val="24"/>
        </w:rPr>
        <w:t>once</w:t>
      </w:r>
      <w:r w:rsidRPr="003D37ED">
        <w:rPr>
          <w:rFonts w:asciiTheme="minorHAnsi" w:hAnsiTheme="minorHAnsi"/>
          <w:spacing w:val="-2"/>
          <w:sz w:val="24"/>
          <w:szCs w:val="24"/>
        </w:rPr>
        <w:t xml:space="preserve"> </w:t>
      </w:r>
      <w:r w:rsidRPr="003D37ED">
        <w:rPr>
          <w:rFonts w:asciiTheme="minorHAnsi" w:hAnsiTheme="minorHAnsi"/>
          <w:sz w:val="24"/>
          <w:szCs w:val="24"/>
        </w:rPr>
        <w:t>given,</w:t>
      </w:r>
      <w:r w:rsidRPr="003D37ED">
        <w:rPr>
          <w:rFonts w:asciiTheme="minorHAnsi" w:hAnsiTheme="minorHAnsi"/>
          <w:spacing w:val="-2"/>
          <w:sz w:val="24"/>
          <w:szCs w:val="24"/>
        </w:rPr>
        <w:t xml:space="preserve"> </w:t>
      </w:r>
      <w:r w:rsidRPr="003D37ED">
        <w:rPr>
          <w:rFonts w:asciiTheme="minorHAnsi" w:hAnsiTheme="minorHAnsi"/>
          <w:sz w:val="24"/>
          <w:szCs w:val="24"/>
        </w:rPr>
        <w:t>as</w:t>
      </w:r>
      <w:r w:rsidRPr="003D37ED">
        <w:rPr>
          <w:rFonts w:asciiTheme="minorHAnsi" w:hAnsiTheme="minorHAnsi"/>
          <w:spacing w:val="-2"/>
          <w:sz w:val="24"/>
          <w:szCs w:val="24"/>
        </w:rPr>
        <w:t xml:space="preserve"> </w:t>
      </w:r>
      <w:r w:rsidRPr="003D37ED">
        <w:rPr>
          <w:rFonts w:asciiTheme="minorHAnsi" w:hAnsiTheme="minorHAnsi"/>
          <w:sz w:val="24"/>
          <w:szCs w:val="24"/>
        </w:rPr>
        <w:t>long</w:t>
      </w:r>
      <w:r w:rsidRPr="003D37ED">
        <w:rPr>
          <w:rFonts w:asciiTheme="minorHAnsi" w:hAnsiTheme="minorHAnsi"/>
          <w:spacing w:val="-2"/>
          <w:sz w:val="24"/>
          <w:szCs w:val="24"/>
        </w:rPr>
        <w:t xml:space="preserve"> </w:t>
      </w:r>
      <w:r w:rsidRPr="003D37ED">
        <w:rPr>
          <w:rFonts w:asciiTheme="minorHAnsi" w:hAnsiTheme="minorHAnsi"/>
          <w:sz w:val="24"/>
          <w:szCs w:val="24"/>
        </w:rPr>
        <w:t>as</w:t>
      </w:r>
      <w:r w:rsidRPr="003D37ED">
        <w:rPr>
          <w:rFonts w:asciiTheme="minorHAnsi" w:hAnsiTheme="minorHAnsi"/>
          <w:spacing w:val="-2"/>
          <w:sz w:val="24"/>
          <w:szCs w:val="24"/>
        </w:rPr>
        <w:t xml:space="preserve"> </w:t>
      </w:r>
      <w:r w:rsidRPr="003D37ED">
        <w:rPr>
          <w:rFonts w:asciiTheme="minorHAnsi" w:hAnsiTheme="minorHAnsi"/>
          <w:sz w:val="24"/>
          <w:szCs w:val="24"/>
        </w:rPr>
        <w:t>the</w:t>
      </w:r>
      <w:r w:rsidRPr="003D37ED">
        <w:rPr>
          <w:rFonts w:asciiTheme="minorHAnsi" w:hAnsiTheme="minorHAnsi"/>
          <w:spacing w:val="-2"/>
          <w:sz w:val="24"/>
          <w:szCs w:val="24"/>
        </w:rPr>
        <w:t xml:space="preserve"> </w:t>
      </w:r>
      <w:r w:rsidRPr="003D37ED">
        <w:rPr>
          <w:rFonts w:asciiTheme="minorHAnsi" w:hAnsiTheme="minorHAnsi"/>
          <w:sz w:val="24"/>
          <w:szCs w:val="24"/>
        </w:rPr>
        <w:t>withdrawal</w:t>
      </w:r>
      <w:r w:rsidRPr="003D37ED">
        <w:rPr>
          <w:rFonts w:asciiTheme="minorHAnsi" w:hAnsiTheme="minorHAnsi"/>
          <w:spacing w:val="-2"/>
          <w:sz w:val="24"/>
          <w:szCs w:val="24"/>
        </w:rPr>
        <w:t xml:space="preserve"> </w:t>
      </w:r>
      <w:r w:rsidRPr="003D37ED">
        <w:rPr>
          <w:rFonts w:asciiTheme="minorHAnsi" w:hAnsiTheme="minorHAnsi"/>
          <w:sz w:val="24"/>
          <w:szCs w:val="24"/>
        </w:rPr>
        <w:t>is</w:t>
      </w:r>
      <w:r w:rsidRPr="003D37ED">
        <w:rPr>
          <w:rFonts w:asciiTheme="minorHAnsi" w:hAnsiTheme="minorHAnsi"/>
          <w:spacing w:val="-2"/>
          <w:sz w:val="24"/>
          <w:szCs w:val="24"/>
        </w:rPr>
        <w:t xml:space="preserve"> </w:t>
      </w:r>
      <w:r w:rsidRPr="003D37ED">
        <w:rPr>
          <w:rFonts w:asciiTheme="minorHAnsi" w:hAnsiTheme="minorHAnsi"/>
          <w:sz w:val="24"/>
          <w:szCs w:val="24"/>
        </w:rPr>
        <w:t>reasonably</w:t>
      </w:r>
      <w:r w:rsidRPr="003D37ED">
        <w:rPr>
          <w:rFonts w:asciiTheme="minorHAnsi" w:hAnsiTheme="minorHAnsi"/>
          <w:spacing w:val="-2"/>
          <w:sz w:val="24"/>
          <w:szCs w:val="24"/>
        </w:rPr>
        <w:t xml:space="preserve"> </w:t>
      </w:r>
      <w:r w:rsidRPr="003D37ED">
        <w:rPr>
          <w:rFonts w:asciiTheme="minorHAnsi" w:hAnsiTheme="minorHAnsi"/>
          <w:sz w:val="24"/>
          <w:szCs w:val="24"/>
        </w:rPr>
        <w:t>and clearly</w:t>
      </w:r>
      <w:r w:rsidRPr="003D37ED">
        <w:rPr>
          <w:rFonts w:asciiTheme="minorHAnsi" w:hAnsiTheme="minorHAnsi"/>
          <w:spacing w:val="-3"/>
          <w:sz w:val="24"/>
          <w:szCs w:val="24"/>
        </w:rPr>
        <w:t xml:space="preserve"> </w:t>
      </w:r>
      <w:r w:rsidRPr="003D37ED">
        <w:rPr>
          <w:rFonts w:asciiTheme="minorHAnsi" w:hAnsiTheme="minorHAnsi"/>
          <w:sz w:val="24"/>
          <w:szCs w:val="24"/>
        </w:rPr>
        <w:t>communicated.</w:t>
      </w:r>
      <w:r w:rsidRPr="003D37ED">
        <w:rPr>
          <w:rFonts w:asciiTheme="minorHAnsi" w:hAnsiTheme="minorHAnsi"/>
          <w:spacing w:val="-3"/>
          <w:sz w:val="24"/>
          <w:szCs w:val="24"/>
        </w:rPr>
        <w:t xml:space="preserve"> </w:t>
      </w:r>
      <w:r w:rsidRPr="003D37ED">
        <w:rPr>
          <w:rFonts w:asciiTheme="minorHAnsi" w:hAnsiTheme="minorHAnsi"/>
          <w:sz w:val="24"/>
          <w:szCs w:val="24"/>
        </w:rPr>
        <w:t>If</w:t>
      </w:r>
      <w:r w:rsidRPr="003D37ED">
        <w:rPr>
          <w:rFonts w:asciiTheme="minorHAnsi" w:hAnsiTheme="minorHAnsi"/>
          <w:spacing w:val="-3"/>
          <w:sz w:val="24"/>
          <w:szCs w:val="24"/>
        </w:rPr>
        <w:t xml:space="preserve"> </w:t>
      </w:r>
      <w:r w:rsidRPr="003D37ED">
        <w:rPr>
          <w:rFonts w:asciiTheme="minorHAnsi" w:hAnsiTheme="minorHAnsi"/>
          <w:sz w:val="24"/>
          <w:szCs w:val="24"/>
        </w:rPr>
        <w:t>consent</w:t>
      </w:r>
      <w:r w:rsidRPr="003D37ED">
        <w:rPr>
          <w:rFonts w:asciiTheme="minorHAnsi" w:hAnsiTheme="minorHAnsi"/>
          <w:spacing w:val="-3"/>
          <w:sz w:val="24"/>
          <w:szCs w:val="24"/>
        </w:rPr>
        <w:t xml:space="preserve"> </w:t>
      </w:r>
      <w:r w:rsidRPr="003D37ED">
        <w:rPr>
          <w:rFonts w:asciiTheme="minorHAnsi" w:hAnsiTheme="minorHAnsi"/>
          <w:sz w:val="24"/>
          <w:szCs w:val="24"/>
        </w:rPr>
        <w:t>is</w:t>
      </w:r>
      <w:r w:rsidRPr="003D37ED">
        <w:rPr>
          <w:rFonts w:asciiTheme="minorHAnsi" w:hAnsiTheme="minorHAnsi"/>
          <w:spacing w:val="-3"/>
          <w:sz w:val="24"/>
          <w:szCs w:val="24"/>
        </w:rPr>
        <w:t xml:space="preserve"> </w:t>
      </w:r>
      <w:r w:rsidRPr="003D37ED">
        <w:rPr>
          <w:rFonts w:asciiTheme="minorHAnsi" w:hAnsiTheme="minorHAnsi"/>
          <w:sz w:val="24"/>
          <w:szCs w:val="24"/>
        </w:rPr>
        <w:t>withdrawn,</w:t>
      </w:r>
      <w:r w:rsidRPr="003D37ED">
        <w:rPr>
          <w:rFonts w:asciiTheme="minorHAnsi" w:hAnsiTheme="minorHAnsi"/>
          <w:spacing w:val="-3"/>
          <w:sz w:val="24"/>
          <w:szCs w:val="24"/>
        </w:rPr>
        <w:t xml:space="preserve"> </w:t>
      </w:r>
      <w:r w:rsidRPr="003D37ED">
        <w:rPr>
          <w:rFonts w:asciiTheme="minorHAnsi" w:hAnsiTheme="minorHAnsi"/>
          <w:sz w:val="24"/>
          <w:szCs w:val="24"/>
        </w:rPr>
        <w:t>that</w:t>
      </w:r>
      <w:r w:rsidRPr="003D37ED">
        <w:rPr>
          <w:rFonts w:asciiTheme="minorHAnsi" w:hAnsiTheme="minorHAnsi"/>
          <w:spacing w:val="-3"/>
          <w:sz w:val="24"/>
          <w:szCs w:val="24"/>
        </w:rPr>
        <w:t xml:space="preserve"> </w:t>
      </w:r>
      <w:r w:rsidRPr="003D37ED">
        <w:rPr>
          <w:rFonts w:asciiTheme="minorHAnsi" w:hAnsiTheme="minorHAnsi"/>
          <w:sz w:val="24"/>
          <w:szCs w:val="24"/>
        </w:rPr>
        <w:t>sexual</w:t>
      </w:r>
      <w:r w:rsidRPr="003D37ED">
        <w:rPr>
          <w:rFonts w:asciiTheme="minorHAnsi" w:hAnsiTheme="minorHAnsi"/>
          <w:spacing w:val="-3"/>
          <w:sz w:val="24"/>
          <w:szCs w:val="24"/>
        </w:rPr>
        <w:t xml:space="preserve"> </w:t>
      </w:r>
      <w:r w:rsidRPr="003D37ED">
        <w:rPr>
          <w:rFonts w:asciiTheme="minorHAnsi" w:hAnsiTheme="minorHAnsi"/>
          <w:sz w:val="24"/>
          <w:szCs w:val="24"/>
        </w:rPr>
        <w:t>activity</w:t>
      </w:r>
      <w:r w:rsidRPr="003D37ED">
        <w:rPr>
          <w:rFonts w:asciiTheme="minorHAnsi" w:hAnsiTheme="minorHAnsi"/>
          <w:spacing w:val="-3"/>
          <w:sz w:val="24"/>
          <w:szCs w:val="24"/>
        </w:rPr>
        <w:t xml:space="preserve"> </w:t>
      </w:r>
      <w:r w:rsidRPr="003D37ED">
        <w:rPr>
          <w:rFonts w:asciiTheme="minorHAnsi" w:hAnsiTheme="minorHAnsi"/>
          <w:sz w:val="24"/>
          <w:szCs w:val="24"/>
        </w:rPr>
        <w:t>should</w:t>
      </w:r>
      <w:r w:rsidRPr="003D37ED">
        <w:rPr>
          <w:rFonts w:asciiTheme="minorHAnsi" w:hAnsiTheme="minorHAnsi"/>
          <w:spacing w:val="-3"/>
          <w:sz w:val="24"/>
          <w:szCs w:val="24"/>
        </w:rPr>
        <w:t xml:space="preserve"> </w:t>
      </w:r>
      <w:r w:rsidRPr="003D37ED">
        <w:rPr>
          <w:rFonts w:asciiTheme="minorHAnsi" w:hAnsiTheme="minorHAnsi"/>
          <w:sz w:val="24"/>
          <w:szCs w:val="24"/>
        </w:rPr>
        <w:t>cease</w:t>
      </w:r>
      <w:r w:rsidRPr="003D37ED">
        <w:rPr>
          <w:rFonts w:asciiTheme="minorHAnsi" w:hAnsiTheme="minorHAnsi"/>
          <w:spacing w:val="-3"/>
          <w:sz w:val="24"/>
          <w:szCs w:val="24"/>
        </w:rPr>
        <w:t xml:space="preserve"> </w:t>
      </w:r>
      <w:r w:rsidRPr="003D37ED">
        <w:rPr>
          <w:rFonts w:asciiTheme="minorHAnsi" w:hAnsiTheme="minorHAnsi"/>
          <w:sz w:val="24"/>
          <w:szCs w:val="24"/>
        </w:rPr>
        <w:t>within</w:t>
      </w:r>
      <w:r w:rsidRPr="003D37ED">
        <w:rPr>
          <w:rFonts w:asciiTheme="minorHAnsi" w:hAnsiTheme="minorHAnsi"/>
          <w:spacing w:val="-3"/>
          <w:sz w:val="24"/>
          <w:szCs w:val="24"/>
        </w:rPr>
        <w:t xml:space="preserve"> </w:t>
      </w:r>
      <w:r w:rsidRPr="003D37ED">
        <w:rPr>
          <w:rFonts w:asciiTheme="minorHAnsi" w:hAnsiTheme="minorHAnsi"/>
          <w:sz w:val="24"/>
          <w:szCs w:val="24"/>
        </w:rPr>
        <w:t>a reasonably immediate time.</w:t>
      </w:r>
    </w:p>
    <w:p w14:paraId="17E21ECE" w14:textId="77777777" w:rsidR="0041062F" w:rsidRPr="003D37ED" w:rsidRDefault="0041062F" w:rsidP="00445849">
      <w:pPr>
        <w:pStyle w:val="BodyText"/>
        <w:spacing w:before="25"/>
        <w:ind w:left="0" w:firstLine="0"/>
        <w:rPr>
          <w:rFonts w:asciiTheme="minorHAnsi" w:hAnsiTheme="minorHAnsi"/>
          <w:sz w:val="24"/>
          <w:szCs w:val="24"/>
        </w:rPr>
      </w:pPr>
    </w:p>
    <w:p w14:paraId="58C4728A" w14:textId="77777777" w:rsidR="0041062F" w:rsidRPr="003D37ED" w:rsidRDefault="0041062F" w:rsidP="00445849">
      <w:pPr>
        <w:pStyle w:val="BodyText"/>
        <w:ind w:left="0" w:right="221" w:firstLine="0"/>
        <w:rPr>
          <w:rFonts w:asciiTheme="minorHAnsi" w:hAnsiTheme="minorHAnsi"/>
          <w:sz w:val="24"/>
          <w:szCs w:val="24"/>
        </w:rPr>
      </w:pPr>
      <w:r w:rsidRPr="003D37ED">
        <w:rPr>
          <w:rFonts w:asciiTheme="minorHAnsi" w:hAnsiTheme="minorHAnsi"/>
          <w:sz w:val="24"/>
          <w:szCs w:val="24"/>
        </w:rPr>
        <w:t>Silence or the absence of resistance alone should not be interpreted as consent. Consent is not</w:t>
      </w:r>
      <w:r w:rsidRPr="003D37ED">
        <w:rPr>
          <w:rFonts w:asciiTheme="minorHAnsi" w:hAnsiTheme="minorHAnsi"/>
          <w:spacing w:val="-4"/>
          <w:sz w:val="24"/>
          <w:szCs w:val="24"/>
        </w:rPr>
        <w:t xml:space="preserve"> </w:t>
      </w:r>
      <w:r w:rsidRPr="003D37ED">
        <w:rPr>
          <w:rFonts w:asciiTheme="minorHAnsi" w:hAnsiTheme="minorHAnsi"/>
          <w:sz w:val="24"/>
          <w:szCs w:val="24"/>
        </w:rPr>
        <w:lastRenderedPageBreak/>
        <w:t>demonstrated</w:t>
      </w:r>
      <w:r w:rsidRPr="003D37ED">
        <w:rPr>
          <w:rFonts w:asciiTheme="minorHAnsi" w:hAnsiTheme="minorHAnsi"/>
          <w:spacing w:val="-4"/>
          <w:sz w:val="24"/>
          <w:szCs w:val="24"/>
        </w:rPr>
        <w:t xml:space="preserve"> </w:t>
      </w:r>
      <w:r w:rsidRPr="003D37ED">
        <w:rPr>
          <w:rFonts w:asciiTheme="minorHAnsi" w:hAnsiTheme="minorHAnsi"/>
          <w:sz w:val="24"/>
          <w:szCs w:val="24"/>
        </w:rPr>
        <w:t>by</w:t>
      </w:r>
      <w:r w:rsidRPr="003D37ED">
        <w:rPr>
          <w:rFonts w:asciiTheme="minorHAnsi" w:hAnsiTheme="minorHAnsi"/>
          <w:spacing w:val="-4"/>
          <w:sz w:val="24"/>
          <w:szCs w:val="24"/>
        </w:rPr>
        <w:t xml:space="preserve"> </w:t>
      </w:r>
      <w:r w:rsidRPr="003D37ED">
        <w:rPr>
          <w:rFonts w:asciiTheme="minorHAnsi" w:hAnsiTheme="minorHAnsi"/>
          <w:sz w:val="24"/>
          <w:szCs w:val="24"/>
        </w:rPr>
        <w:t>the</w:t>
      </w:r>
      <w:r w:rsidRPr="003D37ED">
        <w:rPr>
          <w:rFonts w:asciiTheme="minorHAnsi" w:hAnsiTheme="minorHAnsi"/>
          <w:spacing w:val="-4"/>
          <w:sz w:val="24"/>
          <w:szCs w:val="24"/>
        </w:rPr>
        <w:t xml:space="preserve"> </w:t>
      </w:r>
      <w:r w:rsidRPr="003D37ED">
        <w:rPr>
          <w:rFonts w:asciiTheme="minorHAnsi" w:hAnsiTheme="minorHAnsi"/>
          <w:sz w:val="24"/>
          <w:szCs w:val="24"/>
        </w:rPr>
        <w:t>absence</w:t>
      </w:r>
      <w:r w:rsidRPr="003D37ED">
        <w:rPr>
          <w:rFonts w:asciiTheme="minorHAnsi" w:hAnsiTheme="minorHAnsi"/>
          <w:spacing w:val="-4"/>
          <w:sz w:val="24"/>
          <w:szCs w:val="24"/>
        </w:rPr>
        <w:t xml:space="preserve"> </w:t>
      </w:r>
      <w:r w:rsidRPr="003D37ED">
        <w:rPr>
          <w:rFonts w:asciiTheme="minorHAnsi" w:hAnsiTheme="minorHAnsi"/>
          <w:sz w:val="24"/>
          <w:szCs w:val="24"/>
        </w:rPr>
        <w:t>of</w:t>
      </w:r>
      <w:r w:rsidRPr="003D37ED">
        <w:rPr>
          <w:rFonts w:asciiTheme="minorHAnsi" w:hAnsiTheme="minorHAnsi"/>
          <w:spacing w:val="-4"/>
          <w:sz w:val="24"/>
          <w:szCs w:val="24"/>
        </w:rPr>
        <w:t xml:space="preserve"> </w:t>
      </w:r>
      <w:r w:rsidRPr="003D37ED">
        <w:rPr>
          <w:rFonts w:asciiTheme="minorHAnsi" w:hAnsiTheme="minorHAnsi"/>
          <w:sz w:val="24"/>
          <w:szCs w:val="24"/>
        </w:rPr>
        <w:t>resistance.</w:t>
      </w:r>
      <w:r w:rsidRPr="003D37ED">
        <w:rPr>
          <w:rFonts w:asciiTheme="minorHAnsi" w:hAnsiTheme="minorHAnsi"/>
          <w:spacing w:val="-4"/>
          <w:sz w:val="24"/>
          <w:szCs w:val="24"/>
        </w:rPr>
        <w:t xml:space="preserve"> </w:t>
      </w:r>
      <w:r w:rsidRPr="003D37ED">
        <w:rPr>
          <w:rFonts w:asciiTheme="minorHAnsi" w:hAnsiTheme="minorHAnsi"/>
          <w:sz w:val="24"/>
          <w:szCs w:val="24"/>
        </w:rPr>
        <w:t>While</w:t>
      </w:r>
      <w:r w:rsidRPr="003D37ED">
        <w:rPr>
          <w:rFonts w:asciiTheme="minorHAnsi" w:hAnsiTheme="minorHAnsi"/>
          <w:spacing w:val="-4"/>
          <w:sz w:val="24"/>
          <w:szCs w:val="24"/>
        </w:rPr>
        <w:t xml:space="preserve"> </w:t>
      </w:r>
      <w:r w:rsidRPr="003D37ED">
        <w:rPr>
          <w:rFonts w:asciiTheme="minorHAnsi" w:hAnsiTheme="minorHAnsi"/>
          <w:sz w:val="24"/>
          <w:szCs w:val="24"/>
        </w:rPr>
        <w:t>resistance</w:t>
      </w:r>
      <w:r w:rsidRPr="003D37ED">
        <w:rPr>
          <w:rFonts w:asciiTheme="minorHAnsi" w:hAnsiTheme="minorHAnsi"/>
          <w:spacing w:val="-4"/>
          <w:sz w:val="24"/>
          <w:szCs w:val="24"/>
        </w:rPr>
        <w:t xml:space="preserve"> </w:t>
      </w:r>
      <w:r w:rsidRPr="003D37ED">
        <w:rPr>
          <w:rFonts w:asciiTheme="minorHAnsi" w:hAnsiTheme="minorHAnsi"/>
          <w:sz w:val="24"/>
          <w:szCs w:val="24"/>
        </w:rPr>
        <w:t>is</w:t>
      </w:r>
      <w:r w:rsidRPr="003D37ED">
        <w:rPr>
          <w:rFonts w:asciiTheme="minorHAnsi" w:hAnsiTheme="minorHAnsi"/>
          <w:spacing w:val="-4"/>
          <w:sz w:val="24"/>
          <w:szCs w:val="24"/>
        </w:rPr>
        <w:t xml:space="preserve"> </w:t>
      </w:r>
      <w:r w:rsidRPr="003D37ED">
        <w:rPr>
          <w:rFonts w:asciiTheme="minorHAnsi" w:hAnsiTheme="minorHAnsi"/>
          <w:sz w:val="24"/>
          <w:szCs w:val="24"/>
        </w:rPr>
        <w:t>not</w:t>
      </w:r>
      <w:r w:rsidRPr="003D37ED">
        <w:rPr>
          <w:rFonts w:asciiTheme="minorHAnsi" w:hAnsiTheme="minorHAnsi"/>
          <w:spacing w:val="-4"/>
          <w:sz w:val="24"/>
          <w:szCs w:val="24"/>
        </w:rPr>
        <w:t xml:space="preserve"> </w:t>
      </w:r>
      <w:r w:rsidRPr="003D37ED">
        <w:rPr>
          <w:rFonts w:asciiTheme="minorHAnsi" w:hAnsiTheme="minorHAnsi"/>
          <w:sz w:val="24"/>
          <w:szCs w:val="24"/>
        </w:rPr>
        <w:t>required</w:t>
      </w:r>
      <w:r w:rsidRPr="003D37ED">
        <w:rPr>
          <w:rFonts w:asciiTheme="minorHAnsi" w:hAnsiTheme="minorHAnsi"/>
          <w:spacing w:val="-4"/>
          <w:sz w:val="24"/>
          <w:szCs w:val="24"/>
        </w:rPr>
        <w:t xml:space="preserve"> </w:t>
      </w:r>
      <w:r w:rsidRPr="003D37ED">
        <w:rPr>
          <w:rFonts w:asciiTheme="minorHAnsi" w:hAnsiTheme="minorHAnsi"/>
          <w:sz w:val="24"/>
          <w:szCs w:val="24"/>
        </w:rPr>
        <w:t>or</w:t>
      </w:r>
      <w:r w:rsidRPr="003D37ED">
        <w:rPr>
          <w:rFonts w:asciiTheme="minorHAnsi" w:hAnsiTheme="minorHAnsi"/>
          <w:spacing w:val="-4"/>
          <w:sz w:val="24"/>
          <w:szCs w:val="24"/>
        </w:rPr>
        <w:t xml:space="preserve"> </w:t>
      </w:r>
      <w:r w:rsidRPr="003D37ED">
        <w:rPr>
          <w:rFonts w:asciiTheme="minorHAnsi" w:hAnsiTheme="minorHAnsi"/>
          <w:sz w:val="24"/>
          <w:szCs w:val="24"/>
        </w:rPr>
        <w:t>necessary, it is a clear demonstration of non-consent.</w:t>
      </w:r>
    </w:p>
    <w:p w14:paraId="036B10B2" w14:textId="77777777" w:rsidR="0041062F" w:rsidRPr="003D37ED" w:rsidRDefault="0041062F" w:rsidP="00445849">
      <w:pPr>
        <w:pStyle w:val="BodyText"/>
        <w:spacing w:before="6"/>
        <w:ind w:left="0" w:firstLine="0"/>
        <w:rPr>
          <w:rFonts w:asciiTheme="minorHAnsi" w:hAnsiTheme="minorHAnsi"/>
          <w:sz w:val="24"/>
          <w:szCs w:val="24"/>
        </w:rPr>
      </w:pPr>
    </w:p>
    <w:p w14:paraId="3D6C3A1B" w14:textId="77777777" w:rsidR="0041062F" w:rsidRPr="003D37ED" w:rsidRDefault="0041062F" w:rsidP="00445849">
      <w:pPr>
        <w:pStyle w:val="BodyText"/>
        <w:ind w:left="0" w:right="186" w:firstLine="0"/>
        <w:rPr>
          <w:rFonts w:asciiTheme="minorHAnsi" w:hAnsiTheme="minorHAnsi"/>
          <w:sz w:val="24"/>
          <w:szCs w:val="24"/>
        </w:rPr>
      </w:pPr>
      <w:r w:rsidRPr="003D37ED">
        <w:rPr>
          <w:rFonts w:asciiTheme="minorHAnsi" w:hAnsiTheme="minorHAnsi"/>
          <w:sz w:val="24"/>
          <w:szCs w:val="24"/>
        </w:rPr>
        <w:t>Consent to some sexual contact (such as kissing or fondling) cannot be presumed to be consent for other sexual activity (such as intercourse).</w:t>
      </w:r>
      <w:r w:rsidRPr="003D37ED">
        <w:rPr>
          <w:rFonts w:asciiTheme="minorHAnsi" w:hAnsiTheme="minorHAnsi"/>
          <w:spacing w:val="-5"/>
          <w:sz w:val="24"/>
          <w:szCs w:val="24"/>
        </w:rPr>
        <w:t xml:space="preserve"> </w:t>
      </w:r>
      <w:r w:rsidRPr="003D37ED">
        <w:rPr>
          <w:rFonts w:asciiTheme="minorHAnsi" w:hAnsiTheme="minorHAnsi"/>
          <w:sz w:val="24"/>
          <w:szCs w:val="24"/>
        </w:rPr>
        <w:t>A</w:t>
      </w:r>
      <w:r w:rsidRPr="003D37ED">
        <w:rPr>
          <w:rFonts w:asciiTheme="minorHAnsi" w:hAnsiTheme="minorHAnsi"/>
          <w:spacing w:val="-5"/>
          <w:sz w:val="24"/>
          <w:szCs w:val="24"/>
        </w:rPr>
        <w:t xml:space="preserve"> </w:t>
      </w:r>
      <w:r w:rsidRPr="003D37ED">
        <w:rPr>
          <w:rFonts w:asciiTheme="minorHAnsi" w:hAnsiTheme="minorHAnsi"/>
          <w:sz w:val="24"/>
          <w:szCs w:val="24"/>
        </w:rPr>
        <w:t>current or previous intimate relationship</w:t>
      </w:r>
      <w:r w:rsidRPr="003D37ED">
        <w:rPr>
          <w:rFonts w:asciiTheme="minorHAnsi" w:hAnsiTheme="minorHAnsi"/>
          <w:spacing w:val="-4"/>
          <w:sz w:val="24"/>
          <w:szCs w:val="24"/>
        </w:rPr>
        <w:t xml:space="preserve"> </w:t>
      </w:r>
      <w:r w:rsidRPr="003D37ED">
        <w:rPr>
          <w:rFonts w:asciiTheme="minorHAnsi" w:hAnsiTheme="minorHAnsi"/>
          <w:sz w:val="24"/>
          <w:szCs w:val="24"/>
        </w:rPr>
        <w:t>is</w:t>
      </w:r>
      <w:r w:rsidRPr="003D37ED">
        <w:rPr>
          <w:rFonts w:asciiTheme="minorHAnsi" w:hAnsiTheme="minorHAnsi"/>
          <w:spacing w:val="-4"/>
          <w:sz w:val="24"/>
          <w:szCs w:val="24"/>
        </w:rPr>
        <w:t xml:space="preserve"> </w:t>
      </w:r>
      <w:r w:rsidRPr="003D37ED">
        <w:rPr>
          <w:rFonts w:asciiTheme="minorHAnsi" w:hAnsiTheme="minorHAnsi"/>
          <w:sz w:val="24"/>
          <w:szCs w:val="24"/>
        </w:rPr>
        <w:t>not</w:t>
      </w:r>
      <w:r w:rsidRPr="003D37ED">
        <w:rPr>
          <w:rFonts w:asciiTheme="minorHAnsi" w:hAnsiTheme="minorHAnsi"/>
          <w:spacing w:val="-4"/>
          <w:sz w:val="24"/>
          <w:szCs w:val="24"/>
        </w:rPr>
        <w:t xml:space="preserve"> </w:t>
      </w:r>
      <w:r w:rsidRPr="003D37ED">
        <w:rPr>
          <w:rFonts w:asciiTheme="minorHAnsi" w:hAnsiTheme="minorHAnsi"/>
          <w:sz w:val="24"/>
          <w:szCs w:val="24"/>
        </w:rPr>
        <w:t>sufficient</w:t>
      </w:r>
      <w:r w:rsidRPr="003D37ED">
        <w:rPr>
          <w:rFonts w:asciiTheme="minorHAnsi" w:hAnsiTheme="minorHAnsi"/>
          <w:spacing w:val="-4"/>
          <w:sz w:val="24"/>
          <w:szCs w:val="24"/>
        </w:rPr>
        <w:t xml:space="preserve"> </w:t>
      </w:r>
      <w:r w:rsidRPr="003D37ED">
        <w:rPr>
          <w:rFonts w:asciiTheme="minorHAnsi" w:hAnsiTheme="minorHAnsi"/>
          <w:sz w:val="24"/>
          <w:szCs w:val="24"/>
        </w:rPr>
        <w:t>to</w:t>
      </w:r>
      <w:r w:rsidRPr="003D37ED">
        <w:rPr>
          <w:rFonts w:asciiTheme="minorHAnsi" w:hAnsiTheme="minorHAnsi"/>
          <w:spacing w:val="-4"/>
          <w:sz w:val="24"/>
          <w:szCs w:val="24"/>
        </w:rPr>
        <w:t xml:space="preserve"> </w:t>
      </w:r>
      <w:r w:rsidRPr="003D37ED">
        <w:rPr>
          <w:rFonts w:asciiTheme="minorHAnsi" w:hAnsiTheme="minorHAnsi"/>
          <w:sz w:val="24"/>
          <w:szCs w:val="24"/>
        </w:rPr>
        <w:t>constitute</w:t>
      </w:r>
      <w:r w:rsidRPr="003D37ED">
        <w:rPr>
          <w:rFonts w:asciiTheme="minorHAnsi" w:hAnsiTheme="minorHAnsi"/>
          <w:spacing w:val="-4"/>
          <w:sz w:val="24"/>
          <w:szCs w:val="24"/>
        </w:rPr>
        <w:t xml:space="preserve"> </w:t>
      </w:r>
      <w:r w:rsidRPr="003D37ED">
        <w:rPr>
          <w:rFonts w:asciiTheme="minorHAnsi" w:hAnsiTheme="minorHAnsi"/>
          <w:sz w:val="24"/>
          <w:szCs w:val="24"/>
        </w:rPr>
        <w:t>consent.</w:t>
      </w:r>
      <w:r w:rsidRPr="003D37ED">
        <w:rPr>
          <w:rFonts w:asciiTheme="minorHAnsi" w:hAnsiTheme="minorHAnsi"/>
          <w:spacing w:val="-4"/>
          <w:sz w:val="24"/>
          <w:szCs w:val="24"/>
        </w:rPr>
        <w:t xml:space="preserve"> </w:t>
      </w:r>
      <w:r w:rsidRPr="003D37ED">
        <w:rPr>
          <w:rFonts w:asciiTheme="minorHAnsi" w:hAnsiTheme="minorHAnsi"/>
          <w:sz w:val="24"/>
          <w:szCs w:val="24"/>
        </w:rPr>
        <w:t>If</w:t>
      </w:r>
      <w:r w:rsidRPr="003D37ED">
        <w:rPr>
          <w:rFonts w:asciiTheme="minorHAnsi" w:hAnsiTheme="minorHAnsi"/>
          <w:spacing w:val="-4"/>
          <w:sz w:val="24"/>
          <w:szCs w:val="24"/>
        </w:rPr>
        <w:t xml:space="preserve"> </w:t>
      </w:r>
      <w:r w:rsidRPr="003D37ED">
        <w:rPr>
          <w:rFonts w:asciiTheme="minorHAnsi" w:hAnsiTheme="minorHAnsi"/>
          <w:sz w:val="24"/>
          <w:szCs w:val="24"/>
        </w:rPr>
        <w:t>an</w:t>
      </w:r>
      <w:r w:rsidRPr="003D37ED">
        <w:rPr>
          <w:rFonts w:asciiTheme="minorHAnsi" w:hAnsiTheme="minorHAnsi"/>
          <w:spacing w:val="-4"/>
          <w:sz w:val="24"/>
          <w:szCs w:val="24"/>
        </w:rPr>
        <w:t xml:space="preserve"> </w:t>
      </w:r>
      <w:r w:rsidRPr="003D37ED">
        <w:rPr>
          <w:rFonts w:asciiTheme="minorHAnsi" w:hAnsiTheme="minorHAnsi"/>
          <w:sz w:val="24"/>
          <w:szCs w:val="24"/>
        </w:rPr>
        <w:t>individual</w:t>
      </w:r>
      <w:r w:rsidRPr="003D37ED">
        <w:rPr>
          <w:rFonts w:asciiTheme="minorHAnsi" w:hAnsiTheme="minorHAnsi"/>
          <w:spacing w:val="-4"/>
          <w:sz w:val="24"/>
          <w:szCs w:val="24"/>
        </w:rPr>
        <w:t xml:space="preserve"> </w:t>
      </w:r>
      <w:r w:rsidRPr="003D37ED">
        <w:rPr>
          <w:rFonts w:asciiTheme="minorHAnsi" w:hAnsiTheme="minorHAnsi"/>
          <w:sz w:val="24"/>
          <w:szCs w:val="24"/>
        </w:rPr>
        <w:t>expresses</w:t>
      </w:r>
      <w:r w:rsidRPr="003D37ED">
        <w:rPr>
          <w:rFonts w:asciiTheme="minorHAnsi" w:hAnsiTheme="minorHAnsi"/>
          <w:spacing w:val="-4"/>
          <w:sz w:val="24"/>
          <w:szCs w:val="24"/>
        </w:rPr>
        <w:t xml:space="preserve"> </w:t>
      </w:r>
      <w:r w:rsidRPr="003D37ED">
        <w:rPr>
          <w:rFonts w:asciiTheme="minorHAnsi" w:hAnsiTheme="minorHAnsi"/>
          <w:sz w:val="24"/>
          <w:szCs w:val="24"/>
        </w:rPr>
        <w:t>conditions</w:t>
      </w:r>
      <w:r w:rsidRPr="003D37ED">
        <w:rPr>
          <w:rFonts w:asciiTheme="minorHAnsi" w:hAnsiTheme="minorHAnsi"/>
          <w:spacing w:val="-4"/>
          <w:sz w:val="24"/>
          <w:szCs w:val="24"/>
        </w:rPr>
        <w:t xml:space="preserve"> </w:t>
      </w:r>
      <w:r w:rsidRPr="003D37ED">
        <w:rPr>
          <w:rFonts w:asciiTheme="minorHAnsi" w:hAnsiTheme="minorHAnsi"/>
          <w:sz w:val="24"/>
          <w:szCs w:val="24"/>
        </w:rPr>
        <w:t>on</w:t>
      </w:r>
      <w:r w:rsidRPr="003D37ED">
        <w:rPr>
          <w:rFonts w:asciiTheme="minorHAnsi" w:hAnsiTheme="minorHAnsi"/>
          <w:spacing w:val="-4"/>
          <w:sz w:val="24"/>
          <w:szCs w:val="24"/>
        </w:rPr>
        <w:t xml:space="preserve"> </w:t>
      </w:r>
      <w:r w:rsidRPr="003D37ED">
        <w:rPr>
          <w:rFonts w:asciiTheme="minorHAnsi" w:hAnsiTheme="minorHAnsi"/>
          <w:sz w:val="24"/>
          <w:szCs w:val="24"/>
        </w:rPr>
        <w:t>their willingness to consent (e.g., use of a condom) or limitations on the scope of their consent, those conditions and limitations must be respected. If a sexual partner shares the clear expectation for the use of a condom, or to avoid internal ejaculation, and those expectations are not honored, the failure to use a condom, removing a condom, or internal ejaculation can be considered acts of sexual assault.</w:t>
      </w:r>
    </w:p>
    <w:p w14:paraId="7BFDF58C" w14:textId="77777777" w:rsidR="0041062F" w:rsidRPr="003D37ED" w:rsidRDefault="0041062F" w:rsidP="00445849">
      <w:pPr>
        <w:pStyle w:val="BodyText"/>
        <w:spacing w:before="248"/>
        <w:ind w:left="10" w:right="153" w:hanging="10"/>
        <w:rPr>
          <w:rFonts w:asciiTheme="minorHAnsi" w:hAnsiTheme="minorHAnsi"/>
          <w:sz w:val="24"/>
          <w:szCs w:val="24"/>
        </w:rPr>
      </w:pPr>
      <w:r w:rsidRPr="003D37ED">
        <w:rPr>
          <w:rFonts w:asciiTheme="minorHAnsi" w:hAnsiTheme="minorHAnsi"/>
          <w:sz w:val="24"/>
          <w:szCs w:val="24"/>
        </w:rPr>
        <w:t>Proof of consent or non-consent is not a burden placed on any party involved in a Formal Complaint. Instead, the burden remains on the College to determine whether its Policy has been</w:t>
      </w:r>
      <w:r w:rsidRPr="003D37ED">
        <w:rPr>
          <w:rFonts w:asciiTheme="minorHAnsi" w:hAnsiTheme="minorHAnsi"/>
          <w:spacing w:val="-3"/>
          <w:sz w:val="24"/>
          <w:szCs w:val="24"/>
        </w:rPr>
        <w:t xml:space="preserve"> </w:t>
      </w:r>
      <w:r w:rsidRPr="003D37ED">
        <w:rPr>
          <w:rFonts w:asciiTheme="minorHAnsi" w:hAnsiTheme="minorHAnsi"/>
          <w:sz w:val="24"/>
          <w:szCs w:val="24"/>
        </w:rPr>
        <w:t>violated.</w:t>
      </w:r>
      <w:r w:rsidRPr="003D37ED">
        <w:rPr>
          <w:rFonts w:asciiTheme="minorHAnsi" w:hAnsiTheme="minorHAnsi"/>
          <w:spacing w:val="-7"/>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existence</w:t>
      </w:r>
      <w:r w:rsidRPr="003D37ED">
        <w:rPr>
          <w:rFonts w:asciiTheme="minorHAnsi" w:hAnsiTheme="minorHAnsi"/>
          <w:spacing w:val="-3"/>
          <w:sz w:val="24"/>
          <w:szCs w:val="24"/>
        </w:rPr>
        <w:t xml:space="preserve"> </w:t>
      </w:r>
      <w:r w:rsidRPr="003D37ED">
        <w:rPr>
          <w:rFonts w:asciiTheme="minorHAnsi" w:hAnsiTheme="minorHAnsi"/>
          <w:sz w:val="24"/>
          <w:szCs w:val="24"/>
        </w:rPr>
        <w:t>of</w:t>
      </w:r>
      <w:r w:rsidRPr="003D37ED">
        <w:rPr>
          <w:rFonts w:asciiTheme="minorHAnsi" w:hAnsiTheme="minorHAnsi"/>
          <w:spacing w:val="-3"/>
          <w:sz w:val="24"/>
          <w:szCs w:val="24"/>
        </w:rPr>
        <w:t xml:space="preserve"> </w:t>
      </w:r>
      <w:r w:rsidRPr="003D37ED">
        <w:rPr>
          <w:rFonts w:asciiTheme="minorHAnsi" w:hAnsiTheme="minorHAnsi"/>
          <w:sz w:val="24"/>
          <w:szCs w:val="24"/>
        </w:rPr>
        <w:t>consent</w:t>
      </w:r>
      <w:r w:rsidRPr="003D37ED">
        <w:rPr>
          <w:rFonts w:asciiTheme="minorHAnsi" w:hAnsiTheme="minorHAnsi"/>
          <w:spacing w:val="-3"/>
          <w:sz w:val="24"/>
          <w:szCs w:val="24"/>
        </w:rPr>
        <w:t xml:space="preserve"> </w:t>
      </w:r>
      <w:r w:rsidRPr="003D37ED">
        <w:rPr>
          <w:rFonts w:asciiTheme="minorHAnsi" w:hAnsiTheme="minorHAnsi"/>
          <w:sz w:val="24"/>
          <w:szCs w:val="24"/>
        </w:rPr>
        <w:t>is</w:t>
      </w:r>
      <w:r w:rsidRPr="003D37ED">
        <w:rPr>
          <w:rFonts w:asciiTheme="minorHAnsi" w:hAnsiTheme="minorHAnsi"/>
          <w:spacing w:val="-3"/>
          <w:sz w:val="24"/>
          <w:szCs w:val="24"/>
        </w:rPr>
        <w:t xml:space="preserve"> </w:t>
      </w:r>
      <w:r w:rsidRPr="003D37ED">
        <w:rPr>
          <w:rFonts w:asciiTheme="minorHAnsi" w:hAnsiTheme="minorHAnsi"/>
          <w:sz w:val="24"/>
          <w:szCs w:val="24"/>
        </w:rPr>
        <w:t>based</w:t>
      </w:r>
      <w:r w:rsidRPr="003D37ED">
        <w:rPr>
          <w:rFonts w:asciiTheme="minorHAnsi" w:hAnsiTheme="minorHAnsi"/>
          <w:spacing w:val="-3"/>
          <w:sz w:val="24"/>
          <w:szCs w:val="24"/>
        </w:rPr>
        <w:t xml:space="preserve"> </w:t>
      </w:r>
      <w:r w:rsidRPr="003D37ED">
        <w:rPr>
          <w:rFonts w:asciiTheme="minorHAnsi" w:hAnsiTheme="minorHAnsi"/>
          <w:sz w:val="24"/>
          <w:szCs w:val="24"/>
        </w:rPr>
        <w:t>on</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totality</w:t>
      </w:r>
      <w:r w:rsidRPr="003D37ED">
        <w:rPr>
          <w:rFonts w:asciiTheme="minorHAnsi" w:hAnsiTheme="minorHAnsi"/>
          <w:spacing w:val="-3"/>
          <w:sz w:val="24"/>
          <w:szCs w:val="24"/>
        </w:rPr>
        <w:t xml:space="preserve"> </w:t>
      </w:r>
      <w:r w:rsidRPr="003D37ED">
        <w:rPr>
          <w:rFonts w:asciiTheme="minorHAnsi" w:hAnsiTheme="minorHAnsi"/>
          <w:sz w:val="24"/>
          <w:szCs w:val="24"/>
        </w:rPr>
        <w:t>of</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circumstances</w:t>
      </w:r>
      <w:r w:rsidRPr="003D37ED">
        <w:rPr>
          <w:rFonts w:asciiTheme="minorHAnsi" w:hAnsiTheme="minorHAnsi"/>
          <w:spacing w:val="-3"/>
          <w:sz w:val="24"/>
          <w:szCs w:val="24"/>
        </w:rPr>
        <w:t xml:space="preserve"> </w:t>
      </w:r>
      <w:r w:rsidRPr="003D37ED">
        <w:rPr>
          <w:rFonts w:asciiTheme="minorHAnsi" w:hAnsiTheme="minorHAnsi"/>
          <w:sz w:val="24"/>
          <w:szCs w:val="24"/>
        </w:rPr>
        <w:t>evaluated from the perspective of a reasonable person in the same or similar circumstances, including the context in which the alleged misconduct occurred and any similar and previous patterns that may be evidenced.</w:t>
      </w:r>
    </w:p>
    <w:p w14:paraId="2337F76C" w14:textId="08147640" w:rsidR="0041062F" w:rsidRPr="003D37ED" w:rsidRDefault="0041062F" w:rsidP="00445849">
      <w:pPr>
        <w:pStyle w:val="BodyText"/>
        <w:spacing w:before="75"/>
        <w:ind w:left="10" w:firstLine="0"/>
        <w:rPr>
          <w:rFonts w:asciiTheme="minorHAnsi" w:hAnsiTheme="minorHAnsi"/>
          <w:sz w:val="24"/>
          <w:szCs w:val="24"/>
        </w:rPr>
      </w:pPr>
      <w:r w:rsidRPr="003D37ED">
        <w:rPr>
          <w:rFonts w:asciiTheme="minorHAnsi" w:hAnsiTheme="minorHAnsi"/>
          <w:sz w:val="24"/>
          <w:szCs w:val="24"/>
        </w:rPr>
        <w:t>Going beyond the boundaries of consent is prohibited. Thus, unless a sexual partner has consented</w:t>
      </w:r>
      <w:r w:rsidRPr="003D37ED">
        <w:rPr>
          <w:rFonts w:asciiTheme="minorHAnsi" w:hAnsiTheme="minorHAnsi"/>
          <w:spacing w:val="-4"/>
          <w:sz w:val="24"/>
          <w:szCs w:val="24"/>
        </w:rPr>
        <w:t xml:space="preserve"> </w:t>
      </w:r>
      <w:r w:rsidRPr="003D37ED">
        <w:rPr>
          <w:rFonts w:asciiTheme="minorHAnsi" w:hAnsiTheme="minorHAnsi"/>
          <w:sz w:val="24"/>
          <w:szCs w:val="24"/>
        </w:rPr>
        <w:t>to</w:t>
      </w:r>
      <w:r w:rsidRPr="003D37ED">
        <w:rPr>
          <w:rFonts w:asciiTheme="minorHAnsi" w:hAnsiTheme="minorHAnsi"/>
          <w:spacing w:val="-4"/>
          <w:sz w:val="24"/>
          <w:szCs w:val="24"/>
        </w:rPr>
        <w:t xml:space="preserve"> </w:t>
      </w:r>
      <w:r w:rsidRPr="003D37ED">
        <w:rPr>
          <w:rFonts w:asciiTheme="minorHAnsi" w:hAnsiTheme="minorHAnsi"/>
          <w:sz w:val="24"/>
          <w:szCs w:val="24"/>
        </w:rPr>
        <w:t>slapping,</w:t>
      </w:r>
      <w:r w:rsidRPr="003D37ED">
        <w:rPr>
          <w:rFonts w:asciiTheme="minorHAnsi" w:hAnsiTheme="minorHAnsi"/>
          <w:spacing w:val="-4"/>
          <w:sz w:val="24"/>
          <w:szCs w:val="24"/>
        </w:rPr>
        <w:t xml:space="preserve"> </w:t>
      </w:r>
      <w:r w:rsidRPr="003D37ED">
        <w:rPr>
          <w:rFonts w:asciiTheme="minorHAnsi" w:hAnsiTheme="minorHAnsi"/>
          <w:sz w:val="24"/>
          <w:szCs w:val="24"/>
        </w:rPr>
        <w:t>hitting,</w:t>
      </w:r>
      <w:r w:rsidRPr="003D37ED">
        <w:rPr>
          <w:rFonts w:asciiTheme="minorHAnsi" w:hAnsiTheme="minorHAnsi"/>
          <w:spacing w:val="-4"/>
          <w:sz w:val="24"/>
          <w:szCs w:val="24"/>
        </w:rPr>
        <w:t xml:space="preserve"> </w:t>
      </w:r>
      <w:r w:rsidRPr="003D37ED">
        <w:rPr>
          <w:rFonts w:asciiTheme="minorHAnsi" w:hAnsiTheme="minorHAnsi"/>
          <w:sz w:val="24"/>
          <w:szCs w:val="24"/>
        </w:rPr>
        <w:t>hair</w:t>
      </w:r>
      <w:r w:rsidRPr="003D37ED">
        <w:rPr>
          <w:rFonts w:asciiTheme="minorHAnsi" w:hAnsiTheme="minorHAnsi"/>
          <w:spacing w:val="-4"/>
          <w:sz w:val="24"/>
          <w:szCs w:val="24"/>
        </w:rPr>
        <w:t xml:space="preserve"> </w:t>
      </w:r>
      <w:r w:rsidRPr="003D37ED">
        <w:rPr>
          <w:rFonts w:asciiTheme="minorHAnsi" w:hAnsiTheme="minorHAnsi"/>
          <w:sz w:val="24"/>
          <w:szCs w:val="24"/>
        </w:rPr>
        <w:t>pulling,</w:t>
      </w:r>
      <w:r w:rsidRPr="003D37ED">
        <w:rPr>
          <w:rFonts w:asciiTheme="minorHAnsi" w:hAnsiTheme="minorHAnsi"/>
          <w:spacing w:val="-4"/>
          <w:sz w:val="24"/>
          <w:szCs w:val="24"/>
        </w:rPr>
        <w:t xml:space="preserve"> </w:t>
      </w:r>
      <w:r w:rsidRPr="003D37ED">
        <w:rPr>
          <w:rFonts w:asciiTheme="minorHAnsi" w:hAnsiTheme="minorHAnsi"/>
          <w:sz w:val="24"/>
          <w:szCs w:val="24"/>
        </w:rPr>
        <w:t>strangulation,</w:t>
      </w:r>
      <w:r w:rsidRPr="003D37ED">
        <w:rPr>
          <w:rFonts w:asciiTheme="minorHAnsi" w:hAnsiTheme="minorHAnsi"/>
          <w:spacing w:val="-4"/>
          <w:sz w:val="24"/>
          <w:szCs w:val="24"/>
        </w:rPr>
        <w:t xml:space="preserve"> </w:t>
      </w:r>
      <w:r w:rsidRPr="003D37ED">
        <w:rPr>
          <w:rFonts w:asciiTheme="minorHAnsi" w:hAnsiTheme="minorHAnsi"/>
          <w:sz w:val="24"/>
          <w:szCs w:val="24"/>
        </w:rPr>
        <w:t>or</w:t>
      </w:r>
      <w:r w:rsidRPr="003D37ED">
        <w:rPr>
          <w:rFonts w:asciiTheme="minorHAnsi" w:hAnsiTheme="minorHAnsi"/>
          <w:spacing w:val="-4"/>
          <w:sz w:val="24"/>
          <w:szCs w:val="24"/>
        </w:rPr>
        <w:t xml:space="preserve"> </w:t>
      </w:r>
      <w:r w:rsidRPr="003D37ED">
        <w:rPr>
          <w:rFonts w:asciiTheme="minorHAnsi" w:hAnsiTheme="minorHAnsi"/>
          <w:sz w:val="24"/>
          <w:szCs w:val="24"/>
        </w:rPr>
        <w:t>other</w:t>
      </w:r>
      <w:r w:rsidRPr="003D37ED">
        <w:rPr>
          <w:rFonts w:asciiTheme="minorHAnsi" w:hAnsiTheme="minorHAnsi"/>
          <w:spacing w:val="-4"/>
          <w:sz w:val="24"/>
          <w:szCs w:val="24"/>
        </w:rPr>
        <w:t xml:space="preserve"> </w:t>
      </w:r>
      <w:r w:rsidRPr="003D37ED">
        <w:rPr>
          <w:rFonts w:asciiTheme="minorHAnsi" w:hAnsiTheme="minorHAnsi"/>
          <w:sz w:val="24"/>
          <w:szCs w:val="24"/>
        </w:rPr>
        <w:t>physical</w:t>
      </w:r>
      <w:r w:rsidRPr="003D37ED">
        <w:rPr>
          <w:rFonts w:asciiTheme="minorHAnsi" w:hAnsiTheme="minorHAnsi"/>
          <w:spacing w:val="-4"/>
          <w:sz w:val="24"/>
          <w:szCs w:val="24"/>
        </w:rPr>
        <w:t xml:space="preserve"> </w:t>
      </w:r>
      <w:r w:rsidRPr="003D37ED">
        <w:rPr>
          <w:rFonts w:asciiTheme="minorHAnsi" w:hAnsiTheme="minorHAnsi"/>
          <w:sz w:val="24"/>
          <w:szCs w:val="24"/>
        </w:rPr>
        <w:t>roughness</w:t>
      </w:r>
      <w:r w:rsidRPr="003D37ED">
        <w:rPr>
          <w:rFonts w:asciiTheme="minorHAnsi" w:hAnsiTheme="minorHAnsi"/>
          <w:spacing w:val="-4"/>
          <w:sz w:val="24"/>
          <w:szCs w:val="24"/>
        </w:rPr>
        <w:t xml:space="preserve"> </w:t>
      </w:r>
      <w:r w:rsidRPr="003D37ED">
        <w:rPr>
          <w:rFonts w:asciiTheme="minorHAnsi" w:hAnsiTheme="minorHAnsi"/>
          <w:sz w:val="24"/>
          <w:szCs w:val="24"/>
        </w:rPr>
        <w:t>during otherwise consensual sex, those acts may constitute dating violence or sexual assault.</w:t>
      </w:r>
    </w:p>
    <w:p w14:paraId="351BBBE8" w14:textId="77777777" w:rsidR="0041062F" w:rsidRPr="003D37ED" w:rsidRDefault="0041062F" w:rsidP="005226D4">
      <w:pPr>
        <w:pStyle w:val="BodyText"/>
        <w:spacing w:before="5"/>
        <w:ind w:left="0" w:firstLine="0"/>
        <w:rPr>
          <w:rFonts w:asciiTheme="minorHAnsi" w:hAnsiTheme="minorHAnsi"/>
          <w:sz w:val="24"/>
          <w:szCs w:val="24"/>
        </w:rPr>
      </w:pPr>
    </w:p>
    <w:p w14:paraId="04048CAD" w14:textId="77777777" w:rsidR="0041062F" w:rsidRPr="003D37ED" w:rsidRDefault="0041062F" w:rsidP="00445849">
      <w:pPr>
        <w:pStyle w:val="ListParagraph"/>
        <w:widowControl w:val="0"/>
        <w:tabs>
          <w:tab w:val="left" w:pos="1195"/>
          <w:tab w:val="left" w:pos="1197"/>
        </w:tabs>
        <w:autoSpaceDE w:val="0"/>
        <w:autoSpaceDN w:val="0"/>
        <w:ind w:left="1080" w:right="643"/>
        <w:contextualSpacing w:val="0"/>
        <w:rPr>
          <w:b/>
        </w:rPr>
      </w:pPr>
      <w:r w:rsidRPr="003D37ED">
        <w:rPr>
          <w:b/>
        </w:rPr>
        <w:t xml:space="preserve">Force: </w:t>
      </w:r>
      <w:r w:rsidRPr="003D37ED">
        <w:t>Force is the use of physical violence and/or physical imposition to gain sexual access. Force also includes threats, intimidation (implied threats), and coercion that is intended</w:t>
      </w:r>
      <w:r w:rsidRPr="003D37ED">
        <w:rPr>
          <w:spacing w:val="-3"/>
        </w:rPr>
        <w:t xml:space="preserve"> </w:t>
      </w:r>
      <w:r w:rsidRPr="003D37ED">
        <w:t>to</w:t>
      </w:r>
      <w:r w:rsidRPr="003D37ED">
        <w:rPr>
          <w:spacing w:val="-3"/>
        </w:rPr>
        <w:t xml:space="preserve"> </w:t>
      </w:r>
      <w:r w:rsidRPr="003D37ED">
        <w:t>overcome</w:t>
      </w:r>
      <w:r w:rsidRPr="003D37ED">
        <w:rPr>
          <w:spacing w:val="-3"/>
        </w:rPr>
        <w:t xml:space="preserve"> </w:t>
      </w:r>
      <w:r w:rsidRPr="003D37ED">
        <w:t>resistance</w:t>
      </w:r>
      <w:r w:rsidRPr="003D37ED">
        <w:rPr>
          <w:spacing w:val="-3"/>
        </w:rPr>
        <w:t xml:space="preserve"> </w:t>
      </w:r>
      <w:r w:rsidRPr="003D37ED">
        <w:t>or</w:t>
      </w:r>
      <w:r w:rsidRPr="003D37ED">
        <w:rPr>
          <w:spacing w:val="-3"/>
        </w:rPr>
        <w:t xml:space="preserve"> </w:t>
      </w:r>
      <w:r w:rsidRPr="003D37ED">
        <w:t>produce</w:t>
      </w:r>
      <w:r w:rsidRPr="003D37ED">
        <w:rPr>
          <w:spacing w:val="-3"/>
        </w:rPr>
        <w:t xml:space="preserve"> </w:t>
      </w:r>
      <w:r w:rsidRPr="003D37ED">
        <w:t>consent</w:t>
      </w:r>
      <w:r w:rsidRPr="003D37ED">
        <w:rPr>
          <w:spacing w:val="-3"/>
        </w:rPr>
        <w:t xml:space="preserve"> </w:t>
      </w:r>
      <w:r w:rsidRPr="003D37ED">
        <w:t>(e.g.,</w:t>
      </w:r>
      <w:r w:rsidRPr="003D37ED">
        <w:rPr>
          <w:spacing w:val="-3"/>
        </w:rPr>
        <w:t xml:space="preserve"> </w:t>
      </w:r>
      <w:r w:rsidRPr="003D37ED">
        <w:t>“Have</w:t>
      </w:r>
      <w:r w:rsidRPr="003D37ED">
        <w:rPr>
          <w:spacing w:val="-3"/>
        </w:rPr>
        <w:t xml:space="preserve"> </w:t>
      </w:r>
      <w:r w:rsidRPr="003D37ED">
        <w:t>sex</w:t>
      </w:r>
      <w:r w:rsidRPr="003D37ED">
        <w:rPr>
          <w:spacing w:val="-3"/>
        </w:rPr>
        <w:t xml:space="preserve"> </w:t>
      </w:r>
      <w:r w:rsidRPr="003D37ED">
        <w:t>with</w:t>
      </w:r>
      <w:r w:rsidRPr="003D37ED">
        <w:rPr>
          <w:spacing w:val="-3"/>
        </w:rPr>
        <w:t xml:space="preserve"> </w:t>
      </w:r>
      <w:r w:rsidRPr="003D37ED">
        <w:t>me</w:t>
      </w:r>
      <w:r w:rsidRPr="003D37ED">
        <w:rPr>
          <w:spacing w:val="-3"/>
        </w:rPr>
        <w:t xml:space="preserve"> </w:t>
      </w:r>
      <w:r w:rsidRPr="003D37ED">
        <w:t>or</w:t>
      </w:r>
      <w:r w:rsidRPr="003D37ED">
        <w:rPr>
          <w:spacing w:val="-3"/>
        </w:rPr>
        <w:t xml:space="preserve"> </w:t>
      </w:r>
      <w:r w:rsidRPr="003D37ED">
        <w:t>I’ll</w:t>
      </w:r>
      <w:r w:rsidRPr="003D37ED">
        <w:rPr>
          <w:spacing w:val="-3"/>
        </w:rPr>
        <w:t xml:space="preserve"> </w:t>
      </w:r>
      <w:r w:rsidRPr="003D37ED">
        <w:t>hit you,” which elicits the response, “Okay, don’t hit me. I’ll do what you want.”).</w:t>
      </w:r>
    </w:p>
    <w:p w14:paraId="3D9570B6" w14:textId="77777777" w:rsidR="0041062F" w:rsidRPr="003D37ED" w:rsidRDefault="0041062F" w:rsidP="005226D4">
      <w:pPr>
        <w:pStyle w:val="BodyText"/>
        <w:spacing w:before="251"/>
        <w:ind w:left="1080" w:right="149" w:firstLine="0"/>
        <w:rPr>
          <w:rFonts w:asciiTheme="minorHAnsi" w:hAnsiTheme="minorHAnsi"/>
          <w:sz w:val="24"/>
          <w:szCs w:val="24"/>
        </w:rPr>
      </w:pPr>
      <w:r w:rsidRPr="003D37ED">
        <w:rPr>
          <w:rFonts w:asciiTheme="minorHAnsi" w:hAnsiTheme="minorHAnsi"/>
          <w:sz w:val="24"/>
          <w:szCs w:val="24"/>
        </w:rPr>
        <w:t>Sexual activity that is forced is, by definition, non-consensual, but non-consensual sexual activity</w:t>
      </w:r>
      <w:r w:rsidRPr="003D37ED">
        <w:rPr>
          <w:rFonts w:asciiTheme="minorHAnsi" w:hAnsiTheme="minorHAnsi"/>
          <w:spacing w:val="-1"/>
          <w:sz w:val="24"/>
          <w:szCs w:val="24"/>
        </w:rPr>
        <w:t xml:space="preserve"> </w:t>
      </w:r>
      <w:r w:rsidRPr="003D37ED">
        <w:rPr>
          <w:rFonts w:asciiTheme="minorHAnsi" w:hAnsiTheme="minorHAnsi"/>
          <w:sz w:val="24"/>
          <w:szCs w:val="24"/>
        </w:rPr>
        <w:t>is</w:t>
      </w:r>
      <w:r w:rsidRPr="003D37ED">
        <w:rPr>
          <w:rFonts w:asciiTheme="minorHAnsi" w:hAnsiTheme="minorHAnsi"/>
          <w:spacing w:val="-1"/>
          <w:sz w:val="24"/>
          <w:szCs w:val="24"/>
        </w:rPr>
        <w:t xml:space="preserve"> </w:t>
      </w:r>
      <w:r w:rsidRPr="003D37ED">
        <w:rPr>
          <w:rFonts w:asciiTheme="minorHAnsi" w:hAnsiTheme="minorHAnsi"/>
          <w:sz w:val="24"/>
          <w:szCs w:val="24"/>
        </w:rPr>
        <w:t>not</w:t>
      </w:r>
      <w:r w:rsidRPr="003D37ED">
        <w:rPr>
          <w:rFonts w:asciiTheme="minorHAnsi" w:hAnsiTheme="minorHAnsi"/>
          <w:spacing w:val="-1"/>
          <w:sz w:val="24"/>
          <w:szCs w:val="24"/>
        </w:rPr>
        <w:t xml:space="preserve"> </w:t>
      </w:r>
      <w:r w:rsidRPr="003D37ED">
        <w:rPr>
          <w:rFonts w:asciiTheme="minorHAnsi" w:hAnsiTheme="minorHAnsi"/>
          <w:sz w:val="24"/>
          <w:szCs w:val="24"/>
        </w:rPr>
        <w:t>necessarily</w:t>
      </w:r>
      <w:r w:rsidRPr="003D37ED">
        <w:rPr>
          <w:rFonts w:asciiTheme="minorHAnsi" w:hAnsiTheme="minorHAnsi"/>
          <w:spacing w:val="-1"/>
          <w:sz w:val="24"/>
          <w:szCs w:val="24"/>
        </w:rPr>
        <w:t xml:space="preserve"> </w:t>
      </w:r>
      <w:r w:rsidRPr="003D37ED">
        <w:rPr>
          <w:rFonts w:asciiTheme="minorHAnsi" w:hAnsiTheme="minorHAnsi"/>
          <w:sz w:val="24"/>
          <w:szCs w:val="24"/>
        </w:rPr>
        <w:t>forced.</w:t>
      </w:r>
      <w:r w:rsidRPr="003D37ED">
        <w:rPr>
          <w:rFonts w:asciiTheme="minorHAnsi" w:hAnsiTheme="minorHAnsi"/>
          <w:spacing w:val="-1"/>
          <w:sz w:val="24"/>
          <w:szCs w:val="24"/>
        </w:rPr>
        <w:t xml:space="preserve"> </w:t>
      </w:r>
      <w:r w:rsidRPr="003D37ED">
        <w:rPr>
          <w:rFonts w:asciiTheme="minorHAnsi" w:hAnsiTheme="minorHAnsi"/>
          <w:sz w:val="24"/>
          <w:szCs w:val="24"/>
        </w:rPr>
        <w:t>Silence</w:t>
      </w:r>
      <w:r w:rsidRPr="003D37ED">
        <w:rPr>
          <w:rFonts w:asciiTheme="minorHAnsi" w:hAnsiTheme="minorHAnsi"/>
          <w:spacing w:val="-1"/>
          <w:sz w:val="24"/>
          <w:szCs w:val="24"/>
        </w:rPr>
        <w:t xml:space="preserve"> </w:t>
      </w:r>
      <w:r w:rsidRPr="003D37ED">
        <w:rPr>
          <w:rFonts w:asciiTheme="minorHAnsi" w:hAnsiTheme="minorHAnsi"/>
          <w:sz w:val="24"/>
          <w:szCs w:val="24"/>
        </w:rPr>
        <w:t>or</w:t>
      </w:r>
      <w:r w:rsidRPr="003D37ED">
        <w:rPr>
          <w:rFonts w:asciiTheme="minorHAnsi" w:hAnsiTheme="minorHAnsi"/>
          <w:spacing w:val="-1"/>
          <w:sz w:val="24"/>
          <w:szCs w:val="24"/>
        </w:rPr>
        <w:t xml:space="preserve"> </w:t>
      </w:r>
      <w:r w:rsidRPr="003D37ED">
        <w:rPr>
          <w:rFonts w:asciiTheme="minorHAnsi" w:hAnsiTheme="minorHAnsi"/>
          <w:sz w:val="24"/>
          <w:szCs w:val="24"/>
        </w:rPr>
        <w:t>the</w:t>
      </w:r>
      <w:r w:rsidRPr="003D37ED">
        <w:rPr>
          <w:rFonts w:asciiTheme="minorHAnsi" w:hAnsiTheme="minorHAnsi"/>
          <w:spacing w:val="-1"/>
          <w:sz w:val="24"/>
          <w:szCs w:val="24"/>
        </w:rPr>
        <w:t xml:space="preserve"> </w:t>
      </w:r>
      <w:r w:rsidRPr="003D37ED">
        <w:rPr>
          <w:rFonts w:asciiTheme="minorHAnsi" w:hAnsiTheme="minorHAnsi"/>
          <w:sz w:val="24"/>
          <w:szCs w:val="24"/>
        </w:rPr>
        <w:t>absence</w:t>
      </w:r>
      <w:r w:rsidRPr="003D37ED">
        <w:rPr>
          <w:rFonts w:asciiTheme="minorHAnsi" w:hAnsiTheme="minorHAnsi"/>
          <w:spacing w:val="-1"/>
          <w:sz w:val="24"/>
          <w:szCs w:val="24"/>
        </w:rPr>
        <w:t xml:space="preserve"> </w:t>
      </w:r>
      <w:r w:rsidRPr="003D37ED">
        <w:rPr>
          <w:rFonts w:asciiTheme="minorHAnsi" w:hAnsiTheme="minorHAnsi"/>
          <w:sz w:val="24"/>
          <w:szCs w:val="24"/>
        </w:rPr>
        <w:t>of</w:t>
      </w:r>
      <w:r w:rsidRPr="003D37ED">
        <w:rPr>
          <w:rFonts w:asciiTheme="minorHAnsi" w:hAnsiTheme="minorHAnsi"/>
          <w:spacing w:val="-1"/>
          <w:sz w:val="24"/>
          <w:szCs w:val="24"/>
        </w:rPr>
        <w:t xml:space="preserve"> </w:t>
      </w:r>
      <w:r w:rsidRPr="003D37ED">
        <w:rPr>
          <w:rFonts w:asciiTheme="minorHAnsi" w:hAnsiTheme="minorHAnsi"/>
          <w:sz w:val="24"/>
          <w:szCs w:val="24"/>
        </w:rPr>
        <w:t>resistance</w:t>
      </w:r>
      <w:r w:rsidRPr="003D37ED">
        <w:rPr>
          <w:rFonts w:asciiTheme="minorHAnsi" w:hAnsiTheme="minorHAnsi"/>
          <w:spacing w:val="-1"/>
          <w:sz w:val="24"/>
          <w:szCs w:val="24"/>
        </w:rPr>
        <w:t xml:space="preserve"> </w:t>
      </w:r>
      <w:r w:rsidRPr="003D37ED">
        <w:rPr>
          <w:rFonts w:asciiTheme="minorHAnsi" w:hAnsiTheme="minorHAnsi"/>
          <w:sz w:val="24"/>
          <w:szCs w:val="24"/>
        </w:rPr>
        <w:t>alone</w:t>
      </w:r>
      <w:r w:rsidRPr="003D37ED">
        <w:rPr>
          <w:rFonts w:asciiTheme="minorHAnsi" w:hAnsiTheme="minorHAnsi"/>
          <w:spacing w:val="-1"/>
          <w:sz w:val="24"/>
          <w:szCs w:val="24"/>
        </w:rPr>
        <w:t xml:space="preserve"> </w:t>
      </w:r>
      <w:r w:rsidRPr="003D37ED">
        <w:rPr>
          <w:rFonts w:asciiTheme="minorHAnsi" w:hAnsiTheme="minorHAnsi"/>
          <w:sz w:val="24"/>
          <w:szCs w:val="24"/>
        </w:rPr>
        <w:t>is</w:t>
      </w:r>
      <w:r w:rsidRPr="003D37ED">
        <w:rPr>
          <w:rFonts w:asciiTheme="minorHAnsi" w:hAnsiTheme="minorHAnsi"/>
          <w:spacing w:val="-1"/>
          <w:sz w:val="24"/>
          <w:szCs w:val="24"/>
        </w:rPr>
        <w:t xml:space="preserve"> </w:t>
      </w:r>
      <w:r w:rsidRPr="003D37ED">
        <w:rPr>
          <w:rFonts w:asciiTheme="minorHAnsi" w:hAnsiTheme="minorHAnsi"/>
          <w:sz w:val="24"/>
          <w:szCs w:val="24"/>
        </w:rPr>
        <w:t>not</w:t>
      </w:r>
      <w:r w:rsidRPr="003D37ED">
        <w:rPr>
          <w:rFonts w:asciiTheme="minorHAnsi" w:hAnsiTheme="minorHAnsi"/>
          <w:spacing w:val="-1"/>
          <w:sz w:val="24"/>
          <w:szCs w:val="24"/>
        </w:rPr>
        <w:t xml:space="preserve"> </w:t>
      </w:r>
      <w:r w:rsidRPr="003D37ED">
        <w:rPr>
          <w:rFonts w:asciiTheme="minorHAnsi" w:hAnsiTheme="minorHAnsi"/>
          <w:sz w:val="24"/>
          <w:szCs w:val="24"/>
        </w:rPr>
        <w:t>consent. Consent</w:t>
      </w:r>
      <w:r w:rsidRPr="003D37ED">
        <w:rPr>
          <w:rFonts w:asciiTheme="minorHAnsi" w:hAnsiTheme="minorHAnsi"/>
          <w:spacing w:val="-3"/>
          <w:sz w:val="24"/>
          <w:szCs w:val="24"/>
        </w:rPr>
        <w:t xml:space="preserve"> </w:t>
      </w:r>
      <w:r w:rsidRPr="003D37ED">
        <w:rPr>
          <w:rFonts w:asciiTheme="minorHAnsi" w:hAnsiTheme="minorHAnsi"/>
          <w:sz w:val="24"/>
          <w:szCs w:val="24"/>
        </w:rPr>
        <w:t>is</w:t>
      </w:r>
      <w:r w:rsidRPr="003D37ED">
        <w:rPr>
          <w:rFonts w:asciiTheme="minorHAnsi" w:hAnsiTheme="minorHAnsi"/>
          <w:spacing w:val="-3"/>
          <w:sz w:val="24"/>
          <w:szCs w:val="24"/>
        </w:rPr>
        <w:t xml:space="preserve"> </w:t>
      </w:r>
      <w:r w:rsidRPr="003D37ED">
        <w:rPr>
          <w:rFonts w:asciiTheme="minorHAnsi" w:hAnsiTheme="minorHAnsi"/>
          <w:sz w:val="24"/>
          <w:szCs w:val="24"/>
        </w:rPr>
        <w:t>not</w:t>
      </w:r>
      <w:r w:rsidRPr="003D37ED">
        <w:rPr>
          <w:rFonts w:asciiTheme="minorHAnsi" w:hAnsiTheme="minorHAnsi"/>
          <w:spacing w:val="-3"/>
          <w:sz w:val="24"/>
          <w:szCs w:val="24"/>
        </w:rPr>
        <w:t xml:space="preserve"> </w:t>
      </w:r>
      <w:r w:rsidRPr="003D37ED">
        <w:rPr>
          <w:rFonts w:asciiTheme="minorHAnsi" w:hAnsiTheme="minorHAnsi"/>
          <w:sz w:val="24"/>
          <w:szCs w:val="24"/>
        </w:rPr>
        <w:t>demonstrated</w:t>
      </w:r>
      <w:r w:rsidRPr="003D37ED">
        <w:rPr>
          <w:rFonts w:asciiTheme="minorHAnsi" w:hAnsiTheme="minorHAnsi"/>
          <w:spacing w:val="-3"/>
          <w:sz w:val="24"/>
          <w:szCs w:val="24"/>
        </w:rPr>
        <w:t xml:space="preserve"> </w:t>
      </w:r>
      <w:r w:rsidRPr="003D37ED">
        <w:rPr>
          <w:rFonts w:asciiTheme="minorHAnsi" w:hAnsiTheme="minorHAnsi"/>
          <w:sz w:val="24"/>
          <w:szCs w:val="24"/>
        </w:rPr>
        <w:t>by</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absence</w:t>
      </w:r>
      <w:r w:rsidRPr="003D37ED">
        <w:rPr>
          <w:rFonts w:asciiTheme="minorHAnsi" w:hAnsiTheme="minorHAnsi"/>
          <w:spacing w:val="-3"/>
          <w:sz w:val="24"/>
          <w:szCs w:val="24"/>
        </w:rPr>
        <w:t xml:space="preserve"> </w:t>
      </w:r>
      <w:r w:rsidRPr="003D37ED">
        <w:rPr>
          <w:rFonts w:asciiTheme="minorHAnsi" w:hAnsiTheme="minorHAnsi"/>
          <w:sz w:val="24"/>
          <w:szCs w:val="24"/>
        </w:rPr>
        <w:t>of</w:t>
      </w:r>
      <w:r w:rsidRPr="003D37ED">
        <w:rPr>
          <w:rFonts w:asciiTheme="minorHAnsi" w:hAnsiTheme="minorHAnsi"/>
          <w:spacing w:val="-3"/>
          <w:sz w:val="24"/>
          <w:szCs w:val="24"/>
        </w:rPr>
        <w:t xml:space="preserve"> </w:t>
      </w:r>
      <w:r w:rsidRPr="003D37ED">
        <w:rPr>
          <w:rFonts w:asciiTheme="minorHAnsi" w:hAnsiTheme="minorHAnsi"/>
          <w:sz w:val="24"/>
          <w:szCs w:val="24"/>
        </w:rPr>
        <w:t>resistance.</w:t>
      </w:r>
      <w:r w:rsidRPr="003D37ED">
        <w:rPr>
          <w:rFonts w:asciiTheme="minorHAnsi" w:hAnsiTheme="minorHAnsi"/>
          <w:spacing w:val="-3"/>
          <w:sz w:val="24"/>
          <w:szCs w:val="24"/>
        </w:rPr>
        <w:t xml:space="preserve"> </w:t>
      </w:r>
      <w:r w:rsidRPr="003D37ED">
        <w:rPr>
          <w:rFonts w:asciiTheme="minorHAnsi" w:hAnsiTheme="minorHAnsi"/>
          <w:sz w:val="24"/>
          <w:szCs w:val="24"/>
        </w:rPr>
        <w:t>While</w:t>
      </w:r>
      <w:r w:rsidRPr="003D37ED">
        <w:rPr>
          <w:rFonts w:asciiTheme="minorHAnsi" w:hAnsiTheme="minorHAnsi"/>
          <w:spacing w:val="-3"/>
          <w:sz w:val="24"/>
          <w:szCs w:val="24"/>
        </w:rPr>
        <w:t xml:space="preserve"> </w:t>
      </w:r>
      <w:r w:rsidRPr="003D37ED">
        <w:rPr>
          <w:rFonts w:asciiTheme="minorHAnsi" w:hAnsiTheme="minorHAnsi"/>
          <w:sz w:val="24"/>
          <w:szCs w:val="24"/>
        </w:rPr>
        <w:t>resistance</w:t>
      </w:r>
      <w:r w:rsidRPr="003D37ED">
        <w:rPr>
          <w:rFonts w:asciiTheme="minorHAnsi" w:hAnsiTheme="minorHAnsi"/>
          <w:spacing w:val="-3"/>
          <w:sz w:val="24"/>
          <w:szCs w:val="24"/>
        </w:rPr>
        <w:t xml:space="preserve"> </w:t>
      </w:r>
      <w:r w:rsidRPr="003D37ED">
        <w:rPr>
          <w:rFonts w:asciiTheme="minorHAnsi" w:hAnsiTheme="minorHAnsi"/>
          <w:sz w:val="24"/>
          <w:szCs w:val="24"/>
        </w:rPr>
        <w:t>is</w:t>
      </w:r>
      <w:r w:rsidRPr="003D37ED">
        <w:rPr>
          <w:rFonts w:asciiTheme="minorHAnsi" w:hAnsiTheme="minorHAnsi"/>
          <w:spacing w:val="-3"/>
          <w:sz w:val="24"/>
          <w:szCs w:val="24"/>
        </w:rPr>
        <w:t xml:space="preserve"> </w:t>
      </w:r>
      <w:r w:rsidRPr="003D37ED">
        <w:rPr>
          <w:rFonts w:asciiTheme="minorHAnsi" w:hAnsiTheme="minorHAnsi"/>
          <w:sz w:val="24"/>
          <w:szCs w:val="24"/>
        </w:rPr>
        <w:t>not</w:t>
      </w:r>
      <w:r w:rsidRPr="003D37ED">
        <w:rPr>
          <w:rFonts w:asciiTheme="minorHAnsi" w:hAnsiTheme="minorHAnsi"/>
          <w:spacing w:val="-3"/>
          <w:sz w:val="24"/>
          <w:szCs w:val="24"/>
        </w:rPr>
        <w:t xml:space="preserve"> </w:t>
      </w:r>
      <w:r w:rsidRPr="003D37ED">
        <w:rPr>
          <w:rFonts w:asciiTheme="minorHAnsi" w:hAnsiTheme="minorHAnsi"/>
          <w:sz w:val="24"/>
          <w:szCs w:val="24"/>
        </w:rPr>
        <w:t>required or necessary, it is a clear demonstration of non-consent.</w:t>
      </w:r>
    </w:p>
    <w:p w14:paraId="2911C1DF" w14:textId="77777777" w:rsidR="0041062F" w:rsidRPr="003D37ED" w:rsidRDefault="0041062F" w:rsidP="005226D4">
      <w:pPr>
        <w:pStyle w:val="BodyText"/>
        <w:spacing w:before="2"/>
        <w:ind w:left="0" w:firstLine="0"/>
        <w:rPr>
          <w:rFonts w:asciiTheme="minorHAnsi" w:hAnsiTheme="minorHAnsi"/>
          <w:sz w:val="24"/>
          <w:szCs w:val="24"/>
        </w:rPr>
      </w:pPr>
    </w:p>
    <w:p w14:paraId="294753FE" w14:textId="77777777" w:rsidR="0041062F" w:rsidRPr="003D37ED" w:rsidRDefault="0041062F" w:rsidP="005226D4">
      <w:pPr>
        <w:pStyle w:val="BodyText"/>
        <w:ind w:left="1080" w:right="149" w:firstLine="0"/>
        <w:rPr>
          <w:rFonts w:asciiTheme="minorHAnsi" w:hAnsiTheme="minorHAnsi"/>
          <w:sz w:val="24"/>
          <w:szCs w:val="24"/>
        </w:rPr>
      </w:pPr>
      <w:r w:rsidRPr="003D37ED">
        <w:rPr>
          <w:rFonts w:asciiTheme="minorHAnsi" w:hAnsiTheme="minorHAnsi"/>
          <w:b/>
          <w:sz w:val="24"/>
          <w:szCs w:val="24"/>
        </w:rPr>
        <w:t>Coercion:</w:t>
      </w:r>
      <w:r w:rsidRPr="003D37ED">
        <w:rPr>
          <w:rFonts w:asciiTheme="minorHAnsi" w:hAnsiTheme="minorHAnsi"/>
          <w:b/>
          <w:spacing w:val="-6"/>
          <w:sz w:val="24"/>
          <w:szCs w:val="24"/>
        </w:rPr>
        <w:t xml:space="preserve"> </w:t>
      </w:r>
      <w:r w:rsidRPr="003D37ED">
        <w:rPr>
          <w:rFonts w:asciiTheme="minorHAnsi" w:hAnsiTheme="minorHAnsi"/>
          <w:sz w:val="24"/>
          <w:szCs w:val="24"/>
        </w:rPr>
        <w:t>Coercion</w:t>
      </w:r>
      <w:r w:rsidRPr="003D37ED">
        <w:rPr>
          <w:rFonts w:asciiTheme="minorHAnsi" w:hAnsiTheme="minorHAnsi"/>
          <w:spacing w:val="-6"/>
          <w:sz w:val="24"/>
          <w:szCs w:val="24"/>
        </w:rPr>
        <w:t xml:space="preserve"> </w:t>
      </w:r>
      <w:r w:rsidRPr="003D37ED">
        <w:rPr>
          <w:rFonts w:asciiTheme="minorHAnsi" w:hAnsiTheme="minorHAnsi"/>
          <w:sz w:val="24"/>
          <w:szCs w:val="24"/>
        </w:rPr>
        <w:t>is</w:t>
      </w:r>
      <w:r w:rsidRPr="003D37ED">
        <w:rPr>
          <w:rFonts w:asciiTheme="minorHAnsi" w:hAnsiTheme="minorHAnsi"/>
          <w:spacing w:val="-6"/>
          <w:sz w:val="24"/>
          <w:szCs w:val="24"/>
        </w:rPr>
        <w:t xml:space="preserve"> </w:t>
      </w:r>
      <w:r w:rsidRPr="003D37ED">
        <w:rPr>
          <w:rFonts w:asciiTheme="minorHAnsi" w:hAnsiTheme="minorHAnsi"/>
          <w:sz w:val="24"/>
          <w:szCs w:val="24"/>
          <w:u w:val="single"/>
        </w:rPr>
        <w:t>unreasonable</w:t>
      </w:r>
      <w:r w:rsidRPr="003D37ED">
        <w:rPr>
          <w:rFonts w:asciiTheme="minorHAnsi" w:hAnsiTheme="minorHAnsi"/>
          <w:spacing w:val="-6"/>
          <w:sz w:val="24"/>
          <w:szCs w:val="24"/>
        </w:rPr>
        <w:t xml:space="preserve"> </w:t>
      </w:r>
      <w:r w:rsidRPr="003D37ED">
        <w:rPr>
          <w:rFonts w:asciiTheme="minorHAnsi" w:hAnsiTheme="minorHAnsi"/>
          <w:sz w:val="24"/>
          <w:szCs w:val="24"/>
        </w:rPr>
        <w:t>pressure</w:t>
      </w:r>
      <w:r w:rsidRPr="003D37ED">
        <w:rPr>
          <w:rFonts w:asciiTheme="minorHAnsi" w:hAnsiTheme="minorHAnsi"/>
          <w:spacing w:val="-6"/>
          <w:sz w:val="24"/>
          <w:szCs w:val="24"/>
        </w:rPr>
        <w:t xml:space="preserve"> </w:t>
      </w:r>
      <w:r w:rsidRPr="003D37ED">
        <w:rPr>
          <w:rFonts w:asciiTheme="minorHAnsi" w:hAnsiTheme="minorHAnsi"/>
          <w:sz w:val="24"/>
          <w:szCs w:val="24"/>
        </w:rPr>
        <w:t>for</w:t>
      </w:r>
      <w:r w:rsidRPr="003D37ED">
        <w:rPr>
          <w:rFonts w:asciiTheme="minorHAnsi" w:hAnsiTheme="minorHAnsi"/>
          <w:spacing w:val="-6"/>
          <w:sz w:val="24"/>
          <w:szCs w:val="24"/>
        </w:rPr>
        <w:t xml:space="preserve"> </w:t>
      </w:r>
      <w:r w:rsidRPr="003D37ED">
        <w:rPr>
          <w:rFonts w:asciiTheme="minorHAnsi" w:hAnsiTheme="minorHAnsi"/>
          <w:sz w:val="24"/>
          <w:szCs w:val="24"/>
        </w:rPr>
        <w:t>sexual</w:t>
      </w:r>
      <w:r w:rsidRPr="003D37ED">
        <w:rPr>
          <w:rFonts w:asciiTheme="minorHAnsi" w:hAnsiTheme="minorHAnsi"/>
          <w:spacing w:val="-6"/>
          <w:sz w:val="24"/>
          <w:szCs w:val="24"/>
        </w:rPr>
        <w:t xml:space="preserve"> </w:t>
      </w:r>
      <w:r w:rsidRPr="003D37ED">
        <w:rPr>
          <w:rFonts w:asciiTheme="minorHAnsi" w:hAnsiTheme="minorHAnsi"/>
          <w:sz w:val="24"/>
          <w:szCs w:val="24"/>
        </w:rPr>
        <w:t>activity.</w:t>
      </w:r>
      <w:r w:rsidRPr="003D37ED">
        <w:rPr>
          <w:rFonts w:asciiTheme="minorHAnsi" w:hAnsiTheme="minorHAnsi"/>
          <w:spacing w:val="-6"/>
          <w:sz w:val="24"/>
          <w:szCs w:val="24"/>
        </w:rPr>
        <w:t xml:space="preserve"> </w:t>
      </w:r>
      <w:r w:rsidRPr="003D37ED">
        <w:rPr>
          <w:rFonts w:asciiTheme="minorHAnsi" w:hAnsiTheme="minorHAnsi"/>
          <w:sz w:val="24"/>
          <w:szCs w:val="24"/>
        </w:rPr>
        <w:t>Coercive</w:t>
      </w:r>
      <w:r w:rsidRPr="003D37ED">
        <w:rPr>
          <w:rFonts w:asciiTheme="minorHAnsi" w:hAnsiTheme="minorHAnsi"/>
          <w:spacing w:val="-6"/>
          <w:sz w:val="24"/>
          <w:szCs w:val="24"/>
        </w:rPr>
        <w:t xml:space="preserve"> </w:t>
      </w:r>
      <w:r w:rsidRPr="003D37ED">
        <w:rPr>
          <w:rFonts w:asciiTheme="minorHAnsi" w:hAnsiTheme="minorHAnsi"/>
          <w:sz w:val="24"/>
          <w:szCs w:val="24"/>
        </w:rPr>
        <w:t>conduct</w:t>
      </w:r>
      <w:r w:rsidRPr="003D37ED">
        <w:rPr>
          <w:rFonts w:asciiTheme="minorHAnsi" w:hAnsiTheme="minorHAnsi"/>
          <w:spacing w:val="-6"/>
          <w:sz w:val="24"/>
          <w:szCs w:val="24"/>
        </w:rPr>
        <w:t xml:space="preserve"> </w:t>
      </w:r>
      <w:r w:rsidRPr="003D37ED">
        <w:rPr>
          <w:rFonts w:asciiTheme="minorHAnsi" w:hAnsiTheme="minorHAnsi"/>
          <w:sz w:val="24"/>
          <w:szCs w:val="24"/>
        </w:rPr>
        <w:t>differs from seductive conduct based on factors such as the type and/or extent of the pressure used to obtain consent. When someone makes clear that they do not want to engage in certain sexual activity, that</w:t>
      </w:r>
      <w:r w:rsidRPr="003D37ED">
        <w:rPr>
          <w:rFonts w:asciiTheme="minorHAnsi" w:hAnsiTheme="minorHAnsi"/>
          <w:spacing w:val="-1"/>
          <w:sz w:val="24"/>
          <w:szCs w:val="24"/>
        </w:rPr>
        <w:t xml:space="preserve"> </w:t>
      </w:r>
      <w:r w:rsidRPr="003D37ED">
        <w:rPr>
          <w:rFonts w:asciiTheme="minorHAnsi" w:hAnsiTheme="minorHAnsi"/>
          <w:sz w:val="24"/>
          <w:szCs w:val="24"/>
        </w:rPr>
        <w:t>they want to stop, or that they do not want to go past a certain point of sexual interaction, continued pressure beyond that point can be coercive.</w:t>
      </w:r>
    </w:p>
    <w:p w14:paraId="306DF1CB" w14:textId="77777777" w:rsidR="0041062F" w:rsidRPr="003D37ED" w:rsidRDefault="0041062F" w:rsidP="00445849">
      <w:pPr>
        <w:pStyle w:val="ListParagraph"/>
        <w:widowControl w:val="0"/>
        <w:tabs>
          <w:tab w:val="left" w:pos="1195"/>
          <w:tab w:val="left" w:pos="1197"/>
        </w:tabs>
        <w:autoSpaceDE w:val="0"/>
        <w:autoSpaceDN w:val="0"/>
        <w:spacing w:before="252"/>
        <w:ind w:left="1080" w:right="110"/>
        <w:contextualSpacing w:val="0"/>
        <w:rPr>
          <w:b/>
        </w:rPr>
      </w:pPr>
      <w:r w:rsidRPr="003D37ED">
        <w:rPr>
          <w:b/>
        </w:rPr>
        <w:t>Incapacitation:</w:t>
      </w:r>
      <w:r w:rsidRPr="003D37ED">
        <w:rPr>
          <w:b/>
          <w:spacing w:val="-16"/>
        </w:rPr>
        <w:t xml:space="preserve"> </w:t>
      </w:r>
      <w:r w:rsidRPr="003D37ED">
        <w:t>A</w:t>
      </w:r>
      <w:r w:rsidRPr="003D37ED">
        <w:rPr>
          <w:spacing w:val="-15"/>
        </w:rPr>
        <w:t xml:space="preserve"> </w:t>
      </w:r>
      <w:r w:rsidRPr="003D37ED">
        <w:t>person</w:t>
      </w:r>
      <w:r w:rsidRPr="003D37ED">
        <w:rPr>
          <w:spacing w:val="-15"/>
        </w:rPr>
        <w:t xml:space="preserve"> </w:t>
      </w:r>
      <w:r w:rsidRPr="003D37ED">
        <w:t>cannot</w:t>
      </w:r>
      <w:r w:rsidRPr="003D37ED">
        <w:rPr>
          <w:spacing w:val="-16"/>
        </w:rPr>
        <w:t xml:space="preserve"> </w:t>
      </w:r>
      <w:r w:rsidRPr="003D37ED">
        <w:t>consent</w:t>
      </w:r>
      <w:r w:rsidRPr="003D37ED">
        <w:rPr>
          <w:spacing w:val="-15"/>
        </w:rPr>
        <w:t xml:space="preserve"> </w:t>
      </w:r>
      <w:r w:rsidRPr="003D37ED">
        <w:t>if</w:t>
      </w:r>
      <w:r w:rsidRPr="003D37ED">
        <w:rPr>
          <w:spacing w:val="-11"/>
        </w:rPr>
        <w:t xml:space="preserve"> </w:t>
      </w:r>
      <w:r w:rsidRPr="003D37ED">
        <w:t>they</w:t>
      </w:r>
      <w:r w:rsidRPr="003D37ED">
        <w:rPr>
          <w:spacing w:val="-11"/>
        </w:rPr>
        <w:t xml:space="preserve"> </w:t>
      </w:r>
      <w:r w:rsidRPr="003D37ED">
        <w:t>are</w:t>
      </w:r>
      <w:r w:rsidRPr="003D37ED">
        <w:rPr>
          <w:spacing w:val="-11"/>
        </w:rPr>
        <w:t xml:space="preserve"> </w:t>
      </w:r>
      <w:r w:rsidRPr="003D37ED">
        <w:t>unable</w:t>
      </w:r>
      <w:r w:rsidRPr="003D37ED">
        <w:rPr>
          <w:spacing w:val="-11"/>
        </w:rPr>
        <w:t xml:space="preserve"> </w:t>
      </w:r>
      <w:r w:rsidRPr="003D37ED">
        <w:t>to</w:t>
      </w:r>
      <w:r w:rsidRPr="003D37ED">
        <w:rPr>
          <w:spacing w:val="-11"/>
        </w:rPr>
        <w:t xml:space="preserve"> </w:t>
      </w:r>
      <w:r w:rsidRPr="003D37ED">
        <w:t>understand</w:t>
      </w:r>
      <w:r w:rsidRPr="003D37ED">
        <w:rPr>
          <w:spacing w:val="-11"/>
        </w:rPr>
        <w:t xml:space="preserve"> </w:t>
      </w:r>
      <w:r w:rsidRPr="003D37ED">
        <w:t>what</w:t>
      </w:r>
      <w:r w:rsidRPr="003D37ED">
        <w:rPr>
          <w:spacing w:val="-11"/>
        </w:rPr>
        <w:t xml:space="preserve"> </w:t>
      </w:r>
      <w:r w:rsidRPr="003D37ED">
        <w:t>is</w:t>
      </w:r>
      <w:r w:rsidRPr="003D37ED">
        <w:rPr>
          <w:spacing w:val="-11"/>
        </w:rPr>
        <w:t xml:space="preserve"> </w:t>
      </w:r>
      <w:r w:rsidRPr="003D37ED">
        <w:t>happening or</w:t>
      </w:r>
      <w:r w:rsidRPr="003D37ED">
        <w:rPr>
          <w:spacing w:val="-3"/>
        </w:rPr>
        <w:t xml:space="preserve"> </w:t>
      </w:r>
      <w:r w:rsidRPr="003D37ED">
        <w:t>are</w:t>
      </w:r>
      <w:r w:rsidRPr="003D37ED">
        <w:rPr>
          <w:spacing w:val="-3"/>
        </w:rPr>
        <w:t xml:space="preserve"> </w:t>
      </w:r>
      <w:r w:rsidRPr="003D37ED">
        <w:t>disoriented,</w:t>
      </w:r>
      <w:r w:rsidRPr="003D37ED">
        <w:rPr>
          <w:spacing w:val="-3"/>
        </w:rPr>
        <w:t xml:space="preserve"> </w:t>
      </w:r>
      <w:r w:rsidRPr="003D37ED">
        <w:t>helpless,</w:t>
      </w:r>
      <w:r w:rsidRPr="003D37ED">
        <w:rPr>
          <w:spacing w:val="-3"/>
        </w:rPr>
        <w:t xml:space="preserve"> </w:t>
      </w:r>
      <w:r w:rsidRPr="003D37ED">
        <w:t>asleep,</w:t>
      </w:r>
      <w:r w:rsidRPr="003D37ED">
        <w:rPr>
          <w:spacing w:val="-3"/>
        </w:rPr>
        <w:t xml:space="preserve"> </w:t>
      </w:r>
      <w:r w:rsidRPr="003D37ED">
        <w:t>or</w:t>
      </w:r>
      <w:r w:rsidRPr="003D37ED">
        <w:rPr>
          <w:spacing w:val="-3"/>
        </w:rPr>
        <w:t xml:space="preserve"> </w:t>
      </w:r>
      <w:r w:rsidRPr="003D37ED">
        <w:t>unconscious</w:t>
      </w:r>
      <w:r w:rsidRPr="003D37ED">
        <w:rPr>
          <w:spacing w:val="-3"/>
        </w:rPr>
        <w:t xml:space="preserve"> </w:t>
      </w:r>
      <w:r w:rsidRPr="003D37ED">
        <w:t>for</w:t>
      </w:r>
      <w:r w:rsidRPr="003D37ED">
        <w:rPr>
          <w:spacing w:val="-3"/>
        </w:rPr>
        <w:t xml:space="preserve"> </w:t>
      </w:r>
      <w:r w:rsidRPr="003D37ED">
        <w:t>any</w:t>
      </w:r>
      <w:r w:rsidRPr="003D37ED">
        <w:rPr>
          <w:spacing w:val="-3"/>
        </w:rPr>
        <w:t xml:space="preserve"> </w:t>
      </w:r>
      <w:r w:rsidRPr="003D37ED">
        <w:t>reason,</w:t>
      </w:r>
      <w:r w:rsidRPr="003D37ED">
        <w:rPr>
          <w:spacing w:val="-3"/>
        </w:rPr>
        <w:t xml:space="preserve"> </w:t>
      </w:r>
      <w:r w:rsidRPr="003D37ED">
        <w:t>including</w:t>
      </w:r>
      <w:r w:rsidRPr="003D37ED">
        <w:rPr>
          <w:spacing w:val="-3"/>
        </w:rPr>
        <w:t xml:space="preserve"> </w:t>
      </w:r>
      <w:r w:rsidRPr="003D37ED">
        <w:t>due</w:t>
      </w:r>
      <w:r w:rsidRPr="003D37ED">
        <w:rPr>
          <w:spacing w:val="-3"/>
        </w:rPr>
        <w:t xml:space="preserve"> </w:t>
      </w:r>
      <w:r w:rsidRPr="003D37ED">
        <w:t>to</w:t>
      </w:r>
      <w:r w:rsidRPr="003D37ED">
        <w:rPr>
          <w:spacing w:val="-3"/>
        </w:rPr>
        <w:t xml:space="preserve"> </w:t>
      </w:r>
      <w:r w:rsidRPr="003D37ED">
        <w:t>alcohol or other drug consumption.</w:t>
      </w:r>
    </w:p>
    <w:p w14:paraId="04E1CD45" w14:textId="77777777" w:rsidR="0041062F" w:rsidRPr="003D37ED" w:rsidRDefault="0041062F" w:rsidP="005226D4">
      <w:pPr>
        <w:pStyle w:val="BodyText"/>
        <w:spacing w:before="1"/>
        <w:ind w:left="0" w:firstLine="0"/>
        <w:rPr>
          <w:rFonts w:asciiTheme="minorHAnsi" w:hAnsiTheme="minorHAnsi"/>
          <w:sz w:val="24"/>
          <w:szCs w:val="24"/>
        </w:rPr>
      </w:pPr>
    </w:p>
    <w:p w14:paraId="658C7F58" w14:textId="77777777" w:rsidR="0041062F" w:rsidRPr="00445849" w:rsidRDefault="0041062F" w:rsidP="006B5B8C">
      <w:pPr>
        <w:pStyle w:val="BodyText"/>
        <w:ind w:left="10" w:right="186" w:hanging="10"/>
        <w:rPr>
          <w:rFonts w:asciiTheme="minorHAnsi" w:hAnsiTheme="minorHAnsi"/>
          <w:sz w:val="24"/>
          <w:szCs w:val="24"/>
        </w:rPr>
      </w:pPr>
      <w:r w:rsidRPr="003D37ED">
        <w:rPr>
          <w:rFonts w:asciiTheme="minorHAnsi" w:hAnsiTheme="minorHAnsi"/>
          <w:sz w:val="24"/>
          <w:szCs w:val="24"/>
        </w:rPr>
        <w:t>In</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evaluation</w:t>
      </w:r>
      <w:r w:rsidRPr="003D37ED">
        <w:rPr>
          <w:rFonts w:asciiTheme="minorHAnsi" w:hAnsiTheme="minorHAnsi"/>
          <w:spacing w:val="-3"/>
          <w:sz w:val="24"/>
          <w:szCs w:val="24"/>
        </w:rPr>
        <w:t xml:space="preserve"> </w:t>
      </w:r>
      <w:r w:rsidRPr="003D37ED">
        <w:rPr>
          <w:rFonts w:asciiTheme="minorHAnsi" w:hAnsiTheme="minorHAnsi"/>
          <w:sz w:val="24"/>
          <w:szCs w:val="24"/>
        </w:rPr>
        <w:t>of</w:t>
      </w:r>
      <w:r w:rsidRPr="003D37ED">
        <w:rPr>
          <w:rFonts w:asciiTheme="minorHAnsi" w:hAnsiTheme="minorHAnsi"/>
          <w:spacing w:val="-3"/>
          <w:sz w:val="24"/>
          <w:szCs w:val="24"/>
        </w:rPr>
        <w:t xml:space="preserve"> </w:t>
      </w:r>
      <w:r w:rsidRPr="003D37ED">
        <w:rPr>
          <w:rFonts w:asciiTheme="minorHAnsi" w:hAnsiTheme="minorHAnsi"/>
          <w:sz w:val="24"/>
          <w:szCs w:val="24"/>
        </w:rPr>
        <w:t>complaints,</w:t>
      </w:r>
      <w:r w:rsidRPr="003D37ED">
        <w:rPr>
          <w:rFonts w:asciiTheme="minorHAnsi" w:hAnsiTheme="minorHAnsi"/>
          <w:spacing w:val="-3"/>
          <w:sz w:val="24"/>
          <w:szCs w:val="24"/>
        </w:rPr>
        <w:t xml:space="preserve"> </w:t>
      </w:r>
      <w:r w:rsidRPr="003D37ED">
        <w:rPr>
          <w:rFonts w:asciiTheme="minorHAnsi" w:hAnsiTheme="minorHAnsi"/>
          <w:sz w:val="24"/>
          <w:szCs w:val="24"/>
        </w:rPr>
        <w:t>it</w:t>
      </w:r>
      <w:r w:rsidRPr="003D37ED">
        <w:rPr>
          <w:rFonts w:asciiTheme="minorHAnsi" w:hAnsiTheme="minorHAnsi"/>
          <w:spacing w:val="-3"/>
          <w:sz w:val="24"/>
          <w:szCs w:val="24"/>
        </w:rPr>
        <w:t xml:space="preserve"> </w:t>
      </w:r>
      <w:r w:rsidRPr="003D37ED">
        <w:rPr>
          <w:rFonts w:asciiTheme="minorHAnsi" w:hAnsiTheme="minorHAnsi"/>
          <w:sz w:val="24"/>
          <w:szCs w:val="24"/>
        </w:rPr>
        <w:t>is</w:t>
      </w:r>
      <w:r w:rsidRPr="003D37ED">
        <w:rPr>
          <w:rFonts w:asciiTheme="minorHAnsi" w:hAnsiTheme="minorHAnsi"/>
          <w:spacing w:val="-3"/>
          <w:sz w:val="24"/>
          <w:szCs w:val="24"/>
        </w:rPr>
        <w:t xml:space="preserve"> </w:t>
      </w:r>
      <w:r w:rsidRPr="003D37ED">
        <w:rPr>
          <w:rFonts w:asciiTheme="minorHAnsi" w:hAnsiTheme="minorHAnsi"/>
          <w:sz w:val="24"/>
          <w:szCs w:val="24"/>
        </w:rPr>
        <w:t>not</w:t>
      </w:r>
      <w:r w:rsidRPr="003D37ED">
        <w:rPr>
          <w:rFonts w:asciiTheme="minorHAnsi" w:hAnsiTheme="minorHAnsi"/>
          <w:spacing w:val="-3"/>
          <w:sz w:val="24"/>
          <w:szCs w:val="24"/>
        </w:rPr>
        <w:t xml:space="preserve"> </w:t>
      </w:r>
      <w:r w:rsidRPr="003D37ED">
        <w:rPr>
          <w:rFonts w:asciiTheme="minorHAnsi" w:hAnsiTheme="minorHAnsi"/>
          <w:sz w:val="24"/>
          <w:szCs w:val="24"/>
        </w:rPr>
        <w:t>a</w:t>
      </w:r>
      <w:r w:rsidRPr="003D37ED">
        <w:rPr>
          <w:rFonts w:asciiTheme="minorHAnsi" w:hAnsiTheme="minorHAnsi"/>
          <w:spacing w:val="-3"/>
          <w:sz w:val="24"/>
          <w:szCs w:val="24"/>
        </w:rPr>
        <w:t xml:space="preserve"> </w:t>
      </w:r>
      <w:r w:rsidRPr="003D37ED">
        <w:rPr>
          <w:rFonts w:asciiTheme="minorHAnsi" w:hAnsiTheme="minorHAnsi"/>
          <w:sz w:val="24"/>
          <w:szCs w:val="24"/>
        </w:rPr>
        <w:t>valid</w:t>
      </w:r>
      <w:r w:rsidRPr="003D37ED">
        <w:rPr>
          <w:rFonts w:asciiTheme="minorHAnsi" w:hAnsiTheme="minorHAnsi"/>
          <w:spacing w:val="-2"/>
          <w:sz w:val="24"/>
          <w:szCs w:val="24"/>
        </w:rPr>
        <w:t xml:space="preserve"> </w:t>
      </w:r>
      <w:r w:rsidRPr="003D37ED">
        <w:rPr>
          <w:rFonts w:asciiTheme="minorHAnsi" w:hAnsiTheme="minorHAnsi"/>
          <w:sz w:val="24"/>
          <w:szCs w:val="24"/>
        </w:rPr>
        <w:t>defense</w:t>
      </w:r>
      <w:r w:rsidRPr="003D37ED">
        <w:rPr>
          <w:rFonts w:asciiTheme="minorHAnsi" w:hAnsiTheme="minorHAnsi"/>
          <w:spacing w:val="-3"/>
          <w:sz w:val="24"/>
          <w:szCs w:val="24"/>
        </w:rPr>
        <w:t xml:space="preserve"> </w:t>
      </w:r>
      <w:r w:rsidRPr="003D37ED">
        <w:rPr>
          <w:rFonts w:asciiTheme="minorHAnsi" w:hAnsiTheme="minorHAnsi"/>
          <w:sz w:val="24"/>
          <w:szCs w:val="24"/>
        </w:rPr>
        <w:t>that</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Respondent</w:t>
      </w:r>
      <w:r w:rsidRPr="003D37ED">
        <w:rPr>
          <w:rFonts w:asciiTheme="minorHAnsi" w:hAnsiTheme="minorHAnsi"/>
          <w:spacing w:val="-3"/>
          <w:sz w:val="24"/>
          <w:szCs w:val="24"/>
        </w:rPr>
        <w:t xml:space="preserve"> </w:t>
      </w:r>
      <w:r w:rsidRPr="003D37ED">
        <w:rPr>
          <w:rFonts w:asciiTheme="minorHAnsi" w:hAnsiTheme="minorHAnsi"/>
          <w:sz w:val="24"/>
          <w:szCs w:val="24"/>
        </w:rPr>
        <w:t>believed</w:t>
      </w:r>
      <w:r w:rsidRPr="003D37ED">
        <w:rPr>
          <w:rFonts w:asciiTheme="minorHAnsi" w:hAnsiTheme="minorHAnsi"/>
          <w:spacing w:val="-3"/>
          <w:sz w:val="24"/>
          <w:szCs w:val="24"/>
        </w:rPr>
        <w:t xml:space="preserve"> </w:t>
      </w:r>
      <w:r w:rsidRPr="003D37ED">
        <w:rPr>
          <w:rFonts w:asciiTheme="minorHAnsi" w:hAnsiTheme="minorHAnsi"/>
          <w:sz w:val="24"/>
          <w:szCs w:val="24"/>
        </w:rPr>
        <w:t>that the Complainant affirmatively consented to the sexual activity if the Respondent knew or reasonably</w:t>
      </w:r>
      <w:r w:rsidRPr="003D37ED">
        <w:rPr>
          <w:rFonts w:asciiTheme="minorHAnsi" w:hAnsiTheme="minorHAnsi"/>
          <w:spacing w:val="-3"/>
          <w:sz w:val="24"/>
          <w:szCs w:val="24"/>
        </w:rPr>
        <w:t xml:space="preserve"> </w:t>
      </w:r>
      <w:r w:rsidRPr="003D37ED">
        <w:rPr>
          <w:rFonts w:asciiTheme="minorHAnsi" w:hAnsiTheme="minorHAnsi"/>
          <w:sz w:val="24"/>
          <w:szCs w:val="24"/>
        </w:rPr>
        <w:t>should</w:t>
      </w:r>
      <w:r w:rsidRPr="003D37ED">
        <w:rPr>
          <w:rFonts w:asciiTheme="minorHAnsi" w:hAnsiTheme="minorHAnsi"/>
          <w:spacing w:val="-3"/>
          <w:sz w:val="24"/>
          <w:szCs w:val="24"/>
        </w:rPr>
        <w:t xml:space="preserve"> </w:t>
      </w:r>
      <w:r w:rsidRPr="003D37ED">
        <w:rPr>
          <w:rFonts w:asciiTheme="minorHAnsi" w:hAnsiTheme="minorHAnsi"/>
          <w:sz w:val="24"/>
          <w:szCs w:val="24"/>
        </w:rPr>
        <w:t>have</w:t>
      </w:r>
      <w:r w:rsidRPr="003D37ED">
        <w:rPr>
          <w:rFonts w:asciiTheme="minorHAnsi" w:hAnsiTheme="minorHAnsi"/>
          <w:spacing w:val="-3"/>
          <w:sz w:val="24"/>
          <w:szCs w:val="24"/>
        </w:rPr>
        <w:t xml:space="preserve"> </w:t>
      </w:r>
      <w:r w:rsidRPr="003D37ED">
        <w:rPr>
          <w:rFonts w:asciiTheme="minorHAnsi" w:hAnsiTheme="minorHAnsi"/>
          <w:sz w:val="24"/>
          <w:szCs w:val="24"/>
        </w:rPr>
        <w:t>known</w:t>
      </w:r>
      <w:r w:rsidRPr="003D37ED">
        <w:rPr>
          <w:rFonts w:asciiTheme="minorHAnsi" w:hAnsiTheme="minorHAnsi"/>
          <w:spacing w:val="-3"/>
          <w:sz w:val="24"/>
          <w:szCs w:val="24"/>
        </w:rPr>
        <w:t xml:space="preserve"> </w:t>
      </w:r>
      <w:r w:rsidRPr="003D37ED">
        <w:rPr>
          <w:rFonts w:asciiTheme="minorHAnsi" w:hAnsiTheme="minorHAnsi"/>
          <w:sz w:val="24"/>
          <w:szCs w:val="24"/>
        </w:rPr>
        <w:t>that</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Complainant</w:t>
      </w:r>
      <w:r w:rsidRPr="003D37ED">
        <w:rPr>
          <w:rFonts w:asciiTheme="minorHAnsi" w:hAnsiTheme="minorHAnsi"/>
          <w:spacing w:val="-3"/>
          <w:sz w:val="24"/>
          <w:szCs w:val="24"/>
        </w:rPr>
        <w:t xml:space="preserve"> </w:t>
      </w:r>
      <w:r w:rsidRPr="003D37ED">
        <w:rPr>
          <w:rFonts w:asciiTheme="minorHAnsi" w:hAnsiTheme="minorHAnsi"/>
          <w:sz w:val="24"/>
          <w:szCs w:val="24"/>
        </w:rPr>
        <w:t>was</w:t>
      </w:r>
      <w:r w:rsidRPr="003D37ED">
        <w:rPr>
          <w:rFonts w:asciiTheme="minorHAnsi" w:hAnsiTheme="minorHAnsi"/>
          <w:spacing w:val="-3"/>
          <w:sz w:val="24"/>
          <w:szCs w:val="24"/>
        </w:rPr>
        <w:t xml:space="preserve"> </w:t>
      </w:r>
      <w:r w:rsidRPr="003D37ED">
        <w:rPr>
          <w:rFonts w:asciiTheme="minorHAnsi" w:hAnsiTheme="minorHAnsi"/>
          <w:sz w:val="24"/>
          <w:szCs w:val="24"/>
        </w:rPr>
        <w:t>unable</w:t>
      </w:r>
      <w:r w:rsidRPr="003D37ED">
        <w:rPr>
          <w:rFonts w:asciiTheme="minorHAnsi" w:hAnsiTheme="minorHAnsi"/>
          <w:spacing w:val="-3"/>
          <w:sz w:val="24"/>
          <w:szCs w:val="24"/>
        </w:rPr>
        <w:t xml:space="preserve"> </w:t>
      </w:r>
      <w:r w:rsidRPr="003D37ED">
        <w:rPr>
          <w:rFonts w:asciiTheme="minorHAnsi" w:hAnsiTheme="minorHAnsi"/>
          <w:sz w:val="24"/>
          <w:szCs w:val="24"/>
        </w:rPr>
        <w:t>to</w:t>
      </w:r>
      <w:r w:rsidRPr="003D37ED">
        <w:rPr>
          <w:rFonts w:asciiTheme="minorHAnsi" w:hAnsiTheme="minorHAnsi"/>
          <w:spacing w:val="-3"/>
          <w:sz w:val="24"/>
          <w:szCs w:val="24"/>
        </w:rPr>
        <w:t xml:space="preserve"> </w:t>
      </w:r>
      <w:r w:rsidRPr="003D37ED">
        <w:rPr>
          <w:rFonts w:asciiTheme="minorHAnsi" w:hAnsiTheme="minorHAnsi"/>
          <w:sz w:val="24"/>
          <w:szCs w:val="24"/>
        </w:rPr>
        <w:t>consent</w:t>
      </w:r>
      <w:r w:rsidRPr="003D37ED">
        <w:rPr>
          <w:rFonts w:asciiTheme="minorHAnsi" w:hAnsiTheme="minorHAnsi"/>
          <w:spacing w:val="-3"/>
          <w:sz w:val="24"/>
          <w:szCs w:val="24"/>
        </w:rPr>
        <w:t xml:space="preserve"> </w:t>
      </w:r>
      <w:r w:rsidRPr="003D37ED">
        <w:rPr>
          <w:rFonts w:asciiTheme="minorHAnsi" w:hAnsiTheme="minorHAnsi"/>
          <w:sz w:val="24"/>
          <w:szCs w:val="24"/>
        </w:rPr>
        <w:t>to</w:t>
      </w:r>
      <w:r w:rsidRPr="003D37ED">
        <w:rPr>
          <w:rFonts w:asciiTheme="minorHAnsi" w:hAnsiTheme="minorHAnsi"/>
          <w:spacing w:val="-3"/>
          <w:sz w:val="24"/>
          <w:szCs w:val="24"/>
        </w:rPr>
        <w:t xml:space="preserve"> </w:t>
      </w:r>
      <w:r w:rsidRPr="003D37ED">
        <w:rPr>
          <w:rFonts w:asciiTheme="minorHAnsi" w:hAnsiTheme="minorHAnsi"/>
          <w:sz w:val="24"/>
          <w:szCs w:val="24"/>
        </w:rPr>
        <w:t>the</w:t>
      </w:r>
      <w:r w:rsidRPr="003D37ED">
        <w:rPr>
          <w:rFonts w:asciiTheme="minorHAnsi" w:hAnsiTheme="minorHAnsi"/>
          <w:spacing w:val="-3"/>
          <w:sz w:val="24"/>
          <w:szCs w:val="24"/>
        </w:rPr>
        <w:t xml:space="preserve"> </w:t>
      </w:r>
      <w:r w:rsidRPr="003D37ED">
        <w:rPr>
          <w:rFonts w:asciiTheme="minorHAnsi" w:hAnsiTheme="minorHAnsi"/>
          <w:sz w:val="24"/>
          <w:szCs w:val="24"/>
        </w:rPr>
        <w:t xml:space="preserve">sexual activity under any </w:t>
      </w:r>
      <w:r w:rsidRPr="00445849">
        <w:rPr>
          <w:rFonts w:asciiTheme="minorHAnsi" w:hAnsiTheme="minorHAnsi"/>
          <w:sz w:val="24"/>
          <w:szCs w:val="24"/>
        </w:rPr>
        <w:t>of the following circumstances:</w:t>
      </w:r>
    </w:p>
    <w:p w14:paraId="59FE4469" w14:textId="77777777" w:rsidR="0041062F" w:rsidRPr="00445849" w:rsidRDefault="0041062F" w:rsidP="00A47BC6">
      <w:pPr>
        <w:pStyle w:val="ListParagraph"/>
        <w:widowControl w:val="0"/>
        <w:numPr>
          <w:ilvl w:val="0"/>
          <w:numId w:val="75"/>
        </w:numPr>
        <w:tabs>
          <w:tab w:val="left" w:pos="1915"/>
        </w:tabs>
        <w:autoSpaceDE w:val="0"/>
        <w:autoSpaceDN w:val="0"/>
        <w:spacing w:before="1"/>
        <w:ind w:left="1798" w:hanging="358"/>
        <w:contextualSpacing w:val="0"/>
      </w:pPr>
      <w:r w:rsidRPr="00445849">
        <w:t>The</w:t>
      </w:r>
      <w:r w:rsidRPr="00445849">
        <w:rPr>
          <w:spacing w:val="-5"/>
        </w:rPr>
        <w:t xml:space="preserve"> </w:t>
      </w:r>
      <w:r w:rsidRPr="00445849">
        <w:t>Complainant</w:t>
      </w:r>
      <w:r w:rsidRPr="00445849">
        <w:rPr>
          <w:spacing w:val="-5"/>
        </w:rPr>
        <w:t xml:space="preserve"> </w:t>
      </w:r>
      <w:r w:rsidRPr="00445849">
        <w:t>was</w:t>
      </w:r>
      <w:r w:rsidRPr="00445849">
        <w:rPr>
          <w:spacing w:val="-5"/>
        </w:rPr>
        <w:t xml:space="preserve"> </w:t>
      </w:r>
      <w:r w:rsidRPr="00445849">
        <w:t>asleep</w:t>
      </w:r>
      <w:r w:rsidRPr="00445849">
        <w:rPr>
          <w:spacing w:val="-5"/>
        </w:rPr>
        <w:t xml:space="preserve"> </w:t>
      </w:r>
      <w:r w:rsidRPr="00445849">
        <w:t>or</w:t>
      </w:r>
      <w:r w:rsidRPr="00445849">
        <w:rPr>
          <w:spacing w:val="-5"/>
        </w:rPr>
        <w:t xml:space="preserve"> </w:t>
      </w:r>
      <w:r w:rsidRPr="00445849">
        <w:rPr>
          <w:spacing w:val="-2"/>
        </w:rPr>
        <w:t>unconscious.</w:t>
      </w:r>
    </w:p>
    <w:p w14:paraId="0A934A23" w14:textId="77777777" w:rsidR="0041062F" w:rsidRPr="00445849" w:rsidRDefault="0041062F" w:rsidP="00A47BC6">
      <w:pPr>
        <w:pStyle w:val="ListParagraph"/>
        <w:widowControl w:val="0"/>
        <w:numPr>
          <w:ilvl w:val="0"/>
          <w:numId w:val="75"/>
        </w:numPr>
        <w:tabs>
          <w:tab w:val="left" w:pos="1915"/>
          <w:tab w:val="left" w:pos="1917"/>
        </w:tabs>
        <w:autoSpaceDE w:val="0"/>
        <w:autoSpaceDN w:val="0"/>
        <w:spacing w:before="1"/>
        <w:ind w:left="1800" w:right="169"/>
        <w:contextualSpacing w:val="0"/>
      </w:pPr>
      <w:r w:rsidRPr="00445849">
        <w:t>The Complainant was incapacitated due to the influence of drugs, alcohol, or medication,</w:t>
      </w:r>
      <w:r w:rsidRPr="00445849">
        <w:rPr>
          <w:spacing w:val="-4"/>
        </w:rPr>
        <w:t xml:space="preserve"> </w:t>
      </w:r>
      <w:r w:rsidRPr="00445849">
        <w:t>so</w:t>
      </w:r>
      <w:r w:rsidRPr="00445849">
        <w:rPr>
          <w:spacing w:val="-4"/>
        </w:rPr>
        <w:t xml:space="preserve"> </w:t>
      </w:r>
      <w:r w:rsidRPr="00445849">
        <w:t>that</w:t>
      </w:r>
      <w:r w:rsidRPr="00445849">
        <w:rPr>
          <w:spacing w:val="-4"/>
        </w:rPr>
        <w:t xml:space="preserve"> </w:t>
      </w:r>
      <w:r w:rsidRPr="00445849">
        <w:t>the</w:t>
      </w:r>
      <w:r w:rsidRPr="00445849">
        <w:rPr>
          <w:spacing w:val="-4"/>
        </w:rPr>
        <w:t xml:space="preserve"> </w:t>
      </w:r>
      <w:r w:rsidRPr="00445849">
        <w:t>Complainant</w:t>
      </w:r>
      <w:r w:rsidRPr="00445849">
        <w:rPr>
          <w:spacing w:val="-4"/>
        </w:rPr>
        <w:t xml:space="preserve"> </w:t>
      </w:r>
      <w:r w:rsidRPr="00445849">
        <w:t>could</w:t>
      </w:r>
      <w:r w:rsidRPr="00445849">
        <w:rPr>
          <w:spacing w:val="-4"/>
        </w:rPr>
        <w:t xml:space="preserve"> </w:t>
      </w:r>
      <w:r w:rsidRPr="00445849">
        <w:t>not</w:t>
      </w:r>
      <w:r w:rsidRPr="00445849">
        <w:rPr>
          <w:spacing w:val="-4"/>
        </w:rPr>
        <w:t xml:space="preserve"> </w:t>
      </w:r>
      <w:r w:rsidRPr="00445849">
        <w:t>understand</w:t>
      </w:r>
      <w:r w:rsidRPr="00445849">
        <w:rPr>
          <w:spacing w:val="-4"/>
        </w:rPr>
        <w:t xml:space="preserve"> </w:t>
      </w:r>
      <w:r w:rsidRPr="00445849">
        <w:t>the</w:t>
      </w:r>
      <w:r w:rsidRPr="00445849">
        <w:rPr>
          <w:spacing w:val="-4"/>
        </w:rPr>
        <w:t xml:space="preserve"> </w:t>
      </w:r>
      <w:r w:rsidRPr="00445849">
        <w:t>fact,</w:t>
      </w:r>
      <w:r w:rsidRPr="00445849">
        <w:rPr>
          <w:spacing w:val="-4"/>
        </w:rPr>
        <w:t xml:space="preserve"> </w:t>
      </w:r>
      <w:r w:rsidRPr="00445849">
        <w:t>nature,</w:t>
      </w:r>
      <w:r w:rsidRPr="00445849">
        <w:rPr>
          <w:spacing w:val="-4"/>
        </w:rPr>
        <w:t xml:space="preserve"> </w:t>
      </w:r>
      <w:r w:rsidRPr="00445849">
        <w:t>or</w:t>
      </w:r>
      <w:r w:rsidRPr="00445849">
        <w:rPr>
          <w:spacing w:val="-4"/>
        </w:rPr>
        <w:t xml:space="preserve"> </w:t>
      </w:r>
      <w:r w:rsidRPr="00445849">
        <w:t>extent of the sexual activity.</w:t>
      </w:r>
    </w:p>
    <w:p w14:paraId="4F8FD9F6" w14:textId="77777777" w:rsidR="0041062F" w:rsidRPr="00445849" w:rsidRDefault="0041062F" w:rsidP="00A47BC6">
      <w:pPr>
        <w:pStyle w:val="ListParagraph"/>
        <w:widowControl w:val="0"/>
        <w:numPr>
          <w:ilvl w:val="0"/>
          <w:numId w:val="75"/>
        </w:numPr>
        <w:tabs>
          <w:tab w:val="left" w:pos="1915"/>
        </w:tabs>
        <w:autoSpaceDE w:val="0"/>
        <w:autoSpaceDN w:val="0"/>
        <w:spacing w:line="252" w:lineRule="exact"/>
        <w:ind w:left="1798" w:hanging="358"/>
        <w:contextualSpacing w:val="0"/>
      </w:pPr>
      <w:r w:rsidRPr="00445849">
        <w:t>The</w:t>
      </w:r>
      <w:r w:rsidRPr="00445849">
        <w:rPr>
          <w:spacing w:val="-7"/>
        </w:rPr>
        <w:t xml:space="preserve"> </w:t>
      </w:r>
      <w:r w:rsidRPr="00445849">
        <w:t>Complainant</w:t>
      </w:r>
      <w:r w:rsidRPr="00445849">
        <w:rPr>
          <w:spacing w:val="-5"/>
        </w:rPr>
        <w:t xml:space="preserve"> </w:t>
      </w:r>
      <w:r w:rsidRPr="00445849">
        <w:t>was</w:t>
      </w:r>
      <w:r w:rsidRPr="00445849">
        <w:rPr>
          <w:spacing w:val="-5"/>
        </w:rPr>
        <w:t xml:space="preserve"> </w:t>
      </w:r>
      <w:r w:rsidRPr="00445849">
        <w:t>unable</w:t>
      </w:r>
      <w:r w:rsidRPr="00445849">
        <w:rPr>
          <w:spacing w:val="-5"/>
        </w:rPr>
        <w:t xml:space="preserve"> </w:t>
      </w:r>
      <w:r w:rsidRPr="00445849">
        <w:t>to</w:t>
      </w:r>
      <w:r w:rsidRPr="00445849">
        <w:rPr>
          <w:spacing w:val="-5"/>
        </w:rPr>
        <w:t xml:space="preserve"> </w:t>
      </w:r>
      <w:r w:rsidRPr="00445849">
        <w:t>communicate</w:t>
      </w:r>
      <w:r w:rsidRPr="00445849">
        <w:rPr>
          <w:spacing w:val="-4"/>
        </w:rPr>
        <w:t xml:space="preserve"> </w:t>
      </w:r>
      <w:r w:rsidRPr="00445849">
        <w:t>due</w:t>
      </w:r>
      <w:r w:rsidRPr="00445849">
        <w:rPr>
          <w:spacing w:val="-5"/>
        </w:rPr>
        <w:t xml:space="preserve"> </w:t>
      </w:r>
      <w:r w:rsidRPr="00445849">
        <w:t>to</w:t>
      </w:r>
      <w:r w:rsidRPr="00445849">
        <w:rPr>
          <w:spacing w:val="-5"/>
        </w:rPr>
        <w:t xml:space="preserve"> </w:t>
      </w:r>
      <w:r w:rsidRPr="00445849">
        <w:t>a</w:t>
      </w:r>
      <w:r w:rsidRPr="00445849">
        <w:rPr>
          <w:spacing w:val="-5"/>
        </w:rPr>
        <w:t xml:space="preserve"> </w:t>
      </w:r>
      <w:r w:rsidRPr="00445849">
        <w:t>mental</w:t>
      </w:r>
      <w:r w:rsidRPr="00445849">
        <w:rPr>
          <w:spacing w:val="-5"/>
        </w:rPr>
        <w:t xml:space="preserve"> </w:t>
      </w:r>
      <w:r w:rsidRPr="00445849">
        <w:t>or</w:t>
      </w:r>
      <w:r w:rsidRPr="00445849">
        <w:rPr>
          <w:spacing w:val="-5"/>
        </w:rPr>
        <w:t xml:space="preserve"> </w:t>
      </w:r>
      <w:r w:rsidRPr="00445849">
        <w:t>physical</w:t>
      </w:r>
      <w:r w:rsidRPr="00445849">
        <w:rPr>
          <w:spacing w:val="-4"/>
        </w:rPr>
        <w:t xml:space="preserve"> </w:t>
      </w:r>
      <w:r w:rsidRPr="00445849">
        <w:rPr>
          <w:spacing w:val="-2"/>
        </w:rPr>
        <w:t>condition.</w:t>
      </w:r>
    </w:p>
    <w:p w14:paraId="5CA98383" w14:textId="74C775A3" w:rsidR="0041062F" w:rsidRPr="00445849" w:rsidRDefault="0041062F" w:rsidP="006B5B8C">
      <w:pPr>
        <w:pStyle w:val="BodyText"/>
        <w:spacing w:before="251"/>
        <w:ind w:left="0" w:right="111" w:firstLine="0"/>
        <w:rPr>
          <w:rFonts w:asciiTheme="minorHAnsi" w:hAnsiTheme="minorHAnsi"/>
          <w:sz w:val="24"/>
          <w:szCs w:val="24"/>
        </w:rPr>
      </w:pPr>
      <w:r w:rsidRPr="00445849">
        <w:rPr>
          <w:rFonts w:asciiTheme="minorHAnsi" w:hAnsiTheme="minorHAnsi"/>
          <w:sz w:val="24"/>
          <w:szCs w:val="24"/>
        </w:rPr>
        <w:t>Thus, it is a defense to a sexual assault policy violation that the Respondent neither knew nor should have known the Complainant to be physically or mentally incapacitated. “Should have known” is an objective, reasonable person standard that assumes that a reasonable person</w:t>
      </w:r>
      <w:r w:rsidRPr="00445849">
        <w:rPr>
          <w:rFonts w:asciiTheme="minorHAnsi" w:hAnsiTheme="minorHAnsi"/>
          <w:spacing w:val="-10"/>
          <w:sz w:val="24"/>
          <w:szCs w:val="24"/>
        </w:rPr>
        <w:t xml:space="preserve"> </w:t>
      </w:r>
      <w:r w:rsidRPr="00445849">
        <w:rPr>
          <w:rFonts w:asciiTheme="minorHAnsi" w:hAnsiTheme="minorHAnsi"/>
          <w:sz w:val="24"/>
          <w:szCs w:val="24"/>
        </w:rPr>
        <w:t>is</w:t>
      </w:r>
      <w:r w:rsidRPr="00445849">
        <w:rPr>
          <w:rFonts w:asciiTheme="minorHAnsi" w:hAnsiTheme="minorHAnsi"/>
          <w:spacing w:val="-10"/>
          <w:sz w:val="24"/>
          <w:szCs w:val="24"/>
        </w:rPr>
        <w:t xml:space="preserve"> </w:t>
      </w:r>
      <w:r w:rsidRPr="00445849">
        <w:rPr>
          <w:rFonts w:asciiTheme="minorHAnsi" w:hAnsiTheme="minorHAnsi"/>
          <w:sz w:val="24"/>
          <w:szCs w:val="24"/>
        </w:rPr>
        <w:t>both</w:t>
      </w:r>
      <w:r w:rsidRPr="00445849">
        <w:rPr>
          <w:rFonts w:asciiTheme="minorHAnsi" w:hAnsiTheme="minorHAnsi"/>
          <w:spacing w:val="-10"/>
          <w:sz w:val="24"/>
          <w:szCs w:val="24"/>
        </w:rPr>
        <w:t xml:space="preserve"> </w:t>
      </w:r>
      <w:r w:rsidRPr="00445849">
        <w:rPr>
          <w:rFonts w:asciiTheme="minorHAnsi" w:hAnsiTheme="minorHAnsi"/>
          <w:sz w:val="24"/>
          <w:szCs w:val="24"/>
        </w:rPr>
        <w:t>sober</w:t>
      </w:r>
      <w:r w:rsidRPr="00445849">
        <w:rPr>
          <w:rFonts w:asciiTheme="minorHAnsi" w:hAnsiTheme="minorHAnsi"/>
          <w:spacing w:val="-10"/>
          <w:sz w:val="24"/>
          <w:szCs w:val="24"/>
        </w:rPr>
        <w:t xml:space="preserve"> </w:t>
      </w:r>
      <w:r w:rsidRPr="00445849">
        <w:rPr>
          <w:rFonts w:asciiTheme="minorHAnsi" w:hAnsiTheme="minorHAnsi"/>
          <w:sz w:val="24"/>
          <w:szCs w:val="24"/>
        </w:rPr>
        <w:t>and</w:t>
      </w:r>
      <w:r w:rsidRPr="00445849">
        <w:rPr>
          <w:rFonts w:asciiTheme="minorHAnsi" w:hAnsiTheme="minorHAnsi"/>
          <w:spacing w:val="-10"/>
          <w:sz w:val="24"/>
          <w:szCs w:val="24"/>
        </w:rPr>
        <w:t xml:space="preserve"> </w:t>
      </w:r>
      <w:r w:rsidRPr="00445849">
        <w:rPr>
          <w:rFonts w:asciiTheme="minorHAnsi" w:hAnsiTheme="minorHAnsi"/>
          <w:sz w:val="24"/>
          <w:szCs w:val="24"/>
        </w:rPr>
        <w:t>exercising</w:t>
      </w:r>
      <w:r w:rsidRPr="00445849">
        <w:rPr>
          <w:rFonts w:asciiTheme="minorHAnsi" w:hAnsiTheme="minorHAnsi"/>
          <w:spacing w:val="-10"/>
          <w:sz w:val="24"/>
          <w:szCs w:val="24"/>
        </w:rPr>
        <w:t xml:space="preserve"> </w:t>
      </w:r>
      <w:r w:rsidRPr="00445849">
        <w:rPr>
          <w:rFonts w:asciiTheme="minorHAnsi" w:hAnsiTheme="minorHAnsi"/>
          <w:sz w:val="24"/>
          <w:szCs w:val="24"/>
        </w:rPr>
        <w:t>sound</w:t>
      </w:r>
      <w:r w:rsidRPr="00445849">
        <w:rPr>
          <w:rFonts w:asciiTheme="minorHAnsi" w:hAnsiTheme="minorHAnsi"/>
          <w:spacing w:val="-10"/>
          <w:sz w:val="24"/>
          <w:szCs w:val="24"/>
        </w:rPr>
        <w:t xml:space="preserve"> </w:t>
      </w:r>
      <w:r w:rsidRPr="00445849">
        <w:rPr>
          <w:rFonts w:asciiTheme="minorHAnsi" w:hAnsiTheme="minorHAnsi"/>
          <w:sz w:val="24"/>
          <w:szCs w:val="24"/>
        </w:rPr>
        <w:t>judgment.</w:t>
      </w:r>
      <w:r w:rsidRPr="00445849">
        <w:rPr>
          <w:rFonts w:asciiTheme="minorHAnsi" w:hAnsiTheme="minorHAnsi"/>
          <w:spacing w:val="-10"/>
          <w:sz w:val="24"/>
          <w:szCs w:val="24"/>
        </w:rPr>
        <w:t xml:space="preserve"> </w:t>
      </w:r>
      <w:r w:rsidRPr="00445849">
        <w:rPr>
          <w:rFonts w:asciiTheme="minorHAnsi" w:hAnsiTheme="minorHAnsi"/>
          <w:sz w:val="24"/>
          <w:szCs w:val="24"/>
        </w:rPr>
        <w:t>In</w:t>
      </w:r>
      <w:r w:rsidRPr="00445849">
        <w:rPr>
          <w:rFonts w:asciiTheme="minorHAnsi" w:hAnsiTheme="minorHAnsi"/>
          <w:spacing w:val="-10"/>
          <w:sz w:val="24"/>
          <w:szCs w:val="24"/>
        </w:rPr>
        <w:t xml:space="preserve"> </w:t>
      </w:r>
      <w:r w:rsidRPr="00445849">
        <w:rPr>
          <w:rFonts w:asciiTheme="minorHAnsi" w:hAnsiTheme="minorHAnsi"/>
          <w:sz w:val="24"/>
          <w:szCs w:val="24"/>
        </w:rPr>
        <w:t>the</w:t>
      </w:r>
      <w:r w:rsidRPr="00445849">
        <w:rPr>
          <w:rFonts w:asciiTheme="minorHAnsi" w:hAnsiTheme="minorHAnsi"/>
          <w:spacing w:val="-10"/>
          <w:sz w:val="24"/>
          <w:szCs w:val="24"/>
        </w:rPr>
        <w:t xml:space="preserve"> </w:t>
      </w:r>
      <w:r w:rsidRPr="00445849">
        <w:rPr>
          <w:rFonts w:asciiTheme="minorHAnsi" w:hAnsiTheme="minorHAnsi"/>
          <w:sz w:val="24"/>
          <w:szCs w:val="24"/>
        </w:rPr>
        <w:t>evaluation</w:t>
      </w:r>
      <w:r w:rsidRPr="00445849">
        <w:rPr>
          <w:rFonts w:asciiTheme="minorHAnsi" w:hAnsiTheme="minorHAnsi"/>
          <w:spacing w:val="-10"/>
          <w:sz w:val="24"/>
          <w:szCs w:val="24"/>
        </w:rPr>
        <w:t xml:space="preserve"> </w:t>
      </w:r>
      <w:r w:rsidRPr="00445849">
        <w:rPr>
          <w:rFonts w:asciiTheme="minorHAnsi" w:hAnsiTheme="minorHAnsi"/>
          <w:sz w:val="24"/>
          <w:szCs w:val="24"/>
        </w:rPr>
        <w:t>of</w:t>
      </w:r>
      <w:r w:rsidRPr="00445849">
        <w:rPr>
          <w:rFonts w:asciiTheme="minorHAnsi" w:hAnsiTheme="minorHAnsi"/>
          <w:spacing w:val="-10"/>
          <w:sz w:val="24"/>
          <w:szCs w:val="24"/>
        </w:rPr>
        <w:t xml:space="preserve"> </w:t>
      </w:r>
      <w:r w:rsidRPr="00445849">
        <w:rPr>
          <w:rFonts w:asciiTheme="minorHAnsi" w:hAnsiTheme="minorHAnsi"/>
          <w:sz w:val="24"/>
          <w:szCs w:val="24"/>
        </w:rPr>
        <w:t>complaints,</w:t>
      </w:r>
      <w:r w:rsidRPr="00445849">
        <w:rPr>
          <w:rFonts w:asciiTheme="minorHAnsi" w:hAnsiTheme="minorHAnsi"/>
          <w:spacing w:val="-10"/>
          <w:sz w:val="24"/>
          <w:szCs w:val="24"/>
        </w:rPr>
        <w:t xml:space="preserve"> </w:t>
      </w:r>
      <w:r w:rsidRPr="00445849">
        <w:rPr>
          <w:rFonts w:asciiTheme="minorHAnsi" w:hAnsiTheme="minorHAnsi"/>
          <w:sz w:val="24"/>
          <w:szCs w:val="24"/>
        </w:rPr>
        <w:t>it</w:t>
      </w:r>
      <w:r w:rsidRPr="00445849">
        <w:rPr>
          <w:rFonts w:asciiTheme="minorHAnsi" w:hAnsiTheme="minorHAnsi"/>
          <w:spacing w:val="-10"/>
          <w:sz w:val="24"/>
          <w:szCs w:val="24"/>
        </w:rPr>
        <w:t xml:space="preserve"> </w:t>
      </w:r>
      <w:r w:rsidRPr="00445849">
        <w:rPr>
          <w:rFonts w:asciiTheme="minorHAnsi" w:hAnsiTheme="minorHAnsi"/>
          <w:sz w:val="24"/>
          <w:szCs w:val="24"/>
        </w:rPr>
        <w:t>is</w:t>
      </w:r>
      <w:r w:rsidRPr="00445849">
        <w:rPr>
          <w:rFonts w:asciiTheme="minorHAnsi" w:hAnsiTheme="minorHAnsi"/>
          <w:spacing w:val="-10"/>
          <w:sz w:val="24"/>
          <w:szCs w:val="24"/>
        </w:rPr>
        <w:t xml:space="preserve"> </w:t>
      </w:r>
      <w:r w:rsidRPr="00445849">
        <w:rPr>
          <w:rFonts w:asciiTheme="minorHAnsi" w:hAnsiTheme="minorHAnsi"/>
          <w:sz w:val="24"/>
          <w:szCs w:val="24"/>
        </w:rPr>
        <w:t>not be a valid defense to alleged lack of affirmative consent that the Respondent believed that the</w:t>
      </w:r>
      <w:r w:rsidRPr="00445849">
        <w:rPr>
          <w:rFonts w:asciiTheme="minorHAnsi" w:hAnsiTheme="minorHAnsi"/>
          <w:spacing w:val="-12"/>
          <w:sz w:val="24"/>
          <w:szCs w:val="24"/>
        </w:rPr>
        <w:t xml:space="preserve"> </w:t>
      </w:r>
      <w:r w:rsidRPr="00445849">
        <w:rPr>
          <w:rFonts w:asciiTheme="minorHAnsi" w:hAnsiTheme="minorHAnsi"/>
          <w:sz w:val="24"/>
          <w:szCs w:val="24"/>
        </w:rPr>
        <w:t>Complainant</w:t>
      </w:r>
      <w:r w:rsidRPr="00445849">
        <w:rPr>
          <w:rFonts w:asciiTheme="minorHAnsi" w:hAnsiTheme="minorHAnsi"/>
          <w:spacing w:val="-12"/>
          <w:sz w:val="24"/>
          <w:szCs w:val="24"/>
        </w:rPr>
        <w:t xml:space="preserve"> </w:t>
      </w:r>
      <w:r w:rsidRPr="00445849">
        <w:rPr>
          <w:rFonts w:asciiTheme="minorHAnsi" w:hAnsiTheme="minorHAnsi"/>
          <w:sz w:val="24"/>
          <w:szCs w:val="24"/>
        </w:rPr>
        <w:t>consented</w:t>
      </w:r>
      <w:r w:rsidRPr="00445849">
        <w:rPr>
          <w:rFonts w:asciiTheme="minorHAnsi" w:hAnsiTheme="minorHAnsi"/>
          <w:spacing w:val="-12"/>
          <w:sz w:val="24"/>
          <w:szCs w:val="24"/>
        </w:rPr>
        <w:t xml:space="preserve"> </w:t>
      </w:r>
      <w:r w:rsidRPr="00445849">
        <w:rPr>
          <w:rFonts w:asciiTheme="minorHAnsi" w:hAnsiTheme="minorHAnsi"/>
          <w:sz w:val="24"/>
          <w:szCs w:val="24"/>
        </w:rPr>
        <w:t>to</w:t>
      </w:r>
      <w:r w:rsidRPr="00445849">
        <w:rPr>
          <w:rFonts w:asciiTheme="minorHAnsi" w:hAnsiTheme="minorHAnsi"/>
          <w:spacing w:val="-12"/>
          <w:sz w:val="24"/>
          <w:szCs w:val="24"/>
        </w:rPr>
        <w:t xml:space="preserve"> </w:t>
      </w:r>
      <w:r w:rsidRPr="00445849">
        <w:rPr>
          <w:rFonts w:asciiTheme="minorHAnsi" w:hAnsiTheme="minorHAnsi"/>
          <w:sz w:val="24"/>
          <w:szCs w:val="24"/>
        </w:rPr>
        <w:t>the</w:t>
      </w:r>
      <w:r w:rsidRPr="00445849">
        <w:rPr>
          <w:rFonts w:asciiTheme="minorHAnsi" w:hAnsiTheme="minorHAnsi"/>
          <w:spacing w:val="-12"/>
          <w:sz w:val="24"/>
          <w:szCs w:val="24"/>
        </w:rPr>
        <w:t xml:space="preserve"> </w:t>
      </w:r>
      <w:r w:rsidRPr="00445849">
        <w:rPr>
          <w:rFonts w:asciiTheme="minorHAnsi" w:hAnsiTheme="minorHAnsi"/>
          <w:sz w:val="24"/>
          <w:szCs w:val="24"/>
        </w:rPr>
        <w:t>sexual</w:t>
      </w:r>
      <w:r w:rsidRPr="00445849">
        <w:rPr>
          <w:rFonts w:asciiTheme="minorHAnsi" w:hAnsiTheme="minorHAnsi"/>
          <w:spacing w:val="-12"/>
          <w:sz w:val="24"/>
          <w:szCs w:val="24"/>
        </w:rPr>
        <w:t xml:space="preserve"> </w:t>
      </w:r>
      <w:r w:rsidRPr="00445849">
        <w:rPr>
          <w:rFonts w:asciiTheme="minorHAnsi" w:hAnsiTheme="minorHAnsi"/>
          <w:sz w:val="24"/>
          <w:szCs w:val="24"/>
        </w:rPr>
        <w:t>activity</w:t>
      </w:r>
      <w:r w:rsidRPr="00445849">
        <w:rPr>
          <w:rFonts w:asciiTheme="minorHAnsi" w:hAnsiTheme="minorHAnsi"/>
          <w:spacing w:val="-12"/>
          <w:sz w:val="24"/>
          <w:szCs w:val="24"/>
        </w:rPr>
        <w:t xml:space="preserve"> </w:t>
      </w:r>
      <w:r w:rsidRPr="00445849">
        <w:rPr>
          <w:rFonts w:asciiTheme="minorHAnsi" w:hAnsiTheme="minorHAnsi"/>
          <w:sz w:val="24"/>
          <w:szCs w:val="24"/>
        </w:rPr>
        <w:t>under</w:t>
      </w:r>
      <w:r w:rsidRPr="00445849">
        <w:rPr>
          <w:rFonts w:asciiTheme="minorHAnsi" w:hAnsiTheme="minorHAnsi"/>
          <w:spacing w:val="-12"/>
          <w:sz w:val="24"/>
          <w:szCs w:val="24"/>
        </w:rPr>
        <w:t xml:space="preserve"> </w:t>
      </w:r>
      <w:r w:rsidRPr="00445849">
        <w:rPr>
          <w:rFonts w:asciiTheme="minorHAnsi" w:hAnsiTheme="minorHAnsi"/>
          <w:sz w:val="24"/>
          <w:szCs w:val="24"/>
        </w:rPr>
        <w:t>either</w:t>
      </w:r>
      <w:r w:rsidRPr="00445849">
        <w:rPr>
          <w:rFonts w:asciiTheme="minorHAnsi" w:hAnsiTheme="minorHAnsi"/>
          <w:spacing w:val="-12"/>
          <w:sz w:val="24"/>
          <w:szCs w:val="24"/>
        </w:rPr>
        <w:t xml:space="preserve"> </w:t>
      </w:r>
      <w:r w:rsidRPr="00445849">
        <w:rPr>
          <w:rFonts w:asciiTheme="minorHAnsi" w:hAnsiTheme="minorHAnsi"/>
          <w:sz w:val="24"/>
          <w:szCs w:val="24"/>
        </w:rPr>
        <w:t>of</w:t>
      </w:r>
      <w:r w:rsidRPr="00445849">
        <w:rPr>
          <w:rFonts w:asciiTheme="minorHAnsi" w:hAnsiTheme="minorHAnsi"/>
          <w:spacing w:val="-12"/>
          <w:sz w:val="24"/>
          <w:szCs w:val="24"/>
        </w:rPr>
        <w:t xml:space="preserve"> </w:t>
      </w:r>
      <w:r w:rsidRPr="00445849">
        <w:rPr>
          <w:rFonts w:asciiTheme="minorHAnsi" w:hAnsiTheme="minorHAnsi"/>
          <w:sz w:val="24"/>
          <w:szCs w:val="24"/>
        </w:rPr>
        <w:t>the</w:t>
      </w:r>
      <w:r w:rsidRPr="00445849">
        <w:rPr>
          <w:rFonts w:asciiTheme="minorHAnsi" w:hAnsiTheme="minorHAnsi"/>
          <w:spacing w:val="-12"/>
          <w:sz w:val="24"/>
          <w:szCs w:val="24"/>
        </w:rPr>
        <w:t xml:space="preserve"> </w:t>
      </w:r>
      <w:r w:rsidRPr="00445849">
        <w:rPr>
          <w:rFonts w:asciiTheme="minorHAnsi" w:hAnsiTheme="minorHAnsi"/>
          <w:sz w:val="24"/>
          <w:szCs w:val="24"/>
        </w:rPr>
        <w:t>following</w:t>
      </w:r>
      <w:r w:rsidRPr="00445849">
        <w:rPr>
          <w:rFonts w:asciiTheme="minorHAnsi" w:hAnsiTheme="minorHAnsi"/>
          <w:spacing w:val="-12"/>
          <w:sz w:val="24"/>
          <w:szCs w:val="24"/>
        </w:rPr>
        <w:t xml:space="preserve"> </w:t>
      </w:r>
      <w:r w:rsidRPr="00445849">
        <w:rPr>
          <w:rFonts w:asciiTheme="minorHAnsi" w:hAnsiTheme="minorHAnsi"/>
          <w:sz w:val="24"/>
          <w:szCs w:val="24"/>
        </w:rPr>
        <w:t>circumstances:</w:t>
      </w:r>
    </w:p>
    <w:p w14:paraId="6E272DED" w14:textId="77777777" w:rsidR="0041062F" w:rsidRPr="00445849" w:rsidRDefault="0041062F" w:rsidP="00A47BC6">
      <w:pPr>
        <w:pStyle w:val="ListParagraph"/>
        <w:widowControl w:val="0"/>
        <w:numPr>
          <w:ilvl w:val="0"/>
          <w:numId w:val="74"/>
        </w:numPr>
        <w:tabs>
          <w:tab w:val="left" w:pos="1915"/>
          <w:tab w:val="left" w:pos="1917"/>
        </w:tabs>
        <w:autoSpaceDE w:val="0"/>
        <w:autoSpaceDN w:val="0"/>
        <w:ind w:left="1800" w:right="894"/>
        <w:contextualSpacing w:val="0"/>
      </w:pPr>
      <w:r w:rsidRPr="00445849">
        <w:t>The</w:t>
      </w:r>
      <w:r w:rsidRPr="00445849">
        <w:rPr>
          <w:spacing w:val="-4"/>
        </w:rPr>
        <w:t xml:space="preserve"> </w:t>
      </w:r>
      <w:r w:rsidRPr="00445849">
        <w:t>Respondent’s</w:t>
      </w:r>
      <w:r w:rsidRPr="00445849">
        <w:rPr>
          <w:spacing w:val="-4"/>
        </w:rPr>
        <w:t xml:space="preserve"> </w:t>
      </w:r>
      <w:r w:rsidRPr="00445849">
        <w:t>belief</w:t>
      </w:r>
      <w:r w:rsidRPr="00445849">
        <w:rPr>
          <w:spacing w:val="-4"/>
        </w:rPr>
        <w:t xml:space="preserve"> </w:t>
      </w:r>
      <w:r w:rsidRPr="00445849">
        <w:t>in</w:t>
      </w:r>
      <w:r w:rsidRPr="00445849">
        <w:rPr>
          <w:spacing w:val="-4"/>
        </w:rPr>
        <w:t xml:space="preserve"> </w:t>
      </w:r>
      <w:r w:rsidRPr="00445849">
        <w:t>affirmative</w:t>
      </w:r>
      <w:r w:rsidRPr="00445849">
        <w:rPr>
          <w:spacing w:val="-4"/>
        </w:rPr>
        <w:t xml:space="preserve"> </w:t>
      </w:r>
      <w:r w:rsidRPr="00445849">
        <w:t>consent</w:t>
      </w:r>
      <w:r w:rsidRPr="00445849">
        <w:rPr>
          <w:spacing w:val="-4"/>
        </w:rPr>
        <w:t xml:space="preserve"> </w:t>
      </w:r>
      <w:r w:rsidRPr="00445849">
        <w:t>arose</w:t>
      </w:r>
      <w:r w:rsidRPr="00445849">
        <w:rPr>
          <w:spacing w:val="-4"/>
        </w:rPr>
        <w:t xml:space="preserve"> </w:t>
      </w:r>
      <w:r w:rsidRPr="00445849">
        <w:t>from</w:t>
      </w:r>
      <w:r w:rsidRPr="00445849">
        <w:rPr>
          <w:spacing w:val="-4"/>
        </w:rPr>
        <w:t xml:space="preserve"> </w:t>
      </w:r>
      <w:r w:rsidRPr="00445849">
        <w:t>the</w:t>
      </w:r>
      <w:r w:rsidRPr="00445849">
        <w:rPr>
          <w:spacing w:val="-4"/>
        </w:rPr>
        <w:t xml:space="preserve"> </w:t>
      </w:r>
      <w:r w:rsidRPr="00445849">
        <w:t>intoxication</w:t>
      </w:r>
      <w:r w:rsidRPr="00445849">
        <w:rPr>
          <w:spacing w:val="-4"/>
        </w:rPr>
        <w:t xml:space="preserve"> </w:t>
      </w:r>
      <w:r w:rsidRPr="00445849">
        <w:t>or recklessness of the Respondent.</w:t>
      </w:r>
    </w:p>
    <w:p w14:paraId="7019C82B" w14:textId="77777777" w:rsidR="0041062F" w:rsidRPr="00445849" w:rsidRDefault="0041062F" w:rsidP="00A47BC6">
      <w:pPr>
        <w:pStyle w:val="ListParagraph"/>
        <w:widowControl w:val="0"/>
        <w:numPr>
          <w:ilvl w:val="0"/>
          <w:numId w:val="74"/>
        </w:numPr>
        <w:tabs>
          <w:tab w:val="left" w:pos="1915"/>
          <w:tab w:val="left" w:pos="1917"/>
        </w:tabs>
        <w:autoSpaceDE w:val="0"/>
        <w:autoSpaceDN w:val="0"/>
        <w:spacing w:before="2"/>
        <w:ind w:left="1800" w:right="298"/>
        <w:contextualSpacing w:val="0"/>
      </w:pPr>
      <w:r w:rsidRPr="00445849">
        <w:t>The</w:t>
      </w:r>
      <w:r w:rsidRPr="00445849">
        <w:rPr>
          <w:spacing w:val="-3"/>
        </w:rPr>
        <w:t xml:space="preserve"> </w:t>
      </w:r>
      <w:r w:rsidRPr="00445849">
        <w:t>Respondent</w:t>
      </w:r>
      <w:r w:rsidRPr="00445849">
        <w:rPr>
          <w:spacing w:val="-3"/>
        </w:rPr>
        <w:t xml:space="preserve"> </w:t>
      </w:r>
      <w:r w:rsidRPr="00445849">
        <w:t>did</w:t>
      </w:r>
      <w:r w:rsidRPr="00445849">
        <w:rPr>
          <w:spacing w:val="-3"/>
        </w:rPr>
        <w:t xml:space="preserve"> </w:t>
      </w:r>
      <w:r w:rsidRPr="00445849">
        <w:t>not</w:t>
      </w:r>
      <w:r w:rsidRPr="00445849">
        <w:rPr>
          <w:spacing w:val="-3"/>
        </w:rPr>
        <w:t xml:space="preserve"> </w:t>
      </w:r>
      <w:r w:rsidRPr="00445849">
        <w:t>take</w:t>
      </w:r>
      <w:r w:rsidRPr="00445849">
        <w:rPr>
          <w:spacing w:val="-3"/>
        </w:rPr>
        <w:t xml:space="preserve"> </w:t>
      </w:r>
      <w:r w:rsidRPr="00445849">
        <w:t>reasonable</w:t>
      </w:r>
      <w:r w:rsidRPr="00445849">
        <w:rPr>
          <w:spacing w:val="-3"/>
        </w:rPr>
        <w:t xml:space="preserve"> </w:t>
      </w:r>
      <w:r w:rsidRPr="00445849">
        <w:t>steps,</w:t>
      </w:r>
      <w:r w:rsidRPr="00445849">
        <w:rPr>
          <w:spacing w:val="-3"/>
        </w:rPr>
        <w:t xml:space="preserve"> </w:t>
      </w:r>
      <w:r w:rsidRPr="00445849">
        <w:t>in</w:t>
      </w:r>
      <w:r w:rsidRPr="00445849">
        <w:rPr>
          <w:spacing w:val="-3"/>
        </w:rPr>
        <w:t xml:space="preserve"> </w:t>
      </w:r>
      <w:r w:rsidRPr="00445849">
        <w:t>the</w:t>
      </w:r>
      <w:r w:rsidRPr="00445849">
        <w:rPr>
          <w:spacing w:val="-3"/>
        </w:rPr>
        <w:t xml:space="preserve"> </w:t>
      </w:r>
      <w:r w:rsidRPr="00445849">
        <w:t>circumstances</w:t>
      </w:r>
      <w:r w:rsidRPr="00445849">
        <w:rPr>
          <w:spacing w:val="-3"/>
        </w:rPr>
        <w:t xml:space="preserve"> </w:t>
      </w:r>
      <w:r w:rsidRPr="00445849">
        <w:t>known</w:t>
      </w:r>
      <w:r w:rsidRPr="00445849">
        <w:rPr>
          <w:spacing w:val="-3"/>
        </w:rPr>
        <w:t xml:space="preserve"> </w:t>
      </w:r>
      <w:r w:rsidRPr="00445849">
        <w:t>to</w:t>
      </w:r>
      <w:r w:rsidRPr="00445849">
        <w:rPr>
          <w:spacing w:val="-3"/>
        </w:rPr>
        <w:t xml:space="preserve"> </w:t>
      </w:r>
      <w:r w:rsidRPr="00445849">
        <w:t xml:space="preserve">the Respondent at the time, to ascertain whether the Complainant affirmatively </w:t>
      </w:r>
      <w:r w:rsidRPr="00445849">
        <w:rPr>
          <w:spacing w:val="-2"/>
        </w:rPr>
        <w:t>consented.</w:t>
      </w:r>
    </w:p>
    <w:p w14:paraId="3A017199" w14:textId="77777777" w:rsidR="0041062F" w:rsidRPr="00445849" w:rsidRDefault="0041062F" w:rsidP="00445849">
      <w:pPr>
        <w:pStyle w:val="BodyText"/>
        <w:spacing w:before="105"/>
        <w:ind w:left="10" w:right="186" w:hanging="10"/>
        <w:rPr>
          <w:rFonts w:asciiTheme="minorHAnsi" w:hAnsiTheme="minorHAnsi"/>
          <w:sz w:val="24"/>
          <w:szCs w:val="24"/>
        </w:rPr>
      </w:pPr>
      <w:r w:rsidRPr="00445849">
        <w:rPr>
          <w:rFonts w:asciiTheme="minorHAnsi" w:hAnsiTheme="minorHAnsi"/>
          <w:sz w:val="24"/>
          <w:szCs w:val="24"/>
        </w:rPr>
        <w:t>Incapacitation</w:t>
      </w:r>
      <w:r w:rsidRPr="00445849">
        <w:rPr>
          <w:rFonts w:asciiTheme="minorHAnsi" w:hAnsiTheme="minorHAnsi"/>
          <w:spacing w:val="-5"/>
          <w:sz w:val="24"/>
          <w:szCs w:val="24"/>
        </w:rPr>
        <w:t xml:space="preserve"> </w:t>
      </w:r>
      <w:r w:rsidRPr="00445849">
        <w:rPr>
          <w:rFonts w:asciiTheme="minorHAnsi" w:hAnsiTheme="minorHAnsi"/>
          <w:sz w:val="24"/>
          <w:szCs w:val="24"/>
        </w:rPr>
        <w:t>occurs</w:t>
      </w:r>
      <w:r w:rsidRPr="00445849">
        <w:rPr>
          <w:rFonts w:asciiTheme="minorHAnsi" w:hAnsiTheme="minorHAnsi"/>
          <w:spacing w:val="-5"/>
          <w:sz w:val="24"/>
          <w:szCs w:val="24"/>
        </w:rPr>
        <w:t xml:space="preserve"> </w:t>
      </w:r>
      <w:r w:rsidRPr="00445849">
        <w:rPr>
          <w:rFonts w:asciiTheme="minorHAnsi" w:hAnsiTheme="minorHAnsi"/>
          <w:sz w:val="24"/>
          <w:szCs w:val="24"/>
        </w:rPr>
        <w:t>when</w:t>
      </w:r>
      <w:r w:rsidRPr="00445849">
        <w:rPr>
          <w:rFonts w:asciiTheme="minorHAnsi" w:hAnsiTheme="minorHAnsi"/>
          <w:spacing w:val="-5"/>
          <w:sz w:val="24"/>
          <w:szCs w:val="24"/>
        </w:rPr>
        <w:t xml:space="preserve"> </w:t>
      </w:r>
      <w:r w:rsidRPr="00445849">
        <w:rPr>
          <w:rFonts w:asciiTheme="minorHAnsi" w:hAnsiTheme="minorHAnsi"/>
          <w:sz w:val="24"/>
          <w:szCs w:val="24"/>
        </w:rPr>
        <w:t>someone</w:t>
      </w:r>
      <w:r w:rsidRPr="00445849">
        <w:rPr>
          <w:rFonts w:asciiTheme="minorHAnsi" w:hAnsiTheme="minorHAnsi"/>
          <w:spacing w:val="-5"/>
          <w:sz w:val="24"/>
          <w:szCs w:val="24"/>
        </w:rPr>
        <w:t xml:space="preserve"> </w:t>
      </w:r>
      <w:r w:rsidRPr="00445849">
        <w:rPr>
          <w:rFonts w:asciiTheme="minorHAnsi" w:hAnsiTheme="minorHAnsi"/>
          <w:sz w:val="24"/>
          <w:szCs w:val="24"/>
        </w:rPr>
        <w:t>cannot</w:t>
      </w:r>
      <w:r w:rsidRPr="00445849">
        <w:rPr>
          <w:rFonts w:asciiTheme="minorHAnsi" w:hAnsiTheme="minorHAnsi"/>
          <w:spacing w:val="-5"/>
          <w:sz w:val="24"/>
          <w:szCs w:val="24"/>
        </w:rPr>
        <w:t xml:space="preserve"> </w:t>
      </w:r>
      <w:r w:rsidRPr="00445849">
        <w:rPr>
          <w:rFonts w:asciiTheme="minorHAnsi" w:hAnsiTheme="minorHAnsi"/>
          <w:sz w:val="24"/>
          <w:szCs w:val="24"/>
        </w:rPr>
        <w:t>make</w:t>
      </w:r>
      <w:r w:rsidRPr="00445849">
        <w:rPr>
          <w:rFonts w:asciiTheme="minorHAnsi" w:hAnsiTheme="minorHAnsi"/>
          <w:spacing w:val="-5"/>
          <w:sz w:val="24"/>
          <w:szCs w:val="24"/>
        </w:rPr>
        <w:t xml:space="preserve"> </w:t>
      </w:r>
      <w:r w:rsidRPr="00445849">
        <w:rPr>
          <w:rFonts w:asciiTheme="minorHAnsi" w:hAnsiTheme="minorHAnsi"/>
          <w:sz w:val="24"/>
          <w:szCs w:val="24"/>
        </w:rPr>
        <w:t>rational,</w:t>
      </w:r>
      <w:r w:rsidRPr="00445849">
        <w:rPr>
          <w:rFonts w:asciiTheme="minorHAnsi" w:hAnsiTheme="minorHAnsi"/>
          <w:spacing w:val="-5"/>
          <w:sz w:val="24"/>
          <w:szCs w:val="24"/>
        </w:rPr>
        <w:t xml:space="preserve"> </w:t>
      </w:r>
      <w:r w:rsidRPr="00445849">
        <w:rPr>
          <w:rFonts w:asciiTheme="minorHAnsi" w:hAnsiTheme="minorHAnsi"/>
          <w:sz w:val="24"/>
          <w:szCs w:val="24"/>
        </w:rPr>
        <w:t>reasonable</w:t>
      </w:r>
      <w:r w:rsidRPr="00445849">
        <w:rPr>
          <w:rFonts w:asciiTheme="minorHAnsi" w:hAnsiTheme="minorHAnsi"/>
          <w:spacing w:val="-5"/>
          <w:sz w:val="24"/>
          <w:szCs w:val="24"/>
        </w:rPr>
        <w:t xml:space="preserve"> </w:t>
      </w:r>
      <w:r w:rsidRPr="00445849">
        <w:rPr>
          <w:rFonts w:asciiTheme="minorHAnsi" w:hAnsiTheme="minorHAnsi"/>
          <w:sz w:val="24"/>
          <w:szCs w:val="24"/>
        </w:rPr>
        <w:t>decisions</w:t>
      </w:r>
      <w:r w:rsidRPr="00445849">
        <w:rPr>
          <w:rFonts w:asciiTheme="minorHAnsi" w:hAnsiTheme="minorHAnsi"/>
          <w:spacing w:val="-5"/>
          <w:sz w:val="24"/>
          <w:szCs w:val="24"/>
        </w:rPr>
        <w:t xml:space="preserve"> </w:t>
      </w:r>
      <w:r w:rsidRPr="00445849">
        <w:rPr>
          <w:rFonts w:asciiTheme="minorHAnsi" w:hAnsiTheme="minorHAnsi"/>
          <w:sz w:val="24"/>
          <w:szCs w:val="24"/>
        </w:rPr>
        <w:t>because they lack the capacity to give knowing/informed consent (e.g., to understand the “who, what, when, where, why, and how” of their sexual interaction).</w:t>
      </w:r>
    </w:p>
    <w:p w14:paraId="646FD53E" w14:textId="77777777" w:rsidR="0041062F" w:rsidRPr="00445849" w:rsidRDefault="0041062F">
      <w:pPr>
        <w:pStyle w:val="BodyText"/>
        <w:ind w:left="0" w:firstLine="0"/>
        <w:rPr>
          <w:rFonts w:asciiTheme="minorHAnsi" w:hAnsiTheme="minorHAnsi"/>
          <w:sz w:val="24"/>
          <w:szCs w:val="24"/>
        </w:rPr>
      </w:pPr>
    </w:p>
    <w:p w14:paraId="3154A37C" w14:textId="77777777" w:rsidR="0041062F" w:rsidRPr="00445849" w:rsidRDefault="0041062F" w:rsidP="00445849">
      <w:pPr>
        <w:pStyle w:val="BodyText"/>
        <w:ind w:left="20" w:right="186" w:hanging="10"/>
        <w:rPr>
          <w:rFonts w:asciiTheme="minorHAnsi" w:hAnsiTheme="minorHAnsi"/>
          <w:sz w:val="24"/>
          <w:szCs w:val="24"/>
        </w:rPr>
      </w:pPr>
      <w:r w:rsidRPr="00445849">
        <w:rPr>
          <w:rFonts w:asciiTheme="minorHAnsi" w:hAnsiTheme="minorHAnsi"/>
          <w:sz w:val="24"/>
          <w:szCs w:val="24"/>
        </w:rPr>
        <w:t>Incapacitation is determined through consideration of all relevant indicators of an individual’s</w:t>
      </w:r>
      <w:r w:rsidRPr="00445849">
        <w:rPr>
          <w:rFonts w:asciiTheme="minorHAnsi" w:hAnsiTheme="minorHAnsi"/>
          <w:spacing w:val="-4"/>
          <w:sz w:val="24"/>
          <w:szCs w:val="24"/>
        </w:rPr>
        <w:t xml:space="preserve"> </w:t>
      </w:r>
      <w:r w:rsidRPr="00445849">
        <w:rPr>
          <w:rFonts w:asciiTheme="minorHAnsi" w:hAnsiTheme="minorHAnsi"/>
          <w:sz w:val="24"/>
          <w:szCs w:val="24"/>
        </w:rPr>
        <w:t>state</w:t>
      </w:r>
      <w:r w:rsidRPr="00445849">
        <w:rPr>
          <w:rFonts w:asciiTheme="minorHAnsi" w:hAnsiTheme="minorHAnsi"/>
          <w:spacing w:val="-4"/>
          <w:sz w:val="24"/>
          <w:szCs w:val="24"/>
        </w:rPr>
        <w:t xml:space="preserve"> </w:t>
      </w:r>
      <w:r w:rsidRPr="00445849">
        <w:rPr>
          <w:rFonts w:asciiTheme="minorHAnsi" w:hAnsiTheme="minorHAnsi"/>
          <w:sz w:val="24"/>
          <w:szCs w:val="24"/>
        </w:rPr>
        <w:t>and</w:t>
      </w:r>
      <w:r w:rsidRPr="00445849">
        <w:rPr>
          <w:rFonts w:asciiTheme="minorHAnsi" w:hAnsiTheme="minorHAnsi"/>
          <w:spacing w:val="-4"/>
          <w:sz w:val="24"/>
          <w:szCs w:val="24"/>
        </w:rPr>
        <w:t xml:space="preserve"> </w:t>
      </w:r>
      <w:r w:rsidRPr="00445849">
        <w:rPr>
          <w:rFonts w:asciiTheme="minorHAnsi" w:hAnsiTheme="minorHAnsi"/>
          <w:sz w:val="24"/>
          <w:szCs w:val="24"/>
        </w:rPr>
        <w:t>is</w:t>
      </w:r>
      <w:r w:rsidRPr="00445849">
        <w:rPr>
          <w:rFonts w:asciiTheme="minorHAnsi" w:hAnsiTheme="minorHAnsi"/>
          <w:spacing w:val="-4"/>
          <w:sz w:val="24"/>
          <w:szCs w:val="24"/>
        </w:rPr>
        <w:t xml:space="preserve"> </w:t>
      </w:r>
      <w:r w:rsidRPr="00445849">
        <w:rPr>
          <w:rFonts w:asciiTheme="minorHAnsi" w:hAnsiTheme="minorHAnsi"/>
          <w:sz w:val="24"/>
          <w:szCs w:val="24"/>
        </w:rPr>
        <w:t>not</w:t>
      </w:r>
      <w:r w:rsidRPr="00445849">
        <w:rPr>
          <w:rFonts w:asciiTheme="minorHAnsi" w:hAnsiTheme="minorHAnsi"/>
          <w:spacing w:val="-4"/>
          <w:sz w:val="24"/>
          <w:szCs w:val="24"/>
        </w:rPr>
        <w:t xml:space="preserve"> </w:t>
      </w:r>
      <w:r w:rsidRPr="00445849">
        <w:rPr>
          <w:rFonts w:asciiTheme="minorHAnsi" w:hAnsiTheme="minorHAnsi"/>
          <w:sz w:val="24"/>
          <w:szCs w:val="24"/>
        </w:rPr>
        <w:t>synonymous</w:t>
      </w:r>
      <w:r w:rsidRPr="00445849">
        <w:rPr>
          <w:rFonts w:asciiTheme="minorHAnsi" w:hAnsiTheme="minorHAnsi"/>
          <w:spacing w:val="-4"/>
          <w:sz w:val="24"/>
          <w:szCs w:val="24"/>
        </w:rPr>
        <w:t xml:space="preserve"> </w:t>
      </w:r>
      <w:r w:rsidRPr="00445849">
        <w:rPr>
          <w:rFonts w:asciiTheme="minorHAnsi" w:hAnsiTheme="minorHAnsi"/>
          <w:sz w:val="24"/>
          <w:szCs w:val="24"/>
        </w:rPr>
        <w:t>with</w:t>
      </w:r>
      <w:r w:rsidRPr="00445849">
        <w:rPr>
          <w:rFonts w:asciiTheme="minorHAnsi" w:hAnsiTheme="minorHAnsi"/>
          <w:spacing w:val="-4"/>
          <w:sz w:val="24"/>
          <w:szCs w:val="24"/>
        </w:rPr>
        <w:t xml:space="preserve"> </w:t>
      </w:r>
      <w:r w:rsidRPr="00445849">
        <w:rPr>
          <w:rFonts w:asciiTheme="minorHAnsi" w:hAnsiTheme="minorHAnsi"/>
          <w:sz w:val="24"/>
          <w:szCs w:val="24"/>
        </w:rPr>
        <w:t>intoxication,</w:t>
      </w:r>
      <w:r w:rsidRPr="00445849">
        <w:rPr>
          <w:rFonts w:asciiTheme="minorHAnsi" w:hAnsiTheme="minorHAnsi"/>
          <w:spacing w:val="-4"/>
          <w:sz w:val="24"/>
          <w:szCs w:val="24"/>
        </w:rPr>
        <w:t xml:space="preserve"> </w:t>
      </w:r>
      <w:r w:rsidRPr="00445849">
        <w:rPr>
          <w:rFonts w:asciiTheme="minorHAnsi" w:hAnsiTheme="minorHAnsi"/>
          <w:sz w:val="24"/>
          <w:szCs w:val="24"/>
        </w:rPr>
        <w:t>impairment,</w:t>
      </w:r>
      <w:r w:rsidRPr="00445849">
        <w:rPr>
          <w:rFonts w:asciiTheme="minorHAnsi" w:hAnsiTheme="minorHAnsi"/>
          <w:spacing w:val="-4"/>
          <w:sz w:val="24"/>
          <w:szCs w:val="24"/>
        </w:rPr>
        <w:t xml:space="preserve"> </w:t>
      </w:r>
      <w:r w:rsidRPr="00445849">
        <w:rPr>
          <w:rFonts w:asciiTheme="minorHAnsi" w:hAnsiTheme="minorHAnsi"/>
          <w:sz w:val="24"/>
          <w:szCs w:val="24"/>
        </w:rPr>
        <w:t>blackout,</w:t>
      </w:r>
      <w:r w:rsidRPr="00445849">
        <w:rPr>
          <w:rFonts w:asciiTheme="minorHAnsi" w:hAnsiTheme="minorHAnsi"/>
          <w:spacing w:val="-4"/>
          <w:sz w:val="24"/>
          <w:szCs w:val="24"/>
        </w:rPr>
        <w:t xml:space="preserve"> </w:t>
      </w:r>
      <w:r w:rsidRPr="00445849">
        <w:rPr>
          <w:rFonts w:asciiTheme="minorHAnsi" w:hAnsiTheme="minorHAnsi"/>
          <w:sz w:val="24"/>
          <w:szCs w:val="24"/>
        </w:rPr>
        <w:t>and/or being drunk.</w:t>
      </w:r>
    </w:p>
    <w:p w14:paraId="17109E79" w14:textId="77777777" w:rsidR="0041062F" w:rsidRPr="00445849" w:rsidRDefault="0041062F" w:rsidP="0048533D">
      <w:pPr>
        <w:pStyle w:val="BodyText"/>
        <w:ind w:left="20" w:right="310" w:firstLine="0"/>
        <w:rPr>
          <w:rFonts w:asciiTheme="minorHAnsi" w:hAnsiTheme="minorHAnsi"/>
          <w:sz w:val="24"/>
          <w:szCs w:val="24"/>
        </w:rPr>
      </w:pPr>
      <w:r w:rsidRPr="00445849">
        <w:rPr>
          <w:rFonts w:asciiTheme="minorHAnsi" w:hAnsiTheme="minorHAnsi"/>
          <w:sz w:val="24"/>
          <w:szCs w:val="24"/>
        </w:rPr>
        <w:t>This</w:t>
      </w:r>
      <w:r w:rsidRPr="00445849">
        <w:rPr>
          <w:rFonts w:asciiTheme="minorHAnsi" w:hAnsiTheme="minorHAnsi"/>
          <w:spacing w:val="-3"/>
          <w:sz w:val="24"/>
          <w:szCs w:val="24"/>
        </w:rPr>
        <w:t xml:space="preserve"> </w:t>
      </w:r>
      <w:r w:rsidRPr="00445849">
        <w:rPr>
          <w:rFonts w:asciiTheme="minorHAnsi" w:hAnsiTheme="minorHAnsi"/>
          <w:sz w:val="24"/>
          <w:szCs w:val="24"/>
        </w:rPr>
        <w:t>Policy</w:t>
      </w:r>
      <w:r w:rsidRPr="00445849">
        <w:rPr>
          <w:rFonts w:asciiTheme="minorHAnsi" w:hAnsiTheme="minorHAnsi"/>
          <w:spacing w:val="-3"/>
          <w:sz w:val="24"/>
          <w:szCs w:val="24"/>
        </w:rPr>
        <w:t xml:space="preserve"> </w:t>
      </w:r>
      <w:r w:rsidRPr="00445849">
        <w:rPr>
          <w:rFonts w:asciiTheme="minorHAnsi" w:hAnsiTheme="minorHAnsi"/>
          <w:sz w:val="24"/>
          <w:szCs w:val="24"/>
        </w:rPr>
        <w:t>also</w:t>
      </w:r>
      <w:r w:rsidRPr="00445849">
        <w:rPr>
          <w:rFonts w:asciiTheme="minorHAnsi" w:hAnsiTheme="minorHAnsi"/>
          <w:spacing w:val="-3"/>
          <w:sz w:val="24"/>
          <w:szCs w:val="24"/>
        </w:rPr>
        <w:t xml:space="preserve"> </w:t>
      </w:r>
      <w:r w:rsidRPr="00445849">
        <w:rPr>
          <w:rFonts w:asciiTheme="minorHAnsi" w:hAnsiTheme="minorHAnsi"/>
          <w:sz w:val="24"/>
          <w:szCs w:val="24"/>
        </w:rPr>
        <w:t>covers</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person</w:t>
      </w:r>
      <w:r w:rsidRPr="00445849">
        <w:rPr>
          <w:rFonts w:asciiTheme="minorHAnsi" w:hAnsiTheme="minorHAnsi"/>
          <w:spacing w:val="-3"/>
          <w:sz w:val="24"/>
          <w:szCs w:val="24"/>
        </w:rPr>
        <w:t xml:space="preserve"> </w:t>
      </w:r>
      <w:r w:rsidRPr="00445849">
        <w:rPr>
          <w:rFonts w:asciiTheme="minorHAnsi" w:hAnsiTheme="minorHAnsi"/>
          <w:sz w:val="24"/>
          <w:szCs w:val="24"/>
        </w:rPr>
        <w:t>whose</w:t>
      </w:r>
      <w:r w:rsidRPr="00445849">
        <w:rPr>
          <w:rFonts w:asciiTheme="minorHAnsi" w:hAnsiTheme="minorHAnsi"/>
          <w:spacing w:val="-3"/>
          <w:sz w:val="24"/>
          <w:szCs w:val="24"/>
        </w:rPr>
        <w:t xml:space="preserve"> </w:t>
      </w:r>
      <w:r w:rsidRPr="00445849">
        <w:rPr>
          <w:rFonts w:asciiTheme="minorHAnsi" w:hAnsiTheme="minorHAnsi"/>
          <w:sz w:val="24"/>
          <w:szCs w:val="24"/>
        </w:rPr>
        <w:t>incapacity</w:t>
      </w:r>
      <w:r w:rsidRPr="00445849">
        <w:rPr>
          <w:rFonts w:asciiTheme="minorHAnsi" w:hAnsiTheme="minorHAnsi"/>
          <w:spacing w:val="-3"/>
          <w:sz w:val="24"/>
          <w:szCs w:val="24"/>
        </w:rPr>
        <w:t xml:space="preserve"> </w:t>
      </w:r>
      <w:r w:rsidRPr="00445849">
        <w:rPr>
          <w:rFonts w:asciiTheme="minorHAnsi" w:hAnsiTheme="minorHAnsi"/>
          <w:sz w:val="24"/>
          <w:szCs w:val="24"/>
        </w:rPr>
        <w:t>results</w:t>
      </w:r>
      <w:r w:rsidRPr="00445849">
        <w:rPr>
          <w:rFonts w:asciiTheme="minorHAnsi" w:hAnsiTheme="minorHAnsi"/>
          <w:spacing w:val="-3"/>
          <w:sz w:val="24"/>
          <w:szCs w:val="24"/>
        </w:rPr>
        <w:t xml:space="preserve"> </w:t>
      </w:r>
      <w:r w:rsidRPr="00445849">
        <w:rPr>
          <w:rFonts w:asciiTheme="minorHAnsi" w:hAnsiTheme="minorHAnsi"/>
          <w:sz w:val="24"/>
          <w:szCs w:val="24"/>
        </w:rPr>
        <w:t>from</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temporary</w:t>
      </w:r>
      <w:r w:rsidRPr="00445849">
        <w:rPr>
          <w:rFonts w:asciiTheme="minorHAnsi" w:hAnsiTheme="minorHAnsi"/>
          <w:spacing w:val="-3"/>
          <w:sz w:val="24"/>
          <w:szCs w:val="24"/>
        </w:rPr>
        <w:t xml:space="preserve"> </w:t>
      </w:r>
      <w:r w:rsidRPr="00445849">
        <w:rPr>
          <w:rFonts w:asciiTheme="minorHAnsi" w:hAnsiTheme="minorHAnsi"/>
          <w:sz w:val="24"/>
          <w:szCs w:val="24"/>
        </w:rPr>
        <w:t>or</w:t>
      </w:r>
      <w:r w:rsidRPr="00445849">
        <w:rPr>
          <w:rFonts w:asciiTheme="minorHAnsi" w:hAnsiTheme="minorHAnsi"/>
          <w:spacing w:val="-3"/>
          <w:sz w:val="24"/>
          <w:szCs w:val="24"/>
        </w:rPr>
        <w:t xml:space="preserve"> </w:t>
      </w:r>
      <w:r w:rsidRPr="00445849">
        <w:rPr>
          <w:rFonts w:asciiTheme="minorHAnsi" w:hAnsiTheme="minorHAnsi"/>
          <w:sz w:val="24"/>
          <w:szCs w:val="24"/>
        </w:rPr>
        <w:t>permanent physical</w:t>
      </w:r>
      <w:r w:rsidRPr="00445849">
        <w:rPr>
          <w:rFonts w:asciiTheme="minorHAnsi" w:hAnsiTheme="minorHAnsi"/>
          <w:spacing w:val="-4"/>
          <w:sz w:val="24"/>
          <w:szCs w:val="24"/>
        </w:rPr>
        <w:t xml:space="preserve"> </w:t>
      </w:r>
      <w:r w:rsidRPr="00445849">
        <w:rPr>
          <w:rFonts w:asciiTheme="minorHAnsi" w:hAnsiTheme="minorHAnsi"/>
          <w:sz w:val="24"/>
          <w:szCs w:val="24"/>
        </w:rPr>
        <w:t>or</w:t>
      </w:r>
      <w:r w:rsidRPr="00445849">
        <w:rPr>
          <w:rFonts w:asciiTheme="minorHAnsi" w:hAnsiTheme="minorHAnsi"/>
          <w:spacing w:val="-4"/>
          <w:sz w:val="24"/>
          <w:szCs w:val="24"/>
        </w:rPr>
        <w:t xml:space="preserve"> </w:t>
      </w:r>
      <w:r w:rsidRPr="00445849">
        <w:rPr>
          <w:rFonts w:asciiTheme="minorHAnsi" w:hAnsiTheme="minorHAnsi"/>
          <w:sz w:val="24"/>
          <w:szCs w:val="24"/>
        </w:rPr>
        <w:t>mental</w:t>
      </w:r>
      <w:r w:rsidRPr="00445849">
        <w:rPr>
          <w:rFonts w:asciiTheme="minorHAnsi" w:hAnsiTheme="minorHAnsi"/>
          <w:spacing w:val="-4"/>
          <w:sz w:val="24"/>
          <w:szCs w:val="24"/>
        </w:rPr>
        <w:t xml:space="preserve"> </w:t>
      </w:r>
      <w:r w:rsidRPr="00445849">
        <w:rPr>
          <w:rFonts w:asciiTheme="minorHAnsi" w:hAnsiTheme="minorHAnsi"/>
          <w:sz w:val="24"/>
          <w:szCs w:val="24"/>
        </w:rPr>
        <w:t>health</w:t>
      </w:r>
      <w:r w:rsidRPr="00445849">
        <w:rPr>
          <w:rFonts w:asciiTheme="minorHAnsi" w:hAnsiTheme="minorHAnsi"/>
          <w:spacing w:val="-4"/>
          <w:sz w:val="24"/>
          <w:szCs w:val="24"/>
        </w:rPr>
        <w:t xml:space="preserve"> </w:t>
      </w:r>
      <w:r w:rsidRPr="00445849">
        <w:rPr>
          <w:rFonts w:asciiTheme="minorHAnsi" w:hAnsiTheme="minorHAnsi"/>
          <w:sz w:val="24"/>
          <w:szCs w:val="24"/>
        </w:rPr>
        <w:t>condition,</w:t>
      </w:r>
      <w:r w:rsidRPr="00445849">
        <w:rPr>
          <w:rFonts w:asciiTheme="minorHAnsi" w:hAnsiTheme="minorHAnsi"/>
          <w:spacing w:val="-4"/>
          <w:sz w:val="24"/>
          <w:szCs w:val="24"/>
        </w:rPr>
        <w:t xml:space="preserve"> </w:t>
      </w:r>
      <w:r w:rsidRPr="00445849">
        <w:rPr>
          <w:rFonts w:asciiTheme="minorHAnsi" w:hAnsiTheme="minorHAnsi"/>
          <w:sz w:val="24"/>
          <w:szCs w:val="24"/>
        </w:rPr>
        <w:t>involuntary</w:t>
      </w:r>
      <w:r w:rsidRPr="00445849">
        <w:rPr>
          <w:rFonts w:asciiTheme="minorHAnsi" w:hAnsiTheme="minorHAnsi"/>
          <w:spacing w:val="-4"/>
          <w:sz w:val="24"/>
          <w:szCs w:val="24"/>
        </w:rPr>
        <w:t xml:space="preserve"> </w:t>
      </w:r>
      <w:r w:rsidRPr="00445849">
        <w:rPr>
          <w:rFonts w:asciiTheme="minorHAnsi" w:hAnsiTheme="minorHAnsi"/>
          <w:sz w:val="24"/>
          <w:szCs w:val="24"/>
        </w:rPr>
        <w:t>physical</w:t>
      </w:r>
      <w:r w:rsidRPr="00445849">
        <w:rPr>
          <w:rFonts w:asciiTheme="minorHAnsi" w:hAnsiTheme="minorHAnsi"/>
          <w:spacing w:val="-4"/>
          <w:sz w:val="24"/>
          <w:szCs w:val="24"/>
        </w:rPr>
        <w:t xml:space="preserve"> </w:t>
      </w:r>
      <w:r w:rsidRPr="00445849">
        <w:rPr>
          <w:rFonts w:asciiTheme="minorHAnsi" w:hAnsiTheme="minorHAnsi"/>
          <w:sz w:val="24"/>
          <w:szCs w:val="24"/>
        </w:rPr>
        <w:t>restraint,</w:t>
      </w:r>
      <w:r w:rsidRPr="00445849">
        <w:rPr>
          <w:rFonts w:asciiTheme="minorHAnsi" w:hAnsiTheme="minorHAnsi"/>
          <w:spacing w:val="-4"/>
          <w:sz w:val="24"/>
          <w:szCs w:val="24"/>
        </w:rPr>
        <w:t xml:space="preserve"> </w:t>
      </w:r>
      <w:r w:rsidRPr="00445849">
        <w:rPr>
          <w:rFonts w:asciiTheme="minorHAnsi" w:hAnsiTheme="minorHAnsi"/>
          <w:sz w:val="24"/>
          <w:szCs w:val="24"/>
        </w:rPr>
        <w:t>and/or</w:t>
      </w:r>
      <w:r w:rsidRPr="00445849">
        <w:rPr>
          <w:rFonts w:asciiTheme="minorHAnsi" w:hAnsiTheme="minorHAnsi"/>
          <w:spacing w:val="-4"/>
          <w:sz w:val="24"/>
          <w:szCs w:val="24"/>
        </w:rPr>
        <w:t xml:space="preserve"> </w:t>
      </w:r>
      <w:r w:rsidRPr="00445849">
        <w:rPr>
          <w:rFonts w:asciiTheme="minorHAnsi" w:hAnsiTheme="minorHAnsi"/>
          <w:sz w:val="24"/>
          <w:szCs w:val="24"/>
        </w:rPr>
        <w:t>the</w:t>
      </w:r>
      <w:r w:rsidRPr="00445849">
        <w:rPr>
          <w:rFonts w:asciiTheme="minorHAnsi" w:hAnsiTheme="minorHAnsi"/>
          <w:spacing w:val="-4"/>
          <w:sz w:val="24"/>
          <w:szCs w:val="24"/>
        </w:rPr>
        <w:t xml:space="preserve"> </w:t>
      </w:r>
      <w:r w:rsidRPr="00445849">
        <w:rPr>
          <w:rFonts w:asciiTheme="minorHAnsi" w:hAnsiTheme="minorHAnsi"/>
          <w:sz w:val="24"/>
          <w:szCs w:val="24"/>
        </w:rPr>
        <w:t>consumption of incapacitating substances.</w:t>
      </w:r>
    </w:p>
    <w:p w14:paraId="532B19FC" w14:textId="77777777" w:rsidR="00337207" w:rsidRPr="00337207" w:rsidRDefault="00337207" w:rsidP="00337207">
      <w:pPr>
        <w:rPr>
          <w:color w:val="7030A0"/>
        </w:rPr>
      </w:pPr>
    </w:p>
    <w:p w14:paraId="4A816FEE" w14:textId="0D0D52B8" w:rsidR="0041062F" w:rsidRPr="00337207" w:rsidRDefault="0041062F" w:rsidP="00337207">
      <w:pPr>
        <w:rPr>
          <w:b/>
          <w:bCs w:val="0"/>
          <w:color w:val="7030A0"/>
        </w:rPr>
      </w:pPr>
      <w:r w:rsidRPr="00337207">
        <w:rPr>
          <w:b/>
          <w:bCs w:val="0"/>
          <w:color w:val="7030A0"/>
        </w:rPr>
        <w:t>Other Prohibited Conduct</w:t>
      </w:r>
    </w:p>
    <w:p w14:paraId="62AFCD1C" w14:textId="77777777" w:rsidR="0041062F" w:rsidRPr="00445849" w:rsidRDefault="0041062F" w:rsidP="00337207">
      <w:pPr>
        <w:pStyle w:val="BodyText"/>
        <w:spacing w:before="1"/>
        <w:ind w:left="0" w:right="266" w:firstLine="0"/>
        <w:rPr>
          <w:rFonts w:asciiTheme="minorHAnsi" w:hAnsiTheme="minorHAnsi"/>
          <w:sz w:val="24"/>
          <w:szCs w:val="24"/>
        </w:rPr>
      </w:pPr>
      <w:r w:rsidRPr="00445849">
        <w:rPr>
          <w:rFonts w:asciiTheme="minorHAnsi" w:hAnsiTheme="minorHAnsi"/>
          <w:sz w:val="24"/>
          <w:szCs w:val="24"/>
        </w:rPr>
        <w:t>In addition to the forms of sexual harassment described above, which are covered by</w:t>
      </w:r>
      <w:r w:rsidRPr="00445849">
        <w:rPr>
          <w:rFonts w:asciiTheme="minorHAnsi" w:hAnsiTheme="minorHAnsi"/>
          <w:spacing w:val="-4"/>
          <w:sz w:val="24"/>
          <w:szCs w:val="24"/>
        </w:rPr>
        <w:t xml:space="preserve"> </w:t>
      </w:r>
      <w:r w:rsidRPr="00445849">
        <w:rPr>
          <w:rFonts w:asciiTheme="minorHAnsi" w:hAnsiTheme="minorHAnsi"/>
          <w:sz w:val="24"/>
          <w:szCs w:val="24"/>
        </w:rPr>
        <w:t>Title IX, the</w:t>
      </w:r>
      <w:r w:rsidRPr="00445849">
        <w:rPr>
          <w:rFonts w:asciiTheme="minorHAnsi" w:hAnsiTheme="minorHAnsi"/>
          <w:spacing w:val="-4"/>
          <w:sz w:val="24"/>
          <w:szCs w:val="24"/>
        </w:rPr>
        <w:t xml:space="preserve"> </w:t>
      </w:r>
      <w:r w:rsidRPr="00445849">
        <w:rPr>
          <w:rFonts w:asciiTheme="minorHAnsi" w:hAnsiTheme="minorHAnsi"/>
          <w:sz w:val="24"/>
          <w:szCs w:val="24"/>
        </w:rPr>
        <w:t>College</w:t>
      </w:r>
      <w:r w:rsidRPr="00445849">
        <w:rPr>
          <w:rFonts w:asciiTheme="minorHAnsi" w:hAnsiTheme="minorHAnsi"/>
          <w:spacing w:val="-4"/>
          <w:sz w:val="24"/>
          <w:szCs w:val="24"/>
        </w:rPr>
        <w:t xml:space="preserve"> </w:t>
      </w:r>
      <w:r w:rsidRPr="00445849">
        <w:rPr>
          <w:rFonts w:asciiTheme="minorHAnsi" w:hAnsiTheme="minorHAnsi"/>
          <w:sz w:val="24"/>
          <w:szCs w:val="24"/>
        </w:rPr>
        <w:t>additionally</w:t>
      </w:r>
      <w:r w:rsidRPr="00445849">
        <w:rPr>
          <w:rFonts w:asciiTheme="minorHAnsi" w:hAnsiTheme="minorHAnsi"/>
          <w:spacing w:val="-4"/>
          <w:sz w:val="24"/>
          <w:szCs w:val="24"/>
        </w:rPr>
        <w:t xml:space="preserve"> </w:t>
      </w:r>
      <w:r w:rsidRPr="00445849">
        <w:rPr>
          <w:rFonts w:asciiTheme="minorHAnsi" w:hAnsiTheme="minorHAnsi"/>
          <w:sz w:val="24"/>
          <w:szCs w:val="24"/>
        </w:rPr>
        <w:t>prohibits</w:t>
      </w:r>
      <w:r w:rsidRPr="00445849">
        <w:rPr>
          <w:rFonts w:asciiTheme="minorHAnsi" w:hAnsiTheme="minorHAnsi"/>
          <w:spacing w:val="-4"/>
          <w:sz w:val="24"/>
          <w:szCs w:val="24"/>
        </w:rPr>
        <w:t xml:space="preserve"> </w:t>
      </w:r>
      <w:r w:rsidRPr="00445849">
        <w:rPr>
          <w:rFonts w:asciiTheme="minorHAnsi" w:hAnsiTheme="minorHAnsi"/>
          <w:sz w:val="24"/>
          <w:szCs w:val="24"/>
        </w:rPr>
        <w:t>the</w:t>
      </w:r>
      <w:r w:rsidRPr="00445849">
        <w:rPr>
          <w:rFonts w:asciiTheme="minorHAnsi" w:hAnsiTheme="minorHAnsi"/>
          <w:spacing w:val="-4"/>
          <w:sz w:val="24"/>
          <w:szCs w:val="24"/>
        </w:rPr>
        <w:t xml:space="preserve"> </w:t>
      </w:r>
      <w:r w:rsidRPr="00445849">
        <w:rPr>
          <w:rFonts w:asciiTheme="minorHAnsi" w:hAnsiTheme="minorHAnsi"/>
          <w:sz w:val="24"/>
          <w:szCs w:val="24"/>
        </w:rPr>
        <w:t>following</w:t>
      </w:r>
      <w:r w:rsidRPr="00445849">
        <w:rPr>
          <w:rFonts w:asciiTheme="minorHAnsi" w:hAnsiTheme="minorHAnsi"/>
          <w:spacing w:val="-4"/>
          <w:sz w:val="24"/>
          <w:szCs w:val="24"/>
        </w:rPr>
        <w:t xml:space="preserve"> </w:t>
      </w:r>
      <w:r w:rsidRPr="00445849">
        <w:rPr>
          <w:rFonts w:asciiTheme="minorHAnsi" w:hAnsiTheme="minorHAnsi"/>
          <w:sz w:val="24"/>
          <w:szCs w:val="24"/>
        </w:rPr>
        <w:t>offenses</w:t>
      </w:r>
      <w:r w:rsidRPr="00445849">
        <w:rPr>
          <w:rFonts w:asciiTheme="minorHAnsi" w:hAnsiTheme="minorHAnsi"/>
          <w:spacing w:val="-4"/>
          <w:sz w:val="24"/>
          <w:szCs w:val="24"/>
        </w:rPr>
        <w:t xml:space="preserve"> </w:t>
      </w:r>
      <w:r w:rsidRPr="00445849">
        <w:rPr>
          <w:rFonts w:asciiTheme="minorHAnsi" w:hAnsiTheme="minorHAnsi"/>
          <w:sz w:val="24"/>
          <w:szCs w:val="24"/>
        </w:rPr>
        <w:t>as</w:t>
      </w:r>
      <w:r w:rsidRPr="00445849">
        <w:rPr>
          <w:rFonts w:asciiTheme="minorHAnsi" w:hAnsiTheme="minorHAnsi"/>
          <w:spacing w:val="-4"/>
          <w:sz w:val="24"/>
          <w:szCs w:val="24"/>
        </w:rPr>
        <w:t xml:space="preserve"> </w:t>
      </w:r>
      <w:r w:rsidRPr="00445849">
        <w:rPr>
          <w:rFonts w:asciiTheme="minorHAnsi" w:hAnsiTheme="minorHAnsi"/>
          <w:sz w:val="24"/>
          <w:szCs w:val="24"/>
        </w:rPr>
        <w:t>forms</w:t>
      </w:r>
      <w:r w:rsidRPr="00445849">
        <w:rPr>
          <w:rFonts w:asciiTheme="minorHAnsi" w:hAnsiTheme="minorHAnsi"/>
          <w:spacing w:val="-4"/>
          <w:sz w:val="24"/>
          <w:szCs w:val="24"/>
        </w:rPr>
        <w:t xml:space="preserve"> </w:t>
      </w:r>
      <w:r w:rsidRPr="00445849">
        <w:rPr>
          <w:rFonts w:asciiTheme="minorHAnsi" w:hAnsiTheme="minorHAnsi"/>
          <w:sz w:val="24"/>
          <w:szCs w:val="24"/>
        </w:rPr>
        <w:t>of</w:t>
      </w:r>
      <w:r w:rsidRPr="00445849">
        <w:rPr>
          <w:rFonts w:asciiTheme="minorHAnsi" w:hAnsiTheme="minorHAnsi"/>
          <w:spacing w:val="-4"/>
          <w:sz w:val="24"/>
          <w:szCs w:val="24"/>
        </w:rPr>
        <w:t xml:space="preserve"> </w:t>
      </w:r>
      <w:r w:rsidRPr="00445849">
        <w:rPr>
          <w:rFonts w:asciiTheme="minorHAnsi" w:hAnsiTheme="minorHAnsi"/>
          <w:sz w:val="24"/>
          <w:szCs w:val="24"/>
        </w:rPr>
        <w:t>discrimination</w:t>
      </w:r>
      <w:r w:rsidRPr="00445849">
        <w:rPr>
          <w:rFonts w:asciiTheme="minorHAnsi" w:hAnsiTheme="minorHAnsi"/>
          <w:spacing w:val="-4"/>
          <w:sz w:val="24"/>
          <w:szCs w:val="24"/>
        </w:rPr>
        <w:t xml:space="preserve"> </w:t>
      </w:r>
      <w:r w:rsidRPr="00445849">
        <w:rPr>
          <w:rFonts w:asciiTheme="minorHAnsi" w:hAnsiTheme="minorHAnsi"/>
          <w:sz w:val="24"/>
          <w:szCs w:val="24"/>
        </w:rPr>
        <w:t>that</w:t>
      </w:r>
      <w:r w:rsidRPr="00445849">
        <w:rPr>
          <w:rFonts w:asciiTheme="minorHAnsi" w:hAnsiTheme="minorHAnsi"/>
          <w:spacing w:val="-4"/>
          <w:sz w:val="24"/>
          <w:szCs w:val="24"/>
        </w:rPr>
        <w:t xml:space="preserve"> </w:t>
      </w:r>
      <w:r w:rsidRPr="00445849">
        <w:rPr>
          <w:rFonts w:asciiTheme="minorHAnsi" w:hAnsiTheme="minorHAnsi"/>
          <w:sz w:val="24"/>
          <w:szCs w:val="24"/>
        </w:rPr>
        <w:t>may</w:t>
      </w:r>
      <w:r w:rsidRPr="00445849">
        <w:rPr>
          <w:rFonts w:asciiTheme="minorHAnsi" w:hAnsiTheme="minorHAnsi"/>
          <w:spacing w:val="-4"/>
          <w:sz w:val="24"/>
          <w:szCs w:val="24"/>
        </w:rPr>
        <w:t xml:space="preserve"> </w:t>
      </w:r>
      <w:r w:rsidRPr="00445849">
        <w:rPr>
          <w:rFonts w:asciiTheme="minorHAnsi" w:hAnsiTheme="minorHAnsi"/>
          <w:sz w:val="24"/>
          <w:szCs w:val="24"/>
        </w:rPr>
        <w:t>be within or outside of</w:t>
      </w:r>
      <w:r w:rsidRPr="00445849">
        <w:rPr>
          <w:rFonts w:asciiTheme="minorHAnsi" w:hAnsiTheme="minorHAnsi"/>
          <w:spacing w:val="-4"/>
          <w:sz w:val="24"/>
          <w:szCs w:val="24"/>
        </w:rPr>
        <w:t xml:space="preserve"> </w:t>
      </w:r>
      <w:r w:rsidRPr="00445849">
        <w:rPr>
          <w:rFonts w:asciiTheme="minorHAnsi" w:hAnsiTheme="minorHAnsi"/>
          <w:sz w:val="24"/>
          <w:szCs w:val="24"/>
        </w:rPr>
        <w:t>Title IX when the act is based upon the Complainant’s actual or perceived protected characteristic.</w:t>
      </w:r>
    </w:p>
    <w:p w14:paraId="1F1E7415" w14:textId="77777777" w:rsidR="00D273EA" w:rsidRPr="00D273EA" w:rsidRDefault="0041062F" w:rsidP="00A47BC6">
      <w:pPr>
        <w:pStyle w:val="ListParagraph"/>
        <w:widowControl w:val="0"/>
        <w:numPr>
          <w:ilvl w:val="0"/>
          <w:numId w:val="45"/>
        </w:numPr>
        <w:tabs>
          <w:tab w:val="left" w:pos="1555"/>
        </w:tabs>
        <w:autoSpaceDE w:val="0"/>
        <w:autoSpaceDN w:val="0"/>
        <w:spacing w:before="251"/>
        <w:jc w:val="left"/>
        <w:rPr>
          <w:b/>
        </w:rPr>
      </w:pPr>
      <w:r w:rsidRPr="00BE5557">
        <w:rPr>
          <w:b/>
        </w:rPr>
        <w:t>Sexual</w:t>
      </w:r>
      <w:r w:rsidRPr="00BE5557">
        <w:rPr>
          <w:b/>
          <w:spacing w:val="-9"/>
        </w:rPr>
        <w:t xml:space="preserve"> </w:t>
      </w:r>
      <w:r w:rsidRPr="00BE5557">
        <w:rPr>
          <w:b/>
        </w:rPr>
        <w:t>Exploitation</w:t>
      </w:r>
      <w:r w:rsidRPr="00445849">
        <w:t>,</w:t>
      </w:r>
      <w:r w:rsidRPr="00BE5557">
        <w:rPr>
          <w:spacing w:val="-9"/>
        </w:rPr>
        <w:t xml:space="preserve"> </w:t>
      </w:r>
      <w:r w:rsidRPr="00445849">
        <w:t>defined</w:t>
      </w:r>
      <w:r w:rsidRPr="00BE5557">
        <w:rPr>
          <w:spacing w:val="-8"/>
        </w:rPr>
        <w:t xml:space="preserve"> </w:t>
      </w:r>
      <w:r w:rsidRPr="00BE5557">
        <w:rPr>
          <w:spacing w:val="-5"/>
        </w:rPr>
        <w:t>as:</w:t>
      </w:r>
    </w:p>
    <w:p w14:paraId="28107370" w14:textId="77777777" w:rsidR="004B2E90" w:rsidRPr="004B2E90" w:rsidRDefault="0041062F" w:rsidP="00A47BC6">
      <w:pPr>
        <w:pStyle w:val="ListParagraph"/>
        <w:widowControl w:val="0"/>
        <w:numPr>
          <w:ilvl w:val="1"/>
          <w:numId w:val="45"/>
        </w:numPr>
        <w:tabs>
          <w:tab w:val="left" w:pos="1555"/>
        </w:tabs>
        <w:autoSpaceDE w:val="0"/>
        <w:autoSpaceDN w:val="0"/>
        <w:spacing w:before="251"/>
        <w:rPr>
          <w:b/>
        </w:rPr>
      </w:pPr>
      <w:r w:rsidRPr="00445849">
        <w:t>a</w:t>
      </w:r>
      <w:r w:rsidRPr="00D273EA">
        <w:rPr>
          <w:spacing w:val="-6"/>
        </w:rPr>
        <w:t xml:space="preserve"> </w:t>
      </w:r>
      <w:r w:rsidRPr="00445849">
        <w:t>person</w:t>
      </w:r>
      <w:r w:rsidRPr="00D273EA">
        <w:rPr>
          <w:spacing w:val="-5"/>
        </w:rPr>
        <w:t xml:space="preserve"> </w:t>
      </w:r>
      <w:r w:rsidRPr="00445849">
        <w:t>taking</w:t>
      </w:r>
      <w:r w:rsidRPr="00D273EA">
        <w:rPr>
          <w:spacing w:val="-5"/>
        </w:rPr>
        <w:t xml:space="preserve"> </w:t>
      </w:r>
      <w:r w:rsidRPr="00445849">
        <w:t>sexual</w:t>
      </w:r>
      <w:r w:rsidRPr="00D273EA">
        <w:rPr>
          <w:spacing w:val="-6"/>
        </w:rPr>
        <w:t xml:space="preserve"> </w:t>
      </w:r>
      <w:r w:rsidRPr="00445849">
        <w:t>advantage</w:t>
      </w:r>
      <w:r w:rsidRPr="00D273EA">
        <w:rPr>
          <w:spacing w:val="-5"/>
        </w:rPr>
        <w:t xml:space="preserve"> </w:t>
      </w:r>
      <w:r w:rsidRPr="00445849">
        <w:t>of</w:t>
      </w:r>
      <w:r w:rsidRPr="00D273EA">
        <w:rPr>
          <w:spacing w:val="-5"/>
        </w:rPr>
        <w:t xml:space="preserve"> </w:t>
      </w:r>
      <w:r w:rsidRPr="00445849">
        <w:t>another</w:t>
      </w:r>
      <w:r w:rsidRPr="00D273EA">
        <w:rPr>
          <w:spacing w:val="-5"/>
        </w:rPr>
        <w:t xml:space="preserve"> </w:t>
      </w:r>
      <w:r w:rsidRPr="00D273EA">
        <w:rPr>
          <w:spacing w:val="-2"/>
        </w:rPr>
        <w:t>person,</w:t>
      </w:r>
    </w:p>
    <w:p w14:paraId="1F968100" w14:textId="77777777" w:rsidR="004B2E90" w:rsidRPr="004B2E90" w:rsidRDefault="0041062F" w:rsidP="00A47BC6">
      <w:pPr>
        <w:pStyle w:val="ListParagraph"/>
        <w:widowControl w:val="0"/>
        <w:numPr>
          <w:ilvl w:val="1"/>
          <w:numId w:val="45"/>
        </w:numPr>
        <w:tabs>
          <w:tab w:val="left" w:pos="1555"/>
        </w:tabs>
        <w:autoSpaceDE w:val="0"/>
        <w:autoSpaceDN w:val="0"/>
        <w:spacing w:before="251"/>
        <w:rPr>
          <w:b/>
        </w:rPr>
      </w:pPr>
      <w:r w:rsidRPr="00445849">
        <w:t>for</w:t>
      </w:r>
      <w:r w:rsidRPr="004B2E90">
        <w:rPr>
          <w:spacing w:val="-7"/>
        </w:rPr>
        <w:t xml:space="preserve"> </w:t>
      </w:r>
      <w:r w:rsidRPr="00445849">
        <w:t>the</w:t>
      </w:r>
      <w:r w:rsidRPr="004B2E90">
        <w:rPr>
          <w:spacing w:val="-4"/>
        </w:rPr>
        <w:t xml:space="preserve"> </w:t>
      </w:r>
      <w:r w:rsidRPr="00445849">
        <w:t>benefit</w:t>
      </w:r>
      <w:r w:rsidRPr="004B2E90">
        <w:rPr>
          <w:spacing w:val="-4"/>
        </w:rPr>
        <w:t xml:space="preserve"> </w:t>
      </w:r>
      <w:r w:rsidRPr="00445849">
        <w:t>of</w:t>
      </w:r>
      <w:r w:rsidRPr="004B2E90">
        <w:rPr>
          <w:spacing w:val="-4"/>
        </w:rPr>
        <w:t xml:space="preserve"> </w:t>
      </w:r>
      <w:r w:rsidRPr="00445849">
        <w:t>anyone</w:t>
      </w:r>
      <w:r w:rsidRPr="004B2E90">
        <w:rPr>
          <w:spacing w:val="-5"/>
        </w:rPr>
        <w:t xml:space="preserve"> </w:t>
      </w:r>
      <w:r w:rsidRPr="00445849">
        <w:t>other</w:t>
      </w:r>
      <w:r w:rsidRPr="004B2E90">
        <w:rPr>
          <w:spacing w:val="-4"/>
        </w:rPr>
        <w:t xml:space="preserve"> </w:t>
      </w:r>
      <w:r w:rsidRPr="00445849">
        <w:t>than</w:t>
      </w:r>
      <w:r w:rsidRPr="004B2E90">
        <w:rPr>
          <w:spacing w:val="-4"/>
        </w:rPr>
        <w:t xml:space="preserve"> </w:t>
      </w:r>
      <w:r w:rsidRPr="00445849">
        <w:t>that</w:t>
      </w:r>
      <w:r w:rsidRPr="004B2E90">
        <w:rPr>
          <w:spacing w:val="-4"/>
        </w:rPr>
        <w:t xml:space="preserve"> </w:t>
      </w:r>
      <w:r w:rsidRPr="004B2E90">
        <w:rPr>
          <w:spacing w:val="-2"/>
        </w:rPr>
        <w:t>person</w:t>
      </w:r>
      <w:r w:rsidR="004B2E90">
        <w:rPr>
          <w:spacing w:val="-2"/>
        </w:rPr>
        <w:t>,</w:t>
      </w:r>
    </w:p>
    <w:p w14:paraId="334153DD" w14:textId="77777777" w:rsidR="004B2E90" w:rsidRPr="004B2E90" w:rsidRDefault="0041062F" w:rsidP="00A47BC6">
      <w:pPr>
        <w:pStyle w:val="ListParagraph"/>
        <w:widowControl w:val="0"/>
        <w:numPr>
          <w:ilvl w:val="1"/>
          <w:numId w:val="45"/>
        </w:numPr>
        <w:tabs>
          <w:tab w:val="left" w:pos="1555"/>
        </w:tabs>
        <w:autoSpaceDE w:val="0"/>
        <w:autoSpaceDN w:val="0"/>
        <w:spacing w:before="251"/>
        <w:rPr>
          <w:b/>
        </w:rPr>
      </w:pPr>
      <w:r w:rsidRPr="00445849">
        <w:t>without</w:t>
      </w:r>
      <w:r w:rsidRPr="004B2E90">
        <w:rPr>
          <w:spacing w:val="-8"/>
        </w:rPr>
        <w:t xml:space="preserve"> </w:t>
      </w:r>
      <w:r w:rsidRPr="00445849">
        <w:t>that</w:t>
      </w:r>
      <w:r w:rsidRPr="004B2E90">
        <w:rPr>
          <w:spacing w:val="-8"/>
        </w:rPr>
        <w:t xml:space="preserve"> </w:t>
      </w:r>
      <w:r w:rsidRPr="00445849">
        <w:t>person’s</w:t>
      </w:r>
      <w:r w:rsidRPr="004B2E90">
        <w:rPr>
          <w:spacing w:val="-7"/>
        </w:rPr>
        <w:t xml:space="preserve"> </w:t>
      </w:r>
      <w:r w:rsidRPr="004B2E90">
        <w:rPr>
          <w:spacing w:val="-2"/>
        </w:rPr>
        <w:t>consent,</w:t>
      </w:r>
    </w:p>
    <w:p w14:paraId="49454817" w14:textId="1DCF42C5" w:rsidR="0041062F" w:rsidRPr="004B2E90" w:rsidRDefault="0041062F" w:rsidP="00A47BC6">
      <w:pPr>
        <w:pStyle w:val="ListParagraph"/>
        <w:widowControl w:val="0"/>
        <w:numPr>
          <w:ilvl w:val="1"/>
          <w:numId w:val="45"/>
        </w:numPr>
        <w:tabs>
          <w:tab w:val="left" w:pos="1555"/>
        </w:tabs>
        <w:autoSpaceDE w:val="0"/>
        <w:autoSpaceDN w:val="0"/>
        <w:spacing w:before="251"/>
        <w:rPr>
          <w:b/>
        </w:rPr>
      </w:pPr>
      <w:r w:rsidRPr="00445849">
        <w:lastRenderedPageBreak/>
        <w:t>including,</w:t>
      </w:r>
      <w:r w:rsidRPr="004B2E90">
        <w:rPr>
          <w:spacing w:val="-7"/>
        </w:rPr>
        <w:t xml:space="preserve"> </w:t>
      </w:r>
      <w:r w:rsidRPr="00445849">
        <w:t>but</w:t>
      </w:r>
      <w:r w:rsidRPr="004B2E90">
        <w:rPr>
          <w:spacing w:val="-5"/>
        </w:rPr>
        <w:t xml:space="preserve"> </w:t>
      </w:r>
      <w:r w:rsidRPr="00445849">
        <w:t>not</w:t>
      </w:r>
      <w:r w:rsidRPr="004B2E90">
        <w:rPr>
          <w:spacing w:val="-5"/>
        </w:rPr>
        <w:t xml:space="preserve"> </w:t>
      </w:r>
      <w:r w:rsidRPr="00445849">
        <w:t>limited</w:t>
      </w:r>
      <w:r w:rsidRPr="004B2E90">
        <w:rPr>
          <w:spacing w:val="-5"/>
        </w:rPr>
        <w:t xml:space="preserve"> </w:t>
      </w:r>
      <w:r w:rsidRPr="00445849">
        <w:t>to,</w:t>
      </w:r>
      <w:r w:rsidRPr="004B2E90">
        <w:rPr>
          <w:spacing w:val="-4"/>
        </w:rPr>
        <w:t xml:space="preserve"> </w:t>
      </w:r>
      <w:r w:rsidRPr="00445849">
        <w:t>any</w:t>
      </w:r>
      <w:r w:rsidRPr="004B2E90">
        <w:rPr>
          <w:spacing w:val="-5"/>
        </w:rPr>
        <w:t xml:space="preserve"> </w:t>
      </w:r>
      <w:r w:rsidRPr="00445849">
        <w:t>of</w:t>
      </w:r>
      <w:r w:rsidRPr="004B2E90">
        <w:rPr>
          <w:spacing w:val="-5"/>
        </w:rPr>
        <w:t xml:space="preserve"> </w:t>
      </w:r>
      <w:r w:rsidRPr="00445849">
        <w:t>the</w:t>
      </w:r>
      <w:r w:rsidRPr="004B2E90">
        <w:rPr>
          <w:spacing w:val="-5"/>
        </w:rPr>
        <w:t xml:space="preserve"> </w:t>
      </w:r>
      <w:r w:rsidRPr="00445849">
        <w:t>following</w:t>
      </w:r>
      <w:r w:rsidRPr="004B2E90">
        <w:rPr>
          <w:spacing w:val="-4"/>
        </w:rPr>
        <w:t xml:space="preserve"> </w:t>
      </w:r>
      <w:r w:rsidRPr="004B2E90">
        <w:rPr>
          <w:spacing w:val="-2"/>
        </w:rPr>
        <w:t>acts:</w:t>
      </w:r>
    </w:p>
    <w:p w14:paraId="01EB69A2" w14:textId="77777777" w:rsidR="0041062F" w:rsidRPr="00445849" w:rsidRDefault="0041062F" w:rsidP="00A47BC6">
      <w:pPr>
        <w:pStyle w:val="ListParagraph"/>
        <w:widowControl w:val="0"/>
        <w:numPr>
          <w:ilvl w:val="2"/>
          <w:numId w:val="45"/>
        </w:numPr>
        <w:tabs>
          <w:tab w:val="left" w:pos="2276"/>
        </w:tabs>
        <w:autoSpaceDE w:val="0"/>
        <w:autoSpaceDN w:val="0"/>
        <w:spacing w:line="263" w:lineRule="exact"/>
        <w:jc w:val="both"/>
      </w:pPr>
      <w:r w:rsidRPr="00445849">
        <w:t>the</w:t>
      </w:r>
      <w:r w:rsidRPr="00E720FC">
        <w:rPr>
          <w:spacing w:val="-6"/>
        </w:rPr>
        <w:t xml:space="preserve"> </w:t>
      </w:r>
      <w:r w:rsidRPr="00445849">
        <w:t>prostituting</w:t>
      </w:r>
      <w:r w:rsidRPr="00E720FC">
        <w:rPr>
          <w:spacing w:val="-6"/>
        </w:rPr>
        <w:t xml:space="preserve"> </w:t>
      </w:r>
      <w:r w:rsidRPr="00445849">
        <w:t>of</w:t>
      </w:r>
      <w:r w:rsidRPr="00E720FC">
        <w:rPr>
          <w:spacing w:val="-6"/>
        </w:rPr>
        <w:t xml:space="preserve"> </w:t>
      </w:r>
      <w:r w:rsidRPr="00445849">
        <w:t>another</w:t>
      </w:r>
      <w:r w:rsidRPr="00E720FC">
        <w:rPr>
          <w:spacing w:val="-6"/>
        </w:rPr>
        <w:t xml:space="preserve"> </w:t>
      </w:r>
      <w:r w:rsidRPr="00E720FC">
        <w:rPr>
          <w:spacing w:val="-2"/>
        </w:rPr>
        <w:t>person,</w:t>
      </w:r>
    </w:p>
    <w:p w14:paraId="3F402612" w14:textId="77777777" w:rsidR="0041062F" w:rsidRPr="00445849" w:rsidRDefault="0041062F" w:rsidP="00A47BC6">
      <w:pPr>
        <w:pStyle w:val="ListParagraph"/>
        <w:widowControl w:val="0"/>
        <w:numPr>
          <w:ilvl w:val="2"/>
          <w:numId w:val="45"/>
        </w:numPr>
        <w:tabs>
          <w:tab w:val="left" w:pos="2277"/>
        </w:tabs>
        <w:autoSpaceDE w:val="0"/>
        <w:autoSpaceDN w:val="0"/>
        <w:spacing w:line="230" w:lineRule="auto"/>
        <w:ind w:right="699"/>
        <w:contextualSpacing w:val="0"/>
        <w:jc w:val="both"/>
      </w:pPr>
      <w:r w:rsidRPr="00445849">
        <w:t>the trafficking of another person, defined as the inducement of a person to perform</w:t>
      </w:r>
      <w:r w:rsidRPr="00445849">
        <w:rPr>
          <w:spacing w:val="-3"/>
        </w:rPr>
        <w:t xml:space="preserve"> </w:t>
      </w:r>
      <w:r w:rsidRPr="00445849">
        <w:t>a</w:t>
      </w:r>
      <w:r w:rsidRPr="00445849">
        <w:rPr>
          <w:spacing w:val="-3"/>
        </w:rPr>
        <w:t xml:space="preserve"> </w:t>
      </w:r>
      <w:r w:rsidRPr="00445849">
        <w:t>commercial</w:t>
      </w:r>
      <w:r w:rsidRPr="00445849">
        <w:rPr>
          <w:spacing w:val="-3"/>
        </w:rPr>
        <w:t xml:space="preserve"> </w:t>
      </w:r>
      <w:r w:rsidRPr="00445849">
        <w:t>sex</w:t>
      </w:r>
      <w:r w:rsidRPr="00445849">
        <w:rPr>
          <w:spacing w:val="-3"/>
        </w:rPr>
        <w:t xml:space="preserve"> </w:t>
      </w:r>
      <w:r w:rsidRPr="00445849">
        <w:t>act,</w:t>
      </w:r>
      <w:r w:rsidRPr="00445849">
        <w:rPr>
          <w:spacing w:val="-3"/>
        </w:rPr>
        <w:t xml:space="preserve"> </w:t>
      </w:r>
      <w:r w:rsidRPr="00445849">
        <w:t>or</w:t>
      </w:r>
      <w:r w:rsidRPr="00445849">
        <w:rPr>
          <w:spacing w:val="-3"/>
        </w:rPr>
        <w:t xml:space="preserve"> </w:t>
      </w:r>
      <w:r w:rsidRPr="00445849">
        <w:t>labor</w:t>
      </w:r>
      <w:r w:rsidRPr="00445849">
        <w:rPr>
          <w:spacing w:val="-3"/>
        </w:rPr>
        <w:t xml:space="preserve"> </w:t>
      </w:r>
      <w:r w:rsidRPr="00445849">
        <w:t>or</w:t>
      </w:r>
      <w:r w:rsidRPr="00445849">
        <w:rPr>
          <w:spacing w:val="-3"/>
        </w:rPr>
        <w:t xml:space="preserve"> </w:t>
      </w:r>
      <w:r w:rsidRPr="00445849">
        <w:t>services,</w:t>
      </w:r>
      <w:r w:rsidRPr="00445849">
        <w:rPr>
          <w:spacing w:val="-3"/>
        </w:rPr>
        <w:t xml:space="preserve"> </w:t>
      </w:r>
      <w:r w:rsidRPr="00445849">
        <w:t>through</w:t>
      </w:r>
      <w:r w:rsidRPr="00445849">
        <w:rPr>
          <w:spacing w:val="-3"/>
        </w:rPr>
        <w:t xml:space="preserve"> </w:t>
      </w:r>
      <w:r w:rsidRPr="00445849">
        <w:t>force,</w:t>
      </w:r>
      <w:r w:rsidRPr="00445849">
        <w:rPr>
          <w:spacing w:val="-3"/>
        </w:rPr>
        <w:t xml:space="preserve"> </w:t>
      </w:r>
      <w:r w:rsidRPr="00445849">
        <w:t>fraud,</w:t>
      </w:r>
      <w:r w:rsidRPr="00445849">
        <w:rPr>
          <w:spacing w:val="-3"/>
        </w:rPr>
        <w:t xml:space="preserve"> </w:t>
      </w:r>
      <w:r w:rsidRPr="00445849">
        <w:t xml:space="preserve">or </w:t>
      </w:r>
      <w:r w:rsidRPr="00445849">
        <w:rPr>
          <w:spacing w:val="-2"/>
        </w:rPr>
        <w:t>coercion,</w:t>
      </w:r>
    </w:p>
    <w:p w14:paraId="1B015F8E" w14:textId="77777777" w:rsidR="0041062F" w:rsidRPr="00445849" w:rsidRDefault="0041062F" w:rsidP="00A47BC6">
      <w:pPr>
        <w:pStyle w:val="ListParagraph"/>
        <w:widowControl w:val="0"/>
        <w:numPr>
          <w:ilvl w:val="2"/>
          <w:numId w:val="45"/>
        </w:numPr>
        <w:tabs>
          <w:tab w:val="left" w:pos="2277"/>
        </w:tabs>
        <w:autoSpaceDE w:val="0"/>
        <w:autoSpaceDN w:val="0"/>
        <w:spacing w:before="14" w:line="223" w:lineRule="auto"/>
        <w:ind w:right="666"/>
        <w:contextualSpacing w:val="0"/>
        <w:jc w:val="both"/>
      </w:pPr>
      <w:r w:rsidRPr="00445849">
        <w:t>the</w:t>
      </w:r>
      <w:r w:rsidRPr="00445849">
        <w:rPr>
          <w:spacing w:val="-4"/>
        </w:rPr>
        <w:t xml:space="preserve"> </w:t>
      </w:r>
      <w:r w:rsidRPr="00445849">
        <w:t>recording</w:t>
      </w:r>
      <w:r w:rsidRPr="00445849">
        <w:rPr>
          <w:spacing w:val="-4"/>
        </w:rPr>
        <w:t xml:space="preserve"> </w:t>
      </w:r>
      <w:r w:rsidRPr="00445849">
        <w:t>of</w:t>
      </w:r>
      <w:r w:rsidRPr="00445849">
        <w:rPr>
          <w:spacing w:val="-4"/>
        </w:rPr>
        <w:t xml:space="preserve"> </w:t>
      </w:r>
      <w:r w:rsidRPr="00445849">
        <w:t>images,</w:t>
      </w:r>
      <w:r w:rsidRPr="00445849">
        <w:rPr>
          <w:spacing w:val="-4"/>
        </w:rPr>
        <w:t xml:space="preserve"> </w:t>
      </w:r>
      <w:r w:rsidRPr="00445849">
        <w:t>including</w:t>
      </w:r>
      <w:r w:rsidRPr="00445849">
        <w:rPr>
          <w:spacing w:val="-4"/>
        </w:rPr>
        <w:t xml:space="preserve"> </w:t>
      </w:r>
      <w:r w:rsidRPr="00445849">
        <w:t>video</w:t>
      </w:r>
      <w:r w:rsidRPr="00445849">
        <w:rPr>
          <w:spacing w:val="-4"/>
        </w:rPr>
        <w:t xml:space="preserve"> </w:t>
      </w:r>
      <w:r w:rsidRPr="00445849">
        <w:t>or</w:t>
      </w:r>
      <w:r w:rsidRPr="00445849">
        <w:rPr>
          <w:spacing w:val="-4"/>
        </w:rPr>
        <w:t xml:space="preserve"> </w:t>
      </w:r>
      <w:r w:rsidRPr="00445849">
        <w:t>photograph,</w:t>
      </w:r>
      <w:r w:rsidRPr="00445849">
        <w:rPr>
          <w:spacing w:val="-4"/>
        </w:rPr>
        <w:t xml:space="preserve"> </w:t>
      </w:r>
      <w:r w:rsidRPr="00445849">
        <w:t>or</w:t>
      </w:r>
      <w:r w:rsidRPr="00445849">
        <w:rPr>
          <w:spacing w:val="-4"/>
        </w:rPr>
        <w:t xml:space="preserve"> </w:t>
      </w:r>
      <w:r w:rsidRPr="00445849">
        <w:t>audio</w:t>
      </w:r>
      <w:r w:rsidRPr="00445849">
        <w:rPr>
          <w:spacing w:val="-4"/>
        </w:rPr>
        <w:t xml:space="preserve"> </w:t>
      </w:r>
      <w:r w:rsidRPr="00445849">
        <w:t>of</w:t>
      </w:r>
      <w:r w:rsidRPr="00445849">
        <w:rPr>
          <w:spacing w:val="-4"/>
        </w:rPr>
        <w:t xml:space="preserve"> </w:t>
      </w:r>
      <w:r w:rsidRPr="00445849">
        <w:t>another person’s sexual activity or intimate parts, without that person’s consent,</w:t>
      </w:r>
    </w:p>
    <w:p w14:paraId="1EBB7AFE" w14:textId="77777777" w:rsidR="0041062F" w:rsidRPr="00445849" w:rsidRDefault="0041062F" w:rsidP="00A47BC6">
      <w:pPr>
        <w:pStyle w:val="ListParagraph"/>
        <w:widowControl w:val="0"/>
        <w:numPr>
          <w:ilvl w:val="2"/>
          <w:numId w:val="45"/>
        </w:numPr>
        <w:tabs>
          <w:tab w:val="left" w:pos="2277"/>
        </w:tabs>
        <w:autoSpaceDE w:val="0"/>
        <w:autoSpaceDN w:val="0"/>
        <w:spacing w:before="7" w:line="232" w:lineRule="auto"/>
        <w:ind w:right="203"/>
        <w:contextualSpacing w:val="0"/>
      </w:pPr>
      <w:r w:rsidRPr="00445849">
        <w:t>the distribution of images, including video or photograph, or audio of another person’s</w:t>
      </w:r>
      <w:r w:rsidRPr="00445849">
        <w:rPr>
          <w:spacing w:val="-4"/>
        </w:rPr>
        <w:t xml:space="preserve"> </w:t>
      </w:r>
      <w:r w:rsidRPr="00445849">
        <w:t>sexual</w:t>
      </w:r>
      <w:r w:rsidRPr="00445849">
        <w:rPr>
          <w:spacing w:val="-4"/>
        </w:rPr>
        <w:t xml:space="preserve"> </w:t>
      </w:r>
      <w:r w:rsidRPr="00445849">
        <w:t>activity</w:t>
      </w:r>
      <w:r w:rsidRPr="00445849">
        <w:rPr>
          <w:spacing w:val="-4"/>
        </w:rPr>
        <w:t xml:space="preserve"> </w:t>
      </w:r>
      <w:r w:rsidRPr="00445849">
        <w:t>or</w:t>
      </w:r>
      <w:r w:rsidRPr="00445849">
        <w:rPr>
          <w:spacing w:val="-4"/>
        </w:rPr>
        <w:t xml:space="preserve"> </w:t>
      </w:r>
      <w:r w:rsidRPr="00445849">
        <w:t>intimate</w:t>
      </w:r>
      <w:r w:rsidRPr="00445849">
        <w:rPr>
          <w:spacing w:val="-4"/>
        </w:rPr>
        <w:t xml:space="preserve"> </w:t>
      </w:r>
      <w:r w:rsidRPr="00445849">
        <w:t>parts,</w:t>
      </w:r>
      <w:r w:rsidRPr="00445849">
        <w:rPr>
          <w:spacing w:val="-4"/>
        </w:rPr>
        <w:t xml:space="preserve"> </w:t>
      </w:r>
      <w:r w:rsidRPr="00445849">
        <w:t>if</w:t>
      </w:r>
      <w:r w:rsidRPr="00445849">
        <w:rPr>
          <w:spacing w:val="-4"/>
        </w:rPr>
        <w:t xml:space="preserve"> </w:t>
      </w:r>
      <w:r w:rsidRPr="00445849">
        <w:t>the</w:t>
      </w:r>
      <w:r w:rsidRPr="00445849">
        <w:rPr>
          <w:spacing w:val="-4"/>
        </w:rPr>
        <w:t xml:space="preserve"> </w:t>
      </w:r>
      <w:r w:rsidRPr="00445849">
        <w:t>individual</w:t>
      </w:r>
      <w:r w:rsidRPr="00445849">
        <w:rPr>
          <w:spacing w:val="-4"/>
        </w:rPr>
        <w:t xml:space="preserve"> </w:t>
      </w:r>
      <w:r w:rsidRPr="00445849">
        <w:t>distributing</w:t>
      </w:r>
      <w:r w:rsidRPr="00445849">
        <w:rPr>
          <w:spacing w:val="-4"/>
        </w:rPr>
        <w:t xml:space="preserve"> </w:t>
      </w:r>
      <w:r w:rsidRPr="00445849">
        <w:t>the</w:t>
      </w:r>
      <w:r w:rsidRPr="00445849">
        <w:rPr>
          <w:spacing w:val="-4"/>
        </w:rPr>
        <w:t xml:space="preserve"> </w:t>
      </w:r>
      <w:r w:rsidRPr="00445849">
        <w:t>images or</w:t>
      </w:r>
      <w:r w:rsidRPr="00445849">
        <w:rPr>
          <w:spacing w:val="-3"/>
        </w:rPr>
        <w:t xml:space="preserve"> </w:t>
      </w:r>
      <w:r w:rsidRPr="00445849">
        <w:t>audio</w:t>
      </w:r>
      <w:r w:rsidRPr="00445849">
        <w:rPr>
          <w:spacing w:val="-3"/>
        </w:rPr>
        <w:t xml:space="preserve"> </w:t>
      </w:r>
      <w:r w:rsidRPr="00445849">
        <w:t>knows</w:t>
      </w:r>
      <w:r w:rsidRPr="00445849">
        <w:rPr>
          <w:spacing w:val="-3"/>
        </w:rPr>
        <w:t xml:space="preserve"> </w:t>
      </w:r>
      <w:r w:rsidRPr="00445849">
        <w:t>or</w:t>
      </w:r>
      <w:r w:rsidRPr="00445849">
        <w:rPr>
          <w:spacing w:val="-3"/>
        </w:rPr>
        <w:t xml:space="preserve"> </w:t>
      </w:r>
      <w:r w:rsidRPr="00445849">
        <w:t>should</w:t>
      </w:r>
      <w:r w:rsidRPr="00445849">
        <w:rPr>
          <w:spacing w:val="-3"/>
        </w:rPr>
        <w:t xml:space="preserve"> </w:t>
      </w:r>
      <w:r w:rsidRPr="00445849">
        <w:t>have</w:t>
      </w:r>
      <w:r w:rsidRPr="00445849">
        <w:rPr>
          <w:spacing w:val="-3"/>
        </w:rPr>
        <w:t xml:space="preserve"> </w:t>
      </w:r>
      <w:r w:rsidRPr="00445849">
        <w:t>known</w:t>
      </w:r>
      <w:r w:rsidRPr="00445849">
        <w:rPr>
          <w:spacing w:val="-3"/>
        </w:rPr>
        <w:t xml:space="preserve"> </w:t>
      </w:r>
      <w:r w:rsidRPr="00445849">
        <w:t>that</w:t>
      </w:r>
      <w:r w:rsidRPr="00445849">
        <w:rPr>
          <w:spacing w:val="-3"/>
        </w:rPr>
        <w:t xml:space="preserve"> </w:t>
      </w:r>
      <w:r w:rsidRPr="00445849">
        <w:t>the</w:t>
      </w:r>
      <w:r w:rsidRPr="00445849">
        <w:rPr>
          <w:spacing w:val="-3"/>
        </w:rPr>
        <w:t xml:space="preserve"> </w:t>
      </w:r>
      <w:r w:rsidRPr="00445849">
        <w:t>person</w:t>
      </w:r>
      <w:r w:rsidRPr="00445849">
        <w:rPr>
          <w:spacing w:val="-3"/>
        </w:rPr>
        <w:t xml:space="preserve"> </w:t>
      </w:r>
      <w:r w:rsidRPr="00445849">
        <w:t>depicted</w:t>
      </w:r>
      <w:r w:rsidRPr="00445849">
        <w:rPr>
          <w:spacing w:val="-3"/>
        </w:rPr>
        <w:t xml:space="preserve"> </w:t>
      </w:r>
      <w:r w:rsidRPr="00445849">
        <w:t>in</w:t>
      </w:r>
      <w:r w:rsidRPr="00445849">
        <w:rPr>
          <w:spacing w:val="-3"/>
        </w:rPr>
        <w:t xml:space="preserve"> </w:t>
      </w:r>
      <w:r w:rsidRPr="00445849">
        <w:t>the</w:t>
      </w:r>
      <w:r w:rsidRPr="00445849">
        <w:rPr>
          <w:spacing w:val="-3"/>
        </w:rPr>
        <w:t xml:space="preserve"> </w:t>
      </w:r>
      <w:r w:rsidRPr="00445849">
        <w:t>images</w:t>
      </w:r>
      <w:r w:rsidRPr="00445849">
        <w:rPr>
          <w:spacing w:val="-3"/>
        </w:rPr>
        <w:t xml:space="preserve"> </w:t>
      </w:r>
      <w:r w:rsidRPr="00445849">
        <w:t>or audio did not consent to the disclosure, or</w:t>
      </w:r>
    </w:p>
    <w:p w14:paraId="14A62934" w14:textId="77777777" w:rsidR="001E77DA" w:rsidRDefault="0041062F" w:rsidP="00A47BC6">
      <w:pPr>
        <w:pStyle w:val="ListParagraph"/>
        <w:widowControl w:val="0"/>
        <w:numPr>
          <w:ilvl w:val="2"/>
          <w:numId w:val="45"/>
        </w:numPr>
        <w:tabs>
          <w:tab w:val="left" w:pos="2277"/>
        </w:tabs>
        <w:autoSpaceDE w:val="0"/>
        <w:autoSpaceDN w:val="0"/>
        <w:spacing w:before="13" w:line="230" w:lineRule="auto"/>
        <w:ind w:right="174"/>
        <w:contextualSpacing w:val="0"/>
      </w:pPr>
      <w:r w:rsidRPr="00445849">
        <w:t>The viewing of another person’s sexual activity or intimate parts, in a place where</w:t>
      </w:r>
      <w:r w:rsidRPr="00445849">
        <w:rPr>
          <w:spacing w:val="-5"/>
        </w:rPr>
        <w:t xml:space="preserve"> </w:t>
      </w:r>
      <w:r w:rsidRPr="00445849">
        <w:t>the</w:t>
      </w:r>
      <w:r w:rsidRPr="00445849">
        <w:rPr>
          <w:spacing w:val="-5"/>
        </w:rPr>
        <w:t xml:space="preserve"> </w:t>
      </w:r>
      <w:r w:rsidRPr="00445849">
        <w:t>other</w:t>
      </w:r>
      <w:r w:rsidRPr="00445849">
        <w:rPr>
          <w:spacing w:val="-5"/>
        </w:rPr>
        <w:t xml:space="preserve"> </w:t>
      </w:r>
      <w:r w:rsidRPr="00445849">
        <w:t>person</w:t>
      </w:r>
      <w:r w:rsidRPr="00445849">
        <w:rPr>
          <w:spacing w:val="-5"/>
        </w:rPr>
        <w:t xml:space="preserve"> </w:t>
      </w:r>
      <w:r w:rsidRPr="00445849">
        <w:t>would</w:t>
      </w:r>
      <w:r w:rsidRPr="00445849">
        <w:rPr>
          <w:spacing w:val="-5"/>
        </w:rPr>
        <w:t xml:space="preserve"> </w:t>
      </w:r>
      <w:r w:rsidRPr="00445849">
        <w:t>have</w:t>
      </w:r>
      <w:r w:rsidRPr="00445849">
        <w:rPr>
          <w:spacing w:val="-5"/>
        </w:rPr>
        <w:t xml:space="preserve"> </w:t>
      </w:r>
      <w:r w:rsidRPr="00445849">
        <w:t>a</w:t>
      </w:r>
      <w:r w:rsidRPr="00445849">
        <w:rPr>
          <w:spacing w:val="-5"/>
        </w:rPr>
        <w:t xml:space="preserve"> </w:t>
      </w:r>
      <w:r w:rsidRPr="00445849">
        <w:t>reasonable</w:t>
      </w:r>
      <w:r w:rsidRPr="00445849">
        <w:rPr>
          <w:spacing w:val="-5"/>
        </w:rPr>
        <w:t xml:space="preserve"> </w:t>
      </w:r>
      <w:r w:rsidRPr="00445849">
        <w:t>expectation</w:t>
      </w:r>
      <w:r w:rsidRPr="00445849">
        <w:rPr>
          <w:spacing w:val="-5"/>
        </w:rPr>
        <w:t xml:space="preserve"> </w:t>
      </w:r>
      <w:r w:rsidRPr="00445849">
        <w:t>of</w:t>
      </w:r>
      <w:r w:rsidRPr="00445849">
        <w:rPr>
          <w:spacing w:val="-5"/>
        </w:rPr>
        <w:t xml:space="preserve"> </w:t>
      </w:r>
      <w:r w:rsidRPr="00445849">
        <w:t>privacy,</w:t>
      </w:r>
      <w:r w:rsidRPr="00445849">
        <w:rPr>
          <w:spacing w:val="-5"/>
        </w:rPr>
        <w:t xml:space="preserve"> </w:t>
      </w:r>
      <w:r w:rsidRPr="00445849">
        <w:t>without that person’s consent, for the purpose of arousing or gratifying sexual desire.</w:t>
      </w:r>
    </w:p>
    <w:p w14:paraId="17C561EC" w14:textId="5C2F10D9" w:rsidR="0041062F" w:rsidRPr="00445849" w:rsidRDefault="0041062F" w:rsidP="00A47BC6">
      <w:pPr>
        <w:pStyle w:val="ListParagraph"/>
        <w:widowControl w:val="0"/>
        <w:numPr>
          <w:ilvl w:val="2"/>
          <w:numId w:val="45"/>
        </w:numPr>
        <w:tabs>
          <w:tab w:val="left" w:pos="2277"/>
        </w:tabs>
        <w:autoSpaceDE w:val="0"/>
        <w:autoSpaceDN w:val="0"/>
        <w:spacing w:before="13" w:line="230" w:lineRule="auto"/>
        <w:ind w:right="174"/>
        <w:contextualSpacing w:val="0"/>
      </w:pPr>
      <w:r w:rsidRPr="00445849">
        <w:t>Invasion</w:t>
      </w:r>
      <w:r w:rsidRPr="001E77DA">
        <w:rPr>
          <w:spacing w:val="-6"/>
        </w:rPr>
        <w:t xml:space="preserve"> </w:t>
      </w:r>
      <w:r w:rsidRPr="00445849">
        <w:t>of</w:t>
      </w:r>
      <w:r w:rsidRPr="001E77DA">
        <w:rPr>
          <w:spacing w:val="-6"/>
        </w:rPr>
        <w:t xml:space="preserve"> </w:t>
      </w:r>
      <w:r w:rsidRPr="00445849">
        <w:t>sexual</w:t>
      </w:r>
      <w:r w:rsidRPr="001E77DA">
        <w:rPr>
          <w:spacing w:val="-6"/>
        </w:rPr>
        <w:t xml:space="preserve"> </w:t>
      </w:r>
      <w:r w:rsidRPr="00445849">
        <w:t>privacy</w:t>
      </w:r>
      <w:r w:rsidRPr="001E77DA">
        <w:rPr>
          <w:spacing w:val="-6"/>
        </w:rPr>
        <w:t xml:space="preserve"> </w:t>
      </w:r>
      <w:r w:rsidRPr="00445849">
        <w:t>(e.g.,</w:t>
      </w:r>
      <w:r w:rsidRPr="001E77DA">
        <w:rPr>
          <w:spacing w:val="-5"/>
        </w:rPr>
        <w:t xml:space="preserve"> </w:t>
      </w:r>
      <w:r w:rsidRPr="001E77DA">
        <w:rPr>
          <w:spacing w:val="-2"/>
        </w:rPr>
        <w:t>doxxing)</w:t>
      </w:r>
    </w:p>
    <w:p w14:paraId="6D8FF26F" w14:textId="77777777" w:rsidR="00FD4CBA" w:rsidRDefault="0041062F" w:rsidP="00A47BC6">
      <w:pPr>
        <w:pStyle w:val="ListParagraph"/>
        <w:widowControl w:val="0"/>
        <w:numPr>
          <w:ilvl w:val="2"/>
          <w:numId w:val="45"/>
        </w:numPr>
        <w:tabs>
          <w:tab w:val="left" w:pos="2277"/>
        </w:tabs>
        <w:autoSpaceDE w:val="0"/>
        <w:autoSpaceDN w:val="0"/>
        <w:spacing w:before="4" w:line="223" w:lineRule="auto"/>
        <w:ind w:right="415"/>
        <w:contextualSpacing w:val="0"/>
      </w:pPr>
      <w:r w:rsidRPr="00445849">
        <w:t>Knowingly</w:t>
      </w:r>
      <w:r w:rsidRPr="00445849">
        <w:rPr>
          <w:spacing w:val="-4"/>
        </w:rPr>
        <w:t xml:space="preserve"> </w:t>
      </w:r>
      <w:r w:rsidRPr="00445849">
        <w:t>making</w:t>
      </w:r>
      <w:r w:rsidRPr="00445849">
        <w:rPr>
          <w:spacing w:val="-4"/>
        </w:rPr>
        <w:t xml:space="preserve"> </w:t>
      </w:r>
      <w:r w:rsidRPr="00445849">
        <w:t>an</w:t>
      </w:r>
      <w:r w:rsidRPr="00445849">
        <w:rPr>
          <w:spacing w:val="-4"/>
        </w:rPr>
        <w:t xml:space="preserve"> </w:t>
      </w:r>
      <w:r w:rsidRPr="00445849">
        <w:t>unwelcome</w:t>
      </w:r>
      <w:r w:rsidRPr="00445849">
        <w:rPr>
          <w:spacing w:val="-4"/>
        </w:rPr>
        <w:t xml:space="preserve"> </w:t>
      </w:r>
      <w:r w:rsidRPr="00445849">
        <w:t>disclosure</w:t>
      </w:r>
      <w:r w:rsidRPr="00445849">
        <w:rPr>
          <w:spacing w:val="-4"/>
        </w:rPr>
        <w:t xml:space="preserve"> </w:t>
      </w:r>
      <w:r w:rsidRPr="00445849">
        <w:t>of</w:t>
      </w:r>
      <w:r w:rsidRPr="00445849">
        <w:rPr>
          <w:spacing w:val="-4"/>
        </w:rPr>
        <w:t xml:space="preserve"> </w:t>
      </w:r>
      <w:r w:rsidRPr="00445849">
        <w:t>(or</w:t>
      </w:r>
      <w:r w:rsidRPr="00445849">
        <w:rPr>
          <w:spacing w:val="-4"/>
        </w:rPr>
        <w:t xml:space="preserve"> </w:t>
      </w:r>
      <w:r w:rsidRPr="00445849">
        <w:t>threatening</w:t>
      </w:r>
      <w:r w:rsidRPr="00445849">
        <w:rPr>
          <w:spacing w:val="-4"/>
        </w:rPr>
        <w:t xml:space="preserve"> </w:t>
      </w:r>
      <w:r w:rsidRPr="00445849">
        <w:t>to</w:t>
      </w:r>
      <w:r w:rsidRPr="00445849">
        <w:rPr>
          <w:spacing w:val="-4"/>
        </w:rPr>
        <w:t xml:space="preserve"> </w:t>
      </w:r>
      <w:r w:rsidRPr="00445849">
        <w:t>disclose)</w:t>
      </w:r>
      <w:r w:rsidRPr="00445849">
        <w:rPr>
          <w:spacing w:val="-4"/>
        </w:rPr>
        <w:t xml:space="preserve"> </w:t>
      </w:r>
      <w:r w:rsidRPr="00445849">
        <w:t>an individual's sexual orientation, gender identity, or gender expression</w:t>
      </w:r>
    </w:p>
    <w:p w14:paraId="575ACCAF" w14:textId="77777777" w:rsidR="00FD4CBA" w:rsidRPr="00FD4CBA" w:rsidRDefault="0041062F" w:rsidP="00A47BC6">
      <w:pPr>
        <w:pStyle w:val="ListParagraph"/>
        <w:widowControl w:val="0"/>
        <w:numPr>
          <w:ilvl w:val="2"/>
          <w:numId w:val="45"/>
        </w:numPr>
        <w:tabs>
          <w:tab w:val="left" w:pos="2277"/>
        </w:tabs>
        <w:autoSpaceDE w:val="0"/>
        <w:autoSpaceDN w:val="0"/>
        <w:spacing w:before="4" w:line="223" w:lineRule="auto"/>
        <w:ind w:right="415"/>
        <w:contextualSpacing w:val="0"/>
      </w:pPr>
      <w:r w:rsidRPr="00FD4CBA">
        <w:t>Engaging in sexual activity with another person while knowingly infected with human</w:t>
      </w:r>
      <w:r w:rsidRPr="00FD4CBA">
        <w:rPr>
          <w:spacing w:val="-4"/>
        </w:rPr>
        <w:t xml:space="preserve"> </w:t>
      </w:r>
      <w:r w:rsidRPr="00FD4CBA">
        <w:t>immunodeficiency</w:t>
      </w:r>
      <w:r w:rsidRPr="00FD4CBA">
        <w:rPr>
          <w:spacing w:val="-4"/>
        </w:rPr>
        <w:t xml:space="preserve"> </w:t>
      </w:r>
      <w:r w:rsidRPr="00FD4CBA">
        <w:t>virus</w:t>
      </w:r>
      <w:r w:rsidRPr="00FD4CBA">
        <w:rPr>
          <w:spacing w:val="-4"/>
        </w:rPr>
        <w:t xml:space="preserve"> </w:t>
      </w:r>
      <w:r w:rsidRPr="00FD4CBA">
        <w:t>(HIV)</w:t>
      </w:r>
      <w:r w:rsidRPr="00FD4CBA">
        <w:rPr>
          <w:spacing w:val="-4"/>
        </w:rPr>
        <w:t xml:space="preserve"> </w:t>
      </w:r>
      <w:r w:rsidRPr="00FD4CBA">
        <w:t>or</w:t>
      </w:r>
      <w:r w:rsidRPr="00FD4CBA">
        <w:rPr>
          <w:spacing w:val="-4"/>
        </w:rPr>
        <w:t xml:space="preserve"> </w:t>
      </w:r>
      <w:r w:rsidRPr="00FD4CBA">
        <w:t>a</w:t>
      </w:r>
      <w:r w:rsidRPr="00FD4CBA">
        <w:rPr>
          <w:spacing w:val="-4"/>
        </w:rPr>
        <w:t xml:space="preserve"> </w:t>
      </w:r>
      <w:r w:rsidRPr="00FD4CBA">
        <w:t>sexually</w:t>
      </w:r>
      <w:r w:rsidRPr="00FD4CBA">
        <w:rPr>
          <w:spacing w:val="-4"/>
        </w:rPr>
        <w:t xml:space="preserve"> </w:t>
      </w:r>
      <w:r w:rsidRPr="00FD4CBA">
        <w:t>transmitted</w:t>
      </w:r>
      <w:r w:rsidRPr="00FD4CBA">
        <w:rPr>
          <w:spacing w:val="-4"/>
        </w:rPr>
        <w:t xml:space="preserve"> </w:t>
      </w:r>
      <w:r w:rsidRPr="00FD4CBA">
        <w:t>disease</w:t>
      </w:r>
      <w:r w:rsidRPr="00FD4CBA">
        <w:rPr>
          <w:spacing w:val="-4"/>
        </w:rPr>
        <w:t xml:space="preserve"> </w:t>
      </w:r>
      <w:r w:rsidRPr="00FD4CBA">
        <w:t>(STD)</w:t>
      </w:r>
      <w:r w:rsidRPr="00FD4CBA">
        <w:rPr>
          <w:spacing w:val="-4"/>
        </w:rPr>
        <w:t xml:space="preserve"> </w:t>
      </w:r>
      <w:r w:rsidRPr="00FD4CBA">
        <w:t xml:space="preserve">or infection (STI), without informing the other person of the virus, disease, or </w:t>
      </w:r>
      <w:r w:rsidRPr="00FD4CBA">
        <w:rPr>
          <w:spacing w:val="-2"/>
        </w:rPr>
        <w:t>infection</w:t>
      </w:r>
    </w:p>
    <w:p w14:paraId="63B515C4" w14:textId="54727665" w:rsidR="0048533D" w:rsidRPr="00FD4CBA" w:rsidRDefault="0041062F" w:rsidP="00A47BC6">
      <w:pPr>
        <w:pStyle w:val="ListParagraph"/>
        <w:widowControl w:val="0"/>
        <w:numPr>
          <w:ilvl w:val="2"/>
          <w:numId w:val="45"/>
        </w:numPr>
        <w:tabs>
          <w:tab w:val="left" w:pos="2277"/>
        </w:tabs>
        <w:autoSpaceDE w:val="0"/>
        <w:autoSpaceDN w:val="0"/>
        <w:spacing w:before="4" w:line="223" w:lineRule="auto"/>
        <w:ind w:right="415"/>
        <w:contextualSpacing w:val="0"/>
      </w:pPr>
      <w:r w:rsidRPr="00FD4CBA">
        <w:t>Causing</w:t>
      </w:r>
      <w:r w:rsidRPr="00FD4CBA">
        <w:rPr>
          <w:spacing w:val="-4"/>
        </w:rPr>
        <w:t xml:space="preserve"> </w:t>
      </w:r>
      <w:r w:rsidRPr="00FD4CBA">
        <w:t>or</w:t>
      </w:r>
      <w:r w:rsidRPr="00FD4CBA">
        <w:rPr>
          <w:spacing w:val="-4"/>
        </w:rPr>
        <w:t xml:space="preserve"> </w:t>
      </w:r>
      <w:r w:rsidRPr="00FD4CBA">
        <w:t>attempting</w:t>
      </w:r>
      <w:r w:rsidRPr="00FD4CBA">
        <w:rPr>
          <w:spacing w:val="-4"/>
        </w:rPr>
        <w:t xml:space="preserve"> </w:t>
      </w:r>
      <w:r w:rsidRPr="00FD4CBA">
        <w:t>to</w:t>
      </w:r>
      <w:r w:rsidRPr="00FD4CBA">
        <w:rPr>
          <w:spacing w:val="-4"/>
        </w:rPr>
        <w:t xml:space="preserve"> </w:t>
      </w:r>
      <w:r w:rsidRPr="00FD4CBA">
        <w:t>cause</w:t>
      </w:r>
      <w:r w:rsidRPr="00FD4CBA">
        <w:rPr>
          <w:spacing w:val="-4"/>
        </w:rPr>
        <w:t xml:space="preserve"> </w:t>
      </w:r>
      <w:r w:rsidRPr="00FD4CBA">
        <w:t>the</w:t>
      </w:r>
      <w:r w:rsidRPr="00FD4CBA">
        <w:rPr>
          <w:spacing w:val="-4"/>
        </w:rPr>
        <w:t xml:space="preserve"> </w:t>
      </w:r>
      <w:r w:rsidRPr="00FD4CBA">
        <w:t>incapacitation</w:t>
      </w:r>
      <w:r w:rsidRPr="00FD4CBA">
        <w:rPr>
          <w:spacing w:val="-4"/>
        </w:rPr>
        <w:t xml:space="preserve"> </w:t>
      </w:r>
      <w:r w:rsidRPr="00FD4CBA">
        <w:t>of</w:t>
      </w:r>
      <w:r w:rsidRPr="00FD4CBA">
        <w:rPr>
          <w:spacing w:val="-4"/>
        </w:rPr>
        <w:t xml:space="preserve"> </w:t>
      </w:r>
      <w:r w:rsidRPr="00FD4CBA">
        <w:t>another</w:t>
      </w:r>
      <w:r w:rsidRPr="00FD4CBA">
        <w:rPr>
          <w:spacing w:val="-4"/>
        </w:rPr>
        <w:t xml:space="preserve"> </w:t>
      </w:r>
      <w:r w:rsidRPr="00FD4CBA">
        <w:t>person</w:t>
      </w:r>
      <w:r w:rsidRPr="00FD4CBA">
        <w:rPr>
          <w:spacing w:val="-4"/>
        </w:rPr>
        <w:t xml:space="preserve"> </w:t>
      </w:r>
      <w:r w:rsidRPr="00FD4CBA">
        <w:t xml:space="preserve">(through alcohol, drugs, or any other means) for the purpose </w:t>
      </w:r>
      <w:r w:rsidR="00FD4CBA" w:rsidRPr="00FD4CBA">
        <w:t xml:space="preserve">of </w:t>
      </w:r>
      <w:r w:rsidR="00FD4CBA">
        <w:t>compromising</w:t>
      </w:r>
      <w:r w:rsidR="0048533D">
        <w:t xml:space="preserve"> that </w:t>
      </w:r>
      <w:r w:rsidR="0048533D" w:rsidRPr="00FD4CBA">
        <w:t>person’s</w:t>
      </w:r>
      <w:r w:rsidR="0048533D" w:rsidRPr="00FD4CBA">
        <w:rPr>
          <w:spacing w:val="-5"/>
        </w:rPr>
        <w:t xml:space="preserve"> </w:t>
      </w:r>
      <w:r w:rsidR="0048533D" w:rsidRPr="00FD4CBA">
        <w:t>ability</w:t>
      </w:r>
      <w:r w:rsidR="0048533D" w:rsidRPr="00FD4CBA">
        <w:rPr>
          <w:spacing w:val="-5"/>
        </w:rPr>
        <w:t xml:space="preserve"> </w:t>
      </w:r>
      <w:r w:rsidR="0048533D" w:rsidRPr="00FD4CBA">
        <w:t>to</w:t>
      </w:r>
      <w:r w:rsidR="0048533D" w:rsidRPr="00FD4CBA">
        <w:rPr>
          <w:spacing w:val="-5"/>
        </w:rPr>
        <w:t xml:space="preserve"> </w:t>
      </w:r>
      <w:r w:rsidR="0048533D" w:rsidRPr="00FD4CBA">
        <w:t>give</w:t>
      </w:r>
      <w:r w:rsidR="0048533D" w:rsidRPr="00FD4CBA">
        <w:rPr>
          <w:spacing w:val="-5"/>
        </w:rPr>
        <w:t xml:space="preserve"> </w:t>
      </w:r>
      <w:r w:rsidR="0048533D" w:rsidRPr="00FD4CBA">
        <w:t>consent</w:t>
      </w:r>
      <w:r w:rsidR="0048533D" w:rsidRPr="00FD4CBA">
        <w:rPr>
          <w:spacing w:val="-5"/>
        </w:rPr>
        <w:t xml:space="preserve"> </w:t>
      </w:r>
      <w:r w:rsidR="0048533D" w:rsidRPr="00FD4CBA">
        <w:t>to</w:t>
      </w:r>
      <w:r w:rsidR="0048533D" w:rsidRPr="00FD4CBA">
        <w:rPr>
          <w:spacing w:val="-5"/>
        </w:rPr>
        <w:t xml:space="preserve"> </w:t>
      </w:r>
      <w:r w:rsidR="0048533D" w:rsidRPr="00FD4CBA">
        <w:t>sexual</w:t>
      </w:r>
      <w:r w:rsidR="0048533D" w:rsidRPr="00FD4CBA">
        <w:rPr>
          <w:spacing w:val="-5"/>
        </w:rPr>
        <w:t xml:space="preserve"> </w:t>
      </w:r>
      <w:r w:rsidR="0048533D" w:rsidRPr="00FD4CBA">
        <w:t>activity,</w:t>
      </w:r>
      <w:r w:rsidR="0048533D" w:rsidRPr="00FD4CBA">
        <w:rPr>
          <w:spacing w:val="-5"/>
        </w:rPr>
        <w:t xml:space="preserve"> </w:t>
      </w:r>
      <w:r w:rsidR="0048533D" w:rsidRPr="00FD4CBA">
        <w:t>or</w:t>
      </w:r>
      <w:r w:rsidR="0048533D" w:rsidRPr="00FD4CBA">
        <w:rPr>
          <w:spacing w:val="-5"/>
        </w:rPr>
        <w:t xml:space="preserve"> </w:t>
      </w:r>
      <w:r w:rsidR="0048533D" w:rsidRPr="00FD4CBA">
        <w:t>for</w:t>
      </w:r>
      <w:r w:rsidR="0048533D" w:rsidRPr="00FD4CBA">
        <w:rPr>
          <w:spacing w:val="-5"/>
        </w:rPr>
        <w:t xml:space="preserve"> </w:t>
      </w:r>
      <w:r w:rsidR="0048533D" w:rsidRPr="00FD4CBA">
        <w:t>the</w:t>
      </w:r>
      <w:r w:rsidR="0048533D" w:rsidRPr="00FD4CBA">
        <w:rPr>
          <w:spacing w:val="-5"/>
        </w:rPr>
        <w:t xml:space="preserve"> </w:t>
      </w:r>
      <w:r w:rsidR="0048533D" w:rsidRPr="00FD4CBA">
        <w:t>purpose</w:t>
      </w:r>
      <w:r w:rsidR="0048533D" w:rsidRPr="00FD4CBA">
        <w:rPr>
          <w:spacing w:val="-5"/>
        </w:rPr>
        <w:t xml:space="preserve"> </w:t>
      </w:r>
      <w:r w:rsidR="0048533D" w:rsidRPr="00FD4CBA">
        <w:t>of</w:t>
      </w:r>
      <w:r w:rsidR="0048533D" w:rsidRPr="00FD4CBA">
        <w:rPr>
          <w:spacing w:val="-5"/>
        </w:rPr>
        <w:t xml:space="preserve"> </w:t>
      </w:r>
      <w:r w:rsidR="0048533D" w:rsidRPr="00FD4CBA">
        <w:t>making that person vulnerable to non-consensual sexual activity</w:t>
      </w:r>
    </w:p>
    <w:p w14:paraId="3510F53E" w14:textId="77777777" w:rsidR="0048533D" w:rsidRPr="00445849" w:rsidRDefault="0048533D" w:rsidP="00A47BC6">
      <w:pPr>
        <w:pStyle w:val="ListParagraph"/>
        <w:widowControl w:val="0"/>
        <w:numPr>
          <w:ilvl w:val="2"/>
          <w:numId w:val="45"/>
        </w:numPr>
        <w:tabs>
          <w:tab w:val="left" w:pos="2277"/>
        </w:tabs>
        <w:autoSpaceDE w:val="0"/>
        <w:autoSpaceDN w:val="0"/>
        <w:spacing w:before="16" w:line="223" w:lineRule="auto"/>
        <w:ind w:right="142"/>
        <w:contextualSpacing w:val="0"/>
      </w:pPr>
      <w:r w:rsidRPr="00445849">
        <w:t>Misappropriation</w:t>
      </w:r>
      <w:r w:rsidRPr="00445849">
        <w:rPr>
          <w:spacing w:val="-5"/>
        </w:rPr>
        <w:t xml:space="preserve"> </w:t>
      </w:r>
      <w:r w:rsidRPr="00445849">
        <w:t>of</w:t>
      </w:r>
      <w:r w:rsidRPr="00445849">
        <w:rPr>
          <w:spacing w:val="-5"/>
        </w:rPr>
        <w:t xml:space="preserve"> </w:t>
      </w:r>
      <w:r w:rsidRPr="00445849">
        <w:t>another</w:t>
      </w:r>
      <w:r w:rsidRPr="00445849">
        <w:rPr>
          <w:spacing w:val="-5"/>
        </w:rPr>
        <w:t xml:space="preserve"> </w:t>
      </w:r>
      <w:r w:rsidRPr="00445849">
        <w:t>person’s</w:t>
      </w:r>
      <w:r w:rsidRPr="00445849">
        <w:rPr>
          <w:spacing w:val="-5"/>
        </w:rPr>
        <w:t xml:space="preserve"> </w:t>
      </w:r>
      <w:r w:rsidRPr="00445849">
        <w:t>identity</w:t>
      </w:r>
      <w:r w:rsidRPr="00445849">
        <w:rPr>
          <w:spacing w:val="-5"/>
        </w:rPr>
        <w:t xml:space="preserve"> </w:t>
      </w:r>
      <w:r w:rsidRPr="00445849">
        <w:t>on</w:t>
      </w:r>
      <w:r w:rsidRPr="00445849">
        <w:rPr>
          <w:spacing w:val="-5"/>
        </w:rPr>
        <w:t xml:space="preserve"> </w:t>
      </w:r>
      <w:r w:rsidRPr="00445849">
        <w:t>apps,</w:t>
      </w:r>
      <w:r w:rsidRPr="00445849">
        <w:rPr>
          <w:spacing w:val="-5"/>
        </w:rPr>
        <w:t xml:space="preserve"> </w:t>
      </w:r>
      <w:r w:rsidRPr="00445849">
        <w:t>websites,</w:t>
      </w:r>
      <w:r w:rsidRPr="00445849">
        <w:rPr>
          <w:spacing w:val="-5"/>
        </w:rPr>
        <w:t xml:space="preserve"> </w:t>
      </w:r>
      <w:r w:rsidRPr="00445849">
        <w:t>or</w:t>
      </w:r>
      <w:r w:rsidRPr="00445849">
        <w:rPr>
          <w:spacing w:val="-5"/>
        </w:rPr>
        <w:t xml:space="preserve"> </w:t>
      </w:r>
      <w:r w:rsidRPr="00445849">
        <w:t>other</w:t>
      </w:r>
      <w:r w:rsidRPr="00445849">
        <w:rPr>
          <w:spacing w:val="-5"/>
        </w:rPr>
        <w:t xml:space="preserve"> </w:t>
      </w:r>
      <w:r w:rsidRPr="00445849">
        <w:t>venues designed for dating or sexual connections (e.g., spoofing)</w:t>
      </w:r>
    </w:p>
    <w:p w14:paraId="370CA82A" w14:textId="77777777" w:rsidR="00F75DBA" w:rsidRDefault="0048533D" w:rsidP="00A47BC6">
      <w:pPr>
        <w:pStyle w:val="ListParagraph"/>
        <w:widowControl w:val="0"/>
        <w:numPr>
          <w:ilvl w:val="2"/>
          <w:numId w:val="45"/>
        </w:numPr>
        <w:tabs>
          <w:tab w:val="left" w:pos="2277"/>
        </w:tabs>
        <w:autoSpaceDE w:val="0"/>
        <w:autoSpaceDN w:val="0"/>
        <w:spacing w:before="7" w:line="232" w:lineRule="auto"/>
        <w:ind w:right="456"/>
        <w:contextualSpacing w:val="0"/>
      </w:pPr>
      <w:r w:rsidRPr="00445849">
        <w:t>Forcing</w:t>
      </w:r>
      <w:r w:rsidRPr="00445849">
        <w:rPr>
          <w:spacing w:val="-3"/>
        </w:rPr>
        <w:t xml:space="preserve"> </w:t>
      </w:r>
      <w:r w:rsidRPr="00445849">
        <w:t>a</w:t>
      </w:r>
      <w:r w:rsidRPr="00445849">
        <w:rPr>
          <w:spacing w:val="-3"/>
        </w:rPr>
        <w:t xml:space="preserve"> </w:t>
      </w:r>
      <w:r w:rsidRPr="00445849">
        <w:t>person</w:t>
      </w:r>
      <w:r w:rsidRPr="00445849">
        <w:rPr>
          <w:spacing w:val="-3"/>
        </w:rPr>
        <w:t xml:space="preserve"> </w:t>
      </w:r>
      <w:r w:rsidRPr="00445849">
        <w:t>to</w:t>
      </w:r>
      <w:r w:rsidRPr="00445849">
        <w:rPr>
          <w:spacing w:val="-3"/>
        </w:rPr>
        <w:t xml:space="preserve"> </w:t>
      </w:r>
      <w:r w:rsidRPr="00445849">
        <w:t>take</w:t>
      </w:r>
      <w:r w:rsidRPr="00445849">
        <w:rPr>
          <w:spacing w:val="-3"/>
        </w:rPr>
        <w:t xml:space="preserve"> </w:t>
      </w:r>
      <w:r w:rsidRPr="00445849">
        <w:t>an</w:t>
      </w:r>
      <w:r w:rsidRPr="00445849">
        <w:rPr>
          <w:spacing w:val="-3"/>
        </w:rPr>
        <w:t xml:space="preserve"> </w:t>
      </w:r>
      <w:r w:rsidRPr="00445849">
        <w:t>action</w:t>
      </w:r>
      <w:r w:rsidRPr="00445849">
        <w:rPr>
          <w:spacing w:val="-3"/>
        </w:rPr>
        <w:t xml:space="preserve"> </w:t>
      </w:r>
      <w:r w:rsidRPr="00445849">
        <w:t>against</w:t>
      </w:r>
      <w:r w:rsidRPr="00445849">
        <w:rPr>
          <w:spacing w:val="-3"/>
        </w:rPr>
        <w:t xml:space="preserve"> </w:t>
      </w:r>
      <w:r w:rsidRPr="00445849">
        <w:t>that</w:t>
      </w:r>
      <w:r w:rsidRPr="00445849">
        <w:rPr>
          <w:spacing w:val="-3"/>
        </w:rPr>
        <w:t xml:space="preserve"> </w:t>
      </w:r>
      <w:r w:rsidRPr="00445849">
        <w:t>person’s</w:t>
      </w:r>
      <w:r w:rsidRPr="00445849">
        <w:rPr>
          <w:spacing w:val="-3"/>
        </w:rPr>
        <w:t xml:space="preserve"> </w:t>
      </w:r>
      <w:r w:rsidRPr="00445849">
        <w:t>will</w:t>
      </w:r>
      <w:r w:rsidRPr="00445849">
        <w:rPr>
          <w:spacing w:val="-3"/>
        </w:rPr>
        <w:t xml:space="preserve"> </w:t>
      </w:r>
      <w:r w:rsidRPr="00445849">
        <w:t>by</w:t>
      </w:r>
      <w:r w:rsidRPr="00445849">
        <w:rPr>
          <w:spacing w:val="-3"/>
        </w:rPr>
        <w:t xml:space="preserve"> </w:t>
      </w:r>
      <w:r w:rsidRPr="00445849">
        <w:t>threatening</w:t>
      </w:r>
      <w:r w:rsidRPr="00445849">
        <w:rPr>
          <w:spacing w:val="-3"/>
        </w:rPr>
        <w:t xml:space="preserve"> </w:t>
      </w:r>
      <w:r w:rsidRPr="00445849">
        <w:t>to show, post, or share information, video, audio, or an image that depicts the person’s nudity or sexual activity</w:t>
      </w:r>
    </w:p>
    <w:p w14:paraId="23364ADA" w14:textId="77777777" w:rsidR="001E77DA" w:rsidRPr="001E77DA" w:rsidRDefault="0048533D" w:rsidP="00A47BC6">
      <w:pPr>
        <w:pStyle w:val="ListParagraph"/>
        <w:widowControl w:val="0"/>
        <w:numPr>
          <w:ilvl w:val="2"/>
          <w:numId w:val="45"/>
        </w:numPr>
        <w:tabs>
          <w:tab w:val="left" w:pos="2277"/>
        </w:tabs>
        <w:autoSpaceDE w:val="0"/>
        <w:autoSpaceDN w:val="0"/>
        <w:spacing w:before="7" w:line="232" w:lineRule="auto"/>
        <w:ind w:right="456"/>
        <w:contextualSpacing w:val="0"/>
      </w:pPr>
      <w:r w:rsidRPr="00445849">
        <w:t>Knowingly</w:t>
      </w:r>
      <w:r w:rsidRPr="00F75DBA">
        <w:rPr>
          <w:spacing w:val="-6"/>
        </w:rPr>
        <w:t xml:space="preserve"> </w:t>
      </w:r>
      <w:r w:rsidRPr="00445849">
        <w:t>soliciting</w:t>
      </w:r>
      <w:r w:rsidRPr="00F75DBA">
        <w:rPr>
          <w:spacing w:val="-6"/>
        </w:rPr>
        <w:t xml:space="preserve"> </w:t>
      </w:r>
      <w:r w:rsidRPr="00445849">
        <w:t>a</w:t>
      </w:r>
      <w:r w:rsidRPr="00F75DBA">
        <w:rPr>
          <w:spacing w:val="-5"/>
        </w:rPr>
        <w:t xml:space="preserve"> </w:t>
      </w:r>
      <w:r w:rsidRPr="00445849">
        <w:t>minor</w:t>
      </w:r>
      <w:r w:rsidRPr="00F75DBA">
        <w:rPr>
          <w:spacing w:val="-6"/>
        </w:rPr>
        <w:t xml:space="preserve"> </w:t>
      </w:r>
      <w:r w:rsidRPr="00445849">
        <w:t>for</w:t>
      </w:r>
      <w:r w:rsidRPr="00F75DBA">
        <w:rPr>
          <w:spacing w:val="-6"/>
        </w:rPr>
        <w:t xml:space="preserve"> </w:t>
      </w:r>
      <w:r w:rsidRPr="00445849">
        <w:t>sexual</w:t>
      </w:r>
      <w:r w:rsidRPr="00F75DBA">
        <w:rPr>
          <w:spacing w:val="-5"/>
        </w:rPr>
        <w:t xml:space="preserve"> </w:t>
      </w:r>
      <w:r w:rsidRPr="00F75DBA">
        <w:rPr>
          <w:spacing w:val="-2"/>
        </w:rPr>
        <w:t>activity</w:t>
      </w:r>
    </w:p>
    <w:p w14:paraId="52837545" w14:textId="77777777" w:rsidR="0041062F" w:rsidRPr="00445849" w:rsidRDefault="0041062F" w:rsidP="00A47BC6">
      <w:pPr>
        <w:pStyle w:val="ListParagraph"/>
        <w:widowControl w:val="0"/>
        <w:numPr>
          <w:ilvl w:val="0"/>
          <w:numId w:val="45"/>
        </w:numPr>
        <w:tabs>
          <w:tab w:val="left" w:pos="1465"/>
        </w:tabs>
        <w:autoSpaceDE w:val="0"/>
        <w:autoSpaceDN w:val="0"/>
        <w:spacing w:before="231"/>
        <w:contextualSpacing w:val="0"/>
        <w:jc w:val="left"/>
      </w:pPr>
      <w:r w:rsidRPr="00445849">
        <w:rPr>
          <w:b/>
        </w:rPr>
        <w:t>Harm/Endangerment,</w:t>
      </w:r>
      <w:r w:rsidRPr="00445849">
        <w:rPr>
          <w:b/>
          <w:spacing w:val="-13"/>
        </w:rPr>
        <w:t xml:space="preserve"> </w:t>
      </w:r>
      <w:r w:rsidRPr="00445849">
        <w:t>defined</w:t>
      </w:r>
      <w:r w:rsidRPr="00445849">
        <w:rPr>
          <w:spacing w:val="-12"/>
        </w:rPr>
        <w:t xml:space="preserve"> </w:t>
      </w:r>
      <w:r w:rsidRPr="00445849">
        <w:rPr>
          <w:spacing w:val="-5"/>
        </w:rPr>
        <w:t>as:</w:t>
      </w:r>
    </w:p>
    <w:p w14:paraId="1836BEA5" w14:textId="77777777" w:rsidR="0041062F" w:rsidRPr="00445849" w:rsidRDefault="0041062F" w:rsidP="00A47BC6">
      <w:pPr>
        <w:pStyle w:val="ListParagraph"/>
        <w:widowControl w:val="0"/>
        <w:numPr>
          <w:ilvl w:val="1"/>
          <w:numId w:val="45"/>
        </w:numPr>
        <w:tabs>
          <w:tab w:val="left" w:pos="1557"/>
        </w:tabs>
        <w:autoSpaceDE w:val="0"/>
        <w:autoSpaceDN w:val="0"/>
        <w:spacing w:before="1" w:line="269" w:lineRule="exact"/>
        <w:contextualSpacing w:val="0"/>
      </w:pPr>
      <w:r w:rsidRPr="00445849">
        <w:t>threatening</w:t>
      </w:r>
      <w:r w:rsidRPr="00445849">
        <w:rPr>
          <w:spacing w:val="-9"/>
        </w:rPr>
        <w:t xml:space="preserve"> </w:t>
      </w:r>
      <w:r w:rsidRPr="00445849">
        <w:t>or</w:t>
      </w:r>
      <w:r w:rsidRPr="00445849">
        <w:rPr>
          <w:spacing w:val="-7"/>
        </w:rPr>
        <w:t xml:space="preserve"> </w:t>
      </w:r>
      <w:r w:rsidRPr="00445849">
        <w:t>causing</w:t>
      </w:r>
      <w:r w:rsidRPr="00445849">
        <w:rPr>
          <w:spacing w:val="-7"/>
        </w:rPr>
        <w:t xml:space="preserve"> </w:t>
      </w:r>
      <w:r w:rsidRPr="00445849">
        <w:t>physical</w:t>
      </w:r>
      <w:r w:rsidRPr="00445849">
        <w:rPr>
          <w:spacing w:val="-7"/>
        </w:rPr>
        <w:t xml:space="preserve"> </w:t>
      </w:r>
      <w:r w:rsidRPr="00445849">
        <w:rPr>
          <w:spacing w:val="-2"/>
        </w:rPr>
        <w:t>harm;</w:t>
      </w:r>
    </w:p>
    <w:p w14:paraId="073C8CF9" w14:textId="77777777" w:rsidR="0041062F" w:rsidRPr="00445849" w:rsidRDefault="0041062F" w:rsidP="00A47BC6">
      <w:pPr>
        <w:pStyle w:val="ListParagraph"/>
        <w:widowControl w:val="0"/>
        <w:numPr>
          <w:ilvl w:val="1"/>
          <w:numId w:val="45"/>
        </w:numPr>
        <w:tabs>
          <w:tab w:val="left" w:pos="1557"/>
        </w:tabs>
        <w:autoSpaceDE w:val="0"/>
        <w:autoSpaceDN w:val="0"/>
        <w:spacing w:line="269" w:lineRule="exact"/>
        <w:contextualSpacing w:val="0"/>
      </w:pPr>
      <w:r w:rsidRPr="00445849">
        <w:t>extreme</w:t>
      </w:r>
      <w:r w:rsidRPr="00445849">
        <w:rPr>
          <w:spacing w:val="-8"/>
        </w:rPr>
        <w:t xml:space="preserve"> </w:t>
      </w:r>
      <w:r w:rsidRPr="00445849">
        <w:t>verbal,</w:t>
      </w:r>
      <w:r w:rsidRPr="00445849">
        <w:rPr>
          <w:spacing w:val="-7"/>
        </w:rPr>
        <w:t xml:space="preserve"> </w:t>
      </w:r>
      <w:r w:rsidRPr="00445849">
        <w:t>emotional,</w:t>
      </w:r>
      <w:r w:rsidRPr="00445849">
        <w:rPr>
          <w:spacing w:val="-8"/>
        </w:rPr>
        <w:t xml:space="preserve"> </w:t>
      </w:r>
      <w:r w:rsidRPr="00445849">
        <w:t>or</w:t>
      </w:r>
      <w:r w:rsidRPr="00445849">
        <w:rPr>
          <w:spacing w:val="-7"/>
        </w:rPr>
        <w:t xml:space="preserve"> </w:t>
      </w:r>
      <w:r w:rsidRPr="00445849">
        <w:t>psychological</w:t>
      </w:r>
      <w:r w:rsidRPr="00445849">
        <w:rPr>
          <w:spacing w:val="-8"/>
        </w:rPr>
        <w:t xml:space="preserve"> </w:t>
      </w:r>
      <w:r w:rsidRPr="00445849">
        <w:t>abuse;</w:t>
      </w:r>
      <w:r w:rsidRPr="00445849">
        <w:rPr>
          <w:spacing w:val="-7"/>
        </w:rPr>
        <w:t xml:space="preserve"> </w:t>
      </w:r>
      <w:r w:rsidRPr="00445849">
        <w:rPr>
          <w:spacing w:val="-5"/>
        </w:rPr>
        <w:t>or</w:t>
      </w:r>
    </w:p>
    <w:p w14:paraId="38F8D572" w14:textId="77777777" w:rsidR="0041062F" w:rsidRPr="00445849" w:rsidRDefault="0041062F" w:rsidP="00A47BC6">
      <w:pPr>
        <w:pStyle w:val="ListParagraph"/>
        <w:widowControl w:val="0"/>
        <w:numPr>
          <w:ilvl w:val="1"/>
          <w:numId w:val="45"/>
        </w:numPr>
        <w:tabs>
          <w:tab w:val="left" w:pos="1557"/>
        </w:tabs>
        <w:autoSpaceDE w:val="0"/>
        <w:autoSpaceDN w:val="0"/>
        <w:ind w:right="782"/>
        <w:contextualSpacing w:val="0"/>
      </w:pPr>
      <w:r w:rsidRPr="00445849">
        <w:t>other</w:t>
      </w:r>
      <w:r w:rsidRPr="00445849">
        <w:rPr>
          <w:spacing w:val="-3"/>
        </w:rPr>
        <w:t xml:space="preserve"> </w:t>
      </w:r>
      <w:r w:rsidRPr="00445849">
        <w:t>conduct</w:t>
      </w:r>
      <w:r w:rsidRPr="00445849">
        <w:rPr>
          <w:spacing w:val="-3"/>
        </w:rPr>
        <w:t xml:space="preserve"> </w:t>
      </w:r>
      <w:r w:rsidRPr="00445849">
        <w:t>which</w:t>
      </w:r>
      <w:r w:rsidRPr="00445849">
        <w:rPr>
          <w:spacing w:val="-3"/>
        </w:rPr>
        <w:t xml:space="preserve"> </w:t>
      </w:r>
      <w:r w:rsidRPr="00445849">
        <w:t>threatens</w:t>
      </w:r>
      <w:r w:rsidRPr="00445849">
        <w:rPr>
          <w:spacing w:val="-3"/>
        </w:rPr>
        <w:t xml:space="preserve"> </w:t>
      </w:r>
      <w:r w:rsidRPr="00445849">
        <w:t>or</w:t>
      </w:r>
      <w:r w:rsidRPr="00445849">
        <w:rPr>
          <w:spacing w:val="-3"/>
        </w:rPr>
        <w:t xml:space="preserve"> </w:t>
      </w:r>
      <w:r w:rsidRPr="00445849">
        <w:t>endangers</w:t>
      </w:r>
      <w:r w:rsidRPr="00445849">
        <w:rPr>
          <w:spacing w:val="-3"/>
        </w:rPr>
        <w:t xml:space="preserve"> </w:t>
      </w:r>
      <w:r w:rsidRPr="00445849">
        <w:t>the</w:t>
      </w:r>
      <w:r w:rsidRPr="00445849">
        <w:rPr>
          <w:spacing w:val="-3"/>
        </w:rPr>
        <w:t xml:space="preserve"> </w:t>
      </w:r>
      <w:r w:rsidRPr="00445849">
        <w:t>health</w:t>
      </w:r>
      <w:r w:rsidRPr="00445849">
        <w:rPr>
          <w:spacing w:val="-3"/>
        </w:rPr>
        <w:t xml:space="preserve"> </w:t>
      </w:r>
      <w:r w:rsidRPr="00445849">
        <w:t>or</w:t>
      </w:r>
      <w:r w:rsidRPr="00445849">
        <w:rPr>
          <w:spacing w:val="-3"/>
        </w:rPr>
        <w:t xml:space="preserve"> </w:t>
      </w:r>
      <w:r w:rsidRPr="00445849">
        <w:t>safety</w:t>
      </w:r>
      <w:r w:rsidRPr="00445849">
        <w:rPr>
          <w:spacing w:val="-3"/>
        </w:rPr>
        <w:t xml:space="preserve"> </w:t>
      </w:r>
      <w:r w:rsidRPr="00445849">
        <w:t>of</w:t>
      </w:r>
      <w:r w:rsidRPr="00445849">
        <w:rPr>
          <w:spacing w:val="-3"/>
        </w:rPr>
        <w:t xml:space="preserve"> </w:t>
      </w:r>
      <w:r w:rsidRPr="00445849">
        <w:t>any</w:t>
      </w:r>
      <w:r w:rsidRPr="00445849">
        <w:rPr>
          <w:spacing w:val="-3"/>
        </w:rPr>
        <w:t xml:space="preserve"> </w:t>
      </w:r>
      <w:r w:rsidRPr="00445849">
        <w:t>person</w:t>
      </w:r>
      <w:r w:rsidRPr="00445849">
        <w:rPr>
          <w:spacing w:val="-3"/>
        </w:rPr>
        <w:t xml:space="preserve"> </w:t>
      </w:r>
      <w:r w:rsidRPr="00445849">
        <w:t>or damages their property.</w:t>
      </w:r>
    </w:p>
    <w:p w14:paraId="3D21379A" w14:textId="77777777" w:rsidR="0041062F" w:rsidRPr="00445849" w:rsidRDefault="0041062F" w:rsidP="00A47BC6">
      <w:pPr>
        <w:pStyle w:val="ListParagraph"/>
        <w:widowControl w:val="0"/>
        <w:numPr>
          <w:ilvl w:val="0"/>
          <w:numId w:val="45"/>
        </w:numPr>
        <w:tabs>
          <w:tab w:val="left" w:pos="1452"/>
        </w:tabs>
        <w:autoSpaceDE w:val="0"/>
        <w:autoSpaceDN w:val="0"/>
        <w:spacing w:before="251"/>
        <w:contextualSpacing w:val="0"/>
        <w:jc w:val="left"/>
        <w:rPr>
          <w:b/>
        </w:rPr>
      </w:pPr>
      <w:r w:rsidRPr="00445849">
        <w:rPr>
          <w:b/>
        </w:rPr>
        <w:t>Intimidation</w:t>
      </w:r>
      <w:r w:rsidRPr="00445849">
        <w:t>,</w:t>
      </w:r>
      <w:r w:rsidRPr="00445849">
        <w:rPr>
          <w:spacing w:val="-10"/>
        </w:rPr>
        <w:t xml:space="preserve"> </w:t>
      </w:r>
      <w:r w:rsidRPr="00445849">
        <w:t>defined</w:t>
      </w:r>
      <w:r w:rsidRPr="00445849">
        <w:rPr>
          <w:spacing w:val="-10"/>
        </w:rPr>
        <w:t xml:space="preserve"> </w:t>
      </w:r>
      <w:r w:rsidRPr="00445849">
        <w:rPr>
          <w:spacing w:val="-5"/>
        </w:rPr>
        <w:t>as:</w:t>
      </w:r>
    </w:p>
    <w:p w14:paraId="3E5EE9D5" w14:textId="77777777" w:rsidR="0041062F" w:rsidRPr="00445849" w:rsidRDefault="0041062F" w:rsidP="00A47BC6">
      <w:pPr>
        <w:pStyle w:val="ListParagraph"/>
        <w:widowControl w:val="0"/>
        <w:numPr>
          <w:ilvl w:val="1"/>
          <w:numId w:val="45"/>
        </w:numPr>
        <w:tabs>
          <w:tab w:val="left" w:pos="1557"/>
        </w:tabs>
        <w:autoSpaceDE w:val="0"/>
        <w:autoSpaceDN w:val="0"/>
        <w:spacing w:before="1" w:line="269" w:lineRule="exact"/>
        <w:contextualSpacing w:val="0"/>
      </w:pPr>
      <w:r w:rsidRPr="00445849">
        <w:t>implied</w:t>
      </w:r>
      <w:r w:rsidRPr="00445849">
        <w:rPr>
          <w:spacing w:val="-9"/>
        </w:rPr>
        <w:t xml:space="preserve"> </w:t>
      </w:r>
      <w:r w:rsidRPr="00445849">
        <w:t>threats</w:t>
      </w:r>
      <w:r w:rsidRPr="00445849">
        <w:rPr>
          <w:spacing w:val="-7"/>
        </w:rPr>
        <w:t xml:space="preserve"> </w:t>
      </w:r>
      <w:r w:rsidRPr="00445849">
        <w:rPr>
          <w:spacing w:val="-5"/>
        </w:rPr>
        <w:t>or</w:t>
      </w:r>
    </w:p>
    <w:p w14:paraId="7745472C" w14:textId="77777777" w:rsidR="00AA1222" w:rsidRPr="00AA1222" w:rsidRDefault="0041062F" w:rsidP="00A47BC6">
      <w:pPr>
        <w:pStyle w:val="ListParagraph"/>
        <w:widowControl w:val="0"/>
        <w:numPr>
          <w:ilvl w:val="1"/>
          <w:numId w:val="45"/>
        </w:numPr>
        <w:tabs>
          <w:tab w:val="left" w:pos="1557"/>
        </w:tabs>
        <w:autoSpaceDE w:val="0"/>
        <w:autoSpaceDN w:val="0"/>
        <w:spacing w:line="269" w:lineRule="exact"/>
        <w:contextualSpacing w:val="0"/>
      </w:pPr>
      <w:r w:rsidRPr="00445849">
        <w:t>acts</w:t>
      </w:r>
      <w:r w:rsidRPr="00445849">
        <w:rPr>
          <w:spacing w:val="-5"/>
        </w:rPr>
        <w:t xml:space="preserve"> </w:t>
      </w:r>
      <w:r w:rsidRPr="00445849">
        <w:t>that</w:t>
      </w:r>
      <w:r w:rsidRPr="00445849">
        <w:rPr>
          <w:spacing w:val="-5"/>
        </w:rPr>
        <w:t xml:space="preserve"> </w:t>
      </w:r>
      <w:r w:rsidRPr="00445849">
        <w:t>would</w:t>
      </w:r>
      <w:r w:rsidRPr="00445849">
        <w:rPr>
          <w:spacing w:val="-4"/>
        </w:rPr>
        <w:t xml:space="preserve"> </w:t>
      </w:r>
      <w:r w:rsidRPr="00445849">
        <w:t>cause</w:t>
      </w:r>
      <w:r w:rsidRPr="00445849">
        <w:rPr>
          <w:spacing w:val="-5"/>
        </w:rPr>
        <w:t xml:space="preserve"> </w:t>
      </w:r>
      <w:r w:rsidRPr="00445849">
        <w:t>a</w:t>
      </w:r>
      <w:r w:rsidRPr="00445849">
        <w:rPr>
          <w:spacing w:val="-4"/>
        </w:rPr>
        <w:t xml:space="preserve"> </w:t>
      </w:r>
      <w:r w:rsidRPr="00445849">
        <w:t>reasonable</w:t>
      </w:r>
      <w:r w:rsidRPr="00445849">
        <w:rPr>
          <w:spacing w:val="-4"/>
        </w:rPr>
        <w:t xml:space="preserve"> </w:t>
      </w:r>
      <w:r w:rsidRPr="00445849">
        <w:t>person</w:t>
      </w:r>
      <w:r w:rsidRPr="00445849">
        <w:rPr>
          <w:spacing w:val="-4"/>
        </w:rPr>
        <w:t xml:space="preserve"> </w:t>
      </w:r>
      <w:r w:rsidRPr="00445849">
        <w:t>fear</w:t>
      </w:r>
      <w:r w:rsidRPr="00445849">
        <w:rPr>
          <w:spacing w:val="-5"/>
        </w:rPr>
        <w:t xml:space="preserve"> </w:t>
      </w:r>
      <w:r w:rsidRPr="00445849">
        <w:t>of</w:t>
      </w:r>
      <w:r w:rsidRPr="00445849">
        <w:rPr>
          <w:spacing w:val="-4"/>
        </w:rPr>
        <w:t xml:space="preserve"> </w:t>
      </w:r>
      <w:r w:rsidRPr="00445849">
        <w:rPr>
          <w:spacing w:val="-2"/>
        </w:rPr>
        <w:t>harm</w:t>
      </w:r>
      <w:r w:rsidR="00AA1222">
        <w:rPr>
          <w:spacing w:val="-2"/>
        </w:rPr>
        <w:t>ing</w:t>
      </w:r>
    </w:p>
    <w:p w14:paraId="78B49C02" w14:textId="77777777" w:rsidR="00AA1222" w:rsidRPr="00AA1222" w:rsidRDefault="00AA1222" w:rsidP="00AA1222">
      <w:pPr>
        <w:pStyle w:val="ListParagraph"/>
        <w:widowControl w:val="0"/>
        <w:tabs>
          <w:tab w:val="left" w:pos="1557"/>
        </w:tabs>
        <w:autoSpaceDE w:val="0"/>
        <w:autoSpaceDN w:val="0"/>
        <w:spacing w:line="269" w:lineRule="exact"/>
        <w:ind w:left="261"/>
        <w:contextualSpacing w:val="0"/>
        <w:jc w:val="right"/>
      </w:pPr>
    </w:p>
    <w:p w14:paraId="0306822A" w14:textId="1FF32B16" w:rsidR="0041062F" w:rsidRPr="00784711" w:rsidRDefault="0041062F" w:rsidP="00A47BC6">
      <w:pPr>
        <w:pStyle w:val="ListParagraph"/>
        <w:widowControl w:val="0"/>
        <w:numPr>
          <w:ilvl w:val="0"/>
          <w:numId w:val="45"/>
        </w:numPr>
        <w:tabs>
          <w:tab w:val="left" w:pos="1557"/>
        </w:tabs>
        <w:autoSpaceDE w:val="0"/>
        <w:autoSpaceDN w:val="0"/>
        <w:spacing w:line="269" w:lineRule="exact"/>
        <w:jc w:val="left"/>
      </w:pPr>
      <w:r w:rsidRPr="00AA1222">
        <w:rPr>
          <w:b/>
          <w:bCs w:val="0"/>
        </w:rPr>
        <w:t>Hazing,</w:t>
      </w:r>
      <w:r w:rsidRPr="00784711">
        <w:t xml:space="preserve"> defined as:</w:t>
      </w:r>
    </w:p>
    <w:p w14:paraId="2BBC325E" w14:textId="77777777" w:rsidR="0041062F" w:rsidRPr="00445849" w:rsidRDefault="0041062F" w:rsidP="00A47BC6">
      <w:pPr>
        <w:pStyle w:val="ListParagraph"/>
        <w:widowControl w:val="0"/>
        <w:numPr>
          <w:ilvl w:val="1"/>
          <w:numId w:val="45"/>
        </w:numPr>
        <w:tabs>
          <w:tab w:val="left" w:pos="1557"/>
        </w:tabs>
        <w:autoSpaceDE w:val="0"/>
        <w:autoSpaceDN w:val="0"/>
        <w:spacing w:before="1" w:line="269" w:lineRule="exact"/>
        <w:contextualSpacing w:val="0"/>
      </w:pPr>
      <w:r w:rsidRPr="00445849">
        <w:t>acts</w:t>
      </w:r>
      <w:r w:rsidRPr="00445849">
        <w:rPr>
          <w:spacing w:val="-6"/>
        </w:rPr>
        <w:t xml:space="preserve"> </w:t>
      </w:r>
      <w:r w:rsidRPr="00445849">
        <w:t>likely</w:t>
      </w:r>
      <w:r w:rsidRPr="00445849">
        <w:rPr>
          <w:spacing w:val="-5"/>
        </w:rPr>
        <w:t xml:space="preserve"> </w:t>
      </w:r>
      <w:r w:rsidRPr="00445849">
        <w:t>to</w:t>
      </w:r>
      <w:r w:rsidRPr="00445849">
        <w:rPr>
          <w:spacing w:val="-5"/>
        </w:rPr>
        <w:t xml:space="preserve"> </w:t>
      </w:r>
      <w:r w:rsidRPr="00445849">
        <w:t>cause</w:t>
      </w:r>
      <w:r w:rsidRPr="00445849">
        <w:rPr>
          <w:spacing w:val="-5"/>
        </w:rPr>
        <w:t xml:space="preserve"> </w:t>
      </w:r>
      <w:r w:rsidRPr="00445849">
        <w:t>physical</w:t>
      </w:r>
      <w:r w:rsidRPr="00445849">
        <w:rPr>
          <w:spacing w:val="-5"/>
        </w:rPr>
        <w:t xml:space="preserve"> </w:t>
      </w:r>
      <w:r w:rsidRPr="00445849">
        <w:t>or</w:t>
      </w:r>
      <w:r w:rsidRPr="00445849">
        <w:rPr>
          <w:spacing w:val="-6"/>
        </w:rPr>
        <w:t xml:space="preserve"> </w:t>
      </w:r>
      <w:r w:rsidRPr="00445849">
        <w:t>psychological</w:t>
      </w:r>
      <w:r w:rsidRPr="00445849">
        <w:rPr>
          <w:spacing w:val="-5"/>
        </w:rPr>
        <w:t xml:space="preserve"> </w:t>
      </w:r>
      <w:r w:rsidRPr="00445849">
        <w:t>harm</w:t>
      </w:r>
      <w:r w:rsidRPr="00445849">
        <w:rPr>
          <w:spacing w:val="-5"/>
        </w:rPr>
        <w:t xml:space="preserve"> </w:t>
      </w:r>
      <w:r w:rsidRPr="00445849">
        <w:t>or</w:t>
      </w:r>
      <w:r w:rsidRPr="00445849">
        <w:rPr>
          <w:spacing w:val="-5"/>
        </w:rPr>
        <w:t xml:space="preserve"> </w:t>
      </w:r>
      <w:r w:rsidRPr="00445849">
        <w:t>social</w:t>
      </w:r>
      <w:r w:rsidRPr="00445849">
        <w:rPr>
          <w:spacing w:val="-5"/>
        </w:rPr>
        <w:t xml:space="preserve"> </w:t>
      </w:r>
      <w:r w:rsidRPr="00445849">
        <w:rPr>
          <w:spacing w:val="-2"/>
        </w:rPr>
        <w:t>ostracism</w:t>
      </w:r>
    </w:p>
    <w:p w14:paraId="6DE500F6" w14:textId="77777777" w:rsidR="0041062F" w:rsidRPr="00445849" w:rsidRDefault="0041062F" w:rsidP="00A47BC6">
      <w:pPr>
        <w:pStyle w:val="ListParagraph"/>
        <w:widowControl w:val="0"/>
        <w:numPr>
          <w:ilvl w:val="1"/>
          <w:numId w:val="45"/>
        </w:numPr>
        <w:tabs>
          <w:tab w:val="left" w:pos="1557"/>
        </w:tabs>
        <w:autoSpaceDE w:val="0"/>
        <w:autoSpaceDN w:val="0"/>
        <w:spacing w:line="266" w:lineRule="exact"/>
        <w:contextualSpacing w:val="0"/>
      </w:pPr>
      <w:r w:rsidRPr="00445849">
        <w:t>to</w:t>
      </w:r>
      <w:r w:rsidRPr="00445849">
        <w:rPr>
          <w:spacing w:val="-5"/>
        </w:rPr>
        <w:t xml:space="preserve"> </w:t>
      </w:r>
      <w:r w:rsidRPr="00445849">
        <w:t>any</w:t>
      </w:r>
      <w:r w:rsidRPr="00445849">
        <w:rPr>
          <w:spacing w:val="-4"/>
        </w:rPr>
        <w:t xml:space="preserve"> </w:t>
      </w:r>
      <w:r w:rsidRPr="00445849">
        <w:t>person</w:t>
      </w:r>
      <w:r w:rsidRPr="00445849">
        <w:rPr>
          <w:spacing w:val="-5"/>
        </w:rPr>
        <w:t xml:space="preserve"> </w:t>
      </w:r>
      <w:r w:rsidRPr="00445849">
        <w:t>within</w:t>
      </w:r>
      <w:r w:rsidRPr="00445849">
        <w:rPr>
          <w:spacing w:val="-4"/>
        </w:rPr>
        <w:t xml:space="preserve"> </w:t>
      </w:r>
      <w:r w:rsidRPr="00445849">
        <w:t>the</w:t>
      </w:r>
      <w:r w:rsidRPr="00445849">
        <w:rPr>
          <w:spacing w:val="-5"/>
        </w:rPr>
        <w:t xml:space="preserve"> </w:t>
      </w:r>
      <w:r w:rsidRPr="00445849">
        <w:t>College</w:t>
      </w:r>
      <w:r w:rsidRPr="00445849">
        <w:rPr>
          <w:spacing w:val="-4"/>
        </w:rPr>
        <w:t xml:space="preserve"> </w:t>
      </w:r>
      <w:r w:rsidRPr="00445849">
        <w:rPr>
          <w:spacing w:val="-2"/>
        </w:rPr>
        <w:t>community,</w:t>
      </w:r>
    </w:p>
    <w:p w14:paraId="0562D2C9" w14:textId="77777777" w:rsidR="0041062F" w:rsidRPr="00445849" w:rsidRDefault="0041062F" w:rsidP="00A47BC6">
      <w:pPr>
        <w:pStyle w:val="ListParagraph"/>
        <w:widowControl w:val="0"/>
        <w:numPr>
          <w:ilvl w:val="1"/>
          <w:numId w:val="45"/>
        </w:numPr>
        <w:tabs>
          <w:tab w:val="left" w:pos="1557"/>
        </w:tabs>
        <w:autoSpaceDE w:val="0"/>
        <w:autoSpaceDN w:val="0"/>
        <w:ind w:right="250"/>
        <w:contextualSpacing w:val="0"/>
      </w:pPr>
      <w:r w:rsidRPr="00445849">
        <w:t>when</w:t>
      </w:r>
      <w:r w:rsidRPr="00445849">
        <w:rPr>
          <w:spacing w:val="-4"/>
        </w:rPr>
        <w:t xml:space="preserve"> </w:t>
      </w:r>
      <w:r w:rsidRPr="00445849">
        <w:t>related</w:t>
      </w:r>
      <w:r w:rsidRPr="00445849">
        <w:rPr>
          <w:spacing w:val="-4"/>
        </w:rPr>
        <w:t xml:space="preserve"> </w:t>
      </w:r>
      <w:r w:rsidRPr="00445849">
        <w:t>to</w:t>
      </w:r>
      <w:r w:rsidRPr="00445849">
        <w:rPr>
          <w:spacing w:val="-4"/>
        </w:rPr>
        <w:t xml:space="preserve"> </w:t>
      </w:r>
      <w:r w:rsidRPr="00445849">
        <w:t>the</w:t>
      </w:r>
      <w:r w:rsidRPr="00445849">
        <w:rPr>
          <w:spacing w:val="-4"/>
        </w:rPr>
        <w:t xml:space="preserve"> </w:t>
      </w:r>
      <w:r w:rsidRPr="00445849">
        <w:t>admission,</w:t>
      </w:r>
      <w:r w:rsidRPr="00445849">
        <w:rPr>
          <w:spacing w:val="-4"/>
        </w:rPr>
        <w:t xml:space="preserve"> </w:t>
      </w:r>
      <w:r w:rsidRPr="00445849">
        <w:t>initiation,</w:t>
      </w:r>
      <w:r w:rsidRPr="00445849">
        <w:rPr>
          <w:spacing w:val="-4"/>
        </w:rPr>
        <w:t xml:space="preserve"> </w:t>
      </w:r>
      <w:r w:rsidRPr="00445849">
        <w:t>pledging,</w:t>
      </w:r>
      <w:r w:rsidRPr="00445849">
        <w:rPr>
          <w:spacing w:val="-4"/>
        </w:rPr>
        <w:t xml:space="preserve"> </w:t>
      </w:r>
      <w:r w:rsidRPr="00445849">
        <w:t>joining,</w:t>
      </w:r>
      <w:r w:rsidRPr="00445849">
        <w:rPr>
          <w:spacing w:val="-4"/>
        </w:rPr>
        <w:t xml:space="preserve"> </w:t>
      </w:r>
      <w:r w:rsidRPr="00445849">
        <w:t>or</w:t>
      </w:r>
      <w:r w:rsidRPr="00445849">
        <w:rPr>
          <w:spacing w:val="-4"/>
        </w:rPr>
        <w:t xml:space="preserve"> </w:t>
      </w:r>
      <w:r w:rsidRPr="00445849">
        <w:t>any</w:t>
      </w:r>
      <w:r w:rsidRPr="00445849">
        <w:rPr>
          <w:spacing w:val="-4"/>
        </w:rPr>
        <w:t xml:space="preserve"> </w:t>
      </w:r>
      <w:r w:rsidRPr="00445849">
        <w:t>other</w:t>
      </w:r>
      <w:r w:rsidRPr="00445849">
        <w:rPr>
          <w:spacing w:val="-4"/>
        </w:rPr>
        <w:t xml:space="preserve"> </w:t>
      </w:r>
      <w:r w:rsidRPr="00445849">
        <w:t>group</w:t>
      </w:r>
      <w:r w:rsidRPr="00445849">
        <w:rPr>
          <w:spacing w:val="-7"/>
        </w:rPr>
        <w:t xml:space="preserve"> </w:t>
      </w:r>
      <w:r w:rsidRPr="00445849">
        <w:t xml:space="preserve">affiliation </w:t>
      </w:r>
      <w:r w:rsidRPr="00445849">
        <w:rPr>
          <w:spacing w:val="-2"/>
        </w:rPr>
        <w:t>activity.</w:t>
      </w:r>
    </w:p>
    <w:p w14:paraId="3B3D0E69" w14:textId="77777777" w:rsidR="0041062F" w:rsidRPr="00445849" w:rsidRDefault="0041062F" w:rsidP="00A47BC6">
      <w:pPr>
        <w:pStyle w:val="ListParagraph"/>
        <w:widowControl w:val="0"/>
        <w:numPr>
          <w:ilvl w:val="0"/>
          <w:numId w:val="45"/>
        </w:numPr>
        <w:tabs>
          <w:tab w:val="left" w:pos="1452"/>
        </w:tabs>
        <w:autoSpaceDE w:val="0"/>
        <w:autoSpaceDN w:val="0"/>
        <w:spacing w:before="248"/>
        <w:contextualSpacing w:val="0"/>
        <w:jc w:val="left"/>
        <w:rPr>
          <w:b/>
        </w:rPr>
      </w:pPr>
      <w:r w:rsidRPr="00445849">
        <w:rPr>
          <w:b/>
        </w:rPr>
        <w:lastRenderedPageBreak/>
        <w:t>Bullying,</w:t>
      </w:r>
      <w:r w:rsidRPr="00445849">
        <w:rPr>
          <w:b/>
          <w:spacing w:val="-8"/>
        </w:rPr>
        <w:t xml:space="preserve"> </w:t>
      </w:r>
      <w:r w:rsidRPr="00445849">
        <w:t>defined</w:t>
      </w:r>
      <w:r w:rsidRPr="00445849">
        <w:rPr>
          <w:spacing w:val="-8"/>
        </w:rPr>
        <w:t xml:space="preserve"> </w:t>
      </w:r>
      <w:r w:rsidRPr="00445849">
        <w:rPr>
          <w:spacing w:val="-5"/>
        </w:rPr>
        <w:t>as:</w:t>
      </w:r>
    </w:p>
    <w:p w14:paraId="305E9E20" w14:textId="77777777" w:rsidR="0041062F" w:rsidRPr="00445849" w:rsidRDefault="0041062F" w:rsidP="00A47BC6">
      <w:pPr>
        <w:pStyle w:val="ListParagraph"/>
        <w:widowControl w:val="0"/>
        <w:numPr>
          <w:ilvl w:val="1"/>
          <w:numId w:val="45"/>
        </w:numPr>
        <w:tabs>
          <w:tab w:val="left" w:pos="1557"/>
        </w:tabs>
        <w:autoSpaceDE w:val="0"/>
        <w:autoSpaceDN w:val="0"/>
        <w:spacing w:before="1" w:line="269" w:lineRule="exact"/>
        <w:contextualSpacing w:val="0"/>
      </w:pPr>
      <w:r w:rsidRPr="00445849">
        <w:t>repeated</w:t>
      </w:r>
      <w:r w:rsidRPr="00445849">
        <w:rPr>
          <w:spacing w:val="-8"/>
        </w:rPr>
        <w:t xml:space="preserve"> </w:t>
      </w:r>
      <w:r w:rsidRPr="00445849">
        <w:t>and/or</w:t>
      </w:r>
      <w:r w:rsidRPr="00445849">
        <w:rPr>
          <w:spacing w:val="-7"/>
        </w:rPr>
        <w:t xml:space="preserve"> </w:t>
      </w:r>
      <w:r w:rsidRPr="00445849">
        <w:t>severe</w:t>
      </w:r>
      <w:r w:rsidRPr="00445849">
        <w:rPr>
          <w:spacing w:val="-8"/>
        </w:rPr>
        <w:t xml:space="preserve"> </w:t>
      </w:r>
      <w:r w:rsidRPr="00445849">
        <w:t>aggressive</w:t>
      </w:r>
      <w:r w:rsidRPr="00445849">
        <w:rPr>
          <w:spacing w:val="-7"/>
        </w:rPr>
        <w:t xml:space="preserve"> </w:t>
      </w:r>
      <w:r w:rsidRPr="00445849">
        <w:rPr>
          <w:spacing w:val="-2"/>
        </w:rPr>
        <w:t>behavior</w:t>
      </w:r>
    </w:p>
    <w:p w14:paraId="38E4EC25" w14:textId="77777777" w:rsidR="0041062F" w:rsidRPr="00445849" w:rsidRDefault="0041062F" w:rsidP="00A47BC6">
      <w:pPr>
        <w:pStyle w:val="ListParagraph"/>
        <w:widowControl w:val="0"/>
        <w:numPr>
          <w:ilvl w:val="1"/>
          <w:numId w:val="45"/>
        </w:numPr>
        <w:tabs>
          <w:tab w:val="left" w:pos="1557"/>
        </w:tabs>
        <w:autoSpaceDE w:val="0"/>
        <w:autoSpaceDN w:val="0"/>
        <w:ind w:right="237"/>
        <w:contextualSpacing w:val="0"/>
      </w:pPr>
      <w:r w:rsidRPr="00445849">
        <w:t>that</w:t>
      </w:r>
      <w:r w:rsidRPr="00445849">
        <w:rPr>
          <w:spacing w:val="-3"/>
        </w:rPr>
        <w:t xml:space="preserve"> </w:t>
      </w:r>
      <w:r w:rsidRPr="00445849">
        <w:t>is</w:t>
      </w:r>
      <w:r w:rsidRPr="00445849">
        <w:rPr>
          <w:spacing w:val="-3"/>
        </w:rPr>
        <w:t xml:space="preserve"> </w:t>
      </w:r>
      <w:r w:rsidRPr="00445849">
        <w:t>likely</w:t>
      </w:r>
      <w:r w:rsidRPr="00445849">
        <w:rPr>
          <w:spacing w:val="-3"/>
        </w:rPr>
        <w:t xml:space="preserve"> </w:t>
      </w:r>
      <w:r w:rsidRPr="00445849">
        <w:t>to</w:t>
      </w:r>
      <w:r w:rsidRPr="00445849">
        <w:rPr>
          <w:spacing w:val="-3"/>
        </w:rPr>
        <w:t xml:space="preserve"> </w:t>
      </w:r>
      <w:r w:rsidRPr="00445849">
        <w:t>intimidate</w:t>
      </w:r>
      <w:r w:rsidRPr="00445849">
        <w:rPr>
          <w:spacing w:val="-3"/>
        </w:rPr>
        <w:t xml:space="preserve"> </w:t>
      </w:r>
      <w:r w:rsidRPr="00445849">
        <w:t>or</w:t>
      </w:r>
      <w:r w:rsidRPr="00445849">
        <w:rPr>
          <w:spacing w:val="-3"/>
        </w:rPr>
        <w:t xml:space="preserve"> </w:t>
      </w:r>
      <w:r w:rsidRPr="00445849">
        <w:t>intentionally</w:t>
      </w:r>
      <w:r w:rsidRPr="00445849">
        <w:rPr>
          <w:spacing w:val="-3"/>
        </w:rPr>
        <w:t xml:space="preserve"> </w:t>
      </w:r>
      <w:r w:rsidRPr="00445849">
        <w:t>hurt,</w:t>
      </w:r>
      <w:r w:rsidRPr="00445849">
        <w:rPr>
          <w:spacing w:val="-3"/>
        </w:rPr>
        <w:t xml:space="preserve"> </w:t>
      </w:r>
      <w:r w:rsidRPr="00445849">
        <w:t>control,</w:t>
      </w:r>
      <w:r w:rsidRPr="00445849">
        <w:rPr>
          <w:spacing w:val="-3"/>
        </w:rPr>
        <w:t xml:space="preserve"> </w:t>
      </w:r>
      <w:r w:rsidRPr="00445849">
        <w:t>or</w:t>
      </w:r>
      <w:r w:rsidRPr="00445849">
        <w:rPr>
          <w:spacing w:val="-3"/>
        </w:rPr>
        <w:t xml:space="preserve"> </w:t>
      </w:r>
      <w:r w:rsidRPr="00445849">
        <w:t>physically</w:t>
      </w:r>
      <w:r w:rsidRPr="00445849">
        <w:rPr>
          <w:spacing w:val="-3"/>
        </w:rPr>
        <w:t xml:space="preserve"> </w:t>
      </w:r>
      <w:r w:rsidRPr="00445849">
        <w:t>or</w:t>
      </w:r>
      <w:r w:rsidRPr="00445849">
        <w:rPr>
          <w:spacing w:val="-3"/>
        </w:rPr>
        <w:t xml:space="preserve"> </w:t>
      </w:r>
      <w:r w:rsidRPr="00445849">
        <w:t>mentally</w:t>
      </w:r>
      <w:r w:rsidRPr="00445849">
        <w:rPr>
          <w:spacing w:val="-3"/>
        </w:rPr>
        <w:t xml:space="preserve"> </w:t>
      </w:r>
      <w:r w:rsidRPr="00445849">
        <w:t>diminish the Complainant,</w:t>
      </w:r>
    </w:p>
    <w:p w14:paraId="1D44B460" w14:textId="77777777" w:rsidR="006D49CF" w:rsidRPr="006D49CF" w:rsidRDefault="0041062F" w:rsidP="00A47BC6">
      <w:pPr>
        <w:pStyle w:val="ListParagraph"/>
        <w:widowControl w:val="0"/>
        <w:numPr>
          <w:ilvl w:val="1"/>
          <w:numId w:val="45"/>
        </w:numPr>
        <w:tabs>
          <w:tab w:val="left" w:pos="1557"/>
        </w:tabs>
        <w:autoSpaceDE w:val="0"/>
        <w:autoSpaceDN w:val="0"/>
        <w:contextualSpacing w:val="0"/>
      </w:pPr>
      <w:r w:rsidRPr="00445849">
        <w:t>that</w:t>
      </w:r>
      <w:r w:rsidRPr="00445849">
        <w:rPr>
          <w:spacing w:val="-8"/>
        </w:rPr>
        <w:t xml:space="preserve"> </w:t>
      </w:r>
      <w:r w:rsidRPr="00445849">
        <w:t>is</w:t>
      </w:r>
      <w:r w:rsidRPr="00445849">
        <w:rPr>
          <w:spacing w:val="-4"/>
        </w:rPr>
        <w:t xml:space="preserve"> </w:t>
      </w:r>
      <w:r w:rsidRPr="00445849">
        <w:t>not</w:t>
      </w:r>
      <w:r w:rsidRPr="00445849">
        <w:rPr>
          <w:spacing w:val="-5"/>
        </w:rPr>
        <w:t xml:space="preserve"> </w:t>
      </w:r>
      <w:r w:rsidRPr="00445849">
        <w:t>speech</w:t>
      </w:r>
      <w:r w:rsidRPr="00445849">
        <w:rPr>
          <w:spacing w:val="-4"/>
        </w:rPr>
        <w:t xml:space="preserve"> </w:t>
      </w:r>
      <w:r w:rsidRPr="00445849">
        <w:t>or</w:t>
      </w:r>
      <w:r w:rsidRPr="00445849">
        <w:rPr>
          <w:spacing w:val="-5"/>
        </w:rPr>
        <w:t xml:space="preserve"> </w:t>
      </w:r>
      <w:r w:rsidRPr="00445849">
        <w:t>conduct</w:t>
      </w:r>
      <w:r w:rsidRPr="00445849">
        <w:rPr>
          <w:spacing w:val="-4"/>
        </w:rPr>
        <w:t xml:space="preserve"> </w:t>
      </w:r>
      <w:r w:rsidRPr="00445849">
        <w:t>that</w:t>
      </w:r>
      <w:r w:rsidRPr="00445849">
        <w:rPr>
          <w:spacing w:val="-5"/>
        </w:rPr>
        <w:t xml:space="preserve"> </w:t>
      </w:r>
      <w:r w:rsidRPr="00445849">
        <w:t>is</w:t>
      </w:r>
      <w:r w:rsidRPr="00445849">
        <w:rPr>
          <w:spacing w:val="-4"/>
        </w:rPr>
        <w:t xml:space="preserve"> </w:t>
      </w:r>
      <w:r w:rsidRPr="00445849">
        <w:t>otherwise</w:t>
      </w:r>
      <w:r w:rsidRPr="00445849">
        <w:rPr>
          <w:spacing w:val="-5"/>
        </w:rPr>
        <w:t xml:space="preserve"> </w:t>
      </w:r>
      <w:r w:rsidRPr="00445849">
        <w:t>protected</w:t>
      </w:r>
      <w:r w:rsidRPr="00445849">
        <w:rPr>
          <w:spacing w:val="-4"/>
        </w:rPr>
        <w:t xml:space="preserve"> </w:t>
      </w:r>
      <w:r w:rsidRPr="00445849">
        <w:t>by</w:t>
      </w:r>
      <w:r w:rsidRPr="00445849">
        <w:rPr>
          <w:spacing w:val="-5"/>
        </w:rPr>
        <w:t xml:space="preserve"> </w:t>
      </w:r>
      <w:r w:rsidRPr="00445849">
        <w:t>the</w:t>
      </w:r>
      <w:r w:rsidRPr="00445849">
        <w:rPr>
          <w:spacing w:val="-4"/>
        </w:rPr>
        <w:t xml:space="preserve"> </w:t>
      </w:r>
      <w:r w:rsidRPr="00445849">
        <w:t>First</w:t>
      </w:r>
      <w:r w:rsidRPr="00445849">
        <w:rPr>
          <w:spacing w:val="-15"/>
        </w:rPr>
        <w:t xml:space="preserve"> </w:t>
      </w:r>
      <w:r w:rsidRPr="00445849">
        <w:rPr>
          <w:spacing w:val="-2"/>
        </w:rPr>
        <w:t>Amendment.</w:t>
      </w:r>
    </w:p>
    <w:p w14:paraId="6CF18202" w14:textId="57226375" w:rsidR="0041062F" w:rsidRPr="006D49CF" w:rsidRDefault="0041062F" w:rsidP="00A47BC6">
      <w:pPr>
        <w:pStyle w:val="ListParagraph"/>
        <w:widowControl w:val="0"/>
        <w:numPr>
          <w:ilvl w:val="0"/>
          <w:numId w:val="45"/>
        </w:numPr>
        <w:tabs>
          <w:tab w:val="left" w:pos="1557"/>
        </w:tabs>
        <w:autoSpaceDE w:val="0"/>
        <w:autoSpaceDN w:val="0"/>
        <w:jc w:val="left"/>
        <w:rPr>
          <w:b/>
          <w:bCs w:val="0"/>
        </w:rPr>
      </w:pPr>
      <w:r w:rsidRPr="006D49CF">
        <w:rPr>
          <w:b/>
          <w:bCs w:val="0"/>
        </w:rPr>
        <w:t>Unauthorized</w:t>
      </w:r>
      <w:r w:rsidRPr="006D49CF">
        <w:rPr>
          <w:b/>
          <w:bCs w:val="0"/>
          <w:spacing w:val="-12"/>
        </w:rPr>
        <w:t xml:space="preserve"> </w:t>
      </w:r>
      <w:r w:rsidRPr="006D49CF">
        <w:rPr>
          <w:b/>
          <w:bCs w:val="0"/>
          <w:spacing w:val="-2"/>
        </w:rPr>
        <w:t>Disclosure:</w:t>
      </w:r>
    </w:p>
    <w:p w14:paraId="0815782C" w14:textId="77777777" w:rsidR="0041062F" w:rsidRPr="00445849" w:rsidRDefault="0041062F" w:rsidP="00A47BC6">
      <w:pPr>
        <w:pStyle w:val="ListParagraph"/>
        <w:widowControl w:val="0"/>
        <w:numPr>
          <w:ilvl w:val="1"/>
          <w:numId w:val="45"/>
        </w:numPr>
        <w:tabs>
          <w:tab w:val="left" w:pos="1557"/>
        </w:tabs>
        <w:autoSpaceDE w:val="0"/>
        <w:autoSpaceDN w:val="0"/>
        <w:spacing w:before="4" w:line="237" w:lineRule="auto"/>
        <w:ind w:right="148"/>
        <w:contextualSpacing w:val="0"/>
      </w:pPr>
      <w:r w:rsidRPr="00445849">
        <w:t>Distributing or otherwise publicizing materials created or produced during an investigation</w:t>
      </w:r>
      <w:r w:rsidRPr="00445849">
        <w:rPr>
          <w:spacing w:val="-3"/>
        </w:rPr>
        <w:t xml:space="preserve"> </w:t>
      </w:r>
      <w:r w:rsidRPr="00445849">
        <w:t>or</w:t>
      </w:r>
      <w:r w:rsidRPr="00445849">
        <w:rPr>
          <w:spacing w:val="-3"/>
        </w:rPr>
        <w:t xml:space="preserve"> </w:t>
      </w:r>
      <w:r w:rsidRPr="00445849">
        <w:t>Resolution</w:t>
      </w:r>
      <w:r w:rsidRPr="00445849">
        <w:rPr>
          <w:spacing w:val="-3"/>
        </w:rPr>
        <w:t xml:space="preserve"> </w:t>
      </w:r>
      <w:r w:rsidRPr="00445849">
        <w:t>Process</w:t>
      </w:r>
      <w:r w:rsidRPr="00445849">
        <w:rPr>
          <w:spacing w:val="-3"/>
        </w:rPr>
        <w:t xml:space="preserve"> </w:t>
      </w:r>
      <w:r w:rsidRPr="00445849">
        <w:t>except</w:t>
      </w:r>
      <w:r w:rsidRPr="00445849">
        <w:rPr>
          <w:spacing w:val="-3"/>
        </w:rPr>
        <w:t xml:space="preserve"> </w:t>
      </w:r>
      <w:r w:rsidRPr="00445849">
        <w:t>as</w:t>
      </w:r>
      <w:r w:rsidRPr="00445849">
        <w:rPr>
          <w:spacing w:val="-3"/>
        </w:rPr>
        <w:t xml:space="preserve"> </w:t>
      </w:r>
      <w:r w:rsidRPr="00445849">
        <w:t>required</w:t>
      </w:r>
      <w:r w:rsidRPr="00445849">
        <w:rPr>
          <w:spacing w:val="-3"/>
        </w:rPr>
        <w:t xml:space="preserve"> </w:t>
      </w:r>
      <w:r w:rsidRPr="00445849">
        <w:t>by</w:t>
      </w:r>
      <w:r w:rsidRPr="00445849">
        <w:rPr>
          <w:spacing w:val="-3"/>
        </w:rPr>
        <w:t xml:space="preserve"> </w:t>
      </w:r>
      <w:r w:rsidRPr="00445849">
        <w:t>law</w:t>
      </w:r>
      <w:r w:rsidRPr="00445849">
        <w:rPr>
          <w:spacing w:val="-3"/>
        </w:rPr>
        <w:t xml:space="preserve"> </w:t>
      </w:r>
      <w:r w:rsidRPr="00445849">
        <w:t>or</w:t>
      </w:r>
      <w:r w:rsidRPr="00445849">
        <w:rPr>
          <w:spacing w:val="-3"/>
        </w:rPr>
        <w:t xml:space="preserve"> </w:t>
      </w:r>
      <w:r w:rsidRPr="00445849">
        <w:t>as</w:t>
      </w:r>
      <w:r w:rsidRPr="00445849">
        <w:rPr>
          <w:spacing w:val="-3"/>
        </w:rPr>
        <w:t xml:space="preserve"> </w:t>
      </w:r>
      <w:r w:rsidRPr="00445849">
        <w:t>expressly</w:t>
      </w:r>
      <w:r w:rsidRPr="00445849">
        <w:rPr>
          <w:spacing w:val="-3"/>
        </w:rPr>
        <w:t xml:space="preserve"> </w:t>
      </w:r>
      <w:r w:rsidRPr="00445849">
        <w:t>permitted by the College; or</w:t>
      </w:r>
    </w:p>
    <w:p w14:paraId="3AAFE3C3" w14:textId="77777777" w:rsidR="0041062F" w:rsidRPr="00445849" w:rsidRDefault="0041062F" w:rsidP="00A47BC6">
      <w:pPr>
        <w:pStyle w:val="ListParagraph"/>
        <w:widowControl w:val="0"/>
        <w:numPr>
          <w:ilvl w:val="1"/>
          <w:numId w:val="45"/>
        </w:numPr>
        <w:tabs>
          <w:tab w:val="left" w:pos="1557"/>
        </w:tabs>
        <w:autoSpaceDE w:val="0"/>
        <w:autoSpaceDN w:val="0"/>
        <w:spacing w:before="3"/>
        <w:ind w:right="930"/>
        <w:contextualSpacing w:val="0"/>
      </w:pPr>
      <w:r w:rsidRPr="00445849">
        <w:t>publicly</w:t>
      </w:r>
      <w:r w:rsidRPr="00445849">
        <w:rPr>
          <w:spacing w:val="-5"/>
        </w:rPr>
        <w:t xml:space="preserve"> </w:t>
      </w:r>
      <w:r w:rsidRPr="00445849">
        <w:t>disclosing</w:t>
      </w:r>
      <w:r w:rsidRPr="00445849">
        <w:rPr>
          <w:spacing w:val="-5"/>
        </w:rPr>
        <w:t xml:space="preserve"> </w:t>
      </w:r>
      <w:r w:rsidRPr="00445849">
        <w:t>institutional</w:t>
      </w:r>
      <w:r w:rsidRPr="00445849">
        <w:rPr>
          <w:spacing w:val="-5"/>
        </w:rPr>
        <w:t xml:space="preserve"> </w:t>
      </w:r>
      <w:r w:rsidRPr="00445849">
        <w:t>work</w:t>
      </w:r>
      <w:r w:rsidRPr="00445849">
        <w:rPr>
          <w:spacing w:val="-5"/>
        </w:rPr>
        <w:t xml:space="preserve"> </w:t>
      </w:r>
      <w:r w:rsidRPr="00445849">
        <w:t>product</w:t>
      </w:r>
      <w:r w:rsidRPr="00445849">
        <w:rPr>
          <w:spacing w:val="-5"/>
        </w:rPr>
        <w:t xml:space="preserve"> </w:t>
      </w:r>
      <w:r w:rsidRPr="00445849">
        <w:t>that</w:t>
      </w:r>
      <w:r w:rsidRPr="00445849">
        <w:rPr>
          <w:spacing w:val="-5"/>
        </w:rPr>
        <w:t xml:space="preserve"> </w:t>
      </w:r>
      <w:r w:rsidRPr="00445849">
        <w:t>contains</w:t>
      </w:r>
      <w:r w:rsidRPr="00445849">
        <w:rPr>
          <w:spacing w:val="-5"/>
        </w:rPr>
        <w:t xml:space="preserve"> </w:t>
      </w:r>
      <w:r w:rsidRPr="00445849">
        <w:t>personally</w:t>
      </w:r>
      <w:r w:rsidRPr="00445849">
        <w:rPr>
          <w:spacing w:val="-5"/>
        </w:rPr>
        <w:t xml:space="preserve"> </w:t>
      </w:r>
      <w:r w:rsidRPr="00445849">
        <w:t>identifiable information without authorization or consent.</w:t>
      </w:r>
    </w:p>
    <w:p w14:paraId="08C17707" w14:textId="158BEEAB" w:rsidR="0041062F" w:rsidRPr="006D49CF" w:rsidRDefault="0041062F" w:rsidP="00A47BC6">
      <w:pPr>
        <w:pStyle w:val="ListParagraph"/>
        <w:numPr>
          <w:ilvl w:val="0"/>
          <w:numId w:val="45"/>
        </w:numPr>
        <w:jc w:val="left"/>
        <w:rPr>
          <w:b/>
          <w:bCs w:val="0"/>
        </w:rPr>
      </w:pPr>
      <w:r w:rsidRPr="006D49CF">
        <w:rPr>
          <w:b/>
          <w:bCs w:val="0"/>
        </w:rPr>
        <w:t>Failure</w:t>
      </w:r>
      <w:r w:rsidRPr="006D49CF">
        <w:rPr>
          <w:b/>
          <w:bCs w:val="0"/>
          <w:spacing w:val="-8"/>
        </w:rPr>
        <w:t xml:space="preserve"> </w:t>
      </w:r>
      <w:r w:rsidRPr="006D49CF">
        <w:rPr>
          <w:b/>
          <w:bCs w:val="0"/>
        </w:rPr>
        <w:t>to</w:t>
      </w:r>
      <w:r w:rsidRPr="006D49CF">
        <w:rPr>
          <w:b/>
          <w:bCs w:val="0"/>
          <w:spacing w:val="-8"/>
        </w:rPr>
        <w:t xml:space="preserve"> </w:t>
      </w:r>
      <w:r w:rsidRPr="006D49CF">
        <w:rPr>
          <w:b/>
          <w:bCs w:val="0"/>
        </w:rPr>
        <w:t>Comply/Process</w:t>
      </w:r>
      <w:r w:rsidRPr="006D49CF">
        <w:rPr>
          <w:b/>
          <w:bCs w:val="0"/>
          <w:spacing w:val="-7"/>
        </w:rPr>
        <w:t xml:space="preserve"> </w:t>
      </w:r>
      <w:r w:rsidRPr="006D49CF">
        <w:rPr>
          <w:b/>
          <w:bCs w:val="0"/>
          <w:spacing w:val="-2"/>
        </w:rPr>
        <w:t>Interference</w:t>
      </w:r>
    </w:p>
    <w:p w14:paraId="00FFEA17" w14:textId="77777777" w:rsidR="0041062F" w:rsidRPr="00445849" w:rsidRDefault="0041062F" w:rsidP="00A47BC6">
      <w:pPr>
        <w:pStyle w:val="ListParagraph"/>
        <w:widowControl w:val="0"/>
        <w:numPr>
          <w:ilvl w:val="1"/>
          <w:numId w:val="45"/>
        </w:numPr>
        <w:tabs>
          <w:tab w:val="left" w:pos="1557"/>
        </w:tabs>
        <w:autoSpaceDE w:val="0"/>
        <w:autoSpaceDN w:val="0"/>
        <w:spacing w:before="1"/>
        <w:ind w:right="234"/>
        <w:contextualSpacing w:val="0"/>
      </w:pPr>
      <w:r w:rsidRPr="00445849">
        <w:t>Intentional</w:t>
      </w:r>
      <w:r w:rsidRPr="00445849">
        <w:rPr>
          <w:spacing w:val="-4"/>
        </w:rPr>
        <w:t xml:space="preserve"> </w:t>
      </w:r>
      <w:r w:rsidRPr="00445849">
        <w:t>failure</w:t>
      </w:r>
      <w:r w:rsidRPr="00445849">
        <w:rPr>
          <w:spacing w:val="-4"/>
        </w:rPr>
        <w:t xml:space="preserve"> </w:t>
      </w:r>
      <w:r w:rsidRPr="00445849">
        <w:t>to</w:t>
      </w:r>
      <w:r w:rsidRPr="00445849">
        <w:rPr>
          <w:spacing w:val="-4"/>
        </w:rPr>
        <w:t xml:space="preserve"> </w:t>
      </w:r>
      <w:r w:rsidRPr="00445849">
        <w:t>comply</w:t>
      </w:r>
      <w:r w:rsidRPr="00445849">
        <w:rPr>
          <w:spacing w:val="-4"/>
        </w:rPr>
        <w:t xml:space="preserve"> </w:t>
      </w:r>
      <w:r w:rsidRPr="00445849">
        <w:t>with</w:t>
      </w:r>
      <w:r w:rsidRPr="00445849">
        <w:rPr>
          <w:spacing w:val="-4"/>
        </w:rPr>
        <w:t xml:space="preserve"> </w:t>
      </w:r>
      <w:r w:rsidRPr="00445849">
        <w:t>the</w:t>
      </w:r>
      <w:r w:rsidRPr="00445849">
        <w:rPr>
          <w:spacing w:val="-4"/>
        </w:rPr>
        <w:t xml:space="preserve"> </w:t>
      </w:r>
      <w:r w:rsidRPr="00445849">
        <w:t>reasonable</w:t>
      </w:r>
      <w:r w:rsidRPr="00445849">
        <w:rPr>
          <w:spacing w:val="-4"/>
        </w:rPr>
        <w:t xml:space="preserve"> </w:t>
      </w:r>
      <w:r w:rsidRPr="00445849">
        <w:t>directives</w:t>
      </w:r>
      <w:r w:rsidRPr="00445849">
        <w:rPr>
          <w:spacing w:val="-4"/>
        </w:rPr>
        <w:t xml:space="preserve"> </w:t>
      </w:r>
      <w:r w:rsidRPr="00445849">
        <w:t>of</w:t>
      </w:r>
      <w:r w:rsidRPr="00445849">
        <w:rPr>
          <w:spacing w:val="-5"/>
        </w:rPr>
        <w:t xml:space="preserve"> </w:t>
      </w:r>
      <w:r w:rsidRPr="00445849">
        <w:t>Title</w:t>
      </w:r>
      <w:r w:rsidRPr="00445849">
        <w:rPr>
          <w:spacing w:val="-4"/>
        </w:rPr>
        <w:t xml:space="preserve"> </w:t>
      </w:r>
      <w:r w:rsidRPr="00445849">
        <w:t>IX</w:t>
      </w:r>
      <w:r w:rsidRPr="00445849">
        <w:rPr>
          <w:spacing w:val="-4"/>
        </w:rPr>
        <w:t xml:space="preserve"> </w:t>
      </w:r>
      <w:r w:rsidRPr="00445849">
        <w:t>Coordinator</w:t>
      </w:r>
      <w:r w:rsidRPr="00445849">
        <w:rPr>
          <w:spacing w:val="-3"/>
        </w:rPr>
        <w:t xml:space="preserve"> </w:t>
      </w:r>
      <w:r w:rsidRPr="00445849">
        <w:t>in</w:t>
      </w:r>
      <w:r w:rsidRPr="00445849">
        <w:rPr>
          <w:spacing w:val="-4"/>
        </w:rPr>
        <w:t xml:space="preserve"> </w:t>
      </w:r>
      <w:r w:rsidRPr="00445849">
        <w:t>the performance of their official duties, including with the terms of a no contact order</w:t>
      </w:r>
    </w:p>
    <w:p w14:paraId="74C41DB7" w14:textId="77777777" w:rsidR="0041062F" w:rsidRPr="00445849" w:rsidRDefault="0041062F" w:rsidP="00A47BC6">
      <w:pPr>
        <w:pStyle w:val="ListParagraph"/>
        <w:widowControl w:val="0"/>
        <w:numPr>
          <w:ilvl w:val="1"/>
          <w:numId w:val="45"/>
        </w:numPr>
        <w:tabs>
          <w:tab w:val="left" w:pos="1557"/>
        </w:tabs>
        <w:autoSpaceDE w:val="0"/>
        <w:autoSpaceDN w:val="0"/>
        <w:spacing w:line="265" w:lineRule="exact"/>
        <w:contextualSpacing w:val="0"/>
      </w:pPr>
      <w:r w:rsidRPr="00445849">
        <w:t>Intentional</w:t>
      </w:r>
      <w:r w:rsidRPr="00445849">
        <w:rPr>
          <w:spacing w:val="-9"/>
        </w:rPr>
        <w:t xml:space="preserve"> </w:t>
      </w:r>
      <w:r w:rsidRPr="00445849">
        <w:t>failure</w:t>
      </w:r>
      <w:r w:rsidRPr="00445849">
        <w:rPr>
          <w:spacing w:val="-6"/>
        </w:rPr>
        <w:t xml:space="preserve"> </w:t>
      </w:r>
      <w:r w:rsidRPr="00445849">
        <w:t>to</w:t>
      </w:r>
      <w:r w:rsidRPr="00445849">
        <w:rPr>
          <w:spacing w:val="-7"/>
        </w:rPr>
        <w:t xml:space="preserve"> </w:t>
      </w:r>
      <w:r w:rsidRPr="00445849">
        <w:t>comply</w:t>
      </w:r>
      <w:r w:rsidRPr="00445849">
        <w:rPr>
          <w:spacing w:val="-6"/>
        </w:rPr>
        <w:t xml:space="preserve"> </w:t>
      </w:r>
      <w:r w:rsidRPr="00445849">
        <w:t>with</w:t>
      </w:r>
      <w:r w:rsidRPr="00445849">
        <w:rPr>
          <w:spacing w:val="-7"/>
        </w:rPr>
        <w:t xml:space="preserve"> </w:t>
      </w:r>
      <w:r w:rsidRPr="00445849">
        <w:t>emergency</w:t>
      </w:r>
      <w:r w:rsidRPr="00445849">
        <w:rPr>
          <w:spacing w:val="-6"/>
        </w:rPr>
        <w:t xml:space="preserve"> </w:t>
      </w:r>
      <w:r w:rsidRPr="00445849">
        <w:t>removal</w:t>
      </w:r>
      <w:r w:rsidRPr="00445849">
        <w:rPr>
          <w:spacing w:val="-7"/>
        </w:rPr>
        <w:t xml:space="preserve"> </w:t>
      </w:r>
      <w:r w:rsidRPr="00445849">
        <w:t>or</w:t>
      </w:r>
      <w:r w:rsidRPr="00445849">
        <w:rPr>
          <w:spacing w:val="-6"/>
        </w:rPr>
        <w:t xml:space="preserve"> </w:t>
      </w:r>
      <w:r w:rsidRPr="00445849">
        <w:t>interim</w:t>
      </w:r>
      <w:r w:rsidRPr="00445849">
        <w:rPr>
          <w:spacing w:val="-5"/>
        </w:rPr>
        <w:t xml:space="preserve"> </w:t>
      </w:r>
      <w:r w:rsidRPr="00445849">
        <w:t>suspension</w:t>
      </w:r>
      <w:r w:rsidRPr="00445849">
        <w:rPr>
          <w:spacing w:val="-6"/>
        </w:rPr>
        <w:t xml:space="preserve"> </w:t>
      </w:r>
      <w:r w:rsidRPr="00445849">
        <w:rPr>
          <w:spacing w:val="-2"/>
        </w:rPr>
        <w:t>terms</w:t>
      </w:r>
    </w:p>
    <w:p w14:paraId="722EAB57" w14:textId="52865A7A" w:rsidR="0041062F" w:rsidRPr="00FD4CBA" w:rsidRDefault="0041062F" w:rsidP="00A47BC6">
      <w:pPr>
        <w:pStyle w:val="ListParagraph"/>
        <w:widowControl w:val="0"/>
        <w:numPr>
          <w:ilvl w:val="1"/>
          <w:numId w:val="45"/>
        </w:numPr>
        <w:tabs>
          <w:tab w:val="left" w:pos="1557"/>
        </w:tabs>
        <w:autoSpaceDE w:val="0"/>
        <w:autoSpaceDN w:val="0"/>
        <w:spacing w:line="269" w:lineRule="exact"/>
        <w:ind w:left="1557"/>
        <w:contextualSpacing w:val="0"/>
      </w:pPr>
      <w:r w:rsidRPr="00445849">
        <w:t>Intentional</w:t>
      </w:r>
      <w:r w:rsidRPr="00445849">
        <w:rPr>
          <w:spacing w:val="-8"/>
        </w:rPr>
        <w:t xml:space="preserve"> </w:t>
      </w:r>
      <w:r w:rsidRPr="00445849">
        <w:t>failure</w:t>
      </w:r>
      <w:r w:rsidRPr="00445849">
        <w:rPr>
          <w:spacing w:val="-6"/>
        </w:rPr>
        <w:t xml:space="preserve"> </w:t>
      </w:r>
      <w:r w:rsidRPr="00445849">
        <w:t>to</w:t>
      </w:r>
      <w:r w:rsidRPr="00445849">
        <w:rPr>
          <w:spacing w:val="-6"/>
        </w:rPr>
        <w:t xml:space="preserve"> </w:t>
      </w:r>
      <w:r w:rsidRPr="00445849">
        <w:t>comply</w:t>
      </w:r>
      <w:r w:rsidRPr="00445849">
        <w:rPr>
          <w:spacing w:val="-6"/>
        </w:rPr>
        <w:t xml:space="preserve"> </w:t>
      </w:r>
      <w:r w:rsidRPr="00445849">
        <w:t>with</w:t>
      </w:r>
      <w:r w:rsidRPr="00445849">
        <w:rPr>
          <w:spacing w:val="-6"/>
        </w:rPr>
        <w:t xml:space="preserve"> </w:t>
      </w:r>
      <w:r w:rsidRPr="00445849">
        <w:rPr>
          <w:spacing w:val="-2"/>
        </w:rPr>
        <w:t>sanctions</w:t>
      </w:r>
    </w:p>
    <w:p w14:paraId="7D428854" w14:textId="77777777" w:rsidR="0041062F" w:rsidRPr="00445849" w:rsidRDefault="0041062F" w:rsidP="00A47BC6">
      <w:pPr>
        <w:pStyle w:val="ListParagraph"/>
        <w:widowControl w:val="0"/>
        <w:numPr>
          <w:ilvl w:val="1"/>
          <w:numId w:val="45"/>
        </w:numPr>
        <w:tabs>
          <w:tab w:val="left" w:pos="1557"/>
        </w:tabs>
        <w:autoSpaceDE w:val="0"/>
        <w:autoSpaceDN w:val="0"/>
        <w:spacing w:before="75" w:line="267" w:lineRule="exact"/>
        <w:contextualSpacing w:val="0"/>
      </w:pPr>
      <w:r w:rsidRPr="00445849">
        <w:t>Intentional</w:t>
      </w:r>
      <w:r w:rsidRPr="00445849">
        <w:rPr>
          <w:spacing w:val="-6"/>
        </w:rPr>
        <w:t xml:space="preserve"> </w:t>
      </w:r>
      <w:r w:rsidRPr="00445849">
        <w:t>failure</w:t>
      </w:r>
      <w:r w:rsidRPr="00445849">
        <w:rPr>
          <w:spacing w:val="-5"/>
        </w:rPr>
        <w:t xml:space="preserve"> </w:t>
      </w:r>
      <w:r w:rsidRPr="00445849">
        <w:t>to</w:t>
      </w:r>
      <w:r w:rsidRPr="00445849">
        <w:rPr>
          <w:spacing w:val="-5"/>
        </w:rPr>
        <w:t xml:space="preserve"> </w:t>
      </w:r>
      <w:r w:rsidRPr="00445849">
        <w:t>adhere</w:t>
      </w:r>
      <w:r w:rsidRPr="00445849">
        <w:rPr>
          <w:spacing w:val="-6"/>
        </w:rPr>
        <w:t xml:space="preserve"> </w:t>
      </w:r>
      <w:r w:rsidRPr="00445849">
        <w:t>to</w:t>
      </w:r>
      <w:r w:rsidRPr="00445849">
        <w:rPr>
          <w:spacing w:val="-5"/>
        </w:rPr>
        <w:t xml:space="preserve"> </w:t>
      </w:r>
      <w:r w:rsidRPr="00445849">
        <w:t>the</w:t>
      </w:r>
      <w:r w:rsidRPr="00445849">
        <w:rPr>
          <w:spacing w:val="-5"/>
        </w:rPr>
        <w:t xml:space="preserve"> </w:t>
      </w:r>
      <w:r w:rsidRPr="00445849">
        <w:t>terms</w:t>
      </w:r>
      <w:r w:rsidRPr="00445849">
        <w:rPr>
          <w:spacing w:val="-5"/>
        </w:rPr>
        <w:t xml:space="preserve"> </w:t>
      </w:r>
      <w:r w:rsidRPr="00445849">
        <w:t>of</w:t>
      </w:r>
      <w:r w:rsidRPr="00445849">
        <w:rPr>
          <w:spacing w:val="-6"/>
        </w:rPr>
        <w:t xml:space="preserve"> </w:t>
      </w:r>
      <w:r w:rsidRPr="00445849">
        <w:t>an</w:t>
      </w:r>
      <w:r w:rsidRPr="00445849">
        <w:rPr>
          <w:spacing w:val="-3"/>
        </w:rPr>
        <w:t xml:space="preserve"> </w:t>
      </w:r>
      <w:r w:rsidRPr="00445849">
        <w:t>Informal</w:t>
      </w:r>
      <w:r w:rsidRPr="00445849">
        <w:rPr>
          <w:spacing w:val="-5"/>
        </w:rPr>
        <w:t xml:space="preserve"> </w:t>
      </w:r>
      <w:r w:rsidRPr="00445849">
        <w:t>Resolution</w:t>
      </w:r>
      <w:r w:rsidRPr="00445849">
        <w:rPr>
          <w:spacing w:val="-4"/>
        </w:rPr>
        <w:t xml:space="preserve"> </w:t>
      </w:r>
      <w:r w:rsidRPr="00445849">
        <w:rPr>
          <w:spacing w:val="-2"/>
        </w:rPr>
        <w:t>agreement</w:t>
      </w:r>
    </w:p>
    <w:p w14:paraId="7C74ED42" w14:textId="77777777" w:rsidR="0041062F" w:rsidRPr="00445849" w:rsidRDefault="0041062F" w:rsidP="00A47BC6">
      <w:pPr>
        <w:pStyle w:val="ListParagraph"/>
        <w:widowControl w:val="0"/>
        <w:numPr>
          <w:ilvl w:val="1"/>
          <w:numId w:val="45"/>
        </w:numPr>
        <w:tabs>
          <w:tab w:val="left" w:pos="1557"/>
        </w:tabs>
        <w:autoSpaceDE w:val="0"/>
        <w:autoSpaceDN w:val="0"/>
        <w:spacing w:line="266" w:lineRule="exact"/>
        <w:contextualSpacing w:val="0"/>
      </w:pPr>
      <w:r w:rsidRPr="00445849">
        <w:t>Intentional</w:t>
      </w:r>
      <w:r w:rsidRPr="00445849">
        <w:rPr>
          <w:spacing w:val="-8"/>
        </w:rPr>
        <w:t xml:space="preserve"> </w:t>
      </w:r>
      <w:r w:rsidRPr="00445849">
        <w:t>failure</w:t>
      </w:r>
      <w:r w:rsidRPr="00445849">
        <w:rPr>
          <w:spacing w:val="-6"/>
        </w:rPr>
        <w:t xml:space="preserve"> </w:t>
      </w:r>
      <w:r w:rsidRPr="00445849">
        <w:t>to</w:t>
      </w:r>
      <w:r w:rsidRPr="00445849">
        <w:rPr>
          <w:spacing w:val="-5"/>
        </w:rPr>
        <w:t xml:space="preserve"> </w:t>
      </w:r>
      <w:r w:rsidRPr="00445849">
        <w:t>comply</w:t>
      </w:r>
      <w:r w:rsidRPr="00445849">
        <w:rPr>
          <w:spacing w:val="-6"/>
        </w:rPr>
        <w:t xml:space="preserve"> </w:t>
      </w:r>
      <w:r w:rsidRPr="00445849">
        <w:t>with</w:t>
      </w:r>
      <w:r w:rsidRPr="00445849">
        <w:rPr>
          <w:spacing w:val="-6"/>
        </w:rPr>
        <w:t xml:space="preserve"> </w:t>
      </w:r>
      <w:r w:rsidRPr="00445849">
        <w:t>mandated</w:t>
      </w:r>
      <w:r w:rsidRPr="00445849">
        <w:rPr>
          <w:spacing w:val="-5"/>
        </w:rPr>
        <w:t xml:space="preserve"> </w:t>
      </w:r>
      <w:r w:rsidRPr="00445849">
        <w:t>reporting</w:t>
      </w:r>
      <w:r w:rsidRPr="00445849">
        <w:rPr>
          <w:spacing w:val="-6"/>
        </w:rPr>
        <w:t xml:space="preserve"> </w:t>
      </w:r>
      <w:r w:rsidRPr="00445849">
        <w:t>duties</w:t>
      </w:r>
      <w:r w:rsidRPr="00445849">
        <w:rPr>
          <w:spacing w:val="-6"/>
        </w:rPr>
        <w:t xml:space="preserve"> </w:t>
      </w:r>
      <w:r w:rsidRPr="00445849">
        <w:t>as</w:t>
      </w:r>
      <w:r w:rsidRPr="00445849">
        <w:rPr>
          <w:spacing w:val="-5"/>
        </w:rPr>
        <w:t xml:space="preserve"> </w:t>
      </w:r>
      <w:r w:rsidRPr="00445849">
        <w:t>defined</w:t>
      </w:r>
      <w:r w:rsidRPr="00445849">
        <w:rPr>
          <w:spacing w:val="-6"/>
        </w:rPr>
        <w:t xml:space="preserve"> </w:t>
      </w:r>
      <w:r w:rsidRPr="00445849">
        <w:t>in</w:t>
      </w:r>
      <w:r w:rsidRPr="00445849">
        <w:rPr>
          <w:spacing w:val="-6"/>
        </w:rPr>
        <w:t xml:space="preserve"> </w:t>
      </w:r>
      <w:r w:rsidRPr="00445849">
        <w:t>this</w:t>
      </w:r>
      <w:r w:rsidRPr="00445849">
        <w:rPr>
          <w:spacing w:val="-5"/>
        </w:rPr>
        <w:t xml:space="preserve"> </w:t>
      </w:r>
      <w:r w:rsidRPr="00445849">
        <w:rPr>
          <w:spacing w:val="-2"/>
        </w:rPr>
        <w:t>Policy</w:t>
      </w:r>
    </w:p>
    <w:p w14:paraId="2CBEE8CD" w14:textId="77777777" w:rsidR="0041062F" w:rsidRPr="00445849" w:rsidRDefault="0041062F" w:rsidP="00A47BC6">
      <w:pPr>
        <w:pStyle w:val="ListParagraph"/>
        <w:widowControl w:val="0"/>
        <w:numPr>
          <w:ilvl w:val="1"/>
          <w:numId w:val="45"/>
        </w:numPr>
        <w:tabs>
          <w:tab w:val="left" w:pos="1557"/>
        </w:tabs>
        <w:autoSpaceDE w:val="0"/>
        <w:autoSpaceDN w:val="0"/>
        <w:spacing w:line="269" w:lineRule="exact"/>
        <w:contextualSpacing w:val="0"/>
      </w:pPr>
      <w:r w:rsidRPr="00445849">
        <w:t>Intentional</w:t>
      </w:r>
      <w:r w:rsidRPr="00445849">
        <w:rPr>
          <w:spacing w:val="-9"/>
        </w:rPr>
        <w:t xml:space="preserve"> </w:t>
      </w:r>
      <w:r w:rsidRPr="00445849">
        <w:t>interference</w:t>
      </w:r>
      <w:r w:rsidRPr="00445849">
        <w:rPr>
          <w:spacing w:val="-7"/>
        </w:rPr>
        <w:t xml:space="preserve"> </w:t>
      </w:r>
      <w:r w:rsidRPr="00445849">
        <w:t>with</w:t>
      </w:r>
      <w:r w:rsidRPr="00445849">
        <w:rPr>
          <w:spacing w:val="-7"/>
        </w:rPr>
        <w:t xml:space="preserve"> </w:t>
      </w:r>
      <w:r w:rsidRPr="00445849">
        <w:t>the</w:t>
      </w:r>
      <w:r w:rsidRPr="00445849">
        <w:rPr>
          <w:spacing w:val="-7"/>
        </w:rPr>
        <w:t xml:space="preserve"> </w:t>
      </w:r>
      <w:r w:rsidRPr="00445849">
        <w:t>Resolution</w:t>
      </w:r>
      <w:r w:rsidRPr="00445849">
        <w:rPr>
          <w:spacing w:val="-7"/>
        </w:rPr>
        <w:t xml:space="preserve"> </w:t>
      </w:r>
      <w:r w:rsidRPr="00445849">
        <w:t>Process,</w:t>
      </w:r>
      <w:r w:rsidRPr="00445849">
        <w:rPr>
          <w:spacing w:val="-7"/>
        </w:rPr>
        <w:t xml:space="preserve"> </w:t>
      </w:r>
      <w:r w:rsidRPr="00445849">
        <w:t>including,</w:t>
      </w:r>
      <w:r w:rsidRPr="00445849">
        <w:rPr>
          <w:spacing w:val="-7"/>
        </w:rPr>
        <w:t xml:space="preserve"> </w:t>
      </w:r>
      <w:r w:rsidRPr="00445849">
        <w:t>but</w:t>
      </w:r>
      <w:r w:rsidRPr="00445849">
        <w:rPr>
          <w:spacing w:val="-7"/>
        </w:rPr>
        <w:t xml:space="preserve"> </w:t>
      </w:r>
      <w:r w:rsidRPr="00445849">
        <w:t>not</w:t>
      </w:r>
      <w:r w:rsidRPr="00445849">
        <w:rPr>
          <w:spacing w:val="-6"/>
        </w:rPr>
        <w:t xml:space="preserve"> </w:t>
      </w:r>
      <w:r w:rsidRPr="00445849">
        <w:t>limited</w:t>
      </w:r>
      <w:r w:rsidRPr="00445849">
        <w:rPr>
          <w:spacing w:val="-7"/>
        </w:rPr>
        <w:t xml:space="preserve"> </w:t>
      </w:r>
      <w:r w:rsidRPr="00445849">
        <w:rPr>
          <w:spacing w:val="-5"/>
        </w:rPr>
        <w:t>to:</w:t>
      </w:r>
    </w:p>
    <w:p w14:paraId="32F5C2A3" w14:textId="77777777" w:rsidR="0041062F" w:rsidRPr="00445849" w:rsidRDefault="0041062F" w:rsidP="00A47BC6">
      <w:pPr>
        <w:pStyle w:val="ListParagraph"/>
        <w:widowControl w:val="0"/>
        <w:numPr>
          <w:ilvl w:val="2"/>
          <w:numId w:val="45"/>
        </w:numPr>
        <w:tabs>
          <w:tab w:val="left" w:pos="2276"/>
        </w:tabs>
        <w:autoSpaceDE w:val="0"/>
        <w:autoSpaceDN w:val="0"/>
        <w:spacing w:line="263" w:lineRule="exact"/>
        <w:ind w:left="2276" w:hanging="359"/>
        <w:contextualSpacing w:val="0"/>
      </w:pPr>
      <w:r w:rsidRPr="00445849">
        <w:t>Destruction</w:t>
      </w:r>
      <w:r w:rsidRPr="00445849">
        <w:rPr>
          <w:spacing w:val="-6"/>
        </w:rPr>
        <w:t xml:space="preserve"> </w:t>
      </w:r>
      <w:r w:rsidRPr="00445849">
        <w:t>of</w:t>
      </w:r>
      <w:r w:rsidRPr="00445849">
        <w:rPr>
          <w:spacing w:val="-5"/>
        </w:rPr>
        <w:t xml:space="preserve"> </w:t>
      </w:r>
      <w:r w:rsidRPr="00445849">
        <w:t>or</w:t>
      </w:r>
      <w:r w:rsidRPr="00445849">
        <w:rPr>
          <w:spacing w:val="-6"/>
        </w:rPr>
        <w:t xml:space="preserve"> </w:t>
      </w:r>
      <w:r w:rsidRPr="00445849">
        <w:t>concealing</w:t>
      </w:r>
      <w:r w:rsidRPr="00445849">
        <w:rPr>
          <w:spacing w:val="-5"/>
        </w:rPr>
        <w:t xml:space="preserve"> </w:t>
      </w:r>
      <w:r w:rsidRPr="00445849">
        <w:t>of</w:t>
      </w:r>
      <w:r w:rsidRPr="00445849">
        <w:rPr>
          <w:spacing w:val="-5"/>
        </w:rPr>
        <w:t xml:space="preserve"> </w:t>
      </w:r>
      <w:r w:rsidRPr="00445849">
        <w:rPr>
          <w:spacing w:val="-2"/>
        </w:rPr>
        <w:t>evidence</w:t>
      </w:r>
    </w:p>
    <w:p w14:paraId="1938A99B" w14:textId="77777777" w:rsidR="0041062F" w:rsidRPr="00445849" w:rsidRDefault="0041062F" w:rsidP="00A47BC6">
      <w:pPr>
        <w:pStyle w:val="ListParagraph"/>
        <w:widowControl w:val="0"/>
        <w:numPr>
          <w:ilvl w:val="2"/>
          <w:numId w:val="45"/>
        </w:numPr>
        <w:tabs>
          <w:tab w:val="left" w:pos="2277"/>
        </w:tabs>
        <w:autoSpaceDE w:val="0"/>
        <w:autoSpaceDN w:val="0"/>
        <w:spacing w:before="5" w:line="220" w:lineRule="auto"/>
        <w:ind w:right="404"/>
        <w:contextualSpacing w:val="0"/>
      </w:pPr>
      <w:r w:rsidRPr="00445849">
        <w:t>Actual</w:t>
      </w:r>
      <w:r w:rsidRPr="00445849">
        <w:rPr>
          <w:spacing w:val="-4"/>
        </w:rPr>
        <w:t xml:space="preserve"> </w:t>
      </w:r>
      <w:r w:rsidRPr="00445849">
        <w:t>or</w:t>
      </w:r>
      <w:r w:rsidRPr="00445849">
        <w:rPr>
          <w:spacing w:val="-4"/>
        </w:rPr>
        <w:t xml:space="preserve"> </w:t>
      </w:r>
      <w:r w:rsidRPr="00445849">
        <w:t>attempted</w:t>
      </w:r>
      <w:r w:rsidRPr="00445849">
        <w:rPr>
          <w:spacing w:val="-4"/>
        </w:rPr>
        <w:t xml:space="preserve"> </w:t>
      </w:r>
      <w:r w:rsidRPr="00445849">
        <w:t>solicitation</w:t>
      </w:r>
      <w:r w:rsidRPr="00445849">
        <w:rPr>
          <w:spacing w:val="-4"/>
        </w:rPr>
        <w:t xml:space="preserve"> </w:t>
      </w:r>
      <w:r w:rsidRPr="00445849">
        <w:t>of</w:t>
      </w:r>
      <w:r w:rsidRPr="00445849">
        <w:rPr>
          <w:spacing w:val="-4"/>
        </w:rPr>
        <w:t xml:space="preserve"> </w:t>
      </w:r>
      <w:r w:rsidRPr="00445849">
        <w:t>knowingly</w:t>
      </w:r>
      <w:r w:rsidRPr="00445849">
        <w:rPr>
          <w:spacing w:val="-4"/>
        </w:rPr>
        <w:t xml:space="preserve"> </w:t>
      </w:r>
      <w:r w:rsidRPr="00445849">
        <w:t>false</w:t>
      </w:r>
      <w:r w:rsidRPr="00445849">
        <w:rPr>
          <w:spacing w:val="-4"/>
        </w:rPr>
        <w:t xml:space="preserve"> </w:t>
      </w:r>
      <w:r w:rsidRPr="00445849">
        <w:t>testimony</w:t>
      </w:r>
      <w:r w:rsidRPr="00445849">
        <w:rPr>
          <w:spacing w:val="-4"/>
        </w:rPr>
        <w:t xml:space="preserve"> </w:t>
      </w:r>
      <w:r w:rsidRPr="00445849">
        <w:t>or</w:t>
      </w:r>
      <w:r w:rsidRPr="00445849">
        <w:rPr>
          <w:spacing w:val="-4"/>
        </w:rPr>
        <w:t xml:space="preserve"> </w:t>
      </w:r>
      <w:r w:rsidRPr="00445849">
        <w:t>providing</w:t>
      </w:r>
      <w:r w:rsidRPr="00445849">
        <w:rPr>
          <w:spacing w:val="-4"/>
        </w:rPr>
        <w:t xml:space="preserve"> </w:t>
      </w:r>
      <w:r w:rsidRPr="00445849">
        <w:t>false testimony or evidence</w:t>
      </w:r>
    </w:p>
    <w:p w14:paraId="2DCF503D" w14:textId="77777777" w:rsidR="0041062F" w:rsidRPr="00445849" w:rsidRDefault="0041062F" w:rsidP="00A47BC6">
      <w:pPr>
        <w:pStyle w:val="ListParagraph"/>
        <w:widowControl w:val="0"/>
        <w:numPr>
          <w:ilvl w:val="2"/>
          <w:numId w:val="45"/>
        </w:numPr>
        <w:tabs>
          <w:tab w:val="left" w:pos="2276"/>
        </w:tabs>
        <w:autoSpaceDE w:val="0"/>
        <w:autoSpaceDN w:val="0"/>
        <w:spacing w:before="5"/>
        <w:ind w:left="2276" w:hanging="359"/>
        <w:contextualSpacing w:val="0"/>
      </w:pPr>
      <w:r w:rsidRPr="00445849">
        <w:t>Intimidating</w:t>
      </w:r>
      <w:r w:rsidRPr="00445849">
        <w:rPr>
          <w:spacing w:val="-6"/>
        </w:rPr>
        <w:t xml:space="preserve"> </w:t>
      </w:r>
      <w:r w:rsidRPr="00445849">
        <w:t>or</w:t>
      </w:r>
      <w:r w:rsidRPr="00445849">
        <w:rPr>
          <w:spacing w:val="-5"/>
        </w:rPr>
        <w:t xml:space="preserve"> </w:t>
      </w:r>
      <w:r w:rsidRPr="00445849">
        <w:t>bribing</w:t>
      </w:r>
      <w:r w:rsidRPr="00445849">
        <w:rPr>
          <w:spacing w:val="-5"/>
        </w:rPr>
        <w:t xml:space="preserve"> </w:t>
      </w:r>
      <w:r w:rsidRPr="00445849">
        <w:t>a</w:t>
      </w:r>
      <w:r w:rsidRPr="00445849">
        <w:rPr>
          <w:spacing w:val="-5"/>
        </w:rPr>
        <w:t xml:space="preserve"> </w:t>
      </w:r>
      <w:r w:rsidRPr="00445849">
        <w:t>witness</w:t>
      </w:r>
      <w:r w:rsidRPr="00445849">
        <w:rPr>
          <w:spacing w:val="-5"/>
        </w:rPr>
        <w:t xml:space="preserve"> </w:t>
      </w:r>
      <w:r w:rsidRPr="00445849">
        <w:t>or</w:t>
      </w:r>
      <w:r w:rsidRPr="00445849">
        <w:rPr>
          <w:spacing w:val="-4"/>
        </w:rPr>
        <w:t xml:space="preserve"> </w:t>
      </w:r>
      <w:r w:rsidRPr="00445849">
        <w:rPr>
          <w:spacing w:val="-2"/>
        </w:rPr>
        <w:t>Party</w:t>
      </w:r>
    </w:p>
    <w:p w14:paraId="0545FF18" w14:textId="77777777" w:rsidR="0041062F" w:rsidRPr="00445849" w:rsidRDefault="0041062F" w:rsidP="00FD4CBA">
      <w:pPr>
        <w:pStyle w:val="BodyText"/>
        <w:spacing w:before="231"/>
        <w:ind w:left="0" w:firstLine="0"/>
        <w:rPr>
          <w:rFonts w:asciiTheme="minorHAnsi" w:hAnsiTheme="minorHAnsi"/>
          <w:sz w:val="24"/>
          <w:szCs w:val="24"/>
        </w:rPr>
      </w:pPr>
      <w:r w:rsidRPr="00445849">
        <w:rPr>
          <w:rFonts w:asciiTheme="minorHAnsi" w:hAnsiTheme="minorHAnsi"/>
          <w:sz w:val="24"/>
          <w:szCs w:val="24"/>
        </w:rPr>
        <w:t>Violation</w:t>
      </w:r>
      <w:r w:rsidRPr="00445849">
        <w:rPr>
          <w:rFonts w:asciiTheme="minorHAnsi" w:hAnsiTheme="minorHAnsi"/>
          <w:spacing w:val="-3"/>
          <w:sz w:val="24"/>
          <w:szCs w:val="24"/>
        </w:rPr>
        <w:t xml:space="preserve"> </w:t>
      </w:r>
      <w:r w:rsidRPr="00445849">
        <w:rPr>
          <w:rFonts w:asciiTheme="minorHAnsi" w:hAnsiTheme="minorHAnsi"/>
          <w:sz w:val="24"/>
          <w:szCs w:val="24"/>
        </w:rPr>
        <w:t>of</w:t>
      </w:r>
      <w:r w:rsidRPr="00445849">
        <w:rPr>
          <w:rFonts w:asciiTheme="minorHAnsi" w:hAnsiTheme="minorHAnsi"/>
          <w:spacing w:val="-3"/>
          <w:sz w:val="24"/>
          <w:szCs w:val="24"/>
        </w:rPr>
        <w:t xml:space="preserve"> </w:t>
      </w:r>
      <w:r w:rsidRPr="00445849">
        <w:rPr>
          <w:rFonts w:asciiTheme="minorHAnsi" w:hAnsiTheme="minorHAnsi"/>
          <w:sz w:val="24"/>
          <w:szCs w:val="24"/>
        </w:rPr>
        <w:t>any</w:t>
      </w:r>
      <w:r w:rsidRPr="00445849">
        <w:rPr>
          <w:rFonts w:asciiTheme="minorHAnsi" w:hAnsiTheme="minorHAnsi"/>
          <w:spacing w:val="-3"/>
          <w:sz w:val="24"/>
          <w:szCs w:val="24"/>
        </w:rPr>
        <w:t xml:space="preserve"> </w:t>
      </w:r>
      <w:r w:rsidRPr="00445849">
        <w:rPr>
          <w:rFonts w:asciiTheme="minorHAnsi" w:hAnsiTheme="minorHAnsi"/>
          <w:sz w:val="24"/>
          <w:szCs w:val="24"/>
        </w:rPr>
        <w:t>other</w:t>
      </w:r>
      <w:r w:rsidRPr="00445849">
        <w:rPr>
          <w:rFonts w:asciiTheme="minorHAnsi" w:hAnsiTheme="minorHAnsi"/>
          <w:spacing w:val="-3"/>
          <w:sz w:val="24"/>
          <w:szCs w:val="24"/>
        </w:rPr>
        <w:t xml:space="preserve"> </w:t>
      </w:r>
      <w:r w:rsidRPr="00445849">
        <w:rPr>
          <w:rFonts w:asciiTheme="minorHAnsi" w:hAnsiTheme="minorHAnsi"/>
          <w:sz w:val="24"/>
          <w:szCs w:val="24"/>
        </w:rPr>
        <w:t>College</w:t>
      </w:r>
      <w:r w:rsidRPr="00445849">
        <w:rPr>
          <w:rFonts w:asciiTheme="minorHAnsi" w:hAnsiTheme="minorHAnsi"/>
          <w:spacing w:val="-3"/>
          <w:sz w:val="24"/>
          <w:szCs w:val="24"/>
        </w:rPr>
        <w:t xml:space="preserve"> </w:t>
      </w:r>
      <w:r w:rsidRPr="00445849">
        <w:rPr>
          <w:rFonts w:asciiTheme="minorHAnsi" w:hAnsiTheme="minorHAnsi"/>
          <w:sz w:val="24"/>
          <w:szCs w:val="24"/>
        </w:rPr>
        <w:t>policies</w:t>
      </w:r>
      <w:r w:rsidRPr="00445849">
        <w:rPr>
          <w:rFonts w:asciiTheme="minorHAnsi" w:hAnsiTheme="minorHAnsi"/>
          <w:spacing w:val="-3"/>
          <w:sz w:val="24"/>
          <w:szCs w:val="24"/>
        </w:rPr>
        <w:t xml:space="preserve"> </w:t>
      </w:r>
      <w:r w:rsidRPr="00445849">
        <w:rPr>
          <w:rFonts w:asciiTheme="minorHAnsi" w:hAnsiTheme="minorHAnsi"/>
          <w:sz w:val="24"/>
          <w:szCs w:val="24"/>
        </w:rPr>
        <w:t>may</w:t>
      </w:r>
      <w:r w:rsidRPr="00445849">
        <w:rPr>
          <w:rFonts w:asciiTheme="minorHAnsi" w:hAnsiTheme="minorHAnsi"/>
          <w:spacing w:val="-3"/>
          <w:sz w:val="24"/>
          <w:szCs w:val="24"/>
        </w:rPr>
        <w:t xml:space="preserve"> </w:t>
      </w:r>
      <w:r w:rsidRPr="00445849">
        <w:rPr>
          <w:rFonts w:asciiTheme="minorHAnsi" w:hAnsiTheme="minorHAnsi"/>
          <w:sz w:val="24"/>
          <w:szCs w:val="24"/>
        </w:rPr>
        <w:t>constitute</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Civil</w:t>
      </w:r>
      <w:r w:rsidRPr="00445849">
        <w:rPr>
          <w:rFonts w:asciiTheme="minorHAnsi" w:hAnsiTheme="minorHAnsi"/>
          <w:spacing w:val="-3"/>
          <w:sz w:val="24"/>
          <w:szCs w:val="24"/>
        </w:rPr>
        <w:t xml:space="preserve"> </w:t>
      </w:r>
      <w:r w:rsidRPr="00445849">
        <w:rPr>
          <w:rFonts w:asciiTheme="minorHAnsi" w:hAnsiTheme="minorHAnsi"/>
          <w:sz w:val="24"/>
          <w:szCs w:val="24"/>
        </w:rPr>
        <w:t>Rights</w:t>
      </w:r>
      <w:r w:rsidRPr="00445849">
        <w:rPr>
          <w:rFonts w:asciiTheme="minorHAnsi" w:hAnsiTheme="minorHAnsi"/>
          <w:spacing w:val="-3"/>
          <w:sz w:val="24"/>
          <w:szCs w:val="24"/>
        </w:rPr>
        <w:t xml:space="preserve"> </w:t>
      </w:r>
      <w:r w:rsidRPr="00445849">
        <w:rPr>
          <w:rFonts w:asciiTheme="minorHAnsi" w:hAnsiTheme="minorHAnsi"/>
          <w:sz w:val="24"/>
          <w:szCs w:val="24"/>
        </w:rPr>
        <w:t>Offense</w:t>
      </w:r>
      <w:r w:rsidRPr="00445849">
        <w:rPr>
          <w:rFonts w:asciiTheme="minorHAnsi" w:hAnsiTheme="minorHAnsi"/>
          <w:spacing w:val="-3"/>
          <w:sz w:val="24"/>
          <w:szCs w:val="24"/>
        </w:rPr>
        <w:t xml:space="preserve"> </w:t>
      </w:r>
      <w:r w:rsidRPr="00445849">
        <w:rPr>
          <w:rFonts w:asciiTheme="minorHAnsi" w:hAnsiTheme="minorHAnsi"/>
          <w:sz w:val="24"/>
          <w:szCs w:val="24"/>
        </w:rPr>
        <w:t>when</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violation</w:t>
      </w:r>
      <w:r w:rsidRPr="00445849">
        <w:rPr>
          <w:rFonts w:asciiTheme="minorHAnsi" w:hAnsiTheme="minorHAnsi"/>
          <w:spacing w:val="-3"/>
          <w:sz w:val="24"/>
          <w:szCs w:val="24"/>
        </w:rPr>
        <w:t xml:space="preserve"> </w:t>
      </w:r>
      <w:r w:rsidRPr="00445849">
        <w:rPr>
          <w:rFonts w:asciiTheme="minorHAnsi" w:hAnsiTheme="minorHAnsi"/>
          <w:sz w:val="24"/>
          <w:szCs w:val="24"/>
        </w:rPr>
        <w:t>is motivated by actual or perceived protected characteristic(s), and the result is a discriminatory limitation or denial of employment or educational access, benefits, or opportunities.</w:t>
      </w:r>
    </w:p>
    <w:p w14:paraId="6957E168" w14:textId="77777777" w:rsidR="0041062F" w:rsidRPr="00445849" w:rsidRDefault="0041062F">
      <w:pPr>
        <w:pStyle w:val="BodyText"/>
        <w:spacing w:before="1"/>
        <w:ind w:left="0" w:firstLine="0"/>
        <w:rPr>
          <w:rFonts w:asciiTheme="minorHAnsi" w:hAnsiTheme="minorHAnsi"/>
          <w:sz w:val="24"/>
          <w:szCs w:val="24"/>
        </w:rPr>
      </w:pPr>
    </w:p>
    <w:p w14:paraId="6B6F3AA1" w14:textId="77777777" w:rsidR="0041062F" w:rsidRPr="00445849" w:rsidRDefault="0041062F" w:rsidP="00FD4CBA">
      <w:pPr>
        <w:pStyle w:val="BodyText"/>
        <w:ind w:left="127" w:hanging="10"/>
        <w:rPr>
          <w:rFonts w:asciiTheme="minorHAnsi" w:hAnsiTheme="minorHAnsi"/>
          <w:sz w:val="24"/>
          <w:szCs w:val="24"/>
        </w:rPr>
      </w:pPr>
      <w:r w:rsidRPr="00445849">
        <w:rPr>
          <w:rFonts w:asciiTheme="minorHAnsi" w:hAnsiTheme="minorHAnsi"/>
          <w:sz w:val="24"/>
          <w:szCs w:val="24"/>
        </w:rPr>
        <w:t>Sanctions</w:t>
      </w:r>
      <w:r w:rsidRPr="00445849">
        <w:rPr>
          <w:rFonts w:asciiTheme="minorHAnsi" w:hAnsiTheme="minorHAnsi"/>
          <w:spacing w:val="-4"/>
          <w:sz w:val="24"/>
          <w:szCs w:val="24"/>
        </w:rPr>
        <w:t xml:space="preserve"> </w:t>
      </w:r>
      <w:r w:rsidRPr="00445849">
        <w:rPr>
          <w:rFonts w:asciiTheme="minorHAnsi" w:hAnsiTheme="minorHAnsi"/>
          <w:sz w:val="24"/>
          <w:szCs w:val="24"/>
        </w:rPr>
        <w:t>for</w:t>
      </w:r>
      <w:r w:rsidRPr="00445849">
        <w:rPr>
          <w:rFonts w:asciiTheme="minorHAnsi" w:hAnsiTheme="minorHAnsi"/>
          <w:spacing w:val="-4"/>
          <w:sz w:val="24"/>
          <w:szCs w:val="24"/>
        </w:rPr>
        <w:t xml:space="preserve"> </w:t>
      </w:r>
      <w:r w:rsidRPr="00445849">
        <w:rPr>
          <w:rFonts w:asciiTheme="minorHAnsi" w:hAnsiTheme="minorHAnsi"/>
          <w:sz w:val="24"/>
          <w:szCs w:val="24"/>
        </w:rPr>
        <w:t>the</w:t>
      </w:r>
      <w:r w:rsidRPr="00445849">
        <w:rPr>
          <w:rFonts w:asciiTheme="minorHAnsi" w:hAnsiTheme="minorHAnsi"/>
          <w:spacing w:val="-4"/>
          <w:sz w:val="24"/>
          <w:szCs w:val="24"/>
        </w:rPr>
        <w:t xml:space="preserve"> </w:t>
      </w:r>
      <w:r w:rsidRPr="00445849">
        <w:rPr>
          <w:rFonts w:asciiTheme="minorHAnsi" w:hAnsiTheme="minorHAnsi"/>
          <w:sz w:val="24"/>
          <w:szCs w:val="24"/>
        </w:rPr>
        <w:t>above-listed</w:t>
      </w:r>
      <w:r w:rsidRPr="00445849">
        <w:rPr>
          <w:rFonts w:asciiTheme="minorHAnsi" w:hAnsiTheme="minorHAnsi"/>
          <w:spacing w:val="-4"/>
          <w:sz w:val="24"/>
          <w:szCs w:val="24"/>
        </w:rPr>
        <w:t xml:space="preserve"> </w:t>
      </w:r>
      <w:r w:rsidRPr="00445849">
        <w:rPr>
          <w:rFonts w:asciiTheme="minorHAnsi" w:hAnsiTheme="minorHAnsi"/>
          <w:sz w:val="24"/>
          <w:szCs w:val="24"/>
        </w:rPr>
        <w:t>Civil</w:t>
      </w:r>
      <w:r w:rsidRPr="00445849">
        <w:rPr>
          <w:rFonts w:asciiTheme="minorHAnsi" w:hAnsiTheme="minorHAnsi"/>
          <w:spacing w:val="-4"/>
          <w:sz w:val="24"/>
          <w:szCs w:val="24"/>
        </w:rPr>
        <w:t xml:space="preserve"> </w:t>
      </w:r>
      <w:r w:rsidRPr="00445849">
        <w:rPr>
          <w:rFonts w:asciiTheme="minorHAnsi" w:hAnsiTheme="minorHAnsi"/>
          <w:sz w:val="24"/>
          <w:szCs w:val="24"/>
        </w:rPr>
        <w:t>Rights</w:t>
      </w:r>
      <w:r w:rsidRPr="00445849">
        <w:rPr>
          <w:rFonts w:asciiTheme="minorHAnsi" w:hAnsiTheme="minorHAnsi"/>
          <w:spacing w:val="-4"/>
          <w:sz w:val="24"/>
          <w:szCs w:val="24"/>
        </w:rPr>
        <w:t xml:space="preserve"> </w:t>
      </w:r>
      <w:r w:rsidRPr="00445849">
        <w:rPr>
          <w:rFonts w:asciiTheme="minorHAnsi" w:hAnsiTheme="minorHAnsi"/>
          <w:sz w:val="24"/>
          <w:szCs w:val="24"/>
        </w:rPr>
        <w:t>Offenses</w:t>
      </w:r>
      <w:r w:rsidRPr="00445849">
        <w:rPr>
          <w:rFonts w:asciiTheme="minorHAnsi" w:hAnsiTheme="minorHAnsi"/>
          <w:spacing w:val="-4"/>
          <w:sz w:val="24"/>
          <w:szCs w:val="24"/>
        </w:rPr>
        <w:t xml:space="preserve"> </w:t>
      </w:r>
      <w:r w:rsidRPr="00445849">
        <w:rPr>
          <w:rFonts w:asciiTheme="minorHAnsi" w:hAnsiTheme="minorHAnsi"/>
          <w:sz w:val="24"/>
          <w:szCs w:val="24"/>
        </w:rPr>
        <w:t>range</w:t>
      </w:r>
      <w:r w:rsidRPr="00445849">
        <w:rPr>
          <w:rFonts w:asciiTheme="minorHAnsi" w:hAnsiTheme="minorHAnsi"/>
          <w:spacing w:val="-4"/>
          <w:sz w:val="24"/>
          <w:szCs w:val="24"/>
        </w:rPr>
        <w:t xml:space="preserve"> </w:t>
      </w:r>
      <w:r w:rsidRPr="00445849">
        <w:rPr>
          <w:rFonts w:asciiTheme="minorHAnsi" w:hAnsiTheme="minorHAnsi"/>
          <w:sz w:val="24"/>
          <w:szCs w:val="24"/>
        </w:rPr>
        <w:t>from</w:t>
      </w:r>
      <w:r w:rsidRPr="00445849">
        <w:rPr>
          <w:rFonts w:asciiTheme="minorHAnsi" w:hAnsiTheme="minorHAnsi"/>
          <w:spacing w:val="-4"/>
          <w:sz w:val="24"/>
          <w:szCs w:val="24"/>
        </w:rPr>
        <w:t xml:space="preserve"> </w:t>
      </w:r>
      <w:r w:rsidRPr="00445849">
        <w:rPr>
          <w:rFonts w:asciiTheme="minorHAnsi" w:hAnsiTheme="minorHAnsi"/>
          <w:sz w:val="24"/>
          <w:szCs w:val="24"/>
        </w:rPr>
        <w:t>warning</w:t>
      </w:r>
      <w:r w:rsidRPr="00445849">
        <w:rPr>
          <w:rFonts w:asciiTheme="minorHAnsi" w:hAnsiTheme="minorHAnsi"/>
          <w:spacing w:val="-4"/>
          <w:sz w:val="24"/>
          <w:szCs w:val="24"/>
        </w:rPr>
        <w:t xml:space="preserve"> </w:t>
      </w:r>
      <w:r w:rsidRPr="00445849">
        <w:rPr>
          <w:rFonts w:asciiTheme="minorHAnsi" w:hAnsiTheme="minorHAnsi"/>
          <w:sz w:val="24"/>
          <w:szCs w:val="24"/>
        </w:rPr>
        <w:t>through</w:t>
      </w:r>
      <w:r w:rsidRPr="00445849">
        <w:rPr>
          <w:rFonts w:asciiTheme="minorHAnsi" w:hAnsiTheme="minorHAnsi"/>
          <w:spacing w:val="-4"/>
          <w:sz w:val="24"/>
          <w:szCs w:val="24"/>
        </w:rPr>
        <w:t xml:space="preserve"> </w:t>
      </w:r>
      <w:r w:rsidRPr="00445849">
        <w:rPr>
          <w:rFonts w:asciiTheme="minorHAnsi" w:hAnsiTheme="minorHAnsi"/>
          <w:sz w:val="24"/>
          <w:szCs w:val="24"/>
        </w:rPr>
        <w:t xml:space="preserve">expulsion/ </w:t>
      </w:r>
      <w:r w:rsidRPr="00445849">
        <w:rPr>
          <w:rFonts w:asciiTheme="minorHAnsi" w:hAnsiTheme="minorHAnsi"/>
          <w:spacing w:val="-2"/>
          <w:sz w:val="24"/>
          <w:szCs w:val="24"/>
        </w:rPr>
        <w:t>termination.</w:t>
      </w:r>
    </w:p>
    <w:p w14:paraId="25292940" w14:textId="35D140B2" w:rsidR="0041062F" w:rsidRPr="00445849" w:rsidRDefault="0041062F" w:rsidP="00F41164">
      <w:pPr>
        <w:pStyle w:val="Heading1"/>
      </w:pPr>
      <w:bookmarkStart w:id="71" w:name="_Toc241160219"/>
      <w:r w:rsidRPr="00445849">
        <w:t>Policy</w:t>
      </w:r>
      <w:r w:rsidRPr="00445849">
        <w:rPr>
          <w:spacing w:val="-7"/>
        </w:rPr>
        <w:t xml:space="preserve"> </w:t>
      </w:r>
      <w:r w:rsidRPr="00445849">
        <w:t>on</w:t>
      </w:r>
      <w:r w:rsidRPr="00445849">
        <w:rPr>
          <w:spacing w:val="-7"/>
        </w:rPr>
        <w:t xml:space="preserve"> </w:t>
      </w:r>
      <w:r w:rsidRPr="00445849">
        <w:t>Sexual/Romantic</w:t>
      </w:r>
      <w:r w:rsidRPr="00445849">
        <w:rPr>
          <w:spacing w:val="-7"/>
        </w:rPr>
        <w:t xml:space="preserve"> </w:t>
      </w:r>
      <w:r w:rsidRPr="00445849">
        <w:t>Relationships</w:t>
      </w:r>
      <w:r w:rsidRPr="00445849">
        <w:rPr>
          <w:spacing w:val="-7"/>
        </w:rPr>
        <w:t xml:space="preserve"> </w:t>
      </w:r>
      <w:r w:rsidRPr="00445849">
        <w:t>Between</w:t>
      </w:r>
      <w:r w:rsidRPr="00445849">
        <w:rPr>
          <w:spacing w:val="-7"/>
        </w:rPr>
        <w:t xml:space="preserve"> </w:t>
      </w:r>
      <w:r w:rsidRPr="00445849">
        <w:t>Employees</w:t>
      </w:r>
      <w:r w:rsidRPr="00445849">
        <w:rPr>
          <w:spacing w:val="-7"/>
        </w:rPr>
        <w:t xml:space="preserve"> </w:t>
      </w:r>
      <w:r w:rsidRPr="00445849">
        <w:t>and</w:t>
      </w:r>
      <w:r w:rsidRPr="00445849">
        <w:rPr>
          <w:spacing w:val="-7"/>
        </w:rPr>
        <w:t xml:space="preserve"> </w:t>
      </w:r>
      <w:r w:rsidRPr="00445849">
        <w:rPr>
          <w:spacing w:val="-2"/>
        </w:rPr>
        <w:t>Students</w:t>
      </w:r>
      <w:bookmarkEnd w:id="71"/>
    </w:p>
    <w:p w14:paraId="37205258" w14:textId="77777777" w:rsidR="0041062F" w:rsidRPr="00445849" w:rsidRDefault="0041062F" w:rsidP="00FD4CBA">
      <w:pPr>
        <w:pStyle w:val="BodyText"/>
        <w:spacing w:before="2" w:line="259" w:lineRule="auto"/>
        <w:ind w:left="127" w:hanging="10"/>
        <w:rPr>
          <w:rFonts w:asciiTheme="minorHAnsi" w:hAnsiTheme="minorHAnsi"/>
          <w:sz w:val="24"/>
          <w:szCs w:val="24"/>
        </w:rPr>
      </w:pPr>
      <w:r w:rsidRPr="00445849">
        <w:rPr>
          <w:rFonts w:asciiTheme="minorHAnsi" w:hAnsiTheme="minorHAnsi"/>
          <w:sz w:val="24"/>
          <w:szCs w:val="24"/>
        </w:rPr>
        <w:t>There</w:t>
      </w:r>
      <w:r w:rsidRPr="00445849">
        <w:rPr>
          <w:rFonts w:asciiTheme="minorHAnsi" w:hAnsiTheme="minorHAnsi"/>
          <w:spacing w:val="-2"/>
          <w:sz w:val="24"/>
          <w:szCs w:val="24"/>
        </w:rPr>
        <w:t xml:space="preserve"> </w:t>
      </w:r>
      <w:r w:rsidRPr="00445849">
        <w:rPr>
          <w:rFonts w:asciiTheme="minorHAnsi" w:hAnsiTheme="minorHAnsi"/>
          <w:sz w:val="24"/>
          <w:szCs w:val="24"/>
        </w:rPr>
        <w:t>are</w:t>
      </w:r>
      <w:r w:rsidRPr="00445849">
        <w:rPr>
          <w:rFonts w:asciiTheme="minorHAnsi" w:hAnsiTheme="minorHAnsi"/>
          <w:spacing w:val="-2"/>
          <w:sz w:val="24"/>
          <w:szCs w:val="24"/>
        </w:rPr>
        <w:t xml:space="preserve"> </w:t>
      </w:r>
      <w:r w:rsidRPr="00445849">
        <w:rPr>
          <w:rFonts w:asciiTheme="minorHAnsi" w:hAnsiTheme="minorHAnsi"/>
          <w:sz w:val="24"/>
          <w:szCs w:val="24"/>
        </w:rPr>
        <w:t>inherent</w:t>
      </w:r>
      <w:r w:rsidRPr="00445849">
        <w:rPr>
          <w:rFonts w:asciiTheme="minorHAnsi" w:hAnsiTheme="minorHAnsi"/>
          <w:spacing w:val="-2"/>
          <w:sz w:val="24"/>
          <w:szCs w:val="24"/>
        </w:rPr>
        <w:t xml:space="preserve"> </w:t>
      </w:r>
      <w:r w:rsidRPr="00445849">
        <w:rPr>
          <w:rFonts w:asciiTheme="minorHAnsi" w:hAnsiTheme="minorHAnsi"/>
          <w:sz w:val="24"/>
          <w:szCs w:val="24"/>
        </w:rPr>
        <w:t>risks</w:t>
      </w:r>
      <w:r w:rsidRPr="00445849">
        <w:rPr>
          <w:rFonts w:asciiTheme="minorHAnsi" w:hAnsiTheme="minorHAnsi"/>
          <w:spacing w:val="-2"/>
          <w:sz w:val="24"/>
          <w:szCs w:val="24"/>
        </w:rPr>
        <w:t xml:space="preserve"> </w:t>
      </w:r>
      <w:r w:rsidRPr="00445849">
        <w:rPr>
          <w:rFonts w:asciiTheme="minorHAnsi" w:hAnsiTheme="minorHAnsi"/>
          <w:sz w:val="24"/>
          <w:szCs w:val="24"/>
        </w:rPr>
        <w:t>in</w:t>
      </w:r>
      <w:r w:rsidRPr="00445849">
        <w:rPr>
          <w:rFonts w:asciiTheme="minorHAnsi" w:hAnsiTheme="minorHAnsi"/>
          <w:spacing w:val="-2"/>
          <w:sz w:val="24"/>
          <w:szCs w:val="24"/>
        </w:rPr>
        <w:t xml:space="preserve"> </w:t>
      </w:r>
      <w:r w:rsidRPr="00445849">
        <w:rPr>
          <w:rFonts w:asciiTheme="minorHAnsi" w:hAnsiTheme="minorHAnsi"/>
          <w:sz w:val="24"/>
          <w:szCs w:val="24"/>
        </w:rPr>
        <w:t>any</w:t>
      </w:r>
      <w:r w:rsidRPr="00445849">
        <w:rPr>
          <w:rFonts w:asciiTheme="minorHAnsi" w:hAnsiTheme="minorHAnsi"/>
          <w:spacing w:val="-2"/>
          <w:sz w:val="24"/>
          <w:szCs w:val="24"/>
        </w:rPr>
        <w:t xml:space="preserve"> </w:t>
      </w:r>
      <w:r w:rsidRPr="00445849">
        <w:rPr>
          <w:rFonts w:asciiTheme="minorHAnsi" w:hAnsiTheme="minorHAnsi"/>
          <w:sz w:val="24"/>
          <w:szCs w:val="24"/>
        </w:rPr>
        <w:t>romantic</w:t>
      </w:r>
      <w:r w:rsidRPr="00445849">
        <w:rPr>
          <w:rFonts w:asciiTheme="minorHAnsi" w:hAnsiTheme="minorHAnsi"/>
          <w:spacing w:val="-2"/>
          <w:sz w:val="24"/>
          <w:szCs w:val="24"/>
        </w:rPr>
        <w:t xml:space="preserve"> </w:t>
      </w:r>
      <w:r w:rsidRPr="00445849">
        <w:rPr>
          <w:rFonts w:asciiTheme="minorHAnsi" w:hAnsiTheme="minorHAnsi"/>
          <w:sz w:val="24"/>
          <w:szCs w:val="24"/>
        </w:rPr>
        <w:t>or</w:t>
      </w:r>
      <w:r w:rsidRPr="00445849">
        <w:rPr>
          <w:rFonts w:asciiTheme="minorHAnsi" w:hAnsiTheme="minorHAnsi"/>
          <w:spacing w:val="-2"/>
          <w:sz w:val="24"/>
          <w:szCs w:val="24"/>
        </w:rPr>
        <w:t xml:space="preserve"> </w:t>
      </w:r>
      <w:r w:rsidRPr="00445849">
        <w:rPr>
          <w:rFonts w:asciiTheme="minorHAnsi" w:hAnsiTheme="minorHAnsi"/>
          <w:sz w:val="24"/>
          <w:szCs w:val="24"/>
        </w:rPr>
        <w:t>sexual</w:t>
      </w:r>
      <w:r w:rsidRPr="00445849">
        <w:rPr>
          <w:rFonts w:asciiTheme="minorHAnsi" w:hAnsiTheme="minorHAnsi"/>
          <w:spacing w:val="-2"/>
          <w:sz w:val="24"/>
          <w:szCs w:val="24"/>
        </w:rPr>
        <w:t xml:space="preserve"> </w:t>
      </w:r>
      <w:r w:rsidRPr="00445849">
        <w:rPr>
          <w:rFonts w:asciiTheme="minorHAnsi" w:hAnsiTheme="minorHAnsi"/>
          <w:sz w:val="24"/>
          <w:szCs w:val="24"/>
        </w:rPr>
        <w:t>relationship</w:t>
      </w:r>
      <w:r w:rsidRPr="00445849">
        <w:rPr>
          <w:rFonts w:asciiTheme="minorHAnsi" w:hAnsiTheme="minorHAnsi"/>
          <w:spacing w:val="-2"/>
          <w:sz w:val="24"/>
          <w:szCs w:val="24"/>
        </w:rPr>
        <w:t xml:space="preserve"> </w:t>
      </w:r>
      <w:r w:rsidRPr="00445849">
        <w:rPr>
          <w:rFonts w:asciiTheme="minorHAnsi" w:hAnsiTheme="minorHAnsi"/>
          <w:sz w:val="24"/>
          <w:szCs w:val="24"/>
        </w:rPr>
        <w:t>between</w:t>
      </w:r>
      <w:r w:rsidRPr="00445849">
        <w:rPr>
          <w:rFonts w:asciiTheme="minorHAnsi" w:hAnsiTheme="minorHAnsi"/>
          <w:spacing w:val="-2"/>
          <w:sz w:val="24"/>
          <w:szCs w:val="24"/>
        </w:rPr>
        <w:t xml:space="preserve"> </w:t>
      </w:r>
      <w:r w:rsidRPr="00445849">
        <w:rPr>
          <w:rFonts w:asciiTheme="minorHAnsi" w:hAnsiTheme="minorHAnsi"/>
          <w:sz w:val="24"/>
          <w:szCs w:val="24"/>
        </w:rPr>
        <w:t>persons</w:t>
      </w:r>
      <w:r w:rsidRPr="00445849">
        <w:rPr>
          <w:rFonts w:asciiTheme="minorHAnsi" w:hAnsiTheme="minorHAnsi"/>
          <w:spacing w:val="-2"/>
          <w:sz w:val="24"/>
          <w:szCs w:val="24"/>
        </w:rPr>
        <w:t xml:space="preserve"> </w:t>
      </w:r>
      <w:r w:rsidRPr="00445849">
        <w:rPr>
          <w:rFonts w:asciiTheme="minorHAnsi" w:hAnsiTheme="minorHAnsi"/>
          <w:sz w:val="24"/>
          <w:szCs w:val="24"/>
        </w:rPr>
        <w:t>in</w:t>
      </w:r>
      <w:r w:rsidRPr="00445849">
        <w:rPr>
          <w:rFonts w:asciiTheme="minorHAnsi" w:hAnsiTheme="minorHAnsi"/>
          <w:spacing w:val="-2"/>
          <w:sz w:val="24"/>
          <w:szCs w:val="24"/>
        </w:rPr>
        <w:t xml:space="preserve"> </w:t>
      </w:r>
      <w:r w:rsidRPr="00445849">
        <w:rPr>
          <w:rFonts w:asciiTheme="minorHAnsi" w:hAnsiTheme="minorHAnsi"/>
          <w:sz w:val="24"/>
          <w:szCs w:val="24"/>
        </w:rPr>
        <w:t>unequal positions, such as faculty member-student or supervisor-employee. In reality, these relationships</w:t>
      </w:r>
      <w:r w:rsidRPr="00445849">
        <w:rPr>
          <w:rFonts w:asciiTheme="minorHAnsi" w:hAnsiTheme="minorHAnsi"/>
          <w:spacing w:val="-4"/>
          <w:sz w:val="24"/>
          <w:szCs w:val="24"/>
        </w:rPr>
        <w:t xml:space="preserve"> </w:t>
      </w:r>
      <w:r w:rsidRPr="00445849">
        <w:rPr>
          <w:rFonts w:asciiTheme="minorHAnsi" w:hAnsiTheme="minorHAnsi"/>
          <w:sz w:val="24"/>
          <w:szCs w:val="24"/>
        </w:rPr>
        <w:t>may</w:t>
      </w:r>
      <w:r w:rsidRPr="00445849">
        <w:rPr>
          <w:rFonts w:asciiTheme="minorHAnsi" w:hAnsiTheme="minorHAnsi"/>
          <w:spacing w:val="-4"/>
          <w:sz w:val="24"/>
          <w:szCs w:val="24"/>
        </w:rPr>
        <w:t xml:space="preserve"> </w:t>
      </w:r>
      <w:r w:rsidRPr="00445849">
        <w:rPr>
          <w:rFonts w:asciiTheme="minorHAnsi" w:hAnsiTheme="minorHAnsi"/>
          <w:sz w:val="24"/>
          <w:szCs w:val="24"/>
        </w:rPr>
        <w:t>be</w:t>
      </w:r>
      <w:r w:rsidRPr="00445849">
        <w:rPr>
          <w:rFonts w:asciiTheme="minorHAnsi" w:hAnsiTheme="minorHAnsi"/>
          <w:spacing w:val="-4"/>
          <w:sz w:val="24"/>
          <w:szCs w:val="24"/>
        </w:rPr>
        <w:t xml:space="preserve"> </w:t>
      </w:r>
      <w:r w:rsidRPr="00445849">
        <w:rPr>
          <w:rFonts w:asciiTheme="minorHAnsi" w:hAnsiTheme="minorHAnsi"/>
          <w:sz w:val="24"/>
          <w:szCs w:val="24"/>
        </w:rPr>
        <w:t>less</w:t>
      </w:r>
      <w:r w:rsidRPr="00445849">
        <w:rPr>
          <w:rFonts w:asciiTheme="minorHAnsi" w:hAnsiTheme="minorHAnsi"/>
          <w:spacing w:val="-4"/>
          <w:sz w:val="24"/>
          <w:szCs w:val="24"/>
        </w:rPr>
        <w:t xml:space="preserve"> </w:t>
      </w:r>
      <w:r w:rsidRPr="00445849">
        <w:rPr>
          <w:rFonts w:asciiTheme="minorHAnsi" w:hAnsiTheme="minorHAnsi"/>
          <w:sz w:val="24"/>
          <w:szCs w:val="24"/>
        </w:rPr>
        <w:t>consensual</w:t>
      </w:r>
      <w:r w:rsidRPr="00445849">
        <w:rPr>
          <w:rFonts w:asciiTheme="minorHAnsi" w:hAnsiTheme="minorHAnsi"/>
          <w:spacing w:val="-4"/>
          <w:sz w:val="24"/>
          <w:szCs w:val="24"/>
        </w:rPr>
        <w:t xml:space="preserve"> </w:t>
      </w:r>
      <w:r w:rsidRPr="00445849">
        <w:rPr>
          <w:rFonts w:asciiTheme="minorHAnsi" w:hAnsiTheme="minorHAnsi"/>
          <w:sz w:val="24"/>
          <w:szCs w:val="24"/>
        </w:rPr>
        <w:t>than</w:t>
      </w:r>
      <w:r w:rsidRPr="00445849">
        <w:rPr>
          <w:rFonts w:asciiTheme="minorHAnsi" w:hAnsiTheme="minorHAnsi"/>
          <w:spacing w:val="-4"/>
          <w:sz w:val="24"/>
          <w:szCs w:val="24"/>
        </w:rPr>
        <w:t xml:space="preserve"> </w:t>
      </w:r>
      <w:r w:rsidRPr="00445849">
        <w:rPr>
          <w:rFonts w:asciiTheme="minorHAnsi" w:hAnsiTheme="minorHAnsi"/>
          <w:sz w:val="24"/>
          <w:szCs w:val="24"/>
        </w:rPr>
        <w:t>perceived</w:t>
      </w:r>
      <w:r w:rsidRPr="00445849">
        <w:rPr>
          <w:rFonts w:asciiTheme="minorHAnsi" w:hAnsiTheme="minorHAnsi"/>
          <w:spacing w:val="-4"/>
          <w:sz w:val="24"/>
          <w:szCs w:val="24"/>
        </w:rPr>
        <w:t xml:space="preserve"> </w:t>
      </w:r>
      <w:r w:rsidRPr="00445849">
        <w:rPr>
          <w:rFonts w:asciiTheme="minorHAnsi" w:hAnsiTheme="minorHAnsi"/>
          <w:sz w:val="24"/>
          <w:szCs w:val="24"/>
        </w:rPr>
        <w:t>by</w:t>
      </w:r>
      <w:r w:rsidRPr="00445849">
        <w:rPr>
          <w:rFonts w:asciiTheme="minorHAnsi" w:hAnsiTheme="minorHAnsi"/>
          <w:spacing w:val="-4"/>
          <w:sz w:val="24"/>
          <w:szCs w:val="24"/>
        </w:rPr>
        <w:t xml:space="preserve"> </w:t>
      </w:r>
      <w:r w:rsidRPr="00445849">
        <w:rPr>
          <w:rFonts w:asciiTheme="minorHAnsi" w:hAnsiTheme="minorHAnsi"/>
          <w:sz w:val="24"/>
          <w:szCs w:val="24"/>
        </w:rPr>
        <w:t>the</w:t>
      </w:r>
      <w:r w:rsidRPr="00445849">
        <w:rPr>
          <w:rFonts w:asciiTheme="minorHAnsi" w:hAnsiTheme="minorHAnsi"/>
          <w:spacing w:val="-4"/>
          <w:sz w:val="24"/>
          <w:szCs w:val="24"/>
        </w:rPr>
        <w:t xml:space="preserve"> </w:t>
      </w:r>
      <w:r w:rsidRPr="00445849">
        <w:rPr>
          <w:rFonts w:asciiTheme="minorHAnsi" w:hAnsiTheme="minorHAnsi"/>
          <w:sz w:val="24"/>
          <w:szCs w:val="24"/>
        </w:rPr>
        <w:t>person</w:t>
      </w:r>
      <w:r w:rsidRPr="00445849">
        <w:rPr>
          <w:rFonts w:asciiTheme="minorHAnsi" w:hAnsiTheme="minorHAnsi"/>
          <w:spacing w:val="-4"/>
          <w:sz w:val="24"/>
          <w:szCs w:val="24"/>
        </w:rPr>
        <w:t xml:space="preserve"> </w:t>
      </w:r>
      <w:r w:rsidRPr="00445849">
        <w:rPr>
          <w:rFonts w:asciiTheme="minorHAnsi" w:hAnsiTheme="minorHAnsi"/>
          <w:sz w:val="24"/>
          <w:szCs w:val="24"/>
        </w:rPr>
        <w:t>whose</w:t>
      </w:r>
      <w:r w:rsidRPr="00445849">
        <w:rPr>
          <w:rFonts w:asciiTheme="minorHAnsi" w:hAnsiTheme="minorHAnsi"/>
          <w:spacing w:val="-4"/>
          <w:sz w:val="24"/>
          <w:szCs w:val="24"/>
        </w:rPr>
        <w:t xml:space="preserve"> </w:t>
      </w:r>
      <w:r w:rsidRPr="00445849">
        <w:rPr>
          <w:rFonts w:asciiTheme="minorHAnsi" w:hAnsiTheme="minorHAnsi"/>
          <w:sz w:val="24"/>
          <w:szCs w:val="24"/>
        </w:rPr>
        <w:t>position confers power or authority. Similarly, each of the Parties may view the relationship differently, particularly in retrospect. Circumstances may change, and once welcome conduct may become unwelcome at some point in the relationship.</w:t>
      </w:r>
    </w:p>
    <w:p w14:paraId="6E03C87E" w14:textId="77777777" w:rsidR="0041062F" w:rsidRPr="00445849" w:rsidRDefault="0041062F">
      <w:pPr>
        <w:pStyle w:val="BodyText"/>
        <w:spacing w:before="23"/>
        <w:ind w:left="0" w:firstLine="0"/>
        <w:rPr>
          <w:rFonts w:asciiTheme="minorHAnsi" w:hAnsiTheme="minorHAnsi"/>
          <w:sz w:val="24"/>
          <w:szCs w:val="24"/>
        </w:rPr>
      </w:pPr>
    </w:p>
    <w:p w14:paraId="222F7167" w14:textId="77777777" w:rsidR="0041062F" w:rsidRPr="00445849" w:rsidRDefault="0041062F" w:rsidP="00FD4CBA">
      <w:pPr>
        <w:pStyle w:val="BodyText"/>
        <w:spacing w:line="256" w:lineRule="auto"/>
        <w:ind w:left="137" w:right="154" w:hanging="10"/>
        <w:rPr>
          <w:rFonts w:asciiTheme="minorHAnsi" w:hAnsiTheme="minorHAnsi"/>
          <w:sz w:val="24"/>
          <w:szCs w:val="24"/>
        </w:rPr>
      </w:pPr>
      <w:r w:rsidRPr="00445849">
        <w:rPr>
          <w:rFonts w:asciiTheme="minorHAnsi" w:hAnsiTheme="minorHAnsi"/>
          <w:sz w:val="24"/>
          <w:szCs w:val="24"/>
        </w:rPr>
        <w:t>Even when the Parties have initially consented to romantic or sexual involvement, the possibility</w:t>
      </w:r>
      <w:r w:rsidRPr="00445849">
        <w:rPr>
          <w:rFonts w:asciiTheme="minorHAnsi" w:hAnsiTheme="minorHAnsi"/>
          <w:spacing w:val="-3"/>
          <w:sz w:val="24"/>
          <w:szCs w:val="24"/>
        </w:rPr>
        <w:t xml:space="preserve"> </w:t>
      </w:r>
      <w:r w:rsidRPr="00445849">
        <w:rPr>
          <w:rFonts w:asciiTheme="minorHAnsi" w:hAnsiTheme="minorHAnsi"/>
          <w:sz w:val="24"/>
          <w:szCs w:val="24"/>
        </w:rPr>
        <w:t>of</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later</w:t>
      </w:r>
      <w:r w:rsidRPr="00445849">
        <w:rPr>
          <w:rFonts w:asciiTheme="minorHAnsi" w:hAnsiTheme="minorHAnsi"/>
          <w:spacing w:val="-3"/>
          <w:sz w:val="24"/>
          <w:szCs w:val="24"/>
        </w:rPr>
        <w:t xml:space="preserve"> </w:t>
      </w:r>
      <w:r w:rsidRPr="00445849">
        <w:rPr>
          <w:rFonts w:asciiTheme="minorHAnsi" w:hAnsiTheme="minorHAnsi"/>
          <w:sz w:val="24"/>
          <w:szCs w:val="24"/>
        </w:rPr>
        <w:t>allegation</w:t>
      </w:r>
      <w:r w:rsidRPr="00445849">
        <w:rPr>
          <w:rFonts w:asciiTheme="minorHAnsi" w:hAnsiTheme="minorHAnsi"/>
          <w:spacing w:val="-3"/>
          <w:sz w:val="24"/>
          <w:szCs w:val="24"/>
        </w:rPr>
        <w:t xml:space="preserve"> </w:t>
      </w:r>
      <w:r w:rsidRPr="00445849">
        <w:rPr>
          <w:rFonts w:asciiTheme="minorHAnsi" w:hAnsiTheme="minorHAnsi"/>
          <w:sz w:val="24"/>
          <w:szCs w:val="24"/>
        </w:rPr>
        <w:t>of</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relevant</w:t>
      </w:r>
      <w:r w:rsidRPr="00445849">
        <w:rPr>
          <w:rFonts w:asciiTheme="minorHAnsi" w:hAnsiTheme="minorHAnsi"/>
          <w:spacing w:val="-3"/>
          <w:sz w:val="24"/>
          <w:szCs w:val="24"/>
        </w:rPr>
        <w:t xml:space="preserve"> </w:t>
      </w:r>
      <w:r w:rsidRPr="00445849">
        <w:rPr>
          <w:rFonts w:asciiTheme="minorHAnsi" w:hAnsiTheme="minorHAnsi"/>
          <w:sz w:val="24"/>
          <w:szCs w:val="24"/>
        </w:rPr>
        <w:t>Policy</w:t>
      </w:r>
      <w:r w:rsidRPr="00445849">
        <w:rPr>
          <w:rFonts w:asciiTheme="minorHAnsi" w:hAnsiTheme="minorHAnsi"/>
          <w:spacing w:val="-3"/>
          <w:sz w:val="24"/>
          <w:szCs w:val="24"/>
        </w:rPr>
        <w:t xml:space="preserve"> </w:t>
      </w:r>
      <w:r w:rsidRPr="00445849">
        <w:rPr>
          <w:rFonts w:asciiTheme="minorHAnsi" w:hAnsiTheme="minorHAnsi"/>
          <w:sz w:val="24"/>
          <w:szCs w:val="24"/>
        </w:rPr>
        <w:t>violation</w:t>
      </w:r>
      <w:r w:rsidRPr="00445849">
        <w:rPr>
          <w:rFonts w:asciiTheme="minorHAnsi" w:hAnsiTheme="minorHAnsi"/>
          <w:spacing w:val="-3"/>
          <w:sz w:val="24"/>
          <w:szCs w:val="24"/>
        </w:rPr>
        <w:t xml:space="preserve"> </w:t>
      </w:r>
      <w:r w:rsidRPr="00445849">
        <w:rPr>
          <w:rFonts w:asciiTheme="minorHAnsi" w:hAnsiTheme="minorHAnsi"/>
          <w:sz w:val="24"/>
          <w:szCs w:val="24"/>
        </w:rPr>
        <w:t>still</w:t>
      </w:r>
      <w:r w:rsidRPr="00445849">
        <w:rPr>
          <w:rFonts w:asciiTheme="minorHAnsi" w:hAnsiTheme="minorHAnsi"/>
          <w:spacing w:val="-3"/>
          <w:sz w:val="24"/>
          <w:szCs w:val="24"/>
        </w:rPr>
        <w:t xml:space="preserve"> </w:t>
      </w:r>
      <w:r w:rsidRPr="00445849">
        <w:rPr>
          <w:rFonts w:asciiTheme="minorHAnsi" w:hAnsiTheme="minorHAnsi"/>
          <w:sz w:val="24"/>
          <w:szCs w:val="24"/>
        </w:rPr>
        <w:t>exists.</w:t>
      </w:r>
      <w:r w:rsidRPr="00445849">
        <w:rPr>
          <w:rFonts w:asciiTheme="minorHAnsi" w:hAnsiTheme="minorHAnsi"/>
          <w:spacing w:val="-7"/>
          <w:sz w:val="24"/>
          <w:szCs w:val="24"/>
        </w:rPr>
        <w:t xml:space="preserve"> </w:t>
      </w: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College</w:t>
      </w:r>
      <w:r w:rsidRPr="00445849">
        <w:rPr>
          <w:rFonts w:asciiTheme="minorHAnsi" w:hAnsiTheme="minorHAnsi"/>
          <w:spacing w:val="-3"/>
          <w:sz w:val="24"/>
          <w:szCs w:val="24"/>
        </w:rPr>
        <w:t xml:space="preserve"> </w:t>
      </w:r>
      <w:r w:rsidRPr="00445849">
        <w:rPr>
          <w:rFonts w:asciiTheme="minorHAnsi" w:hAnsiTheme="minorHAnsi"/>
          <w:sz w:val="24"/>
          <w:szCs w:val="24"/>
        </w:rPr>
        <w:t>does</w:t>
      </w:r>
      <w:r w:rsidRPr="00445849">
        <w:rPr>
          <w:rFonts w:asciiTheme="minorHAnsi" w:hAnsiTheme="minorHAnsi"/>
          <w:spacing w:val="-3"/>
          <w:sz w:val="24"/>
          <w:szCs w:val="24"/>
        </w:rPr>
        <w:t xml:space="preserve"> </w:t>
      </w:r>
      <w:r w:rsidRPr="00445849">
        <w:rPr>
          <w:rFonts w:asciiTheme="minorHAnsi" w:hAnsiTheme="minorHAnsi"/>
          <w:sz w:val="24"/>
          <w:szCs w:val="24"/>
        </w:rPr>
        <w:t xml:space="preserve">not wish to interfere with private choices regarding personal relationships when these relationships do not interfere with the College’s goals and policies. However, for the personal protection of members of this community, relationships in which power differentials are inherent (e.g., faculty-student, </w:t>
      </w:r>
      <w:r w:rsidRPr="00445849">
        <w:rPr>
          <w:rFonts w:asciiTheme="minorHAnsi" w:hAnsiTheme="minorHAnsi"/>
          <w:sz w:val="24"/>
          <w:szCs w:val="24"/>
        </w:rPr>
        <w:lastRenderedPageBreak/>
        <w:t>staff-student) are generally discouraged.</w:t>
      </w:r>
    </w:p>
    <w:p w14:paraId="111E37FD" w14:textId="77777777" w:rsidR="0041062F" w:rsidRPr="00445849" w:rsidRDefault="0041062F" w:rsidP="00FD4CBA">
      <w:pPr>
        <w:pStyle w:val="BodyText"/>
        <w:spacing w:before="3"/>
        <w:ind w:left="137" w:firstLine="0"/>
        <w:rPr>
          <w:rFonts w:asciiTheme="minorHAnsi" w:hAnsiTheme="minorHAnsi"/>
          <w:sz w:val="24"/>
          <w:szCs w:val="24"/>
        </w:rPr>
      </w:pPr>
      <w:r w:rsidRPr="00445849">
        <w:rPr>
          <w:rFonts w:asciiTheme="minorHAnsi" w:hAnsiTheme="minorHAnsi"/>
          <w:sz w:val="24"/>
          <w:szCs w:val="24"/>
        </w:rPr>
        <w:t>They</w:t>
      </w:r>
      <w:r w:rsidRPr="00445849">
        <w:rPr>
          <w:rFonts w:asciiTheme="minorHAnsi" w:hAnsiTheme="minorHAnsi"/>
          <w:spacing w:val="-9"/>
          <w:sz w:val="24"/>
          <w:szCs w:val="24"/>
        </w:rPr>
        <w:t xml:space="preserve"> </w:t>
      </w:r>
      <w:r w:rsidRPr="00445849">
        <w:rPr>
          <w:rFonts w:asciiTheme="minorHAnsi" w:hAnsiTheme="minorHAnsi"/>
          <w:sz w:val="24"/>
          <w:szCs w:val="24"/>
        </w:rPr>
        <w:t>may</w:t>
      </w:r>
      <w:r w:rsidRPr="00445849">
        <w:rPr>
          <w:rFonts w:asciiTheme="minorHAnsi" w:hAnsiTheme="minorHAnsi"/>
          <w:spacing w:val="-7"/>
          <w:sz w:val="24"/>
          <w:szCs w:val="24"/>
        </w:rPr>
        <w:t xml:space="preserve"> </w:t>
      </w:r>
      <w:r w:rsidRPr="00445849">
        <w:rPr>
          <w:rFonts w:asciiTheme="minorHAnsi" w:hAnsiTheme="minorHAnsi"/>
          <w:sz w:val="24"/>
          <w:szCs w:val="24"/>
        </w:rPr>
        <w:t>also</w:t>
      </w:r>
      <w:r w:rsidRPr="00445849">
        <w:rPr>
          <w:rFonts w:asciiTheme="minorHAnsi" w:hAnsiTheme="minorHAnsi"/>
          <w:spacing w:val="-7"/>
          <w:sz w:val="24"/>
          <w:szCs w:val="24"/>
        </w:rPr>
        <w:t xml:space="preserve"> </w:t>
      </w:r>
      <w:r w:rsidRPr="00445849">
        <w:rPr>
          <w:rFonts w:asciiTheme="minorHAnsi" w:hAnsiTheme="minorHAnsi"/>
          <w:sz w:val="24"/>
          <w:szCs w:val="24"/>
        </w:rPr>
        <w:t>violate</w:t>
      </w:r>
      <w:r w:rsidRPr="00445849">
        <w:rPr>
          <w:rFonts w:asciiTheme="minorHAnsi" w:hAnsiTheme="minorHAnsi"/>
          <w:spacing w:val="-7"/>
          <w:sz w:val="24"/>
          <w:szCs w:val="24"/>
        </w:rPr>
        <w:t xml:space="preserve"> </w:t>
      </w:r>
      <w:r w:rsidRPr="00445849">
        <w:rPr>
          <w:rFonts w:asciiTheme="minorHAnsi" w:hAnsiTheme="minorHAnsi"/>
          <w:sz w:val="24"/>
          <w:szCs w:val="24"/>
        </w:rPr>
        <w:t>standards</w:t>
      </w:r>
      <w:r w:rsidRPr="00445849">
        <w:rPr>
          <w:rFonts w:asciiTheme="minorHAnsi" w:hAnsiTheme="minorHAnsi"/>
          <w:spacing w:val="-7"/>
          <w:sz w:val="24"/>
          <w:szCs w:val="24"/>
        </w:rPr>
        <w:t xml:space="preserve"> </w:t>
      </w:r>
      <w:r w:rsidRPr="00445849">
        <w:rPr>
          <w:rFonts w:asciiTheme="minorHAnsi" w:hAnsiTheme="minorHAnsi"/>
          <w:sz w:val="24"/>
          <w:szCs w:val="24"/>
        </w:rPr>
        <w:t>of</w:t>
      </w:r>
      <w:r w:rsidRPr="00445849">
        <w:rPr>
          <w:rFonts w:asciiTheme="minorHAnsi" w:hAnsiTheme="minorHAnsi"/>
          <w:spacing w:val="-7"/>
          <w:sz w:val="24"/>
          <w:szCs w:val="24"/>
        </w:rPr>
        <w:t xml:space="preserve"> </w:t>
      </w:r>
      <w:r w:rsidRPr="00445849">
        <w:rPr>
          <w:rFonts w:asciiTheme="minorHAnsi" w:hAnsiTheme="minorHAnsi"/>
          <w:sz w:val="24"/>
          <w:szCs w:val="24"/>
        </w:rPr>
        <w:t>professionalism</w:t>
      </w:r>
      <w:r w:rsidRPr="00445849">
        <w:rPr>
          <w:rFonts w:asciiTheme="minorHAnsi" w:hAnsiTheme="minorHAnsi"/>
          <w:spacing w:val="-7"/>
          <w:sz w:val="24"/>
          <w:szCs w:val="24"/>
        </w:rPr>
        <w:t xml:space="preserve"> </w:t>
      </w:r>
      <w:r w:rsidRPr="00445849">
        <w:rPr>
          <w:rFonts w:asciiTheme="minorHAnsi" w:hAnsiTheme="minorHAnsi"/>
          <w:sz w:val="24"/>
          <w:szCs w:val="24"/>
        </w:rPr>
        <w:t>and/or</w:t>
      </w:r>
      <w:r w:rsidRPr="00445849">
        <w:rPr>
          <w:rFonts w:asciiTheme="minorHAnsi" w:hAnsiTheme="minorHAnsi"/>
          <w:spacing w:val="-7"/>
          <w:sz w:val="24"/>
          <w:szCs w:val="24"/>
        </w:rPr>
        <w:t xml:space="preserve"> </w:t>
      </w:r>
      <w:r w:rsidRPr="00445849">
        <w:rPr>
          <w:rFonts w:asciiTheme="minorHAnsi" w:hAnsiTheme="minorHAnsi"/>
          <w:sz w:val="24"/>
          <w:szCs w:val="24"/>
        </w:rPr>
        <w:t>professional</w:t>
      </w:r>
      <w:r w:rsidRPr="00445849">
        <w:rPr>
          <w:rFonts w:asciiTheme="minorHAnsi" w:hAnsiTheme="minorHAnsi"/>
          <w:spacing w:val="-6"/>
          <w:sz w:val="24"/>
          <w:szCs w:val="24"/>
        </w:rPr>
        <w:t xml:space="preserve"> </w:t>
      </w:r>
      <w:r w:rsidRPr="00445849">
        <w:rPr>
          <w:rFonts w:asciiTheme="minorHAnsi" w:hAnsiTheme="minorHAnsi"/>
          <w:spacing w:val="-2"/>
          <w:sz w:val="24"/>
          <w:szCs w:val="24"/>
        </w:rPr>
        <w:t>ethics.</w:t>
      </w:r>
    </w:p>
    <w:p w14:paraId="4F56A7E5" w14:textId="77777777" w:rsidR="0041062F" w:rsidRPr="00445849" w:rsidRDefault="0041062F">
      <w:pPr>
        <w:pStyle w:val="BodyText"/>
        <w:spacing w:before="46"/>
        <w:ind w:left="0" w:firstLine="0"/>
        <w:rPr>
          <w:rFonts w:asciiTheme="minorHAnsi" w:hAnsiTheme="minorHAnsi"/>
          <w:sz w:val="24"/>
          <w:szCs w:val="24"/>
        </w:rPr>
      </w:pPr>
    </w:p>
    <w:p w14:paraId="4A73E4DE" w14:textId="77777777" w:rsidR="0041062F" w:rsidRPr="00445849" w:rsidRDefault="0041062F" w:rsidP="00FD4CBA">
      <w:pPr>
        <w:pStyle w:val="BodyText"/>
        <w:spacing w:line="259" w:lineRule="auto"/>
        <w:ind w:left="147" w:right="186" w:hanging="10"/>
        <w:rPr>
          <w:rFonts w:asciiTheme="minorHAnsi" w:hAnsiTheme="minorHAnsi"/>
          <w:sz w:val="24"/>
          <w:szCs w:val="24"/>
        </w:rPr>
      </w:pPr>
      <w:r w:rsidRPr="00445849">
        <w:rPr>
          <w:rFonts w:asciiTheme="minorHAnsi" w:hAnsiTheme="minorHAnsi"/>
          <w:sz w:val="24"/>
          <w:szCs w:val="24"/>
        </w:rPr>
        <w:t>Consensual romantic or sexual relationships in which one party maintains a direct supervisory or otherwise evaluative role over the other party are inherently problematic. Therefore, persons with direct supervisory or otherwise evaluative responsibilities who are involved in such relationships must promptly inform their supervisor and/or the Title IX Coordinator. The existence of this type of relationship will likely result in removing the supervisory or evaluative responsibilities from the employee or shifting a party from being supervised or evaluated by someone with whom they have established a consensual relationship.</w:t>
      </w:r>
      <w:r w:rsidRPr="00445849">
        <w:rPr>
          <w:rFonts w:asciiTheme="minorHAnsi" w:hAnsiTheme="minorHAnsi"/>
          <w:spacing w:val="-4"/>
          <w:sz w:val="24"/>
          <w:szCs w:val="24"/>
        </w:rPr>
        <w:t xml:space="preserve"> </w:t>
      </w:r>
      <w:r w:rsidRPr="00445849">
        <w:rPr>
          <w:rFonts w:asciiTheme="minorHAnsi" w:hAnsiTheme="minorHAnsi"/>
          <w:sz w:val="24"/>
          <w:szCs w:val="24"/>
        </w:rPr>
        <w:t>When</w:t>
      </w:r>
      <w:r w:rsidRPr="00445849">
        <w:rPr>
          <w:rFonts w:asciiTheme="minorHAnsi" w:hAnsiTheme="minorHAnsi"/>
          <w:spacing w:val="-4"/>
          <w:sz w:val="24"/>
          <w:szCs w:val="24"/>
        </w:rPr>
        <w:t xml:space="preserve"> </w:t>
      </w:r>
      <w:r w:rsidRPr="00445849">
        <w:rPr>
          <w:rFonts w:asciiTheme="minorHAnsi" w:hAnsiTheme="minorHAnsi"/>
          <w:sz w:val="24"/>
          <w:szCs w:val="24"/>
        </w:rPr>
        <w:t>an</w:t>
      </w:r>
      <w:r w:rsidRPr="00445849">
        <w:rPr>
          <w:rFonts w:asciiTheme="minorHAnsi" w:hAnsiTheme="minorHAnsi"/>
          <w:spacing w:val="-4"/>
          <w:sz w:val="24"/>
          <w:szCs w:val="24"/>
        </w:rPr>
        <w:t xml:space="preserve"> </w:t>
      </w:r>
      <w:r w:rsidRPr="00445849">
        <w:rPr>
          <w:rFonts w:asciiTheme="minorHAnsi" w:hAnsiTheme="minorHAnsi"/>
          <w:sz w:val="24"/>
          <w:szCs w:val="24"/>
        </w:rPr>
        <w:t>applicable</w:t>
      </w:r>
      <w:r w:rsidRPr="00445849">
        <w:rPr>
          <w:rFonts w:asciiTheme="minorHAnsi" w:hAnsiTheme="minorHAnsi"/>
          <w:spacing w:val="-4"/>
          <w:sz w:val="24"/>
          <w:szCs w:val="24"/>
        </w:rPr>
        <w:t xml:space="preserve"> </w:t>
      </w:r>
      <w:r w:rsidRPr="00445849">
        <w:rPr>
          <w:rFonts w:asciiTheme="minorHAnsi" w:hAnsiTheme="minorHAnsi"/>
          <w:sz w:val="24"/>
          <w:szCs w:val="24"/>
        </w:rPr>
        <w:t>relationship</w:t>
      </w:r>
      <w:r w:rsidRPr="00445849">
        <w:rPr>
          <w:rFonts w:asciiTheme="minorHAnsi" w:hAnsiTheme="minorHAnsi"/>
          <w:spacing w:val="-4"/>
          <w:sz w:val="24"/>
          <w:szCs w:val="24"/>
        </w:rPr>
        <w:t xml:space="preserve"> </w:t>
      </w:r>
      <w:r w:rsidRPr="00445849">
        <w:rPr>
          <w:rFonts w:asciiTheme="minorHAnsi" w:hAnsiTheme="minorHAnsi"/>
          <w:sz w:val="24"/>
          <w:szCs w:val="24"/>
        </w:rPr>
        <w:t>existed</w:t>
      </w:r>
      <w:r w:rsidRPr="00445849">
        <w:rPr>
          <w:rFonts w:asciiTheme="minorHAnsi" w:hAnsiTheme="minorHAnsi"/>
          <w:spacing w:val="-4"/>
          <w:sz w:val="24"/>
          <w:szCs w:val="24"/>
        </w:rPr>
        <w:t xml:space="preserve"> </w:t>
      </w:r>
      <w:r w:rsidRPr="00445849">
        <w:rPr>
          <w:rFonts w:asciiTheme="minorHAnsi" w:hAnsiTheme="minorHAnsi"/>
          <w:sz w:val="24"/>
          <w:szCs w:val="24"/>
        </w:rPr>
        <w:t>prior</w:t>
      </w:r>
      <w:r w:rsidRPr="00445849">
        <w:rPr>
          <w:rFonts w:asciiTheme="minorHAnsi" w:hAnsiTheme="minorHAnsi"/>
          <w:spacing w:val="-4"/>
          <w:sz w:val="24"/>
          <w:szCs w:val="24"/>
        </w:rPr>
        <w:t xml:space="preserve"> </w:t>
      </w:r>
      <w:r w:rsidRPr="00445849">
        <w:rPr>
          <w:rFonts w:asciiTheme="minorHAnsi" w:hAnsiTheme="minorHAnsi"/>
          <w:sz w:val="24"/>
          <w:szCs w:val="24"/>
        </w:rPr>
        <w:t>to</w:t>
      </w:r>
      <w:r w:rsidRPr="00445849">
        <w:rPr>
          <w:rFonts w:asciiTheme="minorHAnsi" w:hAnsiTheme="minorHAnsi"/>
          <w:spacing w:val="-4"/>
          <w:sz w:val="24"/>
          <w:szCs w:val="24"/>
        </w:rPr>
        <w:t xml:space="preserve"> </w:t>
      </w:r>
      <w:r w:rsidRPr="00445849">
        <w:rPr>
          <w:rFonts w:asciiTheme="minorHAnsi" w:hAnsiTheme="minorHAnsi"/>
          <w:sz w:val="24"/>
          <w:szCs w:val="24"/>
        </w:rPr>
        <w:t>adoption</w:t>
      </w:r>
      <w:r w:rsidRPr="00445849">
        <w:rPr>
          <w:rFonts w:asciiTheme="minorHAnsi" w:hAnsiTheme="minorHAnsi"/>
          <w:spacing w:val="-4"/>
          <w:sz w:val="24"/>
          <w:szCs w:val="24"/>
        </w:rPr>
        <w:t xml:space="preserve"> </w:t>
      </w:r>
      <w:r w:rsidRPr="00445849">
        <w:rPr>
          <w:rFonts w:asciiTheme="minorHAnsi" w:hAnsiTheme="minorHAnsi"/>
          <w:sz w:val="24"/>
          <w:szCs w:val="24"/>
        </w:rPr>
        <w:t>of</w:t>
      </w:r>
      <w:r w:rsidRPr="00445849">
        <w:rPr>
          <w:rFonts w:asciiTheme="minorHAnsi" w:hAnsiTheme="minorHAnsi"/>
          <w:spacing w:val="-4"/>
          <w:sz w:val="24"/>
          <w:szCs w:val="24"/>
        </w:rPr>
        <w:t xml:space="preserve"> </w:t>
      </w:r>
      <w:r w:rsidRPr="00445849">
        <w:rPr>
          <w:rFonts w:asciiTheme="minorHAnsi" w:hAnsiTheme="minorHAnsi"/>
          <w:sz w:val="24"/>
          <w:szCs w:val="24"/>
        </w:rPr>
        <w:t>this</w:t>
      </w:r>
      <w:r w:rsidRPr="00445849">
        <w:rPr>
          <w:rFonts w:asciiTheme="minorHAnsi" w:hAnsiTheme="minorHAnsi"/>
          <w:spacing w:val="-4"/>
          <w:sz w:val="24"/>
          <w:szCs w:val="24"/>
        </w:rPr>
        <w:t xml:space="preserve"> </w:t>
      </w:r>
      <w:r w:rsidRPr="00445849">
        <w:rPr>
          <w:rFonts w:asciiTheme="minorHAnsi" w:hAnsiTheme="minorHAnsi"/>
          <w:sz w:val="24"/>
          <w:szCs w:val="24"/>
        </w:rPr>
        <w:t>Policy</w:t>
      </w:r>
      <w:r w:rsidRPr="00445849">
        <w:rPr>
          <w:rFonts w:asciiTheme="minorHAnsi" w:hAnsiTheme="minorHAnsi"/>
          <w:spacing w:val="-4"/>
          <w:sz w:val="24"/>
          <w:szCs w:val="24"/>
        </w:rPr>
        <w:t xml:space="preserve"> </w:t>
      </w:r>
      <w:r w:rsidRPr="00445849">
        <w:rPr>
          <w:rFonts w:asciiTheme="minorHAnsi" w:hAnsiTheme="minorHAnsi"/>
          <w:sz w:val="24"/>
          <w:szCs w:val="24"/>
        </w:rPr>
        <w:t>or</w:t>
      </w:r>
      <w:r w:rsidRPr="00445849">
        <w:rPr>
          <w:rFonts w:asciiTheme="minorHAnsi" w:hAnsiTheme="minorHAnsi"/>
          <w:spacing w:val="-4"/>
          <w:sz w:val="24"/>
          <w:szCs w:val="24"/>
        </w:rPr>
        <w:t xml:space="preserve"> </w:t>
      </w:r>
      <w:r w:rsidRPr="00445849">
        <w:rPr>
          <w:rFonts w:asciiTheme="minorHAnsi" w:hAnsiTheme="minorHAnsi"/>
          <w:sz w:val="24"/>
          <w:szCs w:val="24"/>
        </w:rPr>
        <w:t>prior to employment, the duty to notify the appropriate supervisor still pertains.</w:t>
      </w:r>
    </w:p>
    <w:p w14:paraId="5B1FE8F8" w14:textId="77777777" w:rsidR="0041062F" w:rsidRPr="00445849" w:rsidRDefault="0041062F">
      <w:pPr>
        <w:pStyle w:val="BodyText"/>
        <w:spacing w:before="19"/>
        <w:ind w:left="0" w:firstLine="0"/>
        <w:rPr>
          <w:rFonts w:asciiTheme="minorHAnsi" w:hAnsiTheme="minorHAnsi"/>
          <w:sz w:val="24"/>
          <w:szCs w:val="24"/>
        </w:rPr>
      </w:pPr>
    </w:p>
    <w:p w14:paraId="2969D671" w14:textId="26103BAF" w:rsidR="0041062F" w:rsidRPr="00445849" w:rsidRDefault="0041062F" w:rsidP="00134B08">
      <w:pPr>
        <w:pStyle w:val="BodyText"/>
        <w:spacing w:line="259" w:lineRule="auto"/>
        <w:ind w:left="158" w:right="144" w:hanging="14"/>
        <w:rPr>
          <w:rFonts w:asciiTheme="minorHAnsi" w:hAnsiTheme="minorHAnsi"/>
          <w:sz w:val="24"/>
          <w:szCs w:val="24"/>
        </w:rPr>
      </w:pPr>
      <w:r w:rsidRPr="00445849">
        <w:rPr>
          <w:rFonts w:asciiTheme="minorHAnsi" w:hAnsiTheme="minorHAnsi"/>
          <w:sz w:val="24"/>
          <w:szCs w:val="24"/>
        </w:rPr>
        <w:t>This</w:t>
      </w:r>
      <w:r w:rsidRPr="00445849">
        <w:rPr>
          <w:rFonts w:asciiTheme="minorHAnsi" w:hAnsiTheme="minorHAnsi"/>
          <w:spacing w:val="-2"/>
          <w:sz w:val="24"/>
          <w:szCs w:val="24"/>
        </w:rPr>
        <w:t xml:space="preserve"> </w:t>
      </w:r>
      <w:r w:rsidRPr="00445849">
        <w:rPr>
          <w:rFonts w:asciiTheme="minorHAnsi" w:hAnsiTheme="minorHAnsi"/>
          <w:sz w:val="24"/>
          <w:szCs w:val="24"/>
        </w:rPr>
        <w:t>type</w:t>
      </w:r>
      <w:r w:rsidRPr="00445849">
        <w:rPr>
          <w:rFonts w:asciiTheme="minorHAnsi" w:hAnsiTheme="minorHAnsi"/>
          <w:spacing w:val="-2"/>
          <w:sz w:val="24"/>
          <w:szCs w:val="24"/>
        </w:rPr>
        <w:t xml:space="preserve"> </w:t>
      </w:r>
      <w:r w:rsidRPr="00445849">
        <w:rPr>
          <w:rFonts w:asciiTheme="minorHAnsi" w:hAnsiTheme="minorHAnsi"/>
          <w:sz w:val="24"/>
          <w:szCs w:val="24"/>
        </w:rPr>
        <w:t>of</w:t>
      </w:r>
      <w:r w:rsidRPr="00445849">
        <w:rPr>
          <w:rFonts w:asciiTheme="minorHAnsi" w:hAnsiTheme="minorHAnsi"/>
          <w:spacing w:val="-2"/>
          <w:sz w:val="24"/>
          <w:szCs w:val="24"/>
        </w:rPr>
        <w:t xml:space="preserve"> </w:t>
      </w:r>
      <w:r w:rsidRPr="00445849">
        <w:rPr>
          <w:rFonts w:asciiTheme="minorHAnsi" w:hAnsiTheme="minorHAnsi"/>
          <w:sz w:val="24"/>
          <w:szCs w:val="24"/>
        </w:rPr>
        <w:t>relationship</w:t>
      </w:r>
      <w:r w:rsidRPr="00445849">
        <w:rPr>
          <w:rFonts w:asciiTheme="minorHAnsi" w:hAnsiTheme="minorHAnsi"/>
          <w:spacing w:val="-2"/>
          <w:sz w:val="24"/>
          <w:szCs w:val="24"/>
        </w:rPr>
        <w:t xml:space="preserve"> </w:t>
      </w:r>
      <w:r w:rsidRPr="00445849">
        <w:rPr>
          <w:rFonts w:asciiTheme="minorHAnsi" w:hAnsiTheme="minorHAnsi"/>
          <w:sz w:val="24"/>
          <w:szCs w:val="24"/>
        </w:rPr>
        <w:t>includes</w:t>
      </w:r>
      <w:r w:rsidRPr="00445849">
        <w:rPr>
          <w:rFonts w:asciiTheme="minorHAnsi" w:hAnsiTheme="minorHAnsi"/>
          <w:spacing w:val="-2"/>
          <w:sz w:val="24"/>
          <w:szCs w:val="24"/>
        </w:rPr>
        <w:t xml:space="preserve"> </w:t>
      </w:r>
      <w:r w:rsidRPr="00445849">
        <w:rPr>
          <w:rFonts w:asciiTheme="minorHAnsi" w:hAnsiTheme="minorHAnsi"/>
          <w:sz w:val="24"/>
          <w:szCs w:val="24"/>
        </w:rPr>
        <w:t>Resident</w:t>
      </w:r>
      <w:r w:rsidRPr="00445849">
        <w:rPr>
          <w:rFonts w:asciiTheme="minorHAnsi" w:hAnsiTheme="minorHAnsi"/>
          <w:spacing w:val="-14"/>
          <w:sz w:val="24"/>
          <w:szCs w:val="24"/>
        </w:rPr>
        <w:t xml:space="preserve"> </w:t>
      </w:r>
      <w:r w:rsidRPr="00445849">
        <w:rPr>
          <w:rFonts w:asciiTheme="minorHAnsi" w:hAnsiTheme="minorHAnsi"/>
          <w:sz w:val="24"/>
          <w:szCs w:val="24"/>
        </w:rPr>
        <w:t>Assistants</w:t>
      </w:r>
      <w:r w:rsidRPr="00445849">
        <w:rPr>
          <w:rFonts w:asciiTheme="minorHAnsi" w:hAnsiTheme="minorHAnsi"/>
          <w:spacing w:val="-2"/>
          <w:sz w:val="24"/>
          <w:szCs w:val="24"/>
        </w:rPr>
        <w:t xml:space="preserve"> </w:t>
      </w:r>
      <w:r w:rsidRPr="00445849">
        <w:rPr>
          <w:rFonts w:asciiTheme="minorHAnsi" w:hAnsiTheme="minorHAnsi"/>
          <w:sz w:val="24"/>
          <w:szCs w:val="24"/>
        </w:rPr>
        <w:t>(RAs)</w:t>
      </w:r>
      <w:r w:rsidRPr="00445849">
        <w:rPr>
          <w:rFonts w:asciiTheme="minorHAnsi" w:hAnsiTheme="minorHAnsi"/>
          <w:spacing w:val="-2"/>
          <w:sz w:val="24"/>
          <w:szCs w:val="24"/>
        </w:rPr>
        <w:t xml:space="preserve"> </w:t>
      </w:r>
      <w:r w:rsidRPr="00445849">
        <w:rPr>
          <w:rFonts w:asciiTheme="minorHAnsi" w:hAnsiTheme="minorHAnsi"/>
          <w:sz w:val="24"/>
          <w:szCs w:val="24"/>
        </w:rPr>
        <w:t>and</w:t>
      </w:r>
      <w:r w:rsidRPr="00445849">
        <w:rPr>
          <w:rFonts w:asciiTheme="minorHAnsi" w:hAnsiTheme="minorHAnsi"/>
          <w:spacing w:val="-2"/>
          <w:sz w:val="24"/>
          <w:szCs w:val="24"/>
        </w:rPr>
        <w:t xml:space="preserve"> </w:t>
      </w:r>
      <w:r w:rsidRPr="00445849">
        <w:rPr>
          <w:rFonts w:asciiTheme="minorHAnsi" w:hAnsiTheme="minorHAnsi"/>
          <w:sz w:val="24"/>
          <w:szCs w:val="24"/>
        </w:rPr>
        <w:t>students</w:t>
      </w:r>
      <w:r w:rsidRPr="00445849">
        <w:rPr>
          <w:rFonts w:asciiTheme="minorHAnsi" w:hAnsiTheme="minorHAnsi"/>
          <w:spacing w:val="-2"/>
          <w:sz w:val="24"/>
          <w:szCs w:val="24"/>
        </w:rPr>
        <w:t xml:space="preserve"> </w:t>
      </w:r>
      <w:r w:rsidRPr="00445849">
        <w:rPr>
          <w:rFonts w:asciiTheme="minorHAnsi" w:hAnsiTheme="minorHAnsi"/>
          <w:sz w:val="24"/>
          <w:szCs w:val="24"/>
        </w:rPr>
        <w:t>for</w:t>
      </w:r>
      <w:r w:rsidRPr="00445849">
        <w:rPr>
          <w:rFonts w:asciiTheme="minorHAnsi" w:hAnsiTheme="minorHAnsi"/>
          <w:spacing w:val="-2"/>
          <w:sz w:val="24"/>
          <w:szCs w:val="24"/>
        </w:rPr>
        <w:t xml:space="preserve"> </w:t>
      </w:r>
      <w:r w:rsidRPr="00445849">
        <w:rPr>
          <w:rFonts w:asciiTheme="minorHAnsi" w:hAnsiTheme="minorHAnsi"/>
          <w:sz w:val="24"/>
          <w:szCs w:val="24"/>
        </w:rPr>
        <w:t>whom</w:t>
      </w:r>
      <w:r w:rsidRPr="00445849">
        <w:rPr>
          <w:rFonts w:asciiTheme="minorHAnsi" w:hAnsiTheme="minorHAnsi"/>
          <w:spacing w:val="-2"/>
          <w:sz w:val="24"/>
          <w:szCs w:val="24"/>
        </w:rPr>
        <w:t xml:space="preserve"> </w:t>
      </w:r>
      <w:r w:rsidRPr="00445849">
        <w:rPr>
          <w:rFonts w:asciiTheme="minorHAnsi" w:hAnsiTheme="minorHAnsi"/>
          <w:sz w:val="24"/>
          <w:szCs w:val="24"/>
        </w:rPr>
        <w:t>the</w:t>
      </w:r>
      <w:r w:rsidRPr="00445849">
        <w:rPr>
          <w:rFonts w:asciiTheme="minorHAnsi" w:hAnsiTheme="minorHAnsi"/>
          <w:spacing w:val="-2"/>
          <w:sz w:val="24"/>
          <w:szCs w:val="24"/>
        </w:rPr>
        <w:t xml:space="preserve"> </w:t>
      </w:r>
      <w:r w:rsidRPr="00445849">
        <w:rPr>
          <w:rFonts w:asciiTheme="minorHAnsi" w:hAnsiTheme="minorHAnsi"/>
          <w:sz w:val="24"/>
          <w:szCs w:val="24"/>
        </w:rPr>
        <w:t>RA has direct responsibility. While no relationships are specifically prohibited by this Policy, failure to timely self-report such relationships to a supervisor as required can result in disciplinary</w:t>
      </w:r>
      <w:r w:rsidRPr="00445849">
        <w:rPr>
          <w:rFonts w:asciiTheme="minorHAnsi" w:hAnsiTheme="minorHAnsi"/>
          <w:spacing w:val="-4"/>
          <w:sz w:val="24"/>
          <w:szCs w:val="24"/>
        </w:rPr>
        <w:t xml:space="preserve"> </w:t>
      </w:r>
      <w:r w:rsidRPr="00445849">
        <w:rPr>
          <w:rFonts w:asciiTheme="minorHAnsi" w:hAnsiTheme="minorHAnsi"/>
          <w:sz w:val="24"/>
          <w:szCs w:val="24"/>
        </w:rPr>
        <w:t>action</w:t>
      </w:r>
      <w:r w:rsidRPr="00445849">
        <w:rPr>
          <w:rFonts w:asciiTheme="minorHAnsi" w:hAnsiTheme="minorHAnsi"/>
          <w:spacing w:val="-4"/>
          <w:sz w:val="24"/>
          <w:szCs w:val="24"/>
        </w:rPr>
        <w:t xml:space="preserve"> </w:t>
      </w:r>
      <w:r w:rsidRPr="00445849">
        <w:rPr>
          <w:rFonts w:asciiTheme="minorHAnsi" w:hAnsiTheme="minorHAnsi"/>
          <w:sz w:val="24"/>
          <w:szCs w:val="24"/>
        </w:rPr>
        <w:t>for</w:t>
      </w:r>
      <w:r w:rsidRPr="00445849">
        <w:rPr>
          <w:rFonts w:asciiTheme="minorHAnsi" w:hAnsiTheme="minorHAnsi"/>
          <w:spacing w:val="-4"/>
          <w:sz w:val="24"/>
          <w:szCs w:val="24"/>
        </w:rPr>
        <w:t xml:space="preserve"> </w:t>
      </w:r>
      <w:r w:rsidRPr="00445849">
        <w:rPr>
          <w:rFonts w:asciiTheme="minorHAnsi" w:hAnsiTheme="minorHAnsi"/>
          <w:sz w:val="24"/>
          <w:szCs w:val="24"/>
        </w:rPr>
        <w:t>an</w:t>
      </w:r>
      <w:r w:rsidRPr="00445849">
        <w:rPr>
          <w:rFonts w:asciiTheme="minorHAnsi" w:hAnsiTheme="minorHAnsi"/>
          <w:spacing w:val="-4"/>
          <w:sz w:val="24"/>
          <w:szCs w:val="24"/>
        </w:rPr>
        <w:t xml:space="preserve"> </w:t>
      </w:r>
      <w:r w:rsidRPr="00445849">
        <w:rPr>
          <w:rFonts w:asciiTheme="minorHAnsi" w:hAnsiTheme="minorHAnsi"/>
          <w:sz w:val="24"/>
          <w:szCs w:val="24"/>
        </w:rPr>
        <w:t>employee.</w:t>
      </w:r>
      <w:r w:rsidRPr="00445849">
        <w:rPr>
          <w:rFonts w:asciiTheme="minorHAnsi" w:hAnsiTheme="minorHAnsi"/>
          <w:spacing w:val="-8"/>
          <w:sz w:val="24"/>
          <w:szCs w:val="24"/>
        </w:rPr>
        <w:t xml:space="preserve"> </w:t>
      </w:r>
      <w:r w:rsidRPr="00445849">
        <w:rPr>
          <w:rFonts w:asciiTheme="minorHAnsi" w:hAnsiTheme="minorHAnsi"/>
          <w:sz w:val="24"/>
          <w:szCs w:val="24"/>
        </w:rPr>
        <w:t>The</w:t>
      </w:r>
      <w:r w:rsidRPr="00445849">
        <w:rPr>
          <w:rFonts w:asciiTheme="minorHAnsi" w:hAnsiTheme="minorHAnsi"/>
          <w:spacing w:val="-8"/>
          <w:sz w:val="24"/>
          <w:szCs w:val="24"/>
        </w:rPr>
        <w:t xml:space="preserve"> </w:t>
      </w:r>
      <w:r w:rsidRPr="00445849">
        <w:rPr>
          <w:rFonts w:asciiTheme="minorHAnsi" w:hAnsiTheme="minorHAnsi"/>
          <w:sz w:val="24"/>
          <w:szCs w:val="24"/>
        </w:rPr>
        <w:t>Title</w:t>
      </w:r>
      <w:r w:rsidRPr="00445849">
        <w:rPr>
          <w:rFonts w:asciiTheme="minorHAnsi" w:hAnsiTheme="minorHAnsi"/>
          <w:spacing w:val="-4"/>
          <w:sz w:val="24"/>
          <w:szCs w:val="24"/>
        </w:rPr>
        <w:t xml:space="preserve"> </w:t>
      </w:r>
      <w:r w:rsidRPr="00445849">
        <w:rPr>
          <w:rFonts w:asciiTheme="minorHAnsi" w:hAnsiTheme="minorHAnsi"/>
          <w:sz w:val="24"/>
          <w:szCs w:val="24"/>
        </w:rPr>
        <w:t>IX</w:t>
      </w:r>
      <w:r w:rsidRPr="00445849">
        <w:rPr>
          <w:rFonts w:asciiTheme="minorHAnsi" w:hAnsiTheme="minorHAnsi"/>
          <w:spacing w:val="-4"/>
          <w:sz w:val="24"/>
          <w:szCs w:val="24"/>
        </w:rPr>
        <w:t xml:space="preserve"> </w:t>
      </w:r>
      <w:r w:rsidRPr="00445849">
        <w:rPr>
          <w:rFonts w:asciiTheme="minorHAnsi" w:hAnsiTheme="minorHAnsi"/>
          <w:sz w:val="24"/>
          <w:szCs w:val="24"/>
        </w:rPr>
        <w:t>Coordinator</w:t>
      </w:r>
      <w:r w:rsidRPr="00445849">
        <w:rPr>
          <w:rFonts w:asciiTheme="minorHAnsi" w:hAnsiTheme="minorHAnsi"/>
          <w:spacing w:val="-4"/>
          <w:sz w:val="24"/>
          <w:szCs w:val="24"/>
        </w:rPr>
        <w:t xml:space="preserve"> </w:t>
      </w:r>
      <w:r w:rsidRPr="00445849">
        <w:rPr>
          <w:rFonts w:asciiTheme="minorHAnsi" w:hAnsiTheme="minorHAnsi"/>
          <w:sz w:val="24"/>
          <w:szCs w:val="24"/>
        </w:rPr>
        <w:t>will</w:t>
      </w:r>
      <w:r w:rsidRPr="00445849">
        <w:rPr>
          <w:rFonts w:asciiTheme="minorHAnsi" w:hAnsiTheme="minorHAnsi"/>
          <w:spacing w:val="-4"/>
          <w:sz w:val="24"/>
          <w:szCs w:val="24"/>
        </w:rPr>
        <w:t xml:space="preserve"> </w:t>
      </w:r>
      <w:r w:rsidRPr="00445849">
        <w:rPr>
          <w:rFonts w:asciiTheme="minorHAnsi" w:hAnsiTheme="minorHAnsi"/>
          <w:sz w:val="24"/>
          <w:szCs w:val="24"/>
        </w:rPr>
        <w:t>determine</w:t>
      </w:r>
      <w:r w:rsidRPr="00445849">
        <w:rPr>
          <w:rFonts w:asciiTheme="minorHAnsi" w:hAnsiTheme="minorHAnsi"/>
          <w:spacing w:val="-4"/>
          <w:sz w:val="24"/>
          <w:szCs w:val="24"/>
        </w:rPr>
        <w:t xml:space="preserve"> </w:t>
      </w:r>
      <w:r w:rsidRPr="00445849">
        <w:rPr>
          <w:rFonts w:asciiTheme="minorHAnsi" w:hAnsiTheme="minorHAnsi"/>
          <w:sz w:val="24"/>
          <w:szCs w:val="24"/>
        </w:rPr>
        <w:t>whether</w:t>
      </w:r>
      <w:r w:rsidRPr="00445849">
        <w:rPr>
          <w:rFonts w:asciiTheme="minorHAnsi" w:hAnsiTheme="minorHAnsi"/>
          <w:spacing w:val="-4"/>
          <w:sz w:val="24"/>
          <w:szCs w:val="24"/>
        </w:rPr>
        <w:t xml:space="preserve"> </w:t>
      </w:r>
      <w:r w:rsidRPr="00445849">
        <w:rPr>
          <w:rFonts w:asciiTheme="minorHAnsi" w:hAnsiTheme="minorHAnsi"/>
          <w:sz w:val="24"/>
          <w:szCs w:val="24"/>
        </w:rPr>
        <w:t>to</w:t>
      </w:r>
      <w:r w:rsidRPr="00445849">
        <w:rPr>
          <w:rFonts w:asciiTheme="minorHAnsi" w:hAnsiTheme="minorHAnsi"/>
          <w:spacing w:val="-4"/>
          <w:sz w:val="24"/>
          <w:szCs w:val="24"/>
        </w:rPr>
        <w:t xml:space="preserve"> </w:t>
      </w:r>
      <w:r w:rsidRPr="00445849">
        <w:rPr>
          <w:rFonts w:asciiTheme="minorHAnsi" w:hAnsiTheme="minorHAnsi"/>
          <w:sz w:val="24"/>
          <w:szCs w:val="24"/>
        </w:rPr>
        <w:t>refer</w:t>
      </w:r>
      <w:r w:rsidR="00D42F7F">
        <w:rPr>
          <w:rFonts w:asciiTheme="minorHAnsi" w:hAnsiTheme="minorHAnsi"/>
          <w:sz w:val="24"/>
          <w:szCs w:val="24"/>
        </w:rPr>
        <w:t xml:space="preserve"> </w:t>
      </w:r>
      <w:r w:rsidRPr="00445849">
        <w:rPr>
          <w:rFonts w:asciiTheme="minorHAnsi" w:hAnsiTheme="minorHAnsi"/>
          <w:sz w:val="24"/>
          <w:szCs w:val="24"/>
        </w:rPr>
        <w:t>violations</w:t>
      </w:r>
      <w:r w:rsidRPr="00445849">
        <w:rPr>
          <w:rFonts w:asciiTheme="minorHAnsi" w:hAnsiTheme="minorHAnsi"/>
          <w:spacing w:val="-4"/>
          <w:sz w:val="24"/>
          <w:szCs w:val="24"/>
        </w:rPr>
        <w:t xml:space="preserve"> </w:t>
      </w:r>
      <w:r w:rsidRPr="00445849">
        <w:rPr>
          <w:rFonts w:asciiTheme="minorHAnsi" w:hAnsiTheme="minorHAnsi"/>
          <w:sz w:val="24"/>
          <w:szCs w:val="24"/>
        </w:rPr>
        <w:t>of</w:t>
      </w:r>
      <w:r w:rsidRPr="00445849">
        <w:rPr>
          <w:rFonts w:asciiTheme="minorHAnsi" w:hAnsiTheme="minorHAnsi"/>
          <w:spacing w:val="-4"/>
          <w:sz w:val="24"/>
          <w:szCs w:val="24"/>
        </w:rPr>
        <w:t xml:space="preserve"> </w:t>
      </w:r>
      <w:r w:rsidRPr="00445849">
        <w:rPr>
          <w:rFonts w:asciiTheme="minorHAnsi" w:hAnsiTheme="minorHAnsi"/>
          <w:sz w:val="24"/>
          <w:szCs w:val="24"/>
        </w:rPr>
        <w:t>this</w:t>
      </w:r>
      <w:r w:rsidRPr="00445849">
        <w:rPr>
          <w:rFonts w:asciiTheme="minorHAnsi" w:hAnsiTheme="minorHAnsi"/>
          <w:spacing w:val="-4"/>
          <w:sz w:val="24"/>
          <w:szCs w:val="24"/>
        </w:rPr>
        <w:t xml:space="preserve"> </w:t>
      </w:r>
      <w:r w:rsidRPr="00445849">
        <w:rPr>
          <w:rFonts w:asciiTheme="minorHAnsi" w:hAnsiTheme="minorHAnsi"/>
          <w:sz w:val="24"/>
          <w:szCs w:val="24"/>
        </w:rPr>
        <w:t>provision</w:t>
      </w:r>
      <w:r w:rsidRPr="00445849">
        <w:rPr>
          <w:rFonts w:asciiTheme="minorHAnsi" w:hAnsiTheme="minorHAnsi"/>
          <w:spacing w:val="-4"/>
          <w:sz w:val="24"/>
          <w:szCs w:val="24"/>
        </w:rPr>
        <w:t xml:space="preserve"> </w:t>
      </w:r>
      <w:r w:rsidRPr="00445849">
        <w:rPr>
          <w:rFonts w:asciiTheme="minorHAnsi" w:hAnsiTheme="minorHAnsi"/>
          <w:sz w:val="24"/>
          <w:szCs w:val="24"/>
        </w:rPr>
        <w:t>to</w:t>
      </w:r>
      <w:r w:rsidRPr="00445849">
        <w:rPr>
          <w:rFonts w:asciiTheme="minorHAnsi" w:hAnsiTheme="minorHAnsi"/>
          <w:spacing w:val="-4"/>
          <w:sz w:val="24"/>
          <w:szCs w:val="24"/>
        </w:rPr>
        <w:t xml:space="preserve"> </w:t>
      </w:r>
      <w:r w:rsidRPr="00445849">
        <w:rPr>
          <w:rFonts w:asciiTheme="minorHAnsi" w:hAnsiTheme="minorHAnsi"/>
          <w:sz w:val="24"/>
          <w:szCs w:val="24"/>
        </w:rPr>
        <w:t>Human</w:t>
      </w:r>
      <w:r w:rsidRPr="00445849">
        <w:rPr>
          <w:rFonts w:asciiTheme="minorHAnsi" w:hAnsiTheme="minorHAnsi"/>
          <w:spacing w:val="-4"/>
          <w:sz w:val="24"/>
          <w:szCs w:val="24"/>
        </w:rPr>
        <w:t xml:space="preserve"> </w:t>
      </w:r>
      <w:r w:rsidRPr="00445849">
        <w:rPr>
          <w:rFonts w:asciiTheme="minorHAnsi" w:hAnsiTheme="minorHAnsi"/>
          <w:sz w:val="24"/>
          <w:szCs w:val="24"/>
        </w:rPr>
        <w:t>Resources</w:t>
      </w:r>
      <w:r w:rsidRPr="00445849">
        <w:rPr>
          <w:rFonts w:asciiTheme="minorHAnsi" w:hAnsiTheme="minorHAnsi"/>
          <w:spacing w:val="-4"/>
          <w:sz w:val="24"/>
          <w:szCs w:val="24"/>
        </w:rPr>
        <w:t xml:space="preserve"> </w:t>
      </w:r>
      <w:r w:rsidRPr="00445849">
        <w:rPr>
          <w:rFonts w:asciiTheme="minorHAnsi" w:hAnsiTheme="minorHAnsi"/>
          <w:sz w:val="24"/>
          <w:szCs w:val="24"/>
        </w:rPr>
        <w:t>for</w:t>
      </w:r>
      <w:r w:rsidRPr="00445849">
        <w:rPr>
          <w:rFonts w:asciiTheme="minorHAnsi" w:hAnsiTheme="minorHAnsi"/>
          <w:spacing w:val="-4"/>
          <w:sz w:val="24"/>
          <w:szCs w:val="24"/>
        </w:rPr>
        <w:t xml:space="preserve"> </w:t>
      </w:r>
      <w:r w:rsidRPr="00445849">
        <w:rPr>
          <w:rFonts w:asciiTheme="minorHAnsi" w:hAnsiTheme="minorHAnsi"/>
          <w:sz w:val="24"/>
          <w:szCs w:val="24"/>
        </w:rPr>
        <w:t>resolution,</w:t>
      </w:r>
      <w:r w:rsidRPr="00445849">
        <w:rPr>
          <w:rFonts w:asciiTheme="minorHAnsi" w:hAnsiTheme="minorHAnsi"/>
          <w:spacing w:val="-4"/>
          <w:sz w:val="24"/>
          <w:szCs w:val="24"/>
        </w:rPr>
        <w:t xml:space="preserve"> </w:t>
      </w:r>
      <w:r w:rsidRPr="00445849">
        <w:rPr>
          <w:rFonts w:asciiTheme="minorHAnsi" w:hAnsiTheme="minorHAnsi"/>
          <w:sz w:val="24"/>
          <w:szCs w:val="24"/>
        </w:rPr>
        <w:t>or</w:t>
      </w:r>
      <w:r w:rsidRPr="00445849">
        <w:rPr>
          <w:rFonts w:asciiTheme="minorHAnsi" w:hAnsiTheme="minorHAnsi"/>
          <w:spacing w:val="-4"/>
          <w:sz w:val="24"/>
          <w:szCs w:val="24"/>
        </w:rPr>
        <w:t xml:space="preserve"> </w:t>
      </w:r>
      <w:r w:rsidRPr="00445849">
        <w:rPr>
          <w:rFonts w:asciiTheme="minorHAnsi" w:hAnsiTheme="minorHAnsi"/>
          <w:sz w:val="24"/>
          <w:szCs w:val="24"/>
        </w:rPr>
        <w:t>to</w:t>
      </w:r>
      <w:r w:rsidRPr="00445849">
        <w:rPr>
          <w:rFonts w:asciiTheme="minorHAnsi" w:hAnsiTheme="minorHAnsi"/>
          <w:spacing w:val="-4"/>
          <w:sz w:val="24"/>
          <w:szCs w:val="24"/>
        </w:rPr>
        <w:t xml:space="preserve"> </w:t>
      </w:r>
      <w:r w:rsidRPr="00445849">
        <w:rPr>
          <w:rFonts w:asciiTheme="minorHAnsi" w:hAnsiTheme="minorHAnsi"/>
          <w:sz w:val="24"/>
          <w:szCs w:val="24"/>
        </w:rPr>
        <w:t>pursue</w:t>
      </w:r>
      <w:r w:rsidRPr="00445849">
        <w:rPr>
          <w:rFonts w:asciiTheme="minorHAnsi" w:hAnsiTheme="minorHAnsi"/>
          <w:spacing w:val="-4"/>
          <w:sz w:val="24"/>
          <w:szCs w:val="24"/>
        </w:rPr>
        <w:t xml:space="preserve"> </w:t>
      </w:r>
      <w:r w:rsidRPr="00445849">
        <w:rPr>
          <w:rFonts w:asciiTheme="minorHAnsi" w:hAnsiTheme="minorHAnsi"/>
          <w:sz w:val="24"/>
          <w:szCs w:val="24"/>
        </w:rPr>
        <w:t>resolution under this Policy, based on the circumstances of the allegation.</w:t>
      </w:r>
    </w:p>
    <w:p w14:paraId="5C5479A0" w14:textId="77777777" w:rsidR="0041062F" w:rsidRPr="00445849" w:rsidRDefault="0041062F">
      <w:pPr>
        <w:pStyle w:val="BodyText"/>
        <w:spacing w:before="7"/>
        <w:ind w:left="0" w:firstLine="0"/>
        <w:rPr>
          <w:rFonts w:asciiTheme="minorHAnsi" w:hAnsiTheme="minorHAnsi"/>
          <w:sz w:val="24"/>
          <w:szCs w:val="24"/>
        </w:rPr>
      </w:pPr>
    </w:p>
    <w:p w14:paraId="2FCAE164" w14:textId="77777777" w:rsidR="0041062F" w:rsidRPr="00445849" w:rsidRDefault="0041062F" w:rsidP="00F41164">
      <w:pPr>
        <w:pStyle w:val="Heading1"/>
      </w:pPr>
      <w:bookmarkStart w:id="72" w:name="_Toc241160220"/>
      <w:r w:rsidRPr="00445849">
        <w:t>Retaliation</w:t>
      </w:r>
      <w:bookmarkEnd w:id="72"/>
    </w:p>
    <w:p w14:paraId="1535933F" w14:textId="77777777" w:rsidR="0041062F" w:rsidRPr="00445849" w:rsidRDefault="0041062F" w:rsidP="00337207">
      <w:pPr>
        <w:pStyle w:val="BodyText"/>
        <w:spacing w:before="2"/>
        <w:ind w:left="10" w:right="186" w:hanging="10"/>
        <w:rPr>
          <w:rFonts w:asciiTheme="minorHAnsi" w:hAnsiTheme="minorHAnsi"/>
          <w:sz w:val="24"/>
          <w:szCs w:val="24"/>
        </w:rPr>
      </w:pPr>
      <w:r w:rsidRPr="00445849">
        <w:rPr>
          <w:rFonts w:asciiTheme="minorHAnsi" w:hAnsiTheme="minorHAnsi"/>
          <w:sz w:val="24"/>
          <w:szCs w:val="24"/>
        </w:rPr>
        <w:t>Protected activity under this Policy includes reporting alleged misconduct that may implicate this Policy,</w:t>
      </w:r>
      <w:r w:rsidRPr="00445849">
        <w:rPr>
          <w:rFonts w:asciiTheme="minorHAnsi" w:hAnsiTheme="minorHAnsi"/>
          <w:spacing w:val="-5"/>
          <w:sz w:val="24"/>
          <w:szCs w:val="24"/>
        </w:rPr>
        <w:t xml:space="preserve"> </w:t>
      </w:r>
      <w:r w:rsidRPr="00445849">
        <w:rPr>
          <w:rFonts w:asciiTheme="minorHAnsi" w:hAnsiTheme="minorHAnsi"/>
          <w:sz w:val="24"/>
          <w:szCs w:val="24"/>
        </w:rPr>
        <w:t>participating</w:t>
      </w:r>
      <w:r w:rsidRPr="00445849">
        <w:rPr>
          <w:rFonts w:asciiTheme="minorHAnsi" w:hAnsiTheme="minorHAnsi"/>
          <w:spacing w:val="-5"/>
          <w:sz w:val="24"/>
          <w:szCs w:val="24"/>
        </w:rPr>
        <w:t xml:space="preserve"> </w:t>
      </w:r>
      <w:r w:rsidRPr="00445849">
        <w:rPr>
          <w:rFonts w:asciiTheme="minorHAnsi" w:hAnsiTheme="minorHAnsi"/>
          <w:sz w:val="24"/>
          <w:szCs w:val="24"/>
        </w:rPr>
        <w:t>in</w:t>
      </w:r>
      <w:r w:rsidRPr="00445849">
        <w:rPr>
          <w:rFonts w:asciiTheme="minorHAnsi" w:hAnsiTheme="minorHAnsi"/>
          <w:spacing w:val="-5"/>
          <w:sz w:val="24"/>
          <w:szCs w:val="24"/>
        </w:rPr>
        <w:t xml:space="preserve"> </w:t>
      </w:r>
      <w:r w:rsidRPr="00445849">
        <w:rPr>
          <w:rFonts w:asciiTheme="minorHAnsi" w:hAnsiTheme="minorHAnsi"/>
          <w:sz w:val="24"/>
          <w:szCs w:val="24"/>
        </w:rPr>
        <w:t>the</w:t>
      </w:r>
      <w:r w:rsidRPr="00445849">
        <w:rPr>
          <w:rFonts w:asciiTheme="minorHAnsi" w:hAnsiTheme="minorHAnsi"/>
          <w:spacing w:val="-5"/>
          <w:sz w:val="24"/>
          <w:szCs w:val="24"/>
        </w:rPr>
        <w:t xml:space="preserve"> </w:t>
      </w:r>
      <w:r w:rsidRPr="00445849">
        <w:rPr>
          <w:rFonts w:asciiTheme="minorHAnsi" w:hAnsiTheme="minorHAnsi"/>
          <w:sz w:val="24"/>
          <w:szCs w:val="24"/>
        </w:rPr>
        <w:t>resolution</w:t>
      </w:r>
      <w:r w:rsidRPr="00445849">
        <w:rPr>
          <w:rFonts w:asciiTheme="minorHAnsi" w:hAnsiTheme="minorHAnsi"/>
          <w:spacing w:val="-5"/>
          <w:sz w:val="24"/>
          <w:szCs w:val="24"/>
        </w:rPr>
        <w:t xml:space="preserve"> </w:t>
      </w:r>
      <w:r w:rsidRPr="00445849">
        <w:rPr>
          <w:rFonts w:asciiTheme="minorHAnsi" w:hAnsiTheme="minorHAnsi"/>
          <w:sz w:val="24"/>
          <w:szCs w:val="24"/>
        </w:rPr>
        <w:t>process,</w:t>
      </w:r>
      <w:r w:rsidRPr="00445849">
        <w:rPr>
          <w:rFonts w:asciiTheme="minorHAnsi" w:hAnsiTheme="minorHAnsi"/>
          <w:spacing w:val="-5"/>
          <w:sz w:val="24"/>
          <w:szCs w:val="24"/>
        </w:rPr>
        <w:t xml:space="preserve"> </w:t>
      </w:r>
      <w:r w:rsidRPr="00445849">
        <w:rPr>
          <w:rFonts w:asciiTheme="minorHAnsi" w:hAnsiTheme="minorHAnsi"/>
          <w:sz w:val="24"/>
          <w:szCs w:val="24"/>
        </w:rPr>
        <w:t>supporting</w:t>
      </w:r>
      <w:r w:rsidRPr="00445849">
        <w:rPr>
          <w:rFonts w:asciiTheme="minorHAnsi" w:hAnsiTheme="minorHAnsi"/>
          <w:spacing w:val="-5"/>
          <w:sz w:val="24"/>
          <w:szCs w:val="24"/>
        </w:rPr>
        <w:t xml:space="preserve"> </w:t>
      </w:r>
      <w:r w:rsidRPr="00445849">
        <w:rPr>
          <w:rFonts w:asciiTheme="minorHAnsi" w:hAnsiTheme="minorHAnsi"/>
          <w:sz w:val="24"/>
          <w:szCs w:val="24"/>
        </w:rPr>
        <w:t>a</w:t>
      </w:r>
      <w:r w:rsidRPr="00445849">
        <w:rPr>
          <w:rFonts w:asciiTheme="minorHAnsi" w:hAnsiTheme="minorHAnsi"/>
          <w:spacing w:val="-5"/>
          <w:sz w:val="24"/>
          <w:szCs w:val="24"/>
        </w:rPr>
        <w:t xml:space="preserve"> </w:t>
      </w:r>
      <w:r w:rsidRPr="00445849">
        <w:rPr>
          <w:rFonts w:asciiTheme="minorHAnsi" w:hAnsiTheme="minorHAnsi"/>
          <w:sz w:val="24"/>
          <w:szCs w:val="24"/>
        </w:rPr>
        <w:t>Complainant</w:t>
      </w:r>
      <w:r w:rsidRPr="00445849">
        <w:rPr>
          <w:rFonts w:asciiTheme="minorHAnsi" w:hAnsiTheme="minorHAnsi"/>
          <w:spacing w:val="-5"/>
          <w:sz w:val="24"/>
          <w:szCs w:val="24"/>
        </w:rPr>
        <w:t xml:space="preserve"> </w:t>
      </w:r>
      <w:r w:rsidRPr="00445849">
        <w:rPr>
          <w:rFonts w:asciiTheme="minorHAnsi" w:hAnsiTheme="minorHAnsi"/>
          <w:sz w:val="24"/>
          <w:szCs w:val="24"/>
        </w:rPr>
        <w:t>or</w:t>
      </w:r>
      <w:r w:rsidRPr="00445849">
        <w:rPr>
          <w:rFonts w:asciiTheme="minorHAnsi" w:hAnsiTheme="minorHAnsi"/>
          <w:spacing w:val="-5"/>
          <w:sz w:val="24"/>
          <w:szCs w:val="24"/>
        </w:rPr>
        <w:t xml:space="preserve"> </w:t>
      </w:r>
      <w:r w:rsidRPr="00445849">
        <w:rPr>
          <w:rFonts w:asciiTheme="minorHAnsi" w:hAnsiTheme="minorHAnsi"/>
          <w:sz w:val="24"/>
          <w:szCs w:val="24"/>
        </w:rPr>
        <w:t>Respondent,</w:t>
      </w:r>
      <w:r w:rsidRPr="00445849">
        <w:rPr>
          <w:rFonts w:asciiTheme="minorHAnsi" w:hAnsiTheme="minorHAnsi"/>
          <w:spacing w:val="-5"/>
          <w:sz w:val="24"/>
          <w:szCs w:val="24"/>
        </w:rPr>
        <w:t xml:space="preserve"> </w:t>
      </w:r>
      <w:r w:rsidRPr="00445849">
        <w:rPr>
          <w:rFonts w:asciiTheme="minorHAnsi" w:hAnsiTheme="minorHAnsi"/>
          <w:sz w:val="24"/>
          <w:szCs w:val="24"/>
        </w:rPr>
        <w:t>assisting</w:t>
      </w:r>
      <w:r w:rsidRPr="00445849">
        <w:rPr>
          <w:rFonts w:asciiTheme="minorHAnsi" w:hAnsiTheme="minorHAnsi"/>
          <w:spacing w:val="-5"/>
          <w:sz w:val="24"/>
          <w:szCs w:val="24"/>
        </w:rPr>
        <w:t xml:space="preserve"> </w:t>
      </w:r>
      <w:r w:rsidRPr="00445849">
        <w:rPr>
          <w:rFonts w:asciiTheme="minorHAnsi" w:hAnsiTheme="minorHAnsi"/>
          <w:sz w:val="24"/>
          <w:szCs w:val="24"/>
        </w:rPr>
        <w:t>in providing</w:t>
      </w:r>
      <w:r w:rsidRPr="00445849">
        <w:rPr>
          <w:rFonts w:asciiTheme="minorHAnsi" w:hAnsiTheme="minorHAnsi"/>
          <w:spacing w:val="-2"/>
          <w:sz w:val="24"/>
          <w:szCs w:val="24"/>
        </w:rPr>
        <w:t xml:space="preserve"> </w:t>
      </w:r>
      <w:r w:rsidRPr="00445849">
        <w:rPr>
          <w:rFonts w:asciiTheme="minorHAnsi" w:hAnsiTheme="minorHAnsi"/>
          <w:sz w:val="24"/>
          <w:szCs w:val="24"/>
        </w:rPr>
        <w:t>information</w:t>
      </w:r>
      <w:r w:rsidRPr="00445849">
        <w:rPr>
          <w:rFonts w:asciiTheme="minorHAnsi" w:hAnsiTheme="minorHAnsi"/>
          <w:spacing w:val="-2"/>
          <w:sz w:val="24"/>
          <w:szCs w:val="24"/>
        </w:rPr>
        <w:t xml:space="preserve"> </w:t>
      </w:r>
      <w:r w:rsidRPr="00445849">
        <w:rPr>
          <w:rFonts w:asciiTheme="minorHAnsi" w:hAnsiTheme="minorHAnsi"/>
          <w:sz w:val="24"/>
          <w:szCs w:val="24"/>
        </w:rPr>
        <w:t>relevant</w:t>
      </w:r>
      <w:r w:rsidRPr="00445849">
        <w:rPr>
          <w:rFonts w:asciiTheme="minorHAnsi" w:hAnsiTheme="minorHAnsi"/>
          <w:spacing w:val="-2"/>
          <w:sz w:val="24"/>
          <w:szCs w:val="24"/>
        </w:rPr>
        <w:t xml:space="preserve"> </w:t>
      </w:r>
      <w:r w:rsidRPr="00445849">
        <w:rPr>
          <w:rFonts w:asciiTheme="minorHAnsi" w:hAnsiTheme="minorHAnsi"/>
          <w:sz w:val="24"/>
          <w:szCs w:val="24"/>
        </w:rPr>
        <w:t>to</w:t>
      </w:r>
      <w:r w:rsidRPr="00445849">
        <w:rPr>
          <w:rFonts w:asciiTheme="minorHAnsi" w:hAnsiTheme="minorHAnsi"/>
          <w:spacing w:val="-2"/>
          <w:sz w:val="24"/>
          <w:szCs w:val="24"/>
        </w:rPr>
        <w:t xml:space="preserve"> </w:t>
      </w:r>
      <w:r w:rsidRPr="00445849">
        <w:rPr>
          <w:rFonts w:asciiTheme="minorHAnsi" w:hAnsiTheme="minorHAnsi"/>
          <w:sz w:val="24"/>
          <w:szCs w:val="24"/>
        </w:rPr>
        <w:t>an</w:t>
      </w:r>
      <w:r w:rsidRPr="00445849">
        <w:rPr>
          <w:rFonts w:asciiTheme="minorHAnsi" w:hAnsiTheme="minorHAnsi"/>
          <w:spacing w:val="-2"/>
          <w:sz w:val="24"/>
          <w:szCs w:val="24"/>
        </w:rPr>
        <w:t xml:space="preserve"> </w:t>
      </w:r>
      <w:r w:rsidRPr="00445849">
        <w:rPr>
          <w:rFonts w:asciiTheme="minorHAnsi" w:hAnsiTheme="minorHAnsi"/>
          <w:sz w:val="24"/>
          <w:szCs w:val="24"/>
        </w:rPr>
        <w:t>investigation,</w:t>
      </w:r>
      <w:r w:rsidRPr="00445849">
        <w:rPr>
          <w:rFonts w:asciiTheme="minorHAnsi" w:hAnsiTheme="minorHAnsi"/>
          <w:spacing w:val="-2"/>
          <w:sz w:val="24"/>
          <w:szCs w:val="24"/>
        </w:rPr>
        <w:t xml:space="preserve"> </w:t>
      </w:r>
      <w:r w:rsidRPr="00445849">
        <w:rPr>
          <w:rFonts w:asciiTheme="minorHAnsi" w:hAnsiTheme="minorHAnsi"/>
          <w:sz w:val="24"/>
          <w:szCs w:val="24"/>
        </w:rPr>
        <w:t>and/or</w:t>
      </w:r>
      <w:r w:rsidRPr="00445849">
        <w:rPr>
          <w:rFonts w:asciiTheme="minorHAnsi" w:hAnsiTheme="minorHAnsi"/>
          <w:spacing w:val="-2"/>
          <w:sz w:val="24"/>
          <w:szCs w:val="24"/>
        </w:rPr>
        <w:t xml:space="preserve"> </w:t>
      </w:r>
      <w:r w:rsidRPr="00445849">
        <w:rPr>
          <w:rFonts w:asciiTheme="minorHAnsi" w:hAnsiTheme="minorHAnsi"/>
          <w:sz w:val="24"/>
          <w:szCs w:val="24"/>
        </w:rPr>
        <w:t>acting</w:t>
      </w:r>
      <w:r w:rsidRPr="00445849">
        <w:rPr>
          <w:rFonts w:asciiTheme="minorHAnsi" w:hAnsiTheme="minorHAnsi"/>
          <w:spacing w:val="-2"/>
          <w:sz w:val="24"/>
          <w:szCs w:val="24"/>
        </w:rPr>
        <w:t xml:space="preserve"> </w:t>
      </w:r>
      <w:r w:rsidRPr="00445849">
        <w:rPr>
          <w:rFonts w:asciiTheme="minorHAnsi" w:hAnsiTheme="minorHAnsi"/>
          <w:sz w:val="24"/>
          <w:szCs w:val="24"/>
        </w:rPr>
        <w:t>in</w:t>
      </w:r>
      <w:r w:rsidRPr="00445849">
        <w:rPr>
          <w:rFonts w:asciiTheme="minorHAnsi" w:hAnsiTheme="minorHAnsi"/>
          <w:spacing w:val="-2"/>
          <w:sz w:val="24"/>
          <w:szCs w:val="24"/>
        </w:rPr>
        <w:t xml:space="preserve"> </w:t>
      </w:r>
      <w:r w:rsidRPr="00445849">
        <w:rPr>
          <w:rFonts w:asciiTheme="minorHAnsi" w:hAnsiTheme="minorHAnsi"/>
          <w:sz w:val="24"/>
          <w:szCs w:val="24"/>
        </w:rPr>
        <w:t>good</w:t>
      </w:r>
      <w:r w:rsidRPr="00445849">
        <w:rPr>
          <w:rFonts w:asciiTheme="minorHAnsi" w:hAnsiTheme="minorHAnsi"/>
          <w:spacing w:val="-2"/>
          <w:sz w:val="24"/>
          <w:szCs w:val="24"/>
        </w:rPr>
        <w:t xml:space="preserve"> </w:t>
      </w:r>
      <w:r w:rsidRPr="00445849">
        <w:rPr>
          <w:rFonts w:asciiTheme="minorHAnsi" w:hAnsiTheme="minorHAnsi"/>
          <w:sz w:val="24"/>
          <w:szCs w:val="24"/>
        </w:rPr>
        <w:t>faith</w:t>
      </w:r>
      <w:r w:rsidRPr="00445849">
        <w:rPr>
          <w:rFonts w:asciiTheme="minorHAnsi" w:hAnsiTheme="minorHAnsi"/>
          <w:spacing w:val="-2"/>
          <w:sz w:val="24"/>
          <w:szCs w:val="24"/>
        </w:rPr>
        <w:t xml:space="preserve"> </w:t>
      </w:r>
      <w:r w:rsidRPr="00445849">
        <w:rPr>
          <w:rFonts w:asciiTheme="minorHAnsi" w:hAnsiTheme="minorHAnsi"/>
          <w:sz w:val="24"/>
          <w:szCs w:val="24"/>
        </w:rPr>
        <w:t>to</w:t>
      </w:r>
      <w:r w:rsidRPr="00445849">
        <w:rPr>
          <w:rFonts w:asciiTheme="minorHAnsi" w:hAnsiTheme="minorHAnsi"/>
          <w:spacing w:val="-2"/>
          <w:sz w:val="24"/>
          <w:szCs w:val="24"/>
        </w:rPr>
        <w:t xml:space="preserve"> </w:t>
      </w:r>
      <w:r w:rsidRPr="00445849">
        <w:rPr>
          <w:rFonts w:asciiTheme="minorHAnsi" w:hAnsiTheme="minorHAnsi"/>
          <w:sz w:val="24"/>
          <w:szCs w:val="24"/>
        </w:rPr>
        <w:t>oppose</w:t>
      </w:r>
      <w:r w:rsidRPr="00445849">
        <w:rPr>
          <w:rFonts w:asciiTheme="minorHAnsi" w:hAnsiTheme="minorHAnsi"/>
          <w:spacing w:val="-2"/>
          <w:sz w:val="24"/>
          <w:szCs w:val="24"/>
        </w:rPr>
        <w:t xml:space="preserve"> </w:t>
      </w:r>
      <w:r w:rsidRPr="00445849">
        <w:rPr>
          <w:rFonts w:asciiTheme="minorHAnsi" w:hAnsiTheme="minorHAnsi"/>
          <w:sz w:val="24"/>
          <w:szCs w:val="24"/>
        </w:rPr>
        <w:t>conduct</w:t>
      </w:r>
      <w:r w:rsidRPr="00445849">
        <w:rPr>
          <w:rFonts w:asciiTheme="minorHAnsi" w:hAnsiTheme="minorHAnsi"/>
          <w:spacing w:val="-2"/>
          <w:sz w:val="24"/>
          <w:szCs w:val="24"/>
        </w:rPr>
        <w:t xml:space="preserve"> </w:t>
      </w:r>
      <w:r w:rsidRPr="00445849">
        <w:rPr>
          <w:rFonts w:asciiTheme="minorHAnsi" w:hAnsiTheme="minorHAnsi"/>
          <w:sz w:val="24"/>
          <w:szCs w:val="24"/>
        </w:rPr>
        <w:t>that constitutes a violation of this Policy.</w:t>
      </w:r>
    </w:p>
    <w:p w14:paraId="435E8A2A" w14:textId="77777777" w:rsidR="0041062F" w:rsidRPr="00445849" w:rsidRDefault="0041062F" w:rsidP="00337207">
      <w:pPr>
        <w:pStyle w:val="BodyText"/>
        <w:spacing w:before="2"/>
        <w:ind w:left="0" w:firstLine="0"/>
        <w:rPr>
          <w:rFonts w:asciiTheme="minorHAnsi" w:hAnsiTheme="minorHAnsi"/>
          <w:sz w:val="24"/>
          <w:szCs w:val="24"/>
        </w:rPr>
      </w:pPr>
    </w:p>
    <w:p w14:paraId="1CE74287" w14:textId="77777777" w:rsidR="0041062F" w:rsidRPr="00445849" w:rsidRDefault="0041062F" w:rsidP="00337207">
      <w:pPr>
        <w:pStyle w:val="BodyText"/>
        <w:ind w:left="10" w:right="186" w:hanging="10"/>
        <w:rPr>
          <w:rFonts w:asciiTheme="minorHAnsi" w:hAnsiTheme="minorHAnsi"/>
          <w:sz w:val="24"/>
          <w:szCs w:val="24"/>
        </w:rPr>
      </w:pPr>
      <w:r w:rsidRPr="00445849">
        <w:rPr>
          <w:rFonts w:asciiTheme="minorHAnsi" w:hAnsiTheme="minorHAnsi"/>
          <w:sz w:val="24"/>
          <w:szCs w:val="24"/>
        </w:rPr>
        <w:t>Acts of alleged retaliation should be reported immediately to the Title IX Coordinator and will be promptly</w:t>
      </w:r>
      <w:r w:rsidRPr="00445849">
        <w:rPr>
          <w:rFonts w:asciiTheme="minorHAnsi" w:hAnsiTheme="minorHAnsi"/>
          <w:spacing w:val="-3"/>
          <w:sz w:val="24"/>
          <w:szCs w:val="24"/>
        </w:rPr>
        <w:t xml:space="preserve"> </w:t>
      </w:r>
      <w:r w:rsidRPr="00445849">
        <w:rPr>
          <w:rFonts w:asciiTheme="minorHAnsi" w:hAnsiTheme="minorHAnsi"/>
          <w:sz w:val="24"/>
          <w:szCs w:val="24"/>
        </w:rPr>
        <w:t>investigated.</w:t>
      </w:r>
      <w:r w:rsidRPr="00445849">
        <w:rPr>
          <w:rFonts w:asciiTheme="minorHAnsi" w:hAnsiTheme="minorHAnsi"/>
          <w:spacing w:val="-7"/>
          <w:sz w:val="24"/>
          <w:szCs w:val="24"/>
        </w:rPr>
        <w:t xml:space="preserve"> </w:t>
      </w: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College</w:t>
      </w:r>
      <w:r w:rsidRPr="00445849">
        <w:rPr>
          <w:rFonts w:asciiTheme="minorHAnsi" w:hAnsiTheme="minorHAnsi"/>
          <w:spacing w:val="-3"/>
          <w:sz w:val="24"/>
          <w:szCs w:val="24"/>
        </w:rPr>
        <w:t xml:space="preserve"> </w:t>
      </w:r>
      <w:r w:rsidRPr="00445849">
        <w:rPr>
          <w:rFonts w:asciiTheme="minorHAnsi" w:hAnsiTheme="minorHAnsi"/>
          <w:sz w:val="24"/>
          <w:szCs w:val="24"/>
        </w:rPr>
        <w:t>will</w:t>
      </w:r>
      <w:r w:rsidRPr="00445849">
        <w:rPr>
          <w:rFonts w:asciiTheme="minorHAnsi" w:hAnsiTheme="minorHAnsi"/>
          <w:spacing w:val="-3"/>
          <w:sz w:val="24"/>
          <w:szCs w:val="24"/>
        </w:rPr>
        <w:t xml:space="preserve"> </w:t>
      </w:r>
      <w:r w:rsidRPr="00445849">
        <w:rPr>
          <w:rFonts w:asciiTheme="minorHAnsi" w:hAnsiTheme="minorHAnsi"/>
          <w:sz w:val="24"/>
          <w:szCs w:val="24"/>
        </w:rPr>
        <w:t>take</w:t>
      </w:r>
      <w:r w:rsidRPr="00445849">
        <w:rPr>
          <w:rFonts w:asciiTheme="minorHAnsi" w:hAnsiTheme="minorHAnsi"/>
          <w:spacing w:val="-3"/>
          <w:sz w:val="24"/>
          <w:szCs w:val="24"/>
        </w:rPr>
        <w:t xml:space="preserve"> </w:t>
      </w:r>
      <w:r w:rsidRPr="00445849">
        <w:rPr>
          <w:rFonts w:asciiTheme="minorHAnsi" w:hAnsiTheme="minorHAnsi"/>
          <w:sz w:val="24"/>
          <w:szCs w:val="24"/>
        </w:rPr>
        <w:t>all</w:t>
      </w:r>
      <w:r w:rsidRPr="00445849">
        <w:rPr>
          <w:rFonts w:asciiTheme="minorHAnsi" w:hAnsiTheme="minorHAnsi"/>
          <w:spacing w:val="-3"/>
          <w:sz w:val="24"/>
          <w:szCs w:val="24"/>
        </w:rPr>
        <w:t xml:space="preserve"> </w:t>
      </w:r>
      <w:r w:rsidRPr="00445849">
        <w:rPr>
          <w:rFonts w:asciiTheme="minorHAnsi" w:hAnsiTheme="minorHAnsi"/>
          <w:sz w:val="24"/>
          <w:szCs w:val="24"/>
        </w:rPr>
        <w:t>appropriate</w:t>
      </w:r>
      <w:r w:rsidRPr="00445849">
        <w:rPr>
          <w:rFonts w:asciiTheme="minorHAnsi" w:hAnsiTheme="minorHAnsi"/>
          <w:spacing w:val="-3"/>
          <w:sz w:val="24"/>
          <w:szCs w:val="24"/>
        </w:rPr>
        <w:t xml:space="preserve"> </w:t>
      </w:r>
      <w:r w:rsidRPr="00445849">
        <w:rPr>
          <w:rFonts w:asciiTheme="minorHAnsi" w:hAnsiTheme="minorHAnsi"/>
          <w:sz w:val="24"/>
          <w:szCs w:val="24"/>
        </w:rPr>
        <w:t>and</w:t>
      </w:r>
      <w:r w:rsidRPr="00445849">
        <w:rPr>
          <w:rFonts w:asciiTheme="minorHAnsi" w:hAnsiTheme="minorHAnsi"/>
          <w:spacing w:val="-3"/>
          <w:sz w:val="24"/>
          <w:szCs w:val="24"/>
        </w:rPr>
        <w:t xml:space="preserve"> </w:t>
      </w:r>
      <w:r w:rsidRPr="00445849">
        <w:rPr>
          <w:rFonts w:asciiTheme="minorHAnsi" w:hAnsiTheme="minorHAnsi"/>
          <w:sz w:val="24"/>
          <w:szCs w:val="24"/>
        </w:rPr>
        <w:t>available</w:t>
      </w:r>
      <w:r w:rsidRPr="00445849">
        <w:rPr>
          <w:rFonts w:asciiTheme="minorHAnsi" w:hAnsiTheme="minorHAnsi"/>
          <w:spacing w:val="-3"/>
          <w:sz w:val="24"/>
          <w:szCs w:val="24"/>
        </w:rPr>
        <w:t xml:space="preserve"> </w:t>
      </w:r>
      <w:r w:rsidRPr="00445849">
        <w:rPr>
          <w:rFonts w:asciiTheme="minorHAnsi" w:hAnsiTheme="minorHAnsi"/>
          <w:sz w:val="24"/>
          <w:szCs w:val="24"/>
        </w:rPr>
        <w:t>steps</w:t>
      </w:r>
      <w:r w:rsidRPr="00445849">
        <w:rPr>
          <w:rFonts w:asciiTheme="minorHAnsi" w:hAnsiTheme="minorHAnsi"/>
          <w:spacing w:val="-3"/>
          <w:sz w:val="24"/>
          <w:szCs w:val="24"/>
        </w:rPr>
        <w:t xml:space="preserve"> </w:t>
      </w:r>
      <w:r w:rsidRPr="00445849">
        <w:rPr>
          <w:rFonts w:asciiTheme="minorHAnsi" w:hAnsiTheme="minorHAnsi"/>
          <w:sz w:val="24"/>
          <w:szCs w:val="24"/>
        </w:rPr>
        <w:t>to</w:t>
      </w:r>
      <w:r w:rsidRPr="00445849">
        <w:rPr>
          <w:rFonts w:asciiTheme="minorHAnsi" w:hAnsiTheme="minorHAnsi"/>
          <w:spacing w:val="-3"/>
          <w:sz w:val="24"/>
          <w:szCs w:val="24"/>
        </w:rPr>
        <w:t xml:space="preserve"> </w:t>
      </w:r>
      <w:r w:rsidRPr="00445849">
        <w:rPr>
          <w:rFonts w:asciiTheme="minorHAnsi" w:hAnsiTheme="minorHAnsi"/>
          <w:sz w:val="24"/>
          <w:szCs w:val="24"/>
        </w:rPr>
        <w:t>protect</w:t>
      </w:r>
      <w:r w:rsidRPr="00445849">
        <w:rPr>
          <w:rFonts w:asciiTheme="minorHAnsi" w:hAnsiTheme="minorHAnsi"/>
          <w:spacing w:val="-3"/>
          <w:sz w:val="24"/>
          <w:szCs w:val="24"/>
        </w:rPr>
        <w:t xml:space="preserve"> </w:t>
      </w:r>
      <w:r w:rsidRPr="00445849">
        <w:rPr>
          <w:rFonts w:asciiTheme="minorHAnsi" w:hAnsiTheme="minorHAnsi"/>
          <w:sz w:val="24"/>
          <w:szCs w:val="24"/>
        </w:rPr>
        <w:t>individuals who fear that they may be subjected to retaliation.</w:t>
      </w:r>
    </w:p>
    <w:p w14:paraId="6EF003A4" w14:textId="77777777" w:rsidR="0041062F" w:rsidRPr="00445849" w:rsidRDefault="0041062F" w:rsidP="00337207">
      <w:pPr>
        <w:pStyle w:val="BodyText"/>
        <w:spacing w:before="249"/>
        <w:ind w:left="10" w:right="186" w:hanging="10"/>
        <w:rPr>
          <w:rFonts w:asciiTheme="minorHAnsi" w:hAnsiTheme="minorHAnsi"/>
          <w:sz w:val="24"/>
          <w:szCs w:val="24"/>
        </w:rPr>
      </w:pPr>
      <w:r w:rsidRPr="00445849">
        <w:rPr>
          <w:rFonts w:asciiTheme="minorHAnsi" w:hAnsiTheme="minorHAnsi"/>
          <w:sz w:val="24"/>
          <w:szCs w:val="24"/>
        </w:rPr>
        <w:t>The College and any member of the College’s community are prohibited from taking or attempting to take materially adverse action by intimidating, threatening, coercing, harassing, or discriminating against</w:t>
      </w:r>
      <w:r w:rsidRPr="00445849">
        <w:rPr>
          <w:rFonts w:asciiTheme="minorHAnsi" w:hAnsiTheme="minorHAnsi"/>
          <w:spacing w:val="-1"/>
          <w:sz w:val="24"/>
          <w:szCs w:val="24"/>
        </w:rPr>
        <w:t xml:space="preserve"> </w:t>
      </w:r>
      <w:r w:rsidRPr="00445849">
        <w:rPr>
          <w:rFonts w:asciiTheme="minorHAnsi" w:hAnsiTheme="minorHAnsi"/>
          <w:sz w:val="24"/>
          <w:szCs w:val="24"/>
        </w:rPr>
        <w:t>any</w:t>
      </w:r>
      <w:r w:rsidRPr="00445849">
        <w:rPr>
          <w:rFonts w:asciiTheme="minorHAnsi" w:hAnsiTheme="minorHAnsi"/>
          <w:spacing w:val="-1"/>
          <w:sz w:val="24"/>
          <w:szCs w:val="24"/>
        </w:rPr>
        <w:t xml:space="preserve"> </w:t>
      </w:r>
      <w:r w:rsidRPr="00445849">
        <w:rPr>
          <w:rFonts w:asciiTheme="minorHAnsi" w:hAnsiTheme="minorHAnsi"/>
          <w:sz w:val="24"/>
          <w:szCs w:val="24"/>
        </w:rPr>
        <w:t>individual</w:t>
      </w:r>
      <w:r w:rsidRPr="00445849">
        <w:rPr>
          <w:rFonts w:asciiTheme="minorHAnsi" w:hAnsiTheme="minorHAnsi"/>
          <w:spacing w:val="-1"/>
          <w:sz w:val="24"/>
          <w:szCs w:val="24"/>
        </w:rPr>
        <w:t xml:space="preserve"> </w:t>
      </w:r>
      <w:r w:rsidRPr="00445849">
        <w:rPr>
          <w:rFonts w:asciiTheme="minorHAnsi" w:hAnsiTheme="minorHAnsi"/>
          <w:sz w:val="24"/>
          <w:szCs w:val="24"/>
        </w:rPr>
        <w:t>for</w:t>
      </w:r>
      <w:r w:rsidRPr="00445849">
        <w:rPr>
          <w:rFonts w:asciiTheme="minorHAnsi" w:hAnsiTheme="minorHAnsi"/>
          <w:spacing w:val="-1"/>
          <w:sz w:val="24"/>
          <w:szCs w:val="24"/>
        </w:rPr>
        <w:t xml:space="preserve"> </w:t>
      </w:r>
      <w:r w:rsidRPr="00445849">
        <w:rPr>
          <w:rFonts w:asciiTheme="minorHAnsi" w:hAnsiTheme="minorHAnsi"/>
          <w:sz w:val="24"/>
          <w:szCs w:val="24"/>
        </w:rPr>
        <w:t>the</w:t>
      </w:r>
      <w:r w:rsidRPr="00445849">
        <w:rPr>
          <w:rFonts w:asciiTheme="minorHAnsi" w:hAnsiTheme="minorHAnsi"/>
          <w:spacing w:val="-1"/>
          <w:sz w:val="24"/>
          <w:szCs w:val="24"/>
        </w:rPr>
        <w:t xml:space="preserve"> </w:t>
      </w:r>
      <w:r w:rsidRPr="00445849">
        <w:rPr>
          <w:rFonts w:asciiTheme="minorHAnsi" w:hAnsiTheme="minorHAnsi"/>
          <w:sz w:val="24"/>
          <w:szCs w:val="24"/>
        </w:rPr>
        <w:t>purpose</w:t>
      </w:r>
      <w:r w:rsidRPr="00445849">
        <w:rPr>
          <w:rFonts w:asciiTheme="minorHAnsi" w:hAnsiTheme="minorHAnsi"/>
          <w:spacing w:val="-1"/>
          <w:sz w:val="24"/>
          <w:szCs w:val="24"/>
        </w:rPr>
        <w:t xml:space="preserve"> </w:t>
      </w:r>
      <w:r w:rsidRPr="00445849">
        <w:rPr>
          <w:rFonts w:asciiTheme="minorHAnsi" w:hAnsiTheme="minorHAnsi"/>
          <w:sz w:val="24"/>
          <w:szCs w:val="24"/>
        </w:rPr>
        <w:t>of</w:t>
      </w:r>
      <w:r w:rsidRPr="00445849">
        <w:rPr>
          <w:rFonts w:asciiTheme="minorHAnsi" w:hAnsiTheme="minorHAnsi"/>
          <w:spacing w:val="-1"/>
          <w:sz w:val="24"/>
          <w:szCs w:val="24"/>
        </w:rPr>
        <w:t xml:space="preserve"> </w:t>
      </w:r>
      <w:r w:rsidRPr="00445849">
        <w:rPr>
          <w:rFonts w:asciiTheme="minorHAnsi" w:hAnsiTheme="minorHAnsi"/>
          <w:sz w:val="24"/>
          <w:szCs w:val="24"/>
        </w:rPr>
        <w:t>interfering</w:t>
      </w:r>
      <w:r w:rsidRPr="00445849">
        <w:rPr>
          <w:rFonts w:asciiTheme="minorHAnsi" w:hAnsiTheme="minorHAnsi"/>
          <w:spacing w:val="-1"/>
          <w:sz w:val="24"/>
          <w:szCs w:val="24"/>
        </w:rPr>
        <w:t xml:space="preserve"> </w:t>
      </w:r>
      <w:r w:rsidRPr="00445849">
        <w:rPr>
          <w:rFonts w:asciiTheme="minorHAnsi" w:hAnsiTheme="minorHAnsi"/>
          <w:sz w:val="24"/>
          <w:szCs w:val="24"/>
        </w:rPr>
        <w:t>with</w:t>
      </w:r>
      <w:r w:rsidRPr="00445849">
        <w:rPr>
          <w:rFonts w:asciiTheme="minorHAnsi" w:hAnsiTheme="minorHAnsi"/>
          <w:spacing w:val="-2"/>
          <w:sz w:val="24"/>
          <w:szCs w:val="24"/>
        </w:rPr>
        <w:t xml:space="preserve"> </w:t>
      </w:r>
      <w:r w:rsidRPr="00445849">
        <w:rPr>
          <w:rFonts w:asciiTheme="minorHAnsi" w:hAnsiTheme="minorHAnsi"/>
          <w:sz w:val="24"/>
          <w:szCs w:val="24"/>
        </w:rPr>
        <w:t>any</w:t>
      </w:r>
      <w:r w:rsidRPr="00445849">
        <w:rPr>
          <w:rFonts w:asciiTheme="minorHAnsi" w:hAnsiTheme="minorHAnsi"/>
          <w:spacing w:val="-1"/>
          <w:sz w:val="24"/>
          <w:szCs w:val="24"/>
        </w:rPr>
        <w:t xml:space="preserve"> </w:t>
      </w:r>
      <w:r w:rsidRPr="00445849">
        <w:rPr>
          <w:rFonts w:asciiTheme="minorHAnsi" w:hAnsiTheme="minorHAnsi"/>
          <w:sz w:val="24"/>
          <w:szCs w:val="24"/>
        </w:rPr>
        <w:t>right</w:t>
      </w:r>
      <w:r w:rsidRPr="00445849">
        <w:rPr>
          <w:rFonts w:asciiTheme="minorHAnsi" w:hAnsiTheme="minorHAnsi"/>
          <w:spacing w:val="-1"/>
          <w:sz w:val="24"/>
          <w:szCs w:val="24"/>
        </w:rPr>
        <w:t xml:space="preserve"> </w:t>
      </w:r>
      <w:r w:rsidRPr="00445849">
        <w:rPr>
          <w:rFonts w:asciiTheme="minorHAnsi" w:hAnsiTheme="minorHAnsi"/>
          <w:sz w:val="24"/>
          <w:szCs w:val="24"/>
        </w:rPr>
        <w:t>or</w:t>
      </w:r>
      <w:r w:rsidRPr="00445849">
        <w:rPr>
          <w:rFonts w:asciiTheme="minorHAnsi" w:hAnsiTheme="minorHAnsi"/>
          <w:spacing w:val="-1"/>
          <w:sz w:val="24"/>
          <w:szCs w:val="24"/>
        </w:rPr>
        <w:t xml:space="preserve"> </w:t>
      </w:r>
      <w:r w:rsidRPr="00445849">
        <w:rPr>
          <w:rFonts w:asciiTheme="minorHAnsi" w:hAnsiTheme="minorHAnsi"/>
          <w:sz w:val="24"/>
          <w:szCs w:val="24"/>
        </w:rPr>
        <w:t>privilege</w:t>
      </w:r>
      <w:r w:rsidRPr="00445849">
        <w:rPr>
          <w:rFonts w:asciiTheme="minorHAnsi" w:hAnsiTheme="minorHAnsi"/>
          <w:spacing w:val="-1"/>
          <w:sz w:val="24"/>
          <w:szCs w:val="24"/>
        </w:rPr>
        <w:t xml:space="preserve"> </w:t>
      </w:r>
      <w:r w:rsidRPr="00445849">
        <w:rPr>
          <w:rFonts w:asciiTheme="minorHAnsi" w:hAnsiTheme="minorHAnsi"/>
          <w:sz w:val="24"/>
          <w:szCs w:val="24"/>
        </w:rPr>
        <w:t>secured</w:t>
      </w:r>
      <w:r w:rsidRPr="00445849">
        <w:rPr>
          <w:rFonts w:asciiTheme="minorHAnsi" w:hAnsiTheme="minorHAnsi"/>
          <w:spacing w:val="-1"/>
          <w:sz w:val="24"/>
          <w:szCs w:val="24"/>
        </w:rPr>
        <w:t xml:space="preserve"> </w:t>
      </w:r>
      <w:r w:rsidRPr="00445849">
        <w:rPr>
          <w:rFonts w:asciiTheme="minorHAnsi" w:hAnsiTheme="minorHAnsi"/>
          <w:sz w:val="24"/>
          <w:szCs w:val="24"/>
        </w:rPr>
        <w:t>by</w:t>
      </w:r>
      <w:r w:rsidRPr="00445849">
        <w:rPr>
          <w:rFonts w:asciiTheme="minorHAnsi" w:hAnsiTheme="minorHAnsi"/>
          <w:spacing w:val="-1"/>
          <w:sz w:val="24"/>
          <w:szCs w:val="24"/>
        </w:rPr>
        <w:t xml:space="preserve"> </w:t>
      </w:r>
      <w:r w:rsidRPr="00445849">
        <w:rPr>
          <w:rFonts w:asciiTheme="minorHAnsi" w:hAnsiTheme="minorHAnsi"/>
          <w:sz w:val="24"/>
          <w:szCs w:val="24"/>
        </w:rPr>
        <w:t>law</w:t>
      </w:r>
      <w:r w:rsidRPr="00445849">
        <w:rPr>
          <w:rFonts w:asciiTheme="minorHAnsi" w:hAnsiTheme="minorHAnsi"/>
          <w:spacing w:val="-1"/>
          <w:sz w:val="24"/>
          <w:szCs w:val="24"/>
        </w:rPr>
        <w:t xml:space="preserve"> </w:t>
      </w:r>
      <w:r w:rsidRPr="00445849">
        <w:rPr>
          <w:rFonts w:asciiTheme="minorHAnsi" w:hAnsiTheme="minorHAnsi"/>
          <w:sz w:val="24"/>
          <w:szCs w:val="24"/>
        </w:rPr>
        <w:t>or</w:t>
      </w:r>
      <w:r w:rsidRPr="00445849">
        <w:rPr>
          <w:rFonts w:asciiTheme="minorHAnsi" w:hAnsiTheme="minorHAnsi"/>
          <w:spacing w:val="-1"/>
          <w:sz w:val="24"/>
          <w:szCs w:val="24"/>
        </w:rPr>
        <w:t xml:space="preserve"> </w:t>
      </w:r>
      <w:r w:rsidRPr="00445849">
        <w:rPr>
          <w:rFonts w:asciiTheme="minorHAnsi" w:hAnsiTheme="minorHAnsi"/>
          <w:sz w:val="24"/>
          <w:szCs w:val="24"/>
        </w:rPr>
        <w:t>policy, or</w:t>
      </w:r>
      <w:r w:rsidRPr="00445849">
        <w:rPr>
          <w:rFonts w:asciiTheme="minorHAnsi" w:hAnsiTheme="minorHAnsi"/>
          <w:spacing w:val="-3"/>
          <w:sz w:val="24"/>
          <w:szCs w:val="24"/>
        </w:rPr>
        <w:t xml:space="preserve"> </w:t>
      </w:r>
      <w:r w:rsidRPr="00445849">
        <w:rPr>
          <w:rFonts w:asciiTheme="minorHAnsi" w:hAnsiTheme="minorHAnsi"/>
          <w:sz w:val="24"/>
          <w:szCs w:val="24"/>
        </w:rPr>
        <w:t>because</w:t>
      </w:r>
      <w:r w:rsidRPr="00445849">
        <w:rPr>
          <w:rFonts w:asciiTheme="minorHAnsi" w:hAnsiTheme="minorHAnsi"/>
          <w:spacing w:val="-3"/>
          <w:sz w:val="24"/>
          <w:szCs w:val="24"/>
        </w:rPr>
        <w:t xml:space="preserve"> </w:t>
      </w: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individual</w:t>
      </w:r>
      <w:r w:rsidRPr="00445849">
        <w:rPr>
          <w:rFonts w:asciiTheme="minorHAnsi" w:hAnsiTheme="minorHAnsi"/>
          <w:spacing w:val="-3"/>
          <w:sz w:val="24"/>
          <w:szCs w:val="24"/>
        </w:rPr>
        <w:t xml:space="preserve"> </w:t>
      </w:r>
      <w:r w:rsidRPr="00445849">
        <w:rPr>
          <w:rFonts w:asciiTheme="minorHAnsi" w:hAnsiTheme="minorHAnsi"/>
          <w:sz w:val="24"/>
          <w:szCs w:val="24"/>
        </w:rPr>
        <w:t>has</w:t>
      </w:r>
      <w:r w:rsidRPr="00445849">
        <w:rPr>
          <w:rFonts w:asciiTheme="minorHAnsi" w:hAnsiTheme="minorHAnsi"/>
          <w:spacing w:val="-3"/>
          <w:sz w:val="24"/>
          <w:szCs w:val="24"/>
        </w:rPr>
        <w:t xml:space="preserve"> </w:t>
      </w:r>
      <w:r w:rsidRPr="00445849">
        <w:rPr>
          <w:rFonts w:asciiTheme="minorHAnsi" w:hAnsiTheme="minorHAnsi"/>
          <w:sz w:val="24"/>
          <w:szCs w:val="24"/>
        </w:rPr>
        <w:t>made</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report</w:t>
      </w:r>
      <w:r w:rsidRPr="00445849">
        <w:rPr>
          <w:rFonts w:asciiTheme="minorHAnsi" w:hAnsiTheme="minorHAnsi"/>
          <w:spacing w:val="-3"/>
          <w:sz w:val="24"/>
          <w:szCs w:val="24"/>
        </w:rPr>
        <w:t xml:space="preserve"> </w:t>
      </w:r>
      <w:r w:rsidRPr="00445849">
        <w:rPr>
          <w:rFonts w:asciiTheme="minorHAnsi" w:hAnsiTheme="minorHAnsi"/>
          <w:sz w:val="24"/>
          <w:szCs w:val="24"/>
        </w:rPr>
        <w:t>or</w:t>
      </w:r>
      <w:r w:rsidRPr="00445849">
        <w:rPr>
          <w:rFonts w:asciiTheme="minorHAnsi" w:hAnsiTheme="minorHAnsi"/>
          <w:spacing w:val="-3"/>
          <w:sz w:val="24"/>
          <w:szCs w:val="24"/>
        </w:rPr>
        <w:t xml:space="preserve"> </w:t>
      </w:r>
      <w:r w:rsidRPr="00445849">
        <w:rPr>
          <w:rFonts w:asciiTheme="minorHAnsi" w:hAnsiTheme="minorHAnsi"/>
          <w:sz w:val="24"/>
          <w:szCs w:val="24"/>
        </w:rPr>
        <w:t>complaint,</w:t>
      </w:r>
      <w:r w:rsidRPr="00445849">
        <w:rPr>
          <w:rFonts w:asciiTheme="minorHAnsi" w:hAnsiTheme="minorHAnsi"/>
          <w:spacing w:val="-3"/>
          <w:sz w:val="24"/>
          <w:szCs w:val="24"/>
        </w:rPr>
        <w:t xml:space="preserve"> </w:t>
      </w:r>
      <w:r w:rsidRPr="00445849">
        <w:rPr>
          <w:rFonts w:asciiTheme="minorHAnsi" w:hAnsiTheme="minorHAnsi"/>
          <w:sz w:val="24"/>
          <w:szCs w:val="24"/>
        </w:rPr>
        <w:t>testified,</w:t>
      </w:r>
      <w:r w:rsidRPr="00445849">
        <w:rPr>
          <w:rFonts w:asciiTheme="minorHAnsi" w:hAnsiTheme="minorHAnsi"/>
          <w:spacing w:val="-3"/>
          <w:sz w:val="24"/>
          <w:szCs w:val="24"/>
        </w:rPr>
        <w:t xml:space="preserve"> </w:t>
      </w:r>
      <w:r w:rsidRPr="00445849">
        <w:rPr>
          <w:rFonts w:asciiTheme="minorHAnsi" w:hAnsiTheme="minorHAnsi"/>
          <w:sz w:val="24"/>
          <w:szCs w:val="24"/>
        </w:rPr>
        <w:t>assisted,</w:t>
      </w:r>
      <w:r w:rsidRPr="00445849">
        <w:rPr>
          <w:rFonts w:asciiTheme="minorHAnsi" w:hAnsiTheme="minorHAnsi"/>
          <w:spacing w:val="-3"/>
          <w:sz w:val="24"/>
          <w:szCs w:val="24"/>
        </w:rPr>
        <w:t xml:space="preserve"> </w:t>
      </w:r>
      <w:r w:rsidRPr="00445849">
        <w:rPr>
          <w:rFonts w:asciiTheme="minorHAnsi" w:hAnsiTheme="minorHAnsi"/>
          <w:sz w:val="24"/>
          <w:szCs w:val="24"/>
        </w:rPr>
        <w:t>or</w:t>
      </w:r>
      <w:r w:rsidRPr="00445849">
        <w:rPr>
          <w:rFonts w:asciiTheme="minorHAnsi" w:hAnsiTheme="minorHAnsi"/>
          <w:spacing w:val="-3"/>
          <w:sz w:val="24"/>
          <w:szCs w:val="24"/>
        </w:rPr>
        <w:t xml:space="preserve"> </w:t>
      </w:r>
      <w:r w:rsidRPr="00445849">
        <w:rPr>
          <w:rFonts w:asciiTheme="minorHAnsi" w:hAnsiTheme="minorHAnsi"/>
          <w:sz w:val="24"/>
          <w:szCs w:val="24"/>
        </w:rPr>
        <w:t>participated</w:t>
      </w:r>
      <w:r w:rsidRPr="00445849">
        <w:rPr>
          <w:rFonts w:asciiTheme="minorHAnsi" w:hAnsiTheme="minorHAnsi"/>
          <w:spacing w:val="-3"/>
          <w:sz w:val="24"/>
          <w:szCs w:val="24"/>
        </w:rPr>
        <w:t xml:space="preserve"> </w:t>
      </w:r>
      <w:r w:rsidRPr="00445849">
        <w:rPr>
          <w:rFonts w:asciiTheme="minorHAnsi" w:hAnsiTheme="minorHAnsi"/>
          <w:sz w:val="24"/>
          <w:szCs w:val="24"/>
        </w:rPr>
        <w:t>or</w:t>
      </w:r>
      <w:r w:rsidRPr="00445849">
        <w:rPr>
          <w:rFonts w:asciiTheme="minorHAnsi" w:hAnsiTheme="minorHAnsi"/>
          <w:spacing w:val="-3"/>
          <w:sz w:val="24"/>
          <w:szCs w:val="24"/>
        </w:rPr>
        <w:t xml:space="preserve"> </w:t>
      </w:r>
      <w:r w:rsidRPr="00445849">
        <w:rPr>
          <w:rFonts w:asciiTheme="minorHAnsi" w:hAnsiTheme="minorHAnsi"/>
          <w:sz w:val="24"/>
          <w:szCs w:val="24"/>
        </w:rPr>
        <w:t xml:space="preserve">refused to participate in any manner in an investigation, proceeding, or hearing under this Policy and </w:t>
      </w:r>
      <w:r w:rsidRPr="00445849">
        <w:rPr>
          <w:rFonts w:asciiTheme="minorHAnsi" w:hAnsiTheme="minorHAnsi"/>
          <w:spacing w:val="-2"/>
          <w:sz w:val="24"/>
          <w:szCs w:val="24"/>
        </w:rPr>
        <w:t>procedure.</w:t>
      </w:r>
    </w:p>
    <w:p w14:paraId="08C8992D" w14:textId="77777777" w:rsidR="0041062F" w:rsidRPr="00445849" w:rsidRDefault="0041062F" w:rsidP="00337207">
      <w:pPr>
        <w:pStyle w:val="BodyText"/>
        <w:ind w:left="0" w:firstLine="0"/>
        <w:rPr>
          <w:rFonts w:asciiTheme="minorHAnsi" w:hAnsiTheme="minorHAnsi"/>
          <w:sz w:val="24"/>
          <w:szCs w:val="24"/>
        </w:rPr>
      </w:pPr>
    </w:p>
    <w:p w14:paraId="12A90AB9" w14:textId="77777777" w:rsidR="0041062F" w:rsidRPr="00445849" w:rsidRDefault="0041062F" w:rsidP="00337207">
      <w:pPr>
        <w:pStyle w:val="BodyText"/>
        <w:spacing w:before="1"/>
        <w:ind w:left="10" w:right="203" w:hanging="10"/>
        <w:rPr>
          <w:rFonts w:asciiTheme="minorHAnsi" w:hAnsiTheme="minorHAnsi"/>
          <w:sz w:val="24"/>
          <w:szCs w:val="24"/>
        </w:rPr>
      </w:pPr>
      <w:r w:rsidRPr="00445849">
        <w:rPr>
          <w:rFonts w:asciiTheme="minorHAnsi" w:hAnsiTheme="minorHAnsi"/>
          <w:sz w:val="24"/>
          <w:szCs w:val="24"/>
        </w:rPr>
        <w:t>Filing a complaint under Process B could be considered retaliatory if those allegations could be subject to Process</w:t>
      </w:r>
      <w:r w:rsidRPr="00445849">
        <w:rPr>
          <w:rFonts w:asciiTheme="minorHAnsi" w:hAnsiTheme="minorHAnsi"/>
          <w:spacing w:val="-8"/>
          <w:sz w:val="24"/>
          <w:szCs w:val="24"/>
        </w:rPr>
        <w:t xml:space="preserve"> </w:t>
      </w:r>
      <w:r w:rsidRPr="00445849">
        <w:rPr>
          <w:rFonts w:asciiTheme="minorHAnsi" w:hAnsiTheme="minorHAnsi"/>
          <w:sz w:val="24"/>
          <w:szCs w:val="24"/>
        </w:rPr>
        <w:t>A, when the Process B allegations are made for the purpose of interfering with or circumventing</w:t>
      </w:r>
      <w:r w:rsidRPr="00445849">
        <w:rPr>
          <w:rFonts w:asciiTheme="minorHAnsi" w:hAnsiTheme="minorHAnsi"/>
          <w:spacing w:val="-3"/>
          <w:sz w:val="24"/>
          <w:szCs w:val="24"/>
        </w:rPr>
        <w:t xml:space="preserve"> </w:t>
      </w:r>
      <w:r w:rsidRPr="00445849">
        <w:rPr>
          <w:rFonts w:asciiTheme="minorHAnsi" w:hAnsiTheme="minorHAnsi"/>
          <w:sz w:val="24"/>
          <w:szCs w:val="24"/>
        </w:rPr>
        <w:t>any</w:t>
      </w:r>
      <w:r w:rsidRPr="00445849">
        <w:rPr>
          <w:rFonts w:asciiTheme="minorHAnsi" w:hAnsiTheme="minorHAnsi"/>
          <w:spacing w:val="-3"/>
          <w:sz w:val="24"/>
          <w:szCs w:val="24"/>
        </w:rPr>
        <w:t xml:space="preserve"> </w:t>
      </w:r>
      <w:r w:rsidRPr="00445849">
        <w:rPr>
          <w:rFonts w:asciiTheme="minorHAnsi" w:hAnsiTheme="minorHAnsi"/>
          <w:sz w:val="24"/>
          <w:szCs w:val="24"/>
        </w:rPr>
        <w:t>right</w:t>
      </w:r>
      <w:r w:rsidRPr="00445849">
        <w:rPr>
          <w:rFonts w:asciiTheme="minorHAnsi" w:hAnsiTheme="minorHAnsi"/>
          <w:spacing w:val="-3"/>
          <w:sz w:val="24"/>
          <w:szCs w:val="24"/>
        </w:rPr>
        <w:t xml:space="preserve"> </w:t>
      </w:r>
      <w:r w:rsidRPr="00445849">
        <w:rPr>
          <w:rFonts w:asciiTheme="minorHAnsi" w:hAnsiTheme="minorHAnsi"/>
          <w:sz w:val="24"/>
          <w:szCs w:val="24"/>
        </w:rPr>
        <w:t>or</w:t>
      </w:r>
      <w:r w:rsidRPr="00445849">
        <w:rPr>
          <w:rFonts w:asciiTheme="minorHAnsi" w:hAnsiTheme="minorHAnsi"/>
          <w:spacing w:val="-3"/>
          <w:sz w:val="24"/>
          <w:szCs w:val="24"/>
        </w:rPr>
        <w:t xml:space="preserve"> </w:t>
      </w:r>
      <w:r w:rsidRPr="00445849">
        <w:rPr>
          <w:rFonts w:asciiTheme="minorHAnsi" w:hAnsiTheme="minorHAnsi"/>
          <w:sz w:val="24"/>
          <w:szCs w:val="24"/>
        </w:rPr>
        <w:t>privilege</w:t>
      </w:r>
      <w:r w:rsidRPr="00445849">
        <w:rPr>
          <w:rFonts w:asciiTheme="minorHAnsi" w:hAnsiTheme="minorHAnsi"/>
          <w:spacing w:val="-3"/>
          <w:sz w:val="24"/>
          <w:szCs w:val="24"/>
        </w:rPr>
        <w:t xml:space="preserve"> </w:t>
      </w:r>
      <w:r w:rsidRPr="00445849">
        <w:rPr>
          <w:rFonts w:asciiTheme="minorHAnsi" w:hAnsiTheme="minorHAnsi"/>
          <w:sz w:val="24"/>
          <w:szCs w:val="24"/>
        </w:rPr>
        <w:t>provided</w:t>
      </w:r>
      <w:r w:rsidRPr="00445849">
        <w:rPr>
          <w:rFonts w:asciiTheme="minorHAnsi" w:hAnsiTheme="minorHAnsi"/>
          <w:spacing w:val="-3"/>
          <w:sz w:val="24"/>
          <w:szCs w:val="24"/>
        </w:rPr>
        <w:t xml:space="preserve"> </w:t>
      </w:r>
      <w:r w:rsidRPr="00445849">
        <w:rPr>
          <w:rFonts w:asciiTheme="minorHAnsi" w:hAnsiTheme="minorHAnsi"/>
          <w:sz w:val="24"/>
          <w:szCs w:val="24"/>
        </w:rPr>
        <w:t>afforded</w:t>
      </w:r>
      <w:r w:rsidRPr="00445849">
        <w:rPr>
          <w:rFonts w:asciiTheme="minorHAnsi" w:hAnsiTheme="minorHAnsi"/>
          <w:spacing w:val="-3"/>
          <w:sz w:val="24"/>
          <w:szCs w:val="24"/>
        </w:rPr>
        <w:t xml:space="preserve"> </w:t>
      </w:r>
      <w:r w:rsidRPr="00445849">
        <w:rPr>
          <w:rFonts w:asciiTheme="minorHAnsi" w:hAnsiTheme="minorHAnsi"/>
          <w:sz w:val="24"/>
          <w:szCs w:val="24"/>
        </w:rPr>
        <w:t>within</w:t>
      </w:r>
      <w:r w:rsidRPr="00445849">
        <w:rPr>
          <w:rFonts w:asciiTheme="minorHAnsi" w:hAnsiTheme="minorHAnsi"/>
          <w:spacing w:val="-5"/>
          <w:sz w:val="24"/>
          <w:szCs w:val="24"/>
        </w:rPr>
        <w:t xml:space="preserve"> </w:t>
      </w:r>
      <w:r w:rsidRPr="00445849">
        <w:rPr>
          <w:rFonts w:asciiTheme="minorHAnsi" w:hAnsiTheme="minorHAnsi"/>
          <w:sz w:val="24"/>
          <w:szCs w:val="24"/>
        </w:rPr>
        <w:t>Process</w:t>
      </w:r>
      <w:r w:rsidRPr="00445849">
        <w:rPr>
          <w:rFonts w:asciiTheme="minorHAnsi" w:hAnsiTheme="minorHAnsi"/>
          <w:spacing w:val="-15"/>
          <w:sz w:val="24"/>
          <w:szCs w:val="24"/>
        </w:rPr>
        <w:t xml:space="preserve"> </w:t>
      </w:r>
      <w:r w:rsidRPr="00445849">
        <w:rPr>
          <w:rFonts w:asciiTheme="minorHAnsi" w:hAnsiTheme="minorHAnsi"/>
          <w:sz w:val="24"/>
          <w:szCs w:val="24"/>
        </w:rPr>
        <w:t>A</w:t>
      </w:r>
      <w:r w:rsidRPr="00445849">
        <w:rPr>
          <w:rFonts w:asciiTheme="minorHAnsi" w:hAnsiTheme="minorHAnsi"/>
          <w:spacing w:val="-16"/>
          <w:sz w:val="24"/>
          <w:szCs w:val="24"/>
        </w:rPr>
        <w:t xml:space="preserve"> </w:t>
      </w:r>
      <w:r w:rsidRPr="00445849">
        <w:rPr>
          <w:rFonts w:asciiTheme="minorHAnsi" w:hAnsiTheme="minorHAnsi"/>
          <w:sz w:val="24"/>
          <w:szCs w:val="24"/>
        </w:rPr>
        <w:t>that</w:t>
      </w:r>
      <w:r w:rsidRPr="00445849">
        <w:rPr>
          <w:rFonts w:asciiTheme="minorHAnsi" w:hAnsiTheme="minorHAnsi"/>
          <w:spacing w:val="-2"/>
          <w:sz w:val="24"/>
          <w:szCs w:val="24"/>
        </w:rPr>
        <w:t xml:space="preserve"> </w:t>
      </w:r>
      <w:r w:rsidRPr="00445849">
        <w:rPr>
          <w:rFonts w:asciiTheme="minorHAnsi" w:hAnsiTheme="minorHAnsi"/>
          <w:sz w:val="24"/>
          <w:szCs w:val="24"/>
        </w:rPr>
        <w:t>is</w:t>
      </w:r>
      <w:r w:rsidRPr="00445849">
        <w:rPr>
          <w:rFonts w:asciiTheme="minorHAnsi" w:hAnsiTheme="minorHAnsi"/>
          <w:spacing w:val="-3"/>
          <w:sz w:val="24"/>
          <w:szCs w:val="24"/>
        </w:rPr>
        <w:t xml:space="preserve"> </w:t>
      </w:r>
      <w:r w:rsidRPr="00445849">
        <w:rPr>
          <w:rFonts w:asciiTheme="minorHAnsi" w:hAnsiTheme="minorHAnsi"/>
          <w:sz w:val="24"/>
          <w:szCs w:val="24"/>
        </w:rPr>
        <w:t>not</w:t>
      </w:r>
      <w:r w:rsidRPr="00445849">
        <w:rPr>
          <w:rFonts w:asciiTheme="minorHAnsi" w:hAnsiTheme="minorHAnsi"/>
          <w:spacing w:val="-3"/>
          <w:sz w:val="24"/>
          <w:szCs w:val="24"/>
        </w:rPr>
        <w:t xml:space="preserve"> </w:t>
      </w:r>
      <w:r w:rsidRPr="00445849">
        <w:rPr>
          <w:rFonts w:asciiTheme="minorHAnsi" w:hAnsiTheme="minorHAnsi"/>
          <w:sz w:val="24"/>
          <w:szCs w:val="24"/>
        </w:rPr>
        <w:t>provided</w:t>
      </w:r>
      <w:r w:rsidRPr="00445849">
        <w:rPr>
          <w:rFonts w:asciiTheme="minorHAnsi" w:hAnsiTheme="minorHAnsi"/>
          <w:spacing w:val="-3"/>
          <w:sz w:val="24"/>
          <w:szCs w:val="24"/>
        </w:rPr>
        <w:t xml:space="preserve"> </w:t>
      </w:r>
      <w:r w:rsidRPr="00445849">
        <w:rPr>
          <w:rFonts w:asciiTheme="minorHAnsi" w:hAnsiTheme="minorHAnsi"/>
          <w:sz w:val="24"/>
          <w:szCs w:val="24"/>
        </w:rPr>
        <w:t>by</w:t>
      </w:r>
      <w:r w:rsidRPr="00445849">
        <w:rPr>
          <w:rFonts w:asciiTheme="minorHAnsi" w:hAnsiTheme="minorHAnsi"/>
          <w:spacing w:val="-2"/>
          <w:sz w:val="24"/>
          <w:szCs w:val="24"/>
        </w:rPr>
        <w:t xml:space="preserve"> </w:t>
      </w:r>
      <w:r w:rsidRPr="00445849">
        <w:rPr>
          <w:rFonts w:asciiTheme="minorHAnsi" w:hAnsiTheme="minorHAnsi"/>
          <w:sz w:val="24"/>
          <w:szCs w:val="24"/>
        </w:rPr>
        <w:t>Process</w:t>
      </w:r>
    </w:p>
    <w:p w14:paraId="7A0D1799" w14:textId="77777777" w:rsidR="0041062F" w:rsidRPr="00445849" w:rsidRDefault="0041062F" w:rsidP="00337207">
      <w:pPr>
        <w:pStyle w:val="BodyText"/>
        <w:ind w:left="10" w:right="186" w:firstLine="0"/>
        <w:rPr>
          <w:rFonts w:asciiTheme="minorHAnsi" w:hAnsiTheme="minorHAnsi"/>
          <w:sz w:val="24"/>
          <w:szCs w:val="24"/>
        </w:rPr>
      </w:pPr>
      <w:r w:rsidRPr="00445849">
        <w:rPr>
          <w:rFonts w:asciiTheme="minorHAnsi" w:hAnsiTheme="minorHAnsi"/>
          <w:sz w:val="24"/>
          <w:szCs w:val="24"/>
        </w:rPr>
        <w:lastRenderedPageBreak/>
        <w:t>B.</w:t>
      </w:r>
      <w:r w:rsidRPr="00445849">
        <w:rPr>
          <w:rFonts w:asciiTheme="minorHAnsi" w:hAnsiTheme="minorHAnsi"/>
          <w:spacing w:val="-7"/>
          <w:sz w:val="24"/>
          <w:szCs w:val="24"/>
        </w:rPr>
        <w:t xml:space="preserve"> </w:t>
      </w:r>
      <w:r w:rsidRPr="00445849">
        <w:rPr>
          <w:rFonts w:asciiTheme="minorHAnsi" w:hAnsiTheme="minorHAnsi"/>
          <w:sz w:val="24"/>
          <w:szCs w:val="24"/>
        </w:rPr>
        <w:t>Therefore,</w:t>
      </w:r>
      <w:r w:rsidRPr="00445849">
        <w:rPr>
          <w:rFonts w:asciiTheme="minorHAnsi" w:hAnsiTheme="minorHAnsi"/>
          <w:spacing w:val="-3"/>
          <w:sz w:val="24"/>
          <w:szCs w:val="24"/>
        </w:rPr>
        <w:t xml:space="preserve"> </w:t>
      </w: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College</w:t>
      </w:r>
      <w:r w:rsidRPr="00445849">
        <w:rPr>
          <w:rFonts w:asciiTheme="minorHAnsi" w:hAnsiTheme="minorHAnsi"/>
          <w:spacing w:val="-3"/>
          <w:sz w:val="24"/>
          <w:szCs w:val="24"/>
        </w:rPr>
        <w:t xml:space="preserve"> </w:t>
      </w:r>
      <w:r w:rsidRPr="00445849">
        <w:rPr>
          <w:rFonts w:asciiTheme="minorHAnsi" w:hAnsiTheme="minorHAnsi"/>
          <w:sz w:val="24"/>
          <w:szCs w:val="24"/>
        </w:rPr>
        <w:t>carefully</w:t>
      </w:r>
      <w:r w:rsidRPr="00445849">
        <w:rPr>
          <w:rFonts w:asciiTheme="minorHAnsi" w:hAnsiTheme="minorHAnsi"/>
          <w:spacing w:val="-3"/>
          <w:sz w:val="24"/>
          <w:szCs w:val="24"/>
        </w:rPr>
        <w:t xml:space="preserve"> </w:t>
      </w:r>
      <w:r w:rsidRPr="00445849">
        <w:rPr>
          <w:rFonts w:asciiTheme="minorHAnsi" w:hAnsiTheme="minorHAnsi"/>
          <w:sz w:val="24"/>
          <w:szCs w:val="24"/>
        </w:rPr>
        <w:t>vets</w:t>
      </w:r>
      <w:r w:rsidRPr="00445849">
        <w:rPr>
          <w:rFonts w:asciiTheme="minorHAnsi" w:hAnsiTheme="minorHAnsi"/>
          <w:spacing w:val="-3"/>
          <w:sz w:val="24"/>
          <w:szCs w:val="24"/>
        </w:rPr>
        <w:t xml:space="preserve"> </w:t>
      </w:r>
      <w:r w:rsidRPr="00445849">
        <w:rPr>
          <w:rFonts w:asciiTheme="minorHAnsi" w:hAnsiTheme="minorHAnsi"/>
          <w:sz w:val="24"/>
          <w:szCs w:val="24"/>
        </w:rPr>
        <w:t>all</w:t>
      </w:r>
      <w:r w:rsidRPr="00445849">
        <w:rPr>
          <w:rFonts w:asciiTheme="minorHAnsi" w:hAnsiTheme="minorHAnsi"/>
          <w:spacing w:val="-3"/>
          <w:sz w:val="24"/>
          <w:szCs w:val="24"/>
        </w:rPr>
        <w:t xml:space="preserve"> </w:t>
      </w:r>
      <w:r w:rsidRPr="00445849">
        <w:rPr>
          <w:rFonts w:asciiTheme="minorHAnsi" w:hAnsiTheme="minorHAnsi"/>
          <w:sz w:val="24"/>
          <w:szCs w:val="24"/>
        </w:rPr>
        <w:t>complaints</w:t>
      </w:r>
      <w:r w:rsidRPr="00445849">
        <w:rPr>
          <w:rFonts w:asciiTheme="minorHAnsi" w:hAnsiTheme="minorHAnsi"/>
          <w:spacing w:val="-3"/>
          <w:sz w:val="24"/>
          <w:szCs w:val="24"/>
        </w:rPr>
        <w:t xml:space="preserve"> </w:t>
      </w:r>
      <w:r w:rsidRPr="00445849">
        <w:rPr>
          <w:rFonts w:asciiTheme="minorHAnsi" w:hAnsiTheme="minorHAnsi"/>
          <w:sz w:val="24"/>
          <w:szCs w:val="24"/>
        </w:rPr>
        <w:t>to</w:t>
      </w:r>
      <w:r w:rsidRPr="00445849">
        <w:rPr>
          <w:rFonts w:asciiTheme="minorHAnsi" w:hAnsiTheme="minorHAnsi"/>
          <w:spacing w:val="-3"/>
          <w:sz w:val="24"/>
          <w:szCs w:val="24"/>
        </w:rPr>
        <w:t xml:space="preserve"> </w:t>
      </w:r>
      <w:r w:rsidRPr="00445849">
        <w:rPr>
          <w:rFonts w:asciiTheme="minorHAnsi" w:hAnsiTheme="minorHAnsi"/>
          <w:sz w:val="24"/>
          <w:szCs w:val="24"/>
        </w:rPr>
        <w:t>ensure</w:t>
      </w:r>
      <w:r w:rsidRPr="00445849">
        <w:rPr>
          <w:rFonts w:asciiTheme="minorHAnsi" w:hAnsiTheme="minorHAnsi"/>
          <w:spacing w:val="-3"/>
          <w:sz w:val="24"/>
          <w:szCs w:val="24"/>
        </w:rPr>
        <w:t xml:space="preserve"> </w:t>
      </w:r>
      <w:r w:rsidRPr="00445849">
        <w:rPr>
          <w:rFonts w:asciiTheme="minorHAnsi" w:hAnsiTheme="minorHAnsi"/>
          <w:sz w:val="24"/>
          <w:szCs w:val="24"/>
        </w:rPr>
        <w:t>this</w:t>
      </w:r>
      <w:r w:rsidRPr="00445849">
        <w:rPr>
          <w:rFonts w:asciiTheme="minorHAnsi" w:hAnsiTheme="minorHAnsi"/>
          <w:spacing w:val="-3"/>
          <w:sz w:val="24"/>
          <w:szCs w:val="24"/>
        </w:rPr>
        <w:t xml:space="preserve"> </w:t>
      </w:r>
      <w:r w:rsidRPr="00445849">
        <w:rPr>
          <w:rFonts w:asciiTheme="minorHAnsi" w:hAnsiTheme="minorHAnsi"/>
          <w:sz w:val="24"/>
          <w:szCs w:val="24"/>
        </w:rPr>
        <w:t>does</w:t>
      </w:r>
      <w:r w:rsidRPr="00445849">
        <w:rPr>
          <w:rFonts w:asciiTheme="minorHAnsi" w:hAnsiTheme="minorHAnsi"/>
          <w:spacing w:val="-3"/>
          <w:sz w:val="24"/>
          <w:szCs w:val="24"/>
        </w:rPr>
        <w:t xml:space="preserve"> </w:t>
      </w:r>
      <w:r w:rsidRPr="00445849">
        <w:rPr>
          <w:rFonts w:asciiTheme="minorHAnsi" w:hAnsiTheme="minorHAnsi"/>
          <w:sz w:val="24"/>
          <w:szCs w:val="24"/>
        </w:rPr>
        <w:t>not</w:t>
      </w:r>
      <w:r w:rsidRPr="00445849">
        <w:rPr>
          <w:rFonts w:asciiTheme="minorHAnsi" w:hAnsiTheme="minorHAnsi"/>
          <w:spacing w:val="-3"/>
          <w:sz w:val="24"/>
          <w:szCs w:val="24"/>
        </w:rPr>
        <w:t xml:space="preserve"> </w:t>
      </w:r>
      <w:r w:rsidRPr="00445849">
        <w:rPr>
          <w:rFonts w:asciiTheme="minorHAnsi" w:hAnsiTheme="minorHAnsi"/>
          <w:sz w:val="24"/>
          <w:szCs w:val="24"/>
        </w:rPr>
        <w:t>happen,</w:t>
      </w:r>
      <w:r w:rsidRPr="00445849">
        <w:rPr>
          <w:rFonts w:asciiTheme="minorHAnsi" w:hAnsiTheme="minorHAnsi"/>
          <w:spacing w:val="-3"/>
          <w:sz w:val="24"/>
          <w:szCs w:val="24"/>
        </w:rPr>
        <w:t xml:space="preserve"> </w:t>
      </w:r>
      <w:r w:rsidRPr="00445849">
        <w:rPr>
          <w:rFonts w:asciiTheme="minorHAnsi" w:hAnsiTheme="minorHAnsi"/>
          <w:sz w:val="24"/>
          <w:szCs w:val="24"/>
        </w:rPr>
        <w:t>and</w:t>
      </w:r>
      <w:r w:rsidRPr="00445849">
        <w:rPr>
          <w:rFonts w:asciiTheme="minorHAnsi" w:hAnsiTheme="minorHAnsi"/>
          <w:spacing w:val="-3"/>
          <w:sz w:val="24"/>
          <w:szCs w:val="24"/>
        </w:rPr>
        <w:t xml:space="preserve"> </w:t>
      </w:r>
      <w:r w:rsidRPr="00445849">
        <w:rPr>
          <w:rFonts w:asciiTheme="minorHAnsi" w:hAnsiTheme="minorHAnsi"/>
          <w:sz w:val="24"/>
          <w:szCs w:val="24"/>
        </w:rPr>
        <w:t>to</w:t>
      </w:r>
      <w:r w:rsidRPr="00445849">
        <w:rPr>
          <w:rFonts w:asciiTheme="minorHAnsi" w:hAnsiTheme="minorHAnsi"/>
          <w:spacing w:val="-3"/>
          <w:sz w:val="24"/>
          <w:szCs w:val="24"/>
        </w:rPr>
        <w:t xml:space="preserve"> </w:t>
      </w:r>
      <w:r w:rsidRPr="00445849">
        <w:rPr>
          <w:rFonts w:asciiTheme="minorHAnsi" w:hAnsiTheme="minorHAnsi"/>
          <w:sz w:val="24"/>
          <w:szCs w:val="24"/>
        </w:rPr>
        <w:t>ensure that complaints are routed to the appropriate process.</w:t>
      </w:r>
    </w:p>
    <w:p w14:paraId="634F31DB" w14:textId="77777777" w:rsidR="0041062F" w:rsidRPr="00445849" w:rsidRDefault="0041062F" w:rsidP="00337207">
      <w:pPr>
        <w:pStyle w:val="BodyText"/>
        <w:spacing w:before="252"/>
        <w:ind w:left="0" w:firstLine="0"/>
        <w:rPr>
          <w:rFonts w:asciiTheme="minorHAnsi" w:hAnsiTheme="minorHAnsi"/>
          <w:sz w:val="24"/>
          <w:szCs w:val="24"/>
        </w:rPr>
      </w:pPr>
      <w:r w:rsidRPr="00445849">
        <w:rPr>
          <w:rFonts w:asciiTheme="minorHAnsi" w:hAnsiTheme="minorHAnsi"/>
          <w:sz w:val="24"/>
          <w:szCs w:val="24"/>
        </w:rPr>
        <w:t>The</w:t>
      </w:r>
      <w:r w:rsidRPr="00445849">
        <w:rPr>
          <w:rFonts w:asciiTheme="minorHAnsi" w:hAnsiTheme="minorHAnsi"/>
          <w:spacing w:val="-10"/>
          <w:sz w:val="24"/>
          <w:szCs w:val="24"/>
        </w:rPr>
        <w:t xml:space="preserve"> </w:t>
      </w:r>
      <w:r w:rsidRPr="00445849">
        <w:rPr>
          <w:rFonts w:asciiTheme="minorHAnsi" w:hAnsiTheme="minorHAnsi"/>
          <w:sz w:val="24"/>
          <w:szCs w:val="24"/>
        </w:rPr>
        <w:t>exercise</w:t>
      </w:r>
      <w:r w:rsidRPr="00445849">
        <w:rPr>
          <w:rFonts w:asciiTheme="minorHAnsi" w:hAnsiTheme="minorHAnsi"/>
          <w:spacing w:val="-5"/>
          <w:sz w:val="24"/>
          <w:szCs w:val="24"/>
        </w:rPr>
        <w:t xml:space="preserve"> </w:t>
      </w:r>
      <w:r w:rsidRPr="00445849">
        <w:rPr>
          <w:rFonts w:asciiTheme="minorHAnsi" w:hAnsiTheme="minorHAnsi"/>
          <w:sz w:val="24"/>
          <w:szCs w:val="24"/>
        </w:rPr>
        <w:t>of</w:t>
      </w:r>
      <w:r w:rsidRPr="00445849">
        <w:rPr>
          <w:rFonts w:asciiTheme="minorHAnsi" w:hAnsiTheme="minorHAnsi"/>
          <w:spacing w:val="-6"/>
          <w:sz w:val="24"/>
          <w:szCs w:val="24"/>
        </w:rPr>
        <w:t xml:space="preserve"> </w:t>
      </w:r>
      <w:r w:rsidRPr="00445849">
        <w:rPr>
          <w:rFonts w:asciiTheme="minorHAnsi" w:hAnsiTheme="minorHAnsi"/>
          <w:sz w:val="24"/>
          <w:szCs w:val="24"/>
        </w:rPr>
        <w:t>rights</w:t>
      </w:r>
      <w:r w:rsidRPr="00445849">
        <w:rPr>
          <w:rFonts w:asciiTheme="minorHAnsi" w:hAnsiTheme="minorHAnsi"/>
          <w:spacing w:val="-6"/>
          <w:sz w:val="24"/>
          <w:szCs w:val="24"/>
        </w:rPr>
        <w:t xml:space="preserve"> </w:t>
      </w:r>
      <w:r w:rsidRPr="00445849">
        <w:rPr>
          <w:rFonts w:asciiTheme="minorHAnsi" w:hAnsiTheme="minorHAnsi"/>
          <w:sz w:val="24"/>
          <w:szCs w:val="24"/>
        </w:rPr>
        <w:t>protected</w:t>
      </w:r>
      <w:r w:rsidRPr="00445849">
        <w:rPr>
          <w:rFonts w:asciiTheme="minorHAnsi" w:hAnsiTheme="minorHAnsi"/>
          <w:spacing w:val="-5"/>
          <w:sz w:val="24"/>
          <w:szCs w:val="24"/>
        </w:rPr>
        <w:t xml:space="preserve"> </w:t>
      </w:r>
      <w:r w:rsidRPr="00445849">
        <w:rPr>
          <w:rFonts w:asciiTheme="minorHAnsi" w:hAnsiTheme="minorHAnsi"/>
          <w:sz w:val="24"/>
          <w:szCs w:val="24"/>
        </w:rPr>
        <w:t>under</w:t>
      </w:r>
      <w:r w:rsidRPr="00445849">
        <w:rPr>
          <w:rFonts w:asciiTheme="minorHAnsi" w:hAnsiTheme="minorHAnsi"/>
          <w:spacing w:val="-6"/>
          <w:sz w:val="24"/>
          <w:szCs w:val="24"/>
        </w:rPr>
        <w:t xml:space="preserve"> </w:t>
      </w:r>
      <w:r w:rsidRPr="00445849">
        <w:rPr>
          <w:rFonts w:asciiTheme="minorHAnsi" w:hAnsiTheme="minorHAnsi"/>
          <w:sz w:val="24"/>
          <w:szCs w:val="24"/>
        </w:rPr>
        <w:t>the</w:t>
      </w:r>
      <w:r w:rsidRPr="00445849">
        <w:rPr>
          <w:rFonts w:asciiTheme="minorHAnsi" w:hAnsiTheme="minorHAnsi"/>
          <w:spacing w:val="-6"/>
          <w:sz w:val="24"/>
          <w:szCs w:val="24"/>
        </w:rPr>
        <w:t xml:space="preserve"> </w:t>
      </w:r>
      <w:r w:rsidRPr="00445849">
        <w:rPr>
          <w:rFonts w:asciiTheme="minorHAnsi" w:hAnsiTheme="minorHAnsi"/>
          <w:sz w:val="24"/>
          <w:szCs w:val="24"/>
        </w:rPr>
        <w:t>First</w:t>
      </w:r>
      <w:r w:rsidRPr="00445849">
        <w:rPr>
          <w:rFonts w:asciiTheme="minorHAnsi" w:hAnsiTheme="minorHAnsi"/>
          <w:spacing w:val="-15"/>
          <w:sz w:val="24"/>
          <w:szCs w:val="24"/>
        </w:rPr>
        <w:t xml:space="preserve"> </w:t>
      </w:r>
      <w:r w:rsidRPr="00445849">
        <w:rPr>
          <w:rFonts w:asciiTheme="minorHAnsi" w:hAnsiTheme="minorHAnsi"/>
          <w:sz w:val="24"/>
          <w:szCs w:val="24"/>
        </w:rPr>
        <w:t>Amendment</w:t>
      </w:r>
      <w:r w:rsidRPr="00445849">
        <w:rPr>
          <w:rFonts w:asciiTheme="minorHAnsi" w:hAnsiTheme="minorHAnsi"/>
          <w:spacing w:val="-6"/>
          <w:sz w:val="24"/>
          <w:szCs w:val="24"/>
        </w:rPr>
        <w:t xml:space="preserve"> </w:t>
      </w:r>
      <w:r w:rsidRPr="00445849">
        <w:rPr>
          <w:rFonts w:asciiTheme="minorHAnsi" w:hAnsiTheme="minorHAnsi"/>
          <w:sz w:val="24"/>
          <w:szCs w:val="24"/>
        </w:rPr>
        <w:t>does</w:t>
      </w:r>
      <w:r w:rsidRPr="00445849">
        <w:rPr>
          <w:rFonts w:asciiTheme="minorHAnsi" w:hAnsiTheme="minorHAnsi"/>
          <w:spacing w:val="-5"/>
          <w:sz w:val="24"/>
          <w:szCs w:val="24"/>
        </w:rPr>
        <w:t xml:space="preserve"> </w:t>
      </w:r>
      <w:r w:rsidRPr="00445849">
        <w:rPr>
          <w:rFonts w:asciiTheme="minorHAnsi" w:hAnsiTheme="minorHAnsi"/>
          <w:sz w:val="24"/>
          <w:szCs w:val="24"/>
        </w:rPr>
        <w:t>not</w:t>
      </w:r>
      <w:r w:rsidRPr="00445849">
        <w:rPr>
          <w:rFonts w:asciiTheme="minorHAnsi" w:hAnsiTheme="minorHAnsi"/>
          <w:spacing w:val="-6"/>
          <w:sz w:val="24"/>
          <w:szCs w:val="24"/>
        </w:rPr>
        <w:t xml:space="preserve"> </w:t>
      </w:r>
      <w:r w:rsidRPr="00445849">
        <w:rPr>
          <w:rFonts w:asciiTheme="minorHAnsi" w:hAnsiTheme="minorHAnsi"/>
          <w:sz w:val="24"/>
          <w:szCs w:val="24"/>
        </w:rPr>
        <w:t>constitute</w:t>
      </w:r>
      <w:r w:rsidRPr="00445849">
        <w:rPr>
          <w:rFonts w:asciiTheme="minorHAnsi" w:hAnsiTheme="minorHAnsi"/>
          <w:spacing w:val="-5"/>
          <w:sz w:val="24"/>
          <w:szCs w:val="24"/>
        </w:rPr>
        <w:t xml:space="preserve"> </w:t>
      </w:r>
      <w:r w:rsidRPr="00445849">
        <w:rPr>
          <w:rFonts w:asciiTheme="minorHAnsi" w:hAnsiTheme="minorHAnsi"/>
          <w:spacing w:val="-2"/>
          <w:sz w:val="24"/>
          <w:szCs w:val="24"/>
        </w:rPr>
        <w:t>retaliation.</w:t>
      </w:r>
    </w:p>
    <w:p w14:paraId="70388056" w14:textId="77777777" w:rsidR="0041062F" w:rsidRPr="00445849" w:rsidRDefault="0041062F" w:rsidP="00337207">
      <w:pPr>
        <w:pStyle w:val="BodyText"/>
        <w:spacing w:before="2"/>
        <w:ind w:left="0" w:firstLine="0"/>
        <w:rPr>
          <w:rFonts w:asciiTheme="minorHAnsi" w:hAnsiTheme="minorHAnsi"/>
          <w:sz w:val="24"/>
          <w:szCs w:val="24"/>
        </w:rPr>
      </w:pPr>
    </w:p>
    <w:p w14:paraId="42A06505" w14:textId="77777777" w:rsidR="0041062F" w:rsidRPr="00445849" w:rsidRDefault="0041062F" w:rsidP="00337207">
      <w:pPr>
        <w:pStyle w:val="BodyText"/>
        <w:ind w:left="10" w:right="186" w:hanging="10"/>
        <w:rPr>
          <w:rFonts w:asciiTheme="minorHAnsi" w:hAnsiTheme="minorHAnsi"/>
          <w:sz w:val="24"/>
          <w:szCs w:val="24"/>
        </w:rPr>
      </w:pPr>
      <w:r w:rsidRPr="00445849">
        <w:rPr>
          <w:rFonts w:asciiTheme="minorHAnsi" w:hAnsiTheme="minorHAnsi"/>
          <w:sz w:val="24"/>
          <w:szCs w:val="24"/>
        </w:rPr>
        <w:t>Pursuing a code of conduct violation for making a materially false statement in bad faith in the course of a grievance proceeding under this Policy and procedure does not constitute retaliation, provided that</w:t>
      </w:r>
      <w:r w:rsidRPr="00445849">
        <w:rPr>
          <w:rFonts w:asciiTheme="minorHAnsi" w:hAnsiTheme="minorHAnsi"/>
          <w:spacing w:val="-4"/>
          <w:sz w:val="24"/>
          <w:szCs w:val="24"/>
        </w:rPr>
        <w:t xml:space="preserve"> </w:t>
      </w:r>
      <w:r w:rsidRPr="00445849">
        <w:rPr>
          <w:rFonts w:asciiTheme="minorHAnsi" w:hAnsiTheme="minorHAnsi"/>
          <w:sz w:val="24"/>
          <w:szCs w:val="24"/>
        </w:rPr>
        <w:t>the</w:t>
      </w:r>
      <w:r w:rsidRPr="00445849">
        <w:rPr>
          <w:rFonts w:asciiTheme="minorHAnsi" w:hAnsiTheme="minorHAnsi"/>
          <w:spacing w:val="-4"/>
          <w:sz w:val="24"/>
          <w:szCs w:val="24"/>
        </w:rPr>
        <w:t xml:space="preserve"> </w:t>
      </w:r>
      <w:r w:rsidRPr="00445849">
        <w:rPr>
          <w:rFonts w:asciiTheme="minorHAnsi" w:hAnsiTheme="minorHAnsi"/>
          <w:sz w:val="24"/>
          <w:szCs w:val="24"/>
        </w:rPr>
        <w:t>determination</w:t>
      </w:r>
      <w:r w:rsidRPr="00445849">
        <w:rPr>
          <w:rFonts w:asciiTheme="minorHAnsi" w:hAnsiTheme="minorHAnsi"/>
          <w:spacing w:val="-4"/>
          <w:sz w:val="24"/>
          <w:szCs w:val="24"/>
        </w:rPr>
        <w:t xml:space="preserve"> </w:t>
      </w:r>
      <w:r w:rsidRPr="00445849">
        <w:rPr>
          <w:rFonts w:asciiTheme="minorHAnsi" w:hAnsiTheme="minorHAnsi"/>
          <w:sz w:val="24"/>
          <w:szCs w:val="24"/>
        </w:rPr>
        <w:t>of</w:t>
      </w:r>
      <w:r w:rsidRPr="00445849">
        <w:rPr>
          <w:rFonts w:asciiTheme="minorHAnsi" w:hAnsiTheme="minorHAnsi"/>
          <w:spacing w:val="-4"/>
          <w:sz w:val="24"/>
          <w:szCs w:val="24"/>
        </w:rPr>
        <w:t xml:space="preserve"> </w:t>
      </w:r>
      <w:r w:rsidRPr="00445849">
        <w:rPr>
          <w:rFonts w:asciiTheme="minorHAnsi" w:hAnsiTheme="minorHAnsi"/>
          <w:sz w:val="24"/>
          <w:szCs w:val="24"/>
        </w:rPr>
        <w:t>responsibility,</w:t>
      </w:r>
      <w:r w:rsidRPr="00445849">
        <w:rPr>
          <w:rFonts w:asciiTheme="minorHAnsi" w:hAnsiTheme="minorHAnsi"/>
          <w:spacing w:val="-4"/>
          <w:sz w:val="24"/>
          <w:szCs w:val="24"/>
        </w:rPr>
        <w:t xml:space="preserve"> </w:t>
      </w:r>
      <w:r w:rsidRPr="00445849">
        <w:rPr>
          <w:rFonts w:asciiTheme="minorHAnsi" w:hAnsiTheme="minorHAnsi"/>
          <w:sz w:val="24"/>
          <w:szCs w:val="24"/>
        </w:rPr>
        <w:t>by</w:t>
      </w:r>
      <w:r w:rsidRPr="00445849">
        <w:rPr>
          <w:rFonts w:asciiTheme="minorHAnsi" w:hAnsiTheme="minorHAnsi"/>
          <w:spacing w:val="-4"/>
          <w:sz w:val="24"/>
          <w:szCs w:val="24"/>
        </w:rPr>
        <w:t xml:space="preserve"> </w:t>
      </w:r>
      <w:r w:rsidRPr="00445849">
        <w:rPr>
          <w:rFonts w:asciiTheme="minorHAnsi" w:hAnsiTheme="minorHAnsi"/>
          <w:sz w:val="24"/>
          <w:szCs w:val="24"/>
        </w:rPr>
        <w:t>itself,</w:t>
      </w:r>
      <w:r w:rsidRPr="00445849">
        <w:rPr>
          <w:rFonts w:asciiTheme="minorHAnsi" w:hAnsiTheme="minorHAnsi"/>
          <w:spacing w:val="-2"/>
          <w:sz w:val="24"/>
          <w:szCs w:val="24"/>
        </w:rPr>
        <w:t xml:space="preserve"> </w:t>
      </w:r>
      <w:r w:rsidRPr="00445849">
        <w:rPr>
          <w:rFonts w:asciiTheme="minorHAnsi" w:hAnsiTheme="minorHAnsi"/>
          <w:sz w:val="24"/>
          <w:szCs w:val="24"/>
        </w:rPr>
        <w:t>is</w:t>
      </w:r>
      <w:r w:rsidRPr="00445849">
        <w:rPr>
          <w:rFonts w:asciiTheme="minorHAnsi" w:hAnsiTheme="minorHAnsi"/>
          <w:spacing w:val="-4"/>
          <w:sz w:val="24"/>
          <w:szCs w:val="24"/>
        </w:rPr>
        <w:t xml:space="preserve"> </w:t>
      </w:r>
      <w:r w:rsidRPr="00445849">
        <w:rPr>
          <w:rFonts w:asciiTheme="minorHAnsi" w:hAnsiTheme="minorHAnsi"/>
          <w:sz w:val="24"/>
          <w:szCs w:val="24"/>
        </w:rPr>
        <w:t>not</w:t>
      </w:r>
      <w:r w:rsidRPr="00445849">
        <w:rPr>
          <w:rFonts w:asciiTheme="minorHAnsi" w:hAnsiTheme="minorHAnsi"/>
          <w:spacing w:val="-4"/>
          <w:sz w:val="24"/>
          <w:szCs w:val="24"/>
        </w:rPr>
        <w:t xml:space="preserve"> </w:t>
      </w:r>
      <w:r w:rsidRPr="00445849">
        <w:rPr>
          <w:rFonts w:asciiTheme="minorHAnsi" w:hAnsiTheme="minorHAnsi"/>
          <w:sz w:val="24"/>
          <w:szCs w:val="24"/>
        </w:rPr>
        <w:t>sufficient</w:t>
      </w:r>
      <w:r w:rsidRPr="00445849">
        <w:rPr>
          <w:rFonts w:asciiTheme="minorHAnsi" w:hAnsiTheme="minorHAnsi"/>
          <w:spacing w:val="-4"/>
          <w:sz w:val="24"/>
          <w:szCs w:val="24"/>
        </w:rPr>
        <w:t xml:space="preserve"> </w:t>
      </w:r>
      <w:r w:rsidRPr="00445849">
        <w:rPr>
          <w:rFonts w:asciiTheme="minorHAnsi" w:hAnsiTheme="minorHAnsi"/>
          <w:sz w:val="24"/>
          <w:szCs w:val="24"/>
        </w:rPr>
        <w:t>to</w:t>
      </w:r>
      <w:r w:rsidRPr="00445849">
        <w:rPr>
          <w:rFonts w:asciiTheme="minorHAnsi" w:hAnsiTheme="minorHAnsi"/>
          <w:spacing w:val="-4"/>
          <w:sz w:val="24"/>
          <w:szCs w:val="24"/>
        </w:rPr>
        <w:t xml:space="preserve"> </w:t>
      </w:r>
      <w:r w:rsidRPr="00445849">
        <w:rPr>
          <w:rFonts w:asciiTheme="minorHAnsi" w:hAnsiTheme="minorHAnsi"/>
          <w:sz w:val="24"/>
          <w:szCs w:val="24"/>
        </w:rPr>
        <w:t>conclude</w:t>
      </w:r>
      <w:r w:rsidRPr="00445849">
        <w:rPr>
          <w:rFonts w:asciiTheme="minorHAnsi" w:hAnsiTheme="minorHAnsi"/>
          <w:spacing w:val="-4"/>
          <w:sz w:val="24"/>
          <w:szCs w:val="24"/>
        </w:rPr>
        <w:t xml:space="preserve"> </w:t>
      </w:r>
      <w:r w:rsidRPr="00445849">
        <w:rPr>
          <w:rFonts w:asciiTheme="minorHAnsi" w:hAnsiTheme="minorHAnsi"/>
          <w:sz w:val="24"/>
          <w:szCs w:val="24"/>
        </w:rPr>
        <w:t>that</w:t>
      </w:r>
      <w:r w:rsidRPr="00445849">
        <w:rPr>
          <w:rFonts w:asciiTheme="minorHAnsi" w:hAnsiTheme="minorHAnsi"/>
          <w:spacing w:val="-4"/>
          <w:sz w:val="24"/>
          <w:szCs w:val="24"/>
        </w:rPr>
        <w:t xml:space="preserve"> </w:t>
      </w:r>
      <w:r w:rsidRPr="00445849">
        <w:rPr>
          <w:rFonts w:asciiTheme="minorHAnsi" w:hAnsiTheme="minorHAnsi"/>
          <w:sz w:val="24"/>
          <w:szCs w:val="24"/>
        </w:rPr>
        <w:t>any</w:t>
      </w:r>
      <w:r w:rsidRPr="00445849">
        <w:rPr>
          <w:rFonts w:asciiTheme="minorHAnsi" w:hAnsiTheme="minorHAnsi"/>
          <w:spacing w:val="-4"/>
          <w:sz w:val="24"/>
          <w:szCs w:val="24"/>
        </w:rPr>
        <w:t xml:space="preserve"> </w:t>
      </w:r>
      <w:r w:rsidRPr="00445849">
        <w:rPr>
          <w:rFonts w:asciiTheme="minorHAnsi" w:hAnsiTheme="minorHAnsi"/>
          <w:sz w:val="24"/>
          <w:szCs w:val="24"/>
        </w:rPr>
        <w:t>party</w:t>
      </w:r>
      <w:r w:rsidRPr="00445849">
        <w:rPr>
          <w:rFonts w:asciiTheme="minorHAnsi" w:hAnsiTheme="minorHAnsi"/>
          <w:spacing w:val="-4"/>
          <w:sz w:val="24"/>
          <w:szCs w:val="24"/>
        </w:rPr>
        <w:t xml:space="preserve"> </w:t>
      </w:r>
      <w:r w:rsidRPr="00445849">
        <w:rPr>
          <w:rFonts w:asciiTheme="minorHAnsi" w:hAnsiTheme="minorHAnsi"/>
          <w:sz w:val="24"/>
          <w:szCs w:val="24"/>
        </w:rPr>
        <w:t>has</w:t>
      </w:r>
      <w:r w:rsidRPr="00445849">
        <w:rPr>
          <w:rFonts w:asciiTheme="minorHAnsi" w:hAnsiTheme="minorHAnsi"/>
          <w:spacing w:val="-4"/>
          <w:sz w:val="24"/>
          <w:szCs w:val="24"/>
        </w:rPr>
        <w:t xml:space="preserve"> </w:t>
      </w:r>
      <w:r w:rsidRPr="00445849">
        <w:rPr>
          <w:rFonts w:asciiTheme="minorHAnsi" w:hAnsiTheme="minorHAnsi"/>
          <w:sz w:val="24"/>
          <w:szCs w:val="24"/>
        </w:rPr>
        <w:t>made</w:t>
      </w:r>
      <w:r w:rsidRPr="00445849">
        <w:rPr>
          <w:rFonts w:asciiTheme="minorHAnsi" w:hAnsiTheme="minorHAnsi"/>
          <w:spacing w:val="-4"/>
          <w:sz w:val="24"/>
          <w:szCs w:val="24"/>
        </w:rPr>
        <w:t xml:space="preserve"> </w:t>
      </w:r>
      <w:r w:rsidRPr="00445849">
        <w:rPr>
          <w:rFonts w:asciiTheme="minorHAnsi" w:hAnsiTheme="minorHAnsi"/>
          <w:sz w:val="24"/>
          <w:szCs w:val="24"/>
        </w:rPr>
        <w:t>a materially false statement in bad faith.</w:t>
      </w:r>
    </w:p>
    <w:p w14:paraId="1E503B5F" w14:textId="77777777" w:rsidR="0041062F" w:rsidRPr="00445849" w:rsidRDefault="0041062F" w:rsidP="00F41164">
      <w:pPr>
        <w:pStyle w:val="Heading1"/>
      </w:pPr>
      <w:bookmarkStart w:id="73" w:name="_Toc241160221"/>
      <w:r w:rsidRPr="00445849">
        <w:t>Mandated</w:t>
      </w:r>
      <w:r w:rsidRPr="00445849">
        <w:rPr>
          <w:spacing w:val="-8"/>
        </w:rPr>
        <w:t xml:space="preserve"> </w:t>
      </w:r>
      <w:r w:rsidRPr="00445849">
        <w:rPr>
          <w:spacing w:val="-2"/>
        </w:rPr>
        <w:t>Reporting</w:t>
      </w:r>
      <w:bookmarkEnd w:id="73"/>
    </w:p>
    <w:p w14:paraId="07027B17" w14:textId="77777777" w:rsidR="0041062F" w:rsidRPr="00445849" w:rsidRDefault="0041062F" w:rsidP="00337207">
      <w:pPr>
        <w:pStyle w:val="BodyText"/>
        <w:spacing w:before="1"/>
        <w:ind w:left="10" w:right="186" w:hanging="10"/>
        <w:rPr>
          <w:rFonts w:asciiTheme="minorHAnsi" w:hAnsiTheme="minorHAnsi"/>
          <w:sz w:val="24"/>
          <w:szCs w:val="24"/>
        </w:rPr>
      </w:pPr>
      <w:r w:rsidRPr="00445849">
        <w:rPr>
          <w:rFonts w:asciiTheme="minorHAnsi" w:hAnsiTheme="minorHAnsi"/>
          <w:sz w:val="24"/>
          <w:szCs w:val="24"/>
        </w:rPr>
        <w:t>All College employees, are required to report actual or suspected discrimination, harassment, and/or retaliation to appropriate officials immediately.</w:t>
      </w:r>
      <w:r w:rsidRPr="00445849">
        <w:rPr>
          <w:rFonts w:asciiTheme="minorHAnsi" w:hAnsiTheme="minorHAnsi"/>
          <w:spacing w:val="-4"/>
          <w:sz w:val="24"/>
          <w:szCs w:val="24"/>
        </w:rPr>
        <w:t xml:space="preserve"> </w:t>
      </w:r>
      <w:r w:rsidRPr="00445849">
        <w:rPr>
          <w:rFonts w:asciiTheme="minorHAnsi" w:hAnsiTheme="minorHAnsi"/>
          <w:sz w:val="24"/>
          <w:szCs w:val="24"/>
        </w:rPr>
        <w:t>This includes student employees who are made aware of potential or actual discrimination, harassment, and retaliation while they are at work. Given the nature</w:t>
      </w:r>
      <w:r w:rsidRPr="00445849">
        <w:rPr>
          <w:rFonts w:asciiTheme="minorHAnsi" w:hAnsiTheme="minorHAnsi"/>
          <w:spacing w:val="-3"/>
          <w:sz w:val="24"/>
          <w:szCs w:val="24"/>
        </w:rPr>
        <w:t xml:space="preserve"> </w:t>
      </w:r>
      <w:r w:rsidRPr="00445849">
        <w:rPr>
          <w:rFonts w:asciiTheme="minorHAnsi" w:hAnsiTheme="minorHAnsi"/>
          <w:sz w:val="24"/>
          <w:szCs w:val="24"/>
        </w:rPr>
        <w:t>of</w:t>
      </w:r>
      <w:r w:rsidRPr="00445849">
        <w:rPr>
          <w:rFonts w:asciiTheme="minorHAnsi" w:hAnsiTheme="minorHAnsi"/>
          <w:spacing w:val="-3"/>
          <w:sz w:val="24"/>
          <w:szCs w:val="24"/>
        </w:rPr>
        <w:t xml:space="preserve"> </w:t>
      </w: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role,</w:t>
      </w:r>
      <w:r w:rsidRPr="00445849">
        <w:rPr>
          <w:rFonts w:asciiTheme="minorHAnsi" w:hAnsiTheme="minorHAnsi"/>
          <w:spacing w:val="-3"/>
          <w:sz w:val="24"/>
          <w:szCs w:val="24"/>
        </w:rPr>
        <w:t xml:space="preserve"> </w:t>
      </w:r>
      <w:r w:rsidRPr="00445849">
        <w:rPr>
          <w:rFonts w:asciiTheme="minorHAnsi" w:hAnsiTheme="minorHAnsi"/>
          <w:sz w:val="24"/>
          <w:szCs w:val="24"/>
        </w:rPr>
        <w:t>students</w:t>
      </w:r>
      <w:r w:rsidRPr="00445849">
        <w:rPr>
          <w:rFonts w:asciiTheme="minorHAnsi" w:hAnsiTheme="minorHAnsi"/>
          <w:spacing w:val="-3"/>
          <w:sz w:val="24"/>
          <w:szCs w:val="24"/>
        </w:rPr>
        <w:t xml:space="preserve"> </w:t>
      </w:r>
      <w:r w:rsidRPr="00445849">
        <w:rPr>
          <w:rFonts w:asciiTheme="minorHAnsi" w:hAnsiTheme="minorHAnsi"/>
          <w:sz w:val="24"/>
          <w:szCs w:val="24"/>
        </w:rPr>
        <w:t>who</w:t>
      </w:r>
      <w:r w:rsidRPr="00445849">
        <w:rPr>
          <w:rFonts w:asciiTheme="minorHAnsi" w:hAnsiTheme="minorHAnsi"/>
          <w:spacing w:val="-3"/>
          <w:sz w:val="24"/>
          <w:szCs w:val="24"/>
        </w:rPr>
        <w:t xml:space="preserve"> </w:t>
      </w:r>
      <w:r w:rsidRPr="00445849">
        <w:rPr>
          <w:rFonts w:asciiTheme="minorHAnsi" w:hAnsiTheme="minorHAnsi"/>
          <w:sz w:val="24"/>
          <w:szCs w:val="24"/>
        </w:rPr>
        <w:t>are</w:t>
      </w:r>
      <w:r w:rsidRPr="00445849">
        <w:rPr>
          <w:rFonts w:asciiTheme="minorHAnsi" w:hAnsiTheme="minorHAnsi"/>
          <w:spacing w:val="-3"/>
          <w:sz w:val="24"/>
          <w:szCs w:val="24"/>
        </w:rPr>
        <w:t xml:space="preserve"> </w:t>
      </w:r>
      <w:r w:rsidRPr="00445849">
        <w:rPr>
          <w:rFonts w:asciiTheme="minorHAnsi" w:hAnsiTheme="minorHAnsi"/>
          <w:sz w:val="24"/>
          <w:szCs w:val="24"/>
        </w:rPr>
        <w:t>serving</w:t>
      </w:r>
      <w:r w:rsidRPr="00445849">
        <w:rPr>
          <w:rFonts w:asciiTheme="minorHAnsi" w:hAnsiTheme="minorHAnsi"/>
          <w:spacing w:val="-3"/>
          <w:sz w:val="24"/>
          <w:szCs w:val="24"/>
        </w:rPr>
        <w:t xml:space="preserve"> </w:t>
      </w:r>
      <w:r w:rsidRPr="00445849">
        <w:rPr>
          <w:rFonts w:asciiTheme="minorHAnsi" w:hAnsiTheme="minorHAnsi"/>
          <w:sz w:val="24"/>
          <w:szCs w:val="24"/>
        </w:rPr>
        <w:t>as</w:t>
      </w:r>
      <w:r w:rsidRPr="00445849">
        <w:rPr>
          <w:rFonts w:asciiTheme="minorHAnsi" w:hAnsiTheme="minorHAnsi"/>
          <w:spacing w:val="-3"/>
          <w:sz w:val="24"/>
          <w:szCs w:val="24"/>
        </w:rPr>
        <w:t xml:space="preserve"> </w:t>
      </w:r>
      <w:r w:rsidRPr="00445849">
        <w:rPr>
          <w:rFonts w:asciiTheme="minorHAnsi" w:hAnsiTheme="minorHAnsi"/>
          <w:sz w:val="24"/>
          <w:szCs w:val="24"/>
        </w:rPr>
        <w:t>Residential</w:t>
      </w:r>
      <w:r w:rsidRPr="00445849">
        <w:rPr>
          <w:rFonts w:asciiTheme="minorHAnsi" w:hAnsiTheme="minorHAnsi"/>
          <w:spacing w:val="-14"/>
          <w:sz w:val="24"/>
          <w:szCs w:val="24"/>
        </w:rPr>
        <w:t xml:space="preserve"> </w:t>
      </w:r>
      <w:r w:rsidRPr="00445849">
        <w:rPr>
          <w:rFonts w:asciiTheme="minorHAnsi" w:hAnsiTheme="minorHAnsi"/>
          <w:sz w:val="24"/>
          <w:szCs w:val="24"/>
        </w:rPr>
        <w:t>Advisors</w:t>
      </w:r>
      <w:r w:rsidRPr="00445849">
        <w:rPr>
          <w:rFonts w:asciiTheme="minorHAnsi" w:hAnsiTheme="minorHAnsi"/>
          <w:spacing w:val="-3"/>
          <w:sz w:val="24"/>
          <w:szCs w:val="24"/>
        </w:rPr>
        <w:t xml:space="preserve"> </w:t>
      </w:r>
      <w:r w:rsidRPr="00445849">
        <w:rPr>
          <w:rFonts w:asciiTheme="minorHAnsi" w:hAnsiTheme="minorHAnsi"/>
          <w:sz w:val="24"/>
          <w:szCs w:val="24"/>
        </w:rPr>
        <w:t>(RAs)</w:t>
      </w:r>
      <w:r w:rsidRPr="00445849">
        <w:rPr>
          <w:rFonts w:asciiTheme="minorHAnsi" w:hAnsiTheme="minorHAnsi"/>
          <w:spacing w:val="-3"/>
          <w:sz w:val="24"/>
          <w:szCs w:val="24"/>
        </w:rPr>
        <w:t xml:space="preserve"> </w:t>
      </w:r>
      <w:r w:rsidRPr="00445849">
        <w:rPr>
          <w:rFonts w:asciiTheme="minorHAnsi" w:hAnsiTheme="minorHAnsi"/>
          <w:sz w:val="24"/>
          <w:szCs w:val="24"/>
        </w:rPr>
        <w:t>are</w:t>
      </w:r>
      <w:r w:rsidRPr="00445849">
        <w:rPr>
          <w:rFonts w:asciiTheme="minorHAnsi" w:hAnsiTheme="minorHAnsi"/>
          <w:spacing w:val="-3"/>
          <w:sz w:val="24"/>
          <w:szCs w:val="24"/>
        </w:rPr>
        <w:t xml:space="preserve"> </w:t>
      </w:r>
      <w:r w:rsidRPr="00445849">
        <w:rPr>
          <w:rFonts w:asciiTheme="minorHAnsi" w:hAnsiTheme="minorHAnsi"/>
          <w:sz w:val="24"/>
          <w:szCs w:val="24"/>
        </w:rPr>
        <w:t>in</w:t>
      </w:r>
      <w:r w:rsidRPr="00445849">
        <w:rPr>
          <w:rFonts w:asciiTheme="minorHAnsi" w:hAnsiTheme="minorHAnsi"/>
          <w:spacing w:val="-3"/>
          <w:sz w:val="24"/>
          <w:szCs w:val="24"/>
        </w:rPr>
        <w:t xml:space="preserve"> </w:t>
      </w:r>
      <w:r w:rsidRPr="00445849">
        <w:rPr>
          <w:rFonts w:asciiTheme="minorHAnsi" w:hAnsiTheme="minorHAnsi"/>
          <w:sz w:val="24"/>
          <w:szCs w:val="24"/>
        </w:rPr>
        <w:t>positions</w:t>
      </w:r>
      <w:r w:rsidRPr="00445849">
        <w:rPr>
          <w:rFonts w:asciiTheme="minorHAnsi" w:hAnsiTheme="minorHAnsi"/>
          <w:spacing w:val="-3"/>
          <w:sz w:val="24"/>
          <w:szCs w:val="24"/>
        </w:rPr>
        <w:t xml:space="preserve"> </w:t>
      </w:r>
      <w:r w:rsidRPr="00445849">
        <w:rPr>
          <w:rFonts w:asciiTheme="minorHAnsi" w:hAnsiTheme="minorHAnsi"/>
          <w:sz w:val="24"/>
          <w:szCs w:val="24"/>
        </w:rPr>
        <w:t>where</w:t>
      </w:r>
      <w:r w:rsidRPr="00445849">
        <w:rPr>
          <w:rFonts w:asciiTheme="minorHAnsi" w:hAnsiTheme="minorHAnsi"/>
          <w:spacing w:val="-3"/>
          <w:sz w:val="24"/>
          <w:szCs w:val="24"/>
        </w:rPr>
        <w:t xml:space="preserve"> </w:t>
      </w:r>
      <w:r w:rsidRPr="00445849">
        <w:rPr>
          <w:rFonts w:asciiTheme="minorHAnsi" w:hAnsiTheme="minorHAnsi"/>
          <w:sz w:val="24"/>
          <w:szCs w:val="24"/>
        </w:rPr>
        <w:t>they may receive, and are expected to act upon, complaints at any time, thus, they are always considered mandated reporters. There are some limited exceptions, noted below.</w:t>
      </w:r>
    </w:p>
    <w:p w14:paraId="0538D117" w14:textId="77777777" w:rsidR="0041062F" w:rsidRPr="00445849" w:rsidRDefault="0041062F" w:rsidP="00337207">
      <w:pPr>
        <w:pStyle w:val="BodyText"/>
        <w:ind w:left="0" w:firstLine="0"/>
        <w:rPr>
          <w:rFonts w:asciiTheme="minorHAnsi" w:hAnsiTheme="minorHAnsi"/>
          <w:sz w:val="24"/>
          <w:szCs w:val="24"/>
        </w:rPr>
      </w:pPr>
    </w:p>
    <w:p w14:paraId="4D63608E" w14:textId="77777777" w:rsidR="00BD6FED" w:rsidRDefault="0041062F" w:rsidP="00337207">
      <w:pPr>
        <w:pStyle w:val="BodyText"/>
        <w:spacing w:before="1"/>
        <w:ind w:left="10" w:right="186" w:hanging="10"/>
        <w:rPr>
          <w:bCs/>
        </w:rPr>
      </w:pPr>
      <w:r w:rsidRPr="00445849">
        <w:rPr>
          <w:rFonts w:asciiTheme="minorHAnsi" w:hAnsiTheme="minorHAnsi"/>
          <w:sz w:val="24"/>
          <w:szCs w:val="24"/>
        </w:rPr>
        <w:t>To make informed choices, it is important to be aware of confidentiality and mandatory reporting requirements when consulting institutional resources. Within the institution, some resources may maintain</w:t>
      </w:r>
      <w:r w:rsidRPr="00445849">
        <w:rPr>
          <w:rFonts w:asciiTheme="minorHAnsi" w:hAnsiTheme="minorHAnsi"/>
          <w:spacing w:val="-4"/>
          <w:sz w:val="24"/>
          <w:szCs w:val="24"/>
        </w:rPr>
        <w:t xml:space="preserve"> </w:t>
      </w:r>
      <w:r w:rsidRPr="00445849">
        <w:rPr>
          <w:rFonts w:asciiTheme="minorHAnsi" w:hAnsiTheme="minorHAnsi"/>
          <w:sz w:val="24"/>
          <w:szCs w:val="24"/>
        </w:rPr>
        <w:t>confidentiality</w:t>
      </w:r>
      <w:r w:rsidRPr="00445849">
        <w:rPr>
          <w:rFonts w:asciiTheme="minorHAnsi" w:hAnsiTheme="minorHAnsi"/>
          <w:spacing w:val="-4"/>
          <w:sz w:val="24"/>
          <w:szCs w:val="24"/>
        </w:rPr>
        <w:t xml:space="preserve"> </w:t>
      </w:r>
      <w:r w:rsidRPr="00445849">
        <w:rPr>
          <w:rFonts w:asciiTheme="minorHAnsi" w:hAnsiTheme="minorHAnsi"/>
          <w:sz w:val="24"/>
          <w:szCs w:val="24"/>
        </w:rPr>
        <w:t>and</w:t>
      </w:r>
      <w:r w:rsidRPr="00445849">
        <w:rPr>
          <w:rFonts w:asciiTheme="minorHAnsi" w:hAnsiTheme="minorHAnsi"/>
          <w:spacing w:val="-4"/>
          <w:sz w:val="24"/>
          <w:szCs w:val="24"/>
        </w:rPr>
        <w:t xml:space="preserve"> </w:t>
      </w:r>
      <w:r w:rsidRPr="00445849">
        <w:rPr>
          <w:rFonts w:asciiTheme="minorHAnsi" w:hAnsiTheme="minorHAnsi"/>
          <w:sz w:val="24"/>
          <w:szCs w:val="24"/>
        </w:rPr>
        <w:t>are</w:t>
      </w:r>
      <w:r w:rsidRPr="00445849">
        <w:rPr>
          <w:rFonts w:asciiTheme="minorHAnsi" w:hAnsiTheme="minorHAnsi"/>
          <w:spacing w:val="-4"/>
          <w:sz w:val="24"/>
          <w:szCs w:val="24"/>
        </w:rPr>
        <w:t xml:space="preserve"> </w:t>
      </w:r>
      <w:r w:rsidRPr="00445849">
        <w:rPr>
          <w:rFonts w:asciiTheme="minorHAnsi" w:hAnsiTheme="minorHAnsi"/>
          <w:sz w:val="24"/>
          <w:szCs w:val="24"/>
        </w:rPr>
        <w:t>not</w:t>
      </w:r>
      <w:r w:rsidRPr="00445849">
        <w:rPr>
          <w:rFonts w:asciiTheme="minorHAnsi" w:hAnsiTheme="minorHAnsi"/>
          <w:spacing w:val="-4"/>
          <w:sz w:val="24"/>
          <w:szCs w:val="24"/>
        </w:rPr>
        <w:t xml:space="preserve"> </w:t>
      </w:r>
      <w:r w:rsidRPr="00445849">
        <w:rPr>
          <w:rFonts w:asciiTheme="minorHAnsi" w:hAnsiTheme="minorHAnsi"/>
          <w:sz w:val="24"/>
          <w:szCs w:val="24"/>
        </w:rPr>
        <w:t>required</w:t>
      </w:r>
      <w:r w:rsidRPr="00445849">
        <w:rPr>
          <w:rFonts w:asciiTheme="minorHAnsi" w:hAnsiTheme="minorHAnsi"/>
          <w:spacing w:val="-4"/>
          <w:sz w:val="24"/>
          <w:szCs w:val="24"/>
        </w:rPr>
        <w:t xml:space="preserve"> </w:t>
      </w:r>
      <w:r w:rsidRPr="00445849">
        <w:rPr>
          <w:rFonts w:asciiTheme="minorHAnsi" w:hAnsiTheme="minorHAnsi"/>
          <w:sz w:val="24"/>
          <w:szCs w:val="24"/>
        </w:rPr>
        <w:t>to</w:t>
      </w:r>
      <w:r w:rsidRPr="00445849">
        <w:rPr>
          <w:rFonts w:asciiTheme="minorHAnsi" w:hAnsiTheme="minorHAnsi"/>
          <w:spacing w:val="-4"/>
          <w:sz w:val="24"/>
          <w:szCs w:val="24"/>
        </w:rPr>
        <w:t xml:space="preserve"> </w:t>
      </w:r>
      <w:r w:rsidRPr="00445849">
        <w:rPr>
          <w:rFonts w:asciiTheme="minorHAnsi" w:hAnsiTheme="minorHAnsi"/>
          <w:sz w:val="24"/>
          <w:szCs w:val="24"/>
        </w:rPr>
        <w:t>report</w:t>
      </w:r>
      <w:r w:rsidRPr="00445849">
        <w:rPr>
          <w:rFonts w:asciiTheme="minorHAnsi" w:hAnsiTheme="minorHAnsi"/>
          <w:spacing w:val="-4"/>
          <w:sz w:val="24"/>
          <w:szCs w:val="24"/>
        </w:rPr>
        <w:t xml:space="preserve"> </w:t>
      </w:r>
      <w:r w:rsidRPr="00445849">
        <w:rPr>
          <w:rFonts w:asciiTheme="minorHAnsi" w:hAnsiTheme="minorHAnsi"/>
          <w:sz w:val="24"/>
          <w:szCs w:val="24"/>
        </w:rPr>
        <w:t>actual</w:t>
      </w:r>
      <w:r w:rsidRPr="00445849">
        <w:rPr>
          <w:rFonts w:asciiTheme="minorHAnsi" w:hAnsiTheme="minorHAnsi"/>
          <w:spacing w:val="-3"/>
          <w:sz w:val="24"/>
          <w:szCs w:val="24"/>
        </w:rPr>
        <w:t xml:space="preserve"> </w:t>
      </w:r>
      <w:r w:rsidRPr="00445849">
        <w:rPr>
          <w:rFonts w:asciiTheme="minorHAnsi" w:hAnsiTheme="minorHAnsi"/>
          <w:sz w:val="24"/>
          <w:szCs w:val="24"/>
        </w:rPr>
        <w:t>or</w:t>
      </w:r>
      <w:r w:rsidRPr="00445849">
        <w:rPr>
          <w:rFonts w:asciiTheme="minorHAnsi" w:hAnsiTheme="minorHAnsi"/>
          <w:spacing w:val="-4"/>
          <w:sz w:val="24"/>
          <w:szCs w:val="24"/>
        </w:rPr>
        <w:t xml:space="preserve"> </w:t>
      </w:r>
      <w:r w:rsidRPr="00445849">
        <w:rPr>
          <w:rFonts w:asciiTheme="minorHAnsi" w:hAnsiTheme="minorHAnsi"/>
          <w:sz w:val="24"/>
          <w:szCs w:val="24"/>
        </w:rPr>
        <w:t>suspected</w:t>
      </w:r>
      <w:r w:rsidRPr="00445849">
        <w:rPr>
          <w:rFonts w:asciiTheme="minorHAnsi" w:hAnsiTheme="minorHAnsi"/>
          <w:spacing w:val="-4"/>
          <w:sz w:val="24"/>
          <w:szCs w:val="24"/>
        </w:rPr>
        <w:t xml:space="preserve"> </w:t>
      </w:r>
      <w:r w:rsidRPr="00445849">
        <w:rPr>
          <w:rFonts w:asciiTheme="minorHAnsi" w:hAnsiTheme="minorHAnsi"/>
          <w:sz w:val="24"/>
          <w:szCs w:val="24"/>
        </w:rPr>
        <w:t>harassment,</w:t>
      </w:r>
      <w:r w:rsidRPr="00445849">
        <w:rPr>
          <w:rFonts w:asciiTheme="minorHAnsi" w:hAnsiTheme="minorHAnsi"/>
          <w:spacing w:val="-4"/>
          <w:sz w:val="24"/>
          <w:szCs w:val="24"/>
        </w:rPr>
        <w:t xml:space="preserve"> </w:t>
      </w:r>
      <w:r w:rsidRPr="00445849">
        <w:rPr>
          <w:rFonts w:asciiTheme="minorHAnsi" w:hAnsiTheme="minorHAnsi"/>
          <w:sz w:val="24"/>
          <w:szCs w:val="24"/>
        </w:rPr>
        <w:t>discrimination, or retaliation in a way that identifies the parties. They may offer options and resources without any obligation to inform an outside agency or institution official unless a Complainant has requested the information be shared</w:t>
      </w:r>
      <w:r w:rsidR="00E31FC9">
        <w:rPr>
          <w:rFonts w:asciiTheme="minorHAnsi" w:hAnsiTheme="minorHAnsi"/>
          <w:sz w:val="24"/>
          <w:szCs w:val="24"/>
        </w:rPr>
        <w:t>.</w:t>
      </w:r>
    </w:p>
    <w:p w14:paraId="74979A12" w14:textId="77777777" w:rsidR="00BD6FED" w:rsidRDefault="00BD6FED" w:rsidP="00337207">
      <w:pPr>
        <w:pStyle w:val="BodyText"/>
        <w:spacing w:before="1"/>
        <w:ind w:left="10" w:right="186" w:hanging="10"/>
      </w:pPr>
    </w:p>
    <w:p w14:paraId="193721B3" w14:textId="47892D31" w:rsidR="0041062F" w:rsidRPr="00445849" w:rsidRDefault="0041062F" w:rsidP="00337207">
      <w:pPr>
        <w:pStyle w:val="BodyText"/>
        <w:spacing w:before="1"/>
        <w:ind w:left="10" w:right="186" w:hanging="10"/>
        <w:rPr>
          <w:rFonts w:asciiTheme="minorHAnsi" w:hAnsiTheme="minorHAnsi"/>
          <w:sz w:val="24"/>
          <w:szCs w:val="24"/>
        </w:rPr>
      </w:pPr>
      <w:r w:rsidRPr="00445849">
        <w:rPr>
          <w:rFonts w:asciiTheme="minorHAnsi" w:hAnsiTheme="minorHAnsi"/>
          <w:sz w:val="24"/>
          <w:szCs w:val="24"/>
        </w:rPr>
        <w:t>If a Complainant expects formal action in response to their allegations, reporting to any Mandated Reporter</w:t>
      </w:r>
      <w:r w:rsidRPr="00445849">
        <w:rPr>
          <w:rFonts w:asciiTheme="minorHAnsi" w:hAnsiTheme="minorHAnsi"/>
          <w:spacing w:val="-3"/>
          <w:sz w:val="24"/>
          <w:szCs w:val="24"/>
        </w:rPr>
        <w:t xml:space="preserve"> </w:t>
      </w:r>
      <w:r w:rsidRPr="00445849">
        <w:rPr>
          <w:rFonts w:asciiTheme="minorHAnsi" w:hAnsiTheme="minorHAnsi"/>
          <w:sz w:val="24"/>
          <w:szCs w:val="24"/>
        </w:rPr>
        <w:t>can</w:t>
      </w:r>
      <w:r w:rsidRPr="00445849">
        <w:rPr>
          <w:rFonts w:asciiTheme="minorHAnsi" w:hAnsiTheme="minorHAnsi"/>
          <w:spacing w:val="-3"/>
          <w:sz w:val="24"/>
          <w:szCs w:val="24"/>
        </w:rPr>
        <w:t xml:space="preserve"> </w:t>
      </w:r>
      <w:r w:rsidRPr="00445849">
        <w:rPr>
          <w:rFonts w:asciiTheme="minorHAnsi" w:hAnsiTheme="minorHAnsi"/>
          <w:sz w:val="24"/>
          <w:szCs w:val="24"/>
        </w:rPr>
        <w:t>connect</w:t>
      </w:r>
      <w:r w:rsidRPr="00445849">
        <w:rPr>
          <w:rFonts w:asciiTheme="minorHAnsi" w:hAnsiTheme="minorHAnsi"/>
          <w:spacing w:val="-3"/>
          <w:sz w:val="24"/>
          <w:szCs w:val="24"/>
        </w:rPr>
        <w:t xml:space="preserve"> </w:t>
      </w:r>
      <w:r w:rsidRPr="00445849">
        <w:rPr>
          <w:rFonts w:asciiTheme="minorHAnsi" w:hAnsiTheme="minorHAnsi"/>
          <w:sz w:val="24"/>
          <w:szCs w:val="24"/>
        </w:rPr>
        <w:t>them</w:t>
      </w:r>
      <w:r w:rsidRPr="00445849">
        <w:rPr>
          <w:rFonts w:asciiTheme="minorHAnsi" w:hAnsiTheme="minorHAnsi"/>
          <w:spacing w:val="-3"/>
          <w:sz w:val="24"/>
          <w:szCs w:val="24"/>
        </w:rPr>
        <w:t xml:space="preserve"> </w:t>
      </w:r>
      <w:r w:rsidRPr="00445849">
        <w:rPr>
          <w:rFonts w:asciiTheme="minorHAnsi" w:hAnsiTheme="minorHAnsi"/>
          <w:sz w:val="24"/>
          <w:szCs w:val="24"/>
        </w:rPr>
        <w:t>with</w:t>
      </w:r>
      <w:r w:rsidRPr="00445849">
        <w:rPr>
          <w:rFonts w:asciiTheme="minorHAnsi" w:hAnsiTheme="minorHAnsi"/>
          <w:spacing w:val="-3"/>
          <w:sz w:val="24"/>
          <w:szCs w:val="24"/>
        </w:rPr>
        <w:t xml:space="preserve"> </w:t>
      </w:r>
      <w:r w:rsidRPr="00445849">
        <w:rPr>
          <w:rFonts w:asciiTheme="minorHAnsi" w:hAnsiTheme="minorHAnsi"/>
          <w:sz w:val="24"/>
          <w:szCs w:val="24"/>
        </w:rPr>
        <w:t>resources</w:t>
      </w:r>
      <w:r w:rsidRPr="00445849">
        <w:rPr>
          <w:rFonts w:asciiTheme="minorHAnsi" w:hAnsiTheme="minorHAnsi"/>
          <w:spacing w:val="-3"/>
          <w:sz w:val="24"/>
          <w:szCs w:val="24"/>
        </w:rPr>
        <w:t xml:space="preserve"> </w:t>
      </w:r>
      <w:r w:rsidRPr="00445849">
        <w:rPr>
          <w:rFonts w:asciiTheme="minorHAnsi" w:hAnsiTheme="minorHAnsi"/>
          <w:sz w:val="24"/>
          <w:szCs w:val="24"/>
        </w:rPr>
        <w:t>to</w:t>
      </w:r>
      <w:r w:rsidRPr="00445849">
        <w:rPr>
          <w:rFonts w:asciiTheme="minorHAnsi" w:hAnsiTheme="minorHAnsi"/>
          <w:spacing w:val="-3"/>
          <w:sz w:val="24"/>
          <w:szCs w:val="24"/>
        </w:rPr>
        <w:t xml:space="preserve"> </w:t>
      </w:r>
      <w:r w:rsidRPr="00445849">
        <w:rPr>
          <w:rFonts w:asciiTheme="minorHAnsi" w:hAnsiTheme="minorHAnsi"/>
          <w:sz w:val="24"/>
          <w:szCs w:val="24"/>
        </w:rPr>
        <w:t>report</w:t>
      </w:r>
      <w:r w:rsidRPr="00445849">
        <w:rPr>
          <w:rFonts w:asciiTheme="minorHAnsi" w:hAnsiTheme="minorHAnsi"/>
          <w:spacing w:val="-3"/>
          <w:sz w:val="24"/>
          <w:szCs w:val="24"/>
        </w:rPr>
        <w:t xml:space="preserve"> </w:t>
      </w:r>
      <w:r w:rsidRPr="00445849">
        <w:rPr>
          <w:rFonts w:asciiTheme="minorHAnsi" w:hAnsiTheme="minorHAnsi"/>
          <w:sz w:val="24"/>
          <w:szCs w:val="24"/>
        </w:rPr>
        <w:t>alleged</w:t>
      </w:r>
      <w:r w:rsidRPr="00445849">
        <w:rPr>
          <w:rFonts w:asciiTheme="minorHAnsi" w:hAnsiTheme="minorHAnsi"/>
          <w:spacing w:val="-3"/>
          <w:sz w:val="24"/>
          <w:szCs w:val="24"/>
        </w:rPr>
        <w:t xml:space="preserve"> </w:t>
      </w:r>
      <w:r w:rsidRPr="00445849">
        <w:rPr>
          <w:rFonts w:asciiTheme="minorHAnsi" w:hAnsiTheme="minorHAnsi"/>
          <w:sz w:val="24"/>
          <w:szCs w:val="24"/>
        </w:rPr>
        <w:t>crimes</w:t>
      </w:r>
      <w:r w:rsidRPr="00445849">
        <w:rPr>
          <w:rFonts w:asciiTheme="minorHAnsi" w:hAnsiTheme="minorHAnsi"/>
          <w:spacing w:val="-3"/>
          <w:sz w:val="24"/>
          <w:szCs w:val="24"/>
        </w:rPr>
        <w:t xml:space="preserve"> </w:t>
      </w:r>
      <w:r w:rsidRPr="00445849">
        <w:rPr>
          <w:rFonts w:asciiTheme="minorHAnsi" w:hAnsiTheme="minorHAnsi"/>
          <w:sz w:val="24"/>
          <w:szCs w:val="24"/>
        </w:rPr>
        <w:t>and/or</w:t>
      </w:r>
      <w:r w:rsidRPr="00445849">
        <w:rPr>
          <w:rFonts w:asciiTheme="minorHAnsi" w:hAnsiTheme="minorHAnsi"/>
          <w:spacing w:val="-3"/>
          <w:sz w:val="24"/>
          <w:szCs w:val="24"/>
        </w:rPr>
        <w:t xml:space="preserve"> </w:t>
      </w:r>
      <w:r w:rsidRPr="00445849">
        <w:rPr>
          <w:rFonts w:asciiTheme="minorHAnsi" w:hAnsiTheme="minorHAnsi"/>
          <w:sz w:val="24"/>
          <w:szCs w:val="24"/>
        </w:rPr>
        <w:t>policy</w:t>
      </w:r>
      <w:r w:rsidRPr="00445849">
        <w:rPr>
          <w:rFonts w:asciiTheme="minorHAnsi" w:hAnsiTheme="minorHAnsi"/>
          <w:spacing w:val="-3"/>
          <w:sz w:val="24"/>
          <w:szCs w:val="24"/>
        </w:rPr>
        <w:t xml:space="preserve"> </w:t>
      </w:r>
      <w:r w:rsidRPr="00445849">
        <w:rPr>
          <w:rFonts w:asciiTheme="minorHAnsi" w:hAnsiTheme="minorHAnsi"/>
          <w:sz w:val="24"/>
          <w:szCs w:val="24"/>
        </w:rPr>
        <w:t>violations,</w:t>
      </w:r>
      <w:r w:rsidRPr="00445849">
        <w:rPr>
          <w:rFonts w:asciiTheme="minorHAnsi" w:hAnsiTheme="minorHAnsi"/>
          <w:spacing w:val="-3"/>
          <w:sz w:val="24"/>
          <w:szCs w:val="24"/>
        </w:rPr>
        <w:t xml:space="preserve"> </w:t>
      </w:r>
      <w:r w:rsidRPr="00445849">
        <w:rPr>
          <w:rFonts w:asciiTheme="minorHAnsi" w:hAnsiTheme="minorHAnsi"/>
          <w:sz w:val="24"/>
          <w:szCs w:val="24"/>
        </w:rPr>
        <w:t>and</w:t>
      </w:r>
      <w:r w:rsidRPr="00445849">
        <w:rPr>
          <w:rFonts w:asciiTheme="minorHAnsi" w:hAnsiTheme="minorHAnsi"/>
          <w:spacing w:val="-3"/>
          <w:sz w:val="24"/>
          <w:szCs w:val="24"/>
        </w:rPr>
        <w:t xml:space="preserve"> </w:t>
      </w:r>
      <w:r w:rsidRPr="00445849">
        <w:rPr>
          <w:rFonts w:asciiTheme="minorHAnsi" w:hAnsiTheme="minorHAnsi"/>
          <w:sz w:val="24"/>
          <w:szCs w:val="24"/>
        </w:rPr>
        <w:t>these employees will immediately pass reports to the Title IX Coordinator (and/or police, if desired by the Complainant or required by law), who will act when an incident is reported to them.</w:t>
      </w:r>
    </w:p>
    <w:p w14:paraId="73149303" w14:textId="77777777" w:rsidR="0041062F" w:rsidRPr="00445849" w:rsidRDefault="0041062F" w:rsidP="00337207">
      <w:pPr>
        <w:pStyle w:val="BodyText"/>
        <w:spacing w:before="2"/>
        <w:ind w:left="0" w:firstLine="0"/>
        <w:rPr>
          <w:rFonts w:asciiTheme="minorHAnsi" w:hAnsiTheme="minorHAnsi"/>
          <w:sz w:val="24"/>
          <w:szCs w:val="24"/>
        </w:rPr>
      </w:pPr>
    </w:p>
    <w:p w14:paraId="7758C2C3" w14:textId="77777777" w:rsidR="0041062F" w:rsidRPr="00445849" w:rsidRDefault="0041062F" w:rsidP="00337207">
      <w:pPr>
        <w:pStyle w:val="BodyText"/>
        <w:ind w:left="10" w:right="221" w:hanging="10"/>
        <w:rPr>
          <w:rFonts w:asciiTheme="minorHAnsi" w:hAnsiTheme="minorHAnsi"/>
          <w:sz w:val="24"/>
          <w:szCs w:val="24"/>
        </w:rPr>
      </w:pP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following</w:t>
      </w:r>
      <w:r w:rsidRPr="00445849">
        <w:rPr>
          <w:rFonts w:asciiTheme="minorHAnsi" w:hAnsiTheme="minorHAnsi"/>
          <w:spacing w:val="-3"/>
          <w:sz w:val="24"/>
          <w:szCs w:val="24"/>
        </w:rPr>
        <w:t xml:space="preserve"> </w:t>
      </w:r>
      <w:r w:rsidRPr="00445849">
        <w:rPr>
          <w:rFonts w:asciiTheme="minorHAnsi" w:hAnsiTheme="minorHAnsi"/>
          <w:sz w:val="24"/>
          <w:szCs w:val="24"/>
        </w:rPr>
        <w:t>sections</w:t>
      </w:r>
      <w:r w:rsidRPr="00445849">
        <w:rPr>
          <w:rFonts w:asciiTheme="minorHAnsi" w:hAnsiTheme="minorHAnsi"/>
          <w:spacing w:val="-3"/>
          <w:sz w:val="24"/>
          <w:szCs w:val="24"/>
        </w:rPr>
        <w:t xml:space="preserve"> </w:t>
      </w:r>
      <w:r w:rsidRPr="00445849">
        <w:rPr>
          <w:rFonts w:asciiTheme="minorHAnsi" w:hAnsiTheme="minorHAnsi"/>
          <w:sz w:val="24"/>
          <w:szCs w:val="24"/>
        </w:rPr>
        <w:t>describe</w:t>
      </w:r>
      <w:r w:rsidRPr="00445849">
        <w:rPr>
          <w:rFonts w:asciiTheme="minorHAnsi" w:hAnsiTheme="minorHAnsi"/>
          <w:spacing w:val="-3"/>
          <w:sz w:val="24"/>
          <w:szCs w:val="24"/>
        </w:rPr>
        <w:t xml:space="preserve"> </w:t>
      </w: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College</w:t>
      </w:r>
      <w:r w:rsidRPr="00445849">
        <w:rPr>
          <w:rFonts w:asciiTheme="minorHAnsi" w:hAnsiTheme="minorHAnsi"/>
          <w:spacing w:val="-3"/>
          <w:sz w:val="24"/>
          <w:szCs w:val="24"/>
        </w:rPr>
        <w:t xml:space="preserve"> </w:t>
      </w:r>
      <w:r w:rsidRPr="00445849">
        <w:rPr>
          <w:rFonts w:asciiTheme="minorHAnsi" w:hAnsiTheme="minorHAnsi"/>
          <w:sz w:val="24"/>
          <w:szCs w:val="24"/>
        </w:rPr>
        <w:t>reporting</w:t>
      </w:r>
      <w:r w:rsidRPr="00445849">
        <w:rPr>
          <w:rFonts w:asciiTheme="minorHAnsi" w:hAnsiTheme="minorHAnsi"/>
          <w:spacing w:val="-3"/>
          <w:sz w:val="24"/>
          <w:szCs w:val="24"/>
        </w:rPr>
        <w:t xml:space="preserve"> </w:t>
      </w:r>
      <w:r w:rsidRPr="00445849">
        <w:rPr>
          <w:rFonts w:asciiTheme="minorHAnsi" w:hAnsiTheme="minorHAnsi"/>
          <w:sz w:val="24"/>
          <w:szCs w:val="24"/>
        </w:rPr>
        <w:t>options</w:t>
      </w:r>
      <w:r w:rsidRPr="00445849">
        <w:rPr>
          <w:rFonts w:asciiTheme="minorHAnsi" w:hAnsiTheme="minorHAnsi"/>
          <w:spacing w:val="-3"/>
          <w:sz w:val="24"/>
          <w:szCs w:val="24"/>
        </w:rPr>
        <w:t xml:space="preserve"> </w:t>
      </w:r>
      <w:r w:rsidRPr="00445849">
        <w:rPr>
          <w:rFonts w:asciiTheme="minorHAnsi" w:hAnsiTheme="minorHAnsi"/>
          <w:sz w:val="24"/>
          <w:szCs w:val="24"/>
        </w:rPr>
        <w:t>for</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Complainant</w:t>
      </w:r>
      <w:r w:rsidRPr="00445849">
        <w:rPr>
          <w:rFonts w:asciiTheme="minorHAnsi" w:hAnsiTheme="minorHAnsi"/>
          <w:spacing w:val="-3"/>
          <w:sz w:val="24"/>
          <w:szCs w:val="24"/>
        </w:rPr>
        <w:t xml:space="preserve"> </w:t>
      </w:r>
      <w:r w:rsidRPr="00445849">
        <w:rPr>
          <w:rFonts w:asciiTheme="minorHAnsi" w:hAnsiTheme="minorHAnsi"/>
          <w:sz w:val="24"/>
          <w:szCs w:val="24"/>
        </w:rPr>
        <w:t>or</w:t>
      </w:r>
      <w:r w:rsidRPr="00445849">
        <w:rPr>
          <w:rFonts w:asciiTheme="minorHAnsi" w:hAnsiTheme="minorHAnsi"/>
          <w:spacing w:val="-3"/>
          <w:sz w:val="24"/>
          <w:szCs w:val="24"/>
        </w:rPr>
        <w:t xml:space="preserve"> </w:t>
      </w:r>
      <w:r w:rsidRPr="00445849">
        <w:rPr>
          <w:rFonts w:asciiTheme="minorHAnsi" w:hAnsiTheme="minorHAnsi"/>
          <w:sz w:val="24"/>
          <w:szCs w:val="24"/>
        </w:rPr>
        <w:t>third</w:t>
      </w:r>
      <w:r w:rsidRPr="00445849">
        <w:rPr>
          <w:rFonts w:asciiTheme="minorHAnsi" w:hAnsiTheme="minorHAnsi"/>
          <w:spacing w:val="-3"/>
          <w:sz w:val="24"/>
          <w:szCs w:val="24"/>
        </w:rPr>
        <w:t xml:space="preserve"> </w:t>
      </w:r>
      <w:r w:rsidRPr="00445849">
        <w:rPr>
          <w:rFonts w:asciiTheme="minorHAnsi" w:hAnsiTheme="minorHAnsi"/>
          <w:sz w:val="24"/>
          <w:szCs w:val="24"/>
        </w:rPr>
        <w:t>party (including parents/guardians when appropriate):</w:t>
      </w:r>
    </w:p>
    <w:p w14:paraId="2334A99A" w14:textId="77777777" w:rsidR="0041062F" w:rsidRPr="00445849" w:rsidRDefault="0041062F">
      <w:pPr>
        <w:pStyle w:val="BodyText"/>
        <w:ind w:left="0" w:firstLine="0"/>
        <w:rPr>
          <w:rFonts w:asciiTheme="minorHAnsi" w:hAnsiTheme="minorHAnsi"/>
          <w:sz w:val="24"/>
          <w:szCs w:val="24"/>
        </w:rPr>
      </w:pPr>
    </w:p>
    <w:p w14:paraId="365B4F0A" w14:textId="77777777" w:rsidR="0041062F" w:rsidRPr="00445849" w:rsidRDefault="0041062F" w:rsidP="00F41164">
      <w:pPr>
        <w:pStyle w:val="Heading1"/>
      </w:pPr>
      <w:bookmarkStart w:id="74" w:name="_Toc241160222"/>
      <w:r w:rsidRPr="00445849">
        <w:t>Confidential</w:t>
      </w:r>
      <w:r w:rsidRPr="00445849">
        <w:rPr>
          <w:spacing w:val="-12"/>
        </w:rPr>
        <w:t xml:space="preserve"> </w:t>
      </w:r>
      <w:r w:rsidRPr="00445849">
        <w:rPr>
          <w:spacing w:val="-2"/>
        </w:rPr>
        <w:t>Resources</w:t>
      </w:r>
      <w:bookmarkEnd w:id="74"/>
    </w:p>
    <w:p w14:paraId="67F40128" w14:textId="77777777" w:rsidR="0041062F" w:rsidRPr="00445849" w:rsidRDefault="0041062F" w:rsidP="00934122">
      <w:pPr>
        <w:pStyle w:val="BodyText"/>
        <w:spacing w:before="3" w:line="237" w:lineRule="auto"/>
        <w:ind w:left="10" w:right="149" w:hanging="10"/>
        <w:rPr>
          <w:rFonts w:asciiTheme="minorHAnsi" w:hAnsiTheme="minorHAnsi"/>
          <w:sz w:val="24"/>
          <w:szCs w:val="24"/>
        </w:rPr>
      </w:pPr>
      <w:r w:rsidRPr="00445849">
        <w:rPr>
          <w:rFonts w:asciiTheme="minorHAnsi" w:hAnsiTheme="minorHAnsi"/>
          <w:sz w:val="24"/>
          <w:szCs w:val="24"/>
        </w:rPr>
        <w:t>If</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Complainant</w:t>
      </w:r>
      <w:r w:rsidRPr="00445849">
        <w:rPr>
          <w:rFonts w:asciiTheme="minorHAnsi" w:hAnsiTheme="minorHAnsi"/>
          <w:spacing w:val="-3"/>
          <w:sz w:val="24"/>
          <w:szCs w:val="24"/>
        </w:rPr>
        <w:t xml:space="preserve"> </w:t>
      </w:r>
      <w:r w:rsidRPr="00445849">
        <w:rPr>
          <w:rFonts w:asciiTheme="minorHAnsi" w:hAnsiTheme="minorHAnsi"/>
          <w:sz w:val="24"/>
          <w:szCs w:val="24"/>
        </w:rPr>
        <w:t>would</w:t>
      </w:r>
      <w:r w:rsidRPr="00445849">
        <w:rPr>
          <w:rFonts w:asciiTheme="minorHAnsi" w:hAnsiTheme="minorHAnsi"/>
          <w:spacing w:val="-3"/>
          <w:sz w:val="24"/>
          <w:szCs w:val="24"/>
        </w:rPr>
        <w:t xml:space="preserve"> </w:t>
      </w:r>
      <w:r w:rsidRPr="00445849">
        <w:rPr>
          <w:rFonts w:asciiTheme="minorHAnsi" w:hAnsiTheme="minorHAnsi"/>
          <w:sz w:val="24"/>
          <w:szCs w:val="24"/>
        </w:rPr>
        <w:t>like</w:t>
      </w:r>
      <w:r w:rsidRPr="00445849">
        <w:rPr>
          <w:rFonts w:asciiTheme="minorHAnsi" w:hAnsiTheme="minorHAnsi"/>
          <w:spacing w:val="-3"/>
          <w:sz w:val="24"/>
          <w:szCs w:val="24"/>
        </w:rPr>
        <w:t xml:space="preserve"> </w:t>
      </w: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details</w:t>
      </w:r>
      <w:r w:rsidRPr="00445849">
        <w:rPr>
          <w:rFonts w:asciiTheme="minorHAnsi" w:hAnsiTheme="minorHAnsi"/>
          <w:spacing w:val="-3"/>
          <w:sz w:val="24"/>
          <w:szCs w:val="24"/>
        </w:rPr>
        <w:t xml:space="preserve"> </w:t>
      </w:r>
      <w:r w:rsidRPr="00445849">
        <w:rPr>
          <w:rFonts w:asciiTheme="minorHAnsi" w:hAnsiTheme="minorHAnsi"/>
          <w:sz w:val="24"/>
          <w:szCs w:val="24"/>
        </w:rPr>
        <w:t>of</w:t>
      </w:r>
      <w:r w:rsidRPr="00445849">
        <w:rPr>
          <w:rFonts w:asciiTheme="minorHAnsi" w:hAnsiTheme="minorHAnsi"/>
          <w:spacing w:val="-3"/>
          <w:sz w:val="24"/>
          <w:szCs w:val="24"/>
        </w:rPr>
        <w:t xml:space="preserve"> </w:t>
      </w:r>
      <w:r w:rsidRPr="00445849">
        <w:rPr>
          <w:rFonts w:asciiTheme="minorHAnsi" w:hAnsiTheme="minorHAnsi"/>
          <w:sz w:val="24"/>
          <w:szCs w:val="24"/>
        </w:rPr>
        <w:t>an</w:t>
      </w:r>
      <w:r w:rsidRPr="00445849">
        <w:rPr>
          <w:rFonts w:asciiTheme="minorHAnsi" w:hAnsiTheme="minorHAnsi"/>
          <w:spacing w:val="-3"/>
          <w:sz w:val="24"/>
          <w:szCs w:val="24"/>
        </w:rPr>
        <w:t xml:space="preserve"> </w:t>
      </w:r>
      <w:r w:rsidRPr="00445849">
        <w:rPr>
          <w:rFonts w:asciiTheme="minorHAnsi" w:hAnsiTheme="minorHAnsi"/>
          <w:sz w:val="24"/>
          <w:szCs w:val="24"/>
        </w:rPr>
        <w:t>incident</w:t>
      </w:r>
      <w:r w:rsidRPr="00445849">
        <w:rPr>
          <w:rFonts w:asciiTheme="minorHAnsi" w:hAnsiTheme="minorHAnsi"/>
          <w:spacing w:val="-3"/>
          <w:sz w:val="24"/>
          <w:szCs w:val="24"/>
        </w:rPr>
        <w:t xml:space="preserve"> </w:t>
      </w:r>
      <w:r w:rsidRPr="00445849">
        <w:rPr>
          <w:rFonts w:asciiTheme="minorHAnsi" w:hAnsiTheme="minorHAnsi"/>
          <w:sz w:val="24"/>
          <w:szCs w:val="24"/>
        </w:rPr>
        <w:t>to</w:t>
      </w:r>
      <w:r w:rsidRPr="00445849">
        <w:rPr>
          <w:rFonts w:asciiTheme="minorHAnsi" w:hAnsiTheme="minorHAnsi"/>
          <w:spacing w:val="-3"/>
          <w:sz w:val="24"/>
          <w:szCs w:val="24"/>
        </w:rPr>
        <w:t xml:space="preserve"> </w:t>
      </w:r>
      <w:r w:rsidRPr="00445849">
        <w:rPr>
          <w:rFonts w:asciiTheme="minorHAnsi" w:hAnsiTheme="minorHAnsi"/>
          <w:sz w:val="24"/>
          <w:szCs w:val="24"/>
        </w:rPr>
        <w:t>be</w:t>
      </w:r>
      <w:r w:rsidRPr="00445849">
        <w:rPr>
          <w:rFonts w:asciiTheme="minorHAnsi" w:hAnsiTheme="minorHAnsi"/>
          <w:spacing w:val="-3"/>
          <w:sz w:val="24"/>
          <w:szCs w:val="24"/>
        </w:rPr>
        <w:t xml:space="preserve"> </w:t>
      </w:r>
      <w:r w:rsidRPr="00445849">
        <w:rPr>
          <w:rFonts w:asciiTheme="minorHAnsi" w:hAnsiTheme="minorHAnsi"/>
          <w:sz w:val="24"/>
          <w:szCs w:val="24"/>
        </w:rPr>
        <w:t>kept</w:t>
      </w:r>
      <w:r w:rsidRPr="00445849">
        <w:rPr>
          <w:rFonts w:asciiTheme="minorHAnsi" w:hAnsiTheme="minorHAnsi"/>
          <w:spacing w:val="-3"/>
          <w:sz w:val="24"/>
          <w:szCs w:val="24"/>
        </w:rPr>
        <w:t xml:space="preserve"> </w:t>
      </w:r>
      <w:r w:rsidRPr="00445849">
        <w:rPr>
          <w:rFonts w:asciiTheme="minorHAnsi" w:hAnsiTheme="minorHAnsi"/>
          <w:sz w:val="24"/>
          <w:szCs w:val="24"/>
        </w:rPr>
        <w:t>confidential,</w:t>
      </w:r>
      <w:r w:rsidRPr="00445849">
        <w:rPr>
          <w:rFonts w:asciiTheme="minorHAnsi" w:hAnsiTheme="minorHAnsi"/>
          <w:spacing w:val="-3"/>
          <w:sz w:val="24"/>
          <w:szCs w:val="24"/>
        </w:rPr>
        <w:t xml:space="preserve"> </w:t>
      </w: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Complainant may speak with:</w:t>
      </w:r>
    </w:p>
    <w:p w14:paraId="16DD4329" w14:textId="77777777" w:rsidR="0041062F" w:rsidRPr="00445849" w:rsidRDefault="0041062F" w:rsidP="00A47BC6">
      <w:pPr>
        <w:pStyle w:val="ListParagraph"/>
        <w:widowControl w:val="0"/>
        <w:numPr>
          <w:ilvl w:val="0"/>
          <w:numId w:val="73"/>
        </w:numPr>
        <w:tabs>
          <w:tab w:val="left" w:pos="1557"/>
        </w:tabs>
        <w:autoSpaceDE w:val="0"/>
        <w:autoSpaceDN w:val="0"/>
        <w:spacing w:before="1"/>
        <w:ind w:right="572"/>
        <w:contextualSpacing w:val="0"/>
      </w:pPr>
      <w:r w:rsidRPr="00445849">
        <w:t>On-campus</w:t>
      </w:r>
      <w:r w:rsidRPr="00445849">
        <w:rPr>
          <w:spacing w:val="-5"/>
        </w:rPr>
        <w:t xml:space="preserve"> </w:t>
      </w:r>
      <w:r w:rsidRPr="00445849">
        <w:t>licensed</w:t>
      </w:r>
      <w:r w:rsidRPr="00445849">
        <w:rPr>
          <w:spacing w:val="-5"/>
        </w:rPr>
        <w:t xml:space="preserve"> </w:t>
      </w:r>
      <w:r w:rsidRPr="00445849">
        <w:t>professional</w:t>
      </w:r>
      <w:r w:rsidRPr="00445849">
        <w:rPr>
          <w:spacing w:val="-5"/>
        </w:rPr>
        <w:t xml:space="preserve"> </w:t>
      </w:r>
      <w:r w:rsidRPr="00445849">
        <w:t>counselors</w:t>
      </w:r>
      <w:r w:rsidRPr="00445849">
        <w:rPr>
          <w:spacing w:val="-5"/>
        </w:rPr>
        <w:t xml:space="preserve"> </w:t>
      </w:r>
      <w:r w:rsidRPr="00445849">
        <w:t>and</w:t>
      </w:r>
      <w:r w:rsidRPr="00445849">
        <w:rPr>
          <w:spacing w:val="-5"/>
        </w:rPr>
        <w:t xml:space="preserve"> </w:t>
      </w:r>
      <w:r w:rsidRPr="00445849">
        <w:t>staff</w:t>
      </w:r>
      <w:r w:rsidRPr="00445849">
        <w:rPr>
          <w:spacing w:val="-6"/>
        </w:rPr>
        <w:t xml:space="preserve"> </w:t>
      </w:r>
      <w:r w:rsidRPr="00445849">
        <w:rPr>
          <w:u w:val="single" w:color="0079CC"/>
        </w:rPr>
        <w:t>Counseling Center</w:t>
      </w:r>
      <w:r w:rsidRPr="00445849">
        <w:rPr>
          <w:spacing w:val="-5"/>
          <w:u w:val="single" w:color="0079CC"/>
        </w:rPr>
        <w:t xml:space="preserve"> </w:t>
      </w:r>
      <w:r w:rsidRPr="00445849">
        <w:rPr>
          <w:u w:val="single" w:color="0079CC"/>
        </w:rPr>
        <w:t>|</w:t>
      </w:r>
      <w:r w:rsidRPr="00445849">
        <w:rPr>
          <w:spacing w:val="-5"/>
          <w:u w:val="single" w:color="0079CC"/>
        </w:rPr>
        <w:t xml:space="preserve"> </w:t>
      </w:r>
      <w:r w:rsidRPr="00445849">
        <w:rPr>
          <w:u w:val="single" w:color="0079CC"/>
        </w:rPr>
        <w:t>Whittier</w:t>
      </w:r>
      <w:r w:rsidRPr="00445849">
        <w:t xml:space="preserve"> </w:t>
      </w:r>
      <w:r w:rsidRPr="00445849">
        <w:rPr>
          <w:spacing w:val="-2"/>
          <w:u w:val="single" w:color="0079CC"/>
        </w:rPr>
        <w:t>College</w:t>
      </w:r>
    </w:p>
    <w:p w14:paraId="41663763" w14:textId="77777777" w:rsidR="0041062F" w:rsidRPr="00445849" w:rsidRDefault="0041062F">
      <w:pPr>
        <w:pStyle w:val="BodyText"/>
        <w:spacing w:before="3" w:line="251" w:lineRule="exact"/>
        <w:ind w:left="1557" w:firstLine="0"/>
        <w:rPr>
          <w:rFonts w:asciiTheme="minorHAnsi" w:hAnsiTheme="minorHAnsi"/>
          <w:sz w:val="24"/>
          <w:szCs w:val="24"/>
        </w:rPr>
      </w:pPr>
      <w:r w:rsidRPr="00445849">
        <w:rPr>
          <w:rFonts w:asciiTheme="minorHAnsi" w:hAnsiTheme="minorHAnsi"/>
          <w:sz w:val="24"/>
          <w:szCs w:val="24"/>
        </w:rPr>
        <w:t>Haverhill A (next to Public Safety)</w:t>
      </w:r>
    </w:p>
    <w:p w14:paraId="0967B359" w14:textId="77777777" w:rsidR="0041062F" w:rsidRPr="00445849" w:rsidRDefault="0041062F">
      <w:pPr>
        <w:pStyle w:val="BodyText"/>
        <w:spacing w:line="251" w:lineRule="exact"/>
        <w:ind w:left="1557" w:firstLine="0"/>
        <w:rPr>
          <w:rFonts w:asciiTheme="minorHAnsi" w:hAnsiTheme="minorHAnsi"/>
          <w:sz w:val="24"/>
          <w:szCs w:val="24"/>
        </w:rPr>
      </w:pPr>
      <w:r w:rsidRPr="00445849">
        <w:rPr>
          <w:rFonts w:asciiTheme="minorHAnsi" w:hAnsiTheme="minorHAnsi"/>
          <w:sz w:val="24"/>
          <w:szCs w:val="24"/>
        </w:rPr>
        <w:t>(562)</w:t>
      </w:r>
      <w:r w:rsidRPr="00445849">
        <w:rPr>
          <w:rFonts w:asciiTheme="minorHAnsi" w:hAnsiTheme="minorHAnsi"/>
          <w:spacing w:val="-3"/>
          <w:sz w:val="24"/>
          <w:szCs w:val="24"/>
        </w:rPr>
        <w:t xml:space="preserve"> </w:t>
      </w:r>
      <w:r w:rsidRPr="00445849">
        <w:rPr>
          <w:rFonts w:asciiTheme="minorHAnsi" w:hAnsiTheme="minorHAnsi"/>
          <w:sz w:val="24"/>
          <w:szCs w:val="24"/>
        </w:rPr>
        <w:t>907</w:t>
      </w:r>
      <w:r w:rsidRPr="00445849">
        <w:rPr>
          <w:rFonts w:asciiTheme="minorHAnsi" w:hAnsiTheme="minorHAnsi"/>
          <w:spacing w:val="-3"/>
          <w:sz w:val="24"/>
          <w:szCs w:val="24"/>
        </w:rPr>
        <w:t xml:space="preserve"> </w:t>
      </w:r>
      <w:r w:rsidRPr="00445849">
        <w:rPr>
          <w:rFonts w:asciiTheme="minorHAnsi" w:hAnsiTheme="minorHAnsi"/>
          <w:sz w:val="24"/>
          <w:szCs w:val="24"/>
        </w:rPr>
        <w:t>-</w:t>
      </w:r>
      <w:r w:rsidRPr="00445849">
        <w:rPr>
          <w:rFonts w:asciiTheme="minorHAnsi" w:hAnsiTheme="minorHAnsi"/>
          <w:spacing w:val="-3"/>
          <w:sz w:val="24"/>
          <w:szCs w:val="24"/>
        </w:rPr>
        <w:t xml:space="preserve"> </w:t>
      </w:r>
      <w:r w:rsidRPr="00445849">
        <w:rPr>
          <w:rFonts w:asciiTheme="minorHAnsi" w:hAnsiTheme="minorHAnsi"/>
          <w:spacing w:val="-4"/>
          <w:sz w:val="24"/>
          <w:szCs w:val="24"/>
        </w:rPr>
        <w:t>4239</w:t>
      </w:r>
    </w:p>
    <w:p w14:paraId="6A5823C3" w14:textId="77777777" w:rsidR="0041062F" w:rsidRPr="00445849" w:rsidRDefault="0041062F">
      <w:pPr>
        <w:pStyle w:val="BodyText"/>
        <w:spacing w:before="2"/>
        <w:ind w:left="1557" w:firstLine="0"/>
        <w:rPr>
          <w:rFonts w:asciiTheme="minorHAnsi" w:hAnsiTheme="minorHAnsi"/>
          <w:sz w:val="24"/>
          <w:szCs w:val="24"/>
        </w:rPr>
      </w:pPr>
      <w:r w:rsidRPr="00445849">
        <w:rPr>
          <w:rFonts w:asciiTheme="minorHAnsi" w:hAnsiTheme="minorHAnsi"/>
          <w:sz w:val="24"/>
          <w:szCs w:val="24"/>
        </w:rPr>
        <w:t>(562)</w:t>
      </w:r>
      <w:r w:rsidRPr="00445849">
        <w:rPr>
          <w:rFonts w:asciiTheme="minorHAnsi" w:hAnsiTheme="minorHAnsi"/>
          <w:spacing w:val="-4"/>
          <w:sz w:val="24"/>
          <w:szCs w:val="24"/>
        </w:rPr>
        <w:t xml:space="preserve"> </w:t>
      </w:r>
      <w:r w:rsidRPr="00445849">
        <w:rPr>
          <w:rFonts w:asciiTheme="minorHAnsi" w:hAnsiTheme="minorHAnsi"/>
          <w:sz w:val="24"/>
          <w:szCs w:val="24"/>
        </w:rPr>
        <w:t>907</w:t>
      </w:r>
      <w:r w:rsidRPr="00445849">
        <w:rPr>
          <w:rFonts w:asciiTheme="minorHAnsi" w:hAnsiTheme="minorHAnsi"/>
          <w:spacing w:val="-3"/>
          <w:sz w:val="24"/>
          <w:szCs w:val="24"/>
        </w:rPr>
        <w:t xml:space="preserve"> </w:t>
      </w:r>
      <w:r w:rsidRPr="00445849">
        <w:rPr>
          <w:rFonts w:asciiTheme="minorHAnsi" w:hAnsiTheme="minorHAnsi"/>
          <w:sz w:val="24"/>
          <w:szCs w:val="24"/>
        </w:rPr>
        <w:t>-</w:t>
      </w:r>
      <w:r w:rsidRPr="00445849">
        <w:rPr>
          <w:rFonts w:asciiTheme="minorHAnsi" w:hAnsiTheme="minorHAnsi"/>
          <w:spacing w:val="-3"/>
          <w:sz w:val="24"/>
          <w:szCs w:val="24"/>
        </w:rPr>
        <w:t xml:space="preserve"> </w:t>
      </w:r>
      <w:r w:rsidRPr="00445849">
        <w:rPr>
          <w:rFonts w:asciiTheme="minorHAnsi" w:hAnsiTheme="minorHAnsi"/>
          <w:sz w:val="24"/>
          <w:szCs w:val="24"/>
        </w:rPr>
        <w:t>4218</w:t>
      </w:r>
      <w:r w:rsidRPr="00445849">
        <w:rPr>
          <w:rFonts w:asciiTheme="minorHAnsi" w:hAnsiTheme="minorHAnsi"/>
          <w:spacing w:val="-3"/>
          <w:sz w:val="24"/>
          <w:szCs w:val="24"/>
        </w:rPr>
        <w:t xml:space="preserve"> </w:t>
      </w:r>
      <w:r w:rsidRPr="00445849">
        <w:rPr>
          <w:rFonts w:asciiTheme="minorHAnsi" w:hAnsiTheme="minorHAnsi"/>
          <w:spacing w:val="-2"/>
          <w:sz w:val="24"/>
          <w:szCs w:val="24"/>
        </w:rPr>
        <w:t>(fax)</w:t>
      </w:r>
    </w:p>
    <w:p w14:paraId="5260E627" w14:textId="77777777" w:rsidR="0041062F" w:rsidRPr="00445849" w:rsidRDefault="0041062F">
      <w:pPr>
        <w:pStyle w:val="BodyText"/>
        <w:spacing w:before="1" w:line="251" w:lineRule="exact"/>
        <w:ind w:left="1557" w:firstLine="0"/>
        <w:rPr>
          <w:rFonts w:asciiTheme="minorHAnsi" w:hAnsiTheme="minorHAnsi"/>
          <w:sz w:val="24"/>
          <w:szCs w:val="24"/>
        </w:rPr>
      </w:pPr>
      <w:hyperlink r:id="rId66">
        <w:r w:rsidRPr="00445849">
          <w:rPr>
            <w:rFonts w:asciiTheme="minorHAnsi" w:hAnsiTheme="minorHAnsi"/>
            <w:color w:val="0563C1"/>
            <w:spacing w:val="-2"/>
            <w:sz w:val="24"/>
            <w:szCs w:val="24"/>
            <w:u w:val="single" w:color="0563C1"/>
          </w:rPr>
          <w:t>counselingcenter@whittier.edu</w:t>
        </w:r>
      </w:hyperlink>
    </w:p>
    <w:p w14:paraId="6A6A38BD" w14:textId="77777777" w:rsidR="0041062F" w:rsidRPr="00445849" w:rsidRDefault="0041062F" w:rsidP="00A47BC6">
      <w:pPr>
        <w:pStyle w:val="ListParagraph"/>
        <w:widowControl w:val="0"/>
        <w:numPr>
          <w:ilvl w:val="0"/>
          <w:numId w:val="73"/>
        </w:numPr>
        <w:tabs>
          <w:tab w:val="left" w:pos="1557"/>
        </w:tabs>
        <w:autoSpaceDE w:val="0"/>
        <w:autoSpaceDN w:val="0"/>
        <w:ind w:right="637"/>
        <w:contextualSpacing w:val="0"/>
      </w:pPr>
      <w:r w:rsidRPr="00445849">
        <w:t>On-campus</w:t>
      </w:r>
      <w:r w:rsidRPr="00445849">
        <w:rPr>
          <w:spacing w:val="-4"/>
        </w:rPr>
        <w:t xml:space="preserve"> </w:t>
      </w:r>
      <w:r w:rsidRPr="00445849">
        <w:t>health</w:t>
      </w:r>
      <w:r w:rsidRPr="00445849">
        <w:rPr>
          <w:spacing w:val="-4"/>
        </w:rPr>
        <w:t xml:space="preserve"> </w:t>
      </w:r>
      <w:r w:rsidRPr="00445849">
        <w:t>service</w:t>
      </w:r>
      <w:r w:rsidRPr="00445849">
        <w:rPr>
          <w:spacing w:val="-4"/>
        </w:rPr>
        <w:t xml:space="preserve"> </w:t>
      </w:r>
      <w:r w:rsidRPr="00445849">
        <w:t>providers</w:t>
      </w:r>
      <w:r w:rsidRPr="00445849">
        <w:rPr>
          <w:spacing w:val="-4"/>
        </w:rPr>
        <w:t xml:space="preserve"> </w:t>
      </w:r>
      <w:r w:rsidRPr="00445849">
        <w:t>and</w:t>
      </w:r>
      <w:r w:rsidRPr="00445849">
        <w:rPr>
          <w:spacing w:val="-4"/>
        </w:rPr>
        <w:t xml:space="preserve"> </w:t>
      </w:r>
      <w:r w:rsidRPr="00445849">
        <w:t>staff</w:t>
      </w:r>
      <w:r w:rsidRPr="00445849">
        <w:rPr>
          <w:spacing w:val="-5"/>
        </w:rPr>
        <w:t xml:space="preserve"> </w:t>
      </w:r>
      <w:r w:rsidRPr="00445849">
        <w:rPr>
          <w:u w:val="single" w:color="0079CC"/>
        </w:rPr>
        <w:t>Student</w:t>
      </w:r>
      <w:r w:rsidRPr="00445849">
        <w:rPr>
          <w:spacing w:val="-4"/>
          <w:u w:val="single" w:color="0079CC"/>
        </w:rPr>
        <w:t xml:space="preserve"> </w:t>
      </w:r>
      <w:r w:rsidRPr="00445849">
        <w:rPr>
          <w:u w:val="single" w:color="0079CC"/>
        </w:rPr>
        <w:t>Health</w:t>
      </w:r>
      <w:r w:rsidRPr="00445849">
        <w:rPr>
          <w:spacing w:val="-4"/>
          <w:u w:val="single" w:color="0079CC"/>
        </w:rPr>
        <w:t xml:space="preserve"> </w:t>
      </w:r>
      <w:r w:rsidRPr="00445849">
        <w:rPr>
          <w:u w:val="single" w:color="0079CC"/>
        </w:rPr>
        <w:t>&amp;</w:t>
      </w:r>
      <w:r w:rsidRPr="00445849">
        <w:rPr>
          <w:spacing w:val="-4"/>
          <w:u w:val="single" w:color="0079CC"/>
        </w:rPr>
        <w:t xml:space="preserve"> </w:t>
      </w:r>
      <w:r w:rsidRPr="00445849">
        <w:rPr>
          <w:u w:val="single" w:color="0079CC"/>
        </w:rPr>
        <w:t>Wellness</w:t>
      </w:r>
      <w:r w:rsidRPr="00445849">
        <w:rPr>
          <w:spacing w:val="-4"/>
          <w:u w:val="single" w:color="0079CC"/>
        </w:rPr>
        <w:t xml:space="preserve"> </w:t>
      </w:r>
      <w:r w:rsidRPr="00445849">
        <w:rPr>
          <w:u w:val="single" w:color="0079CC"/>
        </w:rPr>
        <w:t>|</w:t>
      </w:r>
      <w:r w:rsidRPr="00445849">
        <w:rPr>
          <w:spacing w:val="-4"/>
          <w:u w:val="single" w:color="0079CC"/>
        </w:rPr>
        <w:t xml:space="preserve"> </w:t>
      </w:r>
      <w:r w:rsidRPr="00445849">
        <w:rPr>
          <w:u w:val="single" w:color="0079CC"/>
        </w:rPr>
        <w:t>Whittier</w:t>
      </w:r>
      <w:r w:rsidRPr="00445849">
        <w:t xml:space="preserve"> </w:t>
      </w:r>
      <w:r w:rsidRPr="00445849">
        <w:rPr>
          <w:spacing w:val="-2"/>
          <w:u w:val="single" w:color="0079CC"/>
        </w:rPr>
        <w:t>College</w:t>
      </w:r>
    </w:p>
    <w:p w14:paraId="080F8AF2" w14:textId="77777777" w:rsidR="0041062F" w:rsidRPr="00445849" w:rsidRDefault="0041062F">
      <w:pPr>
        <w:pStyle w:val="BodyText"/>
        <w:spacing w:before="1"/>
        <w:ind w:left="1567" w:firstLine="0"/>
        <w:rPr>
          <w:rFonts w:asciiTheme="minorHAnsi" w:hAnsiTheme="minorHAnsi"/>
          <w:sz w:val="24"/>
          <w:szCs w:val="24"/>
        </w:rPr>
      </w:pPr>
      <w:r w:rsidRPr="00445849">
        <w:rPr>
          <w:rFonts w:asciiTheme="minorHAnsi" w:hAnsiTheme="minorHAnsi"/>
          <w:sz w:val="24"/>
          <w:szCs w:val="24"/>
          <w:u w:val="single" w:color="0079CC"/>
        </w:rPr>
        <w:t>Hamilton</w:t>
      </w:r>
      <w:r w:rsidRPr="00445849">
        <w:rPr>
          <w:rFonts w:asciiTheme="minorHAnsi" w:hAnsiTheme="minorHAnsi"/>
          <w:spacing w:val="-8"/>
          <w:sz w:val="24"/>
          <w:szCs w:val="24"/>
          <w:u w:val="single" w:color="0079CC"/>
        </w:rPr>
        <w:t xml:space="preserve"> </w:t>
      </w:r>
      <w:r w:rsidRPr="00445849">
        <w:rPr>
          <w:rFonts w:asciiTheme="minorHAnsi" w:hAnsiTheme="minorHAnsi"/>
          <w:spacing w:val="-2"/>
          <w:sz w:val="24"/>
          <w:szCs w:val="24"/>
          <w:u w:val="single" w:color="0079CC"/>
        </w:rPr>
        <w:t>House</w:t>
      </w:r>
    </w:p>
    <w:p w14:paraId="5752290C" w14:textId="77777777" w:rsidR="0041062F" w:rsidRPr="00445849" w:rsidRDefault="0041062F">
      <w:pPr>
        <w:pStyle w:val="BodyText"/>
        <w:spacing w:before="4" w:line="237" w:lineRule="auto"/>
        <w:ind w:left="1557" w:right="3756" w:firstLine="0"/>
        <w:rPr>
          <w:rFonts w:asciiTheme="minorHAnsi" w:hAnsiTheme="minorHAnsi"/>
          <w:sz w:val="24"/>
          <w:szCs w:val="24"/>
        </w:rPr>
      </w:pPr>
      <w:r w:rsidRPr="00445849">
        <w:rPr>
          <w:rFonts w:asciiTheme="minorHAnsi" w:hAnsiTheme="minorHAnsi"/>
          <w:sz w:val="24"/>
          <w:szCs w:val="24"/>
          <w:u w:val="single" w:color="0079CC"/>
        </w:rPr>
        <w:t>13612</w:t>
      </w:r>
      <w:r w:rsidRPr="00445849">
        <w:rPr>
          <w:rFonts w:asciiTheme="minorHAnsi" w:hAnsiTheme="minorHAnsi"/>
          <w:spacing w:val="-13"/>
          <w:sz w:val="24"/>
          <w:szCs w:val="24"/>
          <w:u w:val="single" w:color="0079CC"/>
        </w:rPr>
        <w:t xml:space="preserve"> </w:t>
      </w:r>
      <w:r w:rsidRPr="00445849">
        <w:rPr>
          <w:rFonts w:asciiTheme="minorHAnsi" w:hAnsiTheme="minorHAnsi"/>
          <w:sz w:val="24"/>
          <w:szCs w:val="24"/>
          <w:u w:val="single" w:color="0079CC"/>
        </w:rPr>
        <w:t>E.</w:t>
      </w:r>
      <w:r w:rsidRPr="00445849">
        <w:rPr>
          <w:rFonts w:asciiTheme="minorHAnsi" w:hAnsiTheme="minorHAnsi"/>
          <w:spacing w:val="-9"/>
          <w:sz w:val="24"/>
          <w:szCs w:val="24"/>
          <w:u w:val="single" w:color="0079CC"/>
        </w:rPr>
        <w:t xml:space="preserve"> </w:t>
      </w:r>
      <w:r w:rsidRPr="00445849">
        <w:rPr>
          <w:rFonts w:asciiTheme="minorHAnsi" w:hAnsiTheme="minorHAnsi"/>
          <w:sz w:val="24"/>
          <w:szCs w:val="24"/>
          <w:u w:val="single" w:color="0079CC"/>
        </w:rPr>
        <w:t>Philadelphia</w:t>
      </w:r>
      <w:r w:rsidRPr="00445849">
        <w:rPr>
          <w:rFonts w:asciiTheme="minorHAnsi" w:hAnsiTheme="minorHAnsi"/>
          <w:spacing w:val="-9"/>
          <w:sz w:val="24"/>
          <w:szCs w:val="24"/>
          <w:u w:val="single" w:color="0079CC"/>
        </w:rPr>
        <w:t xml:space="preserve"> </w:t>
      </w:r>
      <w:r w:rsidRPr="00445849">
        <w:rPr>
          <w:rFonts w:asciiTheme="minorHAnsi" w:hAnsiTheme="minorHAnsi"/>
          <w:sz w:val="24"/>
          <w:szCs w:val="24"/>
          <w:u w:val="single" w:color="0079CC"/>
        </w:rPr>
        <w:t>St.</w:t>
      </w:r>
      <w:r w:rsidRPr="00445849">
        <w:rPr>
          <w:rFonts w:asciiTheme="minorHAnsi" w:hAnsiTheme="minorHAnsi"/>
          <w:spacing w:val="-9"/>
          <w:sz w:val="24"/>
          <w:szCs w:val="24"/>
          <w:u w:val="single" w:color="0079CC"/>
        </w:rPr>
        <w:t xml:space="preserve"> </w:t>
      </w:r>
      <w:r w:rsidRPr="00445849">
        <w:rPr>
          <w:rFonts w:asciiTheme="minorHAnsi" w:hAnsiTheme="minorHAnsi"/>
          <w:sz w:val="24"/>
          <w:szCs w:val="24"/>
          <w:u w:val="single" w:color="0079CC"/>
        </w:rPr>
        <w:t>Whittier,</w:t>
      </w:r>
      <w:r w:rsidRPr="00445849">
        <w:rPr>
          <w:rFonts w:asciiTheme="minorHAnsi" w:hAnsiTheme="minorHAnsi"/>
          <w:spacing w:val="-9"/>
          <w:sz w:val="24"/>
          <w:szCs w:val="24"/>
          <w:u w:val="single" w:color="0079CC"/>
        </w:rPr>
        <w:t xml:space="preserve"> </w:t>
      </w:r>
      <w:r w:rsidRPr="00445849">
        <w:rPr>
          <w:rFonts w:asciiTheme="minorHAnsi" w:hAnsiTheme="minorHAnsi"/>
          <w:sz w:val="24"/>
          <w:szCs w:val="24"/>
          <w:u w:val="single" w:color="0079CC"/>
        </w:rPr>
        <w:t>CA</w:t>
      </w:r>
      <w:r w:rsidRPr="00445849">
        <w:rPr>
          <w:rFonts w:asciiTheme="minorHAnsi" w:hAnsiTheme="minorHAnsi"/>
          <w:spacing w:val="-16"/>
          <w:sz w:val="24"/>
          <w:szCs w:val="24"/>
          <w:u w:val="single" w:color="0079CC"/>
        </w:rPr>
        <w:t xml:space="preserve"> </w:t>
      </w:r>
      <w:r w:rsidRPr="00445849">
        <w:rPr>
          <w:rFonts w:asciiTheme="minorHAnsi" w:hAnsiTheme="minorHAnsi"/>
          <w:sz w:val="24"/>
          <w:szCs w:val="24"/>
          <w:u w:val="single" w:color="0079CC"/>
        </w:rPr>
        <w:t>90608</w:t>
      </w:r>
      <w:r w:rsidRPr="00445849">
        <w:rPr>
          <w:rFonts w:asciiTheme="minorHAnsi" w:hAnsiTheme="minorHAnsi"/>
          <w:sz w:val="24"/>
          <w:szCs w:val="24"/>
        </w:rPr>
        <w:t xml:space="preserve"> </w:t>
      </w:r>
      <w:r w:rsidRPr="00445849">
        <w:rPr>
          <w:rFonts w:asciiTheme="minorHAnsi" w:hAnsiTheme="minorHAnsi"/>
          <w:sz w:val="24"/>
          <w:szCs w:val="24"/>
          <w:u w:val="single" w:color="0079CC"/>
        </w:rPr>
        <w:t>Phone: (562) 464 - 4548</w:t>
      </w:r>
    </w:p>
    <w:p w14:paraId="05FDA7FA" w14:textId="77777777" w:rsidR="0041062F" w:rsidRPr="00445849" w:rsidRDefault="0041062F">
      <w:pPr>
        <w:pStyle w:val="BodyText"/>
        <w:spacing w:before="1"/>
        <w:ind w:left="1557" w:firstLine="0"/>
        <w:rPr>
          <w:rFonts w:asciiTheme="minorHAnsi" w:hAnsiTheme="minorHAnsi"/>
          <w:sz w:val="24"/>
          <w:szCs w:val="24"/>
        </w:rPr>
      </w:pPr>
      <w:r w:rsidRPr="00445849">
        <w:rPr>
          <w:rFonts w:asciiTheme="minorHAnsi" w:hAnsiTheme="minorHAnsi"/>
          <w:sz w:val="24"/>
          <w:szCs w:val="24"/>
          <w:u w:val="single" w:color="0079CC"/>
        </w:rPr>
        <w:t>Fax:</w:t>
      </w:r>
      <w:r w:rsidRPr="00445849">
        <w:rPr>
          <w:rFonts w:asciiTheme="minorHAnsi" w:hAnsiTheme="minorHAnsi"/>
          <w:spacing w:val="-4"/>
          <w:sz w:val="24"/>
          <w:szCs w:val="24"/>
          <w:u w:val="single" w:color="0079CC"/>
        </w:rPr>
        <w:t xml:space="preserve"> </w:t>
      </w:r>
      <w:r w:rsidRPr="00445849">
        <w:rPr>
          <w:rFonts w:asciiTheme="minorHAnsi" w:hAnsiTheme="minorHAnsi"/>
          <w:sz w:val="24"/>
          <w:szCs w:val="24"/>
          <w:u w:val="single" w:color="0079CC"/>
        </w:rPr>
        <w:t>(562)</w:t>
      </w:r>
      <w:r w:rsidRPr="00445849">
        <w:rPr>
          <w:rFonts w:asciiTheme="minorHAnsi" w:hAnsiTheme="minorHAnsi"/>
          <w:spacing w:val="-3"/>
          <w:sz w:val="24"/>
          <w:szCs w:val="24"/>
          <w:u w:val="single" w:color="0079CC"/>
        </w:rPr>
        <w:t xml:space="preserve"> </w:t>
      </w:r>
      <w:r w:rsidRPr="00445849">
        <w:rPr>
          <w:rFonts w:asciiTheme="minorHAnsi" w:hAnsiTheme="minorHAnsi"/>
          <w:sz w:val="24"/>
          <w:szCs w:val="24"/>
          <w:u w:val="single" w:color="0079CC"/>
        </w:rPr>
        <w:t>464</w:t>
      </w:r>
      <w:r w:rsidRPr="00445849">
        <w:rPr>
          <w:rFonts w:asciiTheme="minorHAnsi" w:hAnsiTheme="minorHAnsi"/>
          <w:spacing w:val="-3"/>
          <w:sz w:val="24"/>
          <w:szCs w:val="24"/>
          <w:u w:val="single" w:color="0079CC"/>
        </w:rPr>
        <w:t xml:space="preserve"> </w:t>
      </w:r>
      <w:r w:rsidRPr="00445849">
        <w:rPr>
          <w:rFonts w:asciiTheme="minorHAnsi" w:hAnsiTheme="minorHAnsi"/>
          <w:sz w:val="24"/>
          <w:szCs w:val="24"/>
          <w:u w:val="single" w:color="0079CC"/>
        </w:rPr>
        <w:t>-</w:t>
      </w:r>
      <w:r w:rsidRPr="00445849">
        <w:rPr>
          <w:rFonts w:asciiTheme="minorHAnsi" w:hAnsiTheme="minorHAnsi"/>
          <w:spacing w:val="-3"/>
          <w:sz w:val="24"/>
          <w:szCs w:val="24"/>
          <w:u w:val="single" w:color="0079CC"/>
        </w:rPr>
        <w:t xml:space="preserve"> </w:t>
      </w:r>
      <w:r w:rsidRPr="00445849">
        <w:rPr>
          <w:rFonts w:asciiTheme="minorHAnsi" w:hAnsiTheme="minorHAnsi"/>
          <w:spacing w:val="-4"/>
          <w:sz w:val="24"/>
          <w:szCs w:val="24"/>
          <w:u w:val="single" w:color="0079CC"/>
        </w:rPr>
        <w:t>4511</w:t>
      </w:r>
    </w:p>
    <w:p w14:paraId="6F21C389" w14:textId="77777777" w:rsidR="0041062F" w:rsidRPr="00445849" w:rsidRDefault="0041062F">
      <w:pPr>
        <w:pStyle w:val="BodyText"/>
        <w:spacing w:before="1"/>
        <w:ind w:left="1557" w:firstLine="0"/>
        <w:rPr>
          <w:rFonts w:asciiTheme="minorHAnsi" w:hAnsiTheme="minorHAnsi"/>
          <w:sz w:val="24"/>
          <w:szCs w:val="24"/>
        </w:rPr>
      </w:pPr>
      <w:hyperlink r:id="rId67">
        <w:r w:rsidRPr="00445849">
          <w:rPr>
            <w:rFonts w:asciiTheme="minorHAnsi" w:hAnsiTheme="minorHAnsi"/>
            <w:sz w:val="24"/>
            <w:szCs w:val="24"/>
            <w:u w:val="single" w:color="0079CC"/>
          </w:rPr>
          <w:t>Email:</w:t>
        </w:r>
        <w:r w:rsidRPr="00445849">
          <w:rPr>
            <w:rFonts w:asciiTheme="minorHAnsi" w:hAnsiTheme="minorHAnsi"/>
            <w:spacing w:val="-8"/>
            <w:sz w:val="24"/>
            <w:szCs w:val="24"/>
            <w:u w:val="single" w:color="0079CC"/>
          </w:rPr>
          <w:t xml:space="preserve"> </w:t>
        </w:r>
        <w:r w:rsidRPr="00445849">
          <w:rPr>
            <w:rFonts w:asciiTheme="minorHAnsi" w:hAnsiTheme="minorHAnsi"/>
            <w:color w:val="0563C1"/>
            <w:spacing w:val="-2"/>
            <w:sz w:val="24"/>
            <w:szCs w:val="24"/>
            <w:u w:val="single" w:color="0563C1"/>
          </w:rPr>
          <w:t>healthservices@whittier.edu</w:t>
        </w:r>
      </w:hyperlink>
    </w:p>
    <w:p w14:paraId="7D5754EE" w14:textId="77777777" w:rsidR="0041062F" w:rsidRPr="00445849" w:rsidRDefault="0041062F" w:rsidP="00F41164">
      <w:pPr>
        <w:pStyle w:val="Heading1"/>
      </w:pPr>
      <w:bookmarkStart w:id="75" w:name="_Toc241160223"/>
      <w:r w:rsidRPr="00445849">
        <w:t>Mandated</w:t>
      </w:r>
      <w:r w:rsidRPr="00445849">
        <w:rPr>
          <w:spacing w:val="-9"/>
        </w:rPr>
        <w:t xml:space="preserve"> </w:t>
      </w:r>
      <w:r w:rsidRPr="00445849">
        <w:t>Reporters</w:t>
      </w:r>
      <w:r w:rsidRPr="00445849">
        <w:rPr>
          <w:spacing w:val="-6"/>
        </w:rPr>
        <w:t xml:space="preserve"> </w:t>
      </w:r>
      <w:r w:rsidRPr="00445849">
        <w:t>and</w:t>
      </w:r>
      <w:r w:rsidRPr="00445849">
        <w:rPr>
          <w:spacing w:val="-7"/>
        </w:rPr>
        <w:t xml:space="preserve"> </w:t>
      </w:r>
      <w:r w:rsidRPr="00445849">
        <w:t>Formal</w:t>
      </w:r>
      <w:r w:rsidRPr="00445849">
        <w:rPr>
          <w:spacing w:val="-6"/>
        </w:rPr>
        <w:t xml:space="preserve"> </w:t>
      </w:r>
      <w:r w:rsidRPr="00445849">
        <w:rPr>
          <w:spacing w:val="-2"/>
        </w:rPr>
        <w:t>Notice/Complaints</w:t>
      </w:r>
      <w:bookmarkEnd w:id="75"/>
    </w:p>
    <w:p w14:paraId="1A621989" w14:textId="77777777" w:rsidR="0041062F" w:rsidRPr="00445849" w:rsidRDefault="0041062F" w:rsidP="00934122">
      <w:pPr>
        <w:pStyle w:val="BodyText"/>
        <w:spacing w:before="2"/>
        <w:ind w:left="10" w:hanging="10"/>
        <w:rPr>
          <w:rFonts w:asciiTheme="minorHAnsi" w:hAnsiTheme="minorHAnsi"/>
          <w:sz w:val="24"/>
          <w:szCs w:val="24"/>
        </w:rPr>
      </w:pPr>
      <w:r w:rsidRPr="00445849">
        <w:rPr>
          <w:rFonts w:asciiTheme="minorHAnsi" w:hAnsiTheme="minorHAnsi"/>
          <w:sz w:val="24"/>
          <w:szCs w:val="24"/>
        </w:rPr>
        <w:t>All College employees (including student employees), with the exception of those who are designated</w:t>
      </w:r>
      <w:r w:rsidRPr="00445849">
        <w:rPr>
          <w:rFonts w:asciiTheme="minorHAnsi" w:hAnsiTheme="minorHAnsi"/>
          <w:spacing w:val="-4"/>
          <w:sz w:val="24"/>
          <w:szCs w:val="24"/>
        </w:rPr>
        <w:t xml:space="preserve"> </w:t>
      </w:r>
      <w:r w:rsidRPr="00445849">
        <w:rPr>
          <w:rFonts w:asciiTheme="minorHAnsi" w:hAnsiTheme="minorHAnsi"/>
          <w:sz w:val="24"/>
          <w:szCs w:val="24"/>
        </w:rPr>
        <w:t>as</w:t>
      </w:r>
      <w:r w:rsidRPr="00445849">
        <w:rPr>
          <w:rFonts w:asciiTheme="minorHAnsi" w:hAnsiTheme="minorHAnsi"/>
          <w:spacing w:val="-4"/>
          <w:sz w:val="24"/>
          <w:szCs w:val="24"/>
        </w:rPr>
        <w:t xml:space="preserve"> </w:t>
      </w:r>
      <w:r w:rsidRPr="00445849">
        <w:rPr>
          <w:rFonts w:asciiTheme="minorHAnsi" w:hAnsiTheme="minorHAnsi"/>
          <w:sz w:val="24"/>
          <w:szCs w:val="24"/>
        </w:rPr>
        <w:t>Confidential</w:t>
      </w:r>
      <w:r w:rsidRPr="00445849">
        <w:rPr>
          <w:rFonts w:asciiTheme="minorHAnsi" w:hAnsiTheme="minorHAnsi"/>
          <w:spacing w:val="-4"/>
          <w:sz w:val="24"/>
          <w:szCs w:val="24"/>
        </w:rPr>
        <w:t xml:space="preserve"> </w:t>
      </w:r>
      <w:r w:rsidRPr="00445849">
        <w:rPr>
          <w:rFonts w:asciiTheme="minorHAnsi" w:hAnsiTheme="minorHAnsi"/>
          <w:sz w:val="24"/>
          <w:szCs w:val="24"/>
        </w:rPr>
        <w:t>Resources,</w:t>
      </w:r>
      <w:r w:rsidRPr="00445849">
        <w:rPr>
          <w:rFonts w:asciiTheme="minorHAnsi" w:hAnsiTheme="minorHAnsi"/>
          <w:spacing w:val="-4"/>
          <w:sz w:val="24"/>
          <w:szCs w:val="24"/>
        </w:rPr>
        <w:t xml:space="preserve"> </w:t>
      </w:r>
      <w:r w:rsidRPr="00445849">
        <w:rPr>
          <w:rFonts w:asciiTheme="minorHAnsi" w:hAnsiTheme="minorHAnsi"/>
          <w:sz w:val="24"/>
          <w:szCs w:val="24"/>
        </w:rPr>
        <w:t>are</w:t>
      </w:r>
      <w:r w:rsidRPr="00445849">
        <w:rPr>
          <w:rFonts w:asciiTheme="minorHAnsi" w:hAnsiTheme="minorHAnsi"/>
          <w:spacing w:val="-4"/>
          <w:sz w:val="24"/>
          <w:szCs w:val="24"/>
        </w:rPr>
        <w:t xml:space="preserve"> </w:t>
      </w:r>
      <w:r w:rsidRPr="00445849">
        <w:rPr>
          <w:rFonts w:asciiTheme="minorHAnsi" w:hAnsiTheme="minorHAnsi"/>
          <w:sz w:val="24"/>
          <w:szCs w:val="24"/>
        </w:rPr>
        <w:t>Mandated</w:t>
      </w:r>
      <w:r w:rsidRPr="00445849">
        <w:rPr>
          <w:rFonts w:asciiTheme="minorHAnsi" w:hAnsiTheme="minorHAnsi"/>
          <w:spacing w:val="-4"/>
          <w:sz w:val="24"/>
          <w:szCs w:val="24"/>
        </w:rPr>
        <w:t xml:space="preserve"> </w:t>
      </w:r>
      <w:r w:rsidRPr="00445849">
        <w:rPr>
          <w:rFonts w:asciiTheme="minorHAnsi" w:hAnsiTheme="minorHAnsi"/>
          <w:sz w:val="24"/>
          <w:szCs w:val="24"/>
        </w:rPr>
        <w:t>Reporters</w:t>
      </w:r>
      <w:r w:rsidRPr="00445849">
        <w:rPr>
          <w:rFonts w:asciiTheme="minorHAnsi" w:hAnsiTheme="minorHAnsi"/>
          <w:spacing w:val="-4"/>
          <w:sz w:val="24"/>
          <w:szCs w:val="24"/>
        </w:rPr>
        <w:t xml:space="preserve"> </w:t>
      </w:r>
      <w:r w:rsidRPr="00445849">
        <w:rPr>
          <w:rFonts w:asciiTheme="minorHAnsi" w:hAnsiTheme="minorHAnsi"/>
          <w:sz w:val="24"/>
          <w:szCs w:val="24"/>
        </w:rPr>
        <w:t>and</w:t>
      </w:r>
      <w:r w:rsidRPr="00445849">
        <w:rPr>
          <w:rFonts w:asciiTheme="minorHAnsi" w:hAnsiTheme="minorHAnsi"/>
          <w:spacing w:val="-4"/>
          <w:sz w:val="24"/>
          <w:szCs w:val="24"/>
        </w:rPr>
        <w:t xml:space="preserve"> </w:t>
      </w:r>
      <w:r w:rsidRPr="00445849">
        <w:rPr>
          <w:rFonts w:asciiTheme="minorHAnsi" w:hAnsiTheme="minorHAnsi"/>
          <w:sz w:val="24"/>
          <w:szCs w:val="24"/>
        </w:rPr>
        <w:t>must</w:t>
      </w:r>
      <w:r w:rsidRPr="00445849">
        <w:rPr>
          <w:rFonts w:asciiTheme="minorHAnsi" w:hAnsiTheme="minorHAnsi"/>
          <w:spacing w:val="-4"/>
          <w:sz w:val="24"/>
          <w:szCs w:val="24"/>
        </w:rPr>
        <w:t xml:space="preserve"> </w:t>
      </w:r>
      <w:r w:rsidRPr="00445849">
        <w:rPr>
          <w:rFonts w:asciiTheme="minorHAnsi" w:hAnsiTheme="minorHAnsi"/>
          <w:sz w:val="24"/>
          <w:szCs w:val="24"/>
        </w:rPr>
        <w:t>promptly</w:t>
      </w:r>
      <w:r w:rsidRPr="00445849">
        <w:rPr>
          <w:rFonts w:asciiTheme="minorHAnsi" w:hAnsiTheme="minorHAnsi"/>
          <w:spacing w:val="-4"/>
          <w:sz w:val="24"/>
          <w:szCs w:val="24"/>
        </w:rPr>
        <w:t xml:space="preserve"> </w:t>
      </w:r>
      <w:r w:rsidRPr="00445849">
        <w:rPr>
          <w:rFonts w:asciiTheme="minorHAnsi" w:hAnsiTheme="minorHAnsi"/>
          <w:sz w:val="24"/>
          <w:szCs w:val="24"/>
        </w:rPr>
        <w:t>share</w:t>
      </w:r>
      <w:r w:rsidRPr="00445849">
        <w:rPr>
          <w:rFonts w:asciiTheme="minorHAnsi" w:hAnsiTheme="minorHAnsi"/>
          <w:spacing w:val="-4"/>
          <w:sz w:val="24"/>
          <w:szCs w:val="24"/>
        </w:rPr>
        <w:t xml:space="preserve"> </w:t>
      </w:r>
      <w:r w:rsidRPr="00445849">
        <w:rPr>
          <w:rFonts w:asciiTheme="minorHAnsi" w:hAnsiTheme="minorHAnsi"/>
          <w:sz w:val="24"/>
          <w:szCs w:val="24"/>
        </w:rPr>
        <w:t xml:space="preserve">with the Title IX Coordinator all known details of a report made to them in the course of their </w:t>
      </w:r>
      <w:r w:rsidRPr="00445849">
        <w:rPr>
          <w:rFonts w:asciiTheme="minorHAnsi" w:hAnsiTheme="minorHAnsi"/>
          <w:spacing w:val="-2"/>
          <w:sz w:val="24"/>
          <w:szCs w:val="24"/>
        </w:rPr>
        <w:t>employment.</w:t>
      </w:r>
    </w:p>
    <w:p w14:paraId="407A65FA" w14:textId="77777777" w:rsidR="0041062F" w:rsidRPr="00445849" w:rsidRDefault="0041062F" w:rsidP="00934122">
      <w:pPr>
        <w:pStyle w:val="BodyText"/>
        <w:spacing w:before="250"/>
        <w:ind w:left="10" w:right="201" w:firstLine="0"/>
        <w:rPr>
          <w:rFonts w:asciiTheme="minorHAnsi" w:hAnsiTheme="minorHAnsi"/>
          <w:sz w:val="24"/>
          <w:szCs w:val="24"/>
        </w:rPr>
      </w:pPr>
      <w:r w:rsidRPr="00445849">
        <w:rPr>
          <w:rFonts w:asciiTheme="minorHAnsi" w:hAnsiTheme="minorHAnsi"/>
          <w:sz w:val="24"/>
          <w:szCs w:val="24"/>
        </w:rPr>
        <w:t>Employees must also promptly share all details of behaviors under this Policy that they observe or have knowledge of, even if not reported to them by a Complainant or third party. Complainants</w:t>
      </w:r>
      <w:r w:rsidRPr="00445849">
        <w:rPr>
          <w:rFonts w:asciiTheme="minorHAnsi" w:hAnsiTheme="minorHAnsi"/>
          <w:spacing w:val="-3"/>
          <w:sz w:val="24"/>
          <w:szCs w:val="24"/>
        </w:rPr>
        <w:t xml:space="preserve"> </w:t>
      </w:r>
      <w:r w:rsidRPr="00445849">
        <w:rPr>
          <w:rFonts w:asciiTheme="minorHAnsi" w:hAnsiTheme="minorHAnsi"/>
          <w:sz w:val="24"/>
          <w:szCs w:val="24"/>
        </w:rPr>
        <w:t>may</w:t>
      </w:r>
      <w:r w:rsidRPr="00445849">
        <w:rPr>
          <w:rFonts w:asciiTheme="minorHAnsi" w:hAnsiTheme="minorHAnsi"/>
          <w:spacing w:val="-3"/>
          <w:sz w:val="24"/>
          <w:szCs w:val="24"/>
        </w:rPr>
        <w:t xml:space="preserve"> </w:t>
      </w:r>
      <w:r w:rsidRPr="00445849">
        <w:rPr>
          <w:rFonts w:asciiTheme="minorHAnsi" w:hAnsiTheme="minorHAnsi"/>
          <w:sz w:val="24"/>
          <w:szCs w:val="24"/>
        </w:rPr>
        <w:t>want</w:t>
      </w:r>
      <w:r w:rsidRPr="00445849">
        <w:rPr>
          <w:rFonts w:asciiTheme="minorHAnsi" w:hAnsiTheme="minorHAnsi"/>
          <w:spacing w:val="-3"/>
          <w:sz w:val="24"/>
          <w:szCs w:val="24"/>
        </w:rPr>
        <w:t xml:space="preserve"> </w:t>
      </w:r>
      <w:r w:rsidRPr="00445849">
        <w:rPr>
          <w:rFonts w:asciiTheme="minorHAnsi" w:hAnsiTheme="minorHAnsi"/>
          <w:sz w:val="24"/>
          <w:szCs w:val="24"/>
        </w:rPr>
        <w:t>to</w:t>
      </w:r>
      <w:r w:rsidRPr="00445849">
        <w:rPr>
          <w:rFonts w:asciiTheme="minorHAnsi" w:hAnsiTheme="minorHAnsi"/>
          <w:spacing w:val="-3"/>
          <w:sz w:val="24"/>
          <w:szCs w:val="24"/>
        </w:rPr>
        <w:t xml:space="preserve"> </w:t>
      </w:r>
      <w:r w:rsidRPr="00445849">
        <w:rPr>
          <w:rFonts w:asciiTheme="minorHAnsi" w:hAnsiTheme="minorHAnsi"/>
          <w:sz w:val="24"/>
          <w:szCs w:val="24"/>
        </w:rPr>
        <w:t>carefully</w:t>
      </w:r>
      <w:r w:rsidRPr="00445849">
        <w:rPr>
          <w:rFonts w:asciiTheme="minorHAnsi" w:hAnsiTheme="minorHAnsi"/>
          <w:spacing w:val="-3"/>
          <w:sz w:val="24"/>
          <w:szCs w:val="24"/>
        </w:rPr>
        <w:t xml:space="preserve"> </w:t>
      </w:r>
      <w:r w:rsidRPr="00445849">
        <w:rPr>
          <w:rFonts w:asciiTheme="minorHAnsi" w:hAnsiTheme="minorHAnsi"/>
          <w:sz w:val="24"/>
          <w:szCs w:val="24"/>
        </w:rPr>
        <w:t>consider</w:t>
      </w:r>
      <w:r w:rsidRPr="00445849">
        <w:rPr>
          <w:rFonts w:asciiTheme="minorHAnsi" w:hAnsiTheme="minorHAnsi"/>
          <w:spacing w:val="-3"/>
          <w:sz w:val="24"/>
          <w:szCs w:val="24"/>
        </w:rPr>
        <w:t xml:space="preserve"> </w:t>
      </w:r>
      <w:r w:rsidRPr="00445849">
        <w:rPr>
          <w:rFonts w:asciiTheme="minorHAnsi" w:hAnsiTheme="minorHAnsi"/>
          <w:sz w:val="24"/>
          <w:szCs w:val="24"/>
        </w:rPr>
        <w:t>whether</w:t>
      </w:r>
      <w:r w:rsidRPr="00445849">
        <w:rPr>
          <w:rFonts w:asciiTheme="minorHAnsi" w:hAnsiTheme="minorHAnsi"/>
          <w:spacing w:val="-3"/>
          <w:sz w:val="24"/>
          <w:szCs w:val="24"/>
        </w:rPr>
        <w:t xml:space="preserve"> </w:t>
      </w:r>
      <w:r w:rsidRPr="00445849">
        <w:rPr>
          <w:rFonts w:asciiTheme="minorHAnsi" w:hAnsiTheme="minorHAnsi"/>
          <w:sz w:val="24"/>
          <w:szCs w:val="24"/>
        </w:rPr>
        <w:t>they</w:t>
      </w:r>
      <w:r w:rsidRPr="00445849">
        <w:rPr>
          <w:rFonts w:asciiTheme="minorHAnsi" w:hAnsiTheme="minorHAnsi"/>
          <w:spacing w:val="-3"/>
          <w:sz w:val="24"/>
          <w:szCs w:val="24"/>
        </w:rPr>
        <w:t xml:space="preserve"> </w:t>
      </w:r>
      <w:r w:rsidRPr="00445849">
        <w:rPr>
          <w:rFonts w:asciiTheme="minorHAnsi" w:hAnsiTheme="minorHAnsi"/>
          <w:sz w:val="24"/>
          <w:szCs w:val="24"/>
        </w:rPr>
        <w:t>share</w:t>
      </w:r>
      <w:r w:rsidRPr="00445849">
        <w:rPr>
          <w:rFonts w:asciiTheme="minorHAnsi" w:hAnsiTheme="minorHAnsi"/>
          <w:spacing w:val="-3"/>
          <w:sz w:val="24"/>
          <w:szCs w:val="24"/>
        </w:rPr>
        <w:t xml:space="preserve"> </w:t>
      </w:r>
      <w:r w:rsidRPr="00445849">
        <w:rPr>
          <w:rFonts w:asciiTheme="minorHAnsi" w:hAnsiTheme="minorHAnsi"/>
          <w:sz w:val="24"/>
          <w:szCs w:val="24"/>
        </w:rPr>
        <w:t>personally</w:t>
      </w:r>
      <w:r w:rsidRPr="00445849">
        <w:rPr>
          <w:rFonts w:asciiTheme="minorHAnsi" w:hAnsiTheme="minorHAnsi"/>
          <w:spacing w:val="-3"/>
          <w:sz w:val="24"/>
          <w:szCs w:val="24"/>
        </w:rPr>
        <w:t xml:space="preserve"> </w:t>
      </w:r>
      <w:r w:rsidRPr="00445849">
        <w:rPr>
          <w:rFonts w:asciiTheme="minorHAnsi" w:hAnsiTheme="minorHAnsi"/>
          <w:sz w:val="24"/>
          <w:szCs w:val="24"/>
        </w:rPr>
        <w:t>identifiable</w:t>
      </w:r>
      <w:r w:rsidRPr="00445849">
        <w:rPr>
          <w:rFonts w:asciiTheme="minorHAnsi" w:hAnsiTheme="minorHAnsi"/>
          <w:spacing w:val="-3"/>
          <w:sz w:val="24"/>
          <w:szCs w:val="24"/>
        </w:rPr>
        <w:t xml:space="preserve"> </w:t>
      </w:r>
      <w:r w:rsidRPr="00445849">
        <w:rPr>
          <w:rFonts w:asciiTheme="minorHAnsi" w:hAnsiTheme="minorHAnsi"/>
          <w:sz w:val="24"/>
          <w:szCs w:val="24"/>
        </w:rPr>
        <w:t xml:space="preserve">details with non-confidential Mandated Reporters, as those details must be shared with the Title IX </w:t>
      </w:r>
      <w:r w:rsidRPr="00445849">
        <w:rPr>
          <w:rFonts w:asciiTheme="minorHAnsi" w:hAnsiTheme="minorHAnsi"/>
          <w:spacing w:val="-2"/>
          <w:sz w:val="24"/>
          <w:szCs w:val="24"/>
        </w:rPr>
        <w:t>Coordinator.</w:t>
      </w:r>
    </w:p>
    <w:p w14:paraId="32A6ED0E" w14:textId="77777777" w:rsidR="0041062F" w:rsidRPr="00445849" w:rsidRDefault="0041062F" w:rsidP="00934122">
      <w:pPr>
        <w:pStyle w:val="BodyText"/>
        <w:spacing w:before="252"/>
        <w:ind w:left="20" w:right="186" w:hanging="10"/>
        <w:rPr>
          <w:rFonts w:asciiTheme="minorHAnsi" w:hAnsiTheme="minorHAnsi"/>
          <w:sz w:val="24"/>
          <w:szCs w:val="24"/>
        </w:rPr>
      </w:pPr>
      <w:r w:rsidRPr="00445849">
        <w:rPr>
          <w:rFonts w:asciiTheme="minorHAnsi" w:hAnsiTheme="minorHAnsi"/>
          <w:sz w:val="24"/>
          <w:szCs w:val="24"/>
        </w:rPr>
        <w:t>Generally, disclosures in climate surveys, classroom writing assignments or discussions, human</w:t>
      </w:r>
      <w:r w:rsidRPr="00445849">
        <w:rPr>
          <w:rFonts w:asciiTheme="minorHAnsi" w:hAnsiTheme="minorHAnsi"/>
          <w:spacing w:val="-5"/>
          <w:sz w:val="24"/>
          <w:szCs w:val="24"/>
        </w:rPr>
        <w:t xml:space="preserve"> </w:t>
      </w:r>
      <w:r w:rsidRPr="00445849">
        <w:rPr>
          <w:rFonts w:asciiTheme="minorHAnsi" w:hAnsiTheme="minorHAnsi"/>
          <w:sz w:val="24"/>
          <w:szCs w:val="24"/>
        </w:rPr>
        <w:t>subjects</w:t>
      </w:r>
      <w:r w:rsidRPr="00445849">
        <w:rPr>
          <w:rFonts w:asciiTheme="minorHAnsi" w:hAnsiTheme="minorHAnsi"/>
          <w:spacing w:val="-5"/>
          <w:sz w:val="24"/>
          <w:szCs w:val="24"/>
        </w:rPr>
        <w:t xml:space="preserve"> </w:t>
      </w:r>
      <w:r w:rsidRPr="00445849">
        <w:rPr>
          <w:rFonts w:asciiTheme="minorHAnsi" w:hAnsiTheme="minorHAnsi"/>
          <w:sz w:val="24"/>
          <w:szCs w:val="24"/>
        </w:rPr>
        <w:t>research,</w:t>
      </w:r>
      <w:r w:rsidRPr="00445849">
        <w:rPr>
          <w:rFonts w:asciiTheme="minorHAnsi" w:hAnsiTheme="minorHAnsi"/>
          <w:spacing w:val="-5"/>
          <w:sz w:val="24"/>
          <w:szCs w:val="24"/>
        </w:rPr>
        <w:t xml:space="preserve"> </w:t>
      </w:r>
      <w:r w:rsidRPr="00445849">
        <w:rPr>
          <w:rFonts w:asciiTheme="minorHAnsi" w:hAnsiTheme="minorHAnsi"/>
          <w:sz w:val="24"/>
          <w:szCs w:val="24"/>
        </w:rPr>
        <w:t>or</w:t>
      </w:r>
      <w:r w:rsidRPr="00445849">
        <w:rPr>
          <w:rFonts w:asciiTheme="minorHAnsi" w:hAnsiTheme="minorHAnsi"/>
          <w:spacing w:val="-5"/>
          <w:sz w:val="24"/>
          <w:szCs w:val="24"/>
        </w:rPr>
        <w:t xml:space="preserve"> </w:t>
      </w:r>
      <w:r w:rsidRPr="00445849">
        <w:rPr>
          <w:rFonts w:asciiTheme="minorHAnsi" w:hAnsiTheme="minorHAnsi"/>
          <w:sz w:val="24"/>
          <w:szCs w:val="24"/>
        </w:rPr>
        <w:t>at</w:t>
      </w:r>
      <w:r w:rsidRPr="00445849">
        <w:rPr>
          <w:rFonts w:asciiTheme="minorHAnsi" w:hAnsiTheme="minorHAnsi"/>
          <w:spacing w:val="-5"/>
          <w:sz w:val="24"/>
          <w:szCs w:val="24"/>
        </w:rPr>
        <w:t xml:space="preserve"> </w:t>
      </w:r>
      <w:r w:rsidRPr="00445849">
        <w:rPr>
          <w:rFonts w:asciiTheme="minorHAnsi" w:hAnsiTheme="minorHAnsi"/>
          <w:sz w:val="24"/>
          <w:szCs w:val="24"/>
        </w:rPr>
        <w:t>events</w:t>
      </w:r>
      <w:r w:rsidRPr="00445849">
        <w:rPr>
          <w:rFonts w:asciiTheme="minorHAnsi" w:hAnsiTheme="minorHAnsi"/>
          <w:spacing w:val="-5"/>
          <w:sz w:val="24"/>
          <w:szCs w:val="24"/>
        </w:rPr>
        <w:t xml:space="preserve"> </w:t>
      </w:r>
      <w:r w:rsidRPr="00445849">
        <w:rPr>
          <w:rFonts w:asciiTheme="minorHAnsi" w:hAnsiTheme="minorHAnsi"/>
          <w:sz w:val="24"/>
          <w:szCs w:val="24"/>
        </w:rPr>
        <w:t>such</w:t>
      </w:r>
      <w:r w:rsidRPr="00445849">
        <w:rPr>
          <w:rFonts w:asciiTheme="minorHAnsi" w:hAnsiTheme="minorHAnsi"/>
          <w:spacing w:val="-5"/>
          <w:sz w:val="24"/>
          <w:szCs w:val="24"/>
        </w:rPr>
        <w:t xml:space="preserve"> </w:t>
      </w:r>
      <w:r w:rsidRPr="00445849">
        <w:rPr>
          <w:rFonts w:asciiTheme="minorHAnsi" w:hAnsiTheme="minorHAnsi"/>
          <w:sz w:val="24"/>
          <w:szCs w:val="24"/>
        </w:rPr>
        <w:t>as</w:t>
      </w:r>
      <w:r w:rsidRPr="00445849">
        <w:rPr>
          <w:rFonts w:asciiTheme="minorHAnsi" w:hAnsiTheme="minorHAnsi"/>
          <w:spacing w:val="-5"/>
          <w:sz w:val="24"/>
          <w:szCs w:val="24"/>
        </w:rPr>
        <w:t xml:space="preserve"> </w:t>
      </w:r>
      <w:r w:rsidRPr="00445849">
        <w:rPr>
          <w:rFonts w:asciiTheme="minorHAnsi" w:hAnsiTheme="minorHAnsi"/>
          <w:sz w:val="24"/>
          <w:szCs w:val="24"/>
        </w:rPr>
        <w:t>“Take</w:t>
      </w:r>
      <w:r w:rsidRPr="00445849">
        <w:rPr>
          <w:rFonts w:asciiTheme="minorHAnsi" w:hAnsiTheme="minorHAnsi"/>
          <w:spacing w:val="-5"/>
          <w:sz w:val="24"/>
          <w:szCs w:val="24"/>
        </w:rPr>
        <w:t xml:space="preserve"> </w:t>
      </w:r>
      <w:r w:rsidRPr="00445849">
        <w:rPr>
          <w:rFonts w:asciiTheme="minorHAnsi" w:hAnsiTheme="minorHAnsi"/>
          <w:sz w:val="24"/>
          <w:szCs w:val="24"/>
        </w:rPr>
        <w:t>Back</w:t>
      </w:r>
      <w:r w:rsidRPr="00445849">
        <w:rPr>
          <w:rFonts w:asciiTheme="minorHAnsi" w:hAnsiTheme="minorHAnsi"/>
          <w:spacing w:val="-5"/>
          <w:sz w:val="24"/>
          <w:szCs w:val="24"/>
        </w:rPr>
        <w:t xml:space="preserve"> </w:t>
      </w:r>
      <w:r w:rsidRPr="00445849">
        <w:rPr>
          <w:rFonts w:asciiTheme="minorHAnsi" w:hAnsiTheme="minorHAnsi"/>
          <w:sz w:val="24"/>
          <w:szCs w:val="24"/>
        </w:rPr>
        <w:t>the</w:t>
      </w:r>
      <w:r w:rsidRPr="00445849">
        <w:rPr>
          <w:rFonts w:asciiTheme="minorHAnsi" w:hAnsiTheme="minorHAnsi"/>
          <w:spacing w:val="-5"/>
          <w:sz w:val="24"/>
          <w:szCs w:val="24"/>
        </w:rPr>
        <w:t xml:space="preserve"> </w:t>
      </w:r>
      <w:r w:rsidRPr="00445849">
        <w:rPr>
          <w:rFonts w:asciiTheme="minorHAnsi" w:hAnsiTheme="minorHAnsi"/>
          <w:sz w:val="24"/>
          <w:szCs w:val="24"/>
        </w:rPr>
        <w:t>Night”</w:t>
      </w:r>
      <w:r w:rsidRPr="00445849">
        <w:rPr>
          <w:rFonts w:asciiTheme="minorHAnsi" w:hAnsiTheme="minorHAnsi"/>
          <w:spacing w:val="-5"/>
          <w:sz w:val="24"/>
          <w:szCs w:val="24"/>
        </w:rPr>
        <w:t xml:space="preserve"> </w:t>
      </w:r>
      <w:r w:rsidRPr="00445849">
        <w:rPr>
          <w:rFonts w:asciiTheme="minorHAnsi" w:hAnsiTheme="minorHAnsi"/>
          <w:sz w:val="24"/>
          <w:szCs w:val="24"/>
        </w:rPr>
        <w:t>marches</w:t>
      </w:r>
      <w:r w:rsidRPr="00445849">
        <w:rPr>
          <w:rFonts w:asciiTheme="minorHAnsi" w:hAnsiTheme="minorHAnsi"/>
          <w:spacing w:val="-5"/>
          <w:sz w:val="24"/>
          <w:szCs w:val="24"/>
        </w:rPr>
        <w:t xml:space="preserve"> </w:t>
      </w:r>
      <w:r w:rsidRPr="00445849">
        <w:rPr>
          <w:rFonts w:asciiTheme="minorHAnsi" w:hAnsiTheme="minorHAnsi"/>
          <w:sz w:val="24"/>
          <w:szCs w:val="24"/>
        </w:rPr>
        <w:t>or</w:t>
      </w:r>
      <w:r w:rsidRPr="00445849">
        <w:rPr>
          <w:rFonts w:asciiTheme="minorHAnsi" w:hAnsiTheme="minorHAnsi"/>
          <w:spacing w:val="-5"/>
          <w:sz w:val="24"/>
          <w:szCs w:val="24"/>
        </w:rPr>
        <w:t xml:space="preserve"> </w:t>
      </w:r>
      <w:r w:rsidRPr="00445849">
        <w:rPr>
          <w:rFonts w:asciiTheme="minorHAnsi" w:hAnsiTheme="minorHAnsi"/>
          <w:sz w:val="24"/>
          <w:szCs w:val="24"/>
        </w:rPr>
        <w:t>speak-outs do not provide notice that must be reported to the</w:t>
      </w:r>
      <w:r w:rsidRPr="00445849">
        <w:rPr>
          <w:rFonts w:asciiTheme="minorHAnsi" w:hAnsiTheme="minorHAnsi"/>
          <w:spacing w:val="-2"/>
          <w:sz w:val="24"/>
          <w:szCs w:val="24"/>
        </w:rPr>
        <w:t xml:space="preserve"> </w:t>
      </w:r>
      <w:r w:rsidRPr="00445849">
        <w:rPr>
          <w:rFonts w:asciiTheme="minorHAnsi" w:hAnsiTheme="minorHAnsi"/>
          <w:sz w:val="24"/>
          <w:szCs w:val="24"/>
        </w:rPr>
        <w:t>Title IX Coordinator by employees, unless the Complainant clearly indicates that they desire a report to be made or a seek a specific response from the College.</w:t>
      </w:r>
    </w:p>
    <w:p w14:paraId="48E105A1" w14:textId="77777777" w:rsidR="0041062F" w:rsidRPr="00445849" w:rsidRDefault="0041062F" w:rsidP="00934122">
      <w:pPr>
        <w:pStyle w:val="BodyText"/>
        <w:spacing w:before="6"/>
        <w:ind w:left="0" w:firstLine="0"/>
        <w:rPr>
          <w:rFonts w:asciiTheme="minorHAnsi" w:hAnsiTheme="minorHAnsi"/>
          <w:sz w:val="24"/>
          <w:szCs w:val="24"/>
        </w:rPr>
      </w:pPr>
    </w:p>
    <w:p w14:paraId="7BA1DFA1" w14:textId="77777777" w:rsidR="0041062F" w:rsidRPr="00445849" w:rsidRDefault="0041062F" w:rsidP="00934122">
      <w:pPr>
        <w:pStyle w:val="BodyText"/>
        <w:spacing w:line="237" w:lineRule="auto"/>
        <w:ind w:left="20" w:hanging="10"/>
        <w:rPr>
          <w:rFonts w:asciiTheme="minorHAnsi" w:hAnsiTheme="minorHAnsi"/>
          <w:sz w:val="24"/>
          <w:szCs w:val="24"/>
        </w:rPr>
      </w:pPr>
      <w:r w:rsidRPr="00445849">
        <w:rPr>
          <w:rFonts w:asciiTheme="minorHAnsi" w:hAnsiTheme="minorHAnsi"/>
          <w:sz w:val="24"/>
          <w:szCs w:val="24"/>
        </w:rPr>
        <w:t>Supportive</w:t>
      </w:r>
      <w:r w:rsidRPr="00445849">
        <w:rPr>
          <w:rFonts w:asciiTheme="minorHAnsi" w:hAnsiTheme="minorHAnsi"/>
          <w:spacing w:val="-3"/>
          <w:sz w:val="24"/>
          <w:szCs w:val="24"/>
        </w:rPr>
        <w:t xml:space="preserve"> </w:t>
      </w:r>
      <w:r w:rsidRPr="00445849">
        <w:rPr>
          <w:rFonts w:asciiTheme="minorHAnsi" w:hAnsiTheme="minorHAnsi"/>
          <w:sz w:val="24"/>
          <w:szCs w:val="24"/>
        </w:rPr>
        <w:t>measures</w:t>
      </w:r>
      <w:r w:rsidRPr="00445849">
        <w:rPr>
          <w:rFonts w:asciiTheme="minorHAnsi" w:hAnsiTheme="minorHAnsi"/>
          <w:spacing w:val="-3"/>
          <w:sz w:val="24"/>
          <w:szCs w:val="24"/>
        </w:rPr>
        <w:t xml:space="preserve"> </w:t>
      </w:r>
      <w:r w:rsidRPr="00445849">
        <w:rPr>
          <w:rFonts w:asciiTheme="minorHAnsi" w:hAnsiTheme="minorHAnsi"/>
          <w:sz w:val="24"/>
          <w:szCs w:val="24"/>
        </w:rPr>
        <w:t>may</w:t>
      </w:r>
      <w:r w:rsidRPr="00445849">
        <w:rPr>
          <w:rFonts w:asciiTheme="minorHAnsi" w:hAnsiTheme="minorHAnsi"/>
          <w:spacing w:val="-3"/>
          <w:sz w:val="24"/>
          <w:szCs w:val="24"/>
        </w:rPr>
        <w:t xml:space="preserve"> </w:t>
      </w:r>
      <w:r w:rsidRPr="00445849">
        <w:rPr>
          <w:rFonts w:asciiTheme="minorHAnsi" w:hAnsiTheme="minorHAnsi"/>
          <w:sz w:val="24"/>
          <w:szCs w:val="24"/>
        </w:rPr>
        <w:t>be</w:t>
      </w:r>
      <w:r w:rsidRPr="00445849">
        <w:rPr>
          <w:rFonts w:asciiTheme="minorHAnsi" w:hAnsiTheme="minorHAnsi"/>
          <w:spacing w:val="-3"/>
          <w:sz w:val="24"/>
          <w:szCs w:val="24"/>
        </w:rPr>
        <w:t xml:space="preserve"> </w:t>
      </w:r>
      <w:r w:rsidRPr="00445849">
        <w:rPr>
          <w:rFonts w:asciiTheme="minorHAnsi" w:hAnsiTheme="minorHAnsi"/>
          <w:sz w:val="24"/>
          <w:szCs w:val="24"/>
        </w:rPr>
        <w:t>offered</w:t>
      </w:r>
      <w:r w:rsidRPr="00445849">
        <w:rPr>
          <w:rFonts w:asciiTheme="minorHAnsi" w:hAnsiTheme="minorHAnsi"/>
          <w:spacing w:val="-3"/>
          <w:sz w:val="24"/>
          <w:szCs w:val="24"/>
        </w:rPr>
        <w:t xml:space="preserve"> </w:t>
      </w:r>
      <w:r w:rsidRPr="00445849">
        <w:rPr>
          <w:rFonts w:asciiTheme="minorHAnsi" w:hAnsiTheme="minorHAnsi"/>
          <w:sz w:val="24"/>
          <w:szCs w:val="24"/>
        </w:rPr>
        <w:t>as</w:t>
      </w:r>
      <w:r w:rsidRPr="00445849">
        <w:rPr>
          <w:rFonts w:asciiTheme="minorHAnsi" w:hAnsiTheme="minorHAnsi"/>
          <w:spacing w:val="-3"/>
          <w:sz w:val="24"/>
          <w:szCs w:val="24"/>
        </w:rPr>
        <w:t xml:space="preserve"> </w:t>
      </w:r>
      <w:r w:rsidRPr="00445849">
        <w:rPr>
          <w:rFonts w:asciiTheme="minorHAnsi" w:hAnsiTheme="minorHAnsi"/>
          <w:sz w:val="24"/>
          <w:szCs w:val="24"/>
        </w:rPr>
        <w:t>the</w:t>
      </w:r>
      <w:r w:rsidRPr="00445849">
        <w:rPr>
          <w:rFonts w:asciiTheme="minorHAnsi" w:hAnsiTheme="minorHAnsi"/>
          <w:spacing w:val="-3"/>
          <w:sz w:val="24"/>
          <w:szCs w:val="24"/>
        </w:rPr>
        <w:t xml:space="preserve"> </w:t>
      </w:r>
      <w:r w:rsidRPr="00445849">
        <w:rPr>
          <w:rFonts w:asciiTheme="minorHAnsi" w:hAnsiTheme="minorHAnsi"/>
          <w:sz w:val="24"/>
          <w:szCs w:val="24"/>
        </w:rPr>
        <w:t>result</w:t>
      </w:r>
      <w:r w:rsidRPr="00445849">
        <w:rPr>
          <w:rFonts w:asciiTheme="minorHAnsi" w:hAnsiTheme="minorHAnsi"/>
          <w:spacing w:val="-3"/>
          <w:sz w:val="24"/>
          <w:szCs w:val="24"/>
        </w:rPr>
        <w:t xml:space="preserve"> </w:t>
      </w:r>
      <w:r w:rsidRPr="00445849">
        <w:rPr>
          <w:rFonts w:asciiTheme="minorHAnsi" w:hAnsiTheme="minorHAnsi"/>
          <w:sz w:val="24"/>
          <w:szCs w:val="24"/>
        </w:rPr>
        <w:t>of</w:t>
      </w:r>
      <w:r w:rsidRPr="00445849">
        <w:rPr>
          <w:rFonts w:asciiTheme="minorHAnsi" w:hAnsiTheme="minorHAnsi"/>
          <w:spacing w:val="-3"/>
          <w:sz w:val="24"/>
          <w:szCs w:val="24"/>
        </w:rPr>
        <w:t xml:space="preserve"> </w:t>
      </w:r>
      <w:r w:rsidRPr="00445849">
        <w:rPr>
          <w:rFonts w:asciiTheme="minorHAnsi" w:hAnsiTheme="minorHAnsi"/>
          <w:sz w:val="24"/>
          <w:szCs w:val="24"/>
        </w:rPr>
        <w:t>such</w:t>
      </w:r>
      <w:r w:rsidRPr="00445849">
        <w:rPr>
          <w:rFonts w:asciiTheme="minorHAnsi" w:hAnsiTheme="minorHAnsi"/>
          <w:spacing w:val="-3"/>
          <w:sz w:val="24"/>
          <w:szCs w:val="24"/>
        </w:rPr>
        <w:t xml:space="preserve"> </w:t>
      </w:r>
      <w:r w:rsidRPr="00445849">
        <w:rPr>
          <w:rFonts w:asciiTheme="minorHAnsi" w:hAnsiTheme="minorHAnsi"/>
          <w:sz w:val="24"/>
          <w:szCs w:val="24"/>
        </w:rPr>
        <w:t>disclosures</w:t>
      </w:r>
      <w:r w:rsidRPr="00445849">
        <w:rPr>
          <w:rFonts w:asciiTheme="minorHAnsi" w:hAnsiTheme="minorHAnsi"/>
          <w:spacing w:val="-3"/>
          <w:sz w:val="24"/>
          <w:szCs w:val="24"/>
        </w:rPr>
        <w:t xml:space="preserve"> </w:t>
      </w:r>
      <w:r w:rsidRPr="00445849">
        <w:rPr>
          <w:rFonts w:asciiTheme="minorHAnsi" w:hAnsiTheme="minorHAnsi"/>
          <w:sz w:val="24"/>
          <w:szCs w:val="24"/>
        </w:rPr>
        <w:t>without</w:t>
      </w:r>
      <w:r w:rsidRPr="00445849">
        <w:rPr>
          <w:rFonts w:asciiTheme="minorHAnsi" w:hAnsiTheme="minorHAnsi"/>
          <w:spacing w:val="-3"/>
          <w:sz w:val="24"/>
          <w:szCs w:val="24"/>
        </w:rPr>
        <w:t xml:space="preserve"> </w:t>
      </w:r>
      <w:r w:rsidRPr="00445849">
        <w:rPr>
          <w:rFonts w:asciiTheme="minorHAnsi" w:hAnsiTheme="minorHAnsi"/>
          <w:sz w:val="24"/>
          <w:szCs w:val="24"/>
        </w:rPr>
        <w:t>formal</w:t>
      </w:r>
      <w:r w:rsidRPr="00445849">
        <w:rPr>
          <w:rFonts w:asciiTheme="minorHAnsi" w:hAnsiTheme="minorHAnsi"/>
          <w:spacing w:val="-3"/>
          <w:sz w:val="24"/>
          <w:szCs w:val="24"/>
        </w:rPr>
        <w:t xml:space="preserve"> </w:t>
      </w:r>
      <w:r w:rsidRPr="00445849">
        <w:rPr>
          <w:rFonts w:asciiTheme="minorHAnsi" w:hAnsiTheme="minorHAnsi"/>
          <w:sz w:val="24"/>
          <w:szCs w:val="24"/>
        </w:rPr>
        <w:t xml:space="preserve">College </w:t>
      </w:r>
      <w:r w:rsidRPr="00445849">
        <w:rPr>
          <w:rFonts w:asciiTheme="minorHAnsi" w:hAnsiTheme="minorHAnsi"/>
          <w:spacing w:val="-2"/>
          <w:sz w:val="24"/>
          <w:szCs w:val="24"/>
        </w:rPr>
        <w:t>action.</w:t>
      </w:r>
    </w:p>
    <w:p w14:paraId="0C0D2425" w14:textId="77777777" w:rsidR="0041062F" w:rsidRPr="00445849" w:rsidRDefault="0041062F" w:rsidP="00934122">
      <w:pPr>
        <w:pStyle w:val="BodyText"/>
        <w:spacing w:before="2"/>
        <w:ind w:left="0" w:firstLine="0"/>
        <w:rPr>
          <w:rFonts w:asciiTheme="minorHAnsi" w:hAnsiTheme="minorHAnsi"/>
          <w:sz w:val="24"/>
          <w:szCs w:val="24"/>
        </w:rPr>
      </w:pPr>
    </w:p>
    <w:p w14:paraId="0F44812B" w14:textId="27703638" w:rsidR="0041062F" w:rsidRPr="00445849" w:rsidRDefault="0041062F" w:rsidP="00337207">
      <w:pPr>
        <w:pStyle w:val="BodyText"/>
        <w:spacing w:line="256" w:lineRule="auto"/>
        <w:ind w:left="20" w:hanging="10"/>
        <w:rPr>
          <w:rFonts w:asciiTheme="minorHAnsi" w:hAnsiTheme="minorHAnsi"/>
          <w:sz w:val="24"/>
          <w:szCs w:val="24"/>
        </w:rPr>
      </w:pPr>
      <w:r w:rsidRPr="00445849">
        <w:rPr>
          <w:rFonts w:asciiTheme="minorHAnsi" w:hAnsiTheme="minorHAnsi"/>
          <w:sz w:val="24"/>
          <w:szCs w:val="24"/>
        </w:rPr>
        <w:t>Failure of a Mandated Reporter, as described above in this section, to report an incident of discrimination,</w:t>
      </w:r>
      <w:r w:rsidRPr="00445849">
        <w:rPr>
          <w:rFonts w:asciiTheme="minorHAnsi" w:hAnsiTheme="minorHAnsi"/>
          <w:spacing w:val="-3"/>
          <w:sz w:val="24"/>
          <w:szCs w:val="24"/>
        </w:rPr>
        <w:t xml:space="preserve"> </w:t>
      </w:r>
      <w:r w:rsidRPr="00445849">
        <w:rPr>
          <w:rFonts w:asciiTheme="minorHAnsi" w:hAnsiTheme="minorHAnsi"/>
          <w:sz w:val="24"/>
          <w:szCs w:val="24"/>
        </w:rPr>
        <w:t>harassment,</w:t>
      </w:r>
      <w:r w:rsidRPr="00445849">
        <w:rPr>
          <w:rFonts w:asciiTheme="minorHAnsi" w:hAnsiTheme="minorHAnsi"/>
          <w:spacing w:val="-3"/>
          <w:sz w:val="24"/>
          <w:szCs w:val="24"/>
        </w:rPr>
        <w:t xml:space="preserve"> </w:t>
      </w:r>
      <w:r w:rsidRPr="00445849">
        <w:rPr>
          <w:rFonts w:asciiTheme="minorHAnsi" w:hAnsiTheme="minorHAnsi"/>
          <w:sz w:val="24"/>
          <w:szCs w:val="24"/>
        </w:rPr>
        <w:t>or</w:t>
      </w:r>
      <w:r w:rsidRPr="00445849">
        <w:rPr>
          <w:rFonts w:asciiTheme="minorHAnsi" w:hAnsiTheme="minorHAnsi"/>
          <w:spacing w:val="-3"/>
          <w:sz w:val="24"/>
          <w:szCs w:val="24"/>
        </w:rPr>
        <w:t xml:space="preserve"> </w:t>
      </w:r>
      <w:r w:rsidRPr="00445849">
        <w:rPr>
          <w:rFonts w:asciiTheme="minorHAnsi" w:hAnsiTheme="minorHAnsi"/>
          <w:sz w:val="24"/>
          <w:szCs w:val="24"/>
        </w:rPr>
        <w:t>retaliation</w:t>
      </w:r>
      <w:r w:rsidRPr="00445849">
        <w:rPr>
          <w:rFonts w:asciiTheme="minorHAnsi" w:hAnsiTheme="minorHAnsi"/>
          <w:spacing w:val="-3"/>
          <w:sz w:val="24"/>
          <w:szCs w:val="24"/>
        </w:rPr>
        <w:t xml:space="preserve"> </w:t>
      </w:r>
      <w:r w:rsidRPr="00445849">
        <w:rPr>
          <w:rFonts w:asciiTheme="minorHAnsi" w:hAnsiTheme="minorHAnsi"/>
          <w:sz w:val="24"/>
          <w:szCs w:val="24"/>
        </w:rPr>
        <w:t>of</w:t>
      </w:r>
      <w:r w:rsidRPr="00445849">
        <w:rPr>
          <w:rFonts w:asciiTheme="minorHAnsi" w:hAnsiTheme="minorHAnsi"/>
          <w:spacing w:val="-3"/>
          <w:sz w:val="24"/>
          <w:szCs w:val="24"/>
        </w:rPr>
        <w:t xml:space="preserve"> </w:t>
      </w:r>
      <w:r w:rsidRPr="00445849">
        <w:rPr>
          <w:rFonts w:asciiTheme="minorHAnsi" w:hAnsiTheme="minorHAnsi"/>
          <w:sz w:val="24"/>
          <w:szCs w:val="24"/>
        </w:rPr>
        <w:t>which</w:t>
      </w:r>
      <w:r w:rsidRPr="00445849">
        <w:rPr>
          <w:rFonts w:asciiTheme="minorHAnsi" w:hAnsiTheme="minorHAnsi"/>
          <w:spacing w:val="-3"/>
          <w:sz w:val="24"/>
          <w:szCs w:val="24"/>
        </w:rPr>
        <w:t xml:space="preserve"> </w:t>
      </w:r>
      <w:r w:rsidRPr="00445849">
        <w:rPr>
          <w:rFonts w:asciiTheme="minorHAnsi" w:hAnsiTheme="minorHAnsi"/>
          <w:sz w:val="24"/>
          <w:szCs w:val="24"/>
        </w:rPr>
        <w:t>they</w:t>
      </w:r>
      <w:r w:rsidRPr="00445849">
        <w:rPr>
          <w:rFonts w:asciiTheme="minorHAnsi" w:hAnsiTheme="minorHAnsi"/>
          <w:spacing w:val="-3"/>
          <w:sz w:val="24"/>
          <w:szCs w:val="24"/>
        </w:rPr>
        <w:t xml:space="preserve"> </w:t>
      </w:r>
      <w:r w:rsidRPr="00445849">
        <w:rPr>
          <w:rFonts w:asciiTheme="minorHAnsi" w:hAnsiTheme="minorHAnsi"/>
          <w:sz w:val="24"/>
          <w:szCs w:val="24"/>
        </w:rPr>
        <w:t>become</w:t>
      </w:r>
      <w:r w:rsidRPr="00445849">
        <w:rPr>
          <w:rFonts w:asciiTheme="minorHAnsi" w:hAnsiTheme="minorHAnsi"/>
          <w:spacing w:val="-3"/>
          <w:sz w:val="24"/>
          <w:szCs w:val="24"/>
        </w:rPr>
        <w:t xml:space="preserve"> </w:t>
      </w:r>
      <w:r w:rsidRPr="00445849">
        <w:rPr>
          <w:rFonts w:asciiTheme="minorHAnsi" w:hAnsiTheme="minorHAnsi"/>
          <w:sz w:val="24"/>
          <w:szCs w:val="24"/>
        </w:rPr>
        <w:t>aware</w:t>
      </w:r>
      <w:r w:rsidRPr="00445849">
        <w:rPr>
          <w:rFonts w:asciiTheme="minorHAnsi" w:hAnsiTheme="minorHAnsi"/>
          <w:spacing w:val="-3"/>
          <w:sz w:val="24"/>
          <w:szCs w:val="24"/>
        </w:rPr>
        <w:t xml:space="preserve"> </w:t>
      </w:r>
      <w:r w:rsidRPr="00445849">
        <w:rPr>
          <w:rFonts w:asciiTheme="minorHAnsi" w:hAnsiTheme="minorHAnsi"/>
          <w:sz w:val="24"/>
          <w:szCs w:val="24"/>
        </w:rPr>
        <w:t>is</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violation</w:t>
      </w:r>
      <w:r w:rsidRPr="00445849">
        <w:rPr>
          <w:rFonts w:asciiTheme="minorHAnsi" w:hAnsiTheme="minorHAnsi"/>
          <w:spacing w:val="-3"/>
          <w:sz w:val="24"/>
          <w:szCs w:val="24"/>
        </w:rPr>
        <w:t xml:space="preserve"> </w:t>
      </w:r>
      <w:r w:rsidRPr="00445849">
        <w:rPr>
          <w:rFonts w:asciiTheme="minorHAnsi" w:hAnsiTheme="minorHAnsi"/>
          <w:sz w:val="24"/>
          <w:szCs w:val="24"/>
        </w:rPr>
        <w:t>of</w:t>
      </w:r>
      <w:r w:rsidRPr="00445849">
        <w:rPr>
          <w:rFonts w:asciiTheme="minorHAnsi" w:hAnsiTheme="minorHAnsi"/>
          <w:spacing w:val="-3"/>
          <w:sz w:val="24"/>
          <w:szCs w:val="24"/>
        </w:rPr>
        <w:t xml:space="preserve"> </w:t>
      </w:r>
      <w:r w:rsidRPr="00445849">
        <w:rPr>
          <w:rFonts w:asciiTheme="minorHAnsi" w:hAnsiTheme="minorHAnsi"/>
          <w:sz w:val="24"/>
          <w:szCs w:val="24"/>
        </w:rPr>
        <w:t>Whittier Policy and can be subject to disciplinary action for failure to comply/failure to report.</w:t>
      </w:r>
      <w:r w:rsidRPr="00445849">
        <w:rPr>
          <w:rFonts w:asciiTheme="minorHAnsi" w:hAnsiTheme="minorHAnsi"/>
          <w:spacing w:val="-3"/>
          <w:sz w:val="24"/>
          <w:szCs w:val="24"/>
        </w:rPr>
        <w:t xml:space="preserve"> </w:t>
      </w:r>
      <w:r w:rsidRPr="00445849">
        <w:rPr>
          <w:rFonts w:asciiTheme="minorHAnsi" w:hAnsiTheme="minorHAnsi"/>
          <w:sz w:val="24"/>
          <w:szCs w:val="24"/>
        </w:rPr>
        <w:t>This also</w:t>
      </w:r>
      <w:r w:rsidR="00337207">
        <w:rPr>
          <w:rFonts w:asciiTheme="minorHAnsi" w:hAnsiTheme="minorHAnsi"/>
          <w:sz w:val="24"/>
          <w:szCs w:val="24"/>
        </w:rPr>
        <w:t xml:space="preserve"> </w:t>
      </w:r>
      <w:r w:rsidRPr="00445849">
        <w:rPr>
          <w:rFonts w:asciiTheme="minorHAnsi" w:hAnsiTheme="minorHAnsi"/>
          <w:sz w:val="24"/>
          <w:szCs w:val="24"/>
        </w:rPr>
        <w:t>includes</w:t>
      </w:r>
      <w:r w:rsidRPr="00445849">
        <w:rPr>
          <w:rFonts w:asciiTheme="minorHAnsi" w:hAnsiTheme="minorHAnsi"/>
          <w:spacing w:val="-4"/>
          <w:sz w:val="24"/>
          <w:szCs w:val="24"/>
        </w:rPr>
        <w:t xml:space="preserve"> </w:t>
      </w:r>
      <w:r w:rsidRPr="00445849">
        <w:rPr>
          <w:rFonts w:asciiTheme="minorHAnsi" w:hAnsiTheme="minorHAnsi"/>
          <w:sz w:val="24"/>
          <w:szCs w:val="24"/>
        </w:rPr>
        <w:t>situations</w:t>
      </w:r>
      <w:r w:rsidRPr="00445849">
        <w:rPr>
          <w:rFonts w:asciiTheme="minorHAnsi" w:hAnsiTheme="minorHAnsi"/>
          <w:spacing w:val="-4"/>
          <w:sz w:val="24"/>
          <w:szCs w:val="24"/>
        </w:rPr>
        <w:t xml:space="preserve"> </w:t>
      </w:r>
      <w:r w:rsidRPr="00445849">
        <w:rPr>
          <w:rFonts w:asciiTheme="minorHAnsi" w:hAnsiTheme="minorHAnsi"/>
          <w:sz w:val="24"/>
          <w:szCs w:val="24"/>
        </w:rPr>
        <w:t>when</w:t>
      </w:r>
      <w:r w:rsidRPr="00445849">
        <w:rPr>
          <w:rFonts w:asciiTheme="minorHAnsi" w:hAnsiTheme="minorHAnsi"/>
          <w:spacing w:val="-4"/>
          <w:sz w:val="24"/>
          <w:szCs w:val="24"/>
        </w:rPr>
        <w:t xml:space="preserve"> </w:t>
      </w:r>
      <w:r w:rsidRPr="00445849">
        <w:rPr>
          <w:rFonts w:asciiTheme="minorHAnsi" w:hAnsiTheme="minorHAnsi"/>
          <w:sz w:val="24"/>
          <w:szCs w:val="24"/>
        </w:rPr>
        <w:t>a</w:t>
      </w:r>
      <w:r w:rsidRPr="00445849">
        <w:rPr>
          <w:rFonts w:asciiTheme="minorHAnsi" w:hAnsiTheme="minorHAnsi"/>
          <w:spacing w:val="-4"/>
          <w:sz w:val="24"/>
          <w:szCs w:val="24"/>
        </w:rPr>
        <w:t xml:space="preserve"> </w:t>
      </w:r>
      <w:r w:rsidRPr="00445849">
        <w:rPr>
          <w:rFonts w:asciiTheme="minorHAnsi" w:hAnsiTheme="minorHAnsi"/>
          <w:sz w:val="24"/>
          <w:szCs w:val="24"/>
        </w:rPr>
        <w:t>harasser</w:t>
      </w:r>
      <w:r w:rsidRPr="00445849">
        <w:rPr>
          <w:rFonts w:asciiTheme="minorHAnsi" w:hAnsiTheme="minorHAnsi"/>
          <w:spacing w:val="-4"/>
          <w:sz w:val="24"/>
          <w:szCs w:val="24"/>
        </w:rPr>
        <w:t xml:space="preserve"> </w:t>
      </w:r>
      <w:r w:rsidRPr="00445849">
        <w:rPr>
          <w:rFonts w:asciiTheme="minorHAnsi" w:hAnsiTheme="minorHAnsi"/>
          <w:sz w:val="24"/>
          <w:szCs w:val="24"/>
        </w:rPr>
        <w:t>is</w:t>
      </w:r>
      <w:r w:rsidRPr="00445849">
        <w:rPr>
          <w:rFonts w:asciiTheme="minorHAnsi" w:hAnsiTheme="minorHAnsi"/>
          <w:spacing w:val="-4"/>
          <w:sz w:val="24"/>
          <w:szCs w:val="24"/>
        </w:rPr>
        <w:t xml:space="preserve"> </w:t>
      </w:r>
      <w:r w:rsidRPr="00445849">
        <w:rPr>
          <w:rFonts w:asciiTheme="minorHAnsi" w:hAnsiTheme="minorHAnsi"/>
          <w:sz w:val="24"/>
          <w:szCs w:val="24"/>
        </w:rPr>
        <w:t>a</w:t>
      </w:r>
      <w:r w:rsidRPr="00445849">
        <w:rPr>
          <w:rFonts w:asciiTheme="minorHAnsi" w:hAnsiTheme="minorHAnsi"/>
          <w:spacing w:val="-4"/>
          <w:sz w:val="24"/>
          <w:szCs w:val="24"/>
        </w:rPr>
        <w:t xml:space="preserve"> </w:t>
      </w:r>
      <w:r w:rsidRPr="00445849">
        <w:rPr>
          <w:rFonts w:asciiTheme="minorHAnsi" w:hAnsiTheme="minorHAnsi"/>
          <w:sz w:val="24"/>
          <w:szCs w:val="24"/>
        </w:rPr>
        <w:t>Mandated</w:t>
      </w:r>
      <w:r w:rsidRPr="00445849">
        <w:rPr>
          <w:rFonts w:asciiTheme="minorHAnsi" w:hAnsiTheme="minorHAnsi"/>
          <w:spacing w:val="-4"/>
          <w:sz w:val="24"/>
          <w:szCs w:val="24"/>
        </w:rPr>
        <w:t xml:space="preserve"> </w:t>
      </w:r>
      <w:r w:rsidRPr="00445849">
        <w:rPr>
          <w:rFonts w:asciiTheme="minorHAnsi" w:hAnsiTheme="minorHAnsi"/>
          <w:sz w:val="24"/>
          <w:szCs w:val="24"/>
        </w:rPr>
        <w:t>Reporter.</w:t>
      </w:r>
      <w:r w:rsidRPr="00445849">
        <w:rPr>
          <w:rFonts w:asciiTheme="minorHAnsi" w:hAnsiTheme="minorHAnsi"/>
          <w:spacing w:val="-4"/>
          <w:sz w:val="24"/>
          <w:szCs w:val="24"/>
        </w:rPr>
        <w:t xml:space="preserve"> </w:t>
      </w:r>
      <w:r w:rsidRPr="00445849">
        <w:rPr>
          <w:rFonts w:asciiTheme="minorHAnsi" w:hAnsiTheme="minorHAnsi"/>
          <w:sz w:val="24"/>
          <w:szCs w:val="24"/>
        </w:rPr>
        <w:t>Such</w:t>
      </w:r>
      <w:r w:rsidRPr="00445849">
        <w:rPr>
          <w:rFonts w:asciiTheme="minorHAnsi" w:hAnsiTheme="minorHAnsi"/>
          <w:spacing w:val="-4"/>
          <w:sz w:val="24"/>
          <w:szCs w:val="24"/>
        </w:rPr>
        <w:t xml:space="preserve"> </w:t>
      </w:r>
      <w:r w:rsidRPr="00445849">
        <w:rPr>
          <w:rFonts w:asciiTheme="minorHAnsi" w:hAnsiTheme="minorHAnsi"/>
          <w:sz w:val="24"/>
          <w:szCs w:val="24"/>
        </w:rPr>
        <w:t>individuals</w:t>
      </w:r>
      <w:r w:rsidRPr="00445849">
        <w:rPr>
          <w:rFonts w:asciiTheme="minorHAnsi" w:hAnsiTheme="minorHAnsi"/>
          <w:spacing w:val="-4"/>
          <w:sz w:val="24"/>
          <w:szCs w:val="24"/>
        </w:rPr>
        <w:t xml:space="preserve"> </w:t>
      </w:r>
      <w:r w:rsidRPr="00445849">
        <w:rPr>
          <w:rFonts w:asciiTheme="minorHAnsi" w:hAnsiTheme="minorHAnsi"/>
          <w:sz w:val="24"/>
          <w:szCs w:val="24"/>
        </w:rPr>
        <w:t>are</w:t>
      </w:r>
      <w:r w:rsidRPr="00445849">
        <w:rPr>
          <w:rFonts w:asciiTheme="minorHAnsi" w:hAnsiTheme="minorHAnsi"/>
          <w:spacing w:val="-4"/>
          <w:sz w:val="24"/>
          <w:szCs w:val="24"/>
        </w:rPr>
        <w:t xml:space="preserve"> </w:t>
      </w:r>
      <w:r w:rsidRPr="00445849">
        <w:rPr>
          <w:rFonts w:asciiTheme="minorHAnsi" w:hAnsiTheme="minorHAnsi"/>
          <w:sz w:val="24"/>
          <w:szCs w:val="24"/>
        </w:rPr>
        <w:t>obligated</w:t>
      </w:r>
      <w:r w:rsidRPr="00445849">
        <w:rPr>
          <w:rFonts w:asciiTheme="minorHAnsi" w:hAnsiTheme="minorHAnsi"/>
          <w:spacing w:val="-4"/>
          <w:sz w:val="24"/>
          <w:szCs w:val="24"/>
        </w:rPr>
        <w:t xml:space="preserve"> </w:t>
      </w:r>
      <w:r w:rsidRPr="00445849">
        <w:rPr>
          <w:rFonts w:asciiTheme="minorHAnsi" w:hAnsiTheme="minorHAnsi"/>
          <w:sz w:val="24"/>
          <w:szCs w:val="24"/>
        </w:rPr>
        <w:t>to report their own misconduct, and failure to do so is a chargeable offense under this Policy.</w:t>
      </w:r>
    </w:p>
    <w:p w14:paraId="521C059E" w14:textId="77777777" w:rsidR="0041062F" w:rsidRPr="00445849" w:rsidRDefault="0041062F" w:rsidP="00934122">
      <w:pPr>
        <w:pStyle w:val="BodyText"/>
        <w:spacing w:before="7"/>
        <w:ind w:left="0" w:firstLine="0"/>
        <w:rPr>
          <w:rFonts w:asciiTheme="minorHAnsi" w:hAnsiTheme="minorHAnsi"/>
          <w:sz w:val="24"/>
          <w:szCs w:val="24"/>
        </w:rPr>
      </w:pPr>
    </w:p>
    <w:p w14:paraId="181064AE" w14:textId="77777777" w:rsidR="0041062F" w:rsidRPr="00445849" w:rsidRDefault="0041062F" w:rsidP="00934122">
      <w:pPr>
        <w:pStyle w:val="BodyText"/>
        <w:ind w:left="0" w:right="147" w:hanging="10"/>
        <w:rPr>
          <w:rFonts w:asciiTheme="minorHAnsi" w:hAnsiTheme="minorHAnsi"/>
          <w:sz w:val="24"/>
          <w:szCs w:val="24"/>
        </w:rPr>
      </w:pPr>
      <w:r w:rsidRPr="00445849">
        <w:rPr>
          <w:rFonts w:asciiTheme="minorHAnsi" w:hAnsiTheme="minorHAnsi"/>
          <w:sz w:val="24"/>
          <w:szCs w:val="24"/>
        </w:rPr>
        <w:t>Though</w:t>
      </w:r>
      <w:r w:rsidRPr="00445849">
        <w:rPr>
          <w:rFonts w:asciiTheme="minorHAnsi" w:hAnsiTheme="minorHAnsi"/>
          <w:spacing w:val="-3"/>
          <w:sz w:val="24"/>
          <w:szCs w:val="24"/>
        </w:rPr>
        <w:t xml:space="preserve"> </w:t>
      </w:r>
      <w:r w:rsidRPr="00445849">
        <w:rPr>
          <w:rFonts w:asciiTheme="minorHAnsi" w:hAnsiTheme="minorHAnsi"/>
          <w:sz w:val="24"/>
          <w:szCs w:val="24"/>
        </w:rPr>
        <w:t>this</w:t>
      </w:r>
      <w:r w:rsidRPr="00445849">
        <w:rPr>
          <w:rFonts w:asciiTheme="minorHAnsi" w:hAnsiTheme="minorHAnsi"/>
          <w:spacing w:val="-3"/>
          <w:sz w:val="24"/>
          <w:szCs w:val="24"/>
        </w:rPr>
        <w:t xml:space="preserve"> </w:t>
      </w:r>
      <w:r w:rsidRPr="00445849">
        <w:rPr>
          <w:rFonts w:asciiTheme="minorHAnsi" w:hAnsiTheme="minorHAnsi"/>
          <w:sz w:val="24"/>
          <w:szCs w:val="24"/>
        </w:rPr>
        <w:t>may</w:t>
      </w:r>
      <w:r w:rsidRPr="00445849">
        <w:rPr>
          <w:rFonts w:asciiTheme="minorHAnsi" w:hAnsiTheme="minorHAnsi"/>
          <w:spacing w:val="-3"/>
          <w:sz w:val="24"/>
          <w:szCs w:val="24"/>
        </w:rPr>
        <w:t xml:space="preserve"> </w:t>
      </w:r>
      <w:r w:rsidRPr="00445849">
        <w:rPr>
          <w:rFonts w:asciiTheme="minorHAnsi" w:hAnsiTheme="minorHAnsi"/>
          <w:sz w:val="24"/>
          <w:szCs w:val="24"/>
        </w:rPr>
        <w:t>seem</w:t>
      </w:r>
      <w:r w:rsidRPr="00445849">
        <w:rPr>
          <w:rFonts w:asciiTheme="minorHAnsi" w:hAnsiTheme="minorHAnsi"/>
          <w:spacing w:val="-3"/>
          <w:sz w:val="24"/>
          <w:szCs w:val="24"/>
        </w:rPr>
        <w:t xml:space="preserve"> </w:t>
      </w:r>
      <w:r w:rsidRPr="00445849">
        <w:rPr>
          <w:rFonts w:asciiTheme="minorHAnsi" w:hAnsiTheme="minorHAnsi"/>
          <w:sz w:val="24"/>
          <w:szCs w:val="24"/>
        </w:rPr>
        <w:t>obvious,</w:t>
      </w:r>
      <w:r w:rsidRPr="00445849">
        <w:rPr>
          <w:rFonts w:asciiTheme="minorHAnsi" w:hAnsiTheme="minorHAnsi"/>
          <w:spacing w:val="-3"/>
          <w:sz w:val="24"/>
          <w:szCs w:val="24"/>
        </w:rPr>
        <w:t xml:space="preserve"> </w:t>
      </w:r>
      <w:r w:rsidRPr="00445849">
        <w:rPr>
          <w:rFonts w:asciiTheme="minorHAnsi" w:hAnsiTheme="minorHAnsi"/>
          <w:sz w:val="24"/>
          <w:szCs w:val="24"/>
        </w:rPr>
        <w:t>when</w:t>
      </w:r>
      <w:r w:rsidRPr="00445849">
        <w:rPr>
          <w:rFonts w:asciiTheme="minorHAnsi" w:hAnsiTheme="minorHAnsi"/>
          <w:spacing w:val="-3"/>
          <w:sz w:val="24"/>
          <w:szCs w:val="24"/>
        </w:rPr>
        <w:t xml:space="preserve"> </w:t>
      </w:r>
      <w:r w:rsidRPr="00445849">
        <w:rPr>
          <w:rFonts w:asciiTheme="minorHAnsi" w:hAnsiTheme="minorHAnsi"/>
          <w:sz w:val="24"/>
          <w:szCs w:val="24"/>
        </w:rPr>
        <w:t>a</w:t>
      </w:r>
      <w:r w:rsidRPr="00445849">
        <w:rPr>
          <w:rFonts w:asciiTheme="minorHAnsi" w:hAnsiTheme="minorHAnsi"/>
          <w:spacing w:val="-3"/>
          <w:sz w:val="24"/>
          <w:szCs w:val="24"/>
        </w:rPr>
        <w:t xml:space="preserve"> </w:t>
      </w:r>
      <w:r w:rsidRPr="00445849">
        <w:rPr>
          <w:rFonts w:asciiTheme="minorHAnsi" w:hAnsiTheme="minorHAnsi"/>
          <w:sz w:val="24"/>
          <w:szCs w:val="24"/>
        </w:rPr>
        <w:t>Mandated</w:t>
      </w:r>
      <w:r w:rsidRPr="00445849">
        <w:rPr>
          <w:rFonts w:asciiTheme="minorHAnsi" w:hAnsiTheme="minorHAnsi"/>
          <w:spacing w:val="-3"/>
          <w:sz w:val="24"/>
          <w:szCs w:val="24"/>
        </w:rPr>
        <w:t xml:space="preserve"> </w:t>
      </w:r>
      <w:r w:rsidRPr="00445849">
        <w:rPr>
          <w:rFonts w:asciiTheme="minorHAnsi" w:hAnsiTheme="minorHAnsi"/>
          <w:sz w:val="24"/>
          <w:szCs w:val="24"/>
        </w:rPr>
        <w:t>Reporter</w:t>
      </w:r>
      <w:r w:rsidRPr="00445849">
        <w:rPr>
          <w:rFonts w:asciiTheme="minorHAnsi" w:hAnsiTheme="minorHAnsi"/>
          <w:spacing w:val="-3"/>
          <w:sz w:val="24"/>
          <w:szCs w:val="24"/>
        </w:rPr>
        <w:t xml:space="preserve"> </w:t>
      </w:r>
      <w:r w:rsidRPr="00445849">
        <w:rPr>
          <w:rFonts w:asciiTheme="minorHAnsi" w:hAnsiTheme="minorHAnsi"/>
          <w:sz w:val="24"/>
          <w:szCs w:val="24"/>
        </w:rPr>
        <w:t>is</w:t>
      </w:r>
      <w:r w:rsidRPr="00445849">
        <w:rPr>
          <w:rFonts w:asciiTheme="minorHAnsi" w:hAnsiTheme="minorHAnsi"/>
          <w:spacing w:val="-3"/>
          <w:sz w:val="24"/>
          <w:szCs w:val="24"/>
        </w:rPr>
        <w:t xml:space="preserve"> </w:t>
      </w:r>
      <w:r w:rsidRPr="00445849">
        <w:rPr>
          <w:rFonts w:asciiTheme="minorHAnsi" w:hAnsiTheme="minorHAnsi"/>
          <w:sz w:val="24"/>
          <w:szCs w:val="24"/>
        </w:rPr>
        <w:t>engaged</w:t>
      </w:r>
      <w:r w:rsidRPr="00445849">
        <w:rPr>
          <w:rFonts w:asciiTheme="minorHAnsi" w:hAnsiTheme="minorHAnsi"/>
          <w:spacing w:val="-3"/>
          <w:sz w:val="24"/>
          <w:szCs w:val="24"/>
        </w:rPr>
        <w:t xml:space="preserve"> </w:t>
      </w:r>
      <w:r w:rsidRPr="00445849">
        <w:rPr>
          <w:rFonts w:asciiTheme="minorHAnsi" w:hAnsiTheme="minorHAnsi"/>
          <w:sz w:val="24"/>
          <w:szCs w:val="24"/>
        </w:rPr>
        <w:t>in</w:t>
      </w:r>
      <w:r w:rsidRPr="00445849">
        <w:rPr>
          <w:rFonts w:asciiTheme="minorHAnsi" w:hAnsiTheme="minorHAnsi"/>
          <w:spacing w:val="-3"/>
          <w:sz w:val="24"/>
          <w:szCs w:val="24"/>
        </w:rPr>
        <w:t xml:space="preserve"> </w:t>
      </w:r>
      <w:r w:rsidRPr="00445849">
        <w:rPr>
          <w:rFonts w:asciiTheme="minorHAnsi" w:hAnsiTheme="minorHAnsi"/>
          <w:sz w:val="24"/>
          <w:szCs w:val="24"/>
        </w:rPr>
        <w:t>harassment</w:t>
      </w:r>
      <w:r w:rsidRPr="00445849">
        <w:rPr>
          <w:rFonts w:asciiTheme="minorHAnsi" w:hAnsiTheme="minorHAnsi"/>
          <w:spacing w:val="-3"/>
          <w:sz w:val="24"/>
          <w:szCs w:val="24"/>
        </w:rPr>
        <w:t xml:space="preserve"> </w:t>
      </w:r>
      <w:r w:rsidRPr="00445849">
        <w:rPr>
          <w:rFonts w:asciiTheme="minorHAnsi" w:hAnsiTheme="minorHAnsi"/>
          <w:sz w:val="24"/>
          <w:szCs w:val="24"/>
        </w:rPr>
        <w:t>or</w:t>
      </w:r>
      <w:r w:rsidRPr="00445849">
        <w:rPr>
          <w:rFonts w:asciiTheme="minorHAnsi" w:hAnsiTheme="minorHAnsi"/>
          <w:spacing w:val="-3"/>
          <w:sz w:val="24"/>
          <w:szCs w:val="24"/>
        </w:rPr>
        <w:t xml:space="preserve"> </w:t>
      </w:r>
      <w:r w:rsidRPr="00445849">
        <w:rPr>
          <w:rFonts w:asciiTheme="minorHAnsi" w:hAnsiTheme="minorHAnsi"/>
          <w:sz w:val="24"/>
          <w:szCs w:val="24"/>
        </w:rPr>
        <w:t>other violations of this Policy, they still have a duty to report their own misconduct, though the College is technically not on notice simply because a harasser is also a Mandated Reporter unless the harasser does in fact report themselves.</w:t>
      </w:r>
    </w:p>
    <w:p w14:paraId="47F3185D" w14:textId="77777777" w:rsidR="0041062F" w:rsidRPr="00445849" w:rsidRDefault="0041062F" w:rsidP="00934122">
      <w:pPr>
        <w:pStyle w:val="BodyText"/>
        <w:spacing w:before="3"/>
        <w:ind w:left="0" w:firstLine="0"/>
        <w:rPr>
          <w:rFonts w:asciiTheme="minorHAnsi" w:hAnsiTheme="minorHAnsi"/>
          <w:sz w:val="24"/>
          <w:szCs w:val="24"/>
        </w:rPr>
      </w:pPr>
    </w:p>
    <w:p w14:paraId="53FA879E" w14:textId="77777777" w:rsidR="0041062F" w:rsidRPr="00445849" w:rsidRDefault="0041062F" w:rsidP="00934122">
      <w:pPr>
        <w:pStyle w:val="BodyText"/>
        <w:ind w:left="0" w:hanging="10"/>
        <w:rPr>
          <w:rFonts w:asciiTheme="minorHAnsi" w:hAnsiTheme="minorHAnsi"/>
          <w:sz w:val="24"/>
          <w:szCs w:val="24"/>
        </w:rPr>
      </w:pPr>
      <w:r w:rsidRPr="00445849">
        <w:rPr>
          <w:rFonts w:asciiTheme="minorHAnsi" w:hAnsiTheme="minorHAnsi"/>
          <w:sz w:val="24"/>
          <w:szCs w:val="24"/>
        </w:rPr>
        <w:t>No mandatory reporter may discourage a student, staff person, or fellow faculty member from reporting,</w:t>
      </w:r>
      <w:r w:rsidRPr="00445849">
        <w:rPr>
          <w:rFonts w:asciiTheme="minorHAnsi" w:hAnsiTheme="minorHAnsi"/>
          <w:spacing w:val="-4"/>
          <w:sz w:val="24"/>
          <w:szCs w:val="24"/>
        </w:rPr>
        <w:t xml:space="preserve"> </w:t>
      </w:r>
      <w:r w:rsidRPr="00445849">
        <w:rPr>
          <w:rFonts w:asciiTheme="minorHAnsi" w:hAnsiTheme="minorHAnsi"/>
          <w:sz w:val="24"/>
          <w:szCs w:val="24"/>
        </w:rPr>
        <w:t>or</w:t>
      </w:r>
      <w:r w:rsidRPr="00445849">
        <w:rPr>
          <w:rFonts w:asciiTheme="minorHAnsi" w:hAnsiTheme="minorHAnsi"/>
          <w:spacing w:val="-4"/>
          <w:sz w:val="24"/>
          <w:szCs w:val="24"/>
        </w:rPr>
        <w:t xml:space="preserve"> </w:t>
      </w:r>
      <w:r w:rsidRPr="00445849">
        <w:rPr>
          <w:rFonts w:asciiTheme="minorHAnsi" w:hAnsiTheme="minorHAnsi"/>
          <w:sz w:val="24"/>
          <w:szCs w:val="24"/>
        </w:rPr>
        <w:t>withhold</w:t>
      </w:r>
      <w:r w:rsidRPr="00445849">
        <w:rPr>
          <w:rFonts w:asciiTheme="minorHAnsi" w:hAnsiTheme="minorHAnsi"/>
          <w:spacing w:val="-4"/>
          <w:sz w:val="24"/>
          <w:szCs w:val="24"/>
        </w:rPr>
        <w:t xml:space="preserve"> </w:t>
      </w:r>
      <w:r w:rsidRPr="00445849">
        <w:rPr>
          <w:rFonts w:asciiTheme="minorHAnsi" w:hAnsiTheme="minorHAnsi"/>
          <w:sz w:val="24"/>
          <w:szCs w:val="24"/>
        </w:rPr>
        <w:t>the</w:t>
      </w:r>
      <w:r w:rsidRPr="00445849">
        <w:rPr>
          <w:rFonts w:asciiTheme="minorHAnsi" w:hAnsiTheme="minorHAnsi"/>
          <w:spacing w:val="-4"/>
          <w:sz w:val="24"/>
          <w:szCs w:val="24"/>
        </w:rPr>
        <w:t xml:space="preserve"> </w:t>
      </w:r>
      <w:r w:rsidRPr="00445849">
        <w:rPr>
          <w:rFonts w:asciiTheme="minorHAnsi" w:hAnsiTheme="minorHAnsi"/>
          <w:sz w:val="24"/>
          <w:szCs w:val="24"/>
        </w:rPr>
        <w:t>reporting</w:t>
      </w:r>
      <w:r w:rsidRPr="00445849">
        <w:rPr>
          <w:rFonts w:asciiTheme="minorHAnsi" w:hAnsiTheme="minorHAnsi"/>
          <w:spacing w:val="-4"/>
          <w:sz w:val="24"/>
          <w:szCs w:val="24"/>
        </w:rPr>
        <w:t xml:space="preserve"> </w:t>
      </w:r>
      <w:r w:rsidRPr="00445849">
        <w:rPr>
          <w:rFonts w:asciiTheme="minorHAnsi" w:hAnsiTheme="minorHAnsi"/>
          <w:sz w:val="24"/>
          <w:szCs w:val="24"/>
        </w:rPr>
        <w:t>required</w:t>
      </w:r>
      <w:r w:rsidRPr="00445849">
        <w:rPr>
          <w:rFonts w:asciiTheme="minorHAnsi" w:hAnsiTheme="minorHAnsi"/>
          <w:spacing w:val="-4"/>
          <w:sz w:val="24"/>
          <w:szCs w:val="24"/>
        </w:rPr>
        <w:t xml:space="preserve"> </w:t>
      </w:r>
      <w:r w:rsidRPr="00445849">
        <w:rPr>
          <w:rFonts w:asciiTheme="minorHAnsi" w:hAnsiTheme="minorHAnsi"/>
          <w:sz w:val="24"/>
          <w:szCs w:val="24"/>
        </w:rPr>
        <w:t>of</w:t>
      </w:r>
      <w:r w:rsidRPr="00445849">
        <w:rPr>
          <w:rFonts w:asciiTheme="minorHAnsi" w:hAnsiTheme="minorHAnsi"/>
          <w:spacing w:val="-4"/>
          <w:sz w:val="24"/>
          <w:szCs w:val="24"/>
        </w:rPr>
        <w:t xml:space="preserve"> </w:t>
      </w:r>
      <w:r w:rsidRPr="00445849">
        <w:rPr>
          <w:rFonts w:asciiTheme="minorHAnsi" w:hAnsiTheme="minorHAnsi"/>
          <w:sz w:val="24"/>
          <w:szCs w:val="24"/>
        </w:rPr>
        <w:t>them</w:t>
      </w:r>
      <w:r w:rsidRPr="00445849">
        <w:rPr>
          <w:rFonts w:asciiTheme="minorHAnsi" w:hAnsiTheme="minorHAnsi"/>
          <w:spacing w:val="-4"/>
          <w:sz w:val="24"/>
          <w:szCs w:val="24"/>
        </w:rPr>
        <w:t xml:space="preserve"> </w:t>
      </w:r>
      <w:r w:rsidRPr="00445849">
        <w:rPr>
          <w:rFonts w:asciiTheme="minorHAnsi" w:hAnsiTheme="minorHAnsi"/>
          <w:sz w:val="24"/>
          <w:szCs w:val="24"/>
        </w:rPr>
        <w:t>as</w:t>
      </w:r>
      <w:r w:rsidRPr="00445849">
        <w:rPr>
          <w:rFonts w:asciiTheme="minorHAnsi" w:hAnsiTheme="minorHAnsi"/>
          <w:spacing w:val="-4"/>
          <w:sz w:val="24"/>
          <w:szCs w:val="24"/>
        </w:rPr>
        <w:t xml:space="preserve"> </w:t>
      </w:r>
      <w:r w:rsidRPr="00445849">
        <w:rPr>
          <w:rFonts w:asciiTheme="minorHAnsi" w:hAnsiTheme="minorHAnsi"/>
          <w:sz w:val="24"/>
          <w:szCs w:val="24"/>
        </w:rPr>
        <w:t>mandatory</w:t>
      </w:r>
      <w:r w:rsidRPr="00445849">
        <w:rPr>
          <w:rFonts w:asciiTheme="minorHAnsi" w:hAnsiTheme="minorHAnsi"/>
          <w:spacing w:val="-4"/>
          <w:sz w:val="24"/>
          <w:szCs w:val="24"/>
        </w:rPr>
        <w:t xml:space="preserve"> </w:t>
      </w:r>
      <w:r w:rsidRPr="00445849">
        <w:rPr>
          <w:rFonts w:asciiTheme="minorHAnsi" w:hAnsiTheme="minorHAnsi"/>
          <w:sz w:val="24"/>
          <w:szCs w:val="24"/>
        </w:rPr>
        <w:t>reporters.</w:t>
      </w:r>
      <w:r w:rsidRPr="00445849">
        <w:rPr>
          <w:rFonts w:asciiTheme="minorHAnsi" w:hAnsiTheme="minorHAnsi"/>
          <w:spacing w:val="-4"/>
          <w:sz w:val="24"/>
          <w:szCs w:val="24"/>
        </w:rPr>
        <w:t xml:space="preserve"> </w:t>
      </w:r>
      <w:r w:rsidRPr="00445849">
        <w:rPr>
          <w:rFonts w:asciiTheme="minorHAnsi" w:hAnsiTheme="minorHAnsi"/>
          <w:sz w:val="24"/>
          <w:szCs w:val="24"/>
        </w:rPr>
        <w:t>If</w:t>
      </w:r>
      <w:r w:rsidRPr="00445849">
        <w:rPr>
          <w:rFonts w:asciiTheme="minorHAnsi" w:hAnsiTheme="minorHAnsi"/>
          <w:spacing w:val="-4"/>
          <w:sz w:val="24"/>
          <w:szCs w:val="24"/>
        </w:rPr>
        <w:t xml:space="preserve"> </w:t>
      </w:r>
      <w:r w:rsidRPr="00445849">
        <w:rPr>
          <w:rFonts w:asciiTheme="minorHAnsi" w:hAnsiTheme="minorHAnsi"/>
          <w:sz w:val="24"/>
          <w:szCs w:val="24"/>
        </w:rPr>
        <w:t>approached,</w:t>
      </w:r>
      <w:r w:rsidRPr="00445849">
        <w:rPr>
          <w:rFonts w:asciiTheme="minorHAnsi" w:hAnsiTheme="minorHAnsi"/>
          <w:spacing w:val="-4"/>
          <w:sz w:val="24"/>
          <w:szCs w:val="24"/>
        </w:rPr>
        <w:t xml:space="preserve"> </w:t>
      </w:r>
      <w:r w:rsidRPr="00445849">
        <w:rPr>
          <w:rFonts w:asciiTheme="minorHAnsi" w:hAnsiTheme="minorHAnsi"/>
          <w:sz w:val="24"/>
          <w:szCs w:val="24"/>
        </w:rPr>
        <w:t xml:space="preserve">as soon as the topic is apparent, the employee should announce their status as a mandatory </w:t>
      </w:r>
      <w:r w:rsidRPr="00445849">
        <w:rPr>
          <w:rFonts w:asciiTheme="minorHAnsi" w:hAnsiTheme="minorHAnsi"/>
          <w:spacing w:val="-2"/>
          <w:sz w:val="24"/>
          <w:szCs w:val="24"/>
        </w:rPr>
        <w:t>reporter.</w:t>
      </w:r>
    </w:p>
    <w:p w14:paraId="03988AC2" w14:textId="7CD40969" w:rsidR="0041062F" w:rsidRPr="00445849" w:rsidRDefault="0041062F" w:rsidP="00934122">
      <w:pPr>
        <w:pStyle w:val="BodyText"/>
        <w:spacing w:before="250"/>
        <w:ind w:left="0" w:right="149" w:hanging="10"/>
        <w:rPr>
          <w:rFonts w:asciiTheme="minorHAnsi" w:hAnsiTheme="minorHAnsi"/>
          <w:sz w:val="24"/>
          <w:szCs w:val="24"/>
        </w:rPr>
      </w:pPr>
      <w:r w:rsidRPr="00445849">
        <w:rPr>
          <w:rFonts w:asciiTheme="minorHAnsi" w:hAnsiTheme="minorHAnsi"/>
          <w:sz w:val="24"/>
          <w:szCs w:val="24"/>
        </w:rPr>
        <w:lastRenderedPageBreak/>
        <w:t>Finally,</w:t>
      </w:r>
      <w:r w:rsidRPr="00445849">
        <w:rPr>
          <w:rFonts w:asciiTheme="minorHAnsi" w:hAnsiTheme="minorHAnsi"/>
          <w:spacing w:val="-4"/>
          <w:sz w:val="24"/>
          <w:szCs w:val="24"/>
        </w:rPr>
        <w:t xml:space="preserve"> </w:t>
      </w:r>
      <w:r w:rsidRPr="00445849">
        <w:rPr>
          <w:rFonts w:asciiTheme="minorHAnsi" w:hAnsiTheme="minorHAnsi"/>
          <w:sz w:val="24"/>
          <w:szCs w:val="24"/>
        </w:rPr>
        <w:t>it</w:t>
      </w:r>
      <w:r w:rsidRPr="00445849">
        <w:rPr>
          <w:rFonts w:asciiTheme="minorHAnsi" w:hAnsiTheme="minorHAnsi"/>
          <w:spacing w:val="-4"/>
          <w:sz w:val="24"/>
          <w:szCs w:val="24"/>
        </w:rPr>
        <w:t xml:space="preserve"> </w:t>
      </w:r>
      <w:r w:rsidRPr="00445849">
        <w:rPr>
          <w:rFonts w:asciiTheme="minorHAnsi" w:hAnsiTheme="minorHAnsi"/>
          <w:sz w:val="24"/>
          <w:szCs w:val="24"/>
        </w:rPr>
        <w:t>is</w:t>
      </w:r>
      <w:r w:rsidRPr="00445849">
        <w:rPr>
          <w:rFonts w:asciiTheme="minorHAnsi" w:hAnsiTheme="minorHAnsi"/>
          <w:spacing w:val="-4"/>
          <w:sz w:val="24"/>
          <w:szCs w:val="24"/>
        </w:rPr>
        <w:t xml:space="preserve"> </w:t>
      </w:r>
      <w:r w:rsidRPr="00445849">
        <w:rPr>
          <w:rFonts w:asciiTheme="minorHAnsi" w:hAnsiTheme="minorHAnsi"/>
          <w:sz w:val="24"/>
          <w:szCs w:val="24"/>
        </w:rPr>
        <w:t>important</w:t>
      </w:r>
      <w:r w:rsidRPr="00445849">
        <w:rPr>
          <w:rFonts w:asciiTheme="minorHAnsi" w:hAnsiTheme="minorHAnsi"/>
          <w:spacing w:val="-4"/>
          <w:sz w:val="24"/>
          <w:szCs w:val="24"/>
        </w:rPr>
        <w:t xml:space="preserve"> </w:t>
      </w:r>
      <w:r w:rsidRPr="00445849">
        <w:rPr>
          <w:rFonts w:asciiTheme="minorHAnsi" w:hAnsiTheme="minorHAnsi"/>
          <w:sz w:val="24"/>
          <w:szCs w:val="24"/>
        </w:rPr>
        <w:t>to</w:t>
      </w:r>
      <w:r w:rsidRPr="00445849">
        <w:rPr>
          <w:rFonts w:asciiTheme="minorHAnsi" w:hAnsiTheme="minorHAnsi"/>
          <w:spacing w:val="-4"/>
          <w:sz w:val="24"/>
          <w:szCs w:val="24"/>
        </w:rPr>
        <w:t xml:space="preserve"> </w:t>
      </w:r>
      <w:r w:rsidRPr="00445849">
        <w:rPr>
          <w:rFonts w:asciiTheme="minorHAnsi" w:hAnsiTheme="minorHAnsi"/>
          <w:sz w:val="24"/>
          <w:szCs w:val="24"/>
        </w:rPr>
        <w:t>clarify</w:t>
      </w:r>
      <w:r w:rsidRPr="00445849">
        <w:rPr>
          <w:rFonts w:asciiTheme="minorHAnsi" w:hAnsiTheme="minorHAnsi"/>
          <w:spacing w:val="-4"/>
          <w:sz w:val="24"/>
          <w:szCs w:val="24"/>
        </w:rPr>
        <w:t xml:space="preserve"> </w:t>
      </w:r>
      <w:r w:rsidRPr="00445849">
        <w:rPr>
          <w:rFonts w:asciiTheme="minorHAnsi" w:hAnsiTheme="minorHAnsi"/>
          <w:sz w:val="24"/>
          <w:szCs w:val="24"/>
        </w:rPr>
        <w:t>that</w:t>
      </w:r>
      <w:r w:rsidRPr="00445849">
        <w:rPr>
          <w:rFonts w:asciiTheme="minorHAnsi" w:hAnsiTheme="minorHAnsi"/>
          <w:spacing w:val="-4"/>
          <w:sz w:val="24"/>
          <w:szCs w:val="24"/>
        </w:rPr>
        <w:t xml:space="preserve"> </w:t>
      </w:r>
      <w:r w:rsidRPr="00445849">
        <w:rPr>
          <w:rFonts w:asciiTheme="minorHAnsi" w:hAnsiTheme="minorHAnsi"/>
          <w:sz w:val="24"/>
          <w:szCs w:val="24"/>
        </w:rPr>
        <w:t>a</w:t>
      </w:r>
      <w:r w:rsidRPr="00445849">
        <w:rPr>
          <w:rFonts w:asciiTheme="minorHAnsi" w:hAnsiTheme="minorHAnsi"/>
          <w:spacing w:val="-4"/>
          <w:sz w:val="24"/>
          <w:szCs w:val="24"/>
        </w:rPr>
        <w:t xml:space="preserve"> </w:t>
      </w:r>
      <w:r w:rsidRPr="00445849">
        <w:rPr>
          <w:rFonts w:asciiTheme="minorHAnsi" w:hAnsiTheme="minorHAnsi"/>
          <w:sz w:val="24"/>
          <w:szCs w:val="24"/>
        </w:rPr>
        <w:t>Mandated</w:t>
      </w:r>
      <w:r w:rsidRPr="00445849">
        <w:rPr>
          <w:rFonts w:asciiTheme="minorHAnsi" w:hAnsiTheme="minorHAnsi"/>
          <w:spacing w:val="-4"/>
          <w:sz w:val="24"/>
          <w:szCs w:val="24"/>
        </w:rPr>
        <w:t xml:space="preserve"> </w:t>
      </w:r>
      <w:r w:rsidRPr="00445849">
        <w:rPr>
          <w:rFonts w:asciiTheme="minorHAnsi" w:hAnsiTheme="minorHAnsi"/>
          <w:sz w:val="24"/>
          <w:szCs w:val="24"/>
        </w:rPr>
        <w:t>Reporter</w:t>
      </w:r>
      <w:r w:rsidRPr="00445849">
        <w:rPr>
          <w:rFonts w:asciiTheme="minorHAnsi" w:hAnsiTheme="minorHAnsi"/>
          <w:spacing w:val="-4"/>
          <w:sz w:val="24"/>
          <w:szCs w:val="24"/>
        </w:rPr>
        <w:t xml:space="preserve"> </w:t>
      </w:r>
      <w:r w:rsidRPr="00445849">
        <w:rPr>
          <w:rFonts w:asciiTheme="minorHAnsi" w:hAnsiTheme="minorHAnsi"/>
          <w:sz w:val="24"/>
          <w:szCs w:val="24"/>
        </w:rPr>
        <w:t>who</w:t>
      </w:r>
      <w:r w:rsidRPr="00445849">
        <w:rPr>
          <w:rFonts w:asciiTheme="minorHAnsi" w:hAnsiTheme="minorHAnsi"/>
          <w:spacing w:val="-4"/>
          <w:sz w:val="24"/>
          <w:szCs w:val="24"/>
        </w:rPr>
        <w:t xml:space="preserve"> </w:t>
      </w:r>
      <w:r w:rsidRPr="00445849">
        <w:rPr>
          <w:rFonts w:asciiTheme="minorHAnsi" w:hAnsiTheme="minorHAnsi"/>
          <w:sz w:val="24"/>
          <w:szCs w:val="24"/>
        </w:rPr>
        <w:t>is</w:t>
      </w:r>
      <w:r w:rsidRPr="00445849">
        <w:rPr>
          <w:rFonts w:asciiTheme="minorHAnsi" w:hAnsiTheme="minorHAnsi"/>
          <w:spacing w:val="-4"/>
          <w:sz w:val="24"/>
          <w:szCs w:val="24"/>
        </w:rPr>
        <w:t xml:space="preserve"> </w:t>
      </w:r>
      <w:r w:rsidRPr="00445849">
        <w:rPr>
          <w:rFonts w:asciiTheme="minorHAnsi" w:hAnsiTheme="minorHAnsi"/>
          <w:sz w:val="24"/>
          <w:szCs w:val="24"/>
        </w:rPr>
        <w:t>themselves</w:t>
      </w:r>
      <w:r w:rsidRPr="00445849">
        <w:rPr>
          <w:rFonts w:asciiTheme="minorHAnsi" w:hAnsiTheme="minorHAnsi"/>
          <w:spacing w:val="-4"/>
          <w:sz w:val="24"/>
          <w:szCs w:val="24"/>
        </w:rPr>
        <w:t xml:space="preserve"> </w:t>
      </w:r>
      <w:r w:rsidRPr="00445849">
        <w:rPr>
          <w:rFonts w:asciiTheme="minorHAnsi" w:hAnsiTheme="minorHAnsi"/>
          <w:sz w:val="24"/>
          <w:szCs w:val="24"/>
        </w:rPr>
        <w:t>a</w:t>
      </w:r>
      <w:r w:rsidRPr="00445849">
        <w:rPr>
          <w:rFonts w:asciiTheme="minorHAnsi" w:hAnsiTheme="minorHAnsi"/>
          <w:spacing w:val="-4"/>
          <w:sz w:val="24"/>
          <w:szCs w:val="24"/>
        </w:rPr>
        <w:t xml:space="preserve"> </w:t>
      </w:r>
      <w:r w:rsidRPr="00445849">
        <w:rPr>
          <w:rFonts w:asciiTheme="minorHAnsi" w:hAnsiTheme="minorHAnsi"/>
          <w:sz w:val="24"/>
          <w:szCs w:val="24"/>
        </w:rPr>
        <w:t>target</w:t>
      </w:r>
      <w:r w:rsidRPr="00445849">
        <w:rPr>
          <w:rFonts w:asciiTheme="minorHAnsi" w:hAnsiTheme="minorHAnsi"/>
          <w:spacing w:val="-4"/>
          <w:sz w:val="24"/>
          <w:szCs w:val="24"/>
        </w:rPr>
        <w:t xml:space="preserve"> </w:t>
      </w:r>
      <w:r w:rsidRPr="00445849">
        <w:rPr>
          <w:rFonts w:asciiTheme="minorHAnsi" w:hAnsiTheme="minorHAnsi"/>
          <w:sz w:val="24"/>
          <w:szCs w:val="24"/>
        </w:rPr>
        <w:t>of harassment or other misconduct under this Policy is not required to report their own experience, though they are, of course, encouraged to do so.</w:t>
      </w:r>
    </w:p>
    <w:p w14:paraId="0E0FD3F3" w14:textId="45147DD1" w:rsidR="0041062F" w:rsidRPr="00337207" w:rsidRDefault="0041062F" w:rsidP="00337207">
      <w:pPr>
        <w:rPr>
          <w:color w:val="7030A0"/>
        </w:rPr>
      </w:pPr>
      <w:r w:rsidRPr="00337207">
        <w:rPr>
          <w:color w:val="7030A0"/>
        </w:rPr>
        <w:t>Notice to Law Enforcement</w:t>
      </w:r>
    </w:p>
    <w:p w14:paraId="6E2C5EA4" w14:textId="77777777" w:rsidR="0041062F" w:rsidRPr="00445849" w:rsidRDefault="0041062F" w:rsidP="00934122">
      <w:pPr>
        <w:pStyle w:val="BodyText"/>
        <w:ind w:left="0" w:firstLine="0"/>
        <w:rPr>
          <w:rFonts w:asciiTheme="minorHAnsi" w:hAnsiTheme="minorHAnsi"/>
          <w:sz w:val="24"/>
          <w:szCs w:val="24"/>
        </w:rPr>
      </w:pPr>
      <w:r w:rsidRPr="00445849">
        <w:rPr>
          <w:rFonts w:asciiTheme="minorHAnsi" w:hAnsiTheme="minorHAnsi"/>
          <w:sz w:val="24"/>
          <w:szCs w:val="24"/>
        </w:rPr>
        <w:t>There may be circumstances where the College is obliged to report an incident of violent crime, hate crime,</w:t>
      </w:r>
      <w:r w:rsidRPr="00445849">
        <w:rPr>
          <w:rFonts w:asciiTheme="minorHAnsi" w:hAnsiTheme="minorHAnsi"/>
          <w:spacing w:val="-4"/>
          <w:sz w:val="24"/>
          <w:szCs w:val="24"/>
        </w:rPr>
        <w:t xml:space="preserve"> </w:t>
      </w:r>
      <w:r w:rsidRPr="00445849">
        <w:rPr>
          <w:rFonts w:asciiTheme="minorHAnsi" w:hAnsiTheme="minorHAnsi"/>
          <w:sz w:val="24"/>
          <w:szCs w:val="24"/>
        </w:rPr>
        <w:t>or</w:t>
      </w:r>
      <w:r w:rsidRPr="00445849">
        <w:rPr>
          <w:rFonts w:asciiTheme="minorHAnsi" w:hAnsiTheme="minorHAnsi"/>
          <w:spacing w:val="-4"/>
          <w:sz w:val="24"/>
          <w:szCs w:val="24"/>
        </w:rPr>
        <w:t xml:space="preserve"> </w:t>
      </w:r>
      <w:r w:rsidRPr="00445849">
        <w:rPr>
          <w:rFonts w:asciiTheme="minorHAnsi" w:hAnsiTheme="minorHAnsi"/>
          <w:sz w:val="24"/>
          <w:szCs w:val="24"/>
        </w:rPr>
        <w:t>sexual</w:t>
      </w:r>
      <w:r w:rsidRPr="00445849">
        <w:rPr>
          <w:rFonts w:asciiTheme="minorHAnsi" w:hAnsiTheme="minorHAnsi"/>
          <w:spacing w:val="-4"/>
          <w:sz w:val="24"/>
          <w:szCs w:val="24"/>
        </w:rPr>
        <w:t xml:space="preserve"> </w:t>
      </w:r>
      <w:r w:rsidRPr="00445849">
        <w:rPr>
          <w:rFonts w:asciiTheme="minorHAnsi" w:hAnsiTheme="minorHAnsi"/>
          <w:sz w:val="24"/>
          <w:szCs w:val="24"/>
        </w:rPr>
        <w:t>assault</w:t>
      </w:r>
      <w:r w:rsidRPr="00445849">
        <w:rPr>
          <w:rFonts w:asciiTheme="minorHAnsi" w:hAnsiTheme="minorHAnsi"/>
          <w:spacing w:val="-4"/>
          <w:sz w:val="24"/>
          <w:szCs w:val="24"/>
        </w:rPr>
        <w:t xml:space="preserve"> </w:t>
      </w:r>
      <w:r w:rsidRPr="00445849">
        <w:rPr>
          <w:rFonts w:asciiTheme="minorHAnsi" w:hAnsiTheme="minorHAnsi"/>
          <w:sz w:val="24"/>
          <w:szCs w:val="24"/>
        </w:rPr>
        <w:t>immediately,</w:t>
      </w:r>
      <w:r w:rsidRPr="00445849">
        <w:rPr>
          <w:rFonts w:asciiTheme="minorHAnsi" w:hAnsiTheme="minorHAnsi"/>
          <w:spacing w:val="-4"/>
          <w:sz w:val="24"/>
          <w:szCs w:val="24"/>
        </w:rPr>
        <w:t xml:space="preserve"> </w:t>
      </w:r>
      <w:r w:rsidRPr="00445849">
        <w:rPr>
          <w:rFonts w:asciiTheme="minorHAnsi" w:hAnsiTheme="minorHAnsi"/>
          <w:sz w:val="24"/>
          <w:szCs w:val="24"/>
        </w:rPr>
        <w:t>or</w:t>
      </w:r>
      <w:r w:rsidRPr="00445849">
        <w:rPr>
          <w:rFonts w:asciiTheme="minorHAnsi" w:hAnsiTheme="minorHAnsi"/>
          <w:spacing w:val="-4"/>
          <w:sz w:val="24"/>
          <w:szCs w:val="24"/>
        </w:rPr>
        <w:t xml:space="preserve"> </w:t>
      </w:r>
      <w:r w:rsidRPr="00445849">
        <w:rPr>
          <w:rFonts w:asciiTheme="minorHAnsi" w:hAnsiTheme="minorHAnsi"/>
          <w:sz w:val="24"/>
          <w:szCs w:val="24"/>
        </w:rPr>
        <w:t>as</w:t>
      </w:r>
      <w:r w:rsidRPr="00445849">
        <w:rPr>
          <w:rFonts w:asciiTheme="minorHAnsi" w:hAnsiTheme="minorHAnsi"/>
          <w:spacing w:val="-4"/>
          <w:sz w:val="24"/>
          <w:szCs w:val="24"/>
        </w:rPr>
        <w:t xml:space="preserve"> </w:t>
      </w:r>
      <w:r w:rsidRPr="00445849">
        <w:rPr>
          <w:rFonts w:asciiTheme="minorHAnsi" w:hAnsiTheme="minorHAnsi"/>
          <w:sz w:val="24"/>
          <w:szCs w:val="24"/>
        </w:rPr>
        <w:t>soon</w:t>
      </w:r>
      <w:r w:rsidRPr="00445849">
        <w:rPr>
          <w:rFonts w:asciiTheme="minorHAnsi" w:hAnsiTheme="minorHAnsi"/>
          <w:spacing w:val="-4"/>
          <w:sz w:val="24"/>
          <w:szCs w:val="24"/>
        </w:rPr>
        <w:t xml:space="preserve"> </w:t>
      </w:r>
      <w:r w:rsidRPr="00445849">
        <w:rPr>
          <w:rFonts w:asciiTheme="minorHAnsi" w:hAnsiTheme="minorHAnsi"/>
          <w:sz w:val="24"/>
          <w:szCs w:val="24"/>
        </w:rPr>
        <w:t>as</w:t>
      </w:r>
      <w:r w:rsidRPr="00445849">
        <w:rPr>
          <w:rFonts w:asciiTheme="minorHAnsi" w:hAnsiTheme="minorHAnsi"/>
          <w:spacing w:val="-4"/>
          <w:sz w:val="24"/>
          <w:szCs w:val="24"/>
        </w:rPr>
        <w:t xml:space="preserve"> </w:t>
      </w:r>
      <w:r w:rsidRPr="00445849">
        <w:rPr>
          <w:rFonts w:asciiTheme="minorHAnsi" w:hAnsiTheme="minorHAnsi"/>
          <w:sz w:val="24"/>
          <w:szCs w:val="24"/>
        </w:rPr>
        <w:t>practicably</w:t>
      </w:r>
      <w:r w:rsidRPr="00445849">
        <w:rPr>
          <w:rFonts w:asciiTheme="minorHAnsi" w:hAnsiTheme="minorHAnsi"/>
          <w:spacing w:val="-4"/>
          <w:sz w:val="24"/>
          <w:szCs w:val="24"/>
        </w:rPr>
        <w:t xml:space="preserve"> </w:t>
      </w:r>
      <w:r w:rsidRPr="00445849">
        <w:rPr>
          <w:rFonts w:asciiTheme="minorHAnsi" w:hAnsiTheme="minorHAnsi"/>
          <w:sz w:val="24"/>
          <w:szCs w:val="24"/>
        </w:rPr>
        <w:t>possible,</w:t>
      </w:r>
      <w:r w:rsidRPr="00445849">
        <w:rPr>
          <w:rFonts w:asciiTheme="minorHAnsi" w:hAnsiTheme="minorHAnsi"/>
          <w:spacing w:val="-4"/>
          <w:sz w:val="24"/>
          <w:szCs w:val="24"/>
        </w:rPr>
        <w:t xml:space="preserve"> </w:t>
      </w:r>
      <w:r w:rsidRPr="00445849">
        <w:rPr>
          <w:rFonts w:asciiTheme="minorHAnsi" w:hAnsiTheme="minorHAnsi"/>
          <w:sz w:val="24"/>
          <w:szCs w:val="24"/>
        </w:rPr>
        <w:t>to</w:t>
      </w:r>
      <w:r w:rsidRPr="00445849">
        <w:rPr>
          <w:rFonts w:asciiTheme="minorHAnsi" w:hAnsiTheme="minorHAnsi"/>
          <w:spacing w:val="-4"/>
          <w:sz w:val="24"/>
          <w:szCs w:val="24"/>
        </w:rPr>
        <w:t xml:space="preserve"> </w:t>
      </w:r>
      <w:r w:rsidRPr="00445849">
        <w:rPr>
          <w:rFonts w:asciiTheme="minorHAnsi" w:hAnsiTheme="minorHAnsi"/>
          <w:sz w:val="24"/>
          <w:szCs w:val="24"/>
        </w:rPr>
        <w:t>local</w:t>
      </w:r>
      <w:r w:rsidRPr="00445849">
        <w:rPr>
          <w:rFonts w:asciiTheme="minorHAnsi" w:hAnsiTheme="minorHAnsi"/>
          <w:spacing w:val="-4"/>
          <w:sz w:val="24"/>
          <w:szCs w:val="24"/>
        </w:rPr>
        <w:t xml:space="preserve"> </w:t>
      </w:r>
      <w:r w:rsidRPr="00445849">
        <w:rPr>
          <w:rFonts w:asciiTheme="minorHAnsi" w:hAnsiTheme="minorHAnsi"/>
          <w:sz w:val="24"/>
          <w:szCs w:val="24"/>
        </w:rPr>
        <w:t>law</w:t>
      </w:r>
      <w:r w:rsidRPr="00445849">
        <w:rPr>
          <w:rFonts w:asciiTheme="minorHAnsi" w:hAnsiTheme="minorHAnsi"/>
          <w:spacing w:val="-4"/>
          <w:sz w:val="24"/>
          <w:szCs w:val="24"/>
        </w:rPr>
        <w:t xml:space="preserve"> </w:t>
      </w:r>
      <w:r w:rsidRPr="00445849">
        <w:rPr>
          <w:rFonts w:asciiTheme="minorHAnsi" w:hAnsiTheme="minorHAnsi"/>
          <w:sz w:val="24"/>
          <w:szCs w:val="24"/>
        </w:rPr>
        <w:t>enforcement.</w:t>
      </w:r>
      <w:r w:rsidRPr="00445849">
        <w:rPr>
          <w:rFonts w:asciiTheme="minorHAnsi" w:hAnsiTheme="minorHAnsi"/>
          <w:spacing w:val="-8"/>
          <w:sz w:val="24"/>
          <w:szCs w:val="24"/>
        </w:rPr>
        <w:t xml:space="preserve"> </w:t>
      </w:r>
      <w:r w:rsidRPr="00445849">
        <w:rPr>
          <w:rFonts w:asciiTheme="minorHAnsi" w:hAnsiTheme="minorHAnsi"/>
          <w:sz w:val="24"/>
          <w:szCs w:val="24"/>
        </w:rPr>
        <w:t>The College has a Memorandum of Understanding with the Whittier Police Department to enhance communication, coordination, and collaboration.</w:t>
      </w:r>
    </w:p>
    <w:p w14:paraId="3737BD3A" w14:textId="1235316C" w:rsidR="0041062F" w:rsidRPr="00337207" w:rsidRDefault="00337207" w:rsidP="00337207">
      <w:pPr>
        <w:rPr>
          <w:color w:val="7030A0"/>
        </w:rPr>
      </w:pPr>
      <w:r>
        <w:rPr>
          <w:color w:val="7030A0"/>
        </w:rPr>
        <w:br/>
      </w:r>
      <w:r w:rsidR="0041062F" w:rsidRPr="00337207">
        <w:rPr>
          <w:color w:val="7030A0"/>
        </w:rPr>
        <w:t>Requests for Confidentiality with Respect to Reporting to Law Enforcement</w:t>
      </w:r>
    </w:p>
    <w:p w14:paraId="70633974" w14:textId="77777777" w:rsidR="0041062F" w:rsidRPr="00445849" w:rsidRDefault="0041062F" w:rsidP="00337207">
      <w:pPr>
        <w:pStyle w:val="BodyText"/>
        <w:spacing w:before="1"/>
        <w:ind w:left="10" w:hanging="10"/>
        <w:rPr>
          <w:rFonts w:asciiTheme="minorHAnsi" w:hAnsiTheme="minorHAnsi"/>
          <w:sz w:val="24"/>
          <w:szCs w:val="24"/>
        </w:rPr>
      </w:pPr>
      <w:r w:rsidRPr="00445849">
        <w:rPr>
          <w:rFonts w:asciiTheme="minorHAnsi" w:hAnsiTheme="minorHAnsi"/>
          <w:sz w:val="24"/>
          <w:szCs w:val="24"/>
        </w:rPr>
        <w:t>Complainants</w:t>
      </w:r>
      <w:r w:rsidRPr="00445849">
        <w:rPr>
          <w:rFonts w:asciiTheme="minorHAnsi" w:hAnsiTheme="minorHAnsi"/>
          <w:spacing w:val="-2"/>
          <w:sz w:val="24"/>
          <w:szCs w:val="24"/>
        </w:rPr>
        <w:t xml:space="preserve"> </w:t>
      </w:r>
      <w:r w:rsidRPr="00445849">
        <w:rPr>
          <w:rFonts w:asciiTheme="minorHAnsi" w:hAnsiTheme="minorHAnsi"/>
          <w:sz w:val="24"/>
          <w:szCs w:val="24"/>
        </w:rPr>
        <w:t>have</w:t>
      </w:r>
      <w:r w:rsidRPr="00445849">
        <w:rPr>
          <w:rFonts w:asciiTheme="minorHAnsi" w:hAnsiTheme="minorHAnsi"/>
          <w:spacing w:val="-2"/>
          <w:sz w:val="24"/>
          <w:szCs w:val="24"/>
        </w:rPr>
        <w:t xml:space="preserve"> </w:t>
      </w:r>
      <w:r w:rsidRPr="00445849">
        <w:rPr>
          <w:rFonts w:asciiTheme="minorHAnsi" w:hAnsiTheme="minorHAnsi"/>
          <w:sz w:val="24"/>
          <w:szCs w:val="24"/>
        </w:rPr>
        <w:t>the</w:t>
      </w:r>
      <w:r w:rsidRPr="00445849">
        <w:rPr>
          <w:rFonts w:asciiTheme="minorHAnsi" w:hAnsiTheme="minorHAnsi"/>
          <w:spacing w:val="-2"/>
          <w:sz w:val="24"/>
          <w:szCs w:val="24"/>
        </w:rPr>
        <w:t xml:space="preserve"> </w:t>
      </w:r>
      <w:r w:rsidRPr="00445849">
        <w:rPr>
          <w:rFonts w:asciiTheme="minorHAnsi" w:hAnsiTheme="minorHAnsi"/>
          <w:sz w:val="24"/>
          <w:szCs w:val="24"/>
        </w:rPr>
        <w:t>right</w:t>
      </w:r>
      <w:r w:rsidRPr="00445849">
        <w:rPr>
          <w:rFonts w:asciiTheme="minorHAnsi" w:hAnsiTheme="minorHAnsi"/>
          <w:spacing w:val="-2"/>
          <w:sz w:val="24"/>
          <w:szCs w:val="24"/>
        </w:rPr>
        <w:t xml:space="preserve"> </w:t>
      </w:r>
      <w:r w:rsidRPr="00445849">
        <w:rPr>
          <w:rFonts w:asciiTheme="minorHAnsi" w:hAnsiTheme="minorHAnsi"/>
          <w:sz w:val="24"/>
          <w:szCs w:val="24"/>
        </w:rPr>
        <w:t>to</w:t>
      </w:r>
      <w:r w:rsidRPr="00445849">
        <w:rPr>
          <w:rFonts w:asciiTheme="minorHAnsi" w:hAnsiTheme="minorHAnsi"/>
          <w:spacing w:val="-2"/>
          <w:sz w:val="24"/>
          <w:szCs w:val="24"/>
        </w:rPr>
        <w:t xml:space="preserve"> </w:t>
      </w:r>
      <w:r w:rsidRPr="00445849">
        <w:rPr>
          <w:rFonts w:asciiTheme="minorHAnsi" w:hAnsiTheme="minorHAnsi"/>
          <w:sz w:val="24"/>
          <w:szCs w:val="24"/>
        </w:rPr>
        <w:t>decide</w:t>
      </w:r>
      <w:r w:rsidRPr="00445849">
        <w:rPr>
          <w:rFonts w:asciiTheme="minorHAnsi" w:hAnsiTheme="minorHAnsi"/>
          <w:spacing w:val="-2"/>
          <w:sz w:val="24"/>
          <w:szCs w:val="24"/>
        </w:rPr>
        <w:t xml:space="preserve"> </w:t>
      </w:r>
      <w:r w:rsidRPr="00445849">
        <w:rPr>
          <w:rFonts w:asciiTheme="minorHAnsi" w:hAnsiTheme="minorHAnsi"/>
          <w:sz w:val="24"/>
          <w:szCs w:val="24"/>
        </w:rPr>
        <w:t>if</w:t>
      </w:r>
      <w:r w:rsidRPr="00445849">
        <w:rPr>
          <w:rFonts w:asciiTheme="minorHAnsi" w:hAnsiTheme="minorHAnsi"/>
          <w:spacing w:val="-2"/>
          <w:sz w:val="24"/>
          <w:szCs w:val="24"/>
        </w:rPr>
        <w:t xml:space="preserve"> </w:t>
      </w:r>
      <w:r w:rsidRPr="00445849">
        <w:rPr>
          <w:rFonts w:asciiTheme="minorHAnsi" w:hAnsiTheme="minorHAnsi"/>
          <w:sz w:val="24"/>
          <w:szCs w:val="24"/>
        </w:rPr>
        <w:t>they</w:t>
      </w:r>
      <w:r w:rsidRPr="00445849">
        <w:rPr>
          <w:rFonts w:asciiTheme="minorHAnsi" w:hAnsiTheme="minorHAnsi"/>
          <w:spacing w:val="-2"/>
          <w:sz w:val="24"/>
          <w:szCs w:val="24"/>
        </w:rPr>
        <w:t xml:space="preserve"> </w:t>
      </w:r>
      <w:r w:rsidRPr="00445849">
        <w:rPr>
          <w:rFonts w:asciiTheme="minorHAnsi" w:hAnsiTheme="minorHAnsi"/>
          <w:sz w:val="24"/>
          <w:szCs w:val="24"/>
        </w:rPr>
        <w:t>want</w:t>
      </w:r>
      <w:r w:rsidRPr="00445849">
        <w:rPr>
          <w:rFonts w:asciiTheme="minorHAnsi" w:hAnsiTheme="minorHAnsi"/>
          <w:spacing w:val="-2"/>
          <w:sz w:val="24"/>
          <w:szCs w:val="24"/>
        </w:rPr>
        <w:t xml:space="preserve"> </w:t>
      </w:r>
      <w:r w:rsidRPr="00445849">
        <w:rPr>
          <w:rFonts w:asciiTheme="minorHAnsi" w:hAnsiTheme="minorHAnsi"/>
          <w:sz w:val="24"/>
          <w:szCs w:val="24"/>
        </w:rPr>
        <w:t>to</w:t>
      </w:r>
      <w:r w:rsidRPr="00445849">
        <w:rPr>
          <w:rFonts w:asciiTheme="minorHAnsi" w:hAnsiTheme="minorHAnsi"/>
          <w:spacing w:val="-2"/>
          <w:sz w:val="24"/>
          <w:szCs w:val="24"/>
        </w:rPr>
        <w:t xml:space="preserve"> </w:t>
      </w:r>
      <w:r w:rsidRPr="00445849">
        <w:rPr>
          <w:rFonts w:asciiTheme="minorHAnsi" w:hAnsiTheme="minorHAnsi"/>
          <w:sz w:val="24"/>
          <w:szCs w:val="24"/>
        </w:rPr>
        <w:t>make</w:t>
      </w:r>
      <w:r w:rsidRPr="00445849">
        <w:rPr>
          <w:rFonts w:asciiTheme="minorHAnsi" w:hAnsiTheme="minorHAnsi"/>
          <w:spacing w:val="-2"/>
          <w:sz w:val="24"/>
          <w:szCs w:val="24"/>
        </w:rPr>
        <w:t xml:space="preserve"> </w:t>
      </w:r>
      <w:r w:rsidRPr="00445849">
        <w:rPr>
          <w:rFonts w:asciiTheme="minorHAnsi" w:hAnsiTheme="minorHAnsi"/>
          <w:sz w:val="24"/>
          <w:szCs w:val="24"/>
        </w:rPr>
        <w:t>a</w:t>
      </w:r>
      <w:r w:rsidRPr="00445849">
        <w:rPr>
          <w:rFonts w:asciiTheme="minorHAnsi" w:hAnsiTheme="minorHAnsi"/>
          <w:spacing w:val="-2"/>
          <w:sz w:val="24"/>
          <w:szCs w:val="24"/>
        </w:rPr>
        <w:t xml:space="preserve"> </w:t>
      </w:r>
      <w:r w:rsidRPr="00445849">
        <w:rPr>
          <w:rFonts w:asciiTheme="minorHAnsi" w:hAnsiTheme="minorHAnsi"/>
          <w:sz w:val="24"/>
          <w:szCs w:val="24"/>
        </w:rPr>
        <w:t>report</w:t>
      </w:r>
      <w:r w:rsidRPr="00445849">
        <w:rPr>
          <w:rFonts w:asciiTheme="minorHAnsi" w:hAnsiTheme="minorHAnsi"/>
          <w:spacing w:val="-2"/>
          <w:sz w:val="24"/>
          <w:szCs w:val="24"/>
        </w:rPr>
        <w:t xml:space="preserve"> </w:t>
      </w:r>
      <w:r w:rsidRPr="00445849">
        <w:rPr>
          <w:rFonts w:asciiTheme="minorHAnsi" w:hAnsiTheme="minorHAnsi"/>
          <w:sz w:val="24"/>
          <w:szCs w:val="24"/>
        </w:rPr>
        <w:t>to</w:t>
      </w:r>
      <w:r w:rsidRPr="00445849">
        <w:rPr>
          <w:rFonts w:asciiTheme="minorHAnsi" w:hAnsiTheme="minorHAnsi"/>
          <w:spacing w:val="-2"/>
          <w:sz w:val="24"/>
          <w:szCs w:val="24"/>
        </w:rPr>
        <w:t xml:space="preserve"> </w:t>
      </w:r>
      <w:r w:rsidRPr="00445849">
        <w:rPr>
          <w:rFonts w:asciiTheme="minorHAnsi" w:hAnsiTheme="minorHAnsi"/>
          <w:sz w:val="24"/>
          <w:szCs w:val="24"/>
        </w:rPr>
        <w:t>the</w:t>
      </w:r>
      <w:r w:rsidRPr="00445849">
        <w:rPr>
          <w:rFonts w:asciiTheme="minorHAnsi" w:hAnsiTheme="minorHAnsi"/>
          <w:spacing w:val="-2"/>
          <w:sz w:val="24"/>
          <w:szCs w:val="24"/>
        </w:rPr>
        <w:t xml:space="preserve"> </w:t>
      </w:r>
      <w:r w:rsidRPr="00445849">
        <w:rPr>
          <w:rFonts w:asciiTheme="minorHAnsi" w:hAnsiTheme="minorHAnsi"/>
          <w:sz w:val="24"/>
          <w:szCs w:val="24"/>
        </w:rPr>
        <w:t>police</w:t>
      </w:r>
      <w:r w:rsidRPr="00445849">
        <w:rPr>
          <w:rFonts w:asciiTheme="minorHAnsi" w:hAnsiTheme="minorHAnsi"/>
          <w:spacing w:val="-2"/>
          <w:sz w:val="24"/>
          <w:szCs w:val="24"/>
        </w:rPr>
        <w:t xml:space="preserve"> </w:t>
      </w:r>
      <w:r w:rsidRPr="00445849">
        <w:rPr>
          <w:rFonts w:asciiTheme="minorHAnsi" w:hAnsiTheme="minorHAnsi"/>
          <w:sz w:val="24"/>
          <w:szCs w:val="24"/>
        </w:rPr>
        <w:t>and/or</w:t>
      </w:r>
      <w:r w:rsidRPr="00445849">
        <w:rPr>
          <w:rFonts w:asciiTheme="minorHAnsi" w:hAnsiTheme="minorHAnsi"/>
          <w:spacing w:val="-2"/>
          <w:sz w:val="24"/>
          <w:szCs w:val="24"/>
        </w:rPr>
        <w:t xml:space="preserve"> </w:t>
      </w:r>
      <w:r w:rsidRPr="00445849">
        <w:rPr>
          <w:rFonts w:asciiTheme="minorHAnsi" w:hAnsiTheme="minorHAnsi"/>
          <w:sz w:val="24"/>
          <w:szCs w:val="24"/>
        </w:rPr>
        <w:t>speak</w:t>
      </w:r>
      <w:r w:rsidRPr="00445849">
        <w:rPr>
          <w:rFonts w:asciiTheme="minorHAnsi" w:hAnsiTheme="minorHAnsi"/>
          <w:spacing w:val="-2"/>
          <w:sz w:val="24"/>
          <w:szCs w:val="24"/>
        </w:rPr>
        <w:t xml:space="preserve"> </w:t>
      </w:r>
      <w:r w:rsidRPr="00445849">
        <w:rPr>
          <w:rFonts w:asciiTheme="minorHAnsi" w:hAnsiTheme="minorHAnsi"/>
          <w:sz w:val="24"/>
          <w:szCs w:val="24"/>
        </w:rPr>
        <w:t>with</w:t>
      </w:r>
      <w:r w:rsidRPr="00445849">
        <w:rPr>
          <w:rFonts w:asciiTheme="minorHAnsi" w:hAnsiTheme="minorHAnsi"/>
          <w:spacing w:val="-2"/>
          <w:sz w:val="24"/>
          <w:szCs w:val="24"/>
        </w:rPr>
        <w:t xml:space="preserve"> </w:t>
      </w:r>
      <w:r w:rsidRPr="00445849">
        <w:rPr>
          <w:rFonts w:asciiTheme="minorHAnsi" w:hAnsiTheme="minorHAnsi"/>
          <w:sz w:val="24"/>
          <w:szCs w:val="24"/>
        </w:rPr>
        <w:t>the police. The College will honor requests for confidentiality. Institutional and local law enforcement agencies are prohibited from disclosing information about most sexual assaults if the Complainant requests</w:t>
      </w:r>
      <w:r w:rsidRPr="00445849">
        <w:rPr>
          <w:rFonts w:asciiTheme="minorHAnsi" w:hAnsiTheme="minorHAnsi"/>
          <w:spacing w:val="-5"/>
          <w:sz w:val="24"/>
          <w:szCs w:val="24"/>
        </w:rPr>
        <w:t xml:space="preserve"> </w:t>
      </w:r>
      <w:r w:rsidRPr="00445849">
        <w:rPr>
          <w:rFonts w:asciiTheme="minorHAnsi" w:hAnsiTheme="minorHAnsi"/>
          <w:sz w:val="24"/>
          <w:szCs w:val="24"/>
        </w:rPr>
        <w:t>anonymity.</w:t>
      </w:r>
      <w:r w:rsidRPr="00445849">
        <w:rPr>
          <w:rFonts w:asciiTheme="minorHAnsi" w:hAnsiTheme="minorHAnsi"/>
          <w:spacing w:val="-5"/>
          <w:sz w:val="24"/>
          <w:szCs w:val="24"/>
        </w:rPr>
        <w:t xml:space="preserve"> </w:t>
      </w:r>
      <w:r w:rsidRPr="00445849">
        <w:rPr>
          <w:rFonts w:asciiTheme="minorHAnsi" w:hAnsiTheme="minorHAnsi"/>
          <w:sz w:val="24"/>
          <w:szCs w:val="24"/>
        </w:rPr>
        <w:t>When</w:t>
      </w:r>
      <w:r w:rsidRPr="00445849">
        <w:rPr>
          <w:rFonts w:asciiTheme="minorHAnsi" w:hAnsiTheme="minorHAnsi"/>
          <w:spacing w:val="-5"/>
          <w:sz w:val="24"/>
          <w:szCs w:val="24"/>
        </w:rPr>
        <w:t xml:space="preserve"> </w:t>
      </w:r>
      <w:r w:rsidRPr="00445849">
        <w:rPr>
          <w:rFonts w:asciiTheme="minorHAnsi" w:hAnsiTheme="minorHAnsi"/>
          <w:sz w:val="24"/>
          <w:szCs w:val="24"/>
        </w:rPr>
        <w:t>information</w:t>
      </w:r>
      <w:r w:rsidRPr="00445849">
        <w:rPr>
          <w:rFonts w:asciiTheme="minorHAnsi" w:hAnsiTheme="minorHAnsi"/>
          <w:spacing w:val="-5"/>
          <w:sz w:val="24"/>
          <w:szCs w:val="24"/>
        </w:rPr>
        <w:t xml:space="preserve"> </w:t>
      </w:r>
      <w:r w:rsidRPr="00445849">
        <w:rPr>
          <w:rFonts w:asciiTheme="minorHAnsi" w:hAnsiTheme="minorHAnsi"/>
          <w:sz w:val="24"/>
          <w:szCs w:val="24"/>
        </w:rPr>
        <w:t>is</w:t>
      </w:r>
      <w:r w:rsidRPr="00445849">
        <w:rPr>
          <w:rFonts w:asciiTheme="minorHAnsi" w:hAnsiTheme="minorHAnsi"/>
          <w:spacing w:val="-5"/>
          <w:sz w:val="24"/>
          <w:szCs w:val="24"/>
        </w:rPr>
        <w:t xml:space="preserve"> </w:t>
      </w:r>
      <w:r w:rsidRPr="00445849">
        <w:rPr>
          <w:rFonts w:asciiTheme="minorHAnsi" w:hAnsiTheme="minorHAnsi"/>
          <w:sz w:val="24"/>
          <w:szCs w:val="24"/>
        </w:rPr>
        <w:t>shared</w:t>
      </w:r>
      <w:r w:rsidRPr="00445849">
        <w:rPr>
          <w:rFonts w:asciiTheme="minorHAnsi" w:hAnsiTheme="minorHAnsi"/>
          <w:spacing w:val="-5"/>
          <w:sz w:val="24"/>
          <w:szCs w:val="24"/>
        </w:rPr>
        <w:t xml:space="preserve"> </w:t>
      </w:r>
      <w:r w:rsidRPr="00445849">
        <w:rPr>
          <w:rFonts w:asciiTheme="minorHAnsi" w:hAnsiTheme="minorHAnsi"/>
          <w:sz w:val="24"/>
          <w:szCs w:val="24"/>
        </w:rPr>
        <w:t>with</w:t>
      </w:r>
      <w:r w:rsidRPr="00445849">
        <w:rPr>
          <w:rFonts w:asciiTheme="minorHAnsi" w:hAnsiTheme="minorHAnsi"/>
          <w:spacing w:val="-5"/>
          <w:sz w:val="24"/>
          <w:szCs w:val="24"/>
        </w:rPr>
        <w:t xml:space="preserve"> </w:t>
      </w:r>
      <w:r w:rsidRPr="00445849">
        <w:rPr>
          <w:rFonts w:asciiTheme="minorHAnsi" w:hAnsiTheme="minorHAnsi"/>
          <w:sz w:val="24"/>
          <w:szCs w:val="24"/>
        </w:rPr>
        <w:t>law</w:t>
      </w:r>
      <w:r w:rsidRPr="00445849">
        <w:rPr>
          <w:rFonts w:asciiTheme="minorHAnsi" w:hAnsiTheme="minorHAnsi"/>
          <w:spacing w:val="-5"/>
          <w:sz w:val="24"/>
          <w:szCs w:val="24"/>
        </w:rPr>
        <w:t xml:space="preserve"> </w:t>
      </w:r>
      <w:r w:rsidRPr="00445849">
        <w:rPr>
          <w:rFonts w:asciiTheme="minorHAnsi" w:hAnsiTheme="minorHAnsi"/>
          <w:sz w:val="24"/>
          <w:szCs w:val="24"/>
        </w:rPr>
        <w:t>enforcement,</w:t>
      </w:r>
      <w:r w:rsidRPr="00445849">
        <w:rPr>
          <w:rFonts w:asciiTheme="minorHAnsi" w:hAnsiTheme="minorHAnsi"/>
          <w:spacing w:val="-5"/>
          <w:sz w:val="24"/>
          <w:szCs w:val="24"/>
        </w:rPr>
        <w:t xml:space="preserve"> </w:t>
      </w:r>
      <w:r w:rsidRPr="00445849">
        <w:rPr>
          <w:rFonts w:asciiTheme="minorHAnsi" w:hAnsiTheme="minorHAnsi"/>
          <w:sz w:val="24"/>
          <w:szCs w:val="24"/>
        </w:rPr>
        <w:t>such</w:t>
      </w:r>
      <w:r w:rsidRPr="00445849">
        <w:rPr>
          <w:rFonts w:asciiTheme="minorHAnsi" w:hAnsiTheme="minorHAnsi"/>
          <w:spacing w:val="-5"/>
          <w:sz w:val="24"/>
          <w:szCs w:val="24"/>
        </w:rPr>
        <w:t xml:space="preserve"> </w:t>
      </w:r>
      <w:r w:rsidRPr="00445849">
        <w:rPr>
          <w:rFonts w:asciiTheme="minorHAnsi" w:hAnsiTheme="minorHAnsi"/>
          <w:sz w:val="24"/>
          <w:szCs w:val="24"/>
        </w:rPr>
        <w:t>reports</w:t>
      </w:r>
      <w:r w:rsidRPr="00445849">
        <w:rPr>
          <w:rFonts w:asciiTheme="minorHAnsi" w:hAnsiTheme="minorHAnsi"/>
          <w:spacing w:val="-5"/>
          <w:sz w:val="24"/>
          <w:szCs w:val="24"/>
        </w:rPr>
        <w:t xml:space="preserve"> </w:t>
      </w:r>
      <w:r w:rsidRPr="00445849">
        <w:rPr>
          <w:rFonts w:asciiTheme="minorHAnsi" w:hAnsiTheme="minorHAnsi"/>
          <w:sz w:val="24"/>
          <w:szCs w:val="24"/>
        </w:rPr>
        <w:t>will</w:t>
      </w:r>
      <w:r w:rsidRPr="00445849">
        <w:rPr>
          <w:rFonts w:asciiTheme="minorHAnsi" w:hAnsiTheme="minorHAnsi"/>
          <w:spacing w:val="-5"/>
          <w:sz w:val="24"/>
          <w:szCs w:val="24"/>
        </w:rPr>
        <w:t xml:space="preserve"> </w:t>
      </w:r>
      <w:r w:rsidRPr="00445849">
        <w:rPr>
          <w:rFonts w:asciiTheme="minorHAnsi" w:hAnsiTheme="minorHAnsi"/>
          <w:sz w:val="24"/>
          <w:szCs w:val="24"/>
        </w:rPr>
        <w:t>include</w:t>
      </w:r>
      <w:r w:rsidRPr="00445849">
        <w:rPr>
          <w:rFonts w:asciiTheme="minorHAnsi" w:hAnsiTheme="minorHAnsi"/>
          <w:spacing w:val="-5"/>
          <w:sz w:val="24"/>
          <w:szCs w:val="24"/>
        </w:rPr>
        <w:t xml:space="preserve"> </w:t>
      </w:r>
      <w:r w:rsidRPr="00445849">
        <w:rPr>
          <w:rFonts w:asciiTheme="minorHAnsi" w:hAnsiTheme="minorHAnsi"/>
          <w:sz w:val="24"/>
          <w:szCs w:val="24"/>
        </w:rPr>
        <w:t>(when the Complainant has consented to being identified):</w:t>
      </w:r>
    </w:p>
    <w:p w14:paraId="299FF9BF" w14:textId="77777777" w:rsidR="0041062F" w:rsidRPr="00445849" w:rsidRDefault="0041062F" w:rsidP="00A47BC6">
      <w:pPr>
        <w:pStyle w:val="ListParagraph"/>
        <w:widowControl w:val="0"/>
        <w:numPr>
          <w:ilvl w:val="0"/>
          <w:numId w:val="72"/>
        </w:numPr>
        <w:tabs>
          <w:tab w:val="left" w:pos="837"/>
        </w:tabs>
        <w:autoSpaceDE w:val="0"/>
        <w:autoSpaceDN w:val="0"/>
        <w:spacing w:line="250" w:lineRule="exact"/>
        <w:ind w:left="735"/>
        <w:contextualSpacing w:val="0"/>
      </w:pPr>
      <w:r w:rsidRPr="00445849">
        <w:t>The</w:t>
      </w:r>
      <w:r w:rsidRPr="00445849">
        <w:rPr>
          <w:spacing w:val="-6"/>
        </w:rPr>
        <w:t xml:space="preserve"> </w:t>
      </w:r>
      <w:r w:rsidRPr="00445849">
        <w:t>name</w:t>
      </w:r>
      <w:r w:rsidRPr="00445849">
        <w:rPr>
          <w:spacing w:val="-5"/>
        </w:rPr>
        <w:t xml:space="preserve"> </w:t>
      </w:r>
      <w:r w:rsidRPr="00445849">
        <w:t>and</w:t>
      </w:r>
      <w:r w:rsidRPr="00445849">
        <w:rPr>
          <w:spacing w:val="-5"/>
        </w:rPr>
        <w:t xml:space="preserve"> </w:t>
      </w:r>
      <w:r w:rsidRPr="00445849">
        <w:t>characteristics</w:t>
      </w:r>
      <w:r w:rsidRPr="00445849">
        <w:rPr>
          <w:spacing w:val="-6"/>
        </w:rPr>
        <w:t xml:space="preserve"> </w:t>
      </w:r>
      <w:r w:rsidRPr="00445849">
        <w:t>of</w:t>
      </w:r>
      <w:r w:rsidRPr="00445849">
        <w:rPr>
          <w:spacing w:val="-5"/>
        </w:rPr>
        <w:t xml:space="preserve"> </w:t>
      </w:r>
      <w:r w:rsidRPr="00445849">
        <w:t>the</w:t>
      </w:r>
      <w:r w:rsidRPr="00445849">
        <w:rPr>
          <w:spacing w:val="-5"/>
        </w:rPr>
        <w:t xml:space="preserve"> </w:t>
      </w:r>
      <w:r w:rsidRPr="00445849">
        <w:t>alleged</w:t>
      </w:r>
      <w:r w:rsidRPr="00445849">
        <w:rPr>
          <w:spacing w:val="-5"/>
        </w:rPr>
        <w:t xml:space="preserve"> </w:t>
      </w:r>
      <w:r w:rsidRPr="00445849">
        <w:rPr>
          <w:spacing w:val="-2"/>
        </w:rPr>
        <w:t>victim</w:t>
      </w:r>
    </w:p>
    <w:p w14:paraId="793CEFB9" w14:textId="77777777" w:rsidR="0041062F" w:rsidRPr="00445849" w:rsidRDefault="0041062F" w:rsidP="00A47BC6">
      <w:pPr>
        <w:pStyle w:val="ListParagraph"/>
        <w:widowControl w:val="0"/>
        <w:numPr>
          <w:ilvl w:val="0"/>
          <w:numId w:val="72"/>
        </w:numPr>
        <w:tabs>
          <w:tab w:val="left" w:pos="837"/>
        </w:tabs>
        <w:autoSpaceDE w:val="0"/>
        <w:autoSpaceDN w:val="0"/>
        <w:spacing w:before="2"/>
        <w:ind w:left="735"/>
        <w:contextualSpacing w:val="0"/>
      </w:pPr>
      <w:r w:rsidRPr="00445849">
        <w:t>The</w:t>
      </w:r>
      <w:r w:rsidRPr="00445849">
        <w:rPr>
          <w:spacing w:val="-7"/>
        </w:rPr>
        <w:t xml:space="preserve"> </w:t>
      </w:r>
      <w:r w:rsidRPr="00445849">
        <w:t>name</w:t>
      </w:r>
      <w:r w:rsidRPr="00445849">
        <w:rPr>
          <w:spacing w:val="-7"/>
        </w:rPr>
        <w:t xml:space="preserve"> </w:t>
      </w:r>
      <w:r w:rsidRPr="00445849">
        <w:t>and</w:t>
      </w:r>
      <w:r w:rsidRPr="00445849">
        <w:rPr>
          <w:spacing w:val="-7"/>
        </w:rPr>
        <w:t xml:space="preserve"> </w:t>
      </w:r>
      <w:r w:rsidRPr="00445849">
        <w:t>characteristics</w:t>
      </w:r>
      <w:r w:rsidRPr="00445849">
        <w:rPr>
          <w:spacing w:val="-7"/>
        </w:rPr>
        <w:t xml:space="preserve"> </w:t>
      </w:r>
      <w:r w:rsidRPr="00445849">
        <w:t>of</w:t>
      </w:r>
      <w:r w:rsidRPr="00445849">
        <w:rPr>
          <w:spacing w:val="-7"/>
        </w:rPr>
        <w:t xml:space="preserve"> </w:t>
      </w:r>
      <w:r w:rsidRPr="00445849">
        <w:t>the</w:t>
      </w:r>
      <w:r w:rsidRPr="00445849">
        <w:rPr>
          <w:spacing w:val="-7"/>
        </w:rPr>
        <w:t xml:space="preserve"> </w:t>
      </w:r>
      <w:r w:rsidRPr="00445849">
        <w:t>alleged</w:t>
      </w:r>
      <w:r w:rsidRPr="00445849">
        <w:rPr>
          <w:spacing w:val="-7"/>
        </w:rPr>
        <w:t xml:space="preserve"> </w:t>
      </w:r>
      <w:r w:rsidRPr="00445849">
        <w:t>perpetrator,</w:t>
      </w:r>
      <w:r w:rsidRPr="00445849">
        <w:rPr>
          <w:spacing w:val="-7"/>
        </w:rPr>
        <w:t xml:space="preserve"> </w:t>
      </w:r>
      <w:r w:rsidRPr="00445849">
        <w:t>if</w:t>
      </w:r>
      <w:r w:rsidRPr="00445849">
        <w:rPr>
          <w:spacing w:val="-7"/>
        </w:rPr>
        <w:t xml:space="preserve"> </w:t>
      </w:r>
      <w:r w:rsidRPr="00445849">
        <w:rPr>
          <w:spacing w:val="-2"/>
        </w:rPr>
        <w:t>known</w:t>
      </w:r>
    </w:p>
    <w:p w14:paraId="31C57628" w14:textId="77777777" w:rsidR="0041062F" w:rsidRPr="00445849" w:rsidRDefault="0041062F" w:rsidP="00A47BC6">
      <w:pPr>
        <w:pStyle w:val="ListParagraph"/>
        <w:widowControl w:val="0"/>
        <w:numPr>
          <w:ilvl w:val="0"/>
          <w:numId w:val="72"/>
        </w:numPr>
        <w:tabs>
          <w:tab w:val="left" w:pos="837"/>
        </w:tabs>
        <w:autoSpaceDE w:val="0"/>
        <w:autoSpaceDN w:val="0"/>
        <w:spacing w:before="1" w:line="251" w:lineRule="exact"/>
        <w:ind w:left="735"/>
        <w:contextualSpacing w:val="0"/>
      </w:pPr>
      <w:r w:rsidRPr="00445849">
        <w:t>Description</w:t>
      </w:r>
      <w:r w:rsidRPr="00445849">
        <w:rPr>
          <w:spacing w:val="-8"/>
        </w:rPr>
        <w:t xml:space="preserve"> </w:t>
      </w:r>
      <w:r w:rsidRPr="00445849">
        <w:t>of</w:t>
      </w:r>
      <w:r w:rsidRPr="00445849">
        <w:rPr>
          <w:spacing w:val="-6"/>
        </w:rPr>
        <w:t xml:space="preserve"> </w:t>
      </w:r>
      <w:r w:rsidRPr="00445849">
        <w:t>the</w:t>
      </w:r>
      <w:r w:rsidRPr="00445849">
        <w:rPr>
          <w:spacing w:val="-6"/>
        </w:rPr>
        <w:t xml:space="preserve"> </w:t>
      </w:r>
      <w:r w:rsidRPr="00445849">
        <w:t>incident,</w:t>
      </w:r>
      <w:r w:rsidRPr="00445849">
        <w:rPr>
          <w:spacing w:val="-6"/>
        </w:rPr>
        <w:t xml:space="preserve"> </w:t>
      </w:r>
      <w:r w:rsidRPr="00445849">
        <w:t>including</w:t>
      </w:r>
      <w:r w:rsidRPr="00445849">
        <w:rPr>
          <w:spacing w:val="-5"/>
        </w:rPr>
        <w:t xml:space="preserve"> </w:t>
      </w:r>
      <w:r w:rsidRPr="00445849">
        <w:t>location</w:t>
      </w:r>
      <w:r w:rsidRPr="00445849">
        <w:rPr>
          <w:spacing w:val="-6"/>
        </w:rPr>
        <w:t xml:space="preserve"> </w:t>
      </w:r>
      <w:r w:rsidRPr="00445849">
        <w:t>and</w:t>
      </w:r>
      <w:r w:rsidRPr="00445849">
        <w:rPr>
          <w:spacing w:val="-6"/>
        </w:rPr>
        <w:t xml:space="preserve"> </w:t>
      </w:r>
      <w:r w:rsidRPr="00445849">
        <w:t>date</w:t>
      </w:r>
      <w:r w:rsidRPr="00445849">
        <w:rPr>
          <w:spacing w:val="-6"/>
        </w:rPr>
        <w:t xml:space="preserve"> </w:t>
      </w:r>
      <w:r w:rsidRPr="00445849">
        <w:t>and</w:t>
      </w:r>
      <w:r w:rsidRPr="00445849">
        <w:rPr>
          <w:spacing w:val="-5"/>
        </w:rPr>
        <w:t xml:space="preserve"> </w:t>
      </w:r>
      <w:r w:rsidRPr="00445849">
        <w:rPr>
          <w:spacing w:val="-4"/>
        </w:rPr>
        <w:t>time</w:t>
      </w:r>
    </w:p>
    <w:p w14:paraId="7F52B05F" w14:textId="77777777" w:rsidR="0041062F" w:rsidRPr="00445849" w:rsidRDefault="0041062F" w:rsidP="00A47BC6">
      <w:pPr>
        <w:pStyle w:val="ListParagraph"/>
        <w:widowControl w:val="0"/>
        <w:numPr>
          <w:ilvl w:val="0"/>
          <w:numId w:val="72"/>
        </w:numPr>
        <w:tabs>
          <w:tab w:val="left" w:pos="837"/>
        </w:tabs>
        <w:autoSpaceDE w:val="0"/>
        <w:autoSpaceDN w:val="0"/>
        <w:ind w:left="735" w:right="337"/>
        <w:contextualSpacing w:val="0"/>
      </w:pPr>
      <w:r w:rsidRPr="00445849">
        <w:t>Any</w:t>
      </w:r>
      <w:r w:rsidRPr="00445849">
        <w:rPr>
          <w:spacing w:val="-3"/>
        </w:rPr>
        <w:t xml:space="preserve"> </w:t>
      </w:r>
      <w:r w:rsidRPr="00445849">
        <w:t>report</w:t>
      </w:r>
      <w:r w:rsidRPr="00445849">
        <w:rPr>
          <w:spacing w:val="-3"/>
        </w:rPr>
        <w:t xml:space="preserve"> </w:t>
      </w:r>
      <w:r w:rsidRPr="00445849">
        <w:t>number</w:t>
      </w:r>
      <w:r w:rsidRPr="00445849">
        <w:rPr>
          <w:spacing w:val="-3"/>
        </w:rPr>
        <w:t xml:space="preserve"> </w:t>
      </w:r>
      <w:r w:rsidRPr="00445849">
        <w:t>assigned</w:t>
      </w:r>
      <w:r w:rsidRPr="00445849">
        <w:rPr>
          <w:spacing w:val="-3"/>
        </w:rPr>
        <w:t xml:space="preserve"> </w:t>
      </w:r>
      <w:r w:rsidRPr="00445849">
        <w:t>to</w:t>
      </w:r>
      <w:r w:rsidRPr="00445849">
        <w:rPr>
          <w:spacing w:val="-3"/>
        </w:rPr>
        <w:t xml:space="preserve"> </w:t>
      </w:r>
      <w:r w:rsidRPr="00445849">
        <w:t>the</w:t>
      </w:r>
      <w:r w:rsidRPr="00445849">
        <w:rPr>
          <w:spacing w:val="-3"/>
        </w:rPr>
        <w:t xml:space="preserve"> </w:t>
      </w:r>
      <w:r w:rsidRPr="00445849">
        <w:t>police</w:t>
      </w:r>
      <w:r w:rsidRPr="00445849">
        <w:rPr>
          <w:spacing w:val="-3"/>
        </w:rPr>
        <w:t xml:space="preserve"> </w:t>
      </w:r>
      <w:r w:rsidRPr="00445849">
        <w:t>incident</w:t>
      </w:r>
      <w:r w:rsidRPr="00445849">
        <w:rPr>
          <w:spacing w:val="-3"/>
        </w:rPr>
        <w:t xml:space="preserve"> </w:t>
      </w:r>
      <w:r w:rsidRPr="00445849">
        <w:t>report</w:t>
      </w:r>
      <w:r w:rsidRPr="00445849">
        <w:rPr>
          <w:spacing w:val="-3"/>
        </w:rPr>
        <w:t xml:space="preserve"> </w:t>
      </w:r>
      <w:r w:rsidRPr="00445849">
        <w:t>documenting</w:t>
      </w:r>
      <w:r w:rsidRPr="00445849">
        <w:rPr>
          <w:spacing w:val="-3"/>
        </w:rPr>
        <w:t xml:space="preserve"> </w:t>
      </w:r>
      <w:r w:rsidRPr="00445849">
        <w:t>the</w:t>
      </w:r>
      <w:r w:rsidRPr="00445849">
        <w:rPr>
          <w:spacing w:val="-3"/>
        </w:rPr>
        <w:t xml:space="preserve"> </w:t>
      </w:r>
      <w:r w:rsidRPr="00445849">
        <w:t>investigation</w:t>
      </w:r>
      <w:r w:rsidRPr="00445849">
        <w:rPr>
          <w:spacing w:val="-3"/>
        </w:rPr>
        <w:t xml:space="preserve"> </w:t>
      </w:r>
      <w:r w:rsidRPr="00445849">
        <w:t>being conducted by the jurisdictional agency</w:t>
      </w:r>
    </w:p>
    <w:p w14:paraId="22453688" w14:textId="77777777" w:rsidR="0041062F" w:rsidRPr="00445849" w:rsidRDefault="0041062F" w:rsidP="00337207">
      <w:pPr>
        <w:pStyle w:val="BodyText"/>
        <w:spacing w:before="3"/>
        <w:ind w:left="0" w:firstLine="0"/>
        <w:rPr>
          <w:rFonts w:asciiTheme="minorHAnsi" w:hAnsiTheme="minorHAnsi"/>
          <w:sz w:val="24"/>
          <w:szCs w:val="24"/>
        </w:rPr>
      </w:pPr>
    </w:p>
    <w:p w14:paraId="5449C95C" w14:textId="77777777" w:rsidR="0041062F" w:rsidRPr="00337207" w:rsidRDefault="0041062F" w:rsidP="00337207">
      <w:pPr>
        <w:rPr>
          <w:color w:val="7030A0"/>
        </w:rPr>
      </w:pPr>
      <w:r w:rsidRPr="00337207">
        <w:rPr>
          <w:color w:val="7030A0"/>
        </w:rPr>
        <w:t>Mandatory Reporting Requirements for Health Practitioners in California</w:t>
      </w:r>
    </w:p>
    <w:p w14:paraId="5466F03D" w14:textId="1A18144E" w:rsidR="0041062F" w:rsidRPr="00934122" w:rsidRDefault="0041062F" w:rsidP="00337207">
      <w:pPr>
        <w:pStyle w:val="BodyText"/>
        <w:ind w:left="10" w:right="186" w:hanging="10"/>
        <w:rPr>
          <w:rFonts w:asciiTheme="minorHAnsi" w:hAnsiTheme="minorHAnsi"/>
          <w:sz w:val="24"/>
          <w:szCs w:val="24"/>
        </w:rPr>
      </w:pPr>
      <w:r w:rsidRPr="00934122">
        <w:rPr>
          <w:rFonts w:asciiTheme="minorHAnsi" w:hAnsiTheme="minorHAnsi"/>
          <w:sz w:val="24"/>
          <w:szCs w:val="24"/>
        </w:rPr>
        <w:t>Any</w:t>
      </w:r>
      <w:r w:rsidRPr="00934122">
        <w:rPr>
          <w:rFonts w:asciiTheme="minorHAnsi" w:hAnsiTheme="minorHAnsi"/>
          <w:spacing w:val="-3"/>
          <w:sz w:val="24"/>
          <w:szCs w:val="24"/>
        </w:rPr>
        <w:t xml:space="preserve"> </w:t>
      </w:r>
      <w:r w:rsidRPr="00934122">
        <w:rPr>
          <w:rFonts w:asciiTheme="minorHAnsi" w:hAnsiTheme="minorHAnsi"/>
          <w:sz w:val="24"/>
          <w:szCs w:val="24"/>
        </w:rPr>
        <w:t>licensed</w:t>
      </w:r>
      <w:r w:rsidRPr="00934122">
        <w:rPr>
          <w:rFonts w:asciiTheme="minorHAnsi" w:hAnsiTheme="minorHAnsi"/>
          <w:spacing w:val="-4"/>
          <w:sz w:val="24"/>
          <w:szCs w:val="24"/>
        </w:rPr>
        <w:t xml:space="preserve"> </w:t>
      </w:r>
      <w:r w:rsidRPr="00934122">
        <w:rPr>
          <w:rFonts w:asciiTheme="minorHAnsi" w:hAnsiTheme="minorHAnsi"/>
          <w:sz w:val="24"/>
          <w:szCs w:val="24"/>
        </w:rPr>
        <w:t>health</w:t>
      </w:r>
      <w:r w:rsidRPr="00934122">
        <w:rPr>
          <w:rFonts w:asciiTheme="minorHAnsi" w:hAnsiTheme="minorHAnsi"/>
          <w:spacing w:val="-3"/>
          <w:sz w:val="24"/>
          <w:szCs w:val="24"/>
        </w:rPr>
        <w:t xml:space="preserve"> </w:t>
      </w:r>
      <w:r w:rsidRPr="00934122">
        <w:rPr>
          <w:rFonts w:asciiTheme="minorHAnsi" w:hAnsiTheme="minorHAnsi"/>
          <w:sz w:val="24"/>
          <w:szCs w:val="24"/>
        </w:rPr>
        <w:t>care</w:t>
      </w:r>
      <w:r w:rsidRPr="00934122">
        <w:rPr>
          <w:rFonts w:asciiTheme="minorHAnsi" w:hAnsiTheme="minorHAnsi"/>
          <w:spacing w:val="-4"/>
          <w:sz w:val="24"/>
          <w:szCs w:val="24"/>
        </w:rPr>
        <w:t xml:space="preserve"> </w:t>
      </w:r>
      <w:r w:rsidRPr="00934122">
        <w:rPr>
          <w:rFonts w:asciiTheme="minorHAnsi" w:hAnsiTheme="minorHAnsi"/>
          <w:sz w:val="24"/>
          <w:szCs w:val="24"/>
        </w:rPr>
        <w:t>provider</w:t>
      </w:r>
      <w:r w:rsidRPr="00934122">
        <w:rPr>
          <w:rFonts w:asciiTheme="minorHAnsi" w:hAnsiTheme="minorHAnsi"/>
          <w:spacing w:val="-3"/>
          <w:sz w:val="24"/>
          <w:szCs w:val="24"/>
        </w:rPr>
        <w:t xml:space="preserve"> </w:t>
      </w:r>
      <w:r w:rsidRPr="00934122">
        <w:rPr>
          <w:rFonts w:asciiTheme="minorHAnsi" w:hAnsiTheme="minorHAnsi"/>
          <w:sz w:val="24"/>
          <w:szCs w:val="24"/>
        </w:rPr>
        <w:t>in</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State</w:t>
      </w:r>
      <w:r w:rsidRPr="00934122">
        <w:rPr>
          <w:rFonts w:asciiTheme="minorHAnsi" w:hAnsiTheme="minorHAnsi"/>
          <w:spacing w:val="-4"/>
          <w:sz w:val="24"/>
          <w:szCs w:val="24"/>
        </w:rPr>
        <w:t xml:space="preserve"> </w:t>
      </w:r>
      <w:r w:rsidRPr="00934122">
        <w:rPr>
          <w:rFonts w:asciiTheme="minorHAnsi" w:hAnsiTheme="minorHAnsi"/>
          <w:sz w:val="24"/>
          <w:szCs w:val="24"/>
        </w:rPr>
        <w:t>of</w:t>
      </w:r>
      <w:r w:rsidRPr="00934122">
        <w:rPr>
          <w:rFonts w:asciiTheme="minorHAnsi" w:hAnsiTheme="minorHAnsi"/>
          <w:spacing w:val="-3"/>
          <w:sz w:val="24"/>
          <w:szCs w:val="24"/>
        </w:rPr>
        <w:t xml:space="preserve"> </w:t>
      </w:r>
      <w:r w:rsidRPr="00934122">
        <w:rPr>
          <w:rFonts w:asciiTheme="minorHAnsi" w:hAnsiTheme="minorHAnsi"/>
          <w:sz w:val="24"/>
          <w:szCs w:val="24"/>
        </w:rPr>
        <w:t>California</w:t>
      </w:r>
      <w:r w:rsidRPr="00934122">
        <w:rPr>
          <w:rFonts w:asciiTheme="minorHAnsi" w:hAnsiTheme="minorHAnsi"/>
          <w:spacing w:val="-4"/>
          <w:sz w:val="24"/>
          <w:szCs w:val="24"/>
        </w:rPr>
        <w:t xml:space="preserve"> </w:t>
      </w:r>
      <w:r w:rsidRPr="00934122">
        <w:rPr>
          <w:rFonts w:asciiTheme="minorHAnsi" w:hAnsiTheme="minorHAnsi"/>
          <w:sz w:val="24"/>
          <w:szCs w:val="24"/>
        </w:rPr>
        <w:t>providing</w:t>
      </w:r>
      <w:r w:rsidRPr="00934122">
        <w:rPr>
          <w:rFonts w:asciiTheme="minorHAnsi" w:hAnsiTheme="minorHAnsi"/>
          <w:spacing w:val="-3"/>
          <w:sz w:val="24"/>
          <w:szCs w:val="24"/>
        </w:rPr>
        <w:t xml:space="preserve"> </w:t>
      </w:r>
      <w:r w:rsidRPr="00934122">
        <w:rPr>
          <w:rFonts w:asciiTheme="minorHAnsi" w:hAnsiTheme="minorHAnsi"/>
          <w:sz w:val="24"/>
          <w:szCs w:val="24"/>
        </w:rPr>
        <w:t>services</w:t>
      </w:r>
      <w:r w:rsidRPr="00934122">
        <w:rPr>
          <w:rFonts w:asciiTheme="minorHAnsi" w:hAnsiTheme="minorHAnsi"/>
          <w:spacing w:val="-4"/>
          <w:sz w:val="24"/>
          <w:szCs w:val="24"/>
        </w:rPr>
        <w:t xml:space="preserve"> </w:t>
      </w:r>
      <w:r w:rsidRPr="00934122">
        <w:rPr>
          <w:rFonts w:asciiTheme="minorHAnsi" w:hAnsiTheme="minorHAnsi"/>
          <w:sz w:val="24"/>
          <w:szCs w:val="24"/>
        </w:rPr>
        <w:t>in</w:t>
      </w:r>
      <w:r w:rsidRPr="00934122">
        <w:rPr>
          <w:rFonts w:asciiTheme="minorHAnsi" w:hAnsiTheme="minorHAnsi"/>
          <w:spacing w:val="-3"/>
          <w:sz w:val="24"/>
          <w:szCs w:val="24"/>
        </w:rPr>
        <w:t xml:space="preserve"> </w:t>
      </w:r>
      <w:r w:rsidRPr="00934122">
        <w:rPr>
          <w:rFonts w:asciiTheme="minorHAnsi" w:hAnsiTheme="minorHAnsi"/>
          <w:sz w:val="24"/>
          <w:szCs w:val="24"/>
        </w:rPr>
        <w:t>a</w:t>
      </w:r>
      <w:r w:rsidRPr="00934122">
        <w:rPr>
          <w:rFonts w:asciiTheme="minorHAnsi" w:hAnsiTheme="minorHAnsi"/>
          <w:spacing w:val="-4"/>
          <w:sz w:val="24"/>
          <w:szCs w:val="24"/>
        </w:rPr>
        <w:t xml:space="preserve"> </w:t>
      </w:r>
      <w:r w:rsidRPr="00934122">
        <w:rPr>
          <w:rFonts w:asciiTheme="minorHAnsi" w:hAnsiTheme="minorHAnsi"/>
          <w:sz w:val="24"/>
          <w:szCs w:val="24"/>
        </w:rPr>
        <w:t>health</w:t>
      </w:r>
      <w:r w:rsidRPr="00934122">
        <w:rPr>
          <w:rFonts w:asciiTheme="minorHAnsi" w:hAnsiTheme="minorHAnsi"/>
          <w:spacing w:val="-3"/>
          <w:sz w:val="24"/>
          <w:szCs w:val="24"/>
        </w:rPr>
        <w:t xml:space="preserve"> </w:t>
      </w:r>
      <w:r w:rsidRPr="00934122">
        <w:rPr>
          <w:rFonts w:asciiTheme="minorHAnsi" w:hAnsiTheme="minorHAnsi"/>
          <w:sz w:val="24"/>
          <w:szCs w:val="24"/>
        </w:rPr>
        <w:t>facility,</w:t>
      </w:r>
      <w:r w:rsidRPr="00934122">
        <w:rPr>
          <w:rFonts w:asciiTheme="minorHAnsi" w:hAnsiTheme="minorHAnsi"/>
          <w:spacing w:val="-4"/>
          <w:sz w:val="24"/>
          <w:szCs w:val="24"/>
        </w:rPr>
        <w:t xml:space="preserve"> </w:t>
      </w:r>
      <w:r w:rsidRPr="00934122">
        <w:rPr>
          <w:rFonts w:asciiTheme="minorHAnsi" w:hAnsiTheme="minorHAnsi"/>
          <w:sz w:val="24"/>
          <w:szCs w:val="24"/>
        </w:rPr>
        <w:t>clinic or</w:t>
      </w:r>
      <w:r w:rsidRPr="00934122">
        <w:rPr>
          <w:rFonts w:asciiTheme="minorHAnsi" w:hAnsiTheme="minorHAnsi"/>
          <w:spacing w:val="-8"/>
          <w:sz w:val="24"/>
          <w:szCs w:val="24"/>
        </w:rPr>
        <w:t xml:space="preserve"> </w:t>
      </w:r>
      <w:r w:rsidRPr="00934122">
        <w:rPr>
          <w:rFonts w:asciiTheme="minorHAnsi" w:hAnsiTheme="minorHAnsi"/>
          <w:sz w:val="24"/>
          <w:szCs w:val="24"/>
        </w:rPr>
        <w:t>physician’s</w:t>
      </w:r>
      <w:r w:rsidRPr="00934122">
        <w:rPr>
          <w:rFonts w:asciiTheme="minorHAnsi" w:hAnsiTheme="minorHAnsi"/>
          <w:spacing w:val="-5"/>
          <w:sz w:val="24"/>
          <w:szCs w:val="24"/>
        </w:rPr>
        <w:t xml:space="preserve"> </w:t>
      </w:r>
      <w:r w:rsidRPr="00934122">
        <w:rPr>
          <w:rFonts w:asciiTheme="minorHAnsi" w:hAnsiTheme="minorHAnsi"/>
          <w:sz w:val="24"/>
          <w:szCs w:val="24"/>
        </w:rPr>
        <w:t>office</w:t>
      </w:r>
      <w:r w:rsidRPr="00934122">
        <w:rPr>
          <w:rFonts w:asciiTheme="minorHAnsi" w:hAnsiTheme="minorHAnsi"/>
          <w:spacing w:val="-6"/>
          <w:sz w:val="24"/>
          <w:szCs w:val="24"/>
        </w:rPr>
        <w:t xml:space="preserve"> </w:t>
      </w:r>
      <w:r w:rsidRPr="00934122">
        <w:rPr>
          <w:rFonts w:asciiTheme="minorHAnsi" w:hAnsiTheme="minorHAnsi"/>
          <w:sz w:val="24"/>
          <w:szCs w:val="24"/>
        </w:rPr>
        <w:t>is</w:t>
      </w:r>
      <w:r w:rsidRPr="00934122">
        <w:rPr>
          <w:rFonts w:asciiTheme="minorHAnsi" w:hAnsiTheme="minorHAnsi"/>
          <w:spacing w:val="-5"/>
          <w:sz w:val="24"/>
          <w:szCs w:val="24"/>
        </w:rPr>
        <w:t xml:space="preserve"> </w:t>
      </w:r>
      <w:r w:rsidRPr="00934122">
        <w:rPr>
          <w:rFonts w:asciiTheme="minorHAnsi" w:hAnsiTheme="minorHAnsi"/>
          <w:sz w:val="24"/>
          <w:szCs w:val="24"/>
        </w:rPr>
        <w:t>required</w:t>
      </w:r>
      <w:r w:rsidRPr="00934122">
        <w:rPr>
          <w:rFonts w:asciiTheme="minorHAnsi" w:hAnsiTheme="minorHAnsi"/>
          <w:spacing w:val="-5"/>
          <w:sz w:val="24"/>
          <w:szCs w:val="24"/>
        </w:rPr>
        <w:t xml:space="preserve"> </w:t>
      </w:r>
      <w:r w:rsidRPr="00934122">
        <w:rPr>
          <w:rFonts w:asciiTheme="minorHAnsi" w:hAnsiTheme="minorHAnsi"/>
          <w:sz w:val="24"/>
          <w:szCs w:val="24"/>
        </w:rPr>
        <w:t>to</w:t>
      </w:r>
      <w:r w:rsidRPr="00934122">
        <w:rPr>
          <w:rFonts w:asciiTheme="minorHAnsi" w:hAnsiTheme="minorHAnsi"/>
          <w:spacing w:val="-6"/>
          <w:sz w:val="24"/>
          <w:szCs w:val="24"/>
        </w:rPr>
        <w:t xml:space="preserve"> </w:t>
      </w:r>
      <w:r w:rsidRPr="00934122">
        <w:rPr>
          <w:rFonts w:asciiTheme="minorHAnsi" w:hAnsiTheme="minorHAnsi"/>
          <w:sz w:val="24"/>
          <w:szCs w:val="24"/>
        </w:rPr>
        <w:t>make</w:t>
      </w:r>
      <w:r w:rsidRPr="00934122">
        <w:rPr>
          <w:rFonts w:asciiTheme="minorHAnsi" w:hAnsiTheme="minorHAnsi"/>
          <w:spacing w:val="-5"/>
          <w:sz w:val="24"/>
          <w:szCs w:val="24"/>
        </w:rPr>
        <w:t xml:space="preserve"> </w:t>
      </w:r>
      <w:r w:rsidRPr="00934122">
        <w:rPr>
          <w:rFonts w:asciiTheme="minorHAnsi" w:hAnsiTheme="minorHAnsi"/>
          <w:sz w:val="24"/>
          <w:szCs w:val="24"/>
        </w:rPr>
        <w:t>a</w:t>
      </w:r>
      <w:r w:rsidRPr="00934122">
        <w:rPr>
          <w:rFonts w:asciiTheme="minorHAnsi" w:hAnsiTheme="minorHAnsi"/>
          <w:spacing w:val="-5"/>
          <w:sz w:val="24"/>
          <w:szCs w:val="24"/>
        </w:rPr>
        <w:t xml:space="preserve"> </w:t>
      </w:r>
      <w:r w:rsidRPr="00934122">
        <w:rPr>
          <w:rFonts w:asciiTheme="minorHAnsi" w:hAnsiTheme="minorHAnsi"/>
          <w:sz w:val="24"/>
          <w:szCs w:val="24"/>
        </w:rPr>
        <w:t>report</w:t>
      </w:r>
      <w:r w:rsidRPr="00934122">
        <w:rPr>
          <w:rFonts w:asciiTheme="minorHAnsi" w:hAnsiTheme="minorHAnsi"/>
          <w:spacing w:val="-6"/>
          <w:sz w:val="24"/>
          <w:szCs w:val="24"/>
        </w:rPr>
        <w:t xml:space="preserve"> </w:t>
      </w:r>
      <w:r w:rsidRPr="00934122">
        <w:rPr>
          <w:rFonts w:asciiTheme="minorHAnsi" w:hAnsiTheme="minorHAnsi"/>
          <w:sz w:val="24"/>
          <w:szCs w:val="24"/>
        </w:rPr>
        <w:t>to</w:t>
      </w:r>
      <w:r w:rsidRPr="00934122">
        <w:rPr>
          <w:rFonts w:asciiTheme="minorHAnsi" w:hAnsiTheme="minorHAnsi"/>
          <w:spacing w:val="-5"/>
          <w:sz w:val="24"/>
          <w:szCs w:val="24"/>
        </w:rPr>
        <w:t xml:space="preserve"> </w:t>
      </w:r>
      <w:r w:rsidRPr="00934122">
        <w:rPr>
          <w:rFonts w:asciiTheme="minorHAnsi" w:hAnsiTheme="minorHAnsi"/>
          <w:sz w:val="24"/>
          <w:szCs w:val="24"/>
        </w:rPr>
        <w:t>law</w:t>
      </w:r>
      <w:r w:rsidRPr="00934122">
        <w:rPr>
          <w:rFonts w:asciiTheme="minorHAnsi" w:hAnsiTheme="minorHAnsi"/>
          <w:spacing w:val="-6"/>
          <w:sz w:val="24"/>
          <w:szCs w:val="24"/>
        </w:rPr>
        <w:t xml:space="preserve"> </w:t>
      </w:r>
      <w:r w:rsidRPr="00934122">
        <w:rPr>
          <w:rFonts w:asciiTheme="minorHAnsi" w:hAnsiTheme="minorHAnsi"/>
          <w:sz w:val="24"/>
          <w:szCs w:val="24"/>
        </w:rPr>
        <w:t>enforcement</w:t>
      </w:r>
      <w:r w:rsidRPr="00934122">
        <w:rPr>
          <w:rFonts w:asciiTheme="minorHAnsi" w:hAnsiTheme="minorHAnsi"/>
          <w:spacing w:val="-4"/>
          <w:sz w:val="24"/>
          <w:szCs w:val="24"/>
        </w:rPr>
        <w:t xml:space="preserve"> </w:t>
      </w:r>
      <w:r w:rsidRPr="00934122">
        <w:rPr>
          <w:rFonts w:asciiTheme="minorHAnsi" w:hAnsiTheme="minorHAnsi"/>
          <w:sz w:val="24"/>
          <w:szCs w:val="24"/>
        </w:rPr>
        <w:t>if</w:t>
      </w:r>
      <w:r w:rsidRPr="00934122">
        <w:rPr>
          <w:rFonts w:asciiTheme="minorHAnsi" w:hAnsiTheme="minorHAnsi"/>
          <w:spacing w:val="-5"/>
          <w:sz w:val="24"/>
          <w:szCs w:val="24"/>
        </w:rPr>
        <w:t xml:space="preserve"> </w:t>
      </w:r>
      <w:r w:rsidRPr="00934122">
        <w:rPr>
          <w:rFonts w:asciiTheme="minorHAnsi" w:hAnsiTheme="minorHAnsi"/>
          <w:sz w:val="24"/>
          <w:szCs w:val="24"/>
        </w:rPr>
        <w:t>they</w:t>
      </w:r>
      <w:r w:rsidRPr="00934122">
        <w:rPr>
          <w:rFonts w:asciiTheme="minorHAnsi" w:hAnsiTheme="minorHAnsi"/>
          <w:spacing w:val="-6"/>
          <w:sz w:val="24"/>
          <w:szCs w:val="24"/>
        </w:rPr>
        <w:t xml:space="preserve"> </w:t>
      </w:r>
      <w:r w:rsidRPr="00934122">
        <w:rPr>
          <w:rFonts w:asciiTheme="minorHAnsi" w:hAnsiTheme="minorHAnsi"/>
          <w:sz w:val="24"/>
          <w:szCs w:val="24"/>
        </w:rPr>
        <w:t>provide</w:t>
      </w:r>
      <w:r w:rsidRPr="00934122">
        <w:rPr>
          <w:rFonts w:asciiTheme="minorHAnsi" w:hAnsiTheme="minorHAnsi"/>
          <w:spacing w:val="-5"/>
          <w:sz w:val="24"/>
          <w:szCs w:val="24"/>
        </w:rPr>
        <w:t xml:space="preserve"> </w:t>
      </w:r>
      <w:r w:rsidRPr="00934122">
        <w:rPr>
          <w:rFonts w:asciiTheme="minorHAnsi" w:hAnsiTheme="minorHAnsi"/>
          <w:i/>
          <w:sz w:val="24"/>
          <w:szCs w:val="24"/>
        </w:rPr>
        <w:t>medical</w:t>
      </w:r>
      <w:r w:rsidRPr="00934122">
        <w:rPr>
          <w:rFonts w:asciiTheme="minorHAnsi" w:hAnsiTheme="minorHAnsi"/>
          <w:i/>
          <w:spacing w:val="-5"/>
          <w:sz w:val="24"/>
          <w:szCs w:val="24"/>
        </w:rPr>
        <w:t xml:space="preserve"> </w:t>
      </w:r>
      <w:r w:rsidRPr="00934122">
        <w:rPr>
          <w:rFonts w:asciiTheme="minorHAnsi" w:hAnsiTheme="minorHAnsi"/>
          <w:i/>
          <w:spacing w:val="-2"/>
          <w:sz w:val="24"/>
          <w:szCs w:val="24"/>
        </w:rPr>
        <w:t>treatment</w:t>
      </w:r>
      <w:r w:rsidR="00E95FC8" w:rsidRPr="00934122">
        <w:rPr>
          <w:rFonts w:asciiTheme="minorHAnsi" w:hAnsiTheme="minorHAnsi"/>
          <w:i/>
          <w:sz w:val="24"/>
          <w:szCs w:val="24"/>
        </w:rPr>
        <w:t xml:space="preserve"> </w:t>
      </w:r>
      <w:r w:rsidRPr="00934122">
        <w:rPr>
          <w:rFonts w:asciiTheme="minorHAnsi" w:hAnsiTheme="minorHAnsi"/>
          <w:i/>
          <w:sz w:val="24"/>
          <w:szCs w:val="24"/>
        </w:rPr>
        <w:t xml:space="preserve">for a physical condition </w:t>
      </w:r>
      <w:r w:rsidRPr="00934122">
        <w:rPr>
          <w:rFonts w:asciiTheme="minorHAnsi" w:hAnsiTheme="minorHAnsi"/>
          <w:sz w:val="24"/>
          <w:szCs w:val="24"/>
        </w:rPr>
        <w:t>to a patient whom they know or reasonably suspect is the victim of assaultive or abusive conduct or a firearm injury. The health practitioner is required to make a report by telephone</w:t>
      </w:r>
      <w:r w:rsidRPr="00934122">
        <w:rPr>
          <w:rFonts w:asciiTheme="minorHAnsi" w:hAnsiTheme="minorHAnsi"/>
          <w:spacing w:val="-3"/>
          <w:sz w:val="24"/>
          <w:szCs w:val="24"/>
        </w:rPr>
        <w:t xml:space="preserve"> </w:t>
      </w:r>
      <w:r w:rsidRPr="00934122">
        <w:rPr>
          <w:rFonts w:asciiTheme="minorHAnsi" w:hAnsiTheme="minorHAnsi"/>
          <w:sz w:val="24"/>
          <w:szCs w:val="24"/>
        </w:rPr>
        <w:t>as</w:t>
      </w:r>
      <w:r w:rsidRPr="00934122">
        <w:rPr>
          <w:rFonts w:asciiTheme="minorHAnsi" w:hAnsiTheme="minorHAnsi"/>
          <w:spacing w:val="-3"/>
          <w:sz w:val="24"/>
          <w:szCs w:val="24"/>
        </w:rPr>
        <w:t xml:space="preserve"> </w:t>
      </w:r>
      <w:r w:rsidRPr="00934122">
        <w:rPr>
          <w:rFonts w:asciiTheme="minorHAnsi" w:hAnsiTheme="minorHAnsi"/>
          <w:sz w:val="24"/>
          <w:szCs w:val="24"/>
        </w:rPr>
        <w:t>soon</w:t>
      </w:r>
      <w:r w:rsidRPr="00934122">
        <w:rPr>
          <w:rFonts w:asciiTheme="minorHAnsi" w:hAnsiTheme="minorHAnsi"/>
          <w:spacing w:val="-3"/>
          <w:sz w:val="24"/>
          <w:szCs w:val="24"/>
        </w:rPr>
        <w:t xml:space="preserve"> </w:t>
      </w:r>
      <w:r w:rsidRPr="00934122">
        <w:rPr>
          <w:rFonts w:asciiTheme="minorHAnsi" w:hAnsiTheme="minorHAnsi"/>
          <w:sz w:val="24"/>
          <w:szCs w:val="24"/>
        </w:rPr>
        <w:t>as</w:t>
      </w:r>
      <w:r w:rsidRPr="00934122">
        <w:rPr>
          <w:rFonts w:asciiTheme="minorHAnsi" w:hAnsiTheme="minorHAnsi"/>
          <w:spacing w:val="-3"/>
          <w:sz w:val="24"/>
          <w:szCs w:val="24"/>
        </w:rPr>
        <w:t xml:space="preserve"> </w:t>
      </w:r>
      <w:r w:rsidRPr="00934122">
        <w:rPr>
          <w:rFonts w:asciiTheme="minorHAnsi" w:hAnsiTheme="minorHAnsi"/>
          <w:sz w:val="24"/>
          <w:szCs w:val="24"/>
        </w:rPr>
        <w:t>practically</w:t>
      </w:r>
      <w:r w:rsidRPr="00934122">
        <w:rPr>
          <w:rFonts w:asciiTheme="minorHAnsi" w:hAnsiTheme="minorHAnsi"/>
          <w:spacing w:val="-3"/>
          <w:sz w:val="24"/>
          <w:szCs w:val="24"/>
        </w:rPr>
        <w:t xml:space="preserve"> </w:t>
      </w:r>
      <w:r w:rsidRPr="00934122">
        <w:rPr>
          <w:rFonts w:asciiTheme="minorHAnsi" w:hAnsiTheme="minorHAnsi"/>
          <w:sz w:val="24"/>
          <w:szCs w:val="24"/>
        </w:rPr>
        <w:t>possible</w:t>
      </w:r>
      <w:r w:rsidRPr="00934122">
        <w:rPr>
          <w:rFonts w:asciiTheme="minorHAnsi" w:hAnsiTheme="minorHAnsi"/>
          <w:spacing w:val="-3"/>
          <w:sz w:val="24"/>
          <w:szCs w:val="24"/>
        </w:rPr>
        <w:t xml:space="preserve"> </w:t>
      </w:r>
      <w:r w:rsidRPr="00934122">
        <w:rPr>
          <w:rFonts w:asciiTheme="minorHAnsi" w:hAnsiTheme="minorHAnsi"/>
          <w:sz w:val="24"/>
          <w:szCs w:val="24"/>
        </w:rPr>
        <w:t>and</w:t>
      </w:r>
      <w:r w:rsidRPr="00934122">
        <w:rPr>
          <w:rFonts w:asciiTheme="minorHAnsi" w:hAnsiTheme="minorHAnsi"/>
          <w:spacing w:val="-3"/>
          <w:sz w:val="24"/>
          <w:szCs w:val="24"/>
        </w:rPr>
        <w:t xml:space="preserve"> </w:t>
      </w:r>
      <w:r w:rsidRPr="00934122">
        <w:rPr>
          <w:rFonts w:asciiTheme="minorHAnsi" w:hAnsiTheme="minorHAnsi"/>
          <w:sz w:val="24"/>
          <w:szCs w:val="24"/>
        </w:rPr>
        <w:t>send</w:t>
      </w:r>
      <w:r w:rsidRPr="00934122">
        <w:rPr>
          <w:rFonts w:asciiTheme="minorHAnsi" w:hAnsiTheme="minorHAnsi"/>
          <w:spacing w:val="-3"/>
          <w:sz w:val="24"/>
          <w:szCs w:val="24"/>
        </w:rPr>
        <w:t xml:space="preserve"> </w:t>
      </w:r>
      <w:r w:rsidRPr="00934122">
        <w:rPr>
          <w:rFonts w:asciiTheme="minorHAnsi" w:hAnsiTheme="minorHAnsi"/>
          <w:sz w:val="24"/>
          <w:szCs w:val="24"/>
        </w:rPr>
        <w:t>a</w:t>
      </w:r>
      <w:r w:rsidRPr="00934122">
        <w:rPr>
          <w:rFonts w:asciiTheme="minorHAnsi" w:hAnsiTheme="minorHAnsi"/>
          <w:spacing w:val="-3"/>
          <w:sz w:val="24"/>
          <w:szCs w:val="24"/>
        </w:rPr>
        <w:t xml:space="preserve"> </w:t>
      </w:r>
      <w:r w:rsidRPr="00934122">
        <w:rPr>
          <w:rFonts w:asciiTheme="minorHAnsi" w:hAnsiTheme="minorHAnsi"/>
          <w:sz w:val="24"/>
          <w:szCs w:val="24"/>
        </w:rPr>
        <w:t>written</w:t>
      </w:r>
      <w:r w:rsidRPr="00934122">
        <w:rPr>
          <w:rFonts w:asciiTheme="minorHAnsi" w:hAnsiTheme="minorHAnsi"/>
          <w:spacing w:val="-3"/>
          <w:sz w:val="24"/>
          <w:szCs w:val="24"/>
        </w:rPr>
        <w:t xml:space="preserve"> </w:t>
      </w:r>
      <w:r w:rsidRPr="00934122">
        <w:rPr>
          <w:rFonts w:asciiTheme="minorHAnsi" w:hAnsiTheme="minorHAnsi"/>
          <w:sz w:val="24"/>
          <w:szCs w:val="24"/>
        </w:rPr>
        <w:t>report</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a</w:t>
      </w:r>
      <w:r w:rsidRPr="00934122">
        <w:rPr>
          <w:rFonts w:asciiTheme="minorHAnsi" w:hAnsiTheme="minorHAnsi"/>
          <w:spacing w:val="-3"/>
          <w:sz w:val="24"/>
          <w:szCs w:val="24"/>
        </w:rPr>
        <w:t xml:space="preserve"> </w:t>
      </w:r>
      <w:r w:rsidRPr="00934122">
        <w:rPr>
          <w:rFonts w:asciiTheme="minorHAnsi" w:hAnsiTheme="minorHAnsi"/>
          <w:sz w:val="24"/>
          <w:szCs w:val="24"/>
        </w:rPr>
        <w:t>local</w:t>
      </w:r>
      <w:r w:rsidRPr="00934122">
        <w:rPr>
          <w:rFonts w:asciiTheme="minorHAnsi" w:hAnsiTheme="minorHAnsi"/>
          <w:spacing w:val="-3"/>
          <w:sz w:val="24"/>
          <w:szCs w:val="24"/>
        </w:rPr>
        <w:t xml:space="preserve"> </w:t>
      </w:r>
      <w:r w:rsidRPr="00934122">
        <w:rPr>
          <w:rFonts w:asciiTheme="minorHAnsi" w:hAnsiTheme="minorHAnsi"/>
          <w:sz w:val="24"/>
          <w:szCs w:val="24"/>
        </w:rPr>
        <w:t>law</w:t>
      </w:r>
      <w:r w:rsidRPr="00934122">
        <w:rPr>
          <w:rFonts w:asciiTheme="minorHAnsi" w:hAnsiTheme="minorHAnsi"/>
          <w:spacing w:val="-3"/>
          <w:sz w:val="24"/>
          <w:szCs w:val="24"/>
        </w:rPr>
        <w:t xml:space="preserve"> </w:t>
      </w:r>
      <w:r w:rsidRPr="00934122">
        <w:rPr>
          <w:rFonts w:asciiTheme="minorHAnsi" w:hAnsiTheme="minorHAnsi"/>
          <w:sz w:val="24"/>
          <w:szCs w:val="24"/>
        </w:rPr>
        <w:t>enforcement</w:t>
      </w:r>
      <w:r w:rsidRPr="00934122">
        <w:rPr>
          <w:rFonts w:asciiTheme="minorHAnsi" w:hAnsiTheme="minorHAnsi"/>
          <w:spacing w:val="-3"/>
          <w:sz w:val="24"/>
          <w:szCs w:val="24"/>
        </w:rPr>
        <w:t xml:space="preserve"> </w:t>
      </w:r>
      <w:r w:rsidRPr="00934122">
        <w:rPr>
          <w:rFonts w:asciiTheme="minorHAnsi" w:hAnsiTheme="minorHAnsi"/>
          <w:sz w:val="24"/>
          <w:szCs w:val="24"/>
        </w:rPr>
        <w:t>agency within two working days. The report must be made to the enforcement agency that has jurisdiction over the location in which the injury was sustained.</w:t>
      </w:r>
    </w:p>
    <w:p w14:paraId="0C1B2E87" w14:textId="77777777" w:rsidR="0041062F" w:rsidRPr="00934122" w:rsidRDefault="0041062F" w:rsidP="00337207">
      <w:pPr>
        <w:pStyle w:val="BodyText"/>
        <w:spacing w:before="4"/>
        <w:ind w:left="0" w:firstLine="0"/>
        <w:rPr>
          <w:rFonts w:asciiTheme="minorHAnsi" w:hAnsiTheme="minorHAnsi"/>
          <w:sz w:val="24"/>
          <w:szCs w:val="24"/>
        </w:rPr>
      </w:pPr>
    </w:p>
    <w:p w14:paraId="09D4A6C5" w14:textId="77777777" w:rsidR="0041062F" w:rsidRPr="00337207" w:rsidRDefault="0041062F" w:rsidP="00337207">
      <w:pPr>
        <w:rPr>
          <w:color w:val="7030A0"/>
        </w:rPr>
      </w:pPr>
      <w:r w:rsidRPr="00337207">
        <w:rPr>
          <w:color w:val="7030A0"/>
        </w:rPr>
        <w:t>When a Complainant Does Not Wish to Proceed</w:t>
      </w:r>
    </w:p>
    <w:p w14:paraId="3E0E901C" w14:textId="77777777" w:rsidR="0041062F" w:rsidRPr="00934122" w:rsidRDefault="0041062F" w:rsidP="00337207">
      <w:pPr>
        <w:pStyle w:val="BodyText"/>
        <w:spacing w:before="1" w:line="256" w:lineRule="auto"/>
        <w:ind w:left="25" w:right="162" w:hanging="10"/>
        <w:rPr>
          <w:rFonts w:asciiTheme="minorHAnsi" w:hAnsiTheme="minorHAnsi"/>
          <w:sz w:val="24"/>
          <w:szCs w:val="24"/>
        </w:rPr>
      </w:pPr>
      <w:r w:rsidRPr="00934122">
        <w:rPr>
          <w:rFonts w:asciiTheme="minorHAnsi" w:hAnsiTheme="minorHAnsi"/>
          <w:sz w:val="24"/>
          <w:szCs w:val="24"/>
        </w:rPr>
        <w:t>If the Complainant does not wish to file a Complaint, the Title IX Coordinator, who has ultimate discretion</w:t>
      </w:r>
      <w:r w:rsidRPr="00934122">
        <w:rPr>
          <w:rFonts w:asciiTheme="minorHAnsi" w:hAnsiTheme="minorHAnsi"/>
          <w:spacing w:val="-3"/>
          <w:sz w:val="24"/>
          <w:szCs w:val="24"/>
        </w:rPr>
        <w:t xml:space="preserve"> </w:t>
      </w:r>
      <w:r w:rsidRPr="00934122">
        <w:rPr>
          <w:rFonts w:asciiTheme="minorHAnsi" w:hAnsiTheme="minorHAnsi"/>
          <w:sz w:val="24"/>
          <w:szCs w:val="24"/>
        </w:rPr>
        <w:t>as</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whether</w:t>
      </w:r>
      <w:r w:rsidRPr="00934122">
        <w:rPr>
          <w:rFonts w:asciiTheme="minorHAnsi" w:hAnsiTheme="minorHAnsi"/>
          <w:spacing w:val="-3"/>
          <w:sz w:val="24"/>
          <w:szCs w:val="24"/>
        </w:rPr>
        <w:t xml:space="preserve"> </w:t>
      </w:r>
      <w:r w:rsidRPr="00934122">
        <w:rPr>
          <w:rFonts w:asciiTheme="minorHAnsi" w:hAnsiTheme="minorHAnsi"/>
          <w:sz w:val="24"/>
          <w:szCs w:val="24"/>
        </w:rPr>
        <w:t>a</w:t>
      </w:r>
      <w:r w:rsidRPr="00934122">
        <w:rPr>
          <w:rFonts w:asciiTheme="minorHAnsi" w:hAnsiTheme="minorHAnsi"/>
          <w:spacing w:val="-3"/>
          <w:sz w:val="24"/>
          <w:szCs w:val="24"/>
        </w:rPr>
        <w:t xml:space="preserve"> </w:t>
      </w:r>
      <w:r w:rsidRPr="00934122">
        <w:rPr>
          <w:rFonts w:asciiTheme="minorHAnsi" w:hAnsiTheme="minorHAnsi"/>
          <w:sz w:val="24"/>
          <w:szCs w:val="24"/>
        </w:rPr>
        <w:t>Complaint</w:t>
      </w:r>
      <w:r w:rsidRPr="00934122">
        <w:rPr>
          <w:rFonts w:asciiTheme="minorHAnsi" w:hAnsiTheme="minorHAnsi"/>
          <w:spacing w:val="-3"/>
          <w:sz w:val="24"/>
          <w:szCs w:val="24"/>
        </w:rPr>
        <w:t xml:space="preserve"> </w:t>
      </w:r>
      <w:r w:rsidRPr="00934122">
        <w:rPr>
          <w:rFonts w:asciiTheme="minorHAnsi" w:hAnsiTheme="minorHAnsi"/>
          <w:sz w:val="24"/>
          <w:szCs w:val="24"/>
        </w:rPr>
        <w:t>is</w:t>
      </w:r>
      <w:r w:rsidRPr="00934122">
        <w:rPr>
          <w:rFonts w:asciiTheme="minorHAnsi" w:hAnsiTheme="minorHAnsi"/>
          <w:spacing w:val="-3"/>
          <w:sz w:val="24"/>
          <w:szCs w:val="24"/>
        </w:rPr>
        <w:t xml:space="preserve"> </w:t>
      </w:r>
      <w:r w:rsidRPr="00934122">
        <w:rPr>
          <w:rFonts w:asciiTheme="minorHAnsi" w:hAnsiTheme="minorHAnsi"/>
          <w:sz w:val="24"/>
          <w:szCs w:val="24"/>
        </w:rPr>
        <w:t>initiated,</w:t>
      </w:r>
      <w:r w:rsidRPr="00934122">
        <w:rPr>
          <w:rFonts w:asciiTheme="minorHAnsi" w:hAnsiTheme="minorHAnsi"/>
          <w:spacing w:val="-3"/>
          <w:sz w:val="24"/>
          <w:szCs w:val="24"/>
        </w:rPr>
        <w:t xml:space="preserve"> </w:t>
      </w:r>
      <w:r w:rsidRPr="00934122">
        <w:rPr>
          <w:rFonts w:asciiTheme="minorHAnsi" w:hAnsiTheme="minorHAnsi"/>
          <w:sz w:val="24"/>
          <w:szCs w:val="24"/>
        </w:rPr>
        <w:t>will</w:t>
      </w:r>
      <w:r w:rsidRPr="00934122">
        <w:rPr>
          <w:rFonts w:asciiTheme="minorHAnsi" w:hAnsiTheme="minorHAnsi"/>
          <w:spacing w:val="-3"/>
          <w:sz w:val="24"/>
          <w:szCs w:val="24"/>
        </w:rPr>
        <w:t xml:space="preserve"> </w:t>
      </w:r>
      <w:r w:rsidRPr="00934122">
        <w:rPr>
          <w:rFonts w:asciiTheme="minorHAnsi" w:hAnsiTheme="minorHAnsi"/>
          <w:sz w:val="24"/>
          <w:szCs w:val="24"/>
        </w:rPr>
        <w:t>offer</w:t>
      </w:r>
      <w:r w:rsidRPr="00934122">
        <w:rPr>
          <w:rFonts w:asciiTheme="minorHAnsi" w:hAnsiTheme="minorHAnsi"/>
          <w:spacing w:val="-3"/>
          <w:sz w:val="24"/>
          <w:szCs w:val="24"/>
        </w:rPr>
        <w:t xml:space="preserve"> </w:t>
      </w:r>
      <w:r w:rsidRPr="00934122">
        <w:rPr>
          <w:rFonts w:asciiTheme="minorHAnsi" w:hAnsiTheme="minorHAnsi"/>
          <w:sz w:val="24"/>
          <w:szCs w:val="24"/>
        </w:rPr>
        <w:t>supportive</w:t>
      </w:r>
      <w:r w:rsidRPr="00934122">
        <w:rPr>
          <w:rFonts w:asciiTheme="minorHAnsi" w:hAnsiTheme="minorHAnsi"/>
          <w:spacing w:val="-3"/>
          <w:sz w:val="24"/>
          <w:szCs w:val="24"/>
        </w:rPr>
        <w:t xml:space="preserve"> </w:t>
      </w:r>
      <w:r w:rsidRPr="00934122">
        <w:rPr>
          <w:rFonts w:asciiTheme="minorHAnsi" w:hAnsiTheme="minorHAnsi"/>
          <w:sz w:val="24"/>
          <w:szCs w:val="24"/>
        </w:rPr>
        <w:t>measures</w:t>
      </w:r>
      <w:r w:rsidRPr="00934122">
        <w:rPr>
          <w:rFonts w:asciiTheme="minorHAnsi" w:hAnsiTheme="minorHAnsi"/>
          <w:spacing w:val="-3"/>
          <w:sz w:val="24"/>
          <w:szCs w:val="24"/>
        </w:rPr>
        <w:t xml:space="preserve"> </w:t>
      </w:r>
      <w:r w:rsidRPr="00934122">
        <w:rPr>
          <w:rFonts w:asciiTheme="minorHAnsi" w:hAnsiTheme="minorHAnsi"/>
          <w:sz w:val="24"/>
          <w:szCs w:val="24"/>
        </w:rPr>
        <w:t>and</w:t>
      </w:r>
      <w:r w:rsidRPr="00934122">
        <w:rPr>
          <w:rFonts w:asciiTheme="minorHAnsi" w:hAnsiTheme="minorHAnsi"/>
          <w:spacing w:val="-3"/>
          <w:sz w:val="24"/>
          <w:szCs w:val="24"/>
        </w:rPr>
        <w:t xml:space="preserve"> </w:t>
      </w:r>
      <w:r w:rsidRPr="00934122">
        <w:rPr>
          <w:rFonts w:asciiTheme="minorHAnsi" w:hAnsiTheme="minorHAnsi"/>
          <w:sz w:val="24"/>
          <w:szCs w:val="24"/>
        </w:rPr>
        <w:t>determine</w:t>
      </w:r>
      <w:r w:rsidRPr="00934122">
        <w:rPr>
          <w:rFonts w:asciiTheme="minorHAnsi" w:hAnsiTheme="minorHAnsi"/>
          <w:spacing w:val="-3"/>
          <w:sz w:val="24"/>
          <w:szCs w:val="24"/>
        </w:rPr>
        <w:t xml:space="preserve"> </w:t>
      </w:r>
      <w:r w:rsidRPr="00934122">
        <w:rPr>
          <w:rFonts w:asciiTheme="minorHAnsi" w:hAnsiTheme="minorHAnsi"/>
          <w:sz w:val="24"/>
          <w:szCs w:val="24"/>
        </w:rPr>
        <w:t>whether to initiate a Complaint themselves. To make this determination, the Title IX Coordinator will evaluate that request to determine if there is a serious and imminent threat to someone's safety or if the</w:t>
      </w:r>
      <w:r w:rsidRPr="00934122">
        <w:rPr>
          <w:rFonts w:asciiTheme="minorHAnsi" w:hAnsiTheme="minorHAnsi"/>
          <w:spacing w:val="40"/>
          <w:sz w:val="24"/>
          <w:szCs w:val="24"/>
        </w:rPr>
        <w:t xml:space="preserve"> </w:t>
      </w:r>
      <w:r w:rsidRPr="00934122">
        <w:rPr>
          <w:rFonts w:asciiTheme="minorHAnsi" w:hAnsiTheme="minorHAnsi"/>
          <w:sz w:val="24"/>
          <w:szCs w:val="24"/>
        </w:rPr>
        <w:t>College cannot ensure equal access without initiating a Complaint. The Title IX Coordinator will consider the following non-exhaustive factors to determine whether to file a Complaint:</w:t>
      </w:r>
    </w:p>
    <w:p w14:paraId="4FBB5305" w14:textId="77777777" w:rsidR="0041062F" w:rsidRPr="00934122" w:rsidRDefault="0041062F" w:rsidP="00337207">
      <w:pPr>
        <w:pStyle w:val="BodyText"/>
        <w:spacing w:before="9"/>
        <w:ind w:left="0" w:firstLine="0"/>
        <w:rPr>
          <w:rFonts w:asciiTheme="minorHAnsi" w:hAnsiTheme="minorHAnsi"/>
          <w:sz w:val="24"/>
          <w:szCs w:val="24"/>
        </w:rPr>
      </w:pPr>
    </w:p>
    <w:p w14:paraId="606CC047" w14:textId="77777777" w:rsidR="0041062F" w:rsidRPr="00934122" w:rsidRDefault="0041062F" w:rsidP="00337207">
      <w:pPr>
        <w:pStyle w:val="BodyText"/>
        <w:spacing w:before="1"/>
        <w:ind w:left="10" w:hanging="10"/>
        <w:rPr>
          <w:rFonts w:asciiTheme="minorHAnsi" w:hAnsiTheme="minorHAnsi"/>
          <w:sz w:val="24"/>
          <w:szCs w:val="24"/>
        </w:rPr>
      </w:pPr>
      <w:r w:rsidRPr="00934122">
        <w:rPr>
          <w:rFonts w:asciiTheme="minorHAnsi" w:hAnsiTheme="minorHAnsi"/>
          <w:sz w:val="24"/>
          <w:szCs w:val="24"/>
        </w:rPr>
        <w:t>The Title IX Coordinator has ultimate discretion over whether the College proceeds when the Complainant</w:t>
      </w:r>
      <w:r w:rsidRPr="00934122">
        <w:rPr>
          <w:rFonts w:asciiTheme="minorHAnsi" w:hAnsiTheme="minorHAnsi"/>
          <w:spacing w:val="-3"/>
          <w:sz w:val="24"/>
          <w:szCs w:val="24"/>
        </w:rPr>
        <w:t xml:space="preserve"> </w:t>
      </w:r>
      <w:r w:rsidRPr="00934122">
        <w:rPr>
          <w:rFonts w:asciiTheme="minorHAnsi" w:hAnsiTheme="minorHAnsi"/>
          <w:sz w:val="24"/>
          <w:szCs w:val="24"/>
        </w:rPr>
        <w:t>does</w:t>
      </w:r>
      <w:r w:rsidRPr="00934122">
        <w:rPr>
          <w:rFonts w:asciiTheme="minorHAnsi" w:hAnsiTheme="minorHAnsi"/>
          <w:spacing w:val="-3"/>
          <w:sz w:val="24"/>
          <w:szCs w:val="24"/>
        </w:rPr>
        <w:t xml:space="preserve"> </w:t>
      </w:r>
      <w:r w:rsidRPr="00934122">
        <w:rPr>
          <w:rFonts w:asciiTheme="minorHAnsi" w:hAnsiTheme="minorHAnsi"/>
          <w:sz w:val="24"/>
          <w:szCs w:val="24"/>
        </w:rPr>
        <w:t>not</w:t>
      </w:r>
      <w:r w:rsidRPr="00934122">
        <w:rPr>
          <w:rFonts w:asciiTheme="minorHAnsi" w:hAnsiTheme="minorHAnsi"/>
          <w:spacing w:val="-3"/>
          <w:sz w:val="24"/>
          <w:szCs w:val="24"/>
        </w:rPr>
        <w:t xml:space="preserve"> </w:t>
      </w:r>
      <w:r w:rsidRPr="00934122">
        <w:rPr>
          <w:rFonts w:asciiTheme="minorHAnsi" w:hAnsiTheme="minorHAnsi"/>
          <w:sz w:val="24"/>
          <w:szCs w:val="24"/>
        </w:rPr>
        <w:t>wish</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do</w:t>
      </w:r>
      <w:r w:rsidRPr="00934122">
        <w:rPr>
          <w:rFonts w:asciiTheme="minorHAnsi" w:hAnsiTheme="minorHAnsi"/>
          <w:spacing w:val="-3"/>
          <w:sz w:val="24"/>
          <w:szCs w:val="24"/>
        </w:rPr>
        <w:t xml:space="preserve"> </w:t>
      </w:r>
      <w:r w:rsidRPr="00934122">
        <w:rPr>
          <w:rFonts w:asciiTheme="minorHAnsi" w:hAnsiTheme="minorHAnsi"/>
          <w:sz w:val="24"/>
          <w:szCs w:val="24"/>
        </w:rPr>
        <w:t>so</w:t>
      </w:r>
      <w:r w:rsidRPr="00934122">
        <w:rPr>
          <w:rFonts w:asciiTheme="minorHAnsi" w:hAnsiTheme="minorHAnsi"/>
          <w:spacing w:val="-3"/>
          <w:sz w:val="24"/>
          <w:szCs w:val="24"/>
        </w:rPr>
        <w:t xml:space="preserve"> </w:t>
      </w:r>
      <w:r w:rsidRPr="00934122">
        <w:rPr>
          <w:rFonts w:asciiTheme="minorHAnsi" w:hAnsiTheme="minorHAnsi"/>
          <w:sz w:val="24"/>
          <w:szCs w:val="24"/>
        </w:rPr>
        <w:t>and</w:t>
      </w:r>
      <w:r w:rsidRPr="00934122">
        <w:rPr>
          <w:rFonts w:asciiTheme="minorHAnsi" w:hAnsiTheme="minorHAnsi"/>
          <w:spacing w:val="-3"/>
          <w:sz w:val="24"/>
          <w:szCs w:val="24"/>
        </w:rPr>
        <w:t xml:space="preserve"> </w:t>
      </w:r>
      <w:r w:rsidRPr="00934122">
        <w:rPr>
          <w:rFonts w:asciiTheme="minorHAnsi" w:hAnsiTheme="minorHAnsi"/>
          <w:sz w:val="24"/>
          <w:szCs w:val="24"/>
        </w:rPr>
        <w:t>may</w:t>
      </w:r>
      <w:r w:rsidRPr="00934122">
        <w:rPr>
          <w:rFonts w:asciiTheme="minorHAnsi" w:hAnsiTheme="minorHAnsi"/>
          <w:spacing w:val="-3"/>
          <w:sz w:val="24"/>
          <w:szCs w:val="24"/>
        </w:rPr>
        <w:t xml:space="preserve"> </w:t>
      </w:r>
      <w:r w:rsidRPr="00934122">
        <w:rPr>
          <w:rFonts w:asciiTheme="minorHAnsi" w:hAnsiTheme="minorHAnsi"/>
          <w:sz w:val="24"/>
          <w:szCs w:val="24"/>
        </w:rPr>
        <w:t>require</w:t>
      </w:r>
      <w:r w:rsidRPr="00934122">
        <w:rPr>
          <w:rFonts w:asciiTheme="minorHAnsi" w:hAnsiTheme="minorHAnsi"/>
          <w:spacing w:val="-3"/>
          <w:sz w:val="24"/>
          <w:szCs w:val="24"/>
        </w:rPr>
        <w:t xml:space="preserve"> </w:t>
      </w:r>
      <w:r w:rsidRPr="00934122">
        <w:rPr>
          <w:rFonts w:asciiTheme="minorHAnsi" w:hAnsiTheme="minorHAnsi"/>
          <w:sz w:val="24"/>
          <w:szCs w:val="24"/>
        </w:rPr>
        <w:t>a</w:t>
      </w:r>
      <w:r w:rsidRPr="00934122">
        <w:rPr>
          <w:rFonts w:asciiTheme="minorHAnsi" w:hAnsiTheme="minorHAnsi"/>
          <w:spacing w:val="-3"/>
          <w:sz w:val="24"/>
          <w:szCs w:val="24"/>
        </w:rPr>
        <w:t xml:space="preserve"> </w:t>
      </w:r>
      <w:r w:rsidRPr="00934122">
        <w:rPr>
          <w:rFonts w:asciiTheme="minorHAnsi" w:hAnsiTheme="minorHAnsi"/>
          <w:sz w:val="24"/>
          <w:szCs w:val="24"/>
        </w:rPr>
        <w:t>violence</w:t>
      </w:r>
      <w:r w:rsidRPr="00934122">
        <w:rPr>
          <w:rFonts w:asciiTheme="minorHAnsi" w:hAnsiTheme="minorHAnsi"/>
          <w:spacing w:val="-3"/>
          <w:sz w:val="24"/>
          <w:szCs w:val="24"/>
        </w:rPr>
        <w:t xml:space="preserve"> </w:t>
      </w:r>
      <w:r w:rsidRPr="00934122">
        <w:rPr>
          <w:rFonts w:asciiTheme="minorHAnsi" w:hAnsiTheme="minorHAnsi"/>
          <w:sz w:val="24"/>
          <w:szCs w:val="24"/>
        </w:rPr>
        <w:t>risk</w:t>
      </w:r>
      <w:r w:rsidRPr="00934122">
        <w:rPr>
          <w:rFonts w:asciiTheme="minorHAnsi" w:hAnsiTheme="minorHAnsi"/>
          <w:spacing w:val="-3"/>
          <w:sz w:val="24"/>
          <w:szCs w:val="24"/>
        </w:rPr>
        <w:t xml:space="preserve"> </w:t>
      </w:r>
      <w:r w:rsidRPr="00934122">
        <w:rPr>
          <w:rFonts w:asciiTheme="minorHAnsi" w:hAnsiTheme="minorHAnsi"/>
          <w:sz w:val="24"/>
          <w:szCs w:val="24"/>
        </w:rPr>
        <w:t>assessment</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help</w:t>
      </w:r>
      <w:r w:rsidRPr="00934122">
        <w:rPr>
          <w:rFonts w:asciiTheme="minorHAnsi" w:hAnsiTheme="minorHAnsi"/>
          <w:spacing w:val="-3"/>
          <w:sz w:val="24"/>
          <w:szCs w:val="24"/>
        </w:rPr>
        <w:t xml:space="preserve"> </w:t>
      </w:r>
      <w:r w:rsidRPr="00934122">
        <w:rPr>
          <w:rFonts w:asciiTheme="minorHAnsi" w:hAnsiTheme="minorHAnsi"/>
          <w:sz w:val="24"/>
          <w:szCs w:val="24"/>
        </w:rPr>
        <w:t>determine whether to proceed. The Title IX Coordinator may sign a Formal Complaint to initiate a grievance process after reviewing any violence risk assessment results and weighing the following factors:</w:t>
      </w:r>
    </w:p>
    <w:p w14:paraId="47195F5A" w14:textId="77777777" w:rsidR="0041062F" w:rsidRPr="00934122" w:rsidRDefault="0041062F" w:rsidP="00A47BC6">
      <w:pPr>
        <w:pStyle w:val="ListParagraph"/>
        <w:widowControl w:val="0"/>
        <w:numPr>
          <w:ilvl w:val="0"/>
          <w:numId w:val="71"/>
        </w:numPr>
        <w:tabs>
          <w:tab w:val="left" w:pos="837"/>
        </w:tabs>
        <w:autoSpaceDE w:val="0"/>
        <w:autoSpaceDN w:val="0"/>
        <w:spacing w:line="269" w:lineRule="exact"/>
        <w:contextualSpacing w:val="0"/>
      </w:pPr>
      <w:r w:rsidRPr="00934122">
        <w:lastRenderedPageBreak/>
        <w:t>Multiple</w:t>
      </w:r>
      <w:r w:rsidRPr="00934122">
        <w:rPr>
          <w:spacing w:val="-8"/>
        </w:rPr>
        <w:t xml:space="preserve"> </w:t>
      </w:r>
      <w:r w:rsidRPr="00934122">
        <w:t>or</w:t>
      </w:r>
      <w:r w:rsidRPr="00934122">
        <w:rPr>
          <w:spacing w:val="-6"/>
        </w:rPr>
        <w:t xml:space="preserve"> </w:t>
      </w:r>
      <w:r w:rsidRPr="00934122">
        <w:t>prior</w:t>
      </w:r>
      <w:r w:rsidRPr="00934122">
        <w:rPr>
          <w:spacing w:val="-5"/>
        </w:rPr>
        <w:t xml:space="preserve"> </w:t>
      </w:r>
      <w:r w:rsidRPr="00934122">
        <w:t>reports</w:t>
      </w:r>
      <w:r w:rsidRPr="00934122">
        <w:rPr>
          <w:spacing w:val="-6"/>
        </w:rPr>
        <w:t xml:space="preserve"> </w:t>
      </w:r>
      <w:r w:rsidRPr="00934122">
        <w:t>of</w:t>
      </w:r>
      <w:r w:rsidRPr="00934122">
        <w:rPr>
          <w:spacing w:val="-5"/>
        </w:rPr>
        <w:t xml:space="preserve"> </w:t>
      </w:r>
      <w:r w:rsidRPr="00934122">
        <w:t>sexual</w:t>
      </w:r>
      <w:r w:rsidRPr="00934122">
        <w:rPr>
          <w:spacing w:val="-6"/>
        </w:rPr>
        <w:t xml:space="preserve"> </w:t>
      </w:r>
      <w:r w:rsidRPr="00934122">
        <w:t>misconduct</w:t>
      </w:r>
      <w:r w:rsidRPr="00934122">
        <w:rPr>
          <w:spacing w:val="-5"/>
        </w:rPr>
        <w:t xml:space="preserve"> </w:t>
      </w:r>
      <w:r w:rsidRPr="00934122">
        <w:t>against</w:t>
      </w:r>
      <w:r w:rsidRPr="00934122">
        <w:rPr>
          <w:spacing w:val="-6"/>
        </w:rPr>
        <w:t xml:space="preserve"> </w:t>
      </w:r>
      <w:r w:rsidRPr="00934122">
        <w:t>the</w:t>
      </w:r>
      <w:r w:rsidRPr="00934122">
        <w:rPr>
          <w:spacing w:val="-5"/>
        </w:rPr>
        <w:t xml:space="preserve"> </w:t>
      </w:r>
      <w:r w:rsidRPr="00934122">
        <w:rPr>
          <w:spacing w:val="-2"/>
        </w:rPr>
        <w:t>Respondent.</w:t>
      </w:r>
    </w:p>
    <w:p w14:paraId="336BC754" w14:textId="77777777" w:rsidR="0041062F" w:rsidRPr="00934122" w:rsidRDefault="0041062F" w:rsidP="00A47BC6">
      <w:pPr>
        <w:pStyle w:val="ListParagraph"/>
        <w:widowControl w:val="0"/>
        <w:numPr>
          <w:ilvl w:val="0"/>
          <w:numId w:val="71"/>
        </w:numPr>
        <w:tabs>
          <w:tab w:val="left" w:pos="837"/>
        </w:tabs>
        <w:autoSpaceDE w:val="0"/>
        <w:autoSpaceDN w:val="0"/>
        <w:spacing w:line="266" w:lineRule="exact"/>
        <w:contextualSpacing w:val="0"/>
      </w:pPr>
      <w:r w:rsidRPr="00934122">
        <w:t>The</w:t>
      </w:r>
      <w:r w:rsidRPr="00934122">
        <w:rPr>
          <w:spacing w:val="-8"/>
        </w:rPr>
        <w:t xml:space="preserve"> </w:t>
      </w:r>
      <w:r w:rsidRPr="00934122">
        <w:t>Respondent</w:t>
      </w:r>
      <w:r w:rsidRPr="00934122">
        <w:rPr>
          <w:spacing w:val="-6"/>
        </w:rPr>
        <w:t xml:space="preserve"> </w:t>
      </w:r>
      <w:r w:rsidRPr="00934122">
        <w:t>reportedly</w:t>
      </w:r>
      <w:r w:rsidRPr="00934122">
        <w:rPr>
          <w:spacing w:val="-6"/>
        </w:rPr>
        <w:t xml:space="preserve"> </w:t>
      </w:r>
      <w:r w:rsidRPr="00934122">
        <w:t>used</w:t>
      </w:r>
      <w:r w:rsidRPr="00934122">
        <w:rPr>
          <w:spacing w:val="-6"/>
        </w:rPr>
        <w:t xml:space="preserve"> </w:t>
      </w:r>
      <w:r w:rsidRPr="00934122">
        <w:t>a</w:t>
      </w:r>
      <w:r w:rsidRPr="00934122">
        <w:rPr>
          <w:spacing w:val="-6"/>
        </w:rPr>
        <w:t xml:space="preserve"> </w:t>
      </w:r>
      <w:r w:rsidRPr="00934122">
        <w:t>weapon,</w:t>
      </w:r>
      <w:r w:rsidRPr="00934122">
        <w:rPr>
          <w:spacing w:val="-6"/>
        </w:rPr>
        <w:t xml:space="preserve"> </w:t>
      </w:r>
      <w:r w:rsidRPr="00934122">
        <w:t>physical</w:t>
      </w:r>
      <w:r w:rsidRPr="00934122">
        <w:rPr>
          <w:spacing w:val="-6"/>
        </w:rPr>
        <w:t xml:space="preserve"> </w:t>
      </w:r>
      <w:r w:rsidRPr="00934122">
        <w:t>restraints,</w:t>
      </w:r>
      <w:r w:rsidRPr="00934122">
        <w:rPr>
          <w:spacing w:val="-6"/>
        </w:rPr>
        <w:t xml:space="preserve"> </w:t>
      </w:r>
      <w:r w:rsidRPr="00934122">
        <w:t>or</w:t>
      </w:r>
      <w:r w:rsidRPr="00934122">
        <w:rPr>
          <w:spacing w:val="-6"/>
        </w:rPr>
        <w:t xml:space="preserve"> </w:t>
      </w:r>
      <w:r w:rsidRPr="00934122">
        <w:t>engaged</w:t>
      </w:r>
      <w:r w:rsidRPr="00934122">
        <w:rPr>
          <w:spacing w:val="-6"/>
        </w:rPr>
        <w:t xml:space="preserve"> </w:t>
      </w:r>
      <w:r w:rsidRPr="00934122">
        <w:t>in</w:t>
      </w:r>
      <w:r w:rsidRPr="00934122">
        <w:rPr>
          <w:spacing w:val="-5"/>
        </w:rPr>
        <w:t xml:space="preserve"> </w:t>
      </w:r>
      <w:r w:rsidRPr="00934122">
        <w:rPr>
          <w:spacing w:val="-2"/>
        </w:rPr>
        <w:t>battery.</w:t>
      </w:r>
    </w:p>
    <w:p w14:paraId="48CAADDE" w14:textId="77777777" w:rsidR="0041062F" w:rsidRPr="00934122" w:rsidRDefault="0041062F" w:rsidP="00A47BC6">
      <w:pPr>
        <w:pStyle w:val="ListParagraph"/>
        <w:widowControl w:val="0"/>
        <w:numPr>
          <w:ilvl w:val="0"/>
          <w:numId w:val="71"/>
        </w:numPr>
        <w:tabs>
          <w:tab w:val="left" w:pos="837"/>
        </w:tabs>
        <w:autoSpaceDE w:val="0"/>
        <w:autoSpaceDN w:val="0"/>
        <w:spacing w:line="266" w:lineRule="exact"/>
        <w:contextualSpacing w:val="0"/>
      </w:pPr>
      <w:r w:rsidRPr="00934122">
        <w:t>The</w:t>
      </w:r>
      <w:r w:rsidRPr="00934122">
        <w:rPr>
          <w:spacing w:val="-7"/>
        </w:rPr>
        <w:t xml:space="preserve"> </w:t>
      </w:r>
      <w:r w:rsidRPr="00934122">
        <w:t>Respondent</w:t>
      </w:r>
      <w:r w:rsidRPr="00934122">
        <w:rPr>
          <w:spacing w:val="-5"/>
        </w:rPr>
        <w:t xml:space="preserve"> </w:t>
      </w:r>
      <w:r w:rsidRPr="00934122">
        <w:t>is</w:t>
      </w:r>
      <w:r w:rsidRPr="00934122">
        <w:rPr>
          <w:spacing w:val="-5"/>
        </w:rPr>
        <w:t xml:space="preserve"> </w:t>
      </w:r>
      <w:r w:rsidRPr="00934122">
        <w:t>a</w:t>
      </w:r>
      <w:r w:rsidRPr="00934122">
        <w:rPr>
          <w:spacing w:val="-5"/>
        </w:rPr>
        <w:t xml:space="preserve"> </w:t>
      </w:r>
      <w:r w:rsidRPr="00934122">
        <w:t>faculty</w:t>
      </w:r>
      <w:r w:rsidRPr="00934122">
        <w:rPr>
          <w:spacing w:val="-5"/>
        </w:rPr>
        <w:t xml:space="preserve"> </w:t>
      </w:r>
      <w:r w:rsidRPr="00934122">
        <w:t>or</w:t>
      </w:r>
      <w:r w:rsidRPr="00934122">
        <w:rPr>
          <w:spacing w:val="-5"/>
        </w:rPr>
        <w:t xml:space="preserve"> </w:t>
      </w:r>
      <w:r w:rsidRPr="00934122">
        <w:t>staff</w:t>
      </w:r>
      <w:r w:rsidRPr="00934122">
        <w:rPr>
          <w:spacing w:val="-5"/>
        </w:rPr>
        <w:t xml:space="preserve"> </w:t>
      </w:r>
      <w:r w:rsidRPr="00934122">
        <w:t>member</w:t>
      </w:r>
      <w:r w:rsidRPr="00934122">
        <w:rPr>
          <w:spacing w:val="-5"/>
        </w:rPr>
        <w:t xml:space="preserve"> </w:t>
      </w:r>
      <w:r w:rsidRPr="00934122">
        <w:t>with</w:t>
      </w:r>
      <w:r w:rsidRPr="00934122">
        <w:rPr>
          <w:spacing w:val="-5"/>
        </w:rPr>
        <w:t xml:space="preserve"> </w:t>
      </w:r>
      <w:r w:rsidRPr="00934122">
        <w:t>oversight</w:t>
      </w:r>
      <w:r w:rsidRPr="00934122">
        <w:rPr>
          <w:spacing w:val="-5"/>
        </w:rPr>
        <w:t xml:space="preserve"> </w:t>
      </w:r>
      <w:r w:rsidRPr="00934122">
        <w:t>of</w:t>
      </w:r>
      <w:r w:rsidRPr="00934122">
        <w:rPr>
          <w:spacing w:val="-5"/>
        </w:rPr>
        <w:t xml:space="preserve"> </w:t>
      </w:r>
      <w:r w:rsidRPr="00934122">
        <w:rPr>
          <w:spacing w:val="-2"/>
        </w:rPr>
        <w:t>students.</w:t>
      </w:r>
    </w:p>
    <w:p w14:paraId="227CFB03" w14:textId="77777777" w:rsidR="0041062F" w:rsidRPr="00934122" w:rsidRDefault="0041062F" w:rsidP="00A47BC6">
      <w:pPr>
        <w:pStyle w:val="ListParagraph"/>
        <w:widowControl w:val="0"/>
        <w:numPr>
          <w:ilvl w:val="0"/>
          <w:numId w:val="71"/>
        </w:numPr>
        <w:tabs>
          <w:tab w:val="left" w:pos="837"/>
        </w:tabs>
        <w:autoSpaceDE w:val="0"/>
        <w:autoSpaceDN w:val="0"/>
        <w:spacing w:line="269" w:lineRule="exact"/>
        <w:contextualSpacing w:val="0"/>
      </w:pPr>
      <w:r w:rsidRPr="00934122">
        <w:t>There</w:t>
      </w:r>
      <w:r w:rsidRPr="00934122">
        <w:rPr>
          <w:spacing w:val="-6"/>
        </w:rPr>
        <w:t xml:space="preserve"> </w:t>
      </w:r>
      <w:r w:rsidRPr="00934122">
        <w:t>is</w:t>
      </w:r>
      <w:r w:rsidRPr="00934122">
        <w:rPr>
          <w:spacing w:val="-5"/>
        </w:rPr>
        <w:t xml:space="preserve"> </w:t>
      </w:r>
      <w:r w:rsidRPr="00934122">
        <w:t>a</w:t>
      </w:r>
      <w:r w:rsidRPr="00934122">
        <w:rPr>
          <w:spacing w:val="-5"/>
        </w:rPr>
        <w:t xml:space="preserve"> </w:t>
      </w:r>
      <w:r w:rsidRPr="00934122">
        <w:t>power</w:t>
      </w:r>
      <w:r w:rsidRPr="00934122">
        <w:rPr>
          <w:spacing w:val="-5"/>
        </w:rPr>
        <w:t xml:space="preserve"> </w:t>
      </w:r>
      <w:r w:rsidRPr="00934122">
        <w:t>imbalance</w:t>
      </w:r>
      <w:r w:rsidRPr="00934122">
        <w:rPr>
          <w:spacing w:val="-5"/>
        </w:rPr>
        <w:t xml:space="preserve"> </w:t>
      </w:r>
      <w:r w:rsidRPr="00934122">
        <w:t>between</w:t>
      </w:r>
      <w:r w:rsidRPr="00934122">
        <w:rPr>
          <w:spacing w:val="-5"/>
        </w:rPr>
        <w:t xml:space="preserve"> </w:t>
      </w:r>
      <w:r w:rsidRPr="00934122">
        <w:t>the</w:t>
      </w:r>
      <w:r w:rsidRPr="00934122">
        <w:rPr>
          <w:spacing w:val="-5"/>
        </w:rPr>
        <w:t xml:space="preserve"> </w:t>
      </w:r>
      <w:r w:rsidRPr="00934122">
        <w:t>Complainant</w:t>
      </w:r>
      <w:r w:rsidRPr="00934122">
        <w:rPr>
          <w:spacing w:val="-5"/>
        </w:rPr>
        <w:t xml:space="preserve"> </w:t>
      </w:r>
      <w:r w:rsidRPr="00934122">
        <w:t>and</w:t>
      </w:r>
      <w:r w:rsidRPr="00934122">
        <w:rPr>
          <w:spacing w:val="-5"/>
        </w:rPr>
        <w:t xml:space="preserve"> </w:t>
      </w:r>
      <w:r w:rsidRPr="00934122">
        <w:rPr>
          <w:spacing w:val="-2"/>
        </w:rPr>
        <w:t>Respondent.</w:t>
      </w:r>
    </w:p>
    <w:p w14:paraId="2FB66201" w14:textId="77777777" w:rsidR="0041062F" w:rsidRPr="00934122" w:rsidRDefault="0041062F" w:rsidP="00A47BC6">
      <w:pPr>
        <w:pStyle w:val="ListParagraph"/>
        <w:widowControl w:val="0"/>
        <w:numPr>
          <w:ilvl w:val="0"/>
          <w:numId w:val="71"/>
        </w:numPr>
        <w:tabs>
          <w:tab w:val="left" w:pos="837"/>
        </w:tabs>
        <w:autoSpaceDE w:val="0"/>
        <w:autoSpaceDN w:val="0"/>
        <w:ind w:right="318"/>
        <w:contextualSpacing w:val="0"/>
      </w:pPr>
      <w:r w:rsidRPr="00934122">
        <w:t>The</w:t>
      </w:r>
      <w:r w:rsidRPr="00934122">
        <w:rPr>
          <w:spacing w:val="-3"/>
        </w:rPr>
        <w:t xml:space="preserve"> </w:t>
      </w:r>
      <w:r w:rsidRPr="00934122">
        <w:t>Complainant</w:t>
      </w:r>
      <w:r w:rsidRPr="00934122">
        <w:rPr>
          <w:spacing w:val="-3"/>
        </w:rPr>
        <w:t xml:space="preserve"> </w:t>
      </w:r>
      <w:r w:rsidRPr="00934122">
        <w:t>believes</w:t>
      </w:r>
      <w:r w:rsidRPr="00934122">
        <w:rPr>
          <w:spacing w:val="-3"/>
        </w:rPr>
        <w:t xml:space="preserve"> </w:t>
      </w:r>
      <w:r w:rsidRPr="00934122">
        <w:t>that</w:t>
      </w:r>
      <w:r w:rsidRPr="00934122">
        <w:rPr>
          <w:spacing w:val="-3"/>
        </w:rPr>
        <w:t xml:space="preserve"> </w:t>
      </w:r>
      <w:r w:rsidRPr="00934122">
        <w:t>the</w:t>
      </w:r>
      <w:r w:rsidRPr="00934122">
        <w:rPr>
          <w:spacing w:val="-3"/>
        </w:rPr>
        <w:t xml:space="preserve"> </w:t>
      </w:r>
      <w:r w:rsidRPr="00934122">
        <w:t>Complainant</w:t>
      </w:r>
      <w:r w:rsidRPr="00934122">
        <w:rPr>
          <w:spacing w:val="-3"/>
        </w:rPr>
        <w:t xml:space="preserve"> </w:t>
      </w:r>
      <w:r w:rsidRPr="00934122">
        <w:t>will</w:t>
      </w:r>
      <w:r w:rsidRPr="00934122">
        <w:rPr>
          <w:spacing w:val="-3"/>
        </w:rPr>
        <w:t xml:space="preserve"> </w:t>
      </w:r>
      <w:r w:rsidRPr="00934122">
        <w:t>be</w:t>
      </w:r>
      <w:r w:rsidRPr="00934122">
        <w:rPr>
          <w:spacing w:val="-3"/>
        </w:rPr>
        <w:t xml:space="preserve"> </w:t>
      </w:r>
      <w:r w:rsidRPr="00934122">
        <w:t>less</w:t>
      </w:r>
      <w:r w:rsidRPr="00934122">
        <w:rPr>
          <w:spacing w:val="-3"/>
        </w:rPr>
        <w:t xml:space="preserve"> </w:t>
      </w:r>
      <w:r w:rsidRPr="00934122">
        <w:t>safe</w:t>
      </w:r>
      <w:r w:rsidRPr="00934122">
        <w:rPr>
          <w:spacing w:val="-3"/>
        </w:rPr>
        <w:t xml:space="preserve"> </w:t>
      </w:r>
      <w:r w:rsidRPr="00934122">
        <w:t>if</w:t>
      </w:r>
      <w:r w:rsidRPr="00934122">
        <w:rPr>
          <w:spacing w:val="-3"/>
        </w:rPr>
        <w:t xml:space="preserve"> </w:t>
      </w:r>
      <w:r w:rsidRPr="00934122">
        <w:t>the</w:t>
      </w:r>
      <w:r w:rsidRPr="00934122">
        <w:rPr>
          <w:spacing w:val="-3"/>
        </w:rPr>
        <w:t xml:space="preserve"> </w:t>
      </w:r>
      <w:r w:rsidRPr="00934122">
        <w:t>Complainant’s</w:t>
      </w:r>
      <w:r w:rsidRPr="00934122">
        <w:rPr>
          <w:spacing w:val="-3"/>
        </w:rPr>
        <w:t xml:space="preserve"> </w:t>
      </w:r>
      <w:r w:rsidRPr="00934122">
        <w:t>name</w:t>
      </w:r>
      <w:r w:rsidRPr="00934122">
        <w:rPr>
          <w:spacing w:val="-3"/>
        </w:rPr>
        <w:t xml:space="preserve"> </w:t>
      </w:r>
      <w:r w:rsidRPr="00934122">
        <w:t>is disclosed, or an investigation conducted.</w:t>
      </w:r>
    </w:p>
    <w:p w14:paraId="02DA97E2" w14:textId="77777777" w:rsidR="0041062F" w:rsidRPr="00934122" w:rsidRDefault="0041062F" w:rsidP="00A47BC6">
      <w:pPr>
        <w:pStyle w:val="ListParagraph"/>
        <w:widowControl w:val="0"/>
        <w:numPr>
          <w:ilvl w:val="0"/>
          <w:numId w:val="71"/>
        </w:numPr>
        <w:tabs>
          <w:tab w:val="left" w:pos="837"/>
        </w:tabs>
        <w:autoSpaceDE w:val="0"/>
        <w:autoSpaceDN w:val="0"/>
        <w:ind w:right="361"/>
        <w:contextualSpacing w:val="0"/>
      </w:pPr>
      <w:r w:rsidRPr="00934122">
        <w:t>The</w:t>
      </w:r>
      <w:r w:rsidRPr="00934122">
        <w:rPr>
          <w:spacing w:val="-3"/>
        </w:rPr>
        <w:t xml:space="preserve"> </w:t>
      </w:r>
      <w:r w:rsidRPr="00934122">
        <w:t>institution</w:t>
      </w:r>
      <w:r w:rsidRPr="00934122">
        <w:rPr>
          <w:spacing w:val="-3"/>
        </w:rPr>
        <w:t xml:space="preserve"> </w:t>
      </w:r>
      <w:r w:rsidRPr="00934122">
        <w:t>is</w:t>
      </w:r>
      <w:r w:rsidRPr="00934122">
        <w:rPr>
          <w:spacing w:val="-3"/>
        </w:rPr>
        <w:t xml:space="preserve"> </w:t>
      </w:r>
      <w:r w:rsidRPr="00934122">
        <w:t>able</w:t>
      </w:r>
      <w:r w:rsidRPr="00934122">
        <w:rPr>
          <w:spacing w:val="-3"/>
        </w:rPr>
        <w:t xml:space="preserve"> </w:t>
      </w:r>
      <w:r w:rsidRPr="00934122">
        <w:t>to</w:t>
      </w:r>
      <w:r w:rsidRPr="00934122">
        <w:rPr>
          <w:spacing w:val="-3"/>
        </w:rPr>
        <w:t xml:space="preserve"> </w:t>
      </w:r>
      <w:r w:rsidRPr="00934122">
        <w:t>conduct</w:t>
      </w:r>
      <w:r w:rsidRPr="00934122">
        <w:rPr>
          <w:spacing w:val="-3"/>
        </w:rPr>
        <w:t xml:space="preserve"> </w:t>
      </w:r>
      <w:r w:rsidRPr="00934122">
        <w:t>a</w:t>
      </w:r>
      <w:r w:rsidRPr="00934122">
        <w:rPr>
          <w:spacing w:val="-3"/>
        </w:rPr>
        <w:t xml:space="preserve"> </w:t>
      </w:r>
      <w:r w:rsidRPr="00934122">
        <w:t>thorough</w:t>
      </w:r>
      <w:r w:rsidRPr="00934122">
        <w:rPr>
          <w:spacing w:val="-3"/>
        </w:rPr>
        <w:t xml:space="preserve"> </w:t>
      </w:r>
      <w:r w:rsidRPr="00934122">
        <w:t>investigation</w:t>
      </w:r>
      <w:r w:rsidRPr="00934122">
        <w:rPr>
          <w:spacing w:val="-3"/>
        </w:rPr>
        <w:t xml:space="preserve"> </w:t>
      </w:r>
      <w:r w:rsidRPr="00934122">
        <w:t>and</w:t>
      </w:r>
      <w:r w:rsidRPr="00934122">
        <w:rPr>
          <w:spacing w:val="-3"/>
        </w:rPr>
        <w:t xml:space="preserve"> </w:t>
      </w:r>
      <w:r w:rsidRPr="00934122">
        <w:t>obtain</w:t>
      </w:r>
      <w:r w:rsidRPr="00934122">
        <w:rPr>
          <w:spacing w:val="-3"/>
        </w:rPr>
        <w:t xml:space="preserve"> </w:t>
      </w:r>
      <w:r w:rsidRPr="00934122">
        <w:t>relevant</w:t>
      </w:r>
      <w:r w:rsidRPr="00934122">
        <w:rPr>
          <w:spacing w:val="-3"/>
        </w:rPr>
        <w:t xml:space="preserve"> </w:t>
      </w:r>
      <w:r w:rsidRPr="00934122">
        <w:t>evidence</w:t>
      </w:r>
      <w:r w:rsidRPr="00934122">
        <w:rPr>
          <w:spacing w:val="-3"/>
        </w:rPr>
        <w:t xml:space="preserve"> </w:t>
      </w:r>
      <w:r w:rsidRPr="00934122">
        <w:t>in</w:t>
      </w:r>
      <w:r w:rsidRPr="00934122">
        <w:rPr>
          <w:spacing w:val="-3"/>
        </w:rPr>
        <w:t xml:space="preserve"> </w:t>
      </w:r>
      <w:r w:rsidRPr="00934122">
        <w:t>the absence of the Complainant’s cooperation.</w:t>
      </w:r>
    </w:p>
    <w:p w14:paraId="17017293" w14:textId="77777777" w:rsidR="0041062F" w:rsidRPr="00934122" w:rsidRDefault="0041062F">
      <w:pPr>
        <w:pStyle w:val="BodyText"/>
        <w:spacing w:before="251"/>
        <w:ind w:left="112" w:hanging="10"/>
        <w:rPr>
          <w:rFonts w:asciiTheme="minorHAnsi" w:hAnsiTheme="minorHAnsi"/>
          <w:sz w:val="24"/>
          <w:szCs w:val="24"/>
        </w:rPr>
      </w:pPr>
      <w:r w:rsidRPr="00934122">
        <w:rPr>
          <w:rFonts w:asciiTheme="minorHAnsi" w:hAnsiTheme="minorHAnsi"/>
          <w:sz w:val="24"/>
          <w:szCs w:val="24"/>
        </w:rPr>
        <w:t>In instances where the Complainant’s request for confidentiality or no investigation is granted, the College</w:t>
      </w:r>
      <w:r w:rsidRPr="00934122">
        <w:rPr>
          <w:rFonts w:asciiTheme="minorHAnsi" w:hAnsiTheme="minorHAnsi"/>
          <w:spacing w:val="-3"/>
          <w:sz w:val="24"/>
          <w:szCs w:val="24"/>
        </w:rPr>
        <w:t xml:space="preserve"> </w:t>
      </w:r>
      <w:r w:rsidRPr="00934122">
        <w:rPr>
          <w:rFonts w:asciiTheme="minorHAnsi" w:hAnsiTheme="minorHAnsi"/>
          <w:sz w:val="24"/>
          <w:szCs w:val="24"/>
        </w:rPr>
        <w:t>will</w:t>
      </w:r>
      <w:r w:rsidRPr="00934122">
        <w:rPr>
          <w:rFonts w:asciiTheme="minorHAnsi" w:hAnsiTheme="minorHAnsi"/>
          <w:spacing w:val="-3"/>
          <w:sz w:val="24"/>
          <w:szCs w:val="24"/>
        </w:rPr>
        <w:t xml:space="preserve"> </w:t>
      </w:r>
      <w:r w:rsidRPr="00934122">
        <w:rPr>
          <w:rFonts w:asciiTheme="minorHAnsi" w:hAnsiTheme="minorHAnsi"/>
          <w:sz w:val="24"/>
          <w:szCs w:val="24"/>
        </w:rPr>
        <w:t>provide</w:t>
      </w:r>
      <w:r w:rsidRPr="00934122">
        <w:rPr>
          <w:rFonts w:asciiTheme="minorHAnsi" w:hAnsiTheme="minorHAnsi"/>
          <w:spacing w:val="-3"/>
          <w:sz w:val="24"/>
          <w:szCs w:val="24"/>
        </w:rPr>
        <w:t xml:space="preserve"> </w:t>
      </w:r>
      <w:r w:rsidRPr="00934122">
        <w:rPr>
          <w:rFonts w:asciiTheme="minorHAnsi" w:hAnsiTheme="minorHAnsi"/>
          <w:sz w:val="24"/>
          <w:szCs w:val="24"/>
        </w:rPr>
        <w:t>supportive</w:t>
      </w:r>
      <w:r w:rsidRPr="00934122">
        <w:rPr>
          <w:rFonts w:asciiTheme="minorHAnsi" w:hAnsiTheme="minorHAnsi"/>
          <w:spacing w:val="-3"/>
          <w:sz w:val="24"/>
          <w:szCs w:val="24"/>
        </w:rPr>
        <w:t xml:space="preserve"> </w:t>
      </w:r>
      <w:r w:rsidRPr="00934122">
        <w:rPr>
          <w:rFonts w:asciiTheme="minorHAnsi" w:hAnsiTheme="minorHAnsi"/>
          <w:sz w:val="24"/>
          <w:szCs w:val="24"/>
        </w:rPr>
        <w:t>measures</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Complainant</w:t>
      </w:r>
      <w:r w:rsidRPr="00934122">
        <w:rPr>
          <w:rFonts w:asciiTheme="minorHAnsi" w:hAnsiTheme="minorHAnsi"/>
          <w:spacing w:val="-3"/>
          <w:sz w:val="24"/>
          <w:szCs w:val="24"/>
        </w:rPr>
        <w:t xml:space="preserve"> </w:t>
      </w:r>
      <w:r w:rsidRPr="00934122">
        <w:rPr>
          <w:rFonts w:asciiTheme="minorHAnsi" w:hAnsiTheme="minorHAnsi"/>
          <w:sz w:val="24"/>
          <w:szCs w:val="24"/>
        </w:rPr>
        <w:t>and</w:t>
      </w:r>
      <w:r w:rsidRPr="00934122">
        <w:rPr>
          <w:rFonts w:asciiTheme="minorHAnsi" w:hAnsiTheme="minorHAnsi"/>
          <w:spacing w:val="-3"/>
          <w:sz w:val="24"/>
          <w:szCs w:val="24"/>
        </w:rPr>
        <w:t xml:space="preserve"> </w:t>
      </w:r>
      <w:r w:rsidRPr="00934122">
        <w:rPr>
          <w:rFonts w:asciiTheme="minorHAnsi" w:hAnsiTheme="minorHAnsi"/>
          <w:sz w:val="24"/>
          <w:szCs w:val="24"/>
        </w:rPr>
        <w:t>take</w:t>
      </w:r>
      <w:r w:rsidRPr="00934122">
        <w:rPr>
          <w:rFonts w:asciiTheme="minorHAnsi" w:hAnsiTheme="minorHAnsi"/>
          <w:spacing w:val="-3"/>
          <w:sz w:val="24"/>
          <w:szCs w:val="24"/>
        </w:rPr>
        <w:t xml:space="preserve"> </w:t>
      </w:r>
      <w:r w:rsidRPr="00934122">
        <w:rPr>
          <w:rFonts w:asciiTheme="minorHAnsi" w:hAnsiTheme="minorHAnsi"/>
          <w:sz w:val="24"/>
          <w:szCs w:val="24"/>
        </w:rPr>
        <w:t>reasonable</w:t>
      </w:r>
      <w:r w:rsidRPr="00934122">
        <w:rPr>
          <w:rFonts w:asciiTheme="minorHAnsi" w:hAnsiTheme="minorHAnsi"/>
          <w:spacing w:val="-3"/>
          <w:sz w:val="24"/>
          <w:szCs w:val="24"/>
        </w:rPr>
        <w:t xml:space="preserve"> </w:t>
      </w:r>
      <w:r w:rsidRPr="00934122">
        <w:rPr>
          <w:rFonts w:asciiTheme="minorHAnsi" w:hAnsiTheme="minorHAnsi"/>
          <w:sz w:val="24"/>
          <w:szCs w:val="24"/>
        </w:rPr>
        <w:t>steps</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respond</w:t>
      </w:r>
      <w:r w:rsidRPr="00934122">
        <w:rPr>
          <w:rFonts w:asciiTheme="minorHAnsi" w:hAnsiTheme="minorHAnsi"/>
          <w:spacing w:val="-3"/>
          <w:sz w:val="24"/>
          <w:szCs w:val="24"/>
        </w:rPr>
        <w:t xml:space="preserve"> </w:t>
      </w:r>
      <w:r w:rsidRPr="00934122">
        <w:rPr>
          <w:rFonts w:asciiTheme="minorHAnsi" w:hAnsiTheme="minorHAnsi"/>
          <w:sz w:val="24"/>
          <w:szCs w:val="24"/>
        </w:rPr>
        <w:t>to the complaint, consistent with the request, to limit the effects of the alleged sexual harassment and prevent its recurrence without initiating formal action against the alleged Respondent or revealing the identity of the Complainant. These steps may include but are not limited to:</w:t>
      </w:r>
    </w:p>
    <w:p w14:paraId="2D953118" w14:textId="77777777" w:rsidR="0041062F" w:rsidRPr="00934122" w:rsidRDefault="0041062F" w:rsidP="00A47BC6">
      <w:pPr>
        <w:pStyle w:val="ListParagraph"/>
        <w:widowControl w:val="0"/>
        <w:numPr>
          <w:ilvl w:val="0"/>
          <w:numId w:val="70"/>
        </w:numPr>
        <w:tabs>
          <w:tab w:val="left" w:pos="837"/>
        </w:tabs>
        <w:autoSpaceDE w:val="0"/>
        <w:autoSpaceDN w:val="0"/>
        <w:spacing w:line="242" w:lineRule="auto"/>
        <w:ind w:right="823"/>
        <w:contextualSpacing w:val="0"/>
      </w:pPr>
      <w:r w:rsidRPr="00934122">
        <w:t>Increased</w:t>
      </w:r>
      <w:r w:rsidRPr="00934122">
        <w:rPr>
          <w:spacing w:val="-4"/>
        </w:rPr>
        <w:t xml:space="preserve"> </w:t>
      </w:r>
      <w:r w:rsidRPr="00934122">
        <w:t>monitoring,</w:t>
      </w:r>
      <w:r w:rsidRPr="00934122">
        <w:rPr>
          <w:spacing w:val="-4"/>
        </w:rPr>
        <w:t xml:space="preserve"> </w:t>
      </w:r>
      <w:r w:rsidRPr="00934122">
        <w:t>supervision,</w:t>
      </w:r>
      <w:r w:rsidRPr="00934122">
        <w:rPr>
          <w:spacing w:val="-4"/>
        </w:rPr>
        <w:t xml:space="preserve"> </w:t>
      </w:r>
      <w:r w:rsidRPr="00934122">
        <w:t>or</w:t>
      </w:r>
      <w:r w:rsidRPr="00934122">
        <w:rPr>
          <w:spacing w:val="-4"/>
        </w:rPr>
        <w:t xml:space="preserve"> </w:t>
      </w:r>
      <w:r w:rsidRPr="00934122">
        <w:t>security</w:t>
      </w:r>
      <w:r w:rsidRPr="00934122">
        <w:rPr>
          <w:spacing w:val="-4"/>
        </w:rPr>
        <w:t xml:space="preserve"> </w:t>
      </w:r>
      <w:r w:rsidRPr="00934122">
        <w:t>at</w:t>
      </w:r>
      <w:r w:rsidRPr="00934122">
        <w:rPr>
          <w:spacing w:val="-4"/>
        </w:rPr>
        <w:t xml:space="preserve"> </w:t>
      </w:r>
      <w:r w:rsidRPr="00934122">
        <w:t>locations</w:t>
      </w:r>
      <w:r w:rsidRPr="00934122">
        <w:rPr>
          <w:spacing w:val="-4"/>
        </w:rPr>
        <w:t xml:space="preserve"> </w:t>
      </w:r>
      <w:r w:rsidRPr="00934122">
        <w:t>or</w:t>
      </w:r>
      <w:r w:rsidRPr="00934122">
        <w:rPr>
          <w:spacing w:val="-4"/>
        </w:rPr>
        <w:t xml:space="preserve"> </w:t>
      </w:r>
      <w:r w:rsidRPr="00934122">
        <w:t>activities</w:t>
      </w:r>
      <w:r w:rsidRPr="00934122">
        <w:rPr>
          <w:spacing w:val="-4"/>
        </w:rPr>
        <w:t xml:space="preserve"> </w:t>
      </w:r>
      <w:r w:rsidRPr="00934122">
        <w:t>where</w:t>
      </w:r>
      <w:r w:rsidRPr="00934122">
        <w:rPr>
          <w:spacing w:val="-4"/>
        </w:rPr>
        <w:t xml:space="preserve"> </w:t>
      </w:r>
      <w:r w:rsidRPr="00934122">
        <w:t>the</w:t>
      </w:r>
      <w:r w:rsidRPr="00934122">
        <w:rPr>
          <w:spacing w:val="-4"/>
        </w:rPr>
        <w:t xml:space="preserve"> </w:t>
      </w:r>
      <w:r w:rsidRPr="00934122">
        <w:t>alleged misconduct occurred</w:t>
      </w:r>
    </w:p>
    <w:p w14:paraId="4F893F55" w14:textId="77777777" w:rsidR="0041062F" w:rsidRPr="00934122" w:rsidRDefault="0041062F" w:rsidP="00A47BC6">
      <w:pPr>
        <w:pStyle w:val="ListParagraph"/>
        <w:widowControl w:val="0"/>
        <w:numPr>
          <w:ilvl w:val="0"/>
          <w:numId w:val="70"/>
        </w:numPr>
        <w:tabs>
          <w:tab w:val="left" w:pos="837"/>
        </w:tabs>
        <w:autoSpaceDE w:val="0"/>
        <w:autoSpaceDN w:val="0"/>
        <w:spacing w:line="246" w:lineRule="exact"/>
        <w:contextualSpacing w:val="0"/>
      </w:pPr>
      <w:r w:rsidRPr="00934122">
        <w:t>Providing</w:t>
      </w:r>
      <w:r w:rsidRPr="00934122">
        <w:rPr>
          <w:spacing w:val="-9"/>
        </w:rPr>
        <w:t xml:space="preserve"> </w:t>
      </w:r>
      <w:r w:rsidRPr="00934122">
        <w:t>additional</w:t>
      </w:r>
      <w:r w:rsidRPr="00934122">
        <w:rPr>
          <w:spacing w:val="-7"/>
        </w:rPr>
        <w:t xml:space="preserve"> </w:t>
      </w:r>
      <w:r w:rsidRPr="00934122">
        <w:t>training</w:t>
      </w:r>
      <w:r w:rsidRPr="00934122">
        <w:rPr>
          <w:spacing w:val="-7"/>
        </w:rPr>
        <w:t xml:space="preserve"> </w:t>
      </w:r>
      <w:r w:rsidRPr="00934122">
        <w:t>and</w:t>
      </w:r>
      <w:r w:rsidRPr="00934122">
        <w:rPr>
          <w:spacing w:val="-7"/>
        </w:rPr>
        <w:t xml:space="preserve"> </w:t>
      </w:r>
      <w:r w:rsidRPr="00934122">
        <w:t>education</w:t>
      </w:r>
      <w:r w:rsidRPr="00934122">
        <w:rPr>
          <w:spacing w:val="-7"/>
        </w:rPr>
        <w:t xml:space="preserve"> </w:t>
      </w:r>
      <w:r w:rsidRPr="00934122">
        <w:t>materials</w:t>
      </w:r>
      <w:r w:rsidRPr="00934122">
        <w:rPr>
          <w:spacing w:val="-7"/>
        </w:rPr>
        <w:t xml:space="preserve"> </w:t>
      </w:r>
      <w:r w:rsidRPr="00934122">
        <w:t>for</w:t>
      </w:r>
      <w:r w:rsidRPr="00934122">
        <w:rPr>
          <w:spacing w:val="-7"/>
        </w:rPr>
        <w:t xml:space="preserve"> </w:t>
      </w:r>
      <w:r w:rsidRPr="00934122">
        <w:t>students</w:t>
      </w:r>
      <w:r w:rsidRPr="00934122">
        <w:rPr>
          <w:spacing w:val="-7"/>
        </w:rPr>
        <w:t xml:space="preserve"> </w:t>
      </w:r>
      <w:r w:rsidRPr="00934122">
        <w:t>and</w:t>
      </w:r>
      <w:r w:rsidRPr="00934122">
        <w:rPr>
          <w:spacing w:val="-6"/>
        </w:rPr>
        <w:t xml:space="preserve"> </w:t>
      </w:r>
      <w:r w:rsidRPr="00934122">
        <w:rPr>
          <w:spacing w:val="-2"/>
        </w:rPr>
        <w:t>employees</w:t>
      </w:r>
    </w:p>
    <w:p w14:paraId="5F4F8302" w14:textId="77777777" w:rsidR="0041062F" w:rsidRPr="00934122" w:rsidRDefault="0041062F" w:rsidP="00A47BC6">
      <w:pPr>
        <w:pStyle w:val="ListParagraph"/>
        <w:widowControl w:val="0"/>
        <w:numPr>
          <w:ilvl w:val="0"/>
          <w:numId w:val="70"/>
        </w:numPr>
        <w:tabs>
          <w:tab w:val="left" w:pos="837"/>
        </w:tabs>
        <w:autoSpaceDE w:val="0"/>
        <w:autoSpaceDN w:val="0"/>
        <w:contextualSpacing w:val="0"/>
      </w:pPr>
      <w:r w:rsidRPr="00934122">
        <w:t>Conducting</w:t>
      </w:r>
      <w:r w:rsidRPr="00934122">
        <w:rPr>
          <w:spacing w:val="-8"/>
        </w:rPr>
        <w:t xml:space="preserve"> </w:t>
      </w:r>
      <w:r w:rsidRPr="00934122">
        <w:t>climate</w:t>
      </w:r>
      <w:r w:rsidRPr="00934122">
        <w:rPr>
          <w:spacing w:val="-8"/>
        </w:rPr>
        <w:t xml:space="preserve"> </w:t>
      </w:r>
      <w:r w:rsidRPr="00934122">
        <w:t>surveys</w:t>
      </w:r>
      <w:r w:rsidRPr="00934122">
        <w:rPr>
          <w:spacing w:val="-8"/>
        </w:rPr>
        <w:t xml:space="preserve"> </w:t>
      </w:r>
      <w:r w:rsidRPr="00934122">
        <w:t>regarding</w:t>
      </w:r>
      <w:r w:rsidRPr="00934122">
        <w:rPr>
          <w:spacing w:val="-8"/>
        </w:rPr>
        <w:t xml:space="preserve"> </w:t>
      </w:r>
      <w:r w:rsidRPr="00934122">
        <w:t>sexual</w:t>
      </w:r>
      <w:r w:rsidRPr="00934122">
        <w:rPr>
          <w:spacing w:val="-7"/>
        </w:rPr>
        <w:t xml:space="preserve"> </w:t>
      </w:r>
      <w:r w:rsidRPr="00934122">
        <w:rPr>
          <w:spacing w:val="-2"/>
        </w:rPr>
        <w:t>violence</w:t>
      </w:r>
      <w:r w:rsidRPr="00934122">
        <w:rPr>
          <w:spacing w:val="-2"/>
          <w:vertAlign w:val="superscript"/>
        </w:rPr>
        <w:t>15</w:t>
      </w:r>
    </w:p>
    <w:p w14:paraId="0861C97C" w14:textId="77777777" w:rsidR="0041062F" w:rsidRPr="00934122" w:rsidRDefault="0041062F">
      <w:pPr>
        <w:pStyle w:val="BodyText"/>
        <w:spacing w:before="2"/>
        <w:ind w:left="0" w:firstLine="0"/>
        <w:rPr>
          <w:rFonts w:asciiTheme="minorHAnsi" w:hAnsiTheme="minorHAnsi"/>
          <w:sz w:val="24"/>
          <w:szCs w:val="24"/>
        </w:rPr>
      </w:pPr>
    </w:p>
    <w:p w14:paraId="2A7B40C9" w14:textId="77777777" w:rsidR="0041062F" w:rsidRPr="00934122" w:rsidRDefault="0041062F" w:rsidP="004056B0">
      <w:pPr>
        <w:pStyle w:val="BodyText"/>
        <w:ind w:left="0" w:right="186" w:hanging="10"/>
        <w:rPr>
          <w:rFonts w:asciiTheme="minorHAnsi" w:hAnsiTheme="minorHAnsi"/>
          <w:sz w:val="24"/>
          <w:szCs w:val="24"/>
        </w:rPr>
      </w:pP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College</w:t>
      </w:r>
      <w:r w:rsidRPr="00934122">
        <w:rPr>
          <w:rFonts w:asciiTheme="minorHAnsi" w:hAnsiTheme="minorHAnsi"/>
          <w:spacing w:val="-3"/>
          <w:sz w:val="24"/>
          <w:szCs w:val="24"/>
        </w:rPr>
        <w:t xml:space="preserve"> </w:t>
      </w:r>
      <w:r w:rsidRPr="00934122">
        <w:rPr>
          <w:rFonts w:asciiTheme="minorHAnsi" w:hAnsiTheme="minorHAnsi"/>
          <w:sz w:val="24"/>
          <w:szCs w:val="24"/>
        </w:rPr>
        <w:t>will</w:t>
      </w:r>
      <w:r w:rsidRPr="00934122">
        <w:rPr>
          <w:rFonts w:asciiTheme="minorHAnsi" w:hAnsiTheme="minorHAnsi"/>
          <w:spacing w:val="-3"/>
          <w:sz w:val="24"/>
          <w:szCs w:val="24"/>
        </w:rPr>
        <w:t xml:space="preserve"> </w:t>
      </w:r>
      <w:r w:rsidRPr="00934122">
        <w:rPr>
          <w:rFonts w:asciiTheme="minorHAnsi" w:hAnsiTheme="minorHAnsi"/>
          <w:sz w:val="24"/>
          <w:szCs w:val="24"/>
        </w:rPr>
        <w:t>also</w:t>
      </w:r>
      <w:r w:rsidRPr="00934122">
        <w:rPr>
          <w:rFonts w:asciiTheme="minorHAnsi" w:hAnsiTheme="minorHAnsi"/>
          <w:spacing w:val="-3"/>
          <w:sz w:val="24"/>
          <w:szCs w:val="24"/>
        </w:rPr>
        <w:t xml:space="preserve"> </w:t>
      </w:r>
      <w:r w:rsidRPr="00934122">
        <w:rPr>
          <w:rFonts w:asciiTheme="minorHAnsi" w:hAnsiTheme="minorHAnsi"/>
          <w:sz w:val="24"/>
          <w:szCs w:val="24"/>
        </w:rPr>
        <w:t>take</w:t>
      </w:r>
      <w:r w:rsidRPr="00934122">
        <w:rPr>
          <w:rFonts w:asciiTheme="minorHAnsi" w:hAnsiTheme="minorHAnsi"/>
          <w:spacing w:val="-3"/>
          <w:sz w:val="24"/>
          <w:szCs w:val="24"/>
        </w:rPr>
        <w:t xml:space="preserve"> </w:t>
      </w:r>
      <w:r w:rsidRPr="00934122">
        <w:rPr>
          <w:rFonts w:asciiTheme="minorHAnsi" w:hAnsiTheme="minorHAnsi"/>
          <w:sz w:val="24"/>
          <w:szCs w:val="24"/>
        </w:rPr>
        <w:t>immediate</w:t>
      </w:r>
      <w:r w:rsidRPr="00934122">
        <w:rPr>
          <w:rFonts w:asciiTheme="minorHAnsi" w:hAnsiTheme="minorHAnsi"/>
          <w:spacing w:val="-3"/>
          <w:sz w:val="24"/>
          <w:szCs w:val="24"/>
        </w:rPr>
        <w:t xml:space="preserve"> </w:t>
      </w:r>
      <w:r w:rsidRPr="00934122">
        <w:rPr>
          <w:rFonts w:asciiTheme="minorHAnsi" w:hAnsiTheme="minorHAnsi"/>
          <w:sz w:val="24"/>
          <w:szCs w:val="24"/>
        </w:rPr>
        <w:t>steps</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provide</w:t>
      </w:r>
      <w:r w:rsidRPr="00934122">
        <w:rPr>
          <w:rFonts w:asciiTheme="minorHAnsi" w:hAnsiTheme="minorHAnsi"/>
          <w:spacing w:val="-3"/>
          <w:sz w:val="24"/>
          <w:szCs w:val="24"/>
        </w:rPr>
        <w:t xml:space="preserve"> </w:t>
      </w:r>
      <w:r w:rsidRPr="00934122">
        <w:rPr>
          <w:rFonts w:asciiTheme="minorHAnsi" w:hAnsiTheme="minorHAnsi"/>
          <w:sz w:val="24"/>
          <w:szCs w:val="24"/>
        </w:rPr>
        <w:t>for</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safety</w:t>
      </w:r>
      <w:r w:rsidRPr="00934122">
        <w:rPr>
          <w:rFonts w:asciiTheme="minorHAnsi" w:hAnsiTheme="minorHAnsi"/>
          <w:spacing w:val="-3"/>
          <w:sz w:val="24"/>
          <w:szCs w:val="24"/>
        </w:rPr>
        <w:t xml:space="preserve"> </w:t>
      </w:r>
      <w:r w:rsidRPr="00934122">
        <w:rPr>
          <w:rFonts w:asciiTheme="minorHAnsi" w:hAnsiTheme="minorHAnsi"/>
          <w:sz w:val="24"/>
          <w:szCs w:val="24"/>
        </w:rPr>
        <w:t>of</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Complainant</w:t>
      </w:r>
      <w:r w:rsidRPr="00934122">
        <w:rPr>
          <w:rFonts w:asciiTheme="minorHAnsi" w:hAnsiTheme="minorHAnsi"/>
          <w:spacing w:val="-3"/>
          <w:sz w:val="24"/>
          <w:szCs w:val="24"/>
        </w:rPr>
        <w:t xml:space="preserve"> </w:t>
      </w:r>
      <w:r w:rsidRPr="00934122">
        <w:rPr>
          <w:rFonts w:asciiTheme="minorHAnsi" w:hAnsiTheme="minorHAnsi"/>
          <w:sz w:val="24"/>
          <w:szCs w:val="24"/>
        </w:rPr>
        <w:t>while</w:t>
      </w:r>
      <w:r w:rsidRPr="00934122">
        <w:rPr>
          <w:rFonts w:asciiTheme="minorHAnsi" w:hAnsiTheme="minorHAnsi"/>
          <w:spacing w:val="-3"/>
          <w:sz w:val="24"/>
          <w:szCs w:val="24"/>
        </w:rPr>
        <w:t xml:space="preserve"> </w:t>
      </w:r>
      <w:r w:rsidRPr="00934122">
        <w:rPr>
          <w:rFonts w:asciiTheme="minorHAnsi" w:hAnsiTheme="minorHAnsi"/>
          <w:sz w:val="24"/>
          <w:szCs w:val="24"/>
        </w:rPr>
        <w:t>keeping the Complainant’s identity confidential, as appropriate. These steps may include changing living arrangements or course schedules, assignments, or tests. The Complainant will be notified that the steps College will take to respond to the complaint will be limited by the request for confidentiality.</w:t>
      </w:r>
      <w:r w:rsidRPr="00934122">
        <w:rPr>
          <w:rFonts w:asciiTheme="minorHAnsi" w:hAnsiTheme="minorHAnsi"/>
          <w:sz w:val="24"/>
          <w:szCs w:val="24"/>
          <w:vertAlign w:val="superscript"/>
        </w:rPr>
        <w:t>16</w:t>
      </w:r>
    </w:p>
    <w:p w14:paraId="304093BA" w14:textId="435B6504" w:rsidR="0041062F" w:rsidRPr="00934122" w:rsidRDefault="0041062F" w:rsidP="004056B0">
      <w:pPr>
        <w:pStyle w:val="BodyText"/>
        <w:spacing w:before="250"/>
        <w:ind w:left="0" w:right="186" w:hanging="10"/>
        <w:rPr>
          <w:rFonts w:asciiTheme="minorHAnsi" w:hAnsiTheme="minorHAnsi"/>
          <w:sz w:val="24"/>
          <w:szCs w:val="24"/>
        </w:rPr>
      </w:pPr>
      <w:r w:rsidRPr="00934122">
        <w:rPr>
          <w:rFonts w:asciiTheme="minorHAnsi" w:hAnsiTheme="minorHAnsi"/>
          <w:sz w:val="24"/>
          <w:szCs w:val="24"/>
        </w:rPr>
        <w:t>When</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8"/>
          <w:sz w:val="24"/>
          <w:szCs w:val="24"/>
        </w:rPr>
        <w:t xml:space="preserve"> </w:t>
      </w:r>
      <w:r w:rsidRPr="00934122">
        <w:rPr>
          <w:rFonts w:asciiTheme="minorHAnsi" w:hAnsiTheme="minorHAnsi"/>
          <w:sz w:val="24"/>
          <w:szCs w:val="24"/>
        </w:rPr>
        <w:t>Title</w:t>
      </w:r>
      <w:r w:rsidRPr="00934122">
        <w:rPr>
          <w:rFonts w:asciiTheme="minorHAnsi" w:hAnsiTheme="minorHAnsi"/>
          <w:spacing w:val="-4"/>
          <w:sz w:val="24"/>
          <w:szCs w:val="24"/>
        </w:rPr>
        <w:t xml:space="preserve"> </w:t>
      </w:r>
      <w:r w:rsidRPr="00934122">
        <w:rPr>
          <w:rFonts w:asciiTheme="minorHAnsi" w:hAnsiTheme="minorHAnsi"/>
          <w:sz w:val="24"/>
          <w:szCs w:val="24"/>
        </w:rPr>
        <w:t>IX</w:t>
      </w:r>
      <w:r w:rsidRPr="00934122">
        <w:rPr>
          <w:rFonts w:asciiTheme="minorHAnsi" w:hAnsiTheme="minorHAnsi"/>
          <w:spacing w:val="-4"/>
          <w:sz w:val="24"/>
          <w:szCs w:val="24"/>
        </w:rPr>
        <w:t xml:space="preserve"> </w:t>
      </w:r>
      <w:r w:rsidRPr="00934122">
        <w:rPr>
          <w:rFonts w:asciiTheme="minorHAnsi" w:hAnsiTheme="minorHAnsi"/>
          <w:sz w:val="24"/>
          <w:szCs w:val="24"/>
        </w:rPr>
        <w:t>Coordinator</w:t>
      </w:r>
      <w:r w:rsidRPr="00934122">
        <w:rPr>
          <w:rFonts w:asciiTheme="minorHAnsi" w:hAnsiTheme="minorHAnsi"/>
          <w:spacing w:val="-4"/>
          <w:sz w:val="24"/>
          <w:szCs w:val="24"/>
        </w:rPr>
        <w:t xml:space="preserve"> </w:t>
      </w:r>
      <w:r w:rsidRPr="00934122">
        <w:rPr>
          <w:rFonts w:asciiTheme="minorHAnsi" w:hAnsiTheme="minorHAnsi"/>
          <w:sz w:val="24"/>
          <w:szCs w:val="24"/>
        </w:rPr>
        <w:t>executes</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written</w:t>
      </w:r>
      <w:r w:rsidRPr="00934122">
        <w:rPr>
          <w:rFonts w:asciiTheme="minorHAnsi" w:hAnsiTheme="minorHAnsi"/>
          <w:spacing w:val="-4"/>
          <w:sz w:val="24"/>
          <w:szCs w:val="24"/>
        </w:rPr>
        <w:t xml:space="preserve"> </w:t>
      </w:r>
      <w:r w:rsidRPr="00934122">
        <w:rPr>
          <w:rFonts w:asciiTheme="minorHAnsi" w:hAnsiTheme="minorHAnsi"/>
          <w:sz w:val="24"/>
          <w:szCs w:val="24"/>
        </w:rPr>
        <w:t>complaint,</w:t>
      </w:r>
      <w:r w:rsidRPr="00934122">
        <w:rPr>
          <w:rFonts w:asciiTheme="minorHAnsi" w:hAnsiTheme="minorHAnsi"/>
          <w:spacing w:val="-4"/>
          <w:sz w:val="24"/>
          <w:szCs w:val="24"/>
        </w:rPr>
        <w:t xml:space="preserve"> </w:t>
      </w:r>
      <w:r w:rsidRPr="00934122">
        <w:rPr>
          <w:rFonts w:asciiTheme="minorHAnsi" w:hAnsiTheme="minorHAnsi"/>
          <w:sz w:val="24"/>
          <w:szCs w:val="24"/>
        </w:rPr>
        <w:t>they</w:t>
      </w:r>
      <w:r w:rsidRPr="00934122">
        <w:rPr>
          <w:rFonts w:asciiTheme="minorHAnsi" w:hAnsiTheme="minorHAnsi"/>
          <w:spacing w:val="-4"/>
          <w:sz w:val="24"/>
          <w:szCs w:val="24"/>
        </w:rPr>
        <w:t xml:space="preserve"> </w:t>
      </w:r>
      <w:r w:rsidRPr="00934122">
        <w:rPr>
          <w:rFonts w:asciiTheme="minorHAnsi" w:hAnsiTheme="minorHAnsi"/>
          <w:sz w:val="24"/>
          <w:szCs w:val="24"/>
        </w:rPr>
        <w:t>do</w:t>
      </w:r>
      <w:r w:rsidRPr="00934122">
        <w:rPr>
          <w:rFonts w:asciiTheme="minorHAnsi" w:hAnsiTheme="minorHAnsi"/>
          <w:spacing w:val="-4"/>
          <w:sz w:val="24"/>
          <w:szCs w:val="24"/>
        </w:rPr>
        <w:t xml:space="preserve"> </w:t>
      </w:r>
      <w:r w:rsidRPr="00934122">
        <w:rPr>
          <w:rFonts w:asciiTheme="minorHAnsi" w:hAnsiTheme="minorHAnsi"/>
          <w:sz w:val="24"/>
          <w:szCs w:val="24"/>
        </w:rPr>
        <w:t>not</w:t>
      </w:r>
      <w:r w:rsidRPr="00934122">
        <w:rPr>
          <w:rFonts w:asciiTheme="minorHAnsi" w:hAnsiTheme="minorHAnsi"/>
          <w:spacing w:val="-4"/>
          <w:sz w:val="24"/>
          <w:szCs w:val="24"/>
        </w:rPr>
        <w:t xml:space="preserve"> </w:t>
      </w:r>
      <w:r w:rsidRPr="00934122">
        <w:rPr>
          <w:rFonts w:asciiTheme="minorHAnsi" w:hAnsiTheme="minorHAnsi"/>
          <w:sz w:val="24"/>
          <w:szCs w:val="24"/>
        </w:rPr>
        <w:t>become</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Complainant. The Complainant is the individual who is alleged to be the victim of conduct that could constitute a violation of this Policy.</w:t>
      </w:r>
      <w:r w:rsidR="004056B0" w:rsidRPr="00934122">
        <w:rPr>
          <w:rFonts w:asciiTheme="minorHAnsi" w:hAnsiTheme="minorHAnsi"/>
          <w:sz w:val="24"/>
          <w:szCs w:val="24"/>
        </w:rPr>
        <w:t xml:space="preserve"> </w:t>
      </w:r>
      <w:r w:rsidRPr="00934122">
        <w:rPr>
          <w:rFonts w:asciiTheme="minorHAnsi" w:hAnsiTheme="minorHAnsi"/>
          <w:sz w:val="24"/>
          <w:szCs w:val="24"/>
        </w:rPr>
        <w:t>When the College proceeds, the Complainant (and/or their</w:t>
      </w:r>
      <w:r w:rsidRPr="00934122">
        <w:rPr>
          <w:rFonts w:asciiTheme="minorHAnsi" w:hAnsiTheme="minorHAnsi"/>
          <w:spacing w:val="-7"/>
          <w:sz w:val="24"/>
          <w:szCs w:val="24"/>
        </w:rPr>
        <w:t xml:space="preserve"> </w:t>
      </w:r>
      <w:r w:rsidRPr="00934122">
        <w:rPr>
          <w:rFonts w:asciiTheme="minorHAnsi" w:hAnsiTheme="minorHAnsi"/>
          <w:sz w:val="24"/>
          <w:szCs w:val="24"/>
        </w:rPr>
        <w:t>Advisor) may have as much or as little involvement in the process as they wish. The Complainant retains all rights of a Complainant under this Policy irrespective of their level of participation. Typically, when the Complainant chooses not to participate,</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15"/>
          <w:sz w:val="24"/>
          <w:szCs w:val="24"/>
        </w:rPr>
        <w:t xml:space="preserve"> </w:t>
      </w:r>
      <w:r w:rsidRPr="00934122">
        <w:rPr>
          <w:rFonts w:asciiTheme="minorHAnsi" w:hAnsiTheme="minorHAnsi"/>
          <w:sz w:val="24"/>
          <w:szCs w:val="24"/>
        </w:rPr>
        <w:t>Advisor</w:t>
      </w:r>
      <w:r w:rsidRPr="00934122">
        <w:rPr>
          <w:rFonts w:asciiTheme="minorHAnsi" w:hAnsiTheme="minorHAnsi"/>
          <w:spacing w:val="-3"/>
          <w:sz w:val="24"/>
          <w:szCs w:val="24"/>
        </w:rPr>
        <w:t xml:space="preserve"> </w:t>
      </w:r>
      <w:r w:rsidRPr="00934122">
        <w:rPr>
          <w:rFonts w:asciiTheme="minorHAnsi" w:hAnsiTheme="minorHAnsi"/>
          <w:sz w:val="24"/>
          <w:szCs w:val="24"/>
        </w:rPr>
        <w:t>may</w:t>
      </w:r>
      <w:r w:rsidRPr="00934122">
        <w:rPr>
          <w:rFonts w:asciiTheme="minorHAnsi" w:hAnsiTheme="minorHAnsi"/>
          <w:spacing w:val="-3"/>
          <w:sz w:val="24"/>
          <w:szCs w:val="24"/>
        </w:rPr>
        <w:t xml:space="preserve"> </w:t>
      </w:r>
      <w:r w:rsidRPr="00934122">
        <w:rPr>
          <w:rFonts w:asciiTheme="minorHAnsi" w:hAnsiTheme="minorHAnsi"/>
          <w:sz w:val="24"/>
          <w:szCs w:val="24"/>
        </w:rPr>
        <w:t>be</w:t>
      </w:r>
      <w:r w:rsidRPr="00934122">
        <w:rPr>
          <w:rFonts w:asciiTheme="minorHAnsi" w:hAnsiTheme="minorHAnsi"/>
          <w:spacing w:val="-3"/>
          <w:sz w:val="24"/>
          <w:szCs w:val="24"/>
        </w:rPr>
        <w:t xml:space="preserve"> </w:t>
      </w:r>
      <w:r w:rsidRPr="00934122">
        <w:rPr>
          <w:rFonts w:asciiTheme="minorHAnsi" w:hAnsiTheme="minorHAnsi"/>
          <w:sz w:val="24"/>
          <w:szCs w:val="24"/>
        </w:rPr>
        <w:t>appointed</w:t>
      </w:r>
      <w:r w:rsidRPr="00934122">
        <w:rPr>
          <w:rFonts w:asciiTheme="minorHAnsi" w:hAnsiTheme="minorHAnsi"/>
          <w:spacing w:val="-3"/>
          <w:sz w:val="24"/>
          <w:szCs w:val="24"/>
        </w:rPr>
        <w:t xml:space="preserve"> </w:t>
      </w:r>
      <w:r w:rsidRPr="00934122">
        <w:rPr>
          <w:rFonts w:asciiTheme="minorHAnsi" w:hAnsiTheme="minorHAnsi"/>
          <w:sz w:val="24"/>
          <w:szCs w:val="24"/>
        </w:rPr>
        <w:t>as</w:t>
      </w:r>
      <w:r w:rsidRPr="00934122">
        <w:rPr>
          <w:rFonts w:asciiTheme="minorHAnsi" w:hAnsiTheme="minorHAnsi"/>
          <w:spacing w:val="-3"/>
          <w:sz w:val="24"/>
          <w:szCs w:val="24"/>
        </w:rPr>
        <w:t xml:space="preserve"> </w:t>
      </w:r>
      <w:r w:rsidRPr="00934122">
        <w:rPr>
          <w:rFonts w:asciiTheme="minorHAnsi" w:hAnsiTheme="minorHAnsi"/>
          <w:sz w:val="24"/>
          <w:szCs w:val="24"/>
        </w:rPr>
        <w:t>proxy</w:t>
      </w:r>
      <w:r w:rsidRPr="00934122">
        <w:rPr>
          <w:rFonts w:asciiTheme="minorHAnsi" w:hAnsiTheme="minorHAnsi"/>
          <w:spacing w:val="-3"/>
          <w:sz w:val="24"/>
          <w:szCs w:val="24"/>
        </w:rPr>
        <w:t xml:space="preserve"> </w:t>
      </w:r>
      <w:r w:rsidRPr="00934122">
        <w:rPr>
          <w:rFonts w:asciiTheme="minorHAnsi" w:hAnsiTheme="minorHAnsi"/>
          <w:sz w:val="24"/>
          <w:szCs w:val="24"/>
        </w:rPr>
        <w:t>for</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Complainant</w:t>
      </w:r>
      <w:r w:rsidRPr="00934122">
        <w:rPr>
          <w:rFonts w:asciiTheme="minorHAnsi" w:hAnsiTheme="minorHAnsi"/>
          <w:spacing w:val="-3"/>
          <w:sz w:val="24"/>
          <w:szCs w:val="24"/>
        </w:rPr>
        <w:t xml:space="preserve"> </w:t>
      </w:r>
      <w:r w:rsidRPr="00934122">
        <w:rPr>
          <w:rFonts w:asciiTheme="minorHAnsi" w:hAnsiTheme="minorHAnsi"/>
          <w:sz w:val="24"/>
          <w:szCs w:val="24"/>
        </w:rPr>
        <w:t>throughout</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process,</w:t>
      </w:r>
      <w:r w:rsidRPr="00934122">
        <w:rPr>
          <w:rFonts w:asciiTheme="minorHAnsi" w:hAnsiTheme="minorHAnsi"/>
          <w:spacing w:val="-3"/>
          <w:sz w:val="24"/>
          <w:szCs w:val="24"/>
        </w:rPr>
        <w:t xml:space="preserve"> </w:t>
      </w:r>
      <w:r w:rsidRPr="00934122">
        <w:rPr>
          <w:rFonts w:asciiTheme="minorHAnsi" w:hAnsiTheme="minorHAnsi"/>
          <w:sz w:val="24"/>
          <w:szCs w:val="24"/>
        </w:rPr>
        <w:t>acting to ensure and protect the rights of the Complainant, though this does not extend to the provision of evidence or testimony.</w:t>
      </w:r>
    </w:p>
    <w:p w14:paraId="387018C4" w14:textId="77777777" w:rsidR="0041062F" w:rsidRPr="00934122" w:rsidRDefault="0041062F" w:rsidP="004056B0">
      <w:pPr>
        <w:pStyle w:val="BodyText"/>
        <w:ind w:left="0" w:firstLine="0"/>
        <w:rPr>
          <w:rFonts w:asciiTheme="minorHAnsi" w:hAnsiTheme="minorHAnsi"/>
          <w:sz w:val="24"/>
          <w:szCs w:val="24"/>
        </w:rPr>
      </w:pPr>
    </w:p>
    <w:p w14:paraId="3F72FB02" w14:textId="77777777" w:rsidR="0041062F" w:rsidRPr="00934122" w:rsidRDefault="0041062F" w:rsidP="004056B0">
      <w:pPr>
        <w:pStyle w:val="BodyText"/>
        <w:ind w:left="0" w:right="153" w:hanging="10"/>
        <w:rPr>
          <w:rFonts w:asciiTheme="minorHAnsi" w:hAnsiTheme="minorHAnsi"/>
          <w:sz w:val="24"/>
          <w:szCs w:val="24"/>
        </w:rPr>
      </w:pPr>
      <w:r w:rsidRPr="00934122">
        <w:rPr>
          <w:rFonts w:asciiTheme="minorHAnsi" w:hAnsiTheme="minorHAnsi"/>
          <w:sz w:val="24"/>
          <w:szCs w:val="24"/>
        </w:rPr>
        <w:t>The College will inform the Complainant prior to initiating the Formal Resolution Process and take immediate steps to provide for the safety of the Complainant, where appropriate. In the event the Complainant</w:t>
      </w:r>
      <w:r w:rsidRPr="00934122">
        <w:rPr>
          <w:rFonts w:asciiTheme="minorHAnsi" w:hAnsiTheme="minorHAnsi"/>
          <w:spacing w:val="-3"/>
          <w:sz w:val="24"/>
          <w:szCs w:val="24"/>
        </w:rPr>
        <w:t xml:space="preserve"> </w:t>
      </w:r>
      <w:r w:rsidRPr="00934122">
        <w:rPr>
          <w:rFonts w:asciiTheme="minorHAnsi" w:hAnsiTheme="minorHAnsi"/>
          <w:sz w:val="24"/>
          <w:szCs w:val="24"/>
        </w:rPr>
        <w:t>requests</w:t>
      </w:r>
      <w:r w:rsidRPr="00934122">
        <w:rPr>
          <w:rFonts w:asciiTheme="minorHAnsi" w:hAnsiTheme="minorHAnsi"/>
          <w:spacing w:val="-3"/>
          <w:sz w:val="24"/>
          <w:szCs w:val="24"/>
        </w:rPr>
        <w:t xml:space="preserve"> </w:t>
      </w:r>
      <w:r w:rsidRPr="00934122">
        <w:rPr>
          <w:rFonts w:asciiTheme="minorHAnsi" w:hAnsiTheme="minorHAnsi"/>
          <w:sz w:val="24"/>
          <w:szCs w:val="24"/>
        </w:rPr>
        <w:t>that</w:t>
      </w:r>
      <w:r w:rsidRPr="00934122">
        <w:rPr>
          <w:rFonts w:asciiTheme="minorHAnsi" w:hAnsiTheme="minorHAnsi"/>
          <w:spacing w:val="-3"/>
          <w:sz w:val="24"/>
          <w:szCs w:val="24"/>
        </w:rPr>
        <w:t xml:space="preserve"> </w:t>
      </w:r>
      <w:r w:rsidRPr="00934122">
        <w:rPr>
          <w:rFonts w:asciiTheme="minorHAnsi" w:hAnsiTheme="minorHAnsi"/>
          <w:sz w:val="24"/>
          <w:szCs w:val="24"/>
        </w:rPr>
        <w:t>College</w:t>
      </w:r>
      <w:r w:rsidRPr="00934122">
        <w:rPr>
          <w:rFonts w:asciiTheme="minorHAnsi" w:hAnsiTheme="minorHAnsi"/>
          <w:spacing w:val="-3"/>
          <w:sz w:val="24"/>
          <w:szCs w:val="24"/>
        </w:rPr>
        <w:t xml:space="preserve"> </w:t>
      </w:r>
      <w:r w:rsidRPr="00934122">
        <w:rPr>
          <w:rFonts w:asciiTheme="minorHAnsi" w:hAnsiTheme="minorHAnsi"/>
          <w:sz w:val="24"/>
          <w:szCs w:val="24"/>
        </w:rPr>
        <w:t>inform</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Respondent</w:t>
      </w:r>
      <w:r w:rsidRPr="00934122">
        <w:rPr>
          <w:rFonts w:asciiTheme="minorHAnsi" w:hAnsiTheme="minorHAnsi"/>
          <w:spacing w:val="-3"/>
          <w:sz w:val="24"/>
          <w:szCs w:val="24"/>
        </w:rPr>
        <w:t xml:space="preserve"> </w:t>
      </w:r>
      <w:r w:rsidRPr="00934122">
        <w:rPr>
          <w:rFonts w:asciiTheme="minorHAnsi" w:hAnsiTheme="minorHAnsi"/>
          <w:sz w:val="24"/>
          <w:szCs w:val="24"/>
        </w:rPr>
        <w:t>that</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Complainant</w:t>
      </w:r>
      <w:r w:rsidRPr="00934122">
        <w:rPr>
          <w:rFonts w:asciiTheme="minorHAnsi" w:hAnsiTheme="minorHAnsi"/>
          <w:spacing w:val="-3"/>
          <w:sz w:val="24"/>
          <w:szCs w:val="24"/>
        </w:rPr>
        <w:t xml:space="preserve"> </w:t>
      </w:r>
      <w:r w:rsidRPr="00934122">
        <w:rPr>
          <w:rFonts w:asciiTheme="minorHAnsi" w:hAnsiTheme="minorHAnsi"/>
          <w:sz w:val="24"/>
          <w:szCs w:val="24"/>
        </w:rPr>
        <w:t>asked</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College</w:t>
      </w:r>
      <w:r w:rsidRPr="00934122">
        <w:rPr>
          <w:rFonts w:asciiTheme="minorHAnsi" w:hAnsiTheme="minorHAnsi"/>
          <w:spacing w:val="-3"/>
          <w:sz w:val="24"/>
          <w:szCs w:val="24"/>
        </w:rPr>
        <w:t xml:space="preserve"> </w:t>
      </w:r>
      <w:r w:rsidRPr="00934122">
        <w:rPr>
          <w:rFonts w:asciiTheme="minorHAnsi" w:hAnsiTheme="minorHAnsi"/>
          <w:sz w:val="24"/>
          <w:szCs w:val="24"/>
        </w:rPr>
        <w:t>not to investigate or seek discipline, the College will honor this request.</w:t>
      </w:r>
    </w:p>
    <w:p w14:paraId="39145378" w14:textId="77777777" w:rsidR="0041062F" w:rsidRPr="00934122" w:rsidRDefault="0041062F" w:rsidP="004056B0">
      <w:pPr>
        <w:pStyle w:val="BodyText"/>
        <w:spacing w:before="2"/>
        <w:ind w:left="0" w:firstLine="0"/>
        <w:rPr>
          <w:rFonts w:asciiTheme="minorHAnsi" w:hAnsiTheme="minorHAnsi"/>
          <w:sz w:val="24"/>
          <w:szCs w:val="24"/>
        </w:rPr>
      </w:pPr>
    </w:p>
    <w:p w14:paraId="5BD2F0F8" w14:textId="77777777" w:rsidR="0041062F" w:rsidRPr="00934122" w:rsidRDefault="0041062F" w:rsidP="004056B0">
      <w:pPr>
        <w:pStyle w:val="BodyText"/>
        <w:ind w:left="0" w:hanging="10"/>
        <w:rPr>
          <w:rFonts w:asciiTheme="minorHAnsi" w:hAnsiTheme="minorHAnsi"/>
          <w:sz w:val="24"/>
          <w:szCs w:val="24"/>
        </w:rPr>
      </w:pPr>
      <w:r w:rsidRPr="00934122">
        <w:rPr>
          <w:rFonts w:asciiTheme="minorHAnsi" w:hAnsiTheme="minorHAnsi"/>
          <w:sz w:val="24"/>
          <w:szCs w:val="24"/>
        </w:rPr>
        <w:t>Note</w:t>
      </w:r>
      <w:r w:rsidRPr="00934122">
        <w:rPr>
          <w:rFonts w:asciiTheme="minorHAnsi" w:hAnsiTheme="minorHAnsi"/>
          <w:spacing w:val="-3"/>
          <w:sz w:val="24"/>
          <w:szCs w:val="24"/>
        </w:rPr>
        <w:t xml:space="preserve"> </w:t>
      </w:r>
      <w:r w:rsidRPr="00934122">
        <w:rPr>
          <w:rFonts w:asciiTheme="minorHAnsi" w:hAnsiTheme="minorHAnsi"/>
          <w:sz w:val="24"/>
          <w:szCs w:val="24"/>
        </w:rPr>
        <w:t>that</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College’s</w:t>
      </w:r>
      <w:r w:rsidRPr="00934122">
        <w:rPr>
          <w:rFonts w:asciiTheme="minorHAnsi" w:hAnsiTheme="minorHAnsi"/>
          <w:spacing w:val="-3"/>
          <w:sz w:val="24"/>
          <w:szCs w:val="24"/>
        </w:rPr>
        <w:t xml:space="preserve"> </w:t>
      </w:r>
      <w:r w:rsidRPr="00934122">
        <w:rPr>
          <w:rFonts w:asciiTheme="minorHAnsi" w:hAnsiTheme="minorHAnsi"/>
          <w:sz w:val="24"/>
          <w:szCs w:val="24"/>
        </w:rPr>
        <w:t>ability</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remedy</w:t>
      </w:r>
      <w:r w:rsidRPr="00934122">
        <w:rPr>
          <w:rFonts w:asciiTheme="minorHAnsi" w:hAnsiTheme="minorHAnsi"/>
          <w:spacing w:val="-3"/>
          <w:sz w:val="24"/>
          <w:szCs w:val="24"/>
        </w:rPr>
        <w:t xml:space="preserve"> </w:t>
      </w:r>
      <w:r w:rsidRPr="00934122">
        <w:rPr>
          <w:rFonts w:asciiTheme="minorHAnsi" w:hAnsiTheme="minorHAnsi"/>
          <w:sz w:val="24"/>
          <w:szCs w:val="24"/>
        </w:rPr>
        <w:t>and</w:t>
      </w:r>
      <w:r w:rsidRPr="00934122">
        <w:rPr>
          <w:rFonts w:asciiTheme="minorHAnsi" w:hAnsiTheme="minorHAnsi"/>
          <w:spacing w:val="-3"/>
          <w:sz w:val="24"/>
          <w:szCs w:val="24"/>
        </w:rPr>
        <w:t xml:space="preserve"> </w:t>
      </w:r>
      <w:r w:rsidRPr="00934122">
        <w:rPr>
          <w:rFonts w:asciiTheme="minorHAnsi" w:hAnsiTheme="minorHAnsi"/>
          <w:sz w:val="24"/>
          <w:szCs w:val="24"/>
        </w:rPr>
        <w:t>respond</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notice</w:t>
      </w:r>
      <w:r w:rsidRPr="00934122">
        <w:rPr>
          <w:rFonts w:asciiTheme="minorHAnsi" w:hAnsiTheme="minorHAnsi"/>
          <w:spacing w:val="-3"/>
          <w:sz w:val="24"/>
          <w:szCs w:val="24"/>
        </w:rPr>
        <w:t xml:space="preserve"> </w:t>
      </w:r>
      <w:r w:rsidRPr="00934122">
        <w:rPr>
          <w:rFonts w:asciiTheme="minorHAnsi" w:hAnsiTheme="minorHAnsi"/>
          <w:sz w:val="24"/>
          <w:szCs w:val="24"/>
        </w:rPr>
        <w:t>may</w:t>
      </w:r>
      <w:r w:rsidRPr="00934122">
        <w:rPr>
          <w:rFonts w:asciiTheme="minorHAnsi" w:hAnsiTheme="minorHAnsi"/>
          <w:spacing w:val="-3"/>
          <w:sz w:val="24"/>
          <w:szCs w:val="24"/>
        </w:rPr>
        <w:t xml:space="preserve"> </w:t>
      </w:r>
      <w:r w:rsidRPr="00934122">
        <w:rPr>
          <w:rFonts w:asciiTheme="minorHAnsi" w:hAnsiTheme="minorHAnsi"/>
          <w:sz w:val="24"/>
          <w:szCs w:val="24"/>
        </w:rPr>
        <w:t>be</w:t>
      </w:r>
      <w:r w:rsidRPr="00934122">
        <w:rPr>
          <w:rFonts w:asciiTheme="minorHAnsi" w:hAnsiTheme="minorHAnsi"/>
          <w:spacing w:val="-3"/>
          <w:sz w:val="24"/>
          <w:szCs w:val="24"/>
        </w:rPr>
        <w:t xml:space="preserve"> </w:t>
      </w:r>
      <w:r w:rsidRPr="00934122">
        <w:rPr>
          <w:rFonts w:asciiTheme="minorHAnsi" w:hAnsiTheme="minorHAnsi"/>
          <w:sz w:val="24"/>
          <w:szCs w:val="24"/>
        </w:rPr>
        <w:t>limited</w:t>
      </w:r>
      <w:r w:rsidRPr="00934122">
        <w:rPr>
          <w:rFonts w:asciiTheme="minorHAnsi" w:hAnsiTheme="minorHAnsi"/>
          <w:spacing w:val="-3"/>
          <w:sz w:val="24"/>
          <w:szCs w:val="24"/>
        </w:rPr>
        <w:t xml:space="preserve"> </w:t>
      </w:r>
      <w:r w:rsidRPr="00934122">
        <w:rPr>
          <w:rFonts w:asciiTheme="minorHAnsi" w:hAnsiTheme="minorHAnsi"/>
          <w:sz w:val="24"/>
          <w:szCs w:val="24"/>
        </w:rPr>
        <w:t>if</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Complainant</w:t>
      </w:r>
      <w:r w:rsidRPr="00934122">
        <w:rPr>
          <w:rFonts w:asciiTheme="minorHAnsi" w:hAnsiTheme="minorHAnsi"/>
          <w:spacing w:val="-3"/>
          <w:sz w:val="24"/>
          <w:szCs w:val="24"/>
        </w:rPr>
        <w:t xml:space="preserve"> </w:t>
      </w:r>
      <w:r w:rsidRPr="00934122">
        <w:rPr>
          <w:rFonts w:asciiTheme="minorHAnsi" w:hAnsiTheme="minorHAnsi"/>
          <w:sz w:val="24"/>
          <w:szCs w:val="24"/>
        </w:rPr>
        <w:t>does not</w:t>
      </w:r>
      <w:r w:rsidRPr="00934122">
        <w:rPr>
          <w:rFonts w:asciiTheme="minorHAnsi" w:hAnsiTheme="minorHAnsi"/>
          <w:spacing w:val="-2"/>
          <w:sz w:val="24"/>
          <w:szCs w:val="24"/>
        </w:rPr>
        <w:t xml:space="preserve"> </w:t>
      </w:r>
      <w:r w:rsidRPr="00934122">
        <w:rPr>
          <w:rFonts w:asciiTheme="minorHAnsi" w:hAnsiTheme="minorHAnsi"/>
          <w:sz w:val="24"/>
          <w:szCs w:val="24"/>
        </w:rPr>
        <w:t>want</w:t>
      </w:r>
      <w:r w:rsidRPr="00934122">
        <w:rPr>
          <w:rFonts w:asciiTheme="minorHAnsi" w:hAnsiTheme="minorHAnsi"/>
          <w:spacing w:val="-2"/>
          <w:sz w:val="24"/>
          <w:szCs w:val="24"/>
        </w:rPr>
        <w:t xml:space="preserve"> </w:t>
      </w:r>
      <w:r w:rsidRPr="00934122">
        <w:rPr>
          <w:rFonts w:asciiTheme="minorHAnsi" w:hAnsiTheme="minorHAnsi"/>
          <w:sz w:val="24"/>
          <w:szCs w:val="24"/>
        </w:rPr>
        <w:t>the</w:t>
      </w:r>
      <w:r w:rsidRPr="00934122">
        <w:rPr>
          <w:rFonts w:asciiTheme="minorHAnsi" w:hAnsiTheme="minorHAnsi"/>
          <w:spacing w:val="-2"/>
          <w:sz w:val="24"/>
          <w:szCs w:val="24"/>
        </w:rPr>
        <w:t xml:space="preserve"> </w:t>
      </w:r>
      <w:r w:rsidRPr="00934122">
        <w:rPr>
          <w:rFonts w:asciiTheme="minorHAnsi" w:hAnsiTheme="minorHAnsi"/>
          <w:sz w:val="24"/>
          <w:szCs w:val="24"/>
        </w:rPr>
        <w:t>College</w:t>
      </w:r>
      <w:r w:rsidRPr="00934122">
        <w:rPr>
          <w:rFonts w:asciiTheme="minorHAnsi" w:hAnsiTheme="minorHAnsi"/>
          <w:spacing w:val="-2"/>
          <w:sz w:val="24"/>
          <w:szCs w:val="24"/>
        </w:rPr>
        <w:t xml:space="preserve"> </w:t>
      </w:r>
      <w:r w:rsidRPr="00934122">
        <w:rPr>
          <w:rFonts w:asciiTheme="minorHAnsi" w:hAnsiTheme="minorHAnsi"/>
          <w:sz w:val="24"/>
          <w:szCs w:val="24"/>
        </w:rPr>
        <w:t>to</w:t>
      </w:r>
      <w:r w:rsidRPr="00934122">
        <w:rPr>
          <w:rFonts w:asciiTheme="minorHAnsi" w:hAnsiTheme="minorHAnsi"/>
          <w:spacing w:val="-2"/>
          <w:sz w:val="24"/>
          <w:szCs w:val="24"/>
        </w:rPr>
        <w:t xml:space="preserve"> </w:t>
      </w:r>
      <w:r w:rsidRPr="00934122">
        <w:rPr>
          <w:rFonts w:asciiTheme="minorHAnsi" w:hAnsiTheme="minorHAnsi"/>
          <w:sz w:val="24"/>
          <w:szCs w:val="24"/>
        </w:rPr>
        <w:t>proceed</w:t>
      </w:r>
      <w:r w:rsidRPr="00934122">
        <w:rPr>
          <w:rFonts w:asciiTheme="minorHAnsi" w:hAnsiTheme="minorHAnsi"/>
          <w:spacing w:val="-2"/>
          <w:sz w:val="24"/>
          <w:szCs w:val="24"/>
        </w:rPr>
        <w:t xml:space="preserve"> </w:t>
      </w:r>
      <w:r w:rsidRPr="00934122">
        <w:rPr>
          <w:rFonts w:asciiTheme="minorHAnsi" w:hAnsiTheme="minorHAnsi"/>
          <w:sz w:val="24"/>
          <w:szCs w:val="24"/>
        </w:rPr>
        <w:t>with</w:t>
      </w:r>
      <w:r w:rsidRPr="00934122">
        <w:rPr>
          <w:rFonts w:asciiTheme="minorHAnsi" w:hAnsiTheme="minorHAnsi"/>
          <w:spacing w:val="-2"/>
          <w:sz w:val="24"/>
          <w:szCs w:val="24"/>
        </w:rPr>
        <w:t xml:space="preserve"> </w:t>
      </w:r>
      <w:r w:rsidRPr="00934122">
        <w:rPr>
          <w:rFonts w:asciiTheme="minorHAnsi" w:hAnsiTheme="minorHAnsi"/>
          <w:sz w:val="24"/>
          <w:szCs w:val="24"/>
        </w:rPr>
        <w:t>an</w:t>
      </w:r>
      <w:r w:rsidRPr="00934122">
        <w:rPr>
          <w:rFonts w:asciiTheme="minorHAnsi" w:hAnsiTheme="minorHAnsi"/>
          <w:spacing w:val="-2"/>
          <w:sz w:val="24"/>
          <w:szCs w:val="24"/>
        </w:rPr>
        <w:t xml:space="preserve"> </w:t>
      </w:r>
      <w:r w:rsidRPr="00934122">
        <w:rPr>
          <w:rFonts w:asciiTheme="minorHAnsi" w:hAnsiTheme="minorHAnsi"/>
          <w:sz w:val="24"/>
          <w:szCs w:val="24"/>
        </w:rPr>
        <w:t>investigation</w:t>
      </w:r>
      <w:r w:rsidRPr="00934122">
        <w:rPr>
          <w:rFonts w:asciiTheme="minorHAnsi" w:hAnsiTheme="minorHAnsi"/>
          <w:spacing w:val="-2"/>
          <w:sz w:val="24"/>
          <w:szCs w:val="24"/>
        </w:rPr>
        <w:t xml:space="preserve"> </w:t>
      </w:r>
      <w:r w:rsidRPr="00934122">
        <w:rPr>
          <w:rFonts w:asciiTheme="minorHAnsi" w:hAnsiTheme="minorHAnsi"/>
          <w:sz w:val="24"/>
          <w:szCs w:val="24"/>
        </w:rPr>
        <w:t>and/or</w:t>
      </w:r>
      <w:r w:rsidRPr="00934122">
        <w:rPr>
          <w:rFonts w:asciiTheme="minorHAnsi" w:hAnsiTheme="minorHAnsi"/>
          <w:spacing w:val="-2"/>
          <w:sz w:val="24"/>
          <w:szCs w:val="24"/>
        </w:rPr>
        <w:t xml:space="preserve"> </w:t>
      </w:r>
      <w:r w:rsidRPr="00934122">
        <w:rPr>
          <w:rFonts w:asciiTheme="minorHAnsi" w:hAnsiTheme="minorHAnsi"/>
          <w:sz w:val="24"/>
          <w:szCs w:val="24"/>
        </w:rPr>
        <w:t>grievance</w:t>
      </w:r>
      <w:r w:rsidRPr="00934122">
        <w:rPr>
          <w:rFonts w:asciiTheme="minorHAnsi" w:hAnsiTheme="minorHAnsi"/>
          <w:spacing w:val="-2"/>
          <w:sz w:val="24"/>
          <w:szCs w:val="24"/>
        </w:rPr>
        <w:t xml:space="preserve"> </w:t>
      </w:r>
      <w:r w:rsidRPr="00934122">
        <w:rPr>
          <w:rFonts w:asciiTheme="minorHAnsi" w:hAnsiTheme="minorHAnsi"/>
          <w:sz w:val="24"/>
          <w:szCs w:val="24"/>
        </w:rPr>
        <w:t>process.</w:t>
      </w:r>
      <w:r w:rsidRPr="00934122">
        <w:rPr>
          <w:rFonts w:asciiTheme="minorHAnsi" w:hAnsiTheme="minorHAnsi"/>
          <w:spacing w:val="-6"/>
          <w:sz w:val="24"/>
          <w:szCs w:val="24"/>
        </w:rPr>
        <w:t xml:space="preserve"> </w:t>
      </w:r>
      <w:r w:rsidRPr="00934122">
        <w:rPr>
          <w:rFonts w:asciiTheme="minorHAnsi" w:hAnsiTheme="minorHAnsi"/>
          <w:sz w:val="24"/>
          <w:szCs w:val="24"/>
        </w:rPr>
        <w:t>The</w:t>
      </w:r>
      <w:r w:rsidRPr="00934122">
        <w:rPr>
          <w:rFonts w:asciiTheme="minorHAnsi" w:hAnsiTheme="minorHAnsi"/>
          <w:spacing w:val="-2"/>
          <w:sz w:val="24"/>
          <w:szCs w:val="24"/>
        </w:rPr>
        <w:t xml:space="preserve"> </w:t>
      </w:r>
      <w:r w:rsidRPr="00934122">
        <w:rPr>
          <w:rFonts w:asciiTheme="minorHAnsi" w:hAnsiTheme="minorHAnsi"/>
          <w:sz w:val="24"/>
          <w:szCs w:val="24"/>
        </w:rPr>
        <w:t>goal</w:t>
      </w:r>
      <w:r w:rsidRPr="00934122">
        <w:rPr>
          <w:rFonts w:asciiTheme="minorHAnsi" w:hAnsiTheme="minorHAnsi"/>
          <w:spacing w:val="-2"/>
          <w:sz w:val="24"/>
          <w:szCs w:val="24"/>
        </w:rPr>
        <w:t xml:space="preserve"> </w:t>
      </w:r>
      <w:r w:rsidRPr="00934122">
        <w:rPr>
          <w:rFonts w:asciiTheme="minorHAnsi" w:hAnsiTheme="minorHAnsi"/>
          <w:sz w:val="24"/>
          <w:szCs w:val="24"/>
        </w:rPr>
        <w:t>is</w:t>
      </w:r>
      <w:r w:rsidRPr="00934122">
        <w:rPr>
          <w:rFonts w:asciiTheme="minorHAnsi" w:hAnsiTheme="minorHAnsi"/>
          <w:spacing w:val="-2"/>
          <w:sz w:val="24"/>
          <w:szCs w:val="24"/>
        </w:rPr>
        <w:t xml:space="preserve"> </w:t>
      </w:r>
      <w:r w:rsidRPr="00934122">
        <w:rPr>
          <w:rFonts w:asciiTheme="minorHAnsi" w:hAnsiTheme="minorHAnsi"/>
          <w:sz w:val="24"/>
          <w:szCs w:val="24"/>
        </w:rPr>
        <w:t>to</w:t>
      </w:r>
      <w:r w:rsidRPr="00934122">
        <w:rPr>
          <w:rFonts w:asciiTheme="minorHAnsi" w:hAnsiTheme="minorHAnsi"/>
          <w:spacing w:val="-2"/>
          <w:sz w:val="24"/>
          <w:szCs w:val="24"/>
        </w:rPr>
        <w:t xml:space="preserve"> </w:t>
      </w:r>
      <w:r w:rsidRPr="00934122">
        <w:rPr>
          <w:rFonts w:asciiTheme="minorHAnsi" w:hAnsiTheme="minorHAnsi"/>
          <w:sz w:val="24"/>
          <w:szCs w:val="24"/>
        </w:rPr>
        <w:t>provide the Complainant with as much control over the process as possible, while balancing the College’s obligation to protect its community.</w:t>
      </w:r>
    </w:p>
    <w:p w14:paraId="467333C8" w14:textId="77777777" w:rsidR="0041062F" w:rsidRPr="00934122" w:rsidRDefault="0041062F" w:rsidP="004056B0">
      <w:pPr>
        <w:pStyle w:val="BodyText"/>
        <w:spacing w:before="251"/>
        <w:ind w:left="0" w:right="186" w:hanging="10"/>
        <w:rPr>
          <w:rFonts w:asciiTheme="minorHAnsi" w:hAnsiTheme="minorHAnsi"/>
          <w:sz w:val="24"/>
          <w:szCs w:val="24"/>
        </w:rPr>
      </w:pPr>
      <w:r w:rsidRPr="00934122">
        <w:rPr>
          <w:rFonts w:asciiTheme="minorHAnsi" w:hAnsiTheme="minorHAnsi"/>
          <w:sz w:val="24"/>
          <w:szCs w:val="24"/>
        </w:rPr>
        <w:lastRenderedPageBreak/>
        <w:t>In cases in which the Complainant requests confidentiality/no formal action and the circumstances allow</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College</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honor</w:t>
      </w:r>
      <w:r w:rsidRPr="00934122">
        <w:rPr>
          <w:rFonts w:asciiTheme="minorHAnsi" w:hAnsiTheme="minorHAnsi"/>
          <w:spacing w:val="-3"/>
          <w:sz w:val="24"/>
          <w:szCs w:val="24"/>
        </w:rPr>
        <w:t xml:space="preserve"> </w:t>
      </w:r>
      <w:r w:rsidRPr="00934122">
        <w:rPr>
          <w:rFonts w:asciiTheme="minorHAnsi" w:hAnsiTheme="minorHAnsi"/>
          <w:sz w:val="24"/>
          <w:szCs w:val="24"/>
        </w:rPr>
        <w:t>that</w:t>
      </w:r>
      <w:r w:rsidRPr="00934122">
        <w:rPr>
          <w:rFonts w:asciiTheme="minorHAnsi" w:hAnsiTheme="minorHAnsi"/>
          <w:spacing w:val="-3"/>
          <w:sz w:val="24"/>
          <w:szCs w:val="24"/>
        </w:rPr>
        <w:t xml:space="preserve"> </w:t>
      </w:r>
      <w:r w:rsidRPr="00934122">
        <w:rPr>
          <w:rFonts w:asciiTheme="minorHAnsi" w:hAnsiTheme="minorHAnsi"/>
          <w:sz w:val="24"/>
          <w:szCs w:val="24"/>
        </w:rPr>
        <w:t>request,</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College</w:t>
      </w:r>
      <w:r w:rsidRPr="00934122">
        <w:rPr>
          <w:rFonts w:asciiTheme="minorHAnsi" w:hAnsiTheme="minorHAnsi"/>
          <w:spacing w:val="-3"/>
          <w:sz w:val="24"/>
          <w:szCs w:val="24"/>
        </w:rPr>
        <w:t xml:space="preserve"> </w:t>
      </w:r>
      <w:r w:rsidRPr="00934122">
        <w:rPr>
          <w:rFonts w:asciiTheme="minorHAnsi" w:hAnsiTheme="minorHAnsi"/>
          <w:sz w:val="24"/>
          <w:szCs w:val="24"/>
        </w:rPr>
        <w:t>may</w:t>
      </w:r>
      <w:r w:rsidRPr="00934122">
        <w:rPr>
          <w:rFonts w:asciiTheme="minorHAnsi" w:hAnsiTheme="minorHAnsi"/>
          <w:spacing w:val="-3"/>
          <w:sz w:val="24"/>
          <w:szCs w:val="24"/>
        </w:rPr>
        <w:t xml:space="preserve"> </w:t>
      </w:r>
      <w:r w:rsidRPr="00934122">
        <w:rPr>
          <w:rFonts w:asciiTheme="minorHAnsi" w:hAnsiTheme="minorHAnsi"/>
          <w:sz w:val="24"/>
          <w:szCs w:val="24"/>
        </w:rPr>
        <w:t>offer</w:t>
      </w:r>
      <w:r w:rsidRPr="00934122">
        <w:rPr>
          <w:rFonts w:asciiTheme="minorHAnsi" w:hAnsiTheme="minorHAnsi"/>
          <w:spacing w:val="-3"/>
          <w:sz w:val="24"/>
          <w:szCs w:val="24"/>
        </w:rPr>
        <w:t xml:space="preserve"> </w:t>
      </w:r>
      <w:r w:rsidRPr="00934122">
        <w:rPr>
          <w:rFonts w:asciiTheme="minorHAnsi" w:hAnsiTheme="minorHAnsi"/>
          <w:sz w:val="24"/>
          <w:szCs w:val="24"/>
        </w:rPr>
        <w:t>Informal</w:t>
      </w:r>
      <w:r w:rsidRPr="00934122">
        <w:rPr>
          <w:rFonts w:asciiTheme="minorHAnsi" w:hAnsiTheme="minorHAnsi"/>
          <w:spacing w:val="-3"/>
          <w:sz w:val="24"/>
          <w:szCs w:val="24"/>
        </w:rPr>
        <w:t xml:space="preserve"> </w:t>
      </w:r>
      <w:r w:rsidRPr="00934122">
        <w:rPr>
          <w:rFonts w:asciiTheme="minorHAnsi" w:hAnsiTheme="minorHAnsi"/>
          <w:sz w:val="24"/>
          <w:szCs w:val="24"/>
        </w:rPr>
        <w:t>Resolution</w:t>
      </w:r>
      <w:r w:rsidRPr="00934122">
        <w:rPr>
          <w:rFonts w:asciiTheme="minorHAnsi" w:hAnsiTheme="minorHAnsi"/>
          <w:spacing w:val="-3"/>
          <w:sz w:val="24"/>
          <w:szCs w:val="24"/>
        </w:rPr>
        <w:t xml:space="preserve"> </w:t>
      </w:r>
      <w:r w:rsidRPr="00934122">
        <w:rPr>
          <w:rFonts w:asciiTheme="minorHAnsi" w:hAnsiTheme="minorHAnsi"/>
          <w:sz w:val="24"/>
          <w:szCs w:val="24"/>
        </w:rPr>
        <w:t>options,</w:t>
      </w:r>
      <w:r w:rsidRPr="00934122">
        <w:rPr>
          <w:rFonts w:asciiTheme="minorHAnsi" w:hAnsiTheme="minorHAnsi"/>
          <w:spacing w:val="-3"/>
          <w:sz w:val="24"/>
          <w:szCs w:val="24"/>
        </w:rPr>
        <w:t xml:space="preserve"> </w:t>
      </w:r>
      <w:r w:rsidRPr="00934122">
        <w:rPr>
          <w:rFonts w:asciiTheme="minorHAnsi" w:hAnsiTheme="minorHAnsi"/>
          <w:sz w:val="24"/>
          <w:szCs w:val="24"/>
        </w:rPr>
        <w:t>supportive measures,</w:t>
      </w:r>
      <w:r w:rsidRPr="00934122">
        <w:rPr>
          <w:rFonts w:asciiTheme="minorHAnsi" w:hAnsiTheme="minorHAnsi"/>
          <w:spacing w:val="-2"/>
          <w:sz w:val="24"/>
          <w:szCs w:val="24"/>
        </w:rPr>
        <w:t xml:space="preserve"> </w:t>
      </w:r>
      <w:r w:rsidRPr="00934122">
        <w:rPr>
          <w:rFonts w:asciiTheme="minorHAnsi" w:hAnsiTheme="minorHAnsi"/>
          <w:sz w:val="24"/>
          <w:szCs w:val="24"/>
        </w:rPr>
        <w:t>and</w:t>
      </w:r>
      <w:r w:rsidRPr="00934122">
        <w:rPr>
          <w:rFonts w:asciiTheme="minorHAnsi" w:hAnsiTheme="minorHAnsi"/>
          <w:spacing w:val="-2"/>
          <w:sz w:val="24"/>
          <w:szCs w:val="24"/>
        </w:rPr>
        <w:t xml:space="preserve"> </w:t>
      </w:r>
      <w:r w:rsidRPr="00934122">
        <w:rPr>
          <w:rFonts w:asciiTheme="minorHAnsi" w:hAnsiTheme="minorHAnsi"/>
          <w:sz w:val="24"/>
          <w:szCs w:val="24"/>
        </w:rPr>
        <w:t>remedies</w:t>
      </w:r>
      <w:r w:rsidRPr="00934122">
        <w:rPr>
          <w:rFonts w:asciiTheme="minorHAnsi" w:hAnsiTheme="minorHAnsi"/>
          <w:spacing w:val="-2"/>
          <w:sz w:val="24"/>
          <w:szCs w:val="24"/>
        </w:rPr>
        <w:t xml:space="preserve"> </w:t>
      </w:r>
      <w:r w:rsidRPr="00934122">
        <w:rPr>
          <w:rFonts w:asciiTheme="minorHAnsi" w:hAnsiTheme="minorHAnsi"/>
          <w:sz w:val="24"/>
          <w:szCs w:val="24"/>
        </w:rPr>
        <w:t>to</w:t>
      </w:r>
      <w:r w:rsidRPr="00934122">
        <w:rPr>
          <w:rFonts w:asciiTheme="minorHAnsi" w:hAnsiTheme="minorHAnsi"/>
          <w:spacing w:val="-2"/>
          <w:sz w:val="24"/>
          <w:szCs w:val="24"/>
        </w:rPr>
        <w:t xml:space="preserve"> </w:t>
      </w:r>
      <w:r w:rsidRPr="00934122">
        <w:rPr>
          <w:rFonts w:asciiTheme="minorHAnsi" w:hAnsiTheme="minorHAnsi"/>
          <w:sz w:val="24"/>
          <w:szCs w:val="24"/>
        </w:rPr>
        <w:t>the</w:t>
      </w:r>
      <w:r w:rsidRPr="00934122">
        <w:rPr>
          <w:rFonts w:asciiTheme="minorHAnsi" w:hAnsiTheme="minorHAnsi"/>
          <w:spacing w:val="-2"/>
          <w:sz w:val="24"/>
          <w:szCs w:val="24"/>
        </w:rPr>
        <w:t xml:space="preserve"> </w:t>
      </w:r>
      <w:r w:rsidRPr="00934122">
        <w:rPr>
          <w:rFonts w:asciiTheme="minorHAnsi" w:hAnsiTheme="minorHAnsi"/>
          <w:sz w:val="24"/>
          <w:szCs w:val="24"/>
        </w:rPr>
        <w:t>Complainant</w:t>
      </w:r>
      <w:r w:rsidRPr="00934122">
        <w:rPr>
          <w:rFonts w:asciiTheme="minorHAnsi" w:hAnsiTheme="minorHAnsi"/>
          <w:spacing w:val="-2"/>
          <w:sz w:val="24"/>
          <w:szCs w:val="24"/>
        </w:rPr>
        <w:t xml:space="preserve"> </w:t>
      </w:r>
      <w:r w:rsidRPr="00934122">
        <w:rPr>
          <w:rFonts w:asciiTheme="minorHAnsi" w:hAnsiTheme="minorHAnsi"/>
          <w:sz w:val="24"/>
          <w:szCs w:val="24"/>
        </w:rPr>
        <w:t>and</w:t>
      </w:r>
      <w:r w:rsidRPr="00934122">
        <w:rPr>
          <w:rFonts w:asciiTheme="minorHAnsi" w:hAnsiTheme="minorHAnsi"/>
          <w:spacing w:val="-2"/>
          <w:sz w:val="24"/>
          <w:szCs w:val="24"/>
        </w:rPr>
        <w:t xml:space="preserve"> </w:t>
      </w:r>
      <w:r w:rsidRPr="00934122">
        <w:rPr>
          <w:rFonts w:asciiTheme="minorHAnsi" w:hAnsiTheme="minorHAnsi"/>
          <w:sz w:val="24"/>
          <w:szCs w:val="24"/>
        </w:rPr>
        <w:t>the</w:t>
      </w:r>
      <w:r w:rsidRPr="00934122">
        <w:rPr>
          <w:rFonts w:asciiTheme="minorHAnsi" w:hAnsiTheme="minorHAnsi"/>
          <w:spacing w:val="-2"/>
          <w:sz w:val="24"/>
          <w:szCs w:val="24"/>
        </w:rPr>
        <w:t xml:space="preserve"> </w:t>
      </w:r>
      <w:r w:rsidRPr="00934122">
        <w:rPr>
          <w:rFonts w:asciiTheme="minorHAnsi" w:hAnsiTheme="minorHAnsi"/>
          <w:sz w:val="24"/>
          <w:szCs w:val="24"/>
        </w:rPr>
        <w:t>community,</w:t>
      </w:r>
      <w:r w:rsidRPr="00934122">
        <w:rPr>
          <w:rFonts w:asciiTheme="minorHAnsi" w:hAnsiTheme="minorHAnsi"/>
          <w:spacing w:val="-2"/>
          <w:sz w:val="24"/>
          <w:szCs w:val="24"/>
        </w:rPr>
        <w:t xml:space="preserve"> </w:t>
      </w:r>
      <w:r w:rsidRPr="00934122">
        <w:rPr>
          <w:rFonts w:asciiTheme="minorHAnsi" w:hAnsiTheme="minorHAnsi"/>
          <w:sz w:val="24"/>
          <w:szCs w:val="24"/>
        </w:rPr>
        <w:t>but</w:t>
      </w:r>
      <w:r w:rsidRPr="00934122">
        <w:rPr>
          <w:rFonts w:asciiTheme="minorHAnsi" w:hAnsiTheme="minorHAnsi"/>
          <w:spacing w:val="-2"/>
          <w:sz w:val="24"/>
          <w:szCs w:val="24"/>
        </w:rPr>
        <w:t xml:space="preserve"> </w:t>
      </w:r>
      <w:r w:rsidRPr="00934122">
        <w:rPr>
          <w:rFonts w:asciiTheme="minorHAnsi" w:hAnsiTheme="minorHAnsi"/>
          <w:sz w:val="24"/>
          <w:szCs w:val="24"/>
        </w:rPr>
        <w:t>will</w:t>
      </w:r>
      <w:r w:rsidRPr="00934122">
        <w:rPr>
          <w:rFonts w:asciiTheme="minorHAnsi" w:hAnsiTheme="minorHAnsi"/>
          <w:spacing w:val="-2"/>
          <w:sz w:val="24"/>
          <w:szCs w:val="24"/>
        </w:rPr>
        <w:t xml:space="preserve"> </w:t>
      </w:r>
      <w:r w:rsidRPr="00934122">
        <w:rPr>
          <w:rFonts w:asciiTheme="minorHAnsi" w:hAnsiTheme="minorHAnsi"/>
          <w:sz w:val="24"/>
          <w:szCs w:val="24"/>
        </w:rPr>
        <w:t>not</w:t>
      </w:r>
      <w:r w:rsidRPr="00934122">
        <w:rPr>
          <w:rFonts w:asciiTheme="minorHAnsi" w:hAnsiTheme="minorHAnsi"/>
          <w:spacing w:val="-2"/>
          <w:sz w:val="24"/>
          <w:szCs w:val="24"/>
        </w:rPr>
        <w:t xml:space="preserve"> </w:t>
      </w:r>
      <w:r w:rsidRPr="00934122">
        <w:rPr>
          <w:rFonts w:asciiTheme="minorHAnsi" w:hAnsiTheme="minorHAnsi"/>
          <w:sz w:val="24"/>
          <w:szCs w:val="24"/>
        </w:rPr>
        <w:t>otherwise</w:t>
      </w:r>
      <w:r w:rsidRPr="00934122">
        <w:rPr>
          <w:rFonts w:asciiTheme="minorHAnsi" w:hAnsiTheme="minorHAnsi"/>
          <w:spacing w:val="-2"/>
          <w:sz w:val="24"/>
          <w:szCs w:val="24"/>
        </w:rPr>
        <w:t xml:space="preserve"> </w:t>
      </w:r>
      <w:r w:rsidRPr="00934122">
        <w:rPr>
          <w:rFonts w:asciiTheme="minorHAnsi" w:hAnsiTheme="minorHAnsi"/>
          <w:sz w:val="24"/>
          <w:szCs w:val="24"/>
        </w:rPr>
        <w:t>pursue</w:t>
      </w:r>
      <w:r w:rsidRPr="00934122">
        <w:rPr>
          <w:rFonts w:asciiTheme="minorHAnsi" w:hAnsiTheme="minorHAnsi"/>
          <w:spacing w:val="-2"/>
          <w:sz w:val="24"/>
          <w:szCs w:val="24"/>
        </w:rPr>
        <w:t xml:space="preserve"> </w:t>
      </w:r>
      <w:r w:rsidRPr="00934122">
        <w:rPr>
          <w:rFonts w:asciiTheme="minorHAnsi" w:hAnsiTheme="minorHAnsi"/>
          <w:sz w:val="24"/>
          <w:szCs w:val="24"/>
        </w:rPr>
        <w:t xml:space="preserve">formal </w:t>
      </w:r>
      <w:r w:rsidRPr="00934122">
        <w:rPr>
          <w:rFonts w:asciiTheme="minorHAnsi" w:hAnsiTheme="minorHAnsi"/>
          <w:spacing w:val="-2"/>
          <w:sz w:val="24"/>
          <w:szCs w:val="24"/>
        </w:rPr>
        <w:t>action.</w:t>
      </w:r>
    </w:p>
    <w:p w14:paraId="4C9669C1" w14:textId="77777777" w:rsidR="0041062F" w:rsidRPr="00934122" w:rsidRDefault="0041062F" w:rsidP="004056B0">
      <w:pPr>
        <w:pStyle w:val="BodyText"/>
        <w:spacing w:before="2"/>
        <w:ind w:left="0" w:firstLine="0"/>
        <w:rPr>
          <w:rFonts w:asciiTheme="minorHAnsi" w:hAnsiTheme="minorHAnsi"/>
          <w:sz w:val="24"/>
          <w:szCs w:val="24"/>
        </w:rPr>
      </w:pPr>
    </w:p>
    <w:p w14:paraId="4163F2BF" w14:textId="77777777" w:rsidR="0041062F" w:rsidRPr="00934122" w:rsidRDefault="0041062F" w:rsidP="004056B0">
      <w:pPr>
        <w:pStyle w:val="BodyText"/>
        <w:ind w:left="0" w:right="136" w:hanging="10"/>
        <w:rPr>
          <w:rFonts w:asciiTheme="minorHAnsi" w:hAnsiTheme="minorHAnsi"/>
          <w:sz w:val="24"/>
          <w:szCs w:val="24"/>
        </w:rPr>
      </w:pPr>
      <w:r w:rsidRPr="00934122">
        <w:rPr>
          <w:rFonts w:asciiTheme="minorHAnsi" w:hAnsiTheme="minorHAnsi"/>
          <w:sz w:val="24"/>
          <w:szCs w:val="24"/>
        </w:rPr>
        <w:t>If the Complainant elects to take no action, they can change that decision if they decide to pursue a Formal Complaint at a later date. Upon making a Formal Complaint, a Complainant has the right, and can expect, to have allegations taken seriously by the College and to have the incidents investigated and</w:t>
      </w:r>
      <w:r w:rsidRPr="00934122">
        <w:rPr>
          <w:rFonts w:asciiTheme="minorHAnsi" w:hAnsiTheme="minorHAnsi"/>
          <w:spacing w:val="-3"/>
          <w:sz w:val="24"/>
          <w:szCs w:val="24"/>
        </w:rPr>
        <w:t xml:space="preserve"> </w:t>
      </w:r>
      <w:r w:rsidRPr="00934122">
        <w:rPr>
          <w:rFonts w:asciiTheme="minorHAnsi" w:hAnsiTheme="minorHAnsi"/>
          <w:sz w:val="24"/>
          <w:szCs w:val="24"/>
        </w:rPr>
        <w:t>properly</w:t>
      </w:r>
      <w:r w:rsidRPr="00934122">
        <w:rPr>
          <w:rFonts w:asciiTheme="minorHAnsi" w:hAnsiTheme="minorHAnsi"/>
          <w:spacing w:val="-3"/>
          <w:sz w:val="24"/>
          <w:szCs w:val="24"/>
        </w:rPr>
        <w:t xml:space="preserve"> </w:t>
      </w:r>
      <w:r w:rsidRPr="00934122">
        <w:rPr>
          <w:rFonts w:asciiTheme="minorHAnsi" w:hAnsiTheme="minorHAnsi"/>
          <w:sz w:val="24"/>
          <w:szCs w:val="24"/>
        </w:rPr>
        <w:t>resolved</w:t>
      </w:r>
      <w:r w:rsidRPr="00934122">
        <w:rPr>
          <w:rFonts w:asciiTheme="minorHAnsi" w:hAnsiTheme="minorHAnsi"/>
          <w:spacing w:val="-3"/>
          <w:sz w:val="24"/>
          <w:szCs w:val="24"/>
        </w:rPr>
        <w:t xml:space="preserve"> </w:t>
      </w:r>
      <w:r w:rsidRPr="00934122">
        <w:rPr>
          <w:rFonts w:asciiTheme="minorHAnsi" w:hAnsiTheme="minorHAnsi"/>
          <w:sz w:val="24"/>
          <w:szCs w:val="24"/>
        </w:rPr>
        <w:t>through</w:t>
      </w:r>
      <w:r w:rsidRPr="00934122">
        <w:rPr>
          <w:rFonts w:asciiTheme="minorHAnsi" w:hAnsiTheme="minorHAnsi"/>
          <w:spacing w:val="-3"/>
          <w:sz w:val="24"/>
          <w:szCs w:val="24"/>
        </w:rPr>
        <w:t xml:space="preserve"> </w:t>
      </w:r>
      <w:r w:rsidRPr="00934122">
        <w:rPr>
          <w:rFonts w:asciiTheme="minorHAnsi" w:hAnsiTheme="minorHAnsi"/>
          <w:sz w:val="24"/>
          <w:szCs w:val="24"/>
        </w:rPr>
        <w:t>these</w:t>
      </w:r>
      <w:r w:rsidRPr="00934122">
        <w:rPr>
          <w:rFonts w:asciiTheme="minorHAnsi" w:hAnsiTheme="minorHAnsi"/>
          <w:spacing w:val="-3"/>
          <w:sz w:val="24"/>
          <w:szCs w:val="24"/>
        </w:rPr>
        <w:t xml:space="preserve"> </w:t>
      </w:r>
      <w:r w:rsidRPr="00934122">
        <w:rPr>
          <w:rFonts w:asciiTheme="minorHAnsi" w:hAnsiTheme="minorHAnsi"/>
          <w:sz w:val="24"/>
          <w:szCs w:val="24"/>
        </w:rPr>
        <w:t>procedures.</w:t>
      </w:r>
      <w:r w:rsidRPr="00934122">
        <w:rPr>
          <w:rFonts w:asciiTheme="minorHAnsi" w:hAnsiTheme="minorHAnsi"/>
          <w:spacing w:val="-3"/>
          <w:sz w:val="24"/>
          <w:szCs w:val="24"/>
        </w:rPr>
        <w:t xml:space="preserve"> </w:t>
      </w:r>
      <w:r w:rsidRPr="00934122">
        <w:rPr>
          <w:rFonts w:asciiTheme="minorHAnsi" w:hAnsiTheme="minorHAnsi"/>
          <w:sz w:val="24"/>
          <w:szCs w:val="24"/>
        </w:rPr>
        <w:t>Please</w:t>
      </w:r>
      <w:r w:rsidRPr="00934122">
        <w:rPr>
          <w:rFonts w:asciiTheme="minorHAnsi" w:hAnsiTheme="minorHAnsi"/>
          <w:spacing w:val="-3"/>
          <w:sz w:val="24"/>
          <w:szCs w:val="24"/>
        </w:rPr>
        <w:t xml:space="preserve"> </w:t>
      </w:r>
      <w:r w:rsidRPr="00934122">
        <w:rPr>
          <w:rFonts w:asciiTheme="minorHAnsi" w:hAnsiTheme="minorHAnsi"/>
          <w:sz w:val="24"/>
          <w:szCs w:val="24"/>
        </w:rPr>
        <w:t>consider</w:t>
      </w:r>
      <w:r w:rsidRPr="00934122">
        <w:rPr>
          <w:rFonts w:asciiTheme="minorHAnsi" w:hAnsiTheme="minorHAnsi"/>
          <w:spacing w:val="-3"/>
          <w:sz w:val="24"/>
          <w:szCs w:val="24"/>
        </w:rPr>
        <w:t xml:space="preserve"> </w:t>
      </w:r>
      <w:r w:rsidRPr="00934122">
        <w:rPr>
          <w:rFonts w:asciiTheme="minorHAnsi" w:hAnsiTheme="minorHAnsi"/>
          <w:sz w:val="24"/>
          <w:szCs w:val="24"/>
        </w:rPr>
        <w:t>that</w:t>
      </w:r>
      <w:r w:rsidRPr="00934122">
        <w:rPr>
          <w:rFonts w:asciiTheme="minorHAnsi" w:hAnsiTheme="minorHAnsi"/>
          <w:spacing w:val="-3"/>
          <w:sz w:val="24"/>
          <w:szCs w:val="24"/>
        </w:rPr>
        <w:t xml:space="preserve"> </w:t>
      </w:r>
      <w:r w:rsidRPr="00934122">
        <w:rPr>
          <w:rFonts w:asciiTheme="minorHAnsi" w:hAnsiTheme="minorHAnsi"/>
          <w:sz w:val="24"/>
          <w:szCs w:val="24"/>
        </w:rPr>
        <w:t>delays</w:t>
      </w:r>
      <w:r w:rsidRPr="00934122">
        <w:rPr>
          <w:rFonts w:asciiTheme="minorHAnsi" w:hAnsiTheme="minorHAnsi"/>
          <w:spacing w:val="-3"/>
          <w:sz w:val="24"/>
          <w:szCs w:val="24"/>
        </w:rPr>
        <w:t xml:space="preserve"> </w:t>
      </w:r>
      <w:r w:rsidRPr="00934122">
        <w:rPr>
          <w:rFonts w:asciiTheme="minorHAnsi" w:hAnsiTheme="minorHAnsi"/>
          <w:sz w:val="24"/>
          <w:szCs w:val="24"/>
        </w:rPr>
        <w:t>may</w:t>
      </w:r>
      <w:r w:rsidRPr="00934122">
        <w:rPr>
          <w:rFonts w:asciiTheme="minorHAnsi" w:hAnsiTheme="minorHAnsi"/>
          <w:spacing w:val="-3"/>
          <w:sz w:val="24"/>
          <w:szCs w:val="24"/>
        </w:rPr>
        <w:t xml:space="preserve"> </w:t>
      </w:r>
      <w:r w:rsidRPr="00934122">
        <w:rPr>
          <w:rFonts w:asciiTheme="minorHAnsi" w:hAnsiTheme="minorHAnsi"/>
          <w:sz w:val="24"/>
          <w:szCs w:val="24"/>
        </w:rPr>
        <w:t>cause</w:t>
      </w:r>
      <w:r w:rsidRPr="00934122">
        <w:rPr>
          <w:rFonts w:asciiTheme="minorHAnsi" w:hAnsiTheme="minorHAnsi"/>
          <w:spacing w:val="-3"/>
          <w:sz w:val="24"/>
          <w:szCs w:val="24"/>
        </w:rPr>
        <w:t xml:space="preserve"> </w:t>
      </w:r>
      <w:r w:rsidRPr="00934122">
        <w:rPr>
          <w:rFonts w:asciiTheme="minorHAnsi" w:hAnsiTheme="minorHAnsi"/>
          <w:sz w:val="24"/>
          <w:szCs w:val="24"/>
        </w:rPr>
        <w:t>limitations</w:t>
      </w:r>
      <w:r w:rsidRPr="00934122">
        <w:rPr>
          <w:rFonts w:asciiTheme="minorHAnsi" w:hAnsiTheme="minorHAnsi"/>
          <w:spacing w:val="-3"/>
          <w:sz w:val="24"/>
          <w:szCs w:val="24"/>
        </w:rPr>
        <w:t xml:space="preserve"> </w:t>
      </w:r>
      <w:r w:rsidRPr="00934122">
        <w:rPr>
          <w:rFonts w:asciiTheme="minorHAnsi" w:hAnsiTheme="minorHAnsi"/>
          <w:sz w:val="24"/>
          <w:szCs w:val="24"/>
        </w:rPr>
        <w:t>on access to evidence, or present issues with respect to the status of the parties.</w:t>
      </w:r>
    </w:p>
    <w:p w14:paraId="326456DD" w14:textId="77777777" w:rsidR="0041062F" w:rsidRPr="004056B0" w:rsidRDefault="0041062F" w:rsidP="004056B0">
      <w:pPr>
        <w:rPr>
          <w:color w:val="7030A0"/>
        </w:rPr>
      </w:pPr>
      <w:r w:rsidRPr="004056B0">
        <w:rPr>
          <w:color w:val="7030A0"/>
        </w:rPr>
        <w:t>Federal Timely Warning Obligations</w:t>
      </w:r>
    </w:p>
    <w:p w14:paraId="4E652F15" w14:textId="77777777" w:rsidR="0041062F" w:rsidRPr="00934122" w:rsidRDefault="0041062F" w:rsidP="004056B0">
      <w:pPr>
        <w:pStyle w:val="BodyText"/>
        <w:spacing w:before="3" w:line="237" w:lineRule="auto"/>
        <w:ind w:left="0" w:right="186" w:hanging="10"/>
        <w:rPr>
          <w:rFonts w:asciiTheme="minorHAnsi" w:hAnsiTheme="minorHAnsi"/>
          <w:sz w:val="24"/>
          <w:szCs w:val="24"/>
        </w:rPr>
      </w:pP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College</w:t>
      </w:r>
      <w:r w:rsidRPr="00934122">
        <w:rPr>
          <w:rFonts w:asciiTheme="minorHAnsi" w:hAnsiTheme="minorHAnsi"/>
          <w:spacing w:val="-3"/>
          <w:sz w:val="24"/>
          <w:szCs w:val="24"/>
        </w:rPr>
        <w:t xml:space="preserve"> </w:t>
      </w:r>
      <w:r w:rsidRPr="00934122">
        <w:rPr>
          <w:rFonts w:asciiTheme="minorHAnsi" w:hAnsiTheme="minorHAnsi"/>
          <w:sz w:val="24"/>
          <w:szCs w:val="24"/>
        </w:rPr>
        <w:t>must</w:t>
      </w:r>
      <w:r w:rsidRPr="00934122">
        <w:rPr>
          <w:rFonts w:asciiTheme="minorHAnsi" w:hAnsiTheme="minorHAnsi"/>
          <w:spacing w:val="-3"/>
          <w:sz w:val="24"/>
          <w:szCs w:val="24"/>
        </w:rPr>
        <w:t xml:space="preserve"> </w:t>
      </w:r>
      <w:r w:rsidRPr="00934122">
        <w:rPr>
          <w:rFonts w:asciiTheme="minorHAnsi" w:hAnsiTheme="minorHAnsi"/>
          <w:sz w:val="24"/>
          <w:szCs w:val="24"/>
        </w:rPr>
        <w:t>issue</w:t>
      </w:r>
      <w:r w:rsidRPr="00934122">
        <w:rPr>
          <w:rFonts w:asciiTheme="minorHAnsi" w:hAnsiTheme="minorHAnsi"/>
          <w:spacing w:val="-3"/>
          <w:sz w:val="24"/>
          <w:szCs w:val="24"/>
        </w:rPr>
        <w:t xml:space="preserve"> </w:t>
      </w:r>
      <w:r w:rsidRPr="00934122">
        <w:rPr>
          <w:rFonts w:asciiTheme="minorHAnsi" w:hAnsiTheme="minorHAnsi"/>
          <w:sz w:val="24"/>
          <w:szCs w:val="24"/>
        </w:rPr>
        <w:t>timely</w:t>
      </w:r>
      <w:r w:rsidRPr="00934122">
        <w:rPr>
          <w:rFonts w:asciiTheme="minorHAnsi" w:hAnsiTheme="minorHAnsi"/>
          <w:spacing w:val="-3"/>
          <w:sz w:val="24"/>
          <w:szCs w:val="24"/>
        </w:rPr>
        <w:t xml:space="preserve"> </w:t>
      </w:r>
      <w:r w:rsidRPr="00934122">
        <w:rPr>
          <w:rFonts w:asciiTheme="minorHAnsi" w:hAnsiTheme="minorHAnsi"/>
          <w:sz w:val="24"/>
          <w:szCs w:val="24"/>
        </w:rPr>
        <w:t>warnings</w:t>
      </w:r>
      <w:r w:rsidRPr="00934122">
        <w:rPr>
          <w:rFonts w:asciiTheme="minorHAnsi" w:hAnsiTheme="minorHAnsi"/>
          <w:spacing w:val="-3"/>
          <w:sz w:val="24"/>
          <w:szCs w:val="24"/>
        </w:rPr>
        <w:t xml:space="preserve"> </w:t>
      </w:r>
      <w:r w:rsidRPr="00934122">
        <w:rPr>
          <w:rFonts w:asciiTheme="minorHAnsi" w:hAnsiTheme="minorHAnsi"/>
          <w:sz w:val="24"/>
          <w:szCs w:val="24"/>
        </w:rPr>
        <w:t>for</w:t>
      </w:r>
      <w:r w:rsidRPr="00934122">
        <w:rPr>
          <w:rFonts w:asciiTheme="minorHAnsi" w:hAnsiTheme="minorHAnsi"/>
          <w:spacing w:val="-3"/>
          <w:sz w:val="24"/>
          <w:szCs w:val="24"/>
        </w:rPr>
        <w:t xml:space="preserve"> </w:t>
      </w:r>
      <w:r w:rsidRPr="00934122">
        <w:rPr>
          <w:rFonts w:asciiTheme="minorHAnsi" w:hAnsiTheme="minorHAnsi"/>
          <w:sz w:val="24"/>
          <w:szCs w:val="24"/>
        </w:rPr>
        <w:t>reported</w:t>
      </w:r>
      <w:r w:rsidRPr="00934122">
        <w:rPr>
          <w:rFonts w:asciiTheme="minorHAnsi" w:hAnsiTheme="minorHAnsi"/>
          <w:spacing w:val="-3"/>
          <w:sz w:val="24"/>
          <w:szCs w:val="24"/>
        </w:rPr>
        <w:t xml:space="preserve"> </w:t>
      </w:r>
      <w:r w:rsidRPr="00934122">
        <w:rPr>
          <w:rFonts w:asciiTheme="minorHAnsi" w:hAnsiTheme="minorHAnsi"/>
          <w:sz w:val="24"/>
          <w:szCs w:val="24"/>
        </w:rPr>
        <w:t>incidents</w:t>
      </w:r>
      <w:r w:rsidRPr="00934122">
        <w:rPr>
          <w:rFonts w:asciiTheme="minorHAnsi" w:hAnsiTheme="minorHAnsi"/>
          <w:spacing w:val="-3"/>
          <w:sz w:val="24"/>
          <w:szCs w:val="24"/>
        </w:rPr>
        <w:t xml:space="preserve"> </w:t>
      </w:r>
      <w:r w:rsidRPr="00934122">
        <w:rPr>
          <w:rFonts w:asciiTheme="minorHAnsi" w:hAnsiTheme="minorHAnsi"/>
          <w:sz w:val="24"/>
          <w:szCs w:val="24"/>
        </w:rPr>
        <w:t>that</w:t>
      </w:r>
      <w:r w:rsidRPr="00934122">
        <w:rPr>
          <w:rFonts w:asciiTheme="minorHAnsi" w:hAnsiTheme="minorHAnsi"/>
          <w:spacing w:val="-3"/>
          <w:sz w:val="24"/>
          <w:szCs w:val="24"/>
        </w:rPr>
        <w:t xml:space="preserve"> </w:t>
      </w:r>
      <w:r w:rsidRPr="00934122">
        <w:rPr>
          <w:rFonts w:asciiTheme="minorHAnsi" w:hAnsiTheme="minorHAnsi"/>
          <w:sz w:val="24"/>
          <w:szCs w:val="24"/>
        </w:rPr>
        <w:t>pose</w:t>
      </w:r>
      <w:r w:rsidRPr="00934122">
        <w:rPr>
          <w:rFonts w:asciiTheme="minorHAnsi" w:hAnsiTheme="minorHAnsi"/>
          <w:spacing w:val="-3"/>
          <w:sz w:val="24"/>
          <w:szCs w:val="24"/>
        </w:rPr>
        <w:t xml:space="preserve"> </w:t>
      </w:r>
      <w:r w:rsidRPr="00934122">
        <w:rPr>
          <w:rFonts w:asciiTheme="minorHAnsi" w:hAnsiTheme="minorHAnsi"/>
          <w:sz w:val="24"/>
          <w:szCs w:val="24"/>
        </w:rPr>
        <w:t>a</w:t>
      </w:r>
      <w:r w:rsidRPr="00934122">
        <w:rPr>
          <w:rFonts w:asciiTheme="minorHAnsi" w:hAnsiTheme="minorHAnsi"/>
          <w:spacing w:val="-3"/>
          <w:sz w:val="24"/>
          <w:szCs w:val="24"/>
        </w:rPr>
        <w:t xml:space="preserve"> </w:t>
      </w:r>
      <w:r w:rsidRPr="00934122">
        <w:rPr>
          <w:rFonts w:asciiTheme="minorHAnsi" w:hAnsiTheme="minorHAnsi"/>
          <w:sz w:val="24"/>
          <w:szCs w:val="24"/>
        </w:rPr>
        <w:t>serious</w:t>
      </w:r>
      <w:r w:rsidRPr="00934122">
        <w:rPr>
          <w:rFonts w:asciiTheme="minorHAnsi" w:hAnsiTheme="minorHAnsi"/>
          <w:spacing w:val="-3"/>
          <w:sz w:val="24"/>
          <w:szCs w:val="24"/>
        </w:rPr>
        <w:t xml:space="preserve"> </w:t>
      </w:r>
      <w:r w:rsidRPr="00934122">
        <w:rPr>
          <w:rFonts w:asciiTheme="minorHAnsi" w:hAnsiTheme="minorHAnsi"/>
          <w:sz w:val="24"/>
          <w:szCs w:val="24"/>
        </w:rPr>
        <w:t>or</w:t>
      </w:r>
      <w:r w:rsidRPr="00934122">
        <w:rPr>
          <w:rFonts w:asciiTheme="minorHAnsi" w:hAnsiTheme="minorHAnsi"/>
          <w:spacing w:val="-3"/>
          <w:sz w:val="24"/>
          <w:szCs w:val="24"/>
        </w:rPr>
        <w:t xml:space="preserve"> </w:t>
      </w:r>
      <w:r w:rsidRPr="00934122">
        <w:rPr>
          <w:rFonts w:asciiTheme="minorHAnsi" w:hAnsiTheme="minorHAnsi"/>
          <w:sz w:val="24"/>
          <w:szCs w:val="24"/>
        </w:rPr>
        <w:t>continuing</w:t>
      </w:r>
      <w:r w:rsidRPr="00934122">
        <w:rPr>
          <w:rFonts w:asciiTheme="minorHAnsi" w:hAnsiTheme="minorHAnsi"/>
          <w:spacing w:val="-3"/>
          <w:sz w:val="24"/>
          <w:szCs w:val="24"/>
        </w:rPr>
        <w:t xml:space="preserve"> </w:t>
      </w:r>
      <w:r w:rsidRPr="00934122">
        <w:rPr>
          <w:rFonts w:asciiTheme="minorHAnsi" w:hAnsiTheme="minorHAnsi"/>
          <w:sz w:val="24"/>
          <w:szCs w:val="24"/>
        </w:rPr>
        <w:t>threat of bodily harm or danger to members of the campus community.</w:t>
      </w:r>
    </w:p>
    <w:p w14:paraId="1ACC0775" w14:textId="77777777" w:rsidR="0041062F" w:rsidRPr="00934122" w:rsidRDefault="0041062F" w:rsidP="004056B0">
      <w:pPr>
        <w:pStyle w:val="BodyText"/>
        <w:spacing w:before="3"/>
        <w:ind w:left="0" w:firstLine="0"/>
        <w:rPr>
          <w:rFonts w:asciiTheme="minorHAnsi" w:hAnsiTheme="minorHAnsi"/>
          <w:sz w:val="24"/>
          <w:szCs w:val="24"/>
        </w:rPr>
      </w:pPr>
    </w:p>
    <w:p w14:paraId="2046CA47" w14:textId="77777777" w:rsidR="0041062F" w:rsidRPr="00934122" w:rsidRDefault="0041062F" w:rsidP="004056B0">
      <w:pPr>
        <w:pStyle w:val="BodyText"/>
        <w:ind w:left="0" w:right="221" w:hanging="10"/>
        <w:rPr>
          <w:rFonts w:asciiTheme="minorHAnsi" w:hAnsiTheme="minorHAnsi"/>
          <w:sz w:val="24"/>
          <w:szCs w:val="24"/>
        </w:rPr>
      </w:pP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College</w:t>
      </w:r>
      <w:r w:rsidRPr="00934122">
        <w:rPr>
          <w:rFonts w:asciiTheme="minorHAnsi" w:hAnsiTheme="minorHAnsi"/>
          <w:spacing w:val="-3"/>
          <w:sz w:val="24"/>
          <w:szCs w:val="24"/>
        </w:rPr>
        <w:t xml:space="preserve"> </w:t>
      </w:r>
      <w:r w:rsidRPr="00934122">
        <w:rPr>
          <w:rFonts w:asciiTheme="minorHAnsi" w:hAnsiTheme="minorHAnsi"/>
          <w:sz w:val="24"/>
          <w:szCs w:val="24"/>
        </w:rPr>
        <w:t>will</w:t>
      </w:r>
      <w:r w:rsidRPr="00934122">
        <w:rPr>
          <w:rFonts w:asciiTheme="minorHAnsi" w:hAnsiTheme="minorHAnsi"/>
          <w:spacing w:val="-3"/>
          <w:sz w:val="24"/>
          <w:szCs w:val="24"/>
        </w:rPr>
        <w:t xml:space="preserve"> </w:t>
      </w:r>
      <w:r w:rsidRPr="00934122">
        <w:rPr>
          <w:rFonts w:asciiTheme="minorHAnsi" w:hAnsiTheme="minorHAnsi"/>
          <w:sz w:val="24"/>
          <w:szCs w:val="24"/>
        </w:rPr>
        <w:t>ensure</w:t>
      </w:r>
      <w:r w:rsidRPr="00934122">
        <w:rPr>
          <w:rFonts w:asciiTheme="minorHAnsi" w:hAnsiTheme="minorHAnsi"/>
          <w:spacing w:val="-3"/>
          <w:sz w:val="24"/>
          <w:szCs w:val="24"/>
        </w:rPr>
        <w:t xml:space="preserve"> </w:t>
      </w:r>
      <w:r w:rsidRPr="00934122">
        <w:rPr>
          <w:rFonts w:asciiTheme="minorHAnsi" w:hAnsiTheme="minorHAnsi"/>
          <w:sz w:val="24"/>
          <w:szCs w:val="24"/>
        </w:rPr>
        <w:t>that</w:t>
      </w:r>
      <w:r w:rsidRPr="00934122">
        <w:rPr>
          <w:rFonts w:asciiTheme="minorHAnsi" w:hAnsiTheme="minorHAnsi"/>
          <w:spacing w:val="-3"/>
          <w:sz w:val="24"/>
          <w:szCs w:val="24"/>
        </w:rPr>
        <w:t xml:space="preserve"> </w:t>
      </w:r>
      <w:r w:rsidRPr="00934122">
        <w:rPr>
          <w:rFonts w:asciiTheme="minorHAnsi" w:hAnsiTheme="minorHAnsi"/>
          <w:sz w:val="24"/>
          <w:szCs w:val="24"/>
        </w:rPr>
        <w:t>a</w:t>
      </w:r>
      <w:r w:rsidRPr="00934122">
        <w:rPr>
          <w:rFonts w:asciiTheme="minorHAnsi" w:hAnsiTheme="minorHAnsi"/>
          <w:spacing w:val="-3"/>
          <w:sz w:val="24"/>
          <w:szCs w:val="24"/>
        </w:rPr>
        <w:t xml:space="preserve"> </w:t>
      </w:r>
      <w:r w:rsidRPr="00934122">
        <w:rPr>
          <w:rFonts w:asciiTheme="minorHAnsi" w:hAnsiTheme="minorHAnsi"/>
          <w:sz w:val="24"/>
          <w:szCs w:val="24"/>
        </w:rPr>
        <w:t>Complainant’s</w:t>
      </w:r>
      <w:r w:rsidRPr="00934122">
        <w:rPr>
          <w:rFonts w:asciiTheme="minorHAnsi" w:hAnsiTheme="minorHAnsi"/>
          <w:spacing w:val="-3"/>
          <w:sz w:val="24"/>
          <w:szCs w:val="24"/>
        </w:rPr>
        <w:t xml:space="preserve"> </w:t>
      </w:r>
      <w:r w:rsidRPr="00934122">
        <w:rPr>
          <w:rFonts w:asciiTheme="minorHAnsi" w:hAnsiTheme="minorHAnsi"/>
          <w:sz w:val="24"/>
          <w:szCs w:val="24"/>
        </w:rPr>
        <w:t>name</w:t>
      </w:r>
      <w:r w:rsidRPr="00934122">
        <w:rPr>
          <w:rFonts w:asciiTheme="minorHAnsi" w:hAnsiTheme="minorHAnsi"/>
          <w:spacing w:val="-3"/>
          <w:sz w:val="24"/>
          <w:szCs w:val="24"/>
        </w:rPr>
        <w:t xml:space="preserve"> </w:t>
      </w:r>
      <w:r w:rsidRPr="00934122">
        <w:rPr>
          <w:rFonts w:asciiTheme="minorHAnsi" w:hAnsiTheme="minorHAnsi"/>
          <w:sz w:val="24"/>
          <w:szCs w:val="24"/>
        </w:rPr>
        <w:t>and</w:t>
      </w:r>
      <w:r w:rsidRPr="00934122">
        <w:rPr>
          <w:rFonts w:asciiTheme="minorHAnsi" w:hAnsiTheme="minorHAnsi"/>
          <w:spacing w:val="-3"/>
          <w:sz w:val="24"/>
          <w:szCs w:val="24"/>
        </w:rPr>
        <w:t xml:space="preserve"> </w:t>
      </w:r>
      <w:r w:rsidRPr="00934122">
        <w:rPr>
          <w:rFonts w:asciiTheme="minorHAnsi" w:hAnsiTheme="minorHAnsi"/>
          <w:sz w:val="24"/>
          <w:szCs w:val="24"/>
        </w:rPr>
        <w:t>other</w:t>
      </w:r>
      <w:r w:rsidRPr="00934122">
        <w:rPr>
          <w:rFonts w:asciiTheme="minorHAnsi" w:hAnsiTheme="minorHAnsi"/>
          <w:spacing w:val="-3"/>
          <w:sz w:val="24"/>
          <w:szCs w:val="24"/>
        </w:rPr>
        <w:t xml:space="preserve"> </w:t>
      </w:r>
      <w:r w:rsidRPr="00934122">
        <w:rPr>
          <w:rFonts w:asciiTheme="minorHAnsi" w:hAnsiTheme="minorHAnsi"/>
          <w:sz w:val="24"/>
          <w:szCs w:val="24"/>
        </w:rPr>
        <w:t>identifying</w:t>
      </w:r>
      <w:r w:rsidRPr="00934122">
        <w:rPr>
          <w:rFonts w:asciiTheme="minorHAnsi" w:hAnsiTheme="minorHAnsi"/>
          <w:spacing w:val="-3"/>
          <w:sz w:val="24"/>
          <w:szCs w:val="24"/>
        </w:rPr>
        <w:t xml:space="preserve"> </w:t>
      </w:r>
      <w:r w:rsidRPr="00934122">
        <w:rPr>
          <w:rFonts w:asciiTheme="minorHAnsi" w:hAnsiTheme="minorHAnsi"/>
          <w:sz w:val="24"/>
          <w:szCs w:val="24"/>
        </w:rPr>
        <w:t>information</w:t>
      </w:r>
      <w:r w:rsidRPr="00934122">
        <w:rPr>
          <w:rFonts w:asciiTheme="minorHAnsi" w:hAnsiTheme="minorHAnsi"/>
          <w:spacing w:val="-3"/>
          <w:sz w:val="24"/>
          <w:szCs w:val="24"/>
        </w:rPr>
        <w:t xml:space="preserve"> </w:t>
      </w:r>
      <w:r w:rsidRPr="00934122">
        <w:rPr>
          <w:rFonts w:asciiTheme="minorHAnsi" w:hAnsiTheme="minorHAnsi"/>
          <w:sz w:val="24"/>
          <w:szCs w:val="24"/>
        </w:rPr>
        <w:t>is</w:t>
      </w:r>
      <w:r w:rsidRPr="00934122">
        <w:rPr>
          <w:rFonts w:asciiTheme="minorHAnsi" w:hAnsiTheme="minorHAnsi"/>
          <w:spacing w:val="-3"/>
          <w:sz w:val="24"/>
          <w:szCs w:val="24"/>
        </w:rPr>
        <w:t xml:space="preserve"> </w:t>
      </w:r>
      <w:r w:rsidRPr="00934122">
        <w:rPr>
          <w:rFonts w:asciiTheme="minorHAnsi" w:hAnsiTheme="minorHAnsi"/>
          <w:sz w:val="24"/>
          <w:szCs w:val="24"/>
        </w:rPr>
        <w:t>not</w:t>
      </w:r>
      <w:r w:rsidRPr="00934122">
        <w:rPr>
          <w:rFonts w:asciiTheme="minorHAnsi" w:hAnsiTheme="minorHAnsi"/>
          <w:spacing w:val="-3"/>
          <w:sz w:val="24"/>
          <w:szCs w:val="24"/>
        </w:rPr>
        <w:t xml:space="preserve"> </w:t>
      </w:r>
      <w:r w:rsidRPr="00934122">
        <w:rPr>
          <w:rFonts w:asciiTheme="minorHAnsi" w:hAnsiTheme="minorHAnsi"/>
          <w:sz w:val="24"/>
          <w:szCs w:val="24"/>
        </w:rPr>
        <w:t>disclosed, while still providing enough information for community members to make safety decisions in light of the potential danger.</w:t>
      </w:r>
    </w:p>
    <w:p w14:paraId="56CAD72A" w14:textId="77777777" w:rsidR="0041062F" w:rsidRPr="004056B0" w:rsidRDefault="0041062F" w:rsidP="004056B0">
      <w:pPr>
        <w:rPr>
          <w:color w:val="7030A0"/>
        </w:rPr>
      </w:pPr>
      <w:r w:rsidRPr="004056B0">
        <w:rPr>
          <w:color w:val="7030A0"/>
        </w:rPr>
        <w:t>False Allegations and Evidence</w:t>
      </w:r>
    </w:p>
    <w:p w14:paraId="3EAD4A23" w14:textId="77777777" w:rsidR="0041062F" w:rsidRPr="00934122" w:rsidRDefault="0041062F" w:rsidP="004056B0">
      <w:pPr>
        <w:pStyle w:val="BodyText"/>
        <w:spacing w:before="1" w:line="259" w:lineRule="auto"/>
        <w:ind w:left="0" w:hanging="10"/>
        <w:rPr>
          <w:rFonts w:asciiTheme="minorHAnsi" w:hAnsiTheme="minorHAnsi"/>
          <w:sz w:val="24"/>
          <w:szCs w:val="24"/>
        </w:rPr>
      </w:pPr>
      <w:r w:rsidRPr="00934122">
        <w:rPr>
          <w:rFonts w:asciiTheme="minorHAnsi" w:hAnsiTheme="minorHAnsi"/>
          <w:sz w:val="24"/>
          <w:szCs w:val="24"/>
        </w:rPr>
        <w:t>Deliberately false and/or malicious accusations under this Policy are a serious offense and will be subject</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appropriate</w:t>
      </w:r>
      <w:r w:rsidRPr="00934122">
        <w:rPr>
          <w:rFonts w:asciiTheme="minorHAnsi" w:hAnsiTheme="minorHAnsi"/>
          <w:spacing w:val="-3"/>
          <w:sz w:val="24"/>
          <w:szCs w:val="24"/>
        </w:rPr>
        <w:t xml:space="preserve"> </w:t>
      </w:r>
      <w:r w:rsidRPr="00934122">
        <w:rPr>
          <w:rFonts w:asciiTheme="minorHAnsi" w:hAnsiTheme="minorHAnsi"/>
          <w:sz w:val="24"/>
          <w:szCs w:val="24"/>
        </w:rPr>
        <w:t>disciplinary</w:t>
      </w:r>
      <w:r w:rsidRPr="00934122">
        <w:rPr>
          <w:rFonts w:asciiTheme="minorHAnsi" w:hAnsiTheme="minorHAnsi"/>
          <w:spacing w:val="-3"/>
          <w:sz w:val="24"/>
          <w:szCs w:val="24"/>
        </w:rPr>
        <w:t xml:space="preserve"> </w:t>
      </w:r>
      <w:r w:rsidRPr="00934122">
        <w:rPr>
          <w:rFonts w:asciiTheme="minorHAnsi" w:hAnsiTheme="minorHAnsi"/>
          <w:sz w:val="24"/>
          <w:szCs w:val="24"/>
        </w:rPr>
        <w:t>action.</w:t>
      </w:r>
      <w:r w:rsidRPr="00934122">
        <w:rPr>
          <w:rFonts w:asciiTheme="minorHAnsi" w:hAnsiTheme="minorHAnsi"/>
          <w:spacing w:val="-7"/>
          <w:sz w:val="24"/>
          <w:szCs w:val="24"/>
        </w:rPr>
        <w:t xml:space="preserve"> </w:t>
      </w:r>
      <w:r w:rsidRPr="00934122">
        <w:rPr>
          <w:rFonts w:asciiTheme="minorHAnsi" w:hAnsiTheme="minorHAnsi"/>
          <w:sz w:val="24"/>
          <w:szCs w:val="24"/>
        </w:rPr>
        <w:t>This</w:t>
      </w:r>
      <w:r w:rsidRPr="00934122">
        <w:rPr>
          <w:rFonts w:asciiTheme="minorHAnsi" w:hAnsiTheme="minorHAnsi"/>
          <w:spacing w:val="-3"/>
          <w:sz w:val="24"/>
          <w:szCs w:val="24"/>
        </w:rPr>
        <w:t xml:space="preserve"> </w:t>
      </w:r>
      <w:r w:rsidRPr="00934122">
        <w:rPr>
          <w:rFonts w:asciiTheme="minorHAnsi" w:hAnsiTheme="minorHAnsi"/>
          <w:sz w:val="24"/>
          <w:szCs w:val="24"/>
        </w:rPr>
        <w:t>does</w:t>
      </w:r>
      <w:r w:rsidRPr="00934122">
        <w:rPr>
          <w:rFonts w:asciiTheme="minorHAnsi" w:hAnsiTheme="minorHAnsi"/>
          <w:spacing w:val="-3"/>
          <w:sz w:val="24"/>
          <w:szCs w:val="24"/>
        </w:rPr>
        <w:t xml:space="preserve"> </w:t>
      </w:r>
      <w:r w:rsidRPr="00934122">
        <w:rPr>
          <w:rFonts w:asciiTheme="minorHAnsi" w:hAnsiTheme="minorHAnsi"/>
          <w:sz w:val="24"/>
          <w:szCs w:val="24"/>
        </w:rPr>
        <w:t>not</w:t>
      </w:r>
      <w:r w:rsidRPr="00934122">
        <w:rPr>
          <w:rFonts w:asciiTheme="minorHAnsi" w:hAnsiTheme="minorHAnsi"/>
          <w:spacing w:val="-3"/>
          <w:sz w:val="24"/>
          <w:szCs w:val="24"/>
        </w:rPr>
        <w:t xml:space="preserve"> </w:t>
      </w:r>
      <w:r w:rsidRPr="00934122">
        <w:rPr>
          <w:rFonts w:asciiTheme="minorHAnsi" w:hAnsiTheme="minorHAnsi"/>
          <w:sz w:val="24"/>
          <w:szCs w:val="24"/>
        </w:rPr>
        <w:t>include</w:t>
      </w:r>
      <w:r w:rsidRPr="00934122">
        <w:rPr>
          <w:rFonts w:asciiTheme="minorHAnsi" w:hAnsiTheme="minorHAnsi"/>
          <w:spacing w:val="-3"/>
          <w:sz w:val="24"/>
          <w:szCs w:val="24"/>
        </w:rPr>
        <w:t xml:space="preserve"> </w:t>
      </w:r>
      <w:r w:rsidRPr="00934122">
        <w:rPr>
          <w:rFonts w:asciiTheme="minorHAnsi" w:hAnsiTheme="minorHAnsi"/>
          <w:sz w:val="24"/>
          <w:szCs w:val="24"/>
        </w:rPr>
        <w:t>allegations</w:t>
      </w:r>
      <w:r w:rsidRPr="00934122">
        <w:rPr>
          <w:rFonts w:asciiTheme="minorHAnsi" w:hAnsiTheme="minorHAnsi"/>
          <w:spacing w:val="-3"/>
          <w:sz w:val="24"/>
          <w:szCs w:val="24"/>
        </w:rPr>
        <w:t xml:space="preserve"> </w:t>
      </w:r>
      <w:r w:rsidRPr="00934122">
        <w:rPr>
          <w:rFonts w:asciiTheme="minorHAnsi" w:hAnsiTheme="minorHAnsi"/>
          <w:sz w:val="24"/>
          <w:szCs w:val="24"/>
        </w:rPr>
        <w:t>that</w:t>
      </w:r>
      <w:r w:rsidRPr="00934122">
        <w:rPr>
          <w:rFonts w:asciiTheme="minorHAnsi" w:hAnsiTheme="minorHAnsi"/>
          <w:spacing w:val="-3"/>
          <w:sz w:val="24"/>
          <w:szCs w:val="24"/>
        </w:rPr>
        <w:t xml:space="preserve"> </w:t>
      </w:r>
      <w:r w:rsidRPr="00934122">
        <w:rPr>
          <w:rFonts w:asciiTheme="minorHAnsi" w:hAnsiTheme="minorHAnsi"/>
          <w:sz w:val="24"/>
          <w:szCs w:val="24"/>
        </w:rPr>
        <w:t>are</w:t>
      </w:r>
      <w:r w:rsidRPr="00934122">
        <w:rPr>
          <w:rFonts w:asciiTheme="minorHAnsi" w:hAnsiTheme="minorHAnsi"/>
          <w:spacing w:val="-3"/>
          <w:sz w:val="24"/>
          <w:szCs w:val="24"/>
        </w:rPr>
        <w:t xml:space="preserve"> </w:t>
      </w:r>
      <w:r w:rsidRPr="00934122">
        <w:rPr>
          <w:rFonts w:asciiTheme="minorHAnsi" w:hAnsiTheme="minorHAnsi"/>
          <w:sz w:val="24"/>
          <w:szCs w:val="24"/>
        </w:rPr>
        <w:t>made</w:t>
      </w:r>
      <w:r w:rsidRPr="00934122">
        <w:rPr>
          <w:rFonts w:asciiTheme="minorHAnsi" w:hAnsiTheme="minorHAnsi"/>
          <w:spacing w:val="-3"/>
          <w:sz w:val="24"/>
          <w:szCs w:val="24"/>
        </w:rPr>
        <w:t xml:space="preserve"> </w:t>
      </w:r>
      <w:r w:rsidRPr="00934122">
        <w:rPr>
          <w:rFonts w:asciiTheme="minorHAnsi" w:hAnsiTheme="minorHAnsi"/>
          <w:sz w:val="24"/>
          <w:szCs w:val="24"/>
        </w:rPr>
        <w:t>in</w:t>
      </w:r>
      <w:r w:rsidRPr="00934122">
        <w:rPr>
          <w:rFonts w:asciiTheme="minorHAnsi" w:hAnsiTheme="minorHAnsi"/>
          <w:spacing w:val="-3"/>
          <w:sz w:val="24"/>
          <w:szCs w:val="24"/>
        </w:rPr>
        <w:t xml:space="preserve"> </w:t>
      </w:r>
      <w:r w:rsidRPr="00934122">
        <w:rPr>
          <w:rFonts w:asciiTheme="minorHAnsi" w:hAnsiTheme="minorHAnsi"/>
          <w:sz w:val="24"/>
          <w:szCs w:val="24"/>
        </w:rPr>
        <w:t>good</w:t>
      </w:r>
      <w:r w:rsidRPr="00934122">
        <w:rPr>
          <w:rFonts w:asciiTheme="minorHAnsi" w:hAnsiTheme="minorHAnsi"/>
          <w:spacing w:val="-3"/>
          <w:sz w:val="24"/>
          <w:szCs w:val="24"/>
        </w:rPr>
        <w:t xml:space="preserve"> </w:t>
      </w:r>
      <w:r w:rsidRPr="00934122">
        <w:rPr>
          <w:rFonts w:asciiTheme="minorHAnsi" w:hAnsiTheme="minorHAnsi"/>
          <w:sz w:val="24"/>
          <w:szCs w:val="24"/>
        </w:rPr>
        <w:t>faith but are ultimately shown to be erroneous or do not result in a determination of a Policy violation.</w:t>
      </w:r>
    </w:p>
    <w:p w14:paraId="1901FF6D" w14:textId="77777777" w:rsidR="0041062F" w:rsidRPr="00934122" w:rsidRDefault="0041062F" w:rsidP="004056B0">
      <w:pPr>
        <w:pStyle w:val="BodyText"/>
        <w:spacing w:before="27"/>
        <w:ind w:left="0" w:firstLine="0"/>
        <w:rPr>
          <w:rFonts w:asciiTheme="minorHAnsi" w:hAnsiTheme="minorHAnsi"/>
          <w:sz w:val="24"/>
          <w:szCs w:val="24"/>
        </w:rPr>
      </w:pPr>
    </w:p>
    <w:p w14:paraId="60606DB4" w14:textId="0D211F4B" w:rsidR="0041062F" w:rsidRPr="00934122" w:rsidRDefault="0041062F" w:rsidP="004056B0">
      <w:pPr>
        <w:pStyle w:val="BodyText"/>
        <w:spacing w:line="256" w:lineRule="auto"/>
        <w:ind w:left="0" w:hanging="10"/>
      </w:pPr>
      <w:r w:rsidRPr="00934122">
        <w:rPr>
          <w:rFonts w:asciiTheme="minorHAnsi" w:hAnsiTheme="minorHAnsi"/>
          <w:sz w:val="24"/>
          <w:szCs w:val="24"/>
        </w:rPr>
        <w:t>Additionally, witnesses and Parties who knowingly provide false evidence, tamper with or destroy evidence,</w:t>
      </w:r>
      <w:r w:rsidRPr="00934122">
        <w:rPr>
          <w:rFonts w:asciiTheme="minorHAnsi" w:hAnsiTheme="minorHAnsi"/>
          <w:spacing w:val="-4"/>
          <w:sz w:val="24"/>
          <w:szCs w:val="24"/>
        </w:rPr>
        <w:t xml:space="preserve"> </w:t>
      </w:r>
      <w:r w:rsidRPr="00934122">
        <w:rPr>
          <w:rFonts w:asciiTheme="minorHAnsi" w:hAnsiTheme="minorHAnsi"/>
          <w:sz w:val="24"/>
          <w:szCs w:val="24"/>
        </w:rPr>
        <w:t>or</w:t>
      </w:r>
      <w:r w:rsidRPr="00934122">
        <w:rPr>
          <w:rFonts w:asciiTheme="minorHAnsi" w:hAnsiTheme="minorHAnsi"/>
          <w:spacing w:val="-4"/>
          <w:sz w:val="24"/>
          <w:szCs w:val="24"/>
        </w:rPr>
        <w:t xml:space="preserve"> </w:t>
      </w:r>
      <w:r w:rsidRPr="00934122">
        <w:rPr>
          <w:rFonts w:asciiTheme="minorHAnsi" w:hAnsiTheme="minorHAnsi"/>
          <w:sz w:val="24"/>
          <w:szCs w:val="24"/>
        </w:rPr>
        <w:t>deliberately</w:t>
      </w:r>
      <w:r w:rsidRPr="00934122">
        <w:rPr>
          <w:rFonts w:asciiTheme="minorHAnsi" w:hAnsiTheme="minorHAnsi"/>
          <w:spacing w:val="-4"/>
          <w:sz w:val="24"/>
          <w:szCs w:val="24"/>
        </w:rPr>
        <w:t xml:space="preserve"> </w:t>
      </w:r>
      <w:r w:rsidRPr="00934122">
        <w:rPr>
          <w:rFonts w:asciiTheme="minorHAnsi" w:hAnsiTheme="minorHAnsi"/>
          <w:sz w:val="24"/>
          <w:szCs w:val="24"/>
        </w:rPr>
        <w:t>mislead</w:t>
      </w:r>
      <w:r w:rsidRPr="00934122">
        <w:rPr>
          <w:rFonts w:asciiTheme="minorHAnsi" w:hAnsiTheme="minorHAnsi"/>
          <w:spacing w:val="-4"/>
          <w:sz w:val="24"/>
          <w:szCs w:val="24"/>
        </w:rPr>
        <w:t xml:space="preserve"> </w:t>
      </w:r>
      <w:r w:rsidRPr="00934122">
        <w:rPr>
          <w:rFonts w:asciiTheme="minorHAnsi" w:hAnsiTheme="minorHAnsi"/>
          <w:sz w:val="24"/>
          <w:szCs w:val="24"/>
        </w:rPr>
        <w:t>an</w:t>
      </w:r>
      <w:r w:rsidRPr="00934122">
        <w:rPr>
          <w:rFonts w:asciiTheme="minorHAnsi" w:hAnsiTheme="minorHAnsi"/>
          <w:spacing w:val="-4"/>
          <w:sz w:val="24"/>
          <w:szCs w:val="24"/>
        </w:rPr>
        <w:t xml:space="preserve"> </w:t>
      </w:r>
      <w:r w:rsidRPr="00934122">
        <w:rPr>
          <w:rFonts w:asciiTheme="minorHAnsi" w:hAnsiTheme="minorHAnsi"/>
          <w:sz w:val="24"/>
          <w:szCs w:val="24"/>
        </w:rPr>
        <w:t>official</w:t>
      </w:r>
      <w:r w:rsidRPr="00934122">
        <w:rPr>
          <w:rFonts w:asciiTheme="minorHAnsi" w:hAnsiTheme="minorHAnsi"/>
          <w:spacing w:val="-4"/>
          <w:sz w:val="24"/>
          <w:szCs w:val="24"/>
        </w:rPr>
        <w:t xml:space="preserve"> </w:t>
      </w:r>
      <w:r w:rsidRPr="00934122">
        <w:rPr>
          <w:rFonts w:asciiTheme="minorHAnsi" w:hAnsiTheme="minorHAnsi"/>
          <w:sz w:val="24"/>
          <w:szCs w:val="24"/>
        </w:rPr>
        <w:t>conducting</w:t>
      </w:r>
      <w:r w:rsidRPr="00934122">
        <w:rPr>
          <w:rFonts w:asciiTheme="minorHAnsi" w:hAnsiTheme="minorHAnsi"/>
          <w:spacing w:val="-4"/>
          <w:sz w:val="24"/>
          <w:szCs w:val="24"/>
        </w:rPr>
        <w:t xml:space="preserve"> </w:t>
      </w:r>
      <w:r w:rsidRPr="00934122">
        <w:rPr>
          <w:rFonts w:asciiTheme="minorHAnsi" w:hAnsiTheme="minorHAnsi"/>
          <w:sz w:val="24"/>
          <w:szCs w:val="24"/>
        </w:rPr>
        <w:t>an</w:t>
      </w:r>
      <w:r w:rsidRPr="00934122">
        <w:rPr>
          <w:rFonts w:asciiTheme="minorHAnsi" w:hAnsiTheme="minorHAnsi"/>
          <w:spacing w:val="-4"/>
          <w:sz w:val="24"/>
          <w:szCs w:val="24"/>
        </w:rPr>
        <w:t xml:space="preserve"> </w:t>
      </w:r>
      <w:r w:rsidRPr="00934122">
        <w:rPr>
          <w:rFonts w:asciiTheme="minorHAnsi" w:hAnsiTheme="minorHAnsi"/>
          <w:sz w:val="24"/>
          <w:szCs w:val="24"/>
        </w:rPr>
        <w:t>investigation</w:t>
      </w:r>
      <w:r w:rsidRPr="00934122">
        <w:rPr>
          <w:rFonts w:asciiTheme="minorHAnsi" w:hAnsiTheme="minorHAnsi"/>
          <w:spacing w:val="-4"/>
          <w:sz w:val="24"/>
          <w:szCs w:val="24"/>
        </w:rPr>
        <w:t xml:space="preserve"> </w:t>
      </w:r>
      <w:r w:rsidRPr="00934122">
        <w:rPr>
          <w:rFonts w:asciiTheme="minorHAnsi" w:hAnsiTheme="minorHAnsi"/>
          <w:sz w:val="24"/>
          <w:szCs w:val="24"/>
        </w:rPr>
        <w:t>or</w:t>
      </w:r>
      <w:r w:rsidRPr="00934122">
        <w:rPr>
          <w:rFonts w:asciiTheme="minorHAnsi" w:hAnsiTheme="minorHAnsi"/>
          <w:spacing w:val="-4"/>
          <w:sz w:val="24"/>
          <w:szCs w:val="24"/>
        </w:rPr>
        <w:t xml:space="preserve"> </w:t>
      </w:r>
      <w:r w:rsidRPr="00934122">
        <w:rPr>
          <w:rFonts w:asciiTheme="minorHAnsi" w:hAnsiTheme="minorHAnsi"/>
          <w:sz w:val="24"/>
          <w:szCs w:val="24"/>
        </w:rPr>
        <w:t>resolution</w:t>
      </w:r>
      <w:r w:rsidRPr="00934122">
        <w:rPr>
          <w:rFonts w:asciiTheme="minorHAnsi" w:hAnsiTheme="minorHAnsi"/>
          <w:spacing w:val="-4"/>
          <w:sz w:val="24"/>
          <w:szCs w:val="24"/>
        </w:rPr>
        <w:t xml:space="preserve"> </w:t>
      </w:r>
      <w:r w:rsidRPr="00934122">
        <w:rPr>
          <w:rFonts w:asciiTheme="minorHAnsi" w:hAnsiTheme="minorHAnsi"/>
          <w:sz w:val="24"/>
          <w:szCs w:val="24"/>
        </w:rPr>
        <w:t>process</w:t>
      </w:r>
      <w:r w:rsidRPr="00934122">
        <w:rPr>
          <w:rFonts w:asciiTheme="minorHAnsi" w:hAnsiTheme="minorHAnsi"/>
          <w:spacing w:val="-4"/>
          <w:sz w:val="24"/>
          <w:szCs w:val="24"/>
        </w:rPr>
        <w:t xml:space="preserve"> </w:t>
      </w:r>
      <w:r w:rsidRPr="00934122">
        <w:rPr>
          <w:rFonts w:asciiTheme="minorHAnsi" w:hAnsiTheme="minorHAnsi"/>
          <w:sz w:val="24"/>
          <w:szCs w:val="24"/>
        </w:rPr>
        <w:t>can</w:t>
      </w:r>
      <w:r w:rsidRPr="00934122">
        <w:rPr>
          <w:rFonts w:asciiTheme="minorHAnsi" w:hAnsiTheme="minorHAnsi"/>
          <w:spacing w:val="-4"/>
          <w:sz w:val="24"/>
          <w:szCs w:val="24"/>
        </w:rPr>
        <w:t xml:space="preserve"> </w:t>
      </w:r>
      <w:r w:rsidRPr="00934122">
        <w:rPr>
          <w:rFonts w:asciiTheme="minorHAnsi" w:hAnsiTheme="minorHAnsi"/>
          <w:sz w:val="24"/>
          <w:szCs w:val="24"/>
        </w:rPr>
        <w:t>be subject to discipline under appropriate Whittier policies, including the Code of Conduct.</w:t>
      </w:r>
      <w:r w:rsidR="004056B0" w:rsidRPr="00934122">
        <w:t xml:space="preserve"> </w:t>
      </w:r>
      <w:r w:rsidRPr="004E0634">
        <w:rPr>
          <w:color w:val="7030A0"/>
        </w:rPr>
        <w:t>Amnesty</w:t>
      </w:r>
    </w:p>
    <w:p w14:paraId="6E5D6D5A" w14:textId="77777777" w:rsidR="0041062F" w:rsidRPr="00934122" w:rsidRDefault="0041062F" w:rsidP="004E0634">
      <w:pPr>
        <w:pStyle w:val="BodyText"/>
        <w:spacing w:before="2" w:line="259" w:lineRule="auto"/>
        <w:ind w:left="0" w:right="186" w:hanging="10"/>
        <w:rPr>
          <w:rFonts w:asciiTheme="minorHAnsi" w:hAnsiTheme="minorHAnsi"/>
          <w:sz w:val="24"/>
          <w:szCs w:val="24"/>
        </w:rPr>
      </w:pPr>
      <w:r w:rsidRPr="00934122">
        <w:rPr>
          <w:rFonts w:asciiTheme="minorHAnsi" w:hAnsiTheme="minorHAnsi"/>
          <w:sz w:val="24"/>
          <w:szCs w:val="24"/>
        </w:rPr>
        <w:t>The College community encourages the reporting of misconduct and crimes by Complainants and witnesses.</w:t>
      </w:r>
      <w:r w:rsidRPr="00934122">
        <w:rPr>
          <w:rFonts w:asciiTheme="minorHAnsi" w:hAnsiTheme="minorHAnsi"/>
          <w:spacing w:val="-3"/>
          <w:sz w:val="24"/>
          <w:szCs w:val="24"/>
        </w:rPr>
        <w:t xml:space="preserve"> </w:t>
      </w:r>
      <w:r w:rsidRPr="00934122">
        <w:rPr>
          <w:rFonts w:asciiTheme="minorHAnsi" w:hAnsiTheme="minorHAnsi"/>
          <w:sz w:val="24"/>
          <w:szCs w:val="24"/>
        </w:rPr>
        <w:t>Sometimes,</w:t>
      </w:r>
      <w:r w:rsidRPr="00934122">
        <w:rPr>
          <w:rFonts w:asciiTheme="minorHAnsi" w:hAnsiTheme="minorHAnsi"/>
          <w:spacing w:val="-3"/>
          <w:sz w:val="24"/>
          <w:szCs w:val="24"/>
        </w:rPr>
        <w:t xml:space="preserve"> </w:t>
      </w:r>
      <w:r w:rsidRPr="00934122">
        <w:rPr>
          <w:rFonts w:asciiTheme="minorHAnsi" w:hAnsiTheme="minorHAnsi"/>
          <w:sz w:val="24"/>
          <w:szCs w:val="24"/>
        </w:rPr>
        <w:t>Complainants</w:t>
      </w:r>
      <w:r w:rsidRPr="00934122">
        <w:rPr>
          <w:rFonts w:asciiTheme="minorHAnsi" w:hAnsiTheme="minorHAnsi"/>
          <w:spacing w:val="-3"/>
          <w:sz w:val="24"/>
          <w:szCs w:val="24"/>
        </w:rPr>
        <w:t xml:space="preserve"> </w:t>
      </w:r>
      <w:r w:rsidRPr="00934122">
        <w:rPr>
          <w:rFonts w:asciiTheme="minorHAnsi" w:hAnsiTheme="minorHAnsi"/>
          <w:sz w:val="24"/>
          <w:szCs w:val="24"/>
        </w:rPr>
        <w:t>or</w:t>
      </w:r>
      <w:r w:rsidRPr="00934122">
        <w:rPr>
          <w:rFonts w:asciiTheme="minorHAnsi" w:hAnsiTheme="minorHAnsi"/>
          <w:spacing w:val="-3"/>
          <w:sz w:val="24"/>
          <w:szCs w:val="24"/>
        </w:rPr>
        <w:t xml:space="preserve"> </w:t>
      </w:r>
      <w:r w:rsidRPr="00934122">
        <w:rPr>
          <w:rFonts w:asciiTheme="minorHAnsi" w:hAnsiTheme="minorHAnsi"/>
          <w:sz w:val="24"/>
          <w:szCs w:val="24"/>
        </w:rPr>
        <w:t>witnesses</w:t>
      </w:r>
      <w:r w:rsidRPr="00934122">
        <w:rPr>
          <w:rFonts w:asciiTheme="minorHAnsi" w:hAnsiTheme="minorHAnsi"/>
          <w:spacing w:val="-3"/>
          <w:sz w:val="24"/>
          <w:szCs w:val="24"/>
        </w:rPr>
        <w:t xml:space="preserve"> </w:t>
      </w:r>
      <w:r w:rsidRPr="00934122">
        <w:rPr>
          <w:rFonts w:asciiTheme="minorHAnsi" w:hAnsiTheme="minorHAnsi"/>
          <w:sz w:val="24"/>
          <w:szCs w:val="24"/>
        </w:rPr>
        <w:t>are</w:t>
      </w:r>
      <w:r w:rsidRPr="00934122">
        <w:rPr>
          <w:rFonts w:asciiTheme="minorHAnsi" w:hAnsiTheme="minorHAnsi"/>
          <w:spacing w:val="-3"/>
          <w:sz w:val="24"/>
          <w:szCs w:val="24"/>
        </w:rPr>
        <w:t xml:space="preserve"> </w:t>
      </w:r>
      <w:r w:rsidRPr="00934122">
        <w:rPr>
          <w:rFonts w:asciiTheme="minorHAnsi" w:hAnsiTheme="minorHAnsi"/>
          <w:sz w:val="24"/>
          <w:szCs w:val="24"/>
        </w:rPr>
        <w:t>hesitant</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give</w:t>
      </w:r>
      <w:r w:rsidRPr="00934122">
        <w:rPr>
          <w:rFonts w:asciiTheme="minorHAnsi" w:hAnsiTheme="minorHAnsi"/>
          <w:spacing w:val="-3"/>
          <w:sz w:val="24"/>
          <w:szCs w:val="24"/>
        </w:rPr>
        <w:t xml:space="preserve"> </w:t>
      </w:r>
      <w:r w:rsidRPr="00934122">
        <w:rPr>
          <w:rFonts w:asciiTheme="minorHAnsi" w:hAnsiTheme="minorHAnsi"/>
          <w:sz w:val="24"/>
          <w:szCs w:val="24"/>
        </w:rPr>
        <w:t>Notice</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Whittier</w:t>
      </w:r>
      <w:r w:rsidRPr="00934122">
        <w:rPr>
          <w:rFonts w:asciiTheme="minorHAnsi" w:hAnsiTheme="minorHAnsi"/>
          <w:spacing w:val="-3"/>
          <w:sz w:val="24"/>
          <w:szCs w:val="24"/>
        </w:rPr>
        <w:t xml:space="preserve"> </w:t>
      </w:r>
      <w:r w:rsidRPr="00934122">
        <w:rPr>
          <w:rFonts w:asciiTheme="minorHAnsi" w:hAnsiTheme="minorHAnsi"/>
          <w:sz w:val="24"/>
          <w:szCs w:val="24"/>
        </w:rPr>
        <w:t>officials</w:t>
      </w:r>
      <w:r w:rsidRPr="00934122">
        <w:rPr>
          <w:rFonts w:asciiTheme="minorHAnsi" w:hAnsiTheme="minorHAnsi"/>
          <w:spacing w:val="-3"/>
          <w:sz w:val="24"/>
          <w:szCs w:val="24"/>
        </w:rPr>
        <w:t xml:space="preserve"> </w:t>
      </w:r>
      <w:r w:rsidRPr="00934122">
        <w:rPr>
          <w:rFonts w:asciiTheme="minorHAnsi" w:hAnsiTheme="minorHAnsi"/>
          <w:sz w:val="24"/>
          <w:szCs w:val="24"/>
        </w:rPr>
        <w:t>or participate in resolution processes because they fear that they themselves may be in violation of certain policies, such as underage drinking or use of illicit drugs at the time of the incident.</w:t>
      </w:r>
    </w:p>
    <w:p w14:paraId="1139032B" w14:textId="77777777" w:rsidR="0041062F" w:rsidRPr="00934122" w:rsidRDefault="0041062F" w:rsidP="004E0634">
      <w:pPr>
        <w:pStyle w:val="BodyText"/>
        <w:spacing w:line="250" w:lineRule="exact"/>
        <w:ind w:left="0" w:firstLine="0"/>
        <w:rPr>
          <w:rFonts w:asciiTheme="minorHAnsi" w:hAnsiTheme="minorHAnsi"/>
          <w:sz w:val="24"/>
          <w:szCs w:val="24"/>
        </w:rPr>
      </w:pPr>
      <w:r w:rsidRPr="00934122">
        <w:rPr>
          <w:rFonts w:asciiTheme="minorHAnsi" w:hAnsiTheme="minorHAnsi"/>
          <w:sz w:val="24"/>
          <w:szCs w:val="24"/>
        </w:rPr>
        <w:t>Respondents</w:t>
      </w:r>
      <w:r w:rsidRPr="00934122">
        <w:rPr>
          <w:rFonts w:asciiTheme="minorHAnsi" w:hAnsiTheme="minorHAnsi"/>
          <w:spacing w:val="-8"/>
          <w:sz w:val="24"/>
          <w:szCs w:val="24"/>
        </w:rPr>
        <w:t xml:space="preserve"> </w:t>
      </w:r>
      <w:r w:rsidRPr="00934122">
        <w:rPr>
          <w:rFonts w:asciiTheme="minorHAnsi" w:hAnsiTheme="minorHAnsi"/>
          <w:sz w:val="24"/>
          <w:szCs w:val="24"/>
        </w:rPr>
        <w:t>may</w:t>
      </w:r>
      <w:r w:rsidRPr="00934122">
        <w:rPr>
          <w:rFonts w:asciiTheme="minorHAnsi" w:hAnsiTheme="minorHAnsi"/>
          <w:spacing w:val="-5"/>
          <w:sz w:val="24"/>
          <w:szCs w:val="24"/>
        </w:rPr>
        <w:t xml:space="preserve"> </w:t>
      </w:r>
      <w:r w:rsidRPr="00934122">
        <w:rPr>
          <w:rFonts w:asciiTheme="minorHAnsi" w:hAnsiTheme="minorHAnsi"/>
          <w:sz w:val="24"/>
          <w:szCs w:val="24"/>
        </w:rPr>
        <w:t>hesitate</w:t>
      </w:r>
      <w:r w:rsidRPr="00934122">
        <w:rPr>
          <w:rFonts w:asciiTheme="minorHAnsi" w:hAnsiTheme="minorHAnsi"/>
          <w:spacing w:val="-5"/>
          <w:sz w:val="24"/>
          <w:szCs w:val="24"/>
        </w:rPr>
        <w:t xml:space="preserve"> </w:t>
      </w:r>
      <w:r w:rsidRPr="00934122">
        <w:rPr>
          <w:rFonts w:asciiTheme="minorHAnsi" w:hAnsiTheme="minorHAnsi"/>
          <w:sz w:val="24"/>
          <w:szCs w:val="24"/>
        </w:rPr>
        <w:t>to</w:t>
      </w:r>
      <w:r w:rsidRPr="00934122">
        <w:rPr>
          <w:rFonts w:asciiTheme="minorHAnsi" w:hAnsiTheme="minorHAnsi"/>
          <w:spacing w:val="-5"/>
          <w:sz w:val="24"/>
          <w:szCs w:val="24"/>
        </w:rPr>
        <w:t xml:space="preserve"> </w:t>
      </w:r>
      <w:r w:rsidRPr="00934122">
        <w:rPr>
          <w:rFonts w:asciiTheme="minorHAnsi" w:hAnsiTheme="minorHAnsi"/>
          <w:sz w:val="24"/>
          <w:szCs w:val="24"/>
        </w:rPr>
        <w:t>be</w:t>
      </w:r>
      <w:r w:rsidRPr="00934122">
        <w:rPr>
          <w:rFonts w:asciiTheme="minorHAnsi" w:hAnsiTheme="minorHAnsi"/>
          <w:spacing w:val="-6"/>
          <w:sz w:val="24"/>
          <w:szCs w:val="24"/>
        </w:rPr>
        <w:t xml:space="preserve"> </w:t>
      </w:r>
      <w:r w:rsidRPr="00934122">
        <w:rPr>
          <w:rFonts w:asciiTheme="minorHAnsi" w:hAnsiTheme="minorHAnsi"/>
          <w:sz w:val="24"/>
          <w:szCs w:val="24"/>
        </w:rPr>
        <w:t>forthcoming</w:t>
      </w:r>
      <w:r w:rsidRPr="00934122">
        <w:rPr>
          <w:rFonts w:asciiTheme="minorHAnsi" w:hAnsiTheme="minorHAnsi"/>
          <w:spacing w:val="-5"/>
          <w:sz w:val="24"/>
          <w:szCs w:val="24"/>
        </w:rPr>
        <w:t xml:space="preserve"> </w:t>
      </w:r>
      <w:r w:rsidRPr="00934122">
        <w:rPr>
          <w:rFonts w:asciiTheme="minorHAnsi" w:hAnsiTheme="minorHAnsi"/>
          <w:sz w:val="24"/>
          <w:szCs w:val="24"/>
        </w:rPr>
        <w:t>during</w:t>
      </w:r>
      <w:r w:rsidRPr="00934122">
        <w:rPr>
          <w:rFonts w:asciiTheme="minorHAnsi" w:hAnsiTheme="minorHAnsi"/>
          <w:spacing w:val="-5"/>
          <w:sz w:val="24"/>
          <w:szCs w:val="24"/>
        </w:rPr>
        <w:t xml:space="preserve"> </w:t>
      </w:r>
      <w:r w:rsidRPr="00934122">
        <w:rPr>
          <w:rFonts w:asciiTheme="minorHAnsi" w:hAnsiTheme="minorHAnsi"/>
          <w:sz w:val="24"/>
          <w:szCs w:val="24"/>
        </w:rPr>
        <w:t>the</w:t>
      </w:r>
      <w:r w:rsidRPr="00934122">
        <w:rPr>
          <w:rFonts w:asciiTheme="minorHAnsi" w:hAnsiTheme="minorHAnsi"/>
          <w:spacing w:val="-5"/>
          <w:sz w:val="24"/>
          <w:szCs w:val="24"/>
        </w:rPr>
        <w:t xml:space="preserve"> </w:t>
      </w:r>
      <w:r w:rsidRPr="00934122">
        <w:rPr>
          <w:rFonts w:asciiTheme="minorHAnsi" w:hAnsiTheme="minorHAnsi"/>
          <w:sz w:val="24"/>
          <w:szCs w:val="24"/>
        </w:rPr>
        <w:t>process</w:t>
      </w:r>
      <w:r w:rsidRPr="00934122">
        <w:rPr>
          <w:rFonts w:asciiTheme="minorHAnsi" w:hAnsiTheme="minorHAnsi"/>
          <w:spacing w:val="-6"/>
          <w:sz w:val="24"/>
          <w:szCs w:val="24"/>
        </w:rPr>
        <w:t xml:space="preserve"> </w:t>
      </w:r>
      <w:r w:rsidRPr="00934122">
        <w:rPr>
          <w:rFonts w:asciiTheme="minorHAnsi" w:hAnsiTheme="minorHAnsi"/>
          <w:sz w:val="24"/>
          <w:szCs w:val="24"/>
        </w:rPr>
        <w:t>for</w:t>
      </w:r>
      <w:r w:rsidRPr="00934122">
        <w:rPr>
          <w:rFonts w:asciiTheme="minorHAnsi" w:hAnsiTheme="minorHAnsi"/>
          <w:spacing w:val="-5"/>
          <w:sz w:val="24"/>
          <w:szCs w:val="24"/>
        </w:rPr>
        <w:t xml:space="preserve"> </w:t>
      </w:r>
      <w:r w:rsidRPr="00934122">
        <w:rPr>
          <w:rFonts w:asciiTheme="minorHAnsi" w:hAnsiTheme="minorHAnsi"/>
          <w:sz w:val="24"/>
          <w:szCs w:val="24"/>
        </w:rPr>
        <w:t>the</w:t>
      </w:r>
      <w:r w:rsidRPr="00934122">
        <w:rPr>
          <w:rFonts w:asciiTheme="minorHAnsi" w:hAnsiTheme="minorHAnsi"/>
          <w:spacing w:val="-5"/>
          <w:sz w:val="24"/>
          <w:szCs w:val="24"/>
        </w:rPr>
        <w:t xml:space="preserve"> </w:t>
      </w:r>
      <w:r w:rsidRPr="00934122">
        <w:rPr>
          <w:rFonts w:asciiTheme="minorHAnsi" w:hAnsiTheme="minorHAnsi"/>
          <w:sz w:val="24"/>
          <w:szCs w:val="24"/>
        </w:rPr>
        <w:t>same</w:t>
      </w:r>
      <w:r w:rsidRPr="00934122">
        <w:rPr>
          <w:rFonts w:asciiTheme="minorHAnsi" w:hAnsiTheme="minorHAnsi"/>
          <w:spacing w:val="-5"/>
          <w:sz w:val="24"/>
          <w:szCs w:val="24"/>
        </w:rPr>
        <w:t xml:space="preserve"> </w:t>
      </w:r>
      <w:r w:rsidRPr="00934122">
        <w:rPr>
          <w:rFonts w:asciiTheme="minorHAnsi" w:hAnsiTheme="minorHAnsi"/>
          <w:spacing w:val="-2"/>
          <w:sz w:val="24"/>
          <w:szCs w:val="24"/>
        </w:rPr>
        <w:t>reasons.</w:t>
      </w:r>
    </w:p>
    <w:p w14:paraId="533B4AA2" w14:textId="77777777" w:rsidR="0041062F" w:rsidRPr="00934122" w:rsidRDefault="0041062F" w:rsidP="004E0634">
      <w:pPr>
        <w:pStyle w:val="BodyText"/>
        <w:spacing w:before="45"/>
        <w:ind w:left="0" w:firstLine="0"/>
        <w:rPr>
          <w:rFonts w:asciiTheme="minorHAnsi" w:hAnsiTheme="minorHAnsi"/>
          <w:sz w:val="24"/>
          <w:szCs w:val="24"/>
        </w:rPr>
      </w:pPr>
    </w:p>
    <w:p w14:paraId="24AB03AB" w14:textId="77777777" w:rsidR="0041062F" w:rsidRPr="00934122" w:rsidRDefault="0041062F" w:rsidP="004E0634">
      <w:pPr>
        <w:pStyle w:val="BodyText"/>
        <w:spacing w:before="1" w:line="256" w:lineRule="auto"/>
        <w:ind w:left="0" w:hanging="10"/>
        <w:rPr>
          <w:rFonts w:asciiTheme="minorHAnsi" w:hAnsiTheme="minorHAnsi"/>
          <w:sz w:val="24"/>
          <w:szCs w:val="24"/>
        </w:rPr>
      </w:pPr>
      <w:r w:rsidRPr="00934122">
        <w:rPr>
          <w:rFonts w:asciiTheme="minorHAnsi" w:hAnsiTheme="minorHAnsi"/>
          <w:sz w:val="24"/>
          <w:szCs w:val="24"/>
        </w:rPr>
        <w:t>It is in the best interests of the College community that Complainants choose to give Notice of misconduct</w:t>
      </w:r>
      <w:r w:rsidRPr="00934122">
        <w:rPr>
          <w:rFonts w:asciiTheme="minorHAnsi" w:hAnsiTheme="minorHAnsi"/>
          <w:spacing w:val="-4"/>
          <w:sz w:val="24"/>
          <w:szCs w:val="24"/>
        </w:rPr>
        <w:t xml:space="preserve"> </w:t>
      </w:r>
      <w:r w:rsidRPr="00934122">
        <w:rPr>
          <w:rFonts w:asciiTheme="minorHAnsi" w:hAnsiTheme="minorHAnsi"/>
          <w:sz w:val="24"/>
          <w:szCs w:val="24"/>
        </w:rPr>
        <w:t>to</w:t>
      </w:r>
      <w:r w:rsidRPr="00934122">
        <w:rPr>
          <w:rFonts w:asciiTheme="minorHAnsi" w:hAnsiTheme="minorHAnsi"/>
          <w:spacing w:val="-4"/>
          <w:sz w:val="24"/>
          <w:szCs w:val="24"/>
        </w:rPr>
        <w:t xml:space="preserve"> </w:t>
      </w:r>
      <w:r w:rsidRPr="00934122">
        <w:rPr>
          <w:rFonts w:asciiTheme="minorHAnsi" w:hAnsiTheme="minorHAnsi"/>
          <w:sz w:val="24"/>
          <w:szCs w:val="24"/>
        </w:rPr>
        <w:t>Whittier</w:t>
      </w:r>
      <w:r w:rsidRPr="00934122">
        <w:rPr>
          <w:rFonts w:asciiTheme="minorHAnsi" w:hAnsiTheme="minorHAnsi"/>
          <w:spacing w:val="-4"/>
          <w:sz w:val="24"/>
          <w:szCs w:val="24"/>
        </w:rPr>
        <w:t xml:space="preserve"> </w:t>
      </w:r>
      <w:r w:rsidRPr="00934122">
        <w:rPr>
          <w:rFonts w:asciiTheme="minorHAnsi" w:hAnsiTheme="minorHAnsi"/>
          <w:sz w:val="24"/>
          <w:szCs w:val="24"/>
        </w:rPr>
        <w:t>officials,</w:t>
      </w:r>
      <w:r w:rsidRPr="00934122">
        <w:rPr>
          <w:rFonts w:asciiTheme="minorHAnsi" w:hAnsiTheme="minorHAnsi"/>
          <w:spacing w:val="-4"/>
          <w:sz w:val="24"/>
          <w:szCs w:val="24"/>
        </w:rPr>
        <w:t xml:space="preserve"> </w:t>
      </w:r>
      <w:r w:rsidRPr="00934122">
        <w:rPr>
          <w:rFonts w:asciiTheme="minorHAnsi" w:hAnsiTheme="minorHAnsi"/>
          <w:sz w:val="24"/>
          <w:szCs w:val="24"/>
        </w:rPr>
        <w:t>that</w:t>
      </w:r>
      <w:r w:rsidRPr="00934122">
        <w:rPr>
          <w:rFonts w:asciiTheme="minorHAnsi" w:hAnsiTheme="minorHAnsi"/>
          <w:spacing w:val="-4"/>
          <w:sz w:val="24"/>
          <w:szCs w:val="24"/>
        </w:rPr>
        <w:t xml:space="preserve"> </w:t>
      </w:r>
      <w:r w:rsidRPr="00934122">
        <w:rPr>
          <w:rFonts w:asciiTheme="minorHAnsi" w:hAnsiTheme="minorHAnsi"/>
          <w:sz w:val="24"/>
          <w:szCs w:val="24"/>
        </w:rPr>
        <w:t>witnesses</w:t>
      </w:r>
      <w:r w:rsidRPr="00934122">
        <w:rPr>
          <w:rFonts w:asciiTheme="minorHAnsi" w:hAnsiTheme="minorHAnsi"/>
          <w:spacing w:val="-4"/>
          <w:sz w:val="24"/>
          <w:szCs w:val="24"/>
        </w:rPr>
        <w:t xml:space="preserve"> </w:t>
      </w:r>
      <w:r w:rsidRPr="00934122">
        <w:rPr>
          <w:rFonts w:asciiTheme="minorHAnsi" w:hAnsiTheme="minorHAnsi"/>
          <w:sz w:val="24"/>
          <w:szCs w:val="24"/>
        </w:rPr>
        <w:t>come</w:t>
      </w:r>
      <w:r w:rsidRPr="00934122">
        <w:rPr>
          <w:rFonts w:asciiTheme="minorHAnsi" w:hAnsiTheme="minorHAnsi"/>
          <w:spacing w:val="-4"/>
          <w:sz w:val="24"/>
          <w:szCs w:val="24"/>
        </w:rPr>
        <w:t xml:space="preserve"> </w:t>
      </w:r>
      <w:r w:rsidRPr="00934122">
        <w:rPr>
          <w:rFonts w:asciiTheme="minorHAnsi" w:hAnsiTheme="minorHAnsi"/>
          <w:sz w:val="24"/>
          <w:szCs w:val="24"/>
        </w:rPr>
        <w:t>forward</w:t>
      </w:r>
      <w:r w:rsidRPr="00934122">
        <w:rPr>
          <w:rFonts w:asciiTheme="minorHAnsi" w:hAnsiTheme="minorHAnsi"/>
          <w:spacing w:val="-4"/>
          <w:sz w:val="24"/>
          <w:szCs w:val="24"/>
        </w:rPr>
        <w:t xml:space="preserve"> </w:t>
      </w:r>
      <w:r w:rsidRPr="00934122">
        <w:rPr>
          <w:rFonts w:asciiTheme="minorHAnsi" w:hAnsiTheme="minorHAnsi"/>
          <w:sz w:val="24"/>
          <w:szCs w:val="24"/>
        </w:rPr>
        <w:t>to</w:t>
      </w:r>
      <w:r w:rsidRPr="00934122">
        <w:rPr>
          <w:rFonts w:asciiTheme="minorHAnsi" w:hAnsiTheme="minorHAnsi"/>
          <w:spacing w:val="-4"/>
          <w:sz w:val="24"/>
          <w:szCs w:val="24"/>
        </w:rPr>
        <w:t xml:space="preserve"> </w:t>
      </w:r>
      <w:r w:rsidRPr="00934122">
        <w:rPr>
          <w:rFonts w:asciiTheme="minorHAnsi" w:hAnsiTheme="minorHAnsi"/>
          <w:sz w:val="24"/>
          <w:szCs w:val="24"/>
        </w:rPr>
        <w:t>share</w:t>
      </w:r>
      <w:r w:rsidRPr="00934122">
        <w:rPr>
          <w:rFonts w:asciiTheme="minorHAnsi" w:hAnsiTheme="minorHAnsi"/>
          <w:spacing w:val="-4"/>
          <w:sz w:val="24"/>
          <w:szCs w:val="24"/>
        </w:rPr>
        <w:t xml:space="preserve"> </w:t>
      </w:r>
      <w:r w:rsidRPr="00934122">
        <w:rPr>
          <w:rFonts w:asciiTheme="minorHAnsi" w:hAnsiTheme="minorHAnsi"/>
          <w:sz w:val="24"/>
          <w:szCs w:val="24"/>
        </w:rPr>
        <w:t>what</w:t>
      </w:r>
      <w:r w:rsidRPr="00934122">
        <w:rPr>
          <w:rFonts w:asciiTheme="minorHAnsi" w:hAnsiTheme="minorHAnsi"/>
          <w:spacing w:val="-4"/>
          <w:sz w:val="24"/>
          <w:szCs w:val="24"/>
        </w:rPr>
        <w:t xml:space="preserve"> </w:t>
      </w:r>
      <w:r w:rsidRPr="00934122">
        <w:rPr>
          <w:rFonts w:asciiTheme="minorHAnsi" w:hAnsiTheme="minorHAnsi"/>
          <w:sz w:val="24"/>
          <w:szCs w:val="24"/>
        </w:rPr>
        <w:t>they</w:t>
      </w:r>
      <w:r w:rsidRPr="00934122">
        <w:rPr>
          <w:rFonts w:asciiTheme="minorHAnsi" w:hAnsiTheme="minorHAnsi"/>
          <w:spacing w:val="-4"/>
          <w:sz w:val="24"/>
          <w:szCs w:val="24"/>
        </w:rPr>
        <w:t xml:space="preserve"> </w:t>
      </w:r>
      <w:r w:rsidRPr="00934122">
        <w:rPr>
          <w:rFonts w:asciiTheme="minorHAnsi" w:hAnsiTheme="minorHAnsi"/>
          <w:sz w:val="24"/>
          <w:szCs w:val="24"/>
        </w:rPr>
        <w:t>know,</w:t>
      </w:r>
      <w:r w:rsidRPr="00934122">
        <w:rPr>
          <w:rFonts w:asciiTheme="minorHAnsi" w:hAnsiTheme="minorHAnsi"/>
          <w:spacing w:val="-4"/>
          <w:sz w:val="24"/>
          <w:szCs w:val="24"/>
        </w:rPr>
        <w:t xml:space="preserve"> </w:t>
      </w:r>
      <w:r w:rsidRPr="00934122">
        <w:rPr>
          <w:rFonts w:asciiTheme="minorHAnsi" w:hAnsiTheme="minorHAnsi"/>
          <w:sz w:val="24"/>
          <w:szCs w:val="24"/>
        </w:rPr>
        <w:t>and</w:t>
      </w:r>
      <w:r w:rsidRPr="00934122">
        <w:rPr>
          <w:rFonts w:asciiTheme="minorHAnsi" w:hAnsiTheme="minorHAnsi"/>
          <w:spacing w:val="-4"/>
          <w:sz w:val="24"/>
          <w:szCs w:val="24"/>
        </w:rPr>
        <w:t xml:space="preserve"> </w:t>
      </w:r>
      <w:r w:rsidRPr="00934122">
        <w:rPr>
          <w:rFonts w:asciiTheme="minorHAnsi" w:hAnsiTheme="minorHAnsi"/>
          <w:sz w:val="24"/>
          <w:szCs w:val="24"/>
        </w:rPr>
        <w:t>that</w:t>
      </w:r>
      <w:r w:rsidRPr="00934122">
        <w:rPr>
          <w:rFonts w:asciiTheme="minorHAnsi" w:hAnsiTheme="minorHAnsi"/>
          <w:spacing w:val="-4"/>
          <w:sz w:val="24"/>
          <w:szCs w:val="24"/>
        </w:rPr>
        <w:t xml:space="preserve"> </w:t>
      </w:r>
      <w:r w:rsidRPr="00934122">
        <w:rPr>
          <w:rFonts w:asciiTheme="minorHAnsi" w:hAnsiTheme="minorHAnsi"/>
          <w:sz w:val="24"/>
          <w:szCs w:val="24"/>
        </w:rPr>
        <w:t>all Parties be forthcoming during the process.</w:t>
      </w:r>
    </w:p>
    <w:p w14:paraId="4FB8704A" w14:textId="77777777" w:rsidR="0041062F" w:rsidRPr="00934122" w:rsidRDefault="0041062F" w:rsidP="004E0634">
      <w:pPr>
        <w:pStyle w:val="BodyText"/>
        <w:spacing w:before="29"/>
        <w:ind w:left="0" w:firstLine="0"/>
        <w:rPr>
          <w:rFonts w:asciiTheme="minorHAnsi" w:hAnsiTheme="minorHAnsi"/>
          <w:sz w:val="24"/>
          <w:szCs w:val="24"/>
        </w:rPr>
      </w:pPr>
    </w:p>
    <w:p w14:paraId="5661A3B1" w14:textId="28C98D9C" w:rsidR="0041062F" w:rsidRPr="00934122" w:rsidRDefault="0041062F" w:rsidP="004E0634">
      <w:pPr>
        <w:pStyle w:val="BodyText"/>
        <w:spacing w:line="259" w:lineRule="auto"/>
        <w:ind w:left="0" w:right="159" w:hanging="10"/>
        <w:rPr>
          <w:rFonts w:asciiTheme="minorHAnsi" w:hAnsiTheme="minorHAnsi"/>
          <w:b/>
          <w:sz w:val="24"/>
          <w:szCs w:val="24"/>
        </w:rPr>
      </w:pPr>
      <w:r w:rsidRPr="00934122">
        <w:rPr>
          <w:rFonts w:asciiTheme="minorHAnsi" w:hAnsiTheme="minorHAnsi"/>
          <w:sz w:val="24"/>
          <w:szCs w:val="24"/>
        </w:rPr>
        <w:t>To</w:t>
      </w:r>
      <w:r w:rsidRPr="00934122">
        <w:rPr>
          <w:rFonts w:asciiTheme="minorHAnsi" w:hAnsiTheme="minorHAnsi"/>
          <w:spacing w:val="-5"/>
          <w:sz w:val="24"/>
          <w:szCs w:val="24"/>
        </w:rPr>
        <w:t xml:space="preserve"> </w:t>
      </w:r>
      <w:r w:rsidRPr="00934122">
        <w:rPr>
          <w:rFonts w:asciiTheme="minorHAnsi" w:hAnsiTheme="minorHAnsi"/>
          <w:sz w:val="24"/>
          <w:szCs w:val="24"/>
        </w:rPr>
        <w:t>encourage</w:t>
      </w:r>
      <w:r w:rsidRPr="00934122">
        <w:rPr>
          <w:rFonts w:asciiTheme="minorHAnsi" w:hAnsiTheme="minorHAnsi"/>
          <w:spacing w:val="-5"/>
          <w:sz w:val="24"/>
          <w:szCs w:val="24"/>
        </w:rPr>
        <w:t xml:space="preserve"> </w:t>
      </w:r>
      <w:r w:rsidRPr="00934122">
        <w:rPr>
          <w:rFonts w:asciiTheme="minorHAnsi" w:hAnsiTheme="minorHAnsi"/>
          <w:sz w:val="24"/>
          <w:szCs w:val="24"/>
        </w:rPr>
        <w:t>reporting</w:t>
      </w:r>
      <w:r w:rsidRPr="00934122">
        <w:rPr>
          <w:rFonts w:asciiTheme="minorHAnsi" w:hAnsiTheme="minorHAnsi"/>
          <w:spacing w:val="-5"/>
          <w:sz w:val="24"/>
          <w:szCs w:val="24"/>
        </w:rPr>
        <w:t xml:space="preserve"> </w:t>
      </w:r>
      <w:r w:rsidRPr="00934122">
        <w:rPr>
          <w:rFonts w:asciiTheme="minorHAnsi" w:hAnsiTheme="minorHAnsi"/>
          <w:sz w:val="24"/>
          <w:szCs w:val="24"/>
        </w:rPr>
        <w:t>and</w:t>
      </w:r>
      <w:r w:rsidRPr="00934122">
        <w:rPr>
          <w:rFonts w:asciiTheme="minorHAnsi" w:hAnsiTheme="minorHAnsi"/>
          <w:spacing w:val="-5"/>
          <w:sz w:val="24"/>
          <w:szCs w:val="24"/>
        </w:rPr>
        <w:t xml:space="preserve"> </w:t>
      </w:r>
      <w:r w:rsidRPr="00934122">
        <w:rPr>
          <w:rFonts w:asciiTheme="minorHAnsi" w:hAnsiTheme="minorHAnsi"/>
          <w:sz w:val="24"/>
          <w:szCs w:val="24"/>
        </w:rPr>
        <w:t>participation</w:t>
      </w:r>
      <w:r w:rsidRPr="00934122">
        <w:rPr>
          <w:rFonts w:asciiTheme="minorHAnsi" w:hAnsiTheme="minorHAnsi"/>
          <w:spacing w:val="-5"/>
          <w:sz w:val="24"/>
          <w:szCs w:val="24"/>
        </w:rPr>
        <w:t xml:space="preserve"> </w:t>
      </w:r>
      <w:r w:rsidRPr="00934122">
        <w:rPr>
          <w:rFonts w:asciiTheme="minorHAnsi" w:hAnsiTheme="minorHAnsi"/>
          <w:sz w:val="24"/>
          <w:szCs w:val="24"/>
        </w:rPr>
        <w:t>in</w:t>
      </w:r>
      <w:r w:rsidRPr="00934122">
        <w:rPr>
          <w:rFonts w:asciiTheme="minorHAnsi" w:hAnsiTheme="minorHAnsi"/>
          <w:spacing w:val="-5"/>
          <w:sz w:val="24"/>
          <w:szCs w:val="24"/>
        </w:rPr>
        <w:t xml:space="preserve"> </w:t>
      </w:r>
      <w:r w:rsidRPr="00934122">
        <w:rPr>
          <w:rFonts w:asciiTheme="minorHAnsi" w:hAnsiTheme="minorHAnsi"/>
          <w:sz w:val="24"/>
          <w:szCs w:val="24"/>
        </w:rPr>
        <w:t>the</w:t>
      </w:r>
      <w:r w:rsidRPr="00934122">
        <w:rPr>
          <w:rFonts w:asciiTheme="minorHAnsi" w:hAnsiTheme="minorHAnsi"/>
          <w:spacing w:val="-5"/>
          <w:sz w:val="24"/>
          <w:szCs w:val="24"/>
        </w:rPr>
        <w:t xml:space="preserve"> </w:t>
      </w:r>
      <w:r w:rsidRPr="00934122">
        <w:rPr>
          <w:rFonts w:asciiTheme="minorHAnsi" w:hAnsiTheme="minorHAnsi"/>
          <w:sz w:val="24"/>
          <w:szCs w:val="24"/>
        </w:rPr>
        <w:t>process,</w:t>
      </w:r>
      <w:r w:rsidRPr="00934122">
        <w:rPr>
          <w:rFonts w:asciiTheme="minorHAnsi" w:hAnsiTheme="minorHAnsi"/>
          <w:spacing w:val="-5"/>
          <w:sz w:val="24"/>
          <w:szCs w:val="24"/>
        </w:rPr>
        <w:t xml:space="preserve"> </w:t>
      </w:r>
      <w:r w:rsidRPr="00934122">
        <w:rPr>
          <w:rFonts w:asciiTheme="minorHAnsi" w:hAnsiTheme="minorHAnsi"/>
          <w:sz w:val="24"/>
          <w:szCs w:val="24"/>
        </w:rPr>
        <w:t>Whittier</w:t>
      </w:r>
      <w:r w:rsidRPr="00934122">
        <w:rPr>
          <w:rFonts w:asciiTheme="minorHAnsi" w:hAnsiTheme="minorHAnsi"/>
          <w:spacing w:val="-5"/>
          <w:sz w:val="24"/>
          <w:szCs w:val="24"/>
        </w:rPr>
        <w:t xml:space="preserve"> </w:t>
      </w:r>
      <w:r w:rsidRPr="00934122">
        <w:rPr>
          <w:rFonts w:asciiTheme="minorHAnsi" w:hAnsiTheme="minorHAnsi"/>
          <w:sz w:val="24"/>
          <w:szCs w:val="24"/>
        </w:rPr>
        <w:t>offers</w:t>
      </w:r>
      <w:r w:rsidRPr="00934122">
        <w:rPr>
          <w:rFonts w:asciiTheme="minorHAnsi" w:hAnsiTheme="minorHAnsi"/>
          <w:spacing w:val="-5"/>
          <w:sz w:val="24"/>
          <w:szCs w:val="24"/>
        </w:rPr>
        <w:t xml:space="preserve"> </w:t>
      </w:r>
      <w:r w:rsidRPr="00934122">
        <w:rPr>
          <w:rFonts w:asciiTheme="minorHAnsi" w:hAnsiTheme="minorHAnsi"/>
          <w:sz w:val="24"/>
          <w:szCs w:val="24"/>
        </w:rPr>
        <w:t>Parties</w:t>
      </w:r>
      <w:r w:rsidRPr="00934122">
        <w:rPr>
          <w:rFonts w:asciiTheme="minorHAnsi" w:hAnsiTheme="minorHAnsi"/>
          <w:spacing w:val="-5"/>
          <w:sz w:val="24"/>
          <w:szCs w:val="24"/>
        </w:rPr>
        <w:t xml:space="preserve"> </w:t>
      </w:r>
      <w:r w:rsidRPr="00934122">
        <w:rPr>
          <w:rFonts w:asciiTheme="minorHAnsi" w:hAnsiTheme="minorHAnsi"/>
          <w:sz w:val="24"/>
          <w:szCs w:val="24"/>
        </w:rPr>
        <w:t>and</w:t>
      </w:r>
      <w:r w:rsidRPr="00934122">
        <w:rPr>
          <w:rFonts w:asciiTheme="minorHAnsi" w:hAnsiTheme="minorHAnsi"/>
          <w:spacing w:val="-5"/>
          <w:sz w:val="24"/>
          <w:szCs w:val="24"/>
        </w:rPr>
        <w:t xml:space="preserve"> </w:t>
      </w:r>
      <w:r w:rsidRPr="00934122">
        <w:rPr>
          <w:rFonts w:asciiTheme="minorHAnsi" w:hAnsiTheme="minorHAnsi"/>
          <w:sz w:val="24"/>
          <w:szCs w:val="24"/>
        </w:rPr>
        <w:t>witnesses</w:t>
      </w:r>
      <w:r w:rsidRPr="00934122">
        <w:rPr>
          <w:rFonts w:asciiTheme="minorHAnsi" w:hAnsiTheme="minorHAnsi"/>
          <w:spacing w:val="-5"/>
          <w:sz w:val="24"/>
          <w:szCs w:val="24"/>
        </w:rPr>
        <w:t xml:space="preserve"> </w:t>
      </w:r>
      <w:r w:rsidRPr="00934122">
        <w:rPr>
          <w:rFonts w:asciiTheme="minorHAnsi" w:hAnsiTheme="minorHAnsi"/>
          <w:sz w:val="24"/>
          <w:szCs w:val="24"/>
        </w:rPr>
        <w:t xml:space="preserve">amnesty from minor policy violations, such as underage alcohol consumption or the use of illicit </w:t>
      </w:r>
      <w:r w:rsidRPr="00934122">
        <w:rPr>
          <w:rFonts w:asciiTheme="minorHAnsi" w:hAnsiTheme="minorHAnsi"/>
          <w:sz w:val="24"/>
          <w:szCs w:val="24"/>
        </w:rPr>
        <w:lastRenderedPageBreak/>
        <w:t xml:space="preserve">drugs, related to the incident. Granting amnesty is a discretionary decision made by the College, and amnesty does not apply to more serious allegations, such as physical abuse of another or illicit drug distribution or incidents that are related but otherwise egregious, including, but not limited to, an action that places the health or safety of any other person at risk or involves plagiarism, cheating, or academic </w:t>
      </w:r>
      <w:r w:rsidRPr="00934122">
        <w:rPr>
          <w:rFonts w:asciiTheme="minorHAnsi" w:hAnsiTheme="minorHAnsi"/>
          <w:spacing w:val="-2"/>
          <w:sz w:val="24"/>
          <w:szCs w:val="24"/>
        </w:rPr>
        <w:t>dishonesty</w:t>
      </w:r>
      <w:r w:rsidRPr="00934122">
        <w:rPr>
          <w:rFonts w:asciiTheme="minorHAnsi" w:hAnsiTheme="minorHAnsi"/>
          <w:b/>
          <w:spacing w:val="-2"/>
          <w:sz w:val="24"/>
          <w:szCs w:val="24"/>
        </w:rPr>
        <w:t>.</w:t>
      </w:r>
    </w:p>
    <w:p w14:paraId="7AD1A812" w14:textId="77777777" w:rsidR="0041062F" w:rsidRPr="004E0634" w:rsidRDefault="0041062F" w:rsidP="004E0634">
      <w:pPr>
        <w:rPr>
          <w:color w:val="7030A0"/>
        </w:rPr>
      </w:pPr>
      <w:r w:rsidRPr="004E0634">
        <w:rPr>
          <w:color w:val="7030A0"/>
        </w:rPr>
        <w:t>Students</w:t>
      </w:r>
    </w:p>
    <w:p w14:paraId="52FF476E" w14:textId="77777777" w:rsidR="0041062F" w:rsidRPr="00934122" w:rsidRDefault="0041062F" w:rsidP="004E0634">
      <w:pPr>
        <w:pStyle w:val="BodyText"/>
        <w:spacing w:line="254" w:lineRule="auto"/>
        <w:ind w:left="0" w:right="186" w:firstLine="0"/>
        <w:rPr>
          <w:rFonts w:asciiTheme="minorHAnsi" w:hAnsiTheme="minorHAnsi"/>
          <w:sz w:val="24"/>
          <w:szCs w:val="24"/>
        </w:rPr>
      </w:pP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College</w:t>
      </w:r>
      <w:r w:rsidRPr="00934122">
        <w:rPr>
          <w:rFonts w:asciiTheme="minorHAnsi" w:hAnsiTheme="minorHAnsi"/>
          <w:spacing w:val="-3"/>
          <w:sz w:val="24"/>
          <w:szCs w:val="24"/>
        </w:rPr>
        <w:t xml:space="preserve"> </w:t>
      </w:r>
      <w:r w:rsidRPr="00934122">
        <w:rPr>
          <w:rFonts w:asciiTheme="minorHAnsi" w:hAnsiTheme="minorHAnsi"/>
          <w:sz w:val="24"/>
          <w:szCs w:val="24"/>
        </w:rPr>
        <w:t>also</w:t>
      </w:r>
      <w:r w:rsidRPr="00934122">
        <w:rPr>
          <w:rFonts w:asciiTheme="minorHAnsi" w:hAnsiTheme="minorHAnsi"/>
          <w:spacing w:val="-4"/>
          <w:sz w:val="24"/>
          <w:szCs w:val="24"/>
        </w:rPr>
        <w:t xml:space="preserve"> </w:t>
      </w:r>
      <w:r w:rsidRPr="00934122">
        <w:rPr>
          <w:rFonts w:asciiTheme="minorHAnsi" w:hAnsiTheme="minorHAnsi"/>
          <w:sz w:val="24"/>
          <w:szCs w:val="24"/>
        </w:rPr>
        <w:t>maintains</w:t>
      </w:r>
      <w:r w:rsidRPr="00934122">
        <w:rPr>
          <w:rFonts w:asciiTheme="minorHAnsi" w:hAnsiTheme="minorHAnsi"/>
          <w:spacing w:val="-3"/>
          <w:sz w:val="24"/>
          <w:szCs w:val="24"/>
        </w:rPr>
        <w:t xml:space="preserve"> </w:t>
      </w:r>
      <w:r w:rsidRPr="00934122">
        <w:rPr>
          <w:rFonts w:asciiTheme="minorHAnsi" w:hAnsiTheme="minorHAnsi"/>
          <w:sz w:val="24"/>
          <w:szCs w:val="24"/>
        </w:rPr>
        <w:t>an</w:t>
      </w:r>
      <w:r w:rsidRPr="00934122">
        <w:rPr>
          <w:rFonts w:asciiTheme="minorHAnsi" w:hAnsiTheme="minorHAnsi"/>
          <w:spacing w:val="-3"/>
          <w:sz w:val="24"/>
          <w:szCs w:val="24"/>
        </w:rPr>
        <w:t xml:space="preserve"> </w:t>
      </w:r>
      <w:r w:rsidRPr="00934122">
        <w:rPr>
          <w:rFonts w:asciiTheme="minorHAnsi" w:hAnsiTheme="minorHAnsi"/>
          <w:sz w:val="24"/>
          <w:szCs w:val="24"/>
        </w:rPr>
        <w:t>amnesty</w:t>
      </w:r>
      <w:r w:rsidRPr="00934122">
        <w:rPr>
          <w:rFonts w:asciiTheme="minorHAnsi" w:hAnsiTheme="minorHAnsi"/>
          <w:spacing w:val="-3"/>
          <w:sz w:val="24"/>
          <w:szCs w:val="24"/>
        </w:rPr>
        <w:t xml:space="preserve"> </w:t>
      </w:r>
      <w:r w:rsidRPr="00934122">
        <w:rPr>
          <w:rFonts w:asciiTheme="minorHAnsi" w:hAnsiTheme="minorHAnsi"/>
          <w:sz w:val="24"/>
          <w:szCs w:val="24"/>
        </w:rPr>
        <w:t>policy</w:t>
      </w:r>
      <w:r w:rsidRPr="00934122">
        <w:rPr>
          <w:rFonts w:asciiTheme="minorHAnsi" w:hAnsiTheme="minorHAnsi"/>
          <w:spacing w:val="-3"/>
          <w:sz w:val="24"/>
          <w:szCs w:val="24"/>
        </w:rPr>
        <w:t xml:space="preserve"> </w:t>
      </w:r>
      <w:r w:rsidRPr="00934122">
        <w:rPr>
          <w:rFonts w:asciiTheme="minorHAnsi" w:hAnsiTheme="minorHAnsi"/>
          <w:sz w:val="24"/>
          <w:szCs w:val="24"/>
        </w:rPr>
        <w:t>for</w:t>
      </w:r>
      <w:r w:rsidRPr="00934122">
        <w:rPr>
          <w:rFonts w:asciiTheme="minorHAnsi" w:hAnsiTheme="minorHAnsi"/>
          <w:spacing w:val="-3"/>
          <w:sz w:val="24"/>
          <w:szCs w:val="24"/>
        </w:rPr>
        <w:t xml:space="preserve"> </w:t>
      </w:r>
      <w:r w:rsidRPr="00934122">
        <w:rPr>
          <w:rFonts w:asciiTheme="minorHAnsi" w:hAnsiTheme="minorHAnsi"/>
          <w:sz w:val="24"/>
          <w:szCs w:val="24"/>
        </w:rPr>
        <w:t>students</w:t>
      </w:r>
      <w:r w:rsidRPr="00934122">
        <w:rPr>
          <w:rFonts w:asciiTheme="minorHAnsi" w:hAnsiTheme="minorHAnsi"/>
          <w:spacing w:val="-3"/>
          <w:sz w:val="24"/>
          <w:szCs w:val="24"/>
        </w:rPr>
        <w:t xml:space="preserve"> </w:t>
      </w:r>
      <w:r w:rsidRPr="00934122">
        <w:rPr>
          <w:rFonts w:asciiTheme="minorHAnsi" w:hAnsiTheme="minorHAnsi"/>
          <w:sz w:val="24"/>
          <w:szCs w:val="24"/>
        </w:rPr>
        <w:t>in</w:t>
      </w:r>
      <w:r w:rsidRPr="00934122">
        <w:rPr>
          <w:rFonts w:asciiTheme="minorHAnsi" w:hAnsiTheme="minorHAnsi"/>
          <w:spacing w:val="-3"/>
          <w:sz w:val="24"/>
          <w:szCs w:val="24"/>
        </w:rPr>
        <w:t xml:space="preserve"> </w:t>
      </w:r>
      <w:r w:rsidRPr="00934122">
        <w:rPr>
          <w:rFonts w:asciiTheme="minorHAnsi" w:hAnsiTheme="minorHAnsi"/>
          <w:sz w:val="24"/>
          <w:szCs w:val="24"/>
        </w:rPr>
        <w:t>addition</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witnesses</w:t>
      </w:r>
      <w:r w:rsidRPr="00934122">
        <w:rPr>
          <w:rFonts w:asciiTheme="minorHAnsi" w:hAnsiTheme="minorHAnsi"/>
          <w:spacing w:val="-3"/>
          <w:sz w:val="24"/>
          <w:szCs w:val="24"/>
        </w:rPr>
        <w:t xml:space="preserve"> </w:t>
      </w:r>
      <w:r w:rsidRPr="00934122">
        <w:rPr>
          <w:rFonts w:asciiTheme="minorHAnsi" w:hAnsiTheme="minorHAnsi"/>
          <w:sz w:val="24"/>
          <w:szCs w:val="24"/>
        </w:rPr>
        <w:t>who</w:t>
      </w:r>
      <w:r w:rsidRPr="00934122">
        <w:rPr>
          <w:rFonts w:asciiTheme="minorHAnsi" w:hAnsiTheme="minorHAnsi"/>
          <w:spacing w:val="-3"/>
          <w:sz w:val="24"/>
          <w:szCs w:val="24"/>
        </w:rPr>
        <w:t xml:space="preserve"> </w:t>
      </w:r>
      <w:r w:rsidRPr="00934122">
        <w:rPr>
          <w:rFonts w:asciiTheme="minorHAnsi" w:hAnsiTheme="minorHAnsi"/>
          <w:sz w:val="24"/>
          <w:szCs w:val="24"/>
        </w:rPr>
        <w:t>offer help to others in need.</w:t>
      </w:r>
    </w:p>
    <w:p w14:paraId="26641D21" w14:textId="77777777" w:rsidR="0041062F" w:rsidRPr="00934122" w:rsidRDefault="0041062F">
      <w:pPr>
        <w:pStyle w:val="BodyText"/>
        <w:spacing w:before="31"/>
        <w:ind w:left="0" w:firstLine="0"/>
        <w:rPr>
          <w:rFonts w:asciiTheme="minorHAnsi" w:hAnsiTheme="minorHAnsi"/>
          <w:sz w:val="24"/>
          <w:szCs w:val="24"/>
        </w:rPr>
      </w:pPr>
    </w:p>
    <w:p w14:paraId="69BE507B" w14:textId="77777777" w:rsidR="0041062F" w:rsidRPr="004E0634" w:rsidRDefault="0041062F" w:rsidP="004E0634">
      <w:pPr>
        <w:rPr>
          <w:color w:val="7030A0"/>
        </w:rPr>
      </w:pPr>
      <w:r w:rsidRPr="004E0634">
        <w:rPr>
          <w:color w:val="7030A0"/>
        </w:rPr>
        <w:t>Employees</w:t>
      </w:r>
    </w:p>
    <w:p w14:paraId="531DADAB" w14:textId="77777777" w:rsidR="0041062F" w:rsidRPr="00934122" w:rsidRDefault="0041062F" w:rsidP="004E0634">
      <w:pPr>
        <w:pStyle w:val="BodyText"/>
        <w:spacing w:line="259" w:lineRule="auto"/>
        <w:ind w:left="0" w:right="186" w:firstLine="0"/>
        <w:rPr>
          <w:rFonts w:asciiTheme="minorHAnsi" w:hAnsiTheme="minorHAnsi"/>
          <w:sz w:val="24"/>
          <w:szCs w:val="24"/>
        </w:rPr>
      </w:pPr>
      <w:r w:rsidRPr="00934122">
        <w:rPr>
          <w:rFonts w:asciiTheme="minorHAnsi" w:hAnsiTheme="minorHAnsi"/>
          <w:sz w:val="24"/>
          <w:szCs w:val="24"/>
        </w:rPr>
        <w:t>Sometimes, employees are hesitant to report discrimination, harassment, or retaliation they have experienced for fear of getting in trouble themselves.</w:t>
      </w:r>
      <w:r w:rsidRPr="00934122">
        <w:rPr>
          <w:rFonts w:asciiTheme="minorHAnsi" w:hAnsiTheme="minorHAnsi"/>
          <w:spacing w:val="-3"/>
          <w:sz w:val="24"/>
          <w:szCs w:val="24"/>
        </w:rPr>
        <w:t xml:space="preserve"> </w:t>
      </w:r>
      <w:r w:rsidRPr="00934122">
        <w:rPr>
          <w:rFonts w:asciiTheme="minorHAnsi" w:hAnsiTheme="minorHAnsi"/>
          <w:sz w:val="24"/>
          <w:szCs w:val="24"/>
        </w:rPr>
        <w:t>The College may, at its discretion, offer</w:t>
      </w:r>
      <w:r w:rsidRPr="00934122">
        <w:rPr>
          <w:rFonts w:asciiTheme="minorHAnsi" w:hAnsiTheme="minorHAnsi"/>
          <w:spacing w:val="-4"/>
          <w:sz w:val="24"/>
          <w:szCs w:val="24"/>
        </w:rPr>
        <w:t xml:space="preserve"> </w:t>
      </w:r>
      <w:r w:rsidRPr="00934122">
        <w:rPr>
          <w:rFonts w:asciiTheme="minorHAnsi" w:hAnsiTheme="minorHAnsi"/>
          <w:sz w:val="24"/>
          <w:szCs w:val="24"/>
        </w:rPr>
        <w:t>employee</w:t>
      </w:r>
      <w:r w:rsidRPr="00934122">
        <w:rPr>
          <w:rFonts w:asciiTheme="minorHAnsi" w:hAnsiTheme="minorHAnsi"/>
          <w:spacing w:val="-4"/>
          <w:sz w:val="24"/>
          <w:szCs w:val="24"/>
        </w:rPr>
        <w:t xml:space="preserve"> </w:t>
      </w:r>
      <w:r w:rsidRPr="00934122">
        <w:rPr>
          <w:rFonts w:asciiTheme="minorHAnsi" w:hAnsiTheme="minorHAnsi"/>
          <w:sz w:val="24"/>
          <w:szCs w:val="24"/>
        </w:rPr>
        <w:t>Complainants</w:t>
      </w:r>
      <w:r w:rsidRPr="00934122">
        <w:rPr>
          <w:rFonts w:asciiTheme="minorHAnsi" w:hAnsiTheme="minorHAnsi"/>
          <w:spacing w:val="-4"/>
          <w:sz w:val="24"/>
          <w:szCs w:val="24"/>
        </w:rPr>
        <w:t xml:space="preserve"> </w:t>
      </w:r>
      <w:r w:rsidRPr="00934122">
        <w:rPr>
          <w:rFonts w:asciiTheme="minorHAnsi" w:hAnsiTheme="minorHAnsi"/>
          <w:sz w:val="24"/>
          <w:szCs w:val="24"/>
        </w:rPr>
        <w:t>amnesty</w:t>
      </w:r>
      <w:r w:rsidRPr="00934122">
        <w:rPr>
          <w:rFonts w:asciiTheme="minorHAnsi" w:hAnsiTheme="minorHAnsi"/>
          <w:spacing w:val="-4"/>
          <w:sz w:val="24"/>
          <w:szCs w:val="24"/>
        </w:rPr>
        <w:t xml:space="preserve"> </w:t>
      </w:r>
      <w:r w:rsidRPr="00934122">
        <w:rPr>
          <w:rFonts w:asciiTheme="minorHAnsi" w:hAnsiTheme="minorHAnsi"/>
          <w:sz w:val="24"/>
          <w:szCs w:val="24"/>
        </w:rPr>
        <w:t>from</w:t>
      </w:r>
      <w:r w:rsidRPr="00934122">
        <w:rPr>
          <w:rFonts w:asciiTheme="minorHAnsi" w:hAnsiTheme="minorHAnsi"/>
          <w:spacing w:val="-4"/>
          <w:sz w:val="24"/>
          <w:szCs w:val="24"/>
        </w:rPr>
        <w:t xml:space="preserve"> </w:t>
      </w:r>
      <w:r w:rsidRPr="00934122">
        <w:rPr>
          <w:rFonts w:asciiTheme="minorHAnsi" w:hAnsiTheme="minorHAnsi"/>
          <w:sz w:val="24"/>
          <w:szCs w:val="24"/>
        </w:rPr>
        <w:t>such</w:t>
      </w:r>
      <w:r w:rsidRPr="00934122">
        <w:rPr>
          <w:rFonts w:asciiTheme="minorHAnsi" w:hAnsiTheme="minorHAnsi"/>
          <w:spacing w:val="-4"/>
          <w:sz w:val="24"/>
          <w:szCs w:val="24"/>
        </w:rPr>
        <w:t xml:space="preserve"> </w:t>
      </w:r>
      <w:r w:rsidRPr="00934122">
        <w:rPr>
          <w:rFonts w:asciiTheme="minorHAnsi" w:hAnsiTheme="minorHAnsi"/>
          <w:sz w:val="24"/>
          <w:szCs w:val="24"/>
        </w:rPr>
        <w:t>policy</w:t>
      </w:r>
      <w:r w:rsidRPr="00934122">
        <w:rPr>
          <w:rFonts w:asciiTheme="minorHAnsi" w:hAnsiTheme="minorHAnsi"/>
          <w:spacing w:val="-4"/>
          <w:sz w:val="24"/>
          <w:szCs w:val="24"/>
        </w:rPr>
        <w:t xml:space="preserve"> </w:t>
      </w:r>
      <w:r w:rsidRPr="00934122">
        <w:rPr>
          <w:rFonts w:asciiTheme="minorHAnsi" w:hAnsiTheme="minorHAnsi"/>
          <w:sz w:val="24"/>
          <w:szCs w:val="24"/>
        </w:rPr>
        <w:t>violations</w:t>
      </w:r>
      <w:r w:rsidRPr="00934122">
        <w:rPr>
          <w:rFonts w:asciiTheme="minorHAnsi" w:hAnsiTheme="minorHAnsi"/>
          <w:spacing w:val="-4"/>
          <w:sz w:val="24"/>
          <w:szCs w:val="24"/>
        </w:rPr>
        <w:t xml:space="preserve"> </w:t>
      </w:r>
      <w:r w:rsidRPr="00934122">
        <w:rPr>
          <w:rFonts w:asciiTheme="minorHAnsi" w:hAnsiTheme="minorHAnsi"/>
          <w:sz w:val="24"/>
          <w:szCs w:val="24"/>
        </w:rPr>
        <w:t>(typically</w:t>
      </w:r>
      <w:r w:rsidRPr="00934122">
        <w:rPr>
          <w:rFonts w:asciiTheme="minorHAnsi" w:hAnsiTheme="minorHAnsi"/>
          <w:spacing w:val="-4"/>
          <w:sz w:val="24"/>
          <w:szCs w:val="24"/>
        </w:rPr>
        <w:t xml:space="preserve"> </w:t>
      </w:r>
      <w:r w:rsidRPr="00934122">
        <w:rPr>
          <w:rFonts w:asciiTheme="minorHAnsi" w:hAnsiTheme="minorHAnsi"/>
          <w:sz w:val="24"/>
          <w:szCs w:val="24"/>
        </w:rPr>
        <w:t>more</w:t>
      </w:r>
      <w:r w:rsidRPr="00934122">
        <w:rPr>
          <w:rFonts w:asciiTheme="minorHAnsi" w:hAnsiTheme="minorHAnsi"/>
          <w:spacing w:val="-4"/>
          <w:sz w:val="24"/>
          <w:szCs w:val="24"/>
        </w:rPr>
        <w:t xml:space="preserve"> </w:t>
      </w:r>
      <w:r w:rsidRPr="00934122">
        <w:rPr>
          <w:rFonts w:asciiTheme="minorHAnsi" w:hAnsiTheme="minorHAnsi"/>
          <w:sz w:val="24"/>
          <w:szCs w:val="24"/>
        </w:rPr>
        <w:t>minor</w:t>
      </w:r>
      <w:r w:rsidRPr="00934122">
        <w:rPr>
          <w:rFonts w:asciiTheme="minorHAnsi" w:hAnsiTheme="minorHAnsi"/>
          <w:spacing w:val="-4"/>
          <w:sz w:val="24"/>
          <w:szCs w:val="24"/>
        </w:rPr>
        <w:t xml:space="preserve"> </w:t>
      </w:r>
      <w:r w:rsidRPr="00934122">
        <w:rPr>
          <w:rFonts w:asciiTheme="minorHAnsi" w:hAnsiTheme="minorHAnsi"/>
          <w:sz w:val="24"/>
          <w:szCs w:val="24"/>
        </w:rPr>
        <w:t>policy violations) related to the incident.</w:t>
      </w:r>
    </w:p>
    <w:p w14:paraId="349C57FB" w14:textId="77777777" w:rsidR="0041062F" w:rsidRPr="00934122" w:rsidRDefault="0041062F" w:rsidP="00F41164">
      <w:pPr>
        <w:pStyle w:val="Heading1"/>
      </w:pPr>
      <w:bookmarkStart w:id="76" w:name="_Toc241160224"/>
      <w:r w:rsidRPr="00934122">
        <w:t>Federal</w:t>
      </w:r>
      <w:r w:rsidRPr="00934122">
        <w:rPr>
          <w:spacing w:val="-10"/>
        </w:rPr>
        <w:t xml:space="preserve"> </w:t>
      </w:r>
      <w:r w:rsidRPr="00934122">
        <w:t>Statistical</w:t>
      </w:r>
      <w:r w:rsidRPr="00934122">
        <w:rPr>
          <w:spacing w:val="-10"/>
        </w:rPr>
        <w:t xml:space="preserve"> </w:t>
      </w:r>
      <w:r w:rsidRPr="00934122">
        <w:t>Reporting</w:t>
      </w:r>
      <w:r w:rsidRPr="00934122">
        <w:rPr>
          <w:spacing w:val="-1"/>
        </w:rPr>
        <w:t xml:space="preserve"> </w:t>
      </w:r>
      <w:r w:rsidRPr="00934122">
        <w:rPr>
          <w:spacing w:val="-2"/>
        </w:rPr>
        <w:t>Obligations</w:t>
      </w:r>
      <w:bookmarkEnd w:id="76"/>
    </w:p>
    <w:p w14:paraId="6CE8105F" w14:textId="77777777" w:rsidR="0041062F" w:rsidRPr="00934122" w:rsidRDefault="0041062F" w:rsidP="004E0634">
      <w:pPr>
        <w:pStyle w:val="BodyText"/>
        <w:ind w:left="10" w:right="149" w:hanging="10"/>
        <w:rPr>
          <w:rFonts w:asciiTheme="minorHAnsi" w:hAnsiTheme="minorHAnsi"/>
          <w:sz w:val="24"/>
          <w:szCs w:val="24"/>
        </w:rPr>
      </w:pPr>
      <w:r w:rsidRPr="00934122">
        <w:rPr>
          <w:rFonts w:asciiTheme="minorHAnsi" w:hAnsiTheme="minorHAnsi"/>
          <w:sz w:val="24"/>
          <w:szCs w:val="24"/>
        </w:rPr>
        <w:t>Certain</w:t>
      </w:r>
      <w:r w:rsidRPr="00934122">
        <w:rPr>
          <w:rFonts w:asciiTheme="minorHAnsi" w:hAnsiTheme="minorHAnsi"/>
          <w:spacing w:val="-4"/>
          <w:sz w:val="24"/>
          <w:szCs w:val="24"/>
        </w:rPr>
        <w:t xml:space="preserve"> </w:t>
      </w:r>
      <w:r w:rsidRPr="00934122">
        <w:rPr>
          <w:rFonts w:asciiTheme="minorHAnsi" w:hAnsiTheme="minorHAnsi"/>
          <w:sz w:val="24"/>
          <w:szCs w:val="24"/>
        </w:rPr>
        <w:t>institutional</w:t>
      </w:r>
      <w:r w:rsidRPr="00934122">
        <w:rPr>
          <w:rFonts w:asciiTheme="minorHAnsi" w:hAnsiTheme="minorHAnsi"/>
          <w:spacing w:val="-4"/>
          <w:sz w:val="24"/>
          <w:szCs w:val="24"/>
        </w:rPr>
        <w:t xml:space="preserve"> </w:t>
      </w:r>
      <w:r w:rsidRPr="00934122">
        <w:rPr>
          <w:rFonts w:asciiTheme="minorHAnsi" w:hAnsiTheme="minorHAnsi"/>
          <w:sz w:val="24"/>
          <w:szCs w:val="24"/>
        </w:rPr>
        <w:t>officials–those</w:t>
      </w:r>
      <w:r w:rsidRPr="00934122">
        <w:rPr>
          <w:rFonts w:asciiTheme="minorHAnsi" w:hAnsiTheme="minorHAnsi"/>
          <w:spacing w:val="-4"/>
          <w:sz w:val="24"/>
          <w:szCs w:val="24"/>
        </w:rPr>
        <w:t xml:space="preserve"> </w:t>
      </w:r>
      <w:r w:rsidRPr="00934122">
        <w:rPr>
          <w:rFonts w:asciiTheme="minorHAnsi" w:hAnsiTheme="minorHAnsi"/>
          <w:sz w:val="24"/>
          <w:szCs w:val="24"/>
        </w:rPr>
        <w:t>deemed</w:t>
      </w:r>
      <w:r w:rsidRPr="00934122">
        <w:rPr>
          <w:rFonts w:asciiTheme="minorHAnsi" w:hAnsiTheme="minorHAnsi"/>
          <w:spacing w:val="-4"/>
          <w:sz w:val="24"/>
          <w:szCs w:val="24"/>
        </w:rPr>
        <w:t xml:space="preserve"> </w:t>
      </w:r>
      <w:r w:rsidRPr="00934122">
        <w:rPr>
          <w:rFonts w:asciiTheme="minorHAnsi" w:hAnsiTheme="minorHAnsi"/>
          <w:sz w:val="24"/>
          <w:szCs w:val="24"/>
        </w:rPr>
        <w:t>Campus</w:t>
      </w:r>
      <w:r w:rsidRPr="00934122">
        <w:rPr>
          <w:rFonts w:asciiTheme="minorHAnsi" w:hAnsiTheme="minorHAnsi"/>
          <w:spacing w:val="-4"/>
          <w:sz w:val="24"/>
          <w:szCs w:val="24"/>
        </w:rPr>
        <w:t xml:space="preserve"> </w:t>
      </w:r>
      <w:r w:rsidRPr="00934122">
        <w:rPr>
          <w:rFonts w:asciiTheme="minorHAnsi" w:hAnsiTheme="minorHAnsi"/>
          <w:sz w:val="24"/>
          <w:szCs w:val="24"/>
        </w:rPr>
        <w:t>Security</w:t>
      </w:r>
      <w:r w:rsidRPr="00934122">
        <w:rPr>
          <w:rFonts w:asciiTheme="minorHAnsi" w:hAnsiTheme="minorHAnsi"/>
          <w:spacing w:val="-16"/>
          <w:sz w:val="24"/>
          <w:szCs w:val="24"/>
        </w:rPr>
        <w:t xml:space="preserve"> </w:t>
      </w:r>
      <w:r w:rsidRPr="00934122">
        <w:rPr>
          <w:rFonts w:asciiTheme="minorHAnsi" w:hAnsiTheme="minorHAnsi"/>
          <w:sz w:val="24"/>
          <w:szCs w:val="24"/>
        </w:rPr>
        <w:t>Authorities–have</w:t>
      </w:r>
      <w:r w:rsidRPr="00934122">
        <w:rPr>
          <w:rFonts w:asciiTheme="minorHAnsi" w:hAnsiTheme="minorHAnsi"/>
          <w:spacing w:val="-4"/>
          <w:sz w:val="24"/>
          <w:szCs w:val="24"/>
        </w:rPr>
        <w:t xml:space="preserve"> </w:t>
      </w:r>
      <w:r w:rsidRPr="00934122">
        <w:rPr>
          <w:rFonts w:asciiTheme="minorHAnsi" w:hAnsiTheme="minorHAnsi"/>
          <w:sz w:val="24"/>
          <w:szCs w:val="24"/>
        </w:rPr>
        <w:t>a</w:t>
      </w:r>
      <w:r w:rsidRPr="00934122">
        <w:rPr>
          <w:rFonts w:asciiTheme="minorHAnsi" w:hAnsiTheme="minorHAnsi"/>
          <w:spacing w:val="-4"/>
          <w:sz w:val="24"/>
          <w:szCs w:val="24"/>
        </w:rPr>
        <w:t xml:space="preserve"> </w:t>
      </w:r>
      <w:r w:rsidRPr="00934122">
        <w:rPr>
          <w:rFonts w:asciiTheme="minorHAnsi" w:hAnsiTheme="minorHAnsi"/>
          <w:sz w:val="24"/>
          <w:szCs w:val="24"/>
        </w:rPr>
        <w:t>duty</w:t>
      </w:r>
      <w:r w:rsidRPr="00934122">
        <w:rPr>
          <w:rFonts w:asciiTheme="minorHAnsi" w:hAnsiTheme="minorHAnsi"/>
          <w:spacing w:val="-4"/>
          <w:sz w:val="24"/>
          <w:szCs w:val="24"/>
        </w:rPr>
        <w:t xml:space="preserve"> </w:t>
      </w:r>
      <w:r w:rsidRPr="00934122">
        <w:rPr>
          <w:rFonts w:asciiTheme="minorHAnsi" w:hAnsiTheme="minorHAnsi"/>
          <w:sz w:val="24"/>
          <w:szCs w:val="24"/>
        </w:rPr>
        <w:t>to</w:t>
      </w:r>
      <w:r w:rsidRPr="00934122">
        <w:rPr>
          <w:rFonts w:asciiTheme="minorHAnsi" w:hAnsiTheme="minorHAnsi"/>
          <w:spacing w:val="-4"/>
          <w:sz w:val="24"/>
          <w:szCs w:val="24"/>
        </w:rPr>
        <w:t xml:space="preserve"> </w:t>
      </w:r>
      <w:r w:rsidRPr="00934122">
        <w:rPr>
          <w:rFonts w:asciiTheme="minorHAnsi" w:hAnsiTheme="minorHAnsi"/>
          <w:sz w:val="24"/>
          <w:szCs w:val="24"/>
        </w:rPr>
        <w:t>report</w:t>
      </w:r>
      <w:r w:rsidRPr="00934122">
        <w:rPr>
          <w:rFonts w:asciiTheme="minorHAnsi" w:hAnsiTheme="minorHAnsi"/>
          <w:spacing w:val="-4"/>
          <w:sz w:val="24"/>
          <w:szCs w:val="24"/>
        </w:rPr>
        <w:t xml:space="preserve"> </w:t>
      </w:r>
      <w:r w:rsidRPr="00934122">
        <w:rPr>
          <w:rFonts w:asciiTheme="minorHAnsi" w:hAnsiTheme="minorHAnsi"/>
          <w:sz w:val="24"/>
          <w:szCs w:val="24"/>
        </w:rPr>
        <w:t>the following for federal statistical reporting purposes (Clery Act):</w:t>
      </w:r>
    </w:p>
    <w:p w14:paraId="1DC904B3" w14:textId="77777777" w:rsidR="0041062F" w:rsidRPr="00934122" w:rsidRDefault="0041062F" w:rsidP="00A47BC6">
      <w:pPr>
        <w:pStyle w:val="ListParagraph"/>
        <w:widowControl w:val="0"/>
        <w:numPr>
          <w:ilvl w:val="0"/>
          <w:numId w:val="69"/>
        </w:numPr>
        <w:tabs>
          <w:tab w:val="left" w:pos="835"/>
          <w:tab w:val="left" w:pos="837"/>
        </w:tabs>
        <w:autoSpaceDE w:val="0"/>
        <w:autoSpaceDN w:val="0"/>
        <w:spacing w:before="3" w:line="237" w:lineRule="auto"/>
        <w:ind w:left="735" w:right="598"/>
        <w:contextualSpacing w:val="0"/>
      </w:pPr>
      <w:r w:rsidRPr="00934122">
        <w:t>All</w:t>
      </w:r>
      <w:r w:rsidRPr="00934122">
        <w:rPr>
          <w:spacing w:val="-3"/>
        </w:rPr>
        <w:t xml:space="preserve"> </w:t>
      </w:r>
      <w:r w:rsidRPr="00934122">
        <w:t>“primary</w:t>
      </w:r>
      <w:r w:rsidRPr="00934122">
        <w:rPr>
          <w:spacing w:val="-3"/>
        </w:rPr>
        <w:t xml:space="preserve"> </w:t>
      </w:r>
      <w:r w:rsidRPr="00934122">
        <w:t>crimes,”</w:t>
      </w:r>
      <w:r w:rsidRPr="00934122">
        <w:rPr>
          <w:spacing w:val="-3"/>
        </w:rPr>
        <w:t xml:space="preserve"> </w:t>
      </w:r>
      <w:r w:rsidRPr="00934122">
        <w:t>which</w:t>
      </w:r>
      <w:r w:rsidRPr="00934122">
        <w:rPr>
          <w:spacing w:val="-3"/>
        </w:rPr>
        <w:t xml:space="preserve"> </w:t>
      </w:r>
      <w:r w:rsidRPr="00934122">
        <w:t>include</w:t>
      </w:r>
      <w:r w:rsidRPr="00934122">
        <w:rPr>
          <w:spacing w:val="-3"/>
        </w:rPr>
        <w:t xml:space="preserve"> </w:t>
      </w:r>
      <w:r w:rsidRPr="00934122">
        <w:t>criminal</w:t>
      </w:r>
      <w:r w:rsidRPr="00934122">
        <w:rPr>
          <w:spacing w:val="-3"/>
        </w:rPr>
        <w:t xml:space="preserve"> </w:t>
      </w:r>
      <w:r w:rsidRPr="00934122">
        <w:t>homicide,</w:t>
      </w:r>
      <w:r w:rsidRPr="00934122">
        <w:rPr>
          <w:spacing w:val="-3"/>
        </w:rPr>
        <w:t xml:space="preserve"> </w:t>
      </w:r>
      <w:r w:rsidRPr="00934122">
        <w:t>rape,</w:t>
      </w:r>
      <w:r w:rsidRPr="00934122">
        <w:rPr>
          <w:spacing w:val="-3"/>
        </w:rPr>
        <w:t xml:space="preserve"> </w:t>
      </w:r>
      <w:r w:rsidRPr="00934122">
        <w:t>fondling,</w:t>
      </w:r>
      <w:r w:rsidRPr="00934122">
        <w:rPr>
          <w:spacing w:val="-3"/>
        </w:rPr>
        <w:t xml:space="preserve"> </w:t>
      </w:r>
      <w:r w:rsidRPr="00934122">
        <w:t>incest,</w:t>
      </w:r>
      <w:r w:rsidRPr="00934122">
        <w:rPr>
          <w:spacing w:val="-3"/>
        </w:rPr>
        <w:t xml:space="preserve"> </w:t>
      </w:r>
      <w:r w:rsidRPr="00934122">
        <w:t>statutory</w:t>
      </w:r>
      <w:r w:rsidRPr="00934122">
        <w:rPr>
          <w:spacing w:val="-3"/>
        </w:rPr>
        <w:t xml:space="preserve"> </w:t>
      </w:r>
      <w:r w:rsidRPr="00934122">
        <w:t>rape, robbery, aggravated assault, burglary, motor vehicle theft, and arson</w:t>
      </w:r>
    </w:p>
    <w:p w14:paraId="43C607FE" w14:textId="77777777" w:rsidR="0041062F" w:rsidRPr="00934122" w:rsidRDefault="0041062F" w:rsidP="00A47BC6">
      <w:pPr>
        <w:pStyle w:val="ListParagraph"/>
        <w:widowControl w:val="0"/>
        <w:numPr>
          <w:ilvl w:val="0"/>
          <w:numId w:val="69"/>
        </w:numPr>
        <w:tabs>
          <w:tab w:val="left" w:pos="835"/>
          <w:tab w:val="left" w:pos="837"/>
        </w:tabs>
        <w:autoSpaceDE w:val="0"/>
        <w:autoSpaceDN w:val="0"/>
        <w:spacing w:before="1"/>
        <w:ind w:left="735" w:right="527"/>
        <w:contextualSpacing w:val="0"/>
      </w:pPr>
      <w:r w:rsidRPr="00934122">
        <w:t>Hate</w:t>
      </w:r>
      <w:r w:rsidRPr="00934122">
        <w:rPr>
          <w:spacing w:val="-3"/>
        </w:rPr>
        <w:t xml:space="preserve"> </w:t>
      </w:r>
      <w:r w:rsidRPr="00934122">
        <w:t>crimes,</w:t>
      </w:r>
      <w:r w:rsidRPr="00934122">
        <w:rPr>
          <w:spacing w:val="-3"/>
        </w:rPr>
        <w:t xml:space="preserve"> </w:t>
      </w:r>
      <w:r w:rsidRPr="00934122">
        <w:t>which</w:t>
      </w:r>
      <w:r w:rsidRPr="00934122">
        <w:rPr>
          <w:spacing w:val="-3"/>
        </w:rPr>
        <w:t xml:space="preserve"> </w:t>
      </w:r>
      <w:r w:rsidRPr="00934122">
        <w:t>include</w:t>
      </w:r>
      <w:r w:rsidRPr="00934122">
        <w:rPr>
          <w:spacing w:val="-3"/>
        </w:rPr>
        <w:t xml:space="preserve"> </w:t>
      </w:r>
      <w:r w:rsidRPr="00934122">
        <w:t>any</w:t>
      </w:r>
      <w:r w:rsidRPr="00934122">
        <w:rPr>
          <w:spacing w:val="-3"/>
        </w:rPr>
        <w:t xml:space="preserve"> </w:t>
      </w:r>
      <w:r w:rsidRPr="00934122">
        <w:t>bias-motivated</w:t>
      </w:r>
      <w:r w:rsidRPr="00934122">
        <w:rPr>
          <w:spacing w:val="-3"/>
        </w:rPr>
        <w:t xml:space="preserve"> </w:t>
      </w:r>
      <w:r w:rsidRPr="00934122">
        <w:t>primary</w:t>
      </w:r>
      <w:r w:rsidRPr="00934122">
        <w:rPr>
          <w:spacing w:val="-3"/>
        </w:rPr>
        <w:t xml:space="preserve"> </w:t>
      </w:r>
      <w:r w:rsidRPr="00934122">
        <w:t>crime</w:t>
      </w:r>
      <w:r w:rsidRPr="00934122">
        <w:rPr>
          <w:spacing w:val="-3"/>
        </w:rPr>
        <w:t xml:space="preserve"> </w:t>
      </w:r>
      <w:r w:rsidRPr="00934122">
        <w:t>as</w:t>
      </w:r>
      <w:r w:rsidRPr="00934122">
        <w:rPr>
          <w:spacing w:val="-3"/>
        </w:rPr>
        <w:t xml:space="preserve"> </w:t>
      </w:r>
      <w:r w:rsidRPr="00934122">
        <w:t>well</w:t>
      </w:r>
      <w:r w:rsidRPr="00934122">
        <w:rPr>
          <w:spacing w:val="-3"/>
        </w:rPr>
        <w:t xml:space="preserve"> </w:t>
      </w:r>
      <w:r w:rsidRPr="00934122">
        <w:t>as</w:t>
      </w:r>
      <w:r w:rsidRPr="00934122">
        <w:rPr>
          <w:spacing w:val="-3"/>
        </w:rPr>
        <w:t xml:space="preserve"> </w:t>
      </w:r>
      <w:r w:rsidRPr="00934122">
        <w:t>any</w:t>
      </w:r>
      <w:r w:rsidRPr="00934122">
        <w:rPr>
          <w:spacing w:val="-3"/>
        </w:rPr>
        <w:t xml:space="preserve"> </w:t>
      </w:r>
      <w:r w:rsidRPr="00934122">
        <w:t>bias-motivated larceny or theft, simple assault, intimidation, or destruction/damage/vandalism of property</w:t>
      </w:r>
    </w:p>
    <w:p w14:paraId="1F2D6142" w14:textId="77777777" w:rsidR="0041062F" w:rsidRPr="00934122" w:rsidRDefault="0041062F" w:rsidP="00A47BC6">
      <w:pPr>
        <w:pStyle w:val="ListParagraph"/>
        <w:widowControl w:val="0"/>
        <w:numPr>
          <w:ilvl w:val="0"/>
          <w:numId w:val="69"/>
        </w:numPr>
        <w:tabs>
          <w:tab w:val="left" w:pos="835"/>
          <w:tab w:val="left" w:pos="837"/>
        </w:tabs>
        <w:autoSpaceDE w:val="0"/>
        <w:autoSpaceDN w:val="0"/>
        <w:spacing w:before="5" w:line="237" w:lineRule="auto"/>
        <w:ind w:left="735" w:right="534"/>
        <w:contextualSpacing w:val="0"/>
      </w:pPr>
      <w:r w:rsidRPr="00934122">
        <w:t>VAWA-based</w:t>
      </w:r>
      <w:r w:rsidRPr="00934122">
        <w:rPr>
          <w:spacing w:val="-7"/>
        </w:rPr>
        <w:t xml:space="preserve"> </w:t>
      </w:r>
      <w:r w:rsidRPr="00934122">
        <w:t>crimes,</w:t>
      </w:r>
      <w:r w:rsidRPr="00934122">
        <w:rPr>
          <w:spacing w:val="-7"/>
        </w:rPr>
        <w:t xml:space="preserve"> </w:t>
      </w:r>
      <w:r w:rsidRPr="00934122">
        <w:t>which</w:t>
      </w:r>
      <w:r w:rsidRPr="00934122">
        <w:rPr>
          <w:spacing w:val="-7"/>
        </w:rPr>
        <w:t xml:space="preserve"> </w:t>
      </w:r>
      <w:r w:rsidRPr="00934122">
        <w:t>include</w:t>
      </w:r>
      <w:r w:rsidRPr="00934122">
        <w:rPr>
          <w:spacing w:val="-7"/>
        </w:rPr>
        <w:t xml:space="preserve"> </w:t>
      </w:r>
      <w:r w:rsidRPr="00934122">
        <w:t>sexual</w:t>
      </w:r>
      <w:r w:rsidRPr="00934122">
        <w:rPr>
          <w:spacing w:val="-7"/>
        </w:rPr>
        <w:t xml:space="preserve"> </w:t>
      </w:r>
      <w:r w:rsidRPr="00934122">
        <w:t>assault,</w:t>
      </w:r>
      <w:r w:rsidRPr="00934122">
        <w:rPr>
          <w:spacing w:val="-7"/>
        </w:rPr>
        <w:t xml:space="preserve"> </w:t>
      </w:r>
      <w:r w:rsidRPr="00934122">
        <w:t>domestic</w:t>
      </w:r>
      <w:r w:rsidRPr="00934122">
        <w:rPr>
          <w:spacing w:val="-7"/>
        </w:rPr>
        <w:t xml:space="preserve"> </w:t>
      </w:r>
      <w:r w:rsidRPr="00934122">
        <w:t>violence,</w:t>
      </w:r>
      <w:r w:rsidRPr="00934122">
        <w:rPr>
          <w:spacing w:val="-7"/>
        </w:rPr>
        <w:t xml:space="preserve"> </w:t>
      </w:r>
      <w:r w:rsidRPr="00934122">
        <w:t>dating</w:t>
      </w:r>
      <w:r w:rsidRPr="00934122">
        <w:rPr>
          <w:spacing w:val="-7"/>
        </w:rPr>
        <w:t xml:space="preserve"> </w:t>
      </w:r>
      <w:r w:rsidRPr="00934122">
        <w:t>violence,</w:t>
      </w:r>
      <w:r w:rsidRPr="00934122">
        <w:rPr>
          <w:spacing w:val="-7"/>
        </w:rPr>
        <w:t xml:space="preserve"> </w:t>
      </w:r>
      <w:r w:rsidRPr="00934122">
        <w:t xml:space="preserve">and </w:t>
      </w:r>
      <w:r w:rsidRPr="00934122">
        <w:rPr>
          <w:spacing w:val="-2"/>
        </w:rPr>
        <w:t>stalking</w:t>
      </w:r>
    </w:p>
    <w:p w14:paraId="3206DEF7" w14:textId="36A9E01B" w:rsidR="0041062F" w:rsidRPr="004E0634" w:rsidRDefault="0041062F" w:rsidP="00A47BC6">
      <w:pPr>
        <w:pStyle w:val="ListParagraph"/>
        <w:widowControl w:val="0"/>
        <w:numPr>
          <w:ilvl w:val="0"/>
          <w:numId w:val="69"/>
        </w:numPr>
        <w:tabs>
          <w:tab w:val="left" w:pos="835"/>
          <w:tab w:val="left" w:pos="837"/>
        </w:tabs>
        <w:autoSpaceDE w:val="0"/>
        <w:autoSpaceDN w:val="0"/>
        <w:spacing w:before="70"/>
        <w:ind w:left="112" w:right="490" w:firstLine="0"/>
        <w:contextualSpacing w:val="0"/>
      </w:pPr>
      <w:r w:rsidRPr="00934122">
        <w:t>Arrests</w:t>
      </w:r>
      <w:r w:rsidRPr="004E0634">
        <w:rPr>
          <w:spacing w:val="-4"/>
        </w:rPr>
        <w:t xml:space="preserve"> </w:t>
      </w:r>
      <w:r w:rsidRPr="00934122">
        <w:t>and</w:t>
      </w:r>
      <w:r w:rsidRPr="004E0634">
        <w:rPr>
          <w:spacing w:val="-4"/>
        </w:rPr>
        <w:t xml:space="preserve"> </w:t>
      </w:r>
      <w:r w:rsidRPr="00934122">
        <w:t>referrals</w:t>
      </w:r>
      <w:r w:rsidRPr="004E0634">
        <w:rPr>
          <w:spacing w:val="-4"/>
        </w:rPr>
        <w:t xml:space="preserve"> </w:t>
      </w:r>
      <w:r w:rsidRPr="00934122">
        <w:t>for</w:t>
      </w:r>
      <w:r w:rsidRPr="004E0634">
        <w:rPr>
          <w:spacing w:val="-4"/>
        </w:rPr>
        <w:t xml:space="preserve"> </w:t>
      </w:r>
      <w:r w:rsidRPr="00934122">
        <w:t>disciplinary</w:t>
      </w:r>
      <w:r w:rsidRPr="004E0634">
        <w:rPr>
          <w:spacing w:val="-4"/>
        </w:rPr>
        <w:t xml:space="preserve"> </w:t>
      </w:r>
      <w:r w:rsidRPr="00934122">
        <w:t>action</w:t>
      </w:r>
      <w:r w:rsidRPr="004E0634">
        <w:rPr>
          <w:spacing w:val="-4"/>
        </w:rPr>
        <w:t xml:space="preserve"> </w:t>
      </w:r>
      <w:r w:rsidRPr="00934122">
        <w:t>for</w:t>
      </w:r>
      <w:r w:rsidRPr="004E0634">
        <w:rPr>
          <w:spacing w:val="-4"/>
        </w:rPr>
        <w:t xml:space="preserve"> </w:t>
      </w:r>
      <w:r w:rsidRPr="00934122">
        <w:t>weapons-related</w:t>
      </w:r>
      <w:r w:rsidRPr="004E0634">
        <w:rPr>
          <w:spacing w:val="-4"/>
        </w:rPr>
        <w:t xml:space="preserve"> </w:t>
      </w:r>
      <w:r w:rsidRPr="00934122">
        <w:t>law</w:t>
      </w:r>
      <w:r w:rsidRPr="004E0634">
        <w:rPr>
          <w:spacing w:val="-4"/>
        </w:rPr>
        <w:t xml:space="preserve"> </w:t>
      </w:r>
      <w:r w:rsidRPr="00934122">
        <w:t>violations,</w:t>
      </w:r>
      <w:r w:rsidRPr="004E0634">
        <w:rPr>
          <w:spacing w:val="-4"/>
        </w:rPr>
        <w:t xml:space="preserve"> </w:t>
      </w:r>
      <w:r w:rsidRPr="00934122">
        <w:t>liquor-related law violations, and drug law violations</w:t>
      </w:r>
      <w:r w:rsidR="00346FFD">
        <w:t xml:space="preserve"> </w:t>
      </w:r>
      <w:r w:rsidRPr="004E0634">
        <w:t>surrounding</w:t>
      </w:r>
      <w:r w:rsidRPr="004E0634">
        <w:rPr>
          <w:spacing w:val="-3"/>
        </w:rPr>
        <w:t xml:space="preserve"> </w:t>
      </w:r>
      <w:r w:rsidRPr="004E0634">
        <w:t>area,</w:t>
      </w:r>
      <w:r w:rsidRPr="004E0634">
        <w:rPr>
          <w:spacing w:val="-3"/>
        </w:rPr>
        <w:t xml:space="preserve"> </w:t>
      </w:r>
      <w:r w:rsidRPr="004E0634">
        <w:t>but</w:t>
      </w:r>
      <w:r w:rsidRPr="004E0634">
        <w:rPr>
          <w:spacing w:val="-3"/>
        </w:rPr>
        <w:t xml:space="preserve"> </w:t>
      </w:r>
      <w:r w:rsidRPr="004E0634">
        <w:t>no</w:t>
      </w:r>
      <w:r w:rsidRPr="004E0634">
        <w:rPr>
          <w:spacing w:val="-3"/>
        </w:rPr>
        <w:t xml:space="preserve"> </w:t>
      </w:r>
      <w:r w:rsidRPr="004E0634">
        <w:t>addresses</w:t>
      </w:r>
      <w:r w:rsidRPr="004E0634">
        <w:rPr>
          <w:spacing w:val="-3"/>
        </w:rPr>
        <w:t xml:space="preserve"> </w:t>
      </w:r>
      <w:r w:rsidRPr="004E0634">
        <w:t>are</w:t>
      </w:r>
      <w:r w:rsidRPr="004E0634">
        <w:rPr>
          <w:spacing w:val="-3"/>
        </w:rPr>
        <w:t xml:space="preserve"> </w:t>
      </w:r>
      <w:r w:rsidRPr="004E0634">
        <w:t>given</w:t>
      </w:r>
      <w:r w:rsidRPr="004E0634">
        <w:rPr>
          <w:spacing w:val="-3"/>
        </w:rPr>
        <w:t xml:space="preserve"> </w:t>
      </w:r>
      <w:r w:rsidRPr="004E0634">
        <w:t>for</w:t>
      </w:r>
      <w:r w:rsidRPr="004E0634">
        <w:rPr>
          <w:spacing w:val="-3"/>
        </w:rPr>
        <w:t xml:space="preserve"> </w:t>
      </w:r>
      <w:r w:rsidRPr="004E0634">
        <w:t>publication</w:t>
      </w:r>
      <w:r w:rsidRPr="004E0634">
        <w:rPr>
          <w:spacing w:val="-3"/>
        </w:rPr>
        <w:t xml:space="preserve"> </w:t>
      </w:r>
      <w:r w:rsidRPr="004E0634">
        <w:t>in</w:t>
      </w:r>
      <w:r w:rsidRPr="004E0634">
        <w:rPr>
          <w:spacing w:val="-3"/>
        </w:rPr>
        <w:t xml:space="preserve"> </w:t>
      </w:r>
      <w:r w:rsidRPr="004E0634">
        <w:t>the</w:t>
      </w:r>
      <w:r w:rsidRPr="004E0634">
        <w:rPr>
          <w:spacing w:val="-14"/>
        </w:rPr>
        <w:t xml:space="preserve"> </w:t>
      </w:r>
      <w:r w:rsidRPr="004E0634">
        <w:t>Annual</w:t>
      </w:r>
      <w:r w:rsidRPr="004E0634">
        <w:rPr>
          <w:spacing w:val="-3"/>
        </w:rPr>
        <w:t xml:space="preserve"> </w:t>
      </w:r>
      <w:r w:rsidRPr="004E0634">
        <w:t>Security</w:t>
      </w:r>
      <w:r w:rsidRPr="004E0634">
        <w:rPr>
          <w:spacing w:val="-3"/>
        </w:rPr>
        <w:t xml:space="preserve"> </w:t>
      </w:r>
      <w:r w:rsidRPr="004E0634">
        <w:t>Report</w:t>
      </w:r>
      <w:r w:rsidRPr="004E0634">
        <w:rPr>
          <w:spacing w:val="-3"/>
        </w:rPr>
        <w:t xml:space="preserve"> </w:t>
      </w:r>
      <w:r w:rsidRPr="004E0634">
        <w:t>and</w:t>
      </w:r>
      <w:r w:rsidRPr="004E0634">
        <w:rPr>
          <w:spacing w:val="-3"/>
        </w:rPr>
        <w:t xml:space="preserve"> </w:t>
      </w:r>
      <w:r w:rsidRPr="004E0634">
        <w:t>daily campus crime log.</w:t>
      </w:r>
    </w:p>
    <w:p w14:paraId="4CA46ED0" w14:textId="77777777" w:rsidR="0041062F" w:rsidRPr="00934122" w:rsidRDefault="0041062F">
      <w:pPr>
        <w:pStyle w:val="BodyText"/>
        <w:spacing w:before="4"/>
        <w:ind w:left="0" w:firstLine="0"/>
        <w:rPr>
          <w:rFonts w:asciiTheme="minorHAnsi" w:hAnsiTheme="minorHAnsi"/>
          <w:sz w:val="24"/>
          <w:szCs w:val="24"/>
        </w:rPr>
      </w:pPr>
    </w:p>
    <w:p w14:paraId="5B3C0D88" w14:textId="77777777" w:rsidR="0041062F" w:rsidRPr="00934122" w:rsidRDefault="0041062F">
      <w:pPr>
        <w:pStyle w:val="BodyText"/>
        <w:ind w:left="112" w:right="186" w:hanging="10"/>
        <w:rPr>
          <w:rFonts w:asciiTheme="minorHAnsi" w:hAnsiTheme="minorHAnsi"/>
          <w:sz w:val="24"/>
          <w:szCs w:val="24"/>
        </w:rPr>
      </w:pPr>
      <w:r w:rsidRPr="00934122">
        <w:rPr>
          <w:rFonts w:asciiTheme="minorHAnsi" w:hAnsiTheme="minorHAnsi"/>
          <w:sz w:val="24"/>
          <w:szCs w:val="24"/>
        </w:rPr>
        <w:t>Campus Security Authorities include: student affairs/student conduct staff, Whittier College Public Safety officers, local police, coaches, athletic directors, residence life staff, student activities staff, human resources staff, advisors to student organizations, and any other official with significant responsibility for student and campus activities.</w:t>
      </w:r>
    </w:p>
    <w:p w14:paraId="29E010CB" w14:textId="77777777" w:rsidR="0041062F" w:rsidRPr="00346FFD" w:rsidRDefault="0041062F" w:rsidP="00346FFD">
      <w:pPr>
        <w:rPr>
          <w:color w:val="7030A0"/>
        </w:rPr>
      </w:pPr>
      <w:r w:rsidRPr="00346FFD">
        <w:rPr>
          <w:color w:val="7030A0"/>
        </w:rPr>
        <w:t>Preservation of Evidence</w:t>
      </w:r>
    </w:p>
    <w:p w14:paraId="13F1154A" w14:textId="77777777" w:rsidR="0041062F" w:rsidRPr="00934122" w:rsidRDefault="0041062F">
      <w:pPr>
        <w:pStyle w:val="BodyText"/>
        <w:spacing w:before="1"/>
        <w:ind w:left="112" w:right="186" w:hanging="10"/>
        <w:rPr>
          <w:rFonts w:asciiTheme="minorHAnsi" w:hAnsiTheme="minorHAnsi"/>
          <w:sz w:val="24"/>
          <w:szCs w:val="24"/>
        </w:rPr>
      </w:pP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preservation</w:t>
      </w:r>
      <w:r w:rsidRPr="00934122">
        <w:rPr>
          <w:rFonts w:asciiTheme="minorHAnsi" w:hAnsiTheme="minorHAnsi"/>
          <w:spacing w:val="-3"/>
          <w:sz w:val="24"/>
          <w:szCs w:val="24"/>
        </w:rPr>
        <w:t xml:space="preserve"> </w:t>
      </w:r>
      <w:r w:rsidRPr="00934122">
        <w:rPr>
          <w:rFonts w:asciiTheme="minorHAnsi" w:hAnsiTheme="minorHAnsi"/>
          <w:sz w:val="24"/>
          <w:szCs w:val="24"/>
        </w:rPr>
        <w:t>of</w:t>
      </w:r>
      <w:r w:rsidRPr="00934122">
        <w:rPr>
          <w:rFonts w:asciiTheme="minorHAnsi" w:hAnsiTheme="minorHAnsi"/>
          <w:spacing w:val="-3"/>
          <w:sz w:val="24"/>
          <w:szCs w:val="24"/>
        </w:rPr>
        <w:t xml:space="preserve"> </w:t>
      </w:r>
      <w:r w:rsidRPr="00934122">
        <w:rPr>
          <w:rFonts w:asciiTheme="minorHAnsi" w:hAnsiTheme="minorHAnsi"/>
          <w:sz w:val="24"/>
          <w:szCs w:val="24"/>
        </w:rPr>
        <w:t>evidence</w:t>
      </w:r>
      <w:r w:rsidRPr="00934122">
        <w:rPr>
          <w:rFonts w:asciiTheme="minorHAnsi" w:hAnsiTheme="minorHAnsi"/>
          <w:spacing w:val="-3"/>
          <w:sz w:val="24"/>
          <w:szCs w:val="24"/>
        </w:rPr>
        <w:t xml:space="preserve"> </w:t>
      </w:r>
      <w:r w:rsidRPr="00934122">
        <w:rPr>
          <w:rFonts w:asciiTheme="minorHAnsi" w:hAnsiTheme="minorHAnsi"/>
          <w:sz w:val="24"/>
          <w:szCs w:val="24"/>
        </w:rPr>
        <w:t>in</w:t>
      </w:r>
      <w:r w:rsidRPr="00934122">
        <w:rPr>
          <w:rFonts w:asciiTheme="minorHAnsi" w:hAnsiTheme="minorHAnsi"/>
          <w:spacing w:val="-3"/>
          <w:sz w:val="24"/>
          <w:szCs w:val="24"/>
        </w:rPr>
        <w:t xml:space="preserve"> </w:t>
      </w:r>
      <w:r w:rsidRPr="00934122">
        <w:rPr>
          <w:rFonts w:asciiTheme="minorHAnsi" w:hAnsiTheme="minorHAnsi"/>
          <w:sz w:val="24"/>
          <w:szCs w:val="24"/>
        </w:rPr>
        <w:t>incidents</w:t>
      </w:r>
      <w:r w:rsidRPr="00934122">
        <w:rPr>
          <w:rFonts w:asciiTheme="minorHAnsi" w:hAnsiTheme="minorHAnsi"/>
          <w:spacing w:val="-3"/>
          <w:sz w:val="24"/>
          <w:szCs w:val="24"/>
        </w:rPr>
        <w:t xml:space="preserve"> </w:t>
      </w:r>
      <w:r w:rsidRPr="00934122">
        <w:rPr>
          <w:rFonts w:asciiTheme="minorHAnsi" w:hAnsiTheme="minorHAnsi"/>
          <w:sz w:val="24"/>
          <w:szCs w:val="24"/>
        </w:rPr>
        <w:t>of</w:t>
      </w:r>
      <w:r w:rsidRPr="00934122">
        <w:rPr>
          <w:rFonts w:asciiTheme="minorHAnsi" w:hAnsiTheme="minorHAnsi"/>
          <w:spacing w:val="-3"/>
          <w:sz w:val="24"/>
          <w:szCs w:val="24"/>
        </w:rPr>
        <w:t xml:space="preserve"> </w:t>
      </w:r>
      <w:r w:rsidRPr="00934122">
        <w:rPr>
          <w:rFonts w:asciiTheme="minorHAnsi" w:hAnsiTheme="minorHAnsi"/>
          <w:sz w:val="24"/>
          <w:szCs w:val="24"/>
        </w:rPr>
        <w:t>sexual</w:t>
      </w:r>
      <w:r w:rsidRPr="00934122">
        <w:rPr>
          <w:rFonts w:asciiTheme="minorHAnsi" w:hAnsiTheme="minorHAnsi"/>
          <w:spacing w:val="-3"/>
          <w:sz w:val="24"/>
          <w:szCs w:val="24"/>
        </w:rPr>
        <w:t xml:space="preserve"> </w:t>
      </w:r>
      <w:r w:rsidRPr="00934122">
        <w:rPr>
          <w:rFonts w:asciiTheme="minorHAnsi" w:hAnsiTheme="minorHAnsi"/>
          <w:sz w:val="24"/>
          <w:szCs w:val="24"/>
        </w:rPr>
        <w:t>assault</w:t>
      </w:r>
      <w:r w:rsidRPr="00934122">
        <w:rPr>
          <w:rFonts w:asciiTheme="minorHAnsi" w:hAnsiTheme="minorHAnsi"/>
          <w:spacing w:val="-3"/>
          <w:sz w:val="24"/>
          <w:szCs w:val="24"/>
        </w:rPr>
        <w:t xml:space="preserve"> </w:t>
      </w:r>
      <w:r w:rsidRPr="00934122">
        <w:rPr>
          <w:rFonts w:asciiTheme="minorHAnsi" w:hAnsiTheme="minorHAnsi"/>
          <w:sz w:val="24"/>
          <w:szCs w:val="24"/>
        </w:rPr>
        <w:t>and</w:t>
      </w:r>
      <w:r w:rsidRPr="00934122">
        <w:rPr>
          <w:rFonts w:asciiTheme="minorHAnsi" w:hAnsiTheme="minorHAnsi"/>
          <w:spacing w:val="-3"/>
          <w:sz w:val="24"/>
          <w:szCs w:val="24"/>
        </w:rPr>
        <w:t xml:space="preserve"> </w:t>
      </w:r>
      <w:r w:rsidRPr="00934122">
        <w:rPr>
          <w:rFonts w:asciiTheme="minorHAnsi" w:hAnsiTheme="minorHAnsi"/>
          <w:sz w:val="24"/>
          <w:szCs w:val="24"/>
        </w:rPr>
        <w:t>stalking</w:t>
      </w:r>
      <w:r w:rsidRPr="00934122">
        <w:rPr>
          <w:rFonts w:asciiTheme="minorHAnsi" w:hAnsiTheme="minorHAnsi"/>
          <w:spacing w:val="-3"/>
          <w:sz w:val="24"/>
          <w:szCs w:val="24"/>
        </w:rPr>
        <w:t xml:space="preserve"> </w:t>
      </w:r>
      <w:r w:rsidRPr="00934122">
        <w:rPr>
          <w:rFonts w:asciiTheme="minorHAnsi" w:hAnsiTheme="minorHAnsi"/>
          <w:sz w:val="24"/>
          <w:szCs w:val="24"/>
        </w:rPr>
        <w:t>is</w:t>
      </w:r>
      <w:r w:rsidRPr="00934122">
        <w:rPr>
          <w:rFonts w:asciiTheme="minorHAnsi" w:hAnsiTheme="minorHAnsi"/>
          <w:spacing w:val="-3"/>
          <w:sz w:val="24"/>
          <w:szCs w:val="24"/>
        </w:rPr>
        <w:t xml:space="preserve"> </w:t>
      </w:r>
      <w:r w:rsidRPr="00934122">
        <w:rPr>
          <w:rFonts w:asciiTheme="minorHAnsi" w:hAnsiTheme="minorHAnsi"/>
          <w:sz w:val="24"/>
          <w:szCs w:val="24"/>
        </w:rPr>
        <w:t>critical</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potential</w:t>
      </w:r>
      <w:r w:rsidRPr="00934122">
        <w:rPr>
          <w:rFonts w:asciiTheme="minorHAnsi" w:hAnsiTheme="minorHAnsi"/>
          <w:spacing w:val="-3"/>
          <w:sz w:val="24"/>
          <w:szCs w:val="24"/>
        </w:rPr>
        <w:t xml:space="preserve"> </w:t>
      </w:r>
      <w:r w:rsidRPr="00934122">
        <w:rPr>
          <w:rFonts w:asciiTheme="minorHAnsi" w:hAnsiTheme="minorHAnsi"/>
          <w:sz w:val="24"/>
          <w:szCs w:val="24"/>
        </w:rPr>
        <w:t>criminal prosecution and to obtaining restraining/protective orders and is particularly time sensitive. The College will inform the Complainant of the importance of preserving evidence by taking actions such as the following:</w:t>
      </w:r>
    </w:p>
    <w:p w14:paraId="22CA6DAF" w14:textId="77777777" w:rsidR="0041062F" w:rsidRPr="00346FFD" w:rsidRDefault="0041062F" w:rsidP="00346FFD">
      <w:pPr>
        <w:rPr>
          <w:color w:val="7030A0"/>
        </w:rPr>
      </w:pPr>
      <w:r w:rsidRPr="00346FFD">
        <w:rPr>
          <w:color w:val="7030A0"/>
        </w:rPr>
        <w:t>Sexual Assault</w:t>
      </w:r>
    </w:p>
    <w:p w14:paraId="4ADE9616" w14:textId="77777777" w:rsidR="0041062F" w:rsidRPr="00934122" w:rsidRDefault="0041062F" w:rsidP="00A47BC6">
      <w:pPr>
        <w:pStyle w:val="ListParagraph"/>
        <w:widowControl w:val="0"/>
        <w:numPr>
          <w:ilvl w:val="0"/>
          <w:numId w:val="68"/>
        </w:numPr>
        <w:tabs>
          <w:tab w:val="left" w:pos="837"/>
        </w:tabs>
        <w:autoSpaceDE w:val="0"/>
        <w:autoSpaceDN w:val="0"/>
        <w:spacing w:before="1"/>
        <w:contextualSpacing w:val="0"/>
      </w:pPr>
      <w:r w:rsidRPr="00934122">
        <w:t>Seek</w:t>
      </w:r>
      <w:r w:rsidRPr="00934122">
        <w:rPr>
          <w:spacing w:val="-8"/>
        </w:rPr>
        <w:t xml:space="preserve"> </w:t>
      </w:r>
      <w:r w:rsidRPr="00934122">
        <w:t>forensic</w:t>
      </w:r>
      <w:r w:rsidRPr="00934122">
        <w:rPr>
          <w:spacing w:val="-5"/>
        </w:rPr>
        <w:t xml:space="preserve"> </w:t>
      </w:r>
      <w:r w:rsidRPr="00934122">
        <w:t>medical</w:t>
      </w:r>
      <w:r w:rsidRPr="00934122">
        <w:rPr>
          <w:spacing w:val="-5"/>
        </w:rPr>
        <w:t xml:space="preserve"> </w:t>
      </w:r>
      <w:r w:rsidRPr="00934122">
        <w:t>assistance</w:t>
      </w:r>
      <w:r w:rsidRPr="00934122">
        <w:rPr>
          <w:spacing w:val="-6"/>
        </w:rPr>
        <w:t xml:space="preserve"> </w:t>
      </w:r>
      <w:r w:rsidRPr="00934122">
        <w:t>at</w:t>
      </w:r>
      <w:r w:rsidRPr="00934122">
        <w:rPr>
          <w:spacing w:val="-5"/>
        </w:rPr>
        <w:t xml:space="preserve"> </w:t>
      </w:r>
      <w:r w:rsidRPr="00934122">
        <w:t>the</w:t>
      </w:r>
      <w:r w:rsidRPr="00934122">
        <w:rPr>
          <w:spacing w:val="-5"/>
        </w:rPr>
        <w:t xml:space="preserve"> </w:t>
      </w:r>
      <w:r w:rsidRPr="00934122">
        <w:t>hospital,</w:t>
      </w:r>
      <w:r w:rsidRPr="00934122">
        <w:rPr>
          <w:spacing w:val="-6"/>
        </w:rPr>
        <w:t xml:space="preserve"> </w:t>
      </w:r>
      <w:r w:rsidRPr="00934122">
        <w:t>ideally</w:t>
      </w:r>
      <w:r w:rsidRPr="00934122">
        <w:rPr>
          <w:spacing w:val="-5"/>
        </w:rPr>
        <w:t xml:space="preserve"> </w:t>
      </w:r>
      <w:r w:rsidRPr="00934122">
        <w:t>within</w:t>
      </w:r>
      <w:r w:rsidRPr="00934122">
        <w:rPr>
          <w:spacing w:val="-5"/>
        </w:rPr>
        <w:t xml:space="preserve"> </w:t>
      </w:r>
      <w:r w:rsidRPr="00934122">
        <w:t>120</w:t>
      </w:r>
      <w:r w:rsidRPr="00934122">
        <w:rPr>
          <w:spacing w:val="-6"/>
        </w:rPr>
        <w:t xml:space="preserve"> </w:t>
      </w:r>
      <w:r w:rsidRPr="00934122">
        <w:t>hours</w:t>
      </w:r>
      <w:r w:rsidRPr="00934122">
        <w:rPr>
          <w:spacing w:val="-5"/>
        </w:rPr>
        <w:t xml:space="preserve"> </w:t>
      </w:r>
      <w:r w:rsidRPr="00934122">
        <w:t>of</w:t>
      </w:r>
      <w:r w:rsidRPr="00934122">
        <w:rPr>
          <w:spacing w:val="-5"/>
        </w:rPr>
        <w:t xml:space="preserve"> </w:t>
      </w:r>
      <w:r w:rsidRPr="00934122">
        <w:t>the</w:t>
      </w:r>
      <w:r w:rsidRPr="00934122">
        <w:rPr>
          <w:spacing w:val="-5"/>
        </w:rPr>
        <w:t xml:space="preserve"> </w:t>
      </w:r>
      <w:r w:rsidRPr="00934122">
        <w:rPr>
          <w:spacing w:val="-2"/>
        </w:rPr>
        <w:t>incident.</w:t>
      </w:r>
    </w:p>
    <w:p w14:paraId="583096B8" w14:textId="77777777" w:rsidR="0041062F" w:rsidRPr="00934122" w:rsidRDefault="0041062F" w:rsidP="00A47BC6">
      <w:pPr>
        <w:pStyle w:val="ListParagraph"/>
        <w:widowControl w:val="0"/>
        <w:numPr>
          <w:ilvl w:val="0"/>
          <w:numId w:val="68"/>
        </w:numPr>
        <w:tabs>
          <w:tab w:val="left" w:pos="837"/>
        </w:tabs>
        <w:autoSpaceDE w:val="0"/>
        <w:autoSpaceDN w:val="0"/>
        <w:spacing w:before="4" w:line="237" w:lineRule="auto"/>
        <w:ind w:right="833"/>
        <w:contextualSpacing w:val="0"/>
      </w:pPr>
      <w:r w:rsidRPr="00934122">
        <w:t>Avoid</w:t>
      </w:r>
      <w:r w:rsidRPr="00934122">
        <w:rPr>
          <w:spacing w:val="-4"/>
        </w:rPr>
        <w:t xml:space="preserve"> </w:t>
      </w:r>
      <w:r w:rsidRPr="00934122">
        <w:t>urinating,</w:t>
      </w:r>
      <w:r w:rsidRPr="00934122">
        <w:rPr>
          <w:spacing w:val="-5"/>
        </w:rPr>
        <w:t xml:space="preserve"> </w:t>
      </w:r>
      <w:r w:rsidRPr="00934122">
        <w:t>showering,</w:t>
      </w:r>
      <w:r w:rsidRPr="00934122">
        <w:rPr>
          <w:spacing w:val="-4"/>
        </w:rPr>
        <w:t xml:space="preserve"> </w:t>
      </w:r>
      <w:r w:rsidRPr="00934122">
        <w:t>bathing,</w:t>
      </w:r>
      <w:r w:rsidRPr="00934122">
        <w:rPr>
          <w:spacing w:val="-4"/>
        </w:rPr>
        <w:t xml:space="preserve"> </w:t>
      </w:r>
      <w:r w:rsidRPr="00934122">
        <w:t>washing</w:t>
      </w:r>
      <w:r w:rsidRPr="00934122">
        <w:rPr>
          <w:spacing w:val="-4"/>
        </w:rPr>
        <w:t xml:space="preserve"> </w:t>
      </w:r>
      <w:r w:rsidRPr="00934122">
        <w:t>hands</w:t>
      </w:r>
      <w:r w:rsidRPr="00934122">
        <w:rPr>
          <w:spacing w:val="-4"/>
        </w:rPr>
        <w:t xml:space="preserve"> </w:t>
      </w:r>
      <w:r w:rsidRPr="00934122">
        <w:t>or</w:t>
      </w:r>
      <w:r w:rsidRPr="00934122">
        <w:rPr>
          <w:spacing w:val="-4"/>
        </w:rPr>
        <w:t xml:space="preserve"> </w:t>
      </w:r>
      <w:r w:rsidRPr="00934122">
        <w:t>face,</w:t>
      </w:r>
      <w:r w:rsidRPr="00934122">
        <w:rPr>
          <w:spacing w:val="-4"/>
        </w:rPr>
        <w:t xml:space="preserve"> </w:t>
      </w:r>
      <w:r w:rsidRPr="00934122">
        <w:t>or</w:t>
      </w:r>
      <w:r w:rsidRPr="00934122">
        <w:rPr>
          <w:spacing w:val="-4"/>
        </w:rPr>
        <w:t xml:space="preserve"> </w:t>
      </w:r>
      <w:r w:rsidRPr="00934122">
        <w:t>douching,</w:t>
      </w:r>
      <w:r w:rsidRPr="00934122">
        <w:rPr>
          <w:spacing w:val="-4"/>
        </w:rPr>
        <w:t xml:space="preserve"> </w:t>
      </w:r>
      <w:r w:rsidRPr="00934122">
        <w:t>if</w:t>
      </w:r>
      <w:r w:rsidRPr="00934122">
        <w:rPr>
          <w:spacing w:val="-4"/>
        </w:rPr>
        <w:t xml:space="preserve"> </w:t>
      </w:r>
      <w:r w:rsidRPr="00934122">
        <w:t>possible,</w:t>
      </w:r>
      <w:r w:rsidRPr="00934122">
        <w:rPr>
          <w:spacing w:val="-4"/>
        </w:rPr>
        <w:t xml:space="preserve"> </w:t>
      </w:r>
      <w:r w:rsidRPr="00934122">
        <w:t>but evidence may still be collected even if you do.</w:t>
      </w:r>
    </w:p>
    <w:p w14:paraId="5B12EAAE" w14:textId="77777777" w:rsidR="0041062F" w:rsidRPr="00934122" w:rsidRDefault="0041062F" w:rsidP="00A47BC6">
      <w:pPr>
        <w:pStyle w:val="ListParagraph"/>
        <w:widowControl w:val="0"/>
        <w:numPr>
          <w:ilvl w:val="0"/>
          <w:numId w:val="68"/>
        </w:numPr>
        <w:tabs>
          <w:tab w:val="left" w:pos="837"/>
        </w:tabs>
        <w:autoSpaceDE w:val="0"/>
        <w:autoSpaceDN w:val="0"/>
        <w:spacing w:before="1"/>
        <w:contextualSpacing w:val="0"/>
      </w:pPr>
      <w:r w:rsidRPr="00934122">
        <w:lastRenderedPageBreak/>
        <w:t>If</w:t>
      </w:r>
      <w:r w:rsidRPr="00934122">
        <w:rPr>
          <w:spacing w:val="-8"/>
        </w:rPr>
        <w:t xml:space="preserve"> </w:t>
      </w:r>
      <w:r w:rsidRPr="00934122">
        <w:t>oral</w:t>
      </w:r>
      <w:r w:rsidRPr="00934122">
        <w:rPr>
          <w:spacing w:val="-6"/>
        </w:rPr>
        <w:t xml:space="preserve"> </w:t>
      </w:r>
      <w:r w:rsidRPr="00934122">
        <w:t>sexual</w:t>
      </w:r>
      <w:r w:rsidRPr="00934122">
        <w:rPr>
          <w:spacing w:val="-6"/>
        </w:rPr>
        <w:t xml:space="preserve"> </w:t>
      </w:r>
      <w:r w:rsidRPr="00934122">
        <w:t>contact</w:t>
      </w:r>
      <w:r w:rsidRPr="00934122">
        <w:rPr>
          <w:spacing w:val="-5"/>
        </w:rPr>
        <w:t xml:space="preserve"> </w:t>
      </w:r>
      <w:r w:rsidRPr="00934122">
        <w:t>took</w:t>
      </w:r>
      <w:r w:rsidRPr="00934122">
        <w:rPr>
          <w:spacing w:val="-6"/>
        </w:rPr>
        <w:t xml:space="preserve"> </w:t>
      </w:r>
      <w:r w:rsidRPr="00934122">
        <w:t>place,</w:t>
      </w:r>
      <w:r w:rsidRPr="00934122">
        <w:rPr>
          <w:spacing w:val="-6"/>
        </w:rPr>
        <w:t xml:space="preserve"> </w:t>
      </w:r>
      <w:r w:rsidRPr="00934122">
        <w:t>refrain</w:t>
      </w:r>
      <w:r w:rsidRPr="00934122">
        <w:rPr>
          <w:spacing w:val="-5"/>
        </w:rPr>
        <w:t xml:space="preserve"> </w:t>
      </w:r>
      <w:r w:rsidRPr="00934122">
        <w:t>from</w:t>
      </w:r>
      <w:r w:rsidRPr="00934122">
        <w:rPr>
          <w:spacing w:val="-6"/>
        </w:rPr>
        <w:t xml:space="preserve"> </w:t>
      </w:r>
      <w:r w:rsidRPr="00934122">
        <w:t>smoking,</w:t>
      </w:r>
      <w:r w:rsidRPr="00934122">
        <w:rPr>
          <w:spacing w:val="-6"/>
        </w:rPr>
        <w:t xml:space="preserve"> </w:t>
      </w:r>
      <w:r w:rsidRPr="00934122">
        <w:t>eating,</w:t>
      </w:r>
      <w:r w:rsidRPr="00934122">
        <w:rPr>
          <w:spacing w:val="-5"/>
        </w:rPr>
        <w:t xml:space="preserve"> </w:t>
      </w:r>
      <w:r w:rsidRPr="00934122">
        <w:t>drinking,</w:t>
      </w:r>
      <w:r w:rsidRPr="00934122">
        <w:rPr>
          <w:spacing w:val="-6"/>
        </w:rPr>
        <w:t xml:space="preserve"> </w:t>
      </w:r>
      <w:r w:rsidRPr="00934122">
        <w:t>or</w:t>
      </w:r>
      <w:r w:rsidRPr="00934122">
        <w:rPr>
          <w:spacing w:val="-6"/>
        </w:rPr>
        <w:t xml:space="preserve"> </w:t>
      </w:r>
      <w:r w:rsidRPr="00934122">
        <w:t>brushing</w:t>
      </w:r>
      <w:r w:rsidRPr="00934122">
        <w:rPr>
          <w:spacing w:val="-5"/>
        </w:rPr>
        <w:t xml:space="preserve"> </w:t>
      </w:r>
      <w:r w:rsidRPr="00934122">
        <w:rPr>
          <w:spacing w:val="-2"/>
        </w:rPr>
        <w:t>teeth.</w:t>
      </w:r>
    </w:p>
    <w:p w14:paraId="7FC20D3E" w14:textId="77777777" w:rsidR="0041062F" w:rsidRPr="00934122" w:rsidRDefault="0041062F" w:rsidP="00A47BC6">
      <w:pPr>
        <w:pStyle w:val="ListParagraph"/>
        <w:widowControl w:val="0"/>
        <w:numPr>
          <w:ilvl w:val="0"/>
          <w:numId w:val="68"/>
        </w:numPr>
        <w:tabs>
          <w:tab w:val="left" w:pos="837"/>
        </w:tabs>
        <w:autoSpaceDE w:val="0"/>
        <w:autoSpaceDN w:val="0"/>
        <w:spacing w:before="1"/>
        <w:ind w:right="786"/>
        <w:contextualSpacing w:val="0"/>
      </w:pPr>
      <w:r w:rsidRPr="00934122">
        <w:t>If</w:t>
      </w:r>
      <w:r w:rsidRPr="00934122">
        <w:rPr>
          <w:spacing w:val="-3"/>
        </w:rPr>
        <w:t xml:space="preserve"> </w:t>
      </w:r>
      <w:r w:rsidRPr="00934122">
        <w:t>clothes</w:t>
      </w:r>
      <w:r w:rsidRPr="00934122">
        <w:rPr>
          <w:spacing w:val="-3"/>
        </w:rPr>
        <w:t xml:space="preserve"> </w:t>
      </w:r>
      <w:r w:rsidRPr="00934122">
        <w:t>are</w:t>
      </w:r>
      <w:r w:rsidRPr="00934122">
        <w:rPr>
          <w:spacing w:val="-3"/>
        </w:rPr>
        <w:t xml:space="preserve"> </w:t>
      </w:r>
      <w:r w:rsidRPr="00934122">
        <w:t>changed,</w:t>
      </w:r>
      <w:r w:rsidRPr="00934122">
        <w:rPr>
          <w:spacing w:val="-3"/>
        </w:rPr>
        <w:t xml:space="preserve"> </w:t>
      </w:r>
      <w:r w:rsidRPr="00934122">
        <w:t>place</w:t>
      </w:r>
      <w:r w:rsidRPr="00934122">
        <w:rPr>
          <w:spacing w:val="-3"/>
        </w:rPr>
        <w:t xml:space="preserve"> </w:t>
      </w:r>
      <w:r w:rsidRPr="00934122">
        <w:t>soiled</w:t>
      </w:r>
      <w:r w:rsidRPr="00934122">
        <w:rPr>
          <w:spacing w:val="-3"/>
        </w:rPr>
        <w:t xml:space="preserve"> </w:t>
      </w:r>
      <w:r w:rsidRPr="00934122">
        <w:t>clothes</w:t>
      </w:r>
      <w:r w:rsidRPr="00934122">
        <w:rPr>
          <w:spacing w:val="-3"/>
        </w:rPr>
        <w:t xml:space="preserve"> </w:t>
      </w:r>
      <w:r w:rsidRPr="00934122">
        <w:t>in</w:t>
      </w:r>
      <w:r w:rsidRPr="00934122">
        <w:rPr>
          <w:spacing w:val="-3"/>
        </w:rPr>
        <w:t xml:space="preserve"> </w:t>
      </w:r>
      <w:r w:rsidRPr="00934122">
        <w:t>a</w:t>
      </w:r>
      <w:r w:rsidRPr="00934122">
        <w:rPr>
          <w:spacing w:val="-3"/>
        </w:rPr>
        <w:t xml:space="preserve"> </w:t>
      </w:r>
      <w:r w:rsidRPr="00934122">
        <w:t>paper</w:t>
      </w:r>
      <w:r w:rsidRPr="00934122">
        <w:rPr>
          <w:spacing w:val="-3"/>
        </w:rPr>
        <w:t xml:space="preserve"> </w:t>
      </w:r>
      <w:r w:rsidRPr="00934122">
        <w:t>bag</w:t>
      </w:r>
      <w:r w:rsidRPr="00934122">
        <w:rPr>
          <w:spacing w:val="-3"/>
        </w:rPr>
        <w:t xml:space="preserve"> </w:t>
      </w:r>
      <w:r w:rsidRPr="00934122">
        <w:t>(plastic</w:t>
      </w:r>
      <w:r w:rsidRPr="00934122">
        <w:rPr>
          <w:spacing w:val="-3"/>
        </w:rPr>
        <w:t xml:space="preserve"> </w:t>
      </w:r>
      <w:r w:rsidRPr="00934122">
        <w:t>destroys</w:t>
      </w:r>
      <w:r w:rsidRPr="00934122">
        <w:rPr>
          <w:spacing w:val="-3"/>
        </w:rPr>
        <w:t xml:space="preserve"> </w:t>
      </w:r>
      <w:r w:rsidRPr="00934122">
        <w:t>evidence)</w:t>
      </w:r>
      <w:r w:rsidRPr="00934122">
        <w:rPr>
          <w:spacing w:val="-3"/>
        </w:rPr>
        <w:t xml:space="preserve"> </w:t>
      </w:r>
      <w:r w:rsidRPr="00934122">
        <w:t>or secure evidence container.</w:t>
      </w:r>
    </w:p>
    <w:p w14:paraId="52830346" w14:textId="77777777" w:rsidR="0041062F" w:rsidRPr="00346FFD" w:rsidRDefault="0041062F" w:rsidP="00346FFD">
      <w:r w:rsidRPr="00934122">
        <w:t>Seeking</w:t>
      </w:r>
      <w:r w:rsidRPr="00934122">
        <w:rPr>
          <w:spacing w:val="-3"/>
        </w:rPr>
        <w:t xml:space="preserve"> </w:t>
      </w:r>
      <w:r w:rsidRPr="00934122">
        <w:t>medical</w:t>
      </w:r>
      <w:r w:rsidRPr="00934122">
        <w:rPr>
          <w:spacing w:val="-3"/>
        </w:rPr>
        <w:t xml:space="preserve"> </w:t>
      </w:r>
      <w:r w:rsidRPr="00934122">
        <w:t>treatment</w:t>
      </w:r>
      <w:r w:rsidRPr="00934122">
        <w:rPr>
          <w:spacing w:val="-3"/>
        </w:rPr>
        <w:t xml:space="preserve"> </w:t>
      </w:r>
      <w:r w:rsidRPr="00934122">
        <w:t>can</w:t>
      </w:r>
      <w:r w:rsidRPr="00934122">
        <w:rPr>
          <w:spacing w:val="-3"/>
        </w:rPr>
        <w:t xml:space="preserve"> </w:t>
      </w:r>
      <w:r w:rsidRPr="00934122">
        <w:t>be</w:t>
      </w:r>
      <w:r w:rsidRPr="00934122">
        <w:rPr>
          <w:spacing w:val="-3"/>
        </w:rPr>
        <w:t xml:space="preserve"> </w:t>
      </w:r>
      <w:r w:rsidRPr="00934122">
        <w:t>essential</w:t>
      </w:r>
      <w:r w:rsidRPr="00934122">
        <w:rPr>
          <w:spacing w:val="-3"/>
        </w:rPr>
        <w:t xml:space="preserve"> </w:t>
      </w:r>
      <w:r w:rsidRPr="00934122">
        <w:t>even</w:t>
      </w:r>
      <w:r w:rsidRPr="00934122">
        <w:rPr>
          <w:spacing w:val="-3"/>
        </w:rPr>
        <w:t xml:space="preserve"> </w:t>
      </w:r>
      <w:r w:rsidRPr="00934122">
        <w:t>if</w:t>
      </w:r>
      <w:r w:rsidRPr="00934122">
        <w:rPr>
          <w:spacing w:val="-3"/>
        </w:rPr>
        <w:t xml:space="preserve"> </w:t>
      </w:r>
      <w:r w:rsidRPr="00934122">
        <w:t>it</w:t>
      </w:r>
      <w:r w:rsidRPr="00934122">
        <w:rPr>
          <w:spacing w:val="-3"/>
        </w:rPr>
        <w:t xml:space="preserve"> </w:t>
      </w:r>
      <w:r w:rsidRPr="00934122">
        <w:t>is</w:t>
      </w:r>
      <w:r w:rsidRPr="00934122">
        <w:rPr>
          <w:spacing w:val="-3"/>
        </w:rPr>
        <w:t xml:space="preserve"> </w:t>
      </w:r>
      <w:r w:rsidRPr="00934122">
        <w:t>not</w:t>
      </w:r>
      <w:r w:rsidRPr="00934122">
        <w:rPr>
          <w:spacing w:val="-3"/>
        </w:rPr>
        <w:t xml:space="preserve"> </w:t>
      </w:r>
      <w:r w:rsidRPr="00934122">
        <w:t>for</w:t>
      </w:r>
      <w:r w:rsidRPr="00934122">
        <w:rPr>
          <w:spacing w:val="-3"/>
        </w:rPr>
        <w:t xml:space="preserve"> </w:t>
      </w:r>
      <w:r w:rsidRPr="00934122">
        <w:t>the</w:t>
      </w:r>
      <w:r w:rsidRPr="00934122">
        <w:rPr>
          <w:spacing w:val="-3"/>
        </w:rPr>
        <w:t xml:space="preserve"> </w:t>
      </w:r>
      <w:r w:rsidRPr="00934122">
        <w:t>purposes</w:t>
      </w:r>
      <w:r w:rsidRPr="00934122">
        <w:rPr>
          <w:spacing w:val="-3"/>
        </w:rPr>
        <w:t xml:space="preserve"> </w:t>
      </w:r>
      <w:r w:rsidRPr="00934122">
        <w:t>of</w:t>
      </w:r>
      <w:r w:rsidRPr="00934122">
        <w:rPr>
          <w:spacing w:val="-3"/>
        </w:rPr>
        <w:t xml:space="preserve"> </w:t>
      </w:r>
      <w:r w:rsidRPr="00346FFD">
        <w:t>collecting forensic evidence.</w:t>
      </w:r>
    </w:p>
    <w:p w14:paraId="07218919" w14:textId="77777777" w:rsidR="0041062F" w:rsidRPr="00346FFD" w:rsidRDefault="0041062F" w:rsidP="00346FFD">
      <w:pPr>
        <w:rPr>
          <w:color w:val="7030A0"/>
        </w:rPr>
      </w:pPr>
      <w:r w:rsidRPr="00346FFD">
        <w:rPr>
          <w:color w:val="7030A0"/>
        </w:rPr>
        <w:t>Stalking</w:t>
      </w:r>
    </w:p>
    <w:p w14:paraId="00A3388D" w14:textId="77777777" w:rsidR="00346FFD" w:rsidRDefault="0041062F" w:rsidP="00A47BC6">
      <w:pPr>
        <w:pStyle w:val="ListParagraph"/>
        <w:widowControl w:val="0"/>
        <w:numPr>
          <w:ilvl w:val="0"/>
          <w:numId w:val="68"/>
        </w:numPr>
        <w:tabs>
          <w:tab w:val="left" w:pos="837"/>
        </w:tabs>
        <w:autoSpaceDE w:val="0"/>
        <w:autoSpaceDN w:val="0"/>
        <w:spacing w:before="1"/>
        <w:ind w:right="331"/>
        <w:contextualSpacing w:val="0"/>
      </w:pPr>
      <w:r w:rsidRPr="00934122">
        <w:t>Evidence</w:t>
      </w:r>
      <w:r w:rsidRPr="00934122">
        <w:rPr>
          <w:spacing w:val="-3"/>
        </w:rPr>
        <w:t xml:space="preserve"> </w:t>
      </w:r>
      <w:r w:rsidRPr="00934122">
        <w:t>in</w:t>
      </w:r>
      <w:r w:rsidRPr="00934122">
        <w:rPr>
          <w:spacing w:val="-3"/>
        </w:rPr>
        <w:t xml:space="preserve"> </w:t>
      </w:r>
      <w:r w:rsidRPr="00934122">
        <w:t>the</w:t>
      </w:r>
      <w:r w:rsidRPr="00934122">
        <w:rPr>
          <w:spacing w:val="-3"/>
        </w:rPr>
        <w:t xml:space="preserve"> </w:t>
      </w:r>
      <w:r w:rsidRPr="00934122">
        <w:t>form</w:t>
      </w:r>
      <w:r w:rsidRPr="00934122">
        <w:rPr>
          <w:spacing w:val="-3"/>
        </w:rPr>
        <w:t xml:space="preserve"> </w:t>
      </w:r>
      <w:r w:rsidRPr="00934122">
        <w:t>of</w:t>
      </w:r>
      <w:r w:rsidRPr="00934122">
        <w:rPr>
          <w:spacing w:val="-3"/>
        </w:rPr>
        <w:t xml:space="preserve"> </w:t>
      </w:r>
      <w:r w:rsidRPr="00934122">
        <w:t>text</w:t>
      </w:r>
      <w:r w:rsidRPr="00934122">
        <w:rPr>
          <w:spacing w:val="-3"/>
        </w:rPr>
        <w:t xml:space="preserve"> </w:t>
      </w:r>
      <w:r w:rsidRPr="00934122">
        <w:t>and</w:t>
      </w:r>
      <w:r w:rsidRPr="00934122">
        <w:rPr>
          <w:spacing w:val="-3"/>
        </w:rPr>
        <w:t xml:space="preserve"> </w:t>
      </w:r>
      <w:r w:rsidRPr="00934122">
        <w:t>voice</w:t>
      </w:r>
      <w:r w:rsidRPr="00934122">
        <w:rPr>
          <w:spacing w:val="-3"/>
        </w:rPr>
        <w:t xml:space="preserve"> </w:t>
      </w:r>
      <w:r w:rsidRPr="00934122">
        <w:t>messages</w:t>
      </w:r>
      <w:r w:rsidRPr="00934122">
        <w:rPr>
          <w:spacing w:val="-3"/>
        </w:rPr>
        <w:t xml:space="preserve"> </w:t>
      </w:r>
      <w:r w:rsidRPr="00934122">
        <w:t>will</w:t>
      </w:r>
      <w:r w:rsidRPr="00934122">
        <w:rPr>
          <w:spacing w:val="-3"/>
        </w:rPr>
        <w:t xml:space="preserve"> </w:t>
      </w:r>
      <w:r w:rsidRPr="00934122">
        <w:t>be</w:t>
      </w:r>
      <w:r w:rsidRPr="00934122">
        <w:rPr>
          <w:spacing w:val="-5"/>
        </w:rPr>
        <w:t xml:space="preserve"> </w:t>
      </w:r>
      <w:r w:rsidRPr="00934122">
        <w:t>lost</w:t>
      </w:r>
      <w:r w:rsidRPr="00934122">
        <w:rPr>
          <w:spacing w:val="-3"/>
        </w:rPr>
        <w:t xml:space="preserve"> </w:t>
      </w:r>
      <w:r w:rsidRPr="00934122">
        <w:t>in</w:t>
      </w:r>
      <w:r w:rsidRPr="00934122">
        <w:rPr>
          <w:spacing w:val="-3"/>
        </w:rPr>
        <w:t xml:space="preserve"> </w:t>
      </w:r>
      <w:r w:rsidRPr="00934122">
        <w:t>most</w:t>
      </w:r>
      <w:r w:rsidRPr="00934122">
        <w:rPr>
          <w:spacing w:val="-3"/>
        </w:rPr>
        <w:t xml:space="preserve"> </w:t>
      </w:r>
      <w:r w:rsidRPr="00934122">
        <w:t>cases</w:t>
      </w:r>
      <w:r w:rsidRPr="00934122">
        <w:rPr>
          <w:spacing w:val="-3"/>
        </w:rPr>
        <w:t xml:space="preserve"> </w:t>
      </w:r>
      <w:r w:rsidRPr="00934122">
        <w:t>if</w:t>
      </w:r>
      <w:r w:rsidRPr="00934122">
        <w:rPr>
          <w:spacing w:val="-3"/>
        </w:rPr>
        <w:t xml:space="preserve"> </w:t>
      </w:r>
      <w:r w:rsidRPr="00934122">
        <w:t>the</w:t>
      </w:r>
      <w:r w:rsidRPr="00934122">
        <w:rPr>
          <w:spacing w:val="-3"/>
        </w:rPr>
        <w:t xml:space="preserve"> </w:t>
      </w:r>
      <w:r w:rsidRPr="00934122">
        <w:t>Complainant changes their phone number.</w:t>
      </w:r>
    </w:p>
    <w:p w14:paraId="0F311C22" w14:textId="77777777" w:rsidR="00346FFD" w:rsidRDefault="0041062F" w:rsidP="00A47BC6">
      <w:pPr>
        <w:pStyle w:val="ListParagraph"/>
        <w:widowControl w:val="0"/>
        <w:numPr>
          <w:ilvl w:val="0"/>
          <w:numId w:val="68"/>
        </w:numPr>
        <w:tabs>
          <w:tab w:val="left" w:pos="837"/>
        </w:tabs>
        <w:autoSpaceDE w:val="0"/>
        <w:autoSpaceDN w:val="0"/>
        <w:spacing w:before="1"/>
        <w:ind w:right="331"/>
        <w:contextualSpacing w:val="0"/>
      </w:pPr>
      <w:r w:rsidRPr="00934122">
        <w:t>Make</w:t>
      </w:r>
      <w:r w:rsidRPr="00346FFD">
        <w:rPr>
          <w:spacing w:val="-3"/>
        </w:rPr>
        <w:t xml:space="preserve"> </w:t>
      </w:r>
      <w:r w:rsidRPr="00934122">
        <w:t>a</w:t>
      </w:r>
      <w:r w:rsidRPr="00346FFD">
        <w:rPr>
          <w:spacing w:val="-3"/>
        </w:rPr>
        <w:t xml:space="preserve"> </w:t>
      </w:r>
      <w:r w:rsidRPr="00934122">
        <w:t>secondary</w:t>
      </w:r>
      <w:r w:rsidRPr="00346FFD">
        <w:rPr>
          <w:spacing w:val="-3"/>
        </w:rPr>
        <w:t xml:space="preserve"> </w:t>
      </w:r>
      <w:r w:rsidRPr="00934122">
        <w:t>recording</w:t>
      </w:r>
      <w:r w:rsidRPr="00346FFD">
        <w:rPr>
          <w:spacing w:val="-3"/>
        </w:rPr>
        <w:t xml:space="preserve"> </w:t>
      </w:r>
      <w:r w:rsidRPr="00934122">
        <w:t>of</w:t>
      </w:r>
      <w:r w:rsidRPr="00346FFD">
        <w:rPr>
          <w:spacing w:val="-3"/>
        </w:rPr>
        <w:t xml:space="preserve"> </w:t>
      </w:r>
      <w:r w:rsidRPr="00934122">
        <w:t>any</w:t>
      </w:r>
      <w:r w:rsidRPr="00346FFD">
        <w:rPr>
          <w:spacing w:val="-3"/>
        </w:rPr>
        <w:t xml:space="preserve"> </w:t>
      </w:r>
      <w:r w:rsidRPr="00934122">
        <w:t>voice</w:t>
      </w:r>
      <w:r w:rsidRPr="00346FFD">
        <w:rPr>
          <w:spacing w:val="-3"/>
        </w:rPr>
        <w:t xml:space="preserve"> </w:t>
      </w:r>
      <w:r w:rsidRPr="00934122">
        <w:t>messages</w:t>
      </w:r>
      <w:r w:rsidRPr="00346FFD">
        <w:rPr>
          <w:spacing w:val="-3"/>
        </w:rPr>
        <w:t xml:space="preserve"> </w:t>
      </w:r>
      <w:r w:rsidRPr="00934122">
        <w:t>and/or</w:t>
      </w:r>
      <w:r w:rsidRPr="00346FFD">
        <w:rPr>
          <w:spacing w:val="-3"/>
        </w:rPr>
        <w:t xml:space="preserve"> </w:t>
      </w:r>
      <w:r w:rsidRPr="00934122">
        <w:t>save</w:t>
      </w:r>
      <w:r w:rsidRPr="00346FFD">
        <w:rPr>
          <w:spacing w:val="-3"/>
        </w:rPr>
        <w:t xml:space="preserve"> </w:t>
      </w:r>
      <w:r w:rsidRPr="00934122">
        <w:t>the</w:t>
      </w:r>
      <w:r w:rsidRPr="00346FFD">
        <w:rPr>
          <w:spacing w:val="-3"/>
        </w:rPr>
        <w:t xml:space="preserve"> </w:t>
      </w:r>
      <w:r w:rsidRPr="00934122">
        <w:t>audio</w:t>
      </w:r>
      <w:r w:rsidRPr="00346FFD">
        <w:rPr>
          <w:spacing w:val="-3"/>
        </w:rPr>
        <w:t xml:space="preserve"> </w:t>
      </w:r>
      <w:r w:rsidRPr="00934122">
        <w:t>files</w:t>
      </w:r>
      <w:r w:rsidRPr="00346FFD">
        <w:rPr>
          <w:spacing w:val="-3"/>
        </w:rPr>
        <w:t xml:space="preserve"> </w:t>
      </w:r>
      <w:r w:rsidRPr="00934122">
        <w:t>to</w:t>
      </w:r>
      <w:r w:rsidRPr="00346FFD">
        <w:rPr>
          <w:spacing w:val="-3"/>
        </w:rPr>
        <w:t xml:space="preserve"> </w:t>
      </w:r>
      <w:r w:rsidRPr="00934122">
        <w:t>a cloud server.</w:t>
      </w:r>
    </w:p>
    <w:p w14:paraId="5391738A" w14:textId="0AC052B2" w:rsidR="0041062F" w:rsidRPr="00934122" w:rsidRDefault="0041062F" w:rsidP="00A47BC6">
      <w:pPr>
        <w:pStyle w:val="ListParagraph"/>
        <w:widowControl w:val="0"/>
        <w:numPr>
          <w:ilvl w:val="0"/>
          <w:numId w:val="68"/>
        </w:numPr>
        <w:tabs>
          <w:tab w:val="left" w:pos="837"/>
        </w:tabs>
        <w:autoSpaceDE w:val="0"/>
        <w:autoSpaceDN w:val="0"/>
        <w:spacing w:before="1"/>
        <w:ind w:right="331"/>
        <w:contextualSpacing w:val="0"/>
      </w:pPr>
      <w:r w:rsidRPr="00934122">
        <w:t>Take</w:t>
      </w:r>
      <w:r w:rsidRPr="00346FFD">
        <w:rPr>
          <w:spacing w:val="-5"/>
        </w:rPr>
        <w:t xml:space="preserve"> </w:t>
      </w:r>
      <w:r w:rsidRPr="00934122">
        <w:t>screenshots</w:t>
      </w:r>
      <w:r w:rsidRPr="00346FFD">
        <w:rPr>
          <w:spacing w:val="-5"/>
        </w:rPr>
        <w:t xml:space="preserve"> </w:t>
      </w:r>
      <w:r w:rsidRPr="00934122">
        <w:t>and/or</w:t>
      </w:r>
      <w:r w:rsidRPr="00346FFD">
        <w:rPr>
          <w:spacing w:val="-5"/>
        </w:rPr>
        <w:t xml:space="preserve"> </w:t>
      </w:r>
      <w:r w:rsidRPr="00934122">
        <w:t>a</w:t>
      </w:r>
      <w:r w:rsidRPr="00346FFD">
        <w:rPr>
          <w:spacing w:val="-5"/>
        </w:rPr>
        <w:t xml:space="preserve"> </w:t>
      </w:r>
      <w:r w:rsidRPr="00934122">
        <w:t>video</w:t>
      </w:r>
      <w:r w:rsidRPr="00346FFD">
        <w:rPr>
          <w:spacing w:val="-5"/>
        </w:rPr>
        <w:t xml:space="preserve"> </w:t>
      </w:r>
      <w:r w:rsidRPr="00934122">
        <w:t>recording</w:t>
      </w:r>
      <w:r w:rsidRPr="00346FFD">
        <w:rPr>
          <w:spacing w:val="-5"/>
        </w:rPr>
        <w:t xml:space="preserve"> </w:t>
      </w:r>
      <w:r w:rsidRPr="00934122">
        <w:t>of</w:t>
      </w:r>
      <w:r w:rsidRPr="00346FFD">
        <w:rPr>
          <w:spacing w:val="-5"/>
        </w:rPr>
        <w:t xml:space="preserve"> </w:t>
      </w:r>
      <w:r w:rsidRPr="00934122">
        <w:t>any</w:t>
      </w:r>
      <w:r w:rsidRPr="00346FFD">
        <w:rPr>
          <w:spacing w:val="-5"/>
        </w:rPr>
        <w:t xml:space="preserve"> </w:t>
      </w:r>
      <w:r w:rsidRPr="00934122">
        <w:t>text</w:t>
      </w:r>
      <w:r w:rsidRPr="00346FFD">
        <w:rPr>
          <w:spacing w:val="-5"/>
        </w:rPr>
        <w:t xml:space="preserve"> </w:t>
      </w:r>
      <w:r w:rsidRPr="00934122">
        <w:t>messages</w:t>
      </w:r>
      <w:r w:rsidRPr="00346FFD">
        <w:rPr>
          <w:spacing w:val="-5"/>
        </w:rPr>
        <w:t xml:space="preserve"> </w:t>
      </w:r>
      <w:r w:rsidRPr="00934122">
        <w:t>or</w:t>
      </w:r>
      <w:r w:rsidRPr="00346FFD">
        <w:rPr>
          <w:spacing w:val="-5"/>
        </w:rPr>
        <w:t xml:space="preserve"> </w:t>
      </w:r>
      <w:r w:rsidRPr="00934122">
        <w:t>other</w:t>
      </w:r>
      <w:r w:rsidRPr="00346FFD">
        <w:rPr>
          <w:spacing w:val="-5"/>
        </w:rPr>
        <w:t xml:space="preserve"> </w:t>
      </w:r>
      <w:r w:rsidRPr="00934122">
        <w:t>electronic messages (e.g., Instagram, Snapchat, Facebook).</w:t>
      </w:r>
    </w:p>
    <w:p w14:paraId="0E0A4649" w14:textId="77777777" w:rsidR="0041062F" w:rsidRPr="00934122" w:rsidRDefault="0041062F" w:rsidP="00A47BC6">
      <w:pPr>
        <w:pStyle w:val="ListParagraph"/>
        <w:widowControl w:val="0"/>
        <w:numPr>
          <w:ilvl w:val="0"/>
          <w:numId w:val="68"/>
        </w:numPr>
        <w:tabs>
          <w:tab w:val="left" w:pos="837"/>
        </w:tabs>
        <w:autoSpaceDE w:val="0"/>
        <w:autoSpaceDN w:val="0"/>
        <w:ind w:right="906"/>
        <w:contextualSpacing w:val="0"/>
      </w:pPr>
      <w:r w:rsidRPr="00934122">
        <w:t>Save</w:t>
      </w:r>
      <w:r w:rsidRPr="00934122">
        <w:rPr>
          <w:spacing w:val="-4"/>
        </w:rPr>
        <w:t xml:space="preserve"> </w:t>
      </w:r>
      <w:r w:rsidRPr="00934122">
        <w:t>copies</w:t>
      </w:r>
      <w:r w:rsidRPr="00934122">
        <w:rPr>
          <w:spacing w:val="-4"/>
        </w:rPr>
        <w:t xml:space="preserve"> </w:t>
      </w:r>
      <w:r w:rsidRPr="00934122">
        <w:t>of</w:t>
      </w:r>
      <w:r w:rsidRPr="00934122">
        <w:rPr>
          <w:spacing w:val="-4"/>
        </w:rPr>
        <w:t xml:space="preserve"> </w:t>
      </w:r>
      <w:r w:rsidRPr="00934122">
        <w:t>e-mail</w:t>
      </w:r>
      <w:r w:rsidRPr="00934122">
        <w:rPr>
          <w:spacing w:val="-4"/>
        </w:rPr>
        <w:t xml:space="preserve"> </w:t>
      </w:r>
      <w:r w:rsidRPr="00934122">
        <w:t>or</w:t>
      </w:r>
      <w:r w:rsidRPr="00934122">
        <w:rPr>
          <w:spacing w:val="-4"/>
        </w:rPr>
        <w:t xml:space="preserve"> </w:t>
      </w:r>
      <w:r w:rsidRPr="00934122">
        <w:t>social</w:t>
      </w:r>
      <w:r w:rsidRPr="00934122">
        <w:rPr>
          <w:spacing w:val="-4"/>
        </w:rPr>
        <w:t xml:space="preserve"> </w:t>
      </w:r>
      <w:r w:rsidRPr="00934122">
        <w:t>media</w:t>
      </w:r>
      <w:r w:rsidRPr="00934122">
        <w:rPr>
          <w:spacing w:val="-4"/>
        </w:rPr>
        <w:t xml:space="preserve"> </w:t>
      </w:r>
      <w:r w:rsidRPr="00934122">
        <w:t>correspondence,</w:t>
      </w:r>
      <w:r w:rsidRPr="00934122">
        <w:rPr>
          <w:spacing w:val="-4"/>
        </w:rPr>
        <w:t xml:space="preserve"> </w:t>
      </w:r>
      <w:r w:rsidRPr="00934122">
        <w:t>including</w:t>
      </w:r>
      <w:r w:rsidRPr="00934122">
        <w:rPr>
          <w:spacing w:val="-4"/>
        </w:rPr>
        <w:t xml:space="preserve"> </w:t>
      </w:r>
      <w:r w:rsidRPr="00934122">
        <w:t>notifications</w:t>
      </w:r>
      <w:r w:rsidRPr="00934122">
        <w:rPr>
          <w:spacing w:val="-4"/>
        </w:rPr>
        <w:t xml:space="preserve"> </w:t>
      </w:r>
      <w:r w:rsidRPr="00934122">
        <w:t>related</w:t>
      </w:r>
      <w:r w:rsidRPr="00934122">
        <w:rPr>
          <w:spacing w:val="-4"/>
        </w:rPr>
        <w:t xml:space="preserve"> </w:t>
      </w:r>
      <w:r w:rsidRPr="00934122">
        <w:t>to account access alerts.</w:t>
      </w:r>
    </w:p>
    <w:p w14:paraId="3B370722" w14:textId="77777777" w:rsidR="0041062F" w:rsidRPr="00934122" w:rsidRDefault="0041062F" w:rsidP="00A47BC6">
      <w:pPr>
        <w:pStyle w:val="ListParagraph"/>
        <w:widowControl w:val="0"/>
        <w:numPr>
          <w:ilvl w:val="0"/>
          <w:numId w:val="68"/>
        </w:numPr>
        <w:tabs>
          <w:tab w:val="left" w:pos="837"/>
        </w:tabs>
        <w:autoSpaceDE w:val="0"/>
        <w:autoSpaceDN w:val="0"/>
        <w:spacing w:before="3" w:line="237" w:lineRule="auto"/>
        <w:ind w:right="499"/>
        <w:contextualSpacing w:val="0"/>
      </w:pPr>
      <w:r w:rsidRPr="00934122">
        <w:t>Take</w:t>
      </w:r>
      <w:r w:rsidRPr="00934122">
        <w:rPr>
          <w:spacing w:val="-5"/>
        </w:rPr>
        <w:t xml:space="preserve"> </w:t>
      </w:r>
      <w:r w:rsidRPr="00934122">
        <w:t>timestamped</w:t>
      </w:r>
      <w:r w:rsidRPr="00934122">
        <w:rPr>
          <w:spacing w:val="-5"/>
        </w:rPr>
        <w:t xml:space="preserve"> </w:t>
      </w:r>
      <w:r w:rsidRPr="00934122">
        <w:t>photographs</w:t>
      </w:r>
      <w:r w:rsidRPr="00934122">
        <w:rPr>
          <w:spacing w:val="-5"/>
        </w:rPr>
        <w:t xml:space="preserve"> </w:t>
      </w:r>
      <w:r w:rsidRPr="00934122">
        <w:t>of</w:t>
      </w:r>
      <w:r w:rsidRPr="00934122">
        <w:rPr>
          <w:spacing w:val="-5"/>
        </w:rPr>
        <w:t xml:space="preserve"> </w:t>
      </w:r>
      <w:r w:rsidRPr="00934122">
        <w:t>any</w:t>
      </w:r>
      <w:r w:rsidRPr="00934122">
        <w:rPr>
          <w:spacing w:val="-5"/>
        </w:rPr>
        <w:t xml:space="preserve"> </w:t>
      </w:r>
      <w:r w:rsidRPr="00934122">
        <w:t>physical</w:t>
      </w:r>
      <w:r w:rsidRPr="00934122">
        <w:rPr>
          <w:spacing w:val="-5"/>
        </w:rPr>
        <w:t xml:space="preserve"> </w:t>
      </w:r>
      <w:r w:rsidRPr="00934122">
        <w:t>evidence</w:t>
      </w:r>
      <w:r w:rsidRPr="00934122">
        <w:rPr>
          <w:spacing w:val="-5"/>
        </w:rPr>
        <w:t xml:space="preserve"> </w:t>
      </w:r>
      <w:r w:rsidRPr="00934122">
        <w:t>including</w:t>
      </w:r>
      <w:r w:rsidRPr="00934122">
        <w:rPr>
          <w:spacing w:val="-5"/>
        </w:rPr>
        <w:t xml:space="preserve"> </w:t>
      </w:r>
      <w:r w:rsidRPr="00934122">
        <w:t>notes,</w:t>
      </w:r>
      <w:r w:rsidRPr="00934122">
        <w:rPr>
          <w:spacing w:val="-5"/>
        </w:rPr>
        <w:t xml:space="preserve"> </w:t>
      </w:r>
      <w:r w:rsidRPr="00934122">
        <w:t>gifts,</w:t>
      </w:r>
      <w:r w:rsidRPr="00934122">
        <w:rPr>
          <w:spacing w:val="-5"/>
        </w:rPr>
        <w:t xml:space="preserve"> </w:t>
      </w:r>
      <w:r w:rsidRPr="00934122">
        <w:t>etc.</w:t>
      </w:r>
      <w:r w:rsidRPr="00934122">
        <w:rPr>
          <w:spacing w:val="-5"/>
        </w:rPr>
        <w:t xml:space="preserve"> </w:t>
      </w:r>
      <w:r w:rsidRPr="00934122">
        <w:t>in</w:t>
      </w:r>
      <w:r w:rsidRPr="00934122">
        <w:rPr>
          <w:spacing w:val="-5"/>
        </w:rPr>
        <w:t xml:space="preserve"> </w:t>
      </w:r>
      <w:r w:rsidRPr="00934122">
        <w:t>place when possible.</w:t>
      </w:r>
    </w:p>
    <w:p w14:paraId="49196810" w14:textId="77777777" w:rsidR="0041062F" w:rsidRPr="00934122" w:rsidRDefault="0041062F" w:rsidP="00A47BC6">
      <w:pPr>
        <w:pStyle w:val="ListParagraph"/>
        <w:widowControl w:val="0"/>
        <w:numPr>
          <w:ilvl w:val="0"/>
          <w:numId w:val="68"/>
        </w:numPr>
        <w:tabs>
          <w:tab w:val="left" w:pos="837"/>
        </w:tabs>
        <w:autoSpaceDE w:val="0"/>
        <w:autoSpaceDN w:val="0"/>
        <w:spacing w:before="1"/>
        <w:contextualSpacing w:val="0"/>
      </w:pPr>
      <w:r w:rsidRPr="00934122">
        <w:t>Save</w:t>
      </w:r>
      <w:r w:rsidRPr="00934122">
        <w:rPr>
          <w:spacing w:val="-7"/>
        </w:rPr>
        <w:t xml:space="preserve"> </w:t>
      </w:r>
      <w:r w:rsidRPr="00934122">
        <w:t>copies</w:t>
      </w:r>
      <w:r w:rsidRPr="00934122">
        <w:rPr>
          <w:spacing w:val="-5"/>
        </w:rPr>
        <w:t xml:space="preserve"> </w:t>
      </w:r>
      <w:r w:rsidRPr="00934122">
        <w:t>of</w:t>
      </w:r>
      <w:r w:rsidRPr="00934122">
        <w:rPr>
          <w:spacing w:val="-5"/>
        </w:rPr>
        <w:t xml:space="preserve"> </w:t>
      </w:r>
      <w:r w:rsidRPr="00934122">
        <w:t>any</w:t>
      </w:r>
      <w:r w:rsidRPr="00934122">
        <w:rPr>
          <w:spacing w:val="-5"/>
        </w:rPr>
        <w:t xml:space="preserve"> </w:t>
      </w:r>
      <w:r w:rsidRPr="00934122">
        <w:t>messages,</w:t>
      </w:r>
      <w:r w:rsidRPr="00934122">
        <w:rPr>
          <w:spacing w:val="-4"/>
        </w:rPr>
        <w:t xml:space="preserve"> </w:t>
      </w:r>
      <w:r w:rsidRPr="00934122">
        <w:t>to</w:t>
      </w:r>
      <w:r w:rsidRPr="00934122">
        <w:rPr>
          <w:spacing w:val="-5"/>
        </w:rPr>
        <w:t xml:space="preserve"> </w:t>
      </w:r>
      <w:r w:rsidRPr="00934122">
        <w:t>include</w:t>
      </w:r>
      <w:r w:rsidRPr="00934122">
        <w:rPr>
          <w:spacing w:val="-5"/>
        </w:rPr>
        <w:t xml:space="preserve"> </w:t>
      </w:r>
      <w:r w:rsidRPr="00934122">
        <w:t>those</w:t>
      </w:r>
      <w:r w:rsidRPr="00934122">
        <w:rPr>
          <w:spacing w:val="-5"/>
        </w:rPr>
        <w:t xml:space="preserve"> </w:t>
      </w:r>
      <w:r w:rsidRPr="00934122">
        <w:t>showing</w:t>
      </w:r>
      <w:r w:rsidRPr="00934122">
        <w:rPr>
          <w:spacing w:val="-5"/>
        </w:rPr>
        <w:t xml:space="preserve"> </w:t>
      </w:r>
      <w:r w:rsidRPr="00934122">
        <w:t>any</w:t>
      </w:r>
      <w:r w:rsidRPr="00934122">
        <w:rPr>
          <w:spacing w:val="-4"/>
        </w:rPr>
        <w:t xml:space="preserve"> </w:t>
      </w:r>
      <w:r w:rsidRPr="00934122">
        <w:t>request</w:t>
      </w:r>
      <w:r w:rsidRPr="00934122">
        <w:rPr>
          <w:spacing w:val="-5"/>
        </w:rPr>
        <w:t xml:space="preserve"> </w:t>
      </w:r>
      <w:r w:rsidRPr="00934122">
        <w:t>for</w:t>
      </w:r>
      <w:r w:rsidRPr="00934122">
        <w:rPr>
          <w:spacing w:val="-5"/>
        </w:rPr>
        <w:t xml:space="preserve"> </w:t>
      </w:r>
      <w:r w:rsidRPr="00934122">
        <w:t>no</w:t>
      </w:r>
      <w:r w:rsidRPr="00934122">
        <w:rPr>
          <w:spacing w:val="-5"/>
        </w:rPr>
        <w:t xml:space="preserve"> </w:t>
      </w:r>
      <w:r w:rsidRPr="00934122">
        <w:t>further</w:t>
      </w:r>
      <w:r w:rsidRPr="00934122">
        <w:rPr>
          <w:spacing w:val="-4"/>
        </w:rPr>
        <w:t xml:space="preserve"> </w:t>
      </w:r>
      <w:r w:rsidRPr="00934122">
        <w:rPr>
          <w:spacing w:val="-2"/>
        </w:rPr>
        <w:t>contact.</w:t>
      </w:r>
    </w:p>
    <w:p w14:paraId="6EB9F6F1" w14:textId="77777777" w:rsidR="0041062F" w:rsidRPr="00934122" w:rsidRDefault="0041062F" w:rsidP="00A47BC6">
      <w:pPr>
        <w:pStyle w:val="ListParagraph"/>
        <w:widowControl w:val="0"/>
        <w:numPr>
          <w:ilvl w:val="0"/>
          <w:numId w:val="68"/>
        </w:numPr>
        <w:tabs>
          <w:tab w:val="left" w:pos="837"/>
        </w:tabs>
        <w:autoSpaceDE w:val="0"/>
        <w:autoSpaceDN w:val="0"/>
        <w:spacing w:before="3" w:line="237" w:lineRule="auto"/>
        <w:ind w:right="331"/>
        <w:contextualSpacing w:val="0"/>
      </w:pPr>
      <w:r w:rsidRPr="00934122">
        <w:t>Obtain</w:t>
      </w:r>
      <w:r w:rsidRPr="00934122">
        <w:rPr>
          <w:spacing w:val="-3"/>
        </w:rPr>
        <w:t xml:space="preserve"> </w:t>
      </w:r>
      <w:r w:rsidRPr="00934122">
        <w:t>copies</w:t>
      </w:r>
      <w:r w:rsidRPr="00934122">
        <w:rPr>
          <w:spacing w:val="-3"/>
        </w:rPr>
        <w:t xml:space="preserve"> </w:t>
      </w:r>
      <w:r w:rsidRPr="00934122">
        <w:t>of</w:t>
      </w:r>
      <w:r w:rsidRPr="00934122">
        <w:rPr>
          <w:spacing w:val="-3"/>
        </w:rPr>
        <w:t xml:space="preserve"> </w:t>
      </w:r>
      <w:r w:rsidRPr="00934122">
        <w:t>call</w:t>
      </w:r>
      <w:r w:rsidRPr="00934122">
        <w:rPr>
          <w:spacing w:val="-3"/>
        </w:rPr>
        <w:t xml:space="preserve"> </w:t>
      </w:r>
      <w:r w:rsidRPr="00934122">
        <w:t>logs</w:t>
      </w:r>
      <w:r w:rsidRPr="00934122">
        <w:rPr>
          <w:spacing w:val="-3"/>
        </w:rPr>
        <w:t xml:space="preserve"> </w:t>
      </w:r>
      <w:r w:rsidRPr="00934122">
        <w:t>showing</w:t>
      </w:r>
      <w:r w:rsidRPr="00934122">
        <w:rPr>
          <w:spacing w:val="-3"/>
        </w:rPr>
        <w:t xml:space="preserve"> </w:t>
      </w:r>
      <w:r w:rsidRPr="00934122">
        <w:t>the</w:t>
      </w:r>
      <w:r w:rsidRPr="00934122">
        <w:rPr>
          <w:spacing w:val="-3"/>
        </w:rPr>
        <w:t xml:space="preserve"> </w:t>
      </w:r>
      <w:r w:rsidRPr="00934122">
        <w:t>specific</w:t>
      </w:r>
      <w:r w:rsidRPr="00934122">
        <w:rPr>
          <w:spacing w:val="-3"/>
        </w:rPr>
        <w:t xml:space="preserve"> </w:t>
      </w:r>
      <w:r w:rsidRPr="00934122">
        <w:t>phone</w:t>
      </w:r>
      <w:r w:rsidRPr="00934122">
        <w:rPr>
          <w:spacing w:val="-3"/>
        </w:rPr>
        <w:t xml:space="preserve"> </w:t>
      </w:r>
      <w:r w:rsidRPr="00934122">
        <w:t>number</w:t>
      </w:r>
      <w:r w:rsidRPr="00934122">
        <w:rPr>
          <w:spacing w:val="-3"/>
        </w:rPr>
        <w:t xml:space="preserve"> </w:t>
      </w:r>
      <w:r w:rsidRPr="00934122">
        <w:t>being</w:t>
      </w:r>
      <w:r w:rsidRPr="00934122">
        <w:rPr>
          <w:spacing w:val="-3"/>
        </w:rPr>
        <w:t xml:space="preserve"> </w:t>
      </w:r>
      <w:r w:rsidRPr="00934122">
        <w:t>used</w:t>
      </w:r>
      <w:r w:rsidRPr="00934122">
        <w:rPr>
          <w:spacing w:val="-3"/>
        </w:rPr>
        <w:t xml:space="preserve"> </w:t>
      </w:r>
      <w:r w:rsidRPr="00934122">
        <w:t>rather</w:t>
      </w:r>
      <w:r w:rsidRPr="00934122">
        <w:rPr>
          <w:spacing w:val="-3"/>
        </w:rPr>
        <w:t xml:space="preserve"> </w:t>
      </w:r>
      <w:r w:rsidRPr="00934122">
        <w:t>than</w:t>
      </w:r>
      <w:r w:rsidRPr="00934122">
        <w:rPr>
          <w:spacing w:val="-3"/>
        </w:rPr>
        <w:t xml:space="preserve"> </w:t>
      </w:r>
      <w:r w:rsidRPr="00934122">
        <w:t>a</w:t>
      </w:r>
      <w:r w:rsidRPr="00934122">
        <w:rPr>
          <w:spacing w:val="-3"/>
        </w:rPr>
        <w:t xml:space="preserve"> </w:t>
      </w:r>
      <w:r w:rsidRPr="00934122">
        <w:t>saved contact name if possible.</w:t>
      </w:r>
    </w:p>
    <w:p w14:paraId="6F43602D" w14:textId="77777777" w:rsidR="0041062F" w:rsidRPr="00934122" w:rsidRDefault="0041062F">
      <w:pPr>
        <w:pStyle w:val="BodyText"/>
        <w:spacing w:before="3"/>
        <w:ind w:left="0" w:firstLine="0"/>
        <w:rPr>
          <w:rFonts w:asciiTheme="minorHAnsi" w:hAnsiTheme="minorHAnsi"/>
          <w:sz w:val="24"/>
          <w:szCs w:val="24"/>
        </w:rPr>
      </w:pPr>
    </w:p>
    <w:p w14:paraId="78342090" w14:textId="63AFBF22" w:rsidR="0041062F" w:rsidRPr="00934122" w:rsidRDefault="0041062F" w:rsidP="00346FFD">
      <w:pPr>
        <w:pStyle w:val="BodyText"/>
        <w:ind w:left="112" w:right="186" w:hanging="10"/>
        <w:rPr>
          <w:rFonts w:asciiTheme="minorHAnsi" w:hAnsiTheme="minorHAnsi"/>
          <w:sz w:val="24"/>
          <w:szCs w:val="24"/>
        </w:rPr>
      </w:pPr>
      <w:r w:rsidRPr="00934122">
        <w:rPr>
          <w:rFonts w:asciiTheme="minorHAnsi" w:hAnsiTheme="minorHAnsi"/>
          <w:sz w:val="24"/>
          <w:szCs w:val="24"/>
        </w:rPr>
        <w:t>During</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initial</w:t>
      </w:r>
      <w:r w:rsidRPr="00934122">
        <w:rPr>
          <w:rFonts w:asciiTheme="minorHAnsi" w:hAnsiTheme="minorHAnsi"/>
          <w:spacing w:val="-4"/>
          <w:sz w:val="24"/>
          <w:szCs w:val="24"/>
        </w:rPr>
        <w:t xml:space="preserve"> </w:t>
      </w:r>
      <w:r w:rsidRPr="00934122">
        <w:rPr>
          <w:rFonts w:asciiTheme="minorHAnsi" w:hAnsiTheme="minorHAnsi"/>
          <w:sz w:val="24"/>
          <w:szCs w:val="24"/>
        </w:rPr>
        <w:t>meeting</w:t>
      </w:r>
      <w:r w:rsidRPr="00934122">
        <w:rPr>
          <w:rFonts w:asciiTheme="minorHAnsi" w:hAnsiTheme="minorHAnsi"/>
          <w:spacing w:val="-4"/>
          <w:sz w:val="24"/>
          <w:szCs w:val="24"/>
        </w:rPr>
        <w:t xml:space="preserve"> </w:t>
      </w:r>
      <w:r w:rsidRPr="00934122">
        <w:rPr>
          <w:rFonts w:asciiTheme="minorHAnsi" w:hAnsiTheme="minorHAnsi"/>
          <w:sz w:val="24"/>
          <w:szCs w:val="24"/>
        </w:rPr>
        <w:t>between</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Complainant</w:t>
      </w:r>
      <w:r w:rsidRPr="00934122">
        <w:rPr>
          <w:rFonts w:asciiTheme="minorHAnsi" w:hAnsiTheme="minorHAnsi"/>
          <w:spacing w:val="-4"/>
          <w:sz w:val="24"/>
          <w:szCs w:val="24"/>
        </w:rPr>
        <w:t xml:space="preserve"> </w:t>
      </w:r>
      <w:r w:rsidRPr="00934122">
        <w:rPr>
          <w:rFonts w:asciiTheme="minorHAnsi" w:hAnsiTheme="minorHAnsi"/>
          <w:sz w:val="24"/>
          <w:szCs w:val="24"/>
        </w:rPr>
        <w:t>and</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8"/>
          <w:sz w:val="24"/>
          <w:szCs w:val="24"/>
        </w:rPr>
        <w:t xml:space="preserve"> </w:t>
      </w:r>
      <w:r w:rsidRPr="00934122">
        <w:rPr>
          <w:rFonts w:asciiTheme="minorHAnsi" w:hAnsiTheme="minorHAnsi"/>
          <w:sz w:val="24"/>
          <w:szCs w:val="24"/>
        </w:rPr>
        <w:t>Title</w:t>
      </w:r>
      <w:r w:rsidRPr="00934122">
        <w:rPr>
          <w:rFonts w:asciiTheme="minorHAnsi" w:hAnsiTheme="minorHAnsi"/>
          <w:spacing w:val="-4"/>
          <w:sz w:val="24"/>
          <w:szCs w:val="24"/>
        </w:rPr>
        <w:t xml:space="preserve"> </w:t>
      </w:r>
      <w:r w:rsidRPr="00934122">
        <w:rPr>
          <w:rFonts w:asciiTheme="minorHAnsi" w:hAnsiTheme="minorHAnsi"/>
          <w:sz w:val="24"/>
          <w:szCs w:val="24"/>
        </w:rPr>
        <w:t>IX</w:t>
      </w:r>
      <w:r w:rsidRPr="00934122">
        <w:rPr>
          <w:rFonts w:asciiTheme="minorHAnsi" w:hAnsiTheme="minorHAnsi"/>
          <w:spacing w:val="-4"/>
          <w:sz w:val="24"/>
          <w:szCs w:val="24"/>
        </w:rPr>
        <w:t xml:space="preserve"> </w:t>
      </w:r>
      <w:r w:rsidRPr="00934122">
        <w:rPr>
          <w:rFonts w:asciiTheme="minorHAnsi" w:hAnsiTheme="minorHAnsi"/>
          <w:sz w:val="24"/>
          <w:szCs w:val="24"/>
        </w:rPr>
        <w:t>Coordinator,</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importance</w:t>
      </w:r>
      <w:r w:rsidRPr="00934122">
        <w:rPr>
          <w:rFonts w:asciiTheme="minorHAnsi" w:hAnsiTheme="minorHAnsi"/>
          <w:spacing w:val="-4"/>
          <w:sz w:val="24"/>
          <w:szCs w:val="24"/>
        </w:rPr>
        <w:t xml:space="preserve"> </w:t>
      </w:r>
    </w:p>
    <w:p w14:paraId="13CC77F7" w14:textId="77777777" w:rsidR="008F6685" w:rsidRDefault="00346FFD" w:rsidP="00F41164">
      <w:pPr>
        <w:pStyle w:val="Heading1"/>
      </w:pPr>
      <w:bookmarkStart w:id="77" w:name="_Toc241160225"/>
      <w:r w:rsidRPr="00934122">
        <w:t>Resolution</w:t>
      </w:r>
      <w:r w:rsidRPr="00934122">
        <w:rPr>
          <w:spacing w:val="-7"/>
        </w:rPr>
        <w:t xml:space="preserve"> </w:t>
      </w:r>
      <w:r w:rsidRPr="00934122">
        <w:t>Process</w:t>
      </w:r>
      <w:r w:rsidRPr="00934122">
        <w:rPr>
          <w:spacing w:val="-7"/>
        </w:rPr>
        <w:t xml:space="preserve"> </w:t>
      </w:r>
      <w:r>
        <w:t>f</w:t>
      </w:r>
      <w:r w:rsidRPr="00934122">
        <w:t>or</w:t>
      </w:r>
      <w:r w:rsidRPr="00934122">
        <w:rPr>
          <w:spacing w:val="-14"/>
        </w:rPr>
        <w:t xml:space="preserve"> </w:t>
      </w:r>
      <w:r w:rsidRPr="00934122">
        <w:t>Alleged</w:t>
      </w:r>
      <w:r w:rsidRPr="00934122">
        <w:rPr>
          <w:spacing w:val="-7"/>
        </w:rPr>
        <w:t xml:space="preserve"> </w:t>
      </w:r>
      <w:r w:rsidRPr="00934122">
        <w:t>Violations</w:t>
      </w:r>
      <w:r w:rsidRPr="00934122">
        <w:rPr>
          <w:spacing w:val="-7"/>
        </w:rPr>
        <w:t xml:space="preserve"> </w:t>
      </w:r>
      <w:r>
        <w:t>of</w:t>
      </w:r>
      <w:r w:rsidRPr="00934122">
        <w:rPr>
          <w:spacing w:val="-7"/>
        </w:rPr>
        <w:t xml:space="preserve"> </w:t>
      </w:r>
      <w:r>
        <w:t>t</w:t>
      </w:r>
      <w:r w:rsidRPr="00934122">
        <w:t>he</w:t>
      </w:r>
      <w:r w:rsidRPr="00934122">
        <w:rPr>
          <w:spacing w:val="-6"/>
        </w:rPr>
        <w:t xml:space="preserve"> </w:t>
      </w:r>
      <w:r w:rsidRPr="00934122">
        <w:t>Title</w:t>
      </w:r>
      <w:r w:rsidRPr="00934122">
        <w:rPr>
          <w:spacing w:val="-7"/>
        </w:rPr>
        <w:t xml:space="preserve"> </w:t>
      </w:r>
      <w:r w:rsidRPr="00934122">
        <w:t>I</w:t>
      </w:r>
      <w:r>
        <w:t>X</w:t>
      </w:r>
      <w:r w:rsidRPr="00934122">
        <w:rPr>
          <w:spacing w:val="-14"/>
        </w:rPr>
        <w:t xml:space="preserve"> </w:t>
      </w:r>
      <w:r>
        <w:t>and</w:t>
      </w:r>
      <w:r w:rsidRPr="00934122">
        <w:t xml:space="preserve"> Nondiscrimination Policy (Known As Process “A”)</w:t>
      </w:r>
      <w:bookmarkEnd w:id="77"/>
    </w:p>
    <w:p w14:paraId="1F90F73A" w14:textId="77777777" w:rsidR="008F6685" w:rsidRPr="000571F7" w:rsidRDefault="008F6685" w:rsidP="008F6685">
      <w:pPr>
        <w:rPr>
          <w:b/>
          <w:bCs w:val="0"/>
        </w:rPr>
      </w:pPr>
    </w:p>
    <w:p w14:paraId="5671AF79" w14:textId="06950FEF" w:rsidR="0041062F" w:rsidRPr="000571F7" w:rsidRDefault="0041062F" w:rsidP="00A47BC6">
      <w:pPr>
        <w:pStyle w:val="ListParagraph"/>
        <w:numPr>
          <w:ilvl w:val="0"/>
          <w:numId w:val="93"/>
        </w:numPr>
        <w:rPr>
          <w:b/>
          <w:bCs w:val="0"/>
        </w:rPr>
      </w:pPr>
      <w:r w:rsidRPr="000571F7">
        <w:rPr>
          <w:b/>
          <w:bCs w:val="0"/>
        </w:rPr>
        <w:t>Overview</w:t>
      </w:r>
    </w:p>
    <w:p w14:paraId="62659C5C" w14:textId="77777777" w:rsidR="0041062F" w:rsidRPr="00934122" w:rsidRDefault="0041062F" w:rsidP="005A50CD">
      <w:pPr>
        <w:pStyle w:val="BodyText"/>
        <w:ind w:left="0" w:firstLine="0"/>
        <w:rPr>
          <w:rFonts w:asciiTheme="minorHAnsi" w:hAnsiTheme="minorHAnsi"/>
          <w:sz w:val="24"/>
          <w:szCs w:val="24"/>
        </w:rPr>
      </w:pP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College</w:t>
      </w:r>
      <w:r w:rsidRPr="00934122">
        <w:rPr>
          <w:rFonts w:asciiTheme="minorHAnsi" w:hAnsiTheme="minorHAnsi"/>
          <w:spacing w:val="-4"/>
          <w:sz w:val="24"/>
          <w:szCs w:val="24"/>
        </w:rPr>
        <w:t xml:space="preserve"> </w:t>
      </w:r>
      <w:r w:rsidRPr="00934122">
        <w:rPr>
          <w:rFonts w:asciiTheme="minorHAnsi" w:hAnsiTheme="minorHAnsi"/>
          <w:sz w:val="24"/>
          <w:szCs w:val="24"/>
        </w:rPr>
        <w:t>will</w:t>
      </w:r>
      <w:r w:rsidRPr="00934122">
        <w:rPr>
          <w:rFonts w:asciiTheme="minorHAnsi" w:hAnsiTheme="minorHAnsi"/>
          <w:spacing w:val="-4"/>
          <w:sz w:val="24"/>
          <w:szCs w:val="24"/>
        </w:rPr>
        <w:t xml:space="preserve"> </w:t>
      </w:r>
      <w:r w:rsidRPr="00934122">
        <w:rPr>
          <w:rFonts w:asciiTheme="minorHAnsi" w:hAnsiTheme="minorHAnsi"/>
          <w:sz w:val="24"/>
          <w:szCs w:val="24"/>
        </w:rPr>
        <w:t>act</w:t>
      </w:r>
      <w:r w:rsidRPr="00934122">
        <w:rPr>
          <w:rFonts w:asciiTheme="minorHAnsi" w:hAnsiTheme="minorHAnsi"/>
          <w:spacing w:val="-4"/>
          <w:sz w:val="24"/>
          <w:szCs w:val="24"/>
        </w:rPr>
        <w:t xml:space="preserve"> </w:t>
      </w:r>
      <w:r w:rsidRPr="00934122">
        <w:rPr>
          <w:rFonts w:asciiTheme="minorHAnsi" w:hAnsiTheme="minorHAnsi"/>
          <w:sz w:val="24"/>
          <w:szCs w:val="24"/>
        </w:rPr>
        <w:t>on</w:t>
      </w:r>
      <w:r w:rsidRPr="00934122">
        <w:rPr>
          <w:rFonts w:asciiTheme="minorHAnsi" w:hAnsiTheme="minorHAnsi"/>
          <w:spacing w:val="-4"/>
          <w:sz w:val="24"/>
          <w:szCs w:val="24"/>
        </w:rPr>
        <w:t xml:space="preserve"> </w:t>
      </w:r>
      <w:r w:rsidRPr="00934122">
        <w:rPr>
          <w:rFonts w:asciiTheme="minorHAnsi" w:hAnsiTheme="minorHAnsi"/>
          <w:sz w:val="24"/>
          <w:szCs w:val="24"/>
        </w:rPr>
        <w:t>any</w:t>
      </w:r>
      <w:r w:rsidRPr="00934122">
        <w:rPr>
          <w:rFonts w:asciiTheme="minorHAnsi" w:hAnsiTheme="minorHAnsi"/>
          <w:spacing w:val="-4"/>
          <w:sz w:val="24"/>
          <w:szCs w:val="24"/>
        </w:rPr>
        <w:t xml:space="preserve"> </w:t>
      </w:r>
      <w:r w:rsidRPr="00934122">
        <w:rPr>
          <w:rFonts w:asciiTheme="minorHAnsi" w:hAnsiTheme="minorHAnsi"/>
          <w:sz w:val="24"/>
          <w:szCs w:val="24"/>
        </w:rPr>
        <w:t>formal</w:t>
      </w:r>
      <w:r w:rsidRPr="00934122">
        <w:rPr>
          <w:rFonts w:asciiTheme="minorHAnsi" w:hAnsiTheme="minorHAnsi"/>
          <w:spacing w:val="-4"/>
          <w:sz w:val="24"/>
          <w:szCs w:val="24"/>
        </w:rPr>
        <w:t xml:space="preserve"> </w:t>
      </w:r>
      <w:r w:rsidRPr="00934122">
        <w:rPr>
          <w:rFonts w:asciiTheme="minorHAnsi" w:hAnsiTheme="minorHAnsi"/>
          <w:sz w:val="24"/>
          <w:szCs w:val="24"/>
        </w:rPr>
        <w:t>notice/complaint</w:t>
      </w:r>
      <w:r w:rsidRPr="00934122">
        <w:rPr>
          <w:rFonts w:asciiTheme="minorHAnsi" w:hAnsiTheme="minorHAnsi"/>
          <w:spacing w:val="-4"/>
          <w:sz w:val="24"/>
          <w:szCs w:val="24"/>
        </w:rPr>
        <w:t xml:space="preserve"> </w:t>
      </w:r>
      <w:r w:rsidRPr="00934122">
        <w:rPr>
          <w:rFonts w:asciiTheme="minorHAnsi" w:hAnsiTheme="minorHAnsi"/>
          <w:sz w:val="24"/>
          <w:szCs w:val="24"/>
        </w:rPr>
        <w:t>of</w:t>
      </w:r>
      <w:r w:rsidRPr="00934122">
        <w:rPr>
          <w:rFonts w:asciiTheme="minorHAnsi" w:hAnsiTheme="minorHAnsi"/>
          <w:spacing w:val="-4"/>
          <w:sz w:val="24"/>
          <w:szCs w:val="24"/>
        </w:rPr>
        <w:t xml:space="preserve"> </w:t>
      </w:r>
      <w:r w:rsidRPr="00934122">
        <w:rPr>
          <w:rFonts w:asciiTheme="minorHAnsi" w:hAnsiTheme="minorHAnsi"/>
          <w:sz w:val="24"/>
          <w:szCs w:val="24"/>
        </w:rPr>
        <w:t>violation</w:t>
      </w:r>
      <w:r w:rsidRPr="00934122">
        <w:rPr>
          <w:rFonts w:asciiTheme="minorHAnsi" w:hAnsiTheme="minorHAnsi"/>
          <w:spacing w:val="-4"/>
          <w:sz w:val="24"/>
          <w:szCs w:val="24"/>
        </w:rPr>
        <w:t xml:space="preserve"> </w:t>
      </w:r>
      <w:r w:rsidRPr="00934122">
        <w:rPr>
          <w:rFonts w:asciiTheme="minorHAnsi" w:hAnsiTheme="minorHAnsi"/>
          <w:sz w:val="24"/>
          <w:szCs w:val="24"/>
        </w:rPr>
        <w:t>of</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Equal</w:t>
      </w:r>
      <w:r w:rsidRPr="00934122">
        <w:rPr>
          <w:rFonts w:asciiTheme="minorHAnsi" w:hAnsiTheme="minorHAnsi"/>
          <w:spacing w:val="-4"/>
          <w:sz w:val="24"/>
          <w:szCs w:val="24"/>
        </w:rPr>
        <w:t xml:space="preserve"> </w:t>
      </w:r>
      <w:r w:rsidRPr="00934122">
        <w:rPr>
          <w:rFonts w:asciiTheme="minorHAnsi" w:hAnsiTheme="minorHAnsi"/>
          <w:sz w:val="24"/>
          <w:szCs w:val="24"/>
        </w:rPr>
        <w:t>Opportunity,</w:t>
      </w:r>
      <w:r w:rsidRPr="00934122">
        <w:rPr>
          <w:rFonts w:asciiTheme="minorHAnsi" w:hAnsiTheme="minorHAnsi"/>
          <w:spacing w:val="-4"/>
          <w:sz w:val="24"/>
          <w:szCs w:val="24"/>
        </w:rPr>
        <w:t xml:space="preserve"> </w:t>
      </w:r>
      <w:r w:rsidRPr="00934122">
        <w:rPr>
          <w:rFonts w:asciiTheme="minorHAnsi" w:hAnsiTheme="minorHAnsi"/>
          <w:sz w:val="24"/>
          <w:szCs w:val="24"/>
        </w:rPr>
        <w:t>Harassment, and Nondiscrimination Policy (“the Policy”) that is received by the Title IX Coordinator or any other Official with</w:t>
      </w:r>
      <w:r w:rsidRPr="00934122">
        <w:rPr>
          <w:rFonts w:asciiTheme="minorHAnsi" w:hAnsiTheme="minorHAnsi"/>
          <w:spacing w:val="-3"/>
          <w:sz w:val="24"/>
          <w:szCs w:val="24"/>
        </w:rPr>
        <w:t xml:space="preserve"> </w:t>
      </w:r>
      <w:r w:rsidRPr="00934122">
        <w:rPr>
          <w:rFonts w:asciiTheme="minorHAnsi" w:hAnsiTheme="minorHAnsi"/>
          <w:sz w:val="24"/>
          <w:szCs w:val="24"/>
        </w:rPr>
        <w:t>Authority by applying these procedures, known as “Process</w:t>
      </w:r>
      <w:r w:rsidRPr="00934122">
        <w:rPr>
          <w:rFonts w:asciiTheme="minorHAnsi" w:hAnsiTheme="minorHAnsi"/>
          <w:spacing w:val="-3"/>
          <w:sz w:val="24"/>
          <w:szCs w:val="24"/>
        </w:rPr>
        <w:t xml:space="preserve"> </w:t>
      </w:r>
      <w:r w:rsidRPr="00934122">
        <w:rPr>
          <w:rFonts w:asciiTheme="minorHAnsi" w:hAnsiTheme="minorHAnsi"/>
          <w:sz w:val="24"/>
          <w:szCs w:val="24"/>
        </w:rPr>
        <w:t>A”.</w:t>
      </w:r>
    </w:p>
    <w:p w14:paraId="6F2C5960" w14:textId="77777777" w:rsidR="0041062F" w:rsidRPr="00934122" w:rsidRDefault="0041062F" w:rsidP="005A50CD">
      <w:pPr>
        <w:pStyle w:val="BodyText"/>
        <w:ind w:left="0" w:firstLine="0"/>
        <w:rPr>
          <w:rFonts w:asciiTheme="minorHAnsi" w:hAnsiTheme="minorHAnsi"/>
          <w:sz w:val="24"/>
          <w:szCs w:val="24"/>
        </w:rPr>
      </w:pP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procedures</w:t>
      </w:r>
      <w:r w:rsidRPr="00934122">
        <w:rPr>
          <w:rFonts w:asciiTheme="minorHAnsi" w:hAnsiTheme="minorHAnsi"/>
          <w:spacing w:val="-4"/>
          <w:sz w:val="24"/>
          <w:szCs w:val="24"/>
        </w:rPr>
        <w:t xml:space="preserve"> </w:t>
      </w:r>
      <w:r w:rsidRPr="00934122">
        <w:rPr>
          <w:rFonts w:asciiTheme="minorHAnsi" w:hAnsiTheme="minorHAnsi"/>
          <w:sz w:val="24"/>
          <w:szCs w:val="24"/>
        </w:rPr>
        <w:t>below</w:t>
      </w:r>
      <w:r w:rsidRPr="00934122">
        <w:rPr>
          <w:rFonts w:asciiTheme="minorHAnsi" w:hAnsiTheme="minorHAnsi"/>
          <w:spacing w:val="-4"/>
          <w:sz w:val="24"/>
          <w:szCs w:val="24"/>
        </w:rPr>
        <w:t xml:space="preserve"> </w:t>
      </w:r>
      <w:r w:rsidRPr="00934122">
        <w:rPr>
          <w:rFonts w:asciiTheme="minorHAnsi" w:hAnsiTheme="minorHAnsi"/>
          <w:sz w:val="24"/>
          <w:szCs w:val="24"/>
        </w:rPr>
        <w:t>apply</w:t>
      </w:r>
      <w:r w:rsidRPr="00934122">
        <w:rPr>
          <w:rFonts w:asciiTheme="minorHAnsi" w:hAnsiTheme="minorHAnsi"/>
          <w:spacing w:val="-4"/>
          <w:sz w:val="24"/>
          <w:szCs w:val="24"/>
        </w:rPr>
        <w:t xml:space="preserve"> </w:t>
      </w:r>
      <w:r w:rsidRPr="00934122">
        <w:rPr>
          <w:rFonts w:asciiTheme="minorHAnsi" w:hAnsiTheme="minorHAnsi"/>
          <w:sz w:val="24"/>
          <w:szCs w:val="24"/>
        </w:rPr>
        <w:t>only</w:t>
      </w:r>
      <w:r w:rsidRPr="00934122">
        <w:rPr>
          <w:rFonts w:asciiTheme="minorHAnsi" w:hAnsiTheme="minorHAnsi"/>
          <w:spacing w:val="-4"/>
          <w:sz w:val="24"/>
          <w:szCs w:val="24"/>
        </w:rPr>
        <w:t xml:space="preserve"> </w:t>
      </w:r>
      <w:r w:rsidRPr="00934122">
        <w:rPr>
          <w:rFonts w:asciiTheme="minorHAnsi" w:hAnsiTheme="minorHAnsi"/>
          <w:sz w:val="24"/>
          <w:szCs w:val="24"/>
        </w:rPr>
        <w:t>to</w:t>
      </w:r>
      <w:r w:rsidRPr="00934122">
        <w:rPr>
          <w:rFonts w:asciiTheme="minorHAnsi" w:hAnsiTheme="minorHAnsi"/>
          <w:spacing w:val="-4"/>
          <w:sz w:val="24"/>
          <w:szCs w:val="24"/>
        </w:rPr>
        <w:t xml:space="preserve"> </w:t>
      </w:r>
      <w:r w:rsidRPr="00934122">
        <w:rPr>
          <w:rFonts w:asciiTheme="minorHAnsi" w:hAnsiTheme="minorHAnsi"/>
          <w:sz w:val="24"/>
          <w:szCs w:val="24"/>
        </w:rPr>
        <w:t>qualifying</w:t>
      </w:r>
      <w:r w:rsidRPr="00934122">
        <w:rPr>
          <w:rFonts w:asciiTheme="minorHAnsi" w:hAnsiTheme="minorHAnsi"/>
          <w:spacing w:val="-4"/>
          <w:sz w:val="24"/>
          <w:szCs w:val="24"/>
        </w:rPr>
        <w:t xml:space="preserve"> </w:t>
      </w:r>
      <w:r w:rsidRPr="00934122">
        <w:rPr>
          <w:rFonts w:asciiTheme="minorHAnsi" w:hAnsiTheme="minorHAnsi"/>
          <w:sz w:val="24"/>
          <w:szCs w:val="24"/>
        </w:rPr>
        <w:t>allegations</w:t>
      </w:r>
      <w:r w:rsidRPr="00934122">
        <w:rPr>
          <w:rFonts w:asciiTheme="minorHAnsi" w:hAnsiTheme="minorHAnsi"/>
          <w:spacing w:val="-4"/>
          <w:sz w:val="24"/>
          <w:szCs w:val="24"/>
        </w:rPr>
        <w:t xml:space="preserve"> </w:t>
      </w:r>
      <w:r w:rsidRPr="00934122">
        <w:rPr>
          <w:rFonts w:asciiTheme="minorHAnsi" w:hAnsiTheme="minorHAnsi"/>
          <w:sz w:val="24"/>
          <w:szCs w:val="24"/>
        </w:rPr>
        <w:t>of</w:t>
      </w:r>
      <w:r w:rsidRPr="00934122">
        <w:rPr>
          <w:rFonts w:asciiTheme="minorHAnsi" w:hAnsiTheme="minorHAnsi"/>
          <w:spacing w:val="-7"/>
          <w:sz w:val="24"/>
          <w:szCs w:val="24"/>
        </w:rPr>
        <w:t xml:space="preserve"> </w:t>
      </w:r>
      <w:r w:rsidRPr="00934122">
        <w:rPr>
          <w:rFonts w:asciiTheme="minorHAnsi" w:hAnsiTheme="minorHAnsi"/>
          <w:sz w:val="24"/>
          <w:szCs w:val="24"/>
        </w:rPr>
        <w:t>Title</w:t>
      </w:r>
      <w:r w:rsidRPr="00934122">
        <w:rPr>
          <w:rFonts w:asciiTheme="minorHAnsi" w:hAnsiTheme="minorHAnsi"/>
          <w:spacing w:val="-4"/>
          <w:sz w:val="24"/>
          <w:szCs w:val="24"/>
        </w:rPr>
        <w:t xml:space="preserve"> </w:t>
      </w:r>
      <w:r w:rsidRPr="00934122">
        <w:rPr>
          <w:rFonts w:asciiTheme="minorHAnsi" w:hAnsiTheme="minorHAnsi"/>
          <w:sz w:val="24"/>
          <w:szCs w:val="24"/>
        </w:rPr>
        <w:t>IX</w:t>
      </w:r>
      <w:r w:rsidRPr="00934122">
        <w:rPr>
          <w:rFonts w:asciiTheme="minorHAnsi" w:hAnsiTheme="minorHAnsi"/>
          <w:spacing w:val="-4"/>
          <w:sz w:val="24"/>
          <w:szCs w:val="24"/>
        </w:rPr>
        <w:t xml:space="preserve"> </w:t>
      </w:r>
      <w:r w:rsidRPr="00934122">
        <w:rPr>
          <w:rFonts w:asciiTheme="minorHAnsi" w:hAnsiTheme="minorHAnsi"/>
          <w:sz w:val="24"/>
          <w:szCs w:val="24"/>
        </w:rPr>
        <w:t>Sexual</w:t>
      </w:r>
      <w:r w:rsidRPr="00934122">
        <w:rPr>
          <w:rFonts w:asciiTheme="minorHAnsi" w:hAnsiTheme="minorHAnsi"/>
          <w:spacing w:val="-4"/>
          <w:sz w:val="24"/>
          <w:szCs w:val="24"/>
        </w:rPr>
        <w:t xml:space="preserve"> </w:t>
      </w:r>
      <w:r w:rsidRPr="00934122">
        <w:rPr>
          <w:rFonts w:asciiTheme="minorHAnsi" w:hAnsiTheme="minorHAnsi"/>
          <w:sz w:val="24"/>
          <w:szCs w:val="24"/>
        </w:rPr>
        <w:t>Harassment</w:t>
      </w:r>
      <w:r w:rsidRPr="00934122">
        <w:rPr>
          <w:rFonts w:asciiTheme="minorHAnsi" w:hAnsiTheme="minorHAnsi"/>
          <w:spacing w:val="-4"/>
          <w:sz w:val="24"/>
          <w:szCs w:val="24"/>
        </w:rPr>
        <w:t xml:space="preserve"> </w:t>
      </w:r>
      <w:r w:rsidRPr="00934122">
        <w:rPr>
          <w:rFonts w:asciiTheme="minorHAnsi" w:hAnsiTheme="minorHAnsi"/>
          <w:sz w:val="24"/>
          <w:szCs w:val="24"/>
        </w:rPr>
        <w:t>(including sexual</w:t>
      </w:r>
      <w:r w:rsidRPr="00934122">
        <w:rPr>
          <w:rFonts w:asciiTheme="minorHAnsi" w:hAnsiTheme="minorHAnsi"/>
          <w:spacing w:val="-3"/>
          <w:sz w:val="24"/>
          <w:szCs w:val="24"/>
        </w:rPr>
        <w:t xml:space="preserve"> </w:t>
      </w:r>
      <w:r w:rsidRPr="00934122">
        <w:rPr>
          <w:rFonts w:asciiTheme="minorHAnsi" w:hAnsiTheme="minorHAnsi"/>
          <w:sz w:val="24"/>
          <w:szCs w:val="24"/>
        </w:rPr>
        <w:t>assault,</w:t>
      </w:r>
      <w:r w:rsidRPr="00934122">
        <w:rPr>
          <w:rFonts w:asciiTheme="minorHAnsi" w:hAnsiTheme="minorHAnsi"/>
          <w:spacing w:val="-3"/>
          <w:sz w:val="24"/>
          <w:szCs w:val="24"/>
        </w:rPr>
        <w:t xml:space="preserve"> </w:t>
      </w:r>
      <w:r w:rsidRPr="00934122">
        <w:rPr>
          <w:rFonts w:asciiTheme="minorHAnsi" w:hAnsiTheme="minorHAnsi"/>
          <w:sz w:val="24"/>
          <w:szCs w:val="24"/>
        </w:rPr>
        <w:t>dating</w:t>
      </w:r>
      <w:r w:rsidRPr="00934122">
        <w:rPr>
          <w:rFonts w:asciiTheme="minorHAnsi" w:hAnsiTheme="minorHAnsi"/>
          <w:spacing w:val="-3"/>
          <w:sz w:val="24"/>
          <w:szCs w:val="24"/>
        </w:rPr>
        <w:t xml:space="preserve"> </w:t>
      </w:r>
      <w:r w:rsidRPr="00934122">
        <w:rPr>
          <w:rFonts w:asciiTheme="minorHAnsi" w:hAnsiTheme="minorHAnsi"/>
          <w:sz w:val="24"/>
          <w:szCs w:val="24"/>
        </w:rPr>
        <w:t>violence,</w:t>
      </w:r>
      <w:r w:rsidRPr="00934122">
        <w:rPr>
          <w:rFonts w:asciiTheme="minorHAnsi" w:hAnsiTheme="minorHAnsi"/>
          <w:spacing w:val="-3"/>
          <w:sz w:val="24"/>
          <w:szCs w:val="24"/>
        </w:rPr>
        <w:t xml:space="preserve"> </w:t>
      </w:r>
      <w:r w:rsidRPr="00934122">
        <w:rPr>
          <w:rFonts w:asciiTheme="minorHAnsi" w:hAnsiTheme="minorHAnsi"/>
          <w:sz w:val="24"/>
          <w:szCs w:val="24"/>
        </w:rPr>
        <w:t>domestic</w:t>
      </w:r>
      <w:r w:rsidRPr="00934122">
        <w:rPr>
          <w:rFonts w:asciiTheme="minorHAnsi" w:hAnsiTheme="minorHAnsi"/>
          <w:spacing w:val="-3"/>
          <w:sz w:val="24"/>
          <w:szCs w:val="24"/>
        </w:rPr>
        <w:t xml:space="preserve"> </w:t>
      </w:r>
      <w:r w:rsidRPr="00934122">
        <w:rPr>
          <w:rFonts w:asciiTheme="minorHAnsi" w:hAnsiTheme="minorHAnsi"/>
          <w:sz w:val="24"/>
          <w:szCs w:val="24"/>
        </w:rPr>
        <w:t>violence,</w:t>
      </w:r>
      <w:r w:rsidRPr="00934122">
        <w:rPr>
          <w:rFonts w:asciiTheme="minorHAnsi" w:hAnsiTheme="minorHAnsi"/>
          <w:spacing w:val="-3"/>
          <w:sz w:val="24"/>
          <w:szCs w:val="24"/>
        </w:rPr>
        <w:t xml:space="preserve"> </w:t>
      </w:r>
      <w:r w:rsidRPr="00934122">
        <w:rPr>
          <w:rFonts w:asciiTheme="minorHAnsi" w:hAnsiTheme="minorHAnsi"/>
          <w:sz w:val="24"/>
          <w:szCs w:val="24"/>
        </w:rPr>
        <w:t>and</w:t>
      </w:r>
      <w:r w:rsidRPr="00934122">
        <w:rPr>
          <w:rFonts w:asciiTheme="minorHAnsi" w:hAnsiTheme="minorHAnsi"/>
          <w:spacing w:val="-3"/>
          <w:sz w:val="24"/>
          <w:szCs w:val="24"/>
        </w:rPr>
        <w:t xml:space="preserve"> </w:t>
      </w:r>
      <w:r w:rsidRPr="00934122">
        <w:rPr>
          <w:rFonts w:asciiTheme="minorHAnsi" w:hAnsiTheme="minorHAnsi"/>
          <w:sz w:val="24"/>
          <w:szCs w:val="24"/>
        </w:rPr>
        <w:t>stalking,</w:t>
      </w:r>
      <w:r w:rsidRPr="00934122">
        <w:rPr>
          <w:rFonts w:asciiTheme="minorHAnsi" w:hAnsiTheme="minorHAnsi"/>
          <w:spacing w:val="-3"/>
          <w:sz w:val="24"/>
          <w:szCs w:val="24"/>
        </w:rPr>
        <w:t xml:space="preserve"> </w:t>
      </w:r>
      <w:r w:rsidRPr="00934122">
        <w:rPr>
          <w:rFonts w:asciiTheme="minorHAnsi" w:hAnsiTheme="minorHAnsi"/>
          <w:sz w:val="24"/>
          <w:szCs w:val="24"/>
        </w:rPr>
        <w:t>as</w:t>
      </w:r>
      <w:r w:rsidRPr="00934122">
        <w:rPr>
          <w:rFonts w:asciiTheme="minorHAnsi" w:hAnsiTheme="minorHAnsi"/>
          <w:spacing w:val="-5"/>
          <w:sz w:val="24"/>
          <w:szCs w:val="24"/>
        </w:rPr>
        <w:t xml:space="preserve"> </w:t>
      </w:r>
      <w:r w:rsidRPr="00934122">
        <w:rPr>
          <w:rFonts w:asciiTheme="minorHAnsi" w:hAnsiTheme="minorHAnsi"/>
          <w:sz w:val="24"/>
          <w:szCs w:val="24"/>
        </w:rPr>
        <w:t>defined</w:t>
      </w:r>
      <w:r w:rsidRPr="00934122">
        <w:rPr>
          <w:rFonts w:asciiTheme="minorHAnsi" w:hAnsiTheme="minorHAnsi"/>
          <w:spacing w:val="-3"/>
          <w:sz w:val="24"/>
          <w:szCs w:val="24"/>
        </w:rPr>
        <w:t xml:space="preserve"> </w:t>
      </w:r>
      <w:r w:rsidRPr="00934122">
        <w:rPr>
          <w:rFonts w:asciiTheme="minorHAnsi" w:hAnsiTheme="minorHAnsi"/>
          <w:sz w:val="24"/>
          <w:szCs w:val="24"/>
        </w:rPr>
        <w:t>in</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Policy)</w:t>
      </w:r>
      <w:r w:rsidRPr="00934122">
        <w:rPr>
          <w:rFonts w:asciiTheme="minorHAnsi" w:hAnsiTheme="minorHAnsi"/>
          <w:spacing w:val="-3"/>
          <w:sz w:val="24"/>
          <w:szCs w:val="24"/>
        </w:rPr>
        <w:t xml:space="preserve"> </w:t>
      </w:r>
      <w:r w:rsidRPr="00934122">
        <w:rPr>
          <w:rFonts w:asciiTheme="minorHAnsi" w:hAnsiTheme="minorHAnsi"/>
          <w:sz w:val="24"/>
          <w:szCs w:val="24"/>
        </w:rPr>
        <w:t>involving students, staff, administrators, or faculty member OR to qualifying allegations of California Sexual Harassment (including sexual violence).</w:t>
      </w:r>
    </w:p>
    <w:p w14:paraId="136D9D8E" w14:textId="77777777" w:rsidR="0041062F" w:rsidRPr="00934122" w:rsidRDefault="0041062F" w:rsidP="005A50CD">
      <w:pPr>
        <w:pStyle w:val="BodyText"/>
        <w:ind w:left="0" w:firstLine="0"/>
        <w:rPr>
          <w:rFonts w:asciiTheme="minorHAnsi" w:hAnsiTheme="minorHAnsi"/>
          <w:sz w:val="24"/>
          <w:szCs w:val="24"/>
        </w:rPr>
      </w:pPr>
    </w:p>
    <w:p w14:paraId="6F4216CB" w14:textId="77777777" w:rsidR="0041062F" w:rsidRPr="00934122" w:rsidRDefault="0041062F" w:rsidP="005A50CD">
      <w:pPr>
        <w:pStyle w:val="BodyText"/>
        <w:ind w:left="0" w:firstLine="0"/>
        <w:rPr>
          <w:rFonts w:asciiTheme="minorHAnsi" w:hAnsiTheme="minorHAnsi"/>
          <w:sz w:val="24"/>
          <w:szCs w:val="24"/>
        </w:rPr>
      </w:pPr>
      <w:r w:rsidRPr="00934122">
        <w:rPr>
          <w:rFonts w:asciiTheme="minorHAnsi" w:hAnsiTheme="minorHAnsi"/>
          <w:sz w:val="24"/>
          <w:szCs w:val="24"/>
        </w:rPr>
        <w:t>If</w:t>
      </w:r>
      <w:r w:rsidRPr="00934122">
        <w:rPr>
          <w:rFonts w:asciiTheme="minorHAnsi" w:hAnsiTheme="minorHAnsi"/>
          <w:spacing w:val="-4"/>
          <w:sz w:val="24"/>
          <w:szCs w:val="24"/>
        </w:rPr>
        <w:t xml:space="preserve"> </w:t>
      </w:r>
      <w:r w:rsidRPr="00934122">
        <w:rPr>
          <w:rFonts w:asciiTheme="minorHAnsi" w:hAnsiTheme="minorHAnsi"/>
          <w:sz w:val="24"/>
          <w:szCs w:val="24"/>
        </w:rPr>
        <w:t>other</w:t>
      </w:r>
      <w:r w:rsidRPr="00934122">
        <w:rPr>
          <w:rFonts w:asciiTheme="minorHAnsi" w:hAnsiTheme="minorHAnsi"/>
          <w:spacing w:val="-4"/>
          <w:sz w:val="24"/>
          <w:szCs w:val="24"/>
        </w:rPr>
        <w:t xml:space="preserve"> </w:t>
      </w:r>
      <w:r w:rsidRPr="00934122">
        <w:rPr>
          <w:rFonts w:asciiTheme="minorHAnsi" w:hAnsiTheme="minorHAnsi"/>
          <w:sz w:val="24"/>
          <w:szCs w:val="24"/>
        </w:rPr>
        <w:t>Policy</w:t>
      </w:r>
      <w:r w:rsidRPr="00934122">
        <w:rPr>
          <w:rFonts w:asciiTheme="minorHAnsi" w:hAnsiTheme="minorHAnsi"/>
          <w:spacing w:val="-4"/>
          <w:sz w:val="24"/>
          <w:szCs w:val="24"/>
        </w:rPr>
        <w:t xml:space="preserve"> </w:t>
      </w:r>
      <w:r w:rsidRPr="00934122">
        <w:rPr>
          <w:rFonts w:asciiTheme="minorHAnsi" w:hAnsiTheme="minorHAnsi"/>
          <w:sz w:val="24"/>
          <w:szCs w:val="24"/>
        </w:rPr>
        <w:t>definitions</w:t>
      </w:r>
      <w:r w:rsidRPr="00934122">
        <w:rPr>
          <w:rFonts w:asciiTheme="minorHAnsi" w:hAnsiTheme="minorHAnsi"/>
          <w:spacing w:val="-4"/>
          <w:sz w:val="24"/>
          <w:szCs w:val="24"/>
        </w:rPr>
        <w:t xml:space="preserve"> </w:t>
      </w:r>
      <w:r w:rsidRPr="00934122">
        <w:rPr>
          <w:rFonts w:asciiTheme="minorHAnsi" w:hAnsiTheme="minorHAnsi"/>
          <w:sz w:val="24"/>
          <w:szCs w:val="24"/>
        </w:rPr>
        <w:t>are</w:t>
      </w:r>
      <w:r w:rsidRPr="00934122">
        <w:rPr>
          <w:rFonts w:asciiTheme="minorHAnsi" w:hAnsiTheme="minorHAnsi"/>
          <w:spacing w:val="-4"/>
          <w:sz w:val="24"/>
          <w:szCs w:val="24"/>
        </w:rPr>
        <w:t xml:space="preserve"> </w:t>
      </w:r>
      <w:r w:rsidRPr="00934122">
        <w:rPr>
          <w:rFonts w:asciiTheme="minorHAnsi" w:hAnsiTheme="minorHAnsi"/>
          <w:sz w:val="24"/>
          <w:szCs w:val="24"/>
        </w:rPr>
        <w:t>invoked,</w:t>
      </w:r>
      <w:r w:rsidRPr="00934122">
        <w:rPr>
          <w:rFonts w:asciiTheme="minorHAnsi" w:hAnsiTheme="minorHAnsi"/>
          <w:spacing w:val="-4"/>
          <w:sz w:val="24"/>
          <w:szCs w:val="24"/>
        </w:rPr>
        <w:t xml:space="preserve"> </w:t>
      </w:r>
      <w:r w:rsidRPr="00934122">
        <w:rPr>
          <w:rFonts w:asciiTheme="minorHAnsi" w:hAnsiTheme="minorHAnsi"/>
          <w:sz w:val="24"/>
          <w:szCs w:val="24"/>
        </w:rPr>
        <w:t>such</w:t>
      </w:r>
      <w:r w:rsidRPr="00934122">
        <w:rPr>
          <w:rFonts w:asciiTheme="minorHAnsi" w:hAnsiTheme="minorHAnsi"/>
          <w:spacing w:val="-4"/>
          <w:sz w:val="24"/>
          <w:szCs w:val="24"/>
        </w:rPr>
        <w:t xml:space="preserve"> </w:t>
      </w:r>
      <w:r w:rsidRPr="00934122">
        <w:rPr>
          <w:rFonts w:asciiTheme="minorHAnsi" w:hAnsiTheme="minorHAnsi"/>
          <w:sz w:val="24"/>
          <w:szCs w:val="24"/>
        </w:rPr>
        <w:t>as</w:t>
      </w:r>
      <w:r w:rsidRPr="00934122">
        <w:rPr>
          <w:rFonts w:asciiTheme="minorHAnsi" w:hAnsiTheme="minorHAnsi"/>
          <w:spacing w:val="-4"/>
          <w:sz w:val="24"/>
          <w:szCs w:val="24"/>
        </w:rPr>
        <w:t xml:space="preserve"> </w:t>
      </w:r>
      <w:r w:rsidRPr="00934122">
        <w:rPr>
          <w:rFonts w:asciiTheme="minorHAnsi" w:hAnsiTheme="minorHAnsi"/>
          <w:sz w:val="24"/>
          <w:szCs w:val="24"/>
        </w:rPr>
        <w:t>protected</w:t>
      </w:r>
      <w:r w:rsidRPr="00934122">
        <w:rPr>
          <w:rFonts w:asciiTheme="minorHAnsi" w:hAnsiTheme="minorHAnsi"/>
          <w:spacing w:val="-4"/>
          <w:sz w:val="24"/>
          <w:szCs w:val="24"/>
        </w:rPr>
        <w:t xml:space="preserve"> </w:t>
      </w:r>
      <w:r w:rsidRPr="00934122">
        <w:rPr>
          <w:rFonts w:asciiTheme="minorHAnsi" w:hAnsiTheme="minorHAnsi"/>
          <w:sz w:val="24"/>
          <w:szCs w:val="24"/>
        </w:rPr>
        <w:t>characteristic</w:t>
      </w:r>
      <w:r w:rsidRPr="00934122">
        <w:rPr>
          <w:rFonts w:asciiTheme="minorHAnsi" w:hAnsiTheme="minorHAnsi"/>
          <w:spacing w:val="-4"/>
          <w:sz w:val="24"/>
          <w:szCs w:val="24"/>
        </w:rPr>
        <w:t xml:space="preserve"> </w:t>
      </w:r>
      <w:r w:rsidRPr="00934122">
        <w:rPr>
          <w:rFonts w:asciiTheme="minorHAnsi" w:hAnsiTheme="minorHAnsi"/>
          <w:sz w:val="24"/>
          <w:szCs w:val="24"/>
        </w:rPr>
        <w:t>harassment</w:t>
      </w:r>
      <w:r w:rsidRPr="00934122">
        <w:rPr>
          <w:rFonts w:asciiTheme="minorHAnsi" w:hAnsiTheme="minorHAnsi"/>
          <w:spacing w:val="-4"/>
          <w:sz w:val="24"/>
          <w:szCs w:val="24"/>
        </w:rPr>
        <w:t xml:space="preserve"> </w:t>
      </w:r>
      <w:r w:rsidRPr="00934122">
        <w:rPr>
          <w:rFonts w:asciiTheme="minorHAnsi" w:hAnsiTheme="minorHAnsi"/>
          <w:sz w:val="24"/>
          <w:szCs w:val="24"/>
        </w:rPr>
        <w:t>or</w:t>
      </w:r>
      <w:r w:rsidRPr="00934122">
        <w:rPr>
          <w:rFonts w:asciiTheme="minorHAnsi" w:hAnsiTheme="minorHAnsi"/>
          <w:spacing w:val="-4"/>
          <w:sz w:val="24"/>
          <w:szCs w:val="24"/>
        </w:rPr>
        <w:t xml:space="preserve"> </w:t>
      </w:r>
      <w:r w:rsidRPr="00934122">
        <w:rPr>
          <w:rFonts w:asciiTheme="minorHAnsi" w:hAnsiTheme="minorHAnsi"/>
          <w:sz w:val="24"/>
          <w:szCs w:val="24"/>
        </w:rPr>
        <w:t>discrimination</w:t>
      </w:r>
      <w:r w:rsidRPr="00934122">
        <w:rPr>
          <w:rFonts w:asciiTheme="minorHAnsi" w:hAnsiTheme="minorHAnsi"/>
          <w:spacing w:val="-4"/>
          <w:sz w:val="24"/>
          <w:szCs w:val="24"/>
        </w:rPr>
        <w:t xml:space="preserve"> </w:t>
      </w:r>
      <w:r w:rsidRPr="00934122">
        <w:rPr>
          <w:rFonts w:asciiTheme="minorHAnsi" w:hAnsiTheme="minorHAnsi"/>
          <w:sz w:val="24"/>
          <w:szCs w:val="24"/>
        </w:rPr>
        <w:t>as defined above, the resolution process known as “Process B” will be used instead.</w:t>
      </w:r>
      <w:r w:rsidRPr="00934122">
        <w:rPr>
          <w:rFonts w:asciiTheme="minorHAnsi" w:hAnsiTheme="minorHAnsi"/>
          <w:spacing w:val="-8"/>
          <w:sz w:val="24"/>
          <w:szCs w:val="24"/>
        </w:rPr>
        <w:t xml:space="preserve"> </w:t>
      </w:r>
      <w:r w:rsidRPr="00934122">
        <w:rPr>
          <w:rFonts w:asciiTheme="minorHAnsi" w:hAnsiTheme="minorHAnsi"/>
          <w:sz w:val="24"/>
          <w:szCs w:val="24"/>
        </w:rPr>
        <w:t>A</w:t>
      </w:r>
      <w:r w:rsidRPr="00934122">
        <w:rPr>
          <w:rFonts w:asciiTheme="minorHAnsi" w:hAnsiTheme="minorHAnsi"/>
          <w:spacing w:val="-8"/>
          <w:sz w:val="24"/>
          <w:szCs w:val="24"/>
        </w:rPr>
        <w:t xml:space="preserve"> </w:t>
      </w:r>
      <w:r w:rsidRPr="00934122">
        <w:rPr>
          <w:rFonts w:asciiTheme="minorHAnsi" w:hAnsiTheme="minorHAnsi"/>
          <w:sz w:val="24"/>
          <w:szCs w:val="24"/>
        </w:rPr>
        <w:t>description of the procedures applicable to the resolution of such offenses is provided below.</w:t>
      </w:r>
    </w:p>
    <w:p w14:paraId="55714B27" w14:textId="77777777" w:rsidR="0041062F" w:rsidRPr="00934122" w:rsidRDefault="0041062F" w:rsidP="005A50CD">
      <w:pPr>
        <w:pStyle w:val="BodyText"/>
        <w:ind w:left="0" w:firstLine="0"/>
        <w:rPr>
          <w:rFonts w:asciiTheme="minorHAnsi" w:hAnsiTheme="minorHAnsi"/>
          <w:sz w:val="24"/>
          <w:szCs w:val="24"/>
        </w:rPr>
      </w:pPr>
      <w:r w:rsidRPr="00934122">
        <w:rPr>
          <w:rFonts w:asciiTheme="minorHAnsi" w:hAnsiTheme="minorHAnsi"/>
          <w:sz w:val="24"/>
          <w:szCs w:val="24"/>
        </w:rPr>
        <w:t>Process</w:t>
      </w:r>
      <w:r w:rsidRPr="00934122">
        <w:rPr>
          <w:rFonts w:asciiTheme="minorHAnsi" w:hAnsiTheme="minorHAnsi"/>
          <w:spacing w:val="-3"/>
          <w:sz w:val="24"/>
          <w:szCs w:val="24"/>
        </w:rPr>
        <w:t xml:space="preserve"> </w:t>
      </w:r>
      <w:r w:rsidRPr="00934122">
        <w:rPr>
          <w:rFonts w:asciiTheme="minorHAnsi" w:hAnsiTheme="minorHAnsi"/>
          <w:sz w:val="24"/>
          <w:szCs w:val="24"/>
        </w:rPr>
        <w:t>B</w:t>
      </w:r>
      <w:r w:rsidRPr="00934122">
        <w:rPr>
          <w:rFonts w:asciiTheme="minorHAnsi" w:hAnsiTheme="minorHAnsi"/>
          <w:spacing w:val="-3"/>
          <w:sz w:val="24"/>
          <w:szCs w:val="24"/>
        </w:rPr>
        <w:t xml:space="preserve"> </w:t>
      </w:r>
      <w:r w:rsidRPr="00934122">
        <w:rPr>
          <w:rFonts w:asciiTheme="minorHAnsi" w:hAnsiTheme="minorHAnsi"/>
          <w:sz w:val="24"/>
          <w:szCs w:val="24"/>
        </w:rPr>
        <w:t>can</w:t>
      </w:r>
      <w:r w:rsidRPr="00934122">
        <w:rPr>
          <w:rFonts w:asciiTheme="minorHAnsi" w:hAnsiTheme="minorHAnsi"/>
          <w:spacing w:val="-3"/>
          <w:sz w:val="24"/>
          <w:szCs w:val="24"/>
        </w:rPr>
        <w:t xml:space="preserve"> </w:t>
      </w:r>
      <w:r w:rsidRPr="00934122">
        <w:rPr>
          <w:rFonts w:asciiTheme="minorHAnsi" w:hAnsiTheme="minorHAnsi"/>
          <w:sz w:val="24"/>
          <w:szCs w:val="24"/>
        </w:rPr>
        <w:t>also</w:t>
      </w:r>
      <w:r w:rsidRPr="00934122">
        <w:rPr>
          <w:rFonts w:asciiTheme="minorHAnsi" w:hAnsiTheme="minorHAnsi"/>
          <w:spacing w:val="-3"/>
          <w:sz w:val="24"/>
          <w:szCs w:val="24"/>
        </w:rPr>
        <w:t xml:space="preserve"> </w:t>
      </w:r>
      <w:r w:rsidRPr="00934122">
        <w:rPr>
          <w:rFonts w:asciiTheme="minorHAnsi" w:hAnsiTheme="minorHAnsi"/>
          <w:sz w:val="24"/>
          <w:szCs w:val="24"/>
        </w:rPr>
        <w:t>apply</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sexual</w:t>
      </w:r>
      <w:r w:rsidRPr="00934122">
        <w:rPr>
          <w:rFonts w:asciiTheme="minorHAnsi" w:hAnsiTheme="minorHAnsi"/>
          <w:spacing w:val="-3"/>
          <w:sz w:val="24"/>
          <w:szCs w:val="24"/>
        </w:rPr>
        <w:t xml:space="preserve"> </w:t>
      </w:r>
      <w:r w:rsidRPr="00934122">
        <w:rPr>
          <w:rFonts w:asciiTheme="minorHAnsi" w:hAnsiTheme="minorHAnsi"/>
          <w:sz w:val="24"/>
          <w:szCs w:val="24"/>
        </w:rPr>
        <w:t>harassment</w:t>
      </w:r>
      <w:r w:rsidRPr="00934122">
        <w:rPr>
          <w:rFonts w:asciiTheme="minorHAnsi" w:hAnsiTheme="minorHAnsi"/>
          <w:spacing w:val="-3"/>
          <w:sz w:val="24"/>
          <w:szCs w:val="24"/>
        </w:rPr>
        <w:t xml:space="preserve"> </w:t>
      </w:r>
      <w:r w:rsidRPr="00934122">
        <w:rPr>
          <w:rFonts w:asciiTheme="minorHAnsi" w:hAnsiTheme="minorHAnsi"/>
          <w:sz w:val="24"/>
          <w:szCs w:val="24"/>
        </w:rPr>
        <w:t>(including</w:t>
      </w:r>
      <w:r w:rsidRPr="00934122">
        <w:rPr>
          <w:rFonts w:asciiTheme="minorHAnsi" w:hAnsiTheme="minorHAnsi"/>
          <w:spacing w:val="-3"/>
          <w:sz w:val="24"/>
          <w:szCs w:val="24"/>
        </w:rPr>
        <w:t xml:space="preserve"> </w:t>
      </w:r>
      <w:r w:rsidRPr="00934122">
        <w:rPr>
          <w:rFonts w:asciiTheme="minorHAnsi" w:hAnsiTheme="minorHAnsi"/>
          <w:sz w:val="24"/>
          <w:szCs w:val="24"/>
        </w:rPr>
        <w:t>sexual</w:t>
      </w:r>
      <w:r w:rsidRPr="00934122">
        <w:rPr>
          <w:rFonts w:asciiTheme="minorHAnsi" w:hAnsiTheme="minorHAnsi"/>
          <w:spacing w:val="-3"/>
          <w:sz w:val="24"/>
          <w:szCs w:val="24"/>
        </w:rPr>
        <w:t xml:space="preserve"> </w:t>
      </w:r>
      <w:r w:rsidRPr="00934122">
        <w:rPr>
          <w:rFonts w:asciiTheme="minorHAnsi" w:hAnsiTheme="minorHAnsi"/>
          <w:sz w:val="24"/>
          <w:szCs w:val="24"/>
        </w:rPr>
        <w:t>assault,</w:t>
      </w:r>
      <w:r w:rsidRPr="00934122">
        <w:rPr>
          <w:rFonts w:asciiTheme="minorHAnsi" w:hAnsiTheme="minorHAnsi"/>
          <w:spacing w:val="-3"/>
          <w:sz w:val="24"/>
          <w:szCs w:val="24"/>
        </w:rPr>
        <w:t xml:space="preserve"> </w:t>
      </w:r>
      <w:r w:rsidRPr="00934122">
        <w:rPr>
          <w:rFonts w:asciiTheme="minorHAnsi" w:hAnsiTheme="minorHAnsi"/>
          <w:sz w:val="24"/>
          <w:szCs w:val="24"/>
        </w:rPr>
        <w:t>dating</w:t>
      </w:r>
      <w:r w:rsidRPr="00934122">
        <w:rPr>
          <w:rFonts w:asciiTheme="minorHAnsi" w:hAnsiTheme="minorHAnsi"/>
          <w:spacing w:val="-3"/>
          <w:sz w:val="24"/>
          <w:szCs w:val="24"/>
        </w:rPr>
        <w:t xml:space="preserve"> </w:t>
      </w:r>
      <w:r w:rsidRPr="00934122">
        <w:rPr>
          <w:rFonts w:asciiTheme="minorHAnsi" w:hAnsiTheme="minorHAnsi"/>
          <w:sz w:val="24"/>
          <w:szCs w:val="24"/>
        </w:rPr>
        <w:t>violence,</w:t>
      </w:r>
      <w:r w:rsidRPr="00934122">
        <w:rPr>
          <w:rFonts w:asciiTheme="minorHAnsi" w:hAnsiTheme="minorHAnsi"/>
          <w:spacing w:val="-3"/>
          <w:sz w:val="24"/>
          <w:szCs w:val="24"/>
        </w:rPr>
        <w:t xml:space="preserve"> </w:t>
      </w:r>
      <w:r w:rsidRPr="00934122">
        <w:rPr>
          <w:rFonts w:asciiTheme="minorHAnsi" w:hAnsiTheme="minorHAnsi"/>
          <w:sz w:val="24"/>
          <w:szCs w:val="24"/>
        </w:rPr>
        <w:t>domestic violence, and stalking, as defined above) when jurisdiction does not fall within Process</w:t>
      </w:r>
      <w:r w:rsidRPr="00934122">
        <w:rPr>
          <w:rFonts w:asciiTheme="minorHAnsi" w:hAnsiTheme="minorHAnsi"/>
          <w:spacing w:val="-6"/>
          <w:sz w:val="24"/>
          <w:szCs w:val="24"/>
        </w:rPr>
        <w:t xml:space="preserve"> </w:t>
      </w:r>
      <w:r w:rsidRPr="00934122">
        <w:rPr>
          <w:rFonts w:asciiTheme="minorHAnsi" w:hAnsiTheme="minorHAnsi"/>
          <w:sz w:val="24"/>
          <w:szCs w:val="24"/>
        </w:rPr>
        <w:t>A, as determined by the Title IX Coordinator.</w:t>
      </w:r>
    </w:p>
    <w:p w14:paraId="765CF619" w14:textId="77777777" w:rsidR="0041062F" w:rsidRPr="00934122" w:rsidRDefault="0041062F" w:rsidP="005A50CD">
      <w:pPr>
        <w:pStyle w:val="BodyText"/>
        <w:ind w:left="0" w:firstLine="0"/>
        <w:rPr>
          <w:rFonts w:asciiTheme="minorHAnsi" w:hAnsiTheme="minorHAnsi"/>
          <w:sz w:val="24"/>
          <w:szCs w:val="24"/>
        </w:rPr>
      </w:pPr>
    </w:p>
    <w:p w14:paraId="675A229A" w14:textId="77777777" w:rsidR="0041062F" w:rsidRPr="00934122" w:rsidRDefault="0041062F" w:rsidP="005A50CD">
      <w:pPr>
        <w:pStyle w:val="BodyText"/>
        <w:ind w:left="0" w:firstLine="0"/>
        <w:rPr>
          <w:rFonts w:asciiTheme="minorHAnsi" w:hAnsiTheme="minorHAnsi"/>
          <w:sz w:val="24"/>
          <w:szCs w:val="24"/>
        </w:rPr>
      </w:pPr>
      <w:r w:rsidRPr="00934122">
        <w:rPr>
          <w:rFonts w:asciiTheme="minorHAnsi" w:hAnsiTheme="minorHAnsi"/>
          <w:sz w:val="24"/>
          <w:szCs w:val="24"/>
        </w:rPr>
        <w:t>Unionized/other</w:t>
      </w:r>
      <w:r w:rsidRPr="00934122">
        <w:rPr>
          <w:rFonts w:asciiTheme="minorHAnsi" w:hAnsiTheme="minorHAnsi"/>
          <w:spacing w:val="-4"/>
          <w:sz w:val="24"/>
          <w:szCs w:val="24"/>
        </w:rPr>
        <w:t xml:space="preserve"> </w:t>
      </w:r>
      <w:r w:rsidRPr="00934122">
        <w:rPr>
          <w:rFonts w:asciiTheme="minorHAnsi" w:hAnsiTheme="minorHAnsi"/>
          <w:sz w:val="24"/>
          <w:szCs w:val="24"/>
        </w:rPr>
        <w:t>categorized</w:t>
      </w:r>
      <w:r w:rsidRPr="00934122">
        <w:rPr>
          <w:rFonts w:asciiTheme="minorHAnsi" w:hAnsiTheme="minorHAnsi"/>
          <w:spacing w:val="-4"/>
          <w:sz w:val="24"/>
          <w:szCs w:val="24"/>
        </w:rPr>
        <w:t xml:space="preserve"> </w:t>
      </w:r>
      <w:r w:rsidRPr="00934122">
        <w:rPr>
          <w:rFonts w:asciiTheme="minorHAnsi" w:hAnsiTheme="minorHAnsi"/>
          <w:sz w:val="24"/>
          <w:szCs w:val="24"/>
        </w:rPr>
        <w:t>employees</w:t>
      </w:r>
      <w:r w:rsidRPr="00934122">
        <w:rPr>
          <w:rFonts w:asciiTheme="minorHAnsi" w:hAnsiTheme="minorHAnsi"/>
          <w:spacing w:val="-4"/>
          <w:sz w:val="24"/>
          <w:szCs w:val="24"/>
        </w:rPr>
        <w:t xml:space="preserve"> </w:t>
      </w:r>
      <w:r w:rsidRPr="00934122">
        <w:rPr>
          <w:rFonts w:asciiTheme="minorHAnsi" w:hAnsiTheme="minorHAnsi"/>
          <w:sz w:val="24"/>
          <w:szCs w:val="24"/>
        </w:rPr>
        <w:t>are</w:t>
      </w:r>
      <w:r w:rsidRPr="00934122">
        <w:rPr>
          <w:rFonts w:asciiTheme="minorHAnsi" w:hAnsiTheme="minorHAnsi"/>
          <w:spacing w:val="-4"/>
          <w:sz w:val="24"/>
          <w:szCs w:val="24"/>
        </w:rPr>
        <w:t xml:space="preserve"> </w:t>
      </w:r>
      <w:r w:rsidRPr="00934122">
        <w:rPr>
          <w:rFonts w:asciiTheme="minorHAnsi" w:hAnsiTheme="minorHAnsi"/>
          <w:sz w:val="24"/>
          <w:szCs w:val="24"/>
        </w:rPr>
        <w:t>subject</w:t>
      </w:r>
      <w:r w:rsidRPr="00934122">
        <w:rPr>
          <w:rFonts w:asciiTheme="minorHAnsi" w:hAnsiTheme="minorHAnsi"/>
          <w:spacing w:val="-4"/>
          <w:sz w:val="24"/>
          <w:szCs w:val="24"/>
        </w:rPr>
        <w:t xml:space="preserve"> </w:t>
      </w:r>
      <w:r w:rsidRPr="00934122">
        <w:rPr>
          <w:rFonts w:asciiTheme="minorHAnsi" w:hAnsiTheme="minorHAnsi"/>
          <w:sz w:val="24"/>
          <w:szCs w:val="24"/>
        </w:rPr>
        <w:t>to</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terms</w:t>
      </w:r>
      <w:r w:rsidRPr="00934122">
        <w:rPr>
          <w:rFonts w:asciiTheme="minorHAnsi" w:hAnsiTheme="minorHAnsi"/>
          <w:spacing w:val="-4"/>
          <w:sz w:val="24"/>
          <w:szCs w:val="24"/>
        </w:rPr>
        <w:t xml:space="preserve"> </w:t>
      </w:r>
      <w:r w:rsidRPr="00934122">
        <w:rPr>
          <w:rFonts w:asciiTheme="minorHAnsi" w:hAnsiTheme="minorHAnsi"/>
          <w:sz w:val="24"/>
          <w:szCs w:val="24"/>
        </w:rPr>
        <w:t>of</w:t>
      </w:r>
      <w:r w:rsidRPr="00934122">
        <w:rPr>
          <w:rFonts w:asciiTheme="minorHAnsi" w:hAnsiTheme="minorHAnsi"/>
          <w:spacing w:val="-7"/>
          <w:sz w:val="24"/>
          <w:szCs w:val="24"/>
        </w:rPr>
        <w:t xml:space="preserve"> </w:t>
      </w:r>
      <w:r w:rsidRPr="00934122">
        <w:rPr>
          <w:rFonts w:asciiTheme="minorHAnsi" w:hAnsiTheme="minorHAnsi"/>
          <w:sz w:val="24"/>
          <w:szCs w:val="24"/>
        </w:rPr>
        <w:t>their</w:t>
      </w:r>
      <w:r w:rsidRPr="00934122">
        <w:rPr>
          <w:rFonts w:asciiTheme="minorHAnsi" w:hAnsiTheme="minorHAnsi"/>
          <w:spacing w:val="-4"/>
          <w:sz w:val="24"/>
          <w:szCs w:val="24"/>
        </w:rPr>
        <w:t xml:space="preserve"> </w:t>
      </w:r>
      <w:r w:rsidRPr="00934122">
        <w:rPr>
          <w:rFonts w:asciiTheme="minorHAnsi" w:hAnsiTheme="minorHAnsi"/>
          <w:sz w:val="24"/>
          <w:szCs w:val="24"/>
        </w:rPr>
        <w:t>agreements/employees’</w:t>
      </w:r>
      <w:r w:rsidRPr="00934122">
        <w:rPr>
          <w:rFonts w:asciiTheme="minorHAnsi" w:hAnsiTheme="minorHAnsi"/>
          <w:spacing w:val="-11"/>
          <w:sz w:val="24"/>
          <w:szCs w:val="24"/>
        </w:rPr>
        <w:t xml:space="preserve"> </w:t>
      </w:r>
      <w:r w:rsidRPr="00934122">
        <w:rPr>
          <w:rFonts w:asciiTheme="minorHAnsi" w:hAnsiTheme="minorHAnsi"/>
          <w:sz w:val="24"/>
          <w:szCs w:val="24"/>
        </w:rPr>
        <w:t>rights to the extent those agreements do not conflict with federal or state compliance obligations.</w:t>
      </w:r>
      <w:r w:rsidRPr="00934122">
        <w:rPr>
          <w:rFonts w:asciiTheme="minorHAnsi" w:hAnsiTheme="minorHAnsi"/>
          <w:sz w:val="24"/>
          <w:szCs w:val="24"/>
          <w:vertAlign w:val="superscript"/>
        </w:rPr>
        <w:t>18</w:t>
      </w:r>
    </w:p>
    <w:p w14:paraId="2D69D738" w14:textId="77777777" w:rsidR="00FD4CBA" w:rsidRPr="00934122" w:rsidRDefault="0041062F" w:rsidP="005A50CD">
      <w:pPr>
        <w:pStyle w:val="BodyText"/>
        <w:ind w:left="0" w:firstLine="0"/>
        <w:rPr>
          <w:rFonts w:asciiTheme="minorHAnsi" w:hAnsiTheme="minorHAnsi"/>
          <w:sz w:val="24"/>
          <w:szCs w:val="24"/>
        </w:rPr>
      </w:pPr>
      <w:r w:rsidRPr="00934122">
        <w:rPr>
          <w:rFonts w:asciiTheme="minorHAnsi" w:hAnsiTheme="minorHAnsi"/>
          <w:sz w:val="24"/>
          <w:szCs w:val="24"/>
        </w:rPr>
        <w:lastRenderedPageBreak/>
        <w:t>The procedures below may be used to address alleged collateral misconduct by the Respondent arising from the investigation of or occurring in conjunction with or related to reported misconduct (e.g., vandalism, physical abuse of another), when alleged violations of the Policy are being addressed</w:t>
      </w:r>
      <w:r w:rsidRPr="00934122">
        <w:rPr>
          <w:rFonts w:asciiTheme="minorHAnsi" w:hAnsiTheme="minorHAnsi"/>
          <w:spacing w:val="-3"/>
          <w:sz w:val="24"/>
          <w:szCs w:val="24"/>
        </w:rPr>
        <w:t xml:space="preserve"> </w:t>
      </w:r>
      <w:r w:rsidRPr="00934122">
        <w:rPr>
          <w:rFonts w:asciiTheme="minorHAnsi" w:hAnsiTheme="minorHAnsi"/>
          <w:sz w:val="24"/>
          <w:szCs w:val="24"/>
        </w:rPr>
        <w:t>at</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same</w:t>
      </w:r>
      <w:r w:rsidRPr="00934122">
        <w:rPr>
          <w:rFonts w:asciiTheme="minorHAnsi" w:hAnsiTheme="minorHAnsi"/>
          <w:spacing w:val="-3"/>
          <w:sz w:val="24"/>
          <w:szCs w:val="24"/>
        </w:rPr>
        <w:t xml:space="preserve"> </w:t>
      </w:r>
      <w:r w:rsidRPr="00934122">
        <w:rPr>
          <w:rFonts w:asciiTheme="minorHAnsi" w:hAnsiTheme="minorHAnsi"/>
          <w:sz w:val="24"/>
          <w:szCs w:val="24"/>
        </w:rPr>
        <w:t>time.</w:t>
      </w:r>
      <w:r w:rsidRPr="00934122">
        <w:rPr>
          <w:rFonts w:asciiTheme="minorHAnsi" w:hAnsiTheme="minorHAnsi"/>
          <w:spacing w:val="-3"/>
          <w:sz w:val="24"/>
          <w:szCs w:val="24"/>
        </w:rPr>
        <w:t xml:space="preserve"> </w:t>
      </w:r>
      <w:r w:rsidRPr="00934122">
        <w:rPr>
          <w:rFonts w:asciiTheme="minorHAnsi" w:hAnsiTheme="minorHAnsi"/>
          <w:sz w:val="24"/>
          <w:szCs w:val="24"/>
        </w:rPr>
        <w:t>In</w:t>
      </w:r>
      <w:r w:rsidRPr="00934122">
        <w:rPr>
          <w:rFonts w:asciiTheme="minorHAnsi" w:hAnsiTheme="minorHAnsi"/>
          <w:spacing w:val="-3"/>
          <w:sz w:val="24"/>
          <w:szCs w:val="24"/>
        </w:rPr>
        <w:t xml:space="preserve"> </w:t>
      </w:r>
      <w:r w:rsidRPr="00934122">
        <w:rPr>
          <w:rFonts w:asciiTheme="minorHAnsi" w:hAnsiTheme="minorHAnsi"/>
          <w:sz w:val="24"/>
          <w:szCs w:val="24"/>
        </w:rPr>
        <w:t>such</w:t>
      </w:r>
      <w:r w:rsidRPr="00934122">
        <w:rPr>
          <w:rFonts w:asciiTheme="minorHAnsi" w:hAnsiTheme="minorHAnsi"/>
          <w:spacing w:val="-3"/>
          <w:sz w:val="24"/>
          <w:szCs w:val="24"/>
        </w:rPr>
        <w:t xml:space="preserve"> </w:t>
      </w:r>
      <w:r w:rsidRPr="00934122">
        <w:rPr>
          <w:rFonts w:asciiTheme="minorHAnsi" w:hAnsiTheme="minorHAnsi"/>
          <w:sz w:val="24"/>
          <w:szCs w:val="24"/>
        </w:rPr>
        <w:t>cases,</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7"/>
          <w:sz w:val="24"/>
          <w:szCs w:val="24"/>
        </w:rPr>
        <w:t xml:space="preserve"> </w:t>
      </w:r>
      <w:r w:rsidRPr="00934122">
        <w:rPr>
          <w:rFonts w:asciiTheme="minorHAnsi" w:hAnsiTheme="minorHAnsi"/>
          <w:sz w:val="24"/>
          <w:szCs w:val="24"/>
        </w:rPr>
        <w:t>Title</w:t>
      </w:r>
      <w:r w:rsidRPr="00934122">
        <w:rPr>
          <w:rFonts w:asciiTheme="minorHAnsi" w:hAnsiTheme="minorHAnsi"/>
          <w:spacing w:val="-3"/>
          <w:sz w:val="24"/>
          <w:szCs w:val="24"/>
        </w:rPr>
        <w:t xml:space="preserve"> </w:t>
      </w:r>
      <w:r w:rsidRPr="00934122">
        <w:rPr>
          <w:rFonts w:asciiTheme="minorHAnsi" w:hAnsiTheme="minorHAnsi"/>
          <w:sz w:val="24"/>
          <w:szCs w:val="24"/>
        </w:rPr>
        <w:t>IX</w:t>
      </w:r>
      <w:r w:rsidRPr="00934122">
        <w:rPr>
          <w:rFonts w:asciiTheme="minorHAnsi" w:hAnsiTheme="minorHAnsi"/>
          <w:spacing w:val="-3"/>
          <w:sz w:val="24"/>
          <w:szCs w:val="24"/>
        </w:rPr>
        <w:t xml:space="preserve"> </w:t>
      </w:r>
      <w:r w:rsidRPr="00934122">
        <w:rPr>
          <w:rFonts w:asciiTheme="minorHAnsi" w:hAnsiTheme="minorHAnsi"/>
          <w:sz w:val="24"/>
          <w:szCs w:val="24"/>
        </w:rPr>
        <w:t>Coordinator</w:t>
      </w:r>
      <w:r w:rsidRPr="00934122">
        <w:rPr>
          <w:rFonts w:asciiTheme="minorHAnsi" w:hAnsiTheme="minorHAnsi"/>
          <w:spacing w:val="-3"/>
          <w:sz w:val="24"/>
          <w:szCs w:val="24"/>
        </w:rPr>
        <w:t xml:space="preserve"> </w:t>
      </w:r>
      <w:r w:rsidRPr="00934122">
        <w:rPr>
          <w:rFonts w:asciiTheme="minorHAnsi" w:hAnsiTheme="minorHAnsi"/>
          <w:sz w:val="24"/>
          <w:szCs w:val="24"/>
        </w:rPr>
        <w:t>may</w:t>
      </w:r>
      <w:r w:rsidRPr="00934122">
        <w:rPr>
          <w:rFonts w:asciiTheme="minorHAnsi" w:hAnsiTheme="minorHAnsi"/>
          <w:spacing w:val="-3"/>
          <w:sz w:val="24"/>
          <w:szCs w:val="24"/>
        </w:rPr>
        <w:t xml:space="preserve"> </w:t>
      </w:r>
      <w:r w:rsidRPr="00934122">
        <w:rPr>
          <w:rFonts w:asciiTheme="minorHAnsi" w:hAnsiTheme="minorHAnsi"/>
          <w:sz w:val="24"/>
          <w:szCs w:val="24"/>
        </w:rPr>
        <w:t>consult</w:t>
      </w:r>
      <w:r w:rsidRPr="00934122">
        <w:rPr>
          <w:rFonts w:asciiTheme="minorHAnsi" w:hAnsiTheme="minorHAnsi"/>
          <w:spacing w:val="-3"/>
          <w:sz w:val="24"/>
          <w:szCs w:val="24"/>
        </w:rPr>
        <w:t xml:space="preserve"> </w:t>
      </w:r>
      <w:r w:rsidRPr="00934122">
        <w:rPr>
          <w:rFonts w:asciiTheme="minorHAnsi" w:hAnsiTheme="minorHAnsi"/>
          <w:sz w:val="24"/>
          <w:szCs w:val="24"/>
        </w:rPr>
        <w:t>with</w:t>
      </w:r>
      <w:r w:rsidRPr="00934122">
        <w:rPr>
          <w:rFonts w:asciiTheme="minorHAnsi" w:hAnsiTheme="minorHAnsi"/>
          <w:spacing w:val="-3"/>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institution officials who typically oversee such conduct (e.g., human resources, student conduct, academic affairs, etc.) to provide input as needed.</w:t>
      </w:r>
      <w:r w:rsidRPr="00934122">
        <w:rPr>
          <w:rFonts w:asciiTheme="minorHAnsi" w:hAnsiTheme="minorHAnsi"/>
          <w:spacing w:val="-7"/>
          <w:sz w:val="24"/>
          <w:szCs w:val="24"/>
        </w:rPr>
        <w:t xml:space="preserve"> </w:t>
      </w:r>
      <w:r w:rsidRPr="00934122">
        <w:rPr>
          <w:rFonts w:asciiTheme="minorHAnsi" w:hAnsiTheme="minorHAnsi"/>
          <w:sz w:val="24"/>
          <w:szCs w:val="24"/>
        </w:rPr>
        <w:t>All other allegations of misconduct unrelated to incidents covered</w:t>
      </w:r>
      <w:r w:rsidRPr="00934122">
        <w:rPr>
          <w:rFonts w:asciiTheme="minorHAnsi" w:hAnsiTheme="minorHAnsi"/>
          <w:spacing w:val="-1"/>
          <w:sz w:val="24"/>
          <w:szCs w:val="24"/>
        </w:rPr>
        <w:t xml:space="preserve"> </w:t>
      </w:r>
      <w:r w:rsidRPr="00934122">
        <w:rPr>
          <w:rFonts w:asciiTheme="minorHAnsi" w:hAnsiTheme="minorHAnsi"/>
          <w:sz w:val="24"/>
          <w:szCs w:val="24"/>
        </w:rPr>
        <w:t>by</w:t>
      </w:r>
      <w:r w:rsidRPr="00934122">
        <w:rPr>
          <w:rFonts w:asciiTheme="minorHAnsi" w:hAnsiTheme="minorHAnsi"/>
          <w:spacing w:val="-1"/>
          <w:sz w:val="24"/>
          <w:szCs w:val="24"/>
        </w:rPr>
        <w:t xml:space="preserve"> </w:t>
      </w:r>
      <w:r w:rsidRPr="00934122">
        <w:rPr>
          <w:rFonts w:asciiTheme="minorHAnsi" w:hAnsiTheme="minorHAnsi"/>
          <w:sz w:val="24"/>
          <w:szCs w:val="24"/>
        </w:rPr>
        <w:t>the</w:t>
      </w:r>
      <w:r w:rsidRPr="00934122">
        <w:rPr>
          <w:rFonts w:asciiTheme="minorHAnsi" w:hAnsiTheme="minorHAnsi"/>
          <w:spacing w:val="-1"/>
          <w:sz w:val="24"/>
          <w:szCs w:val="24"/>
        </w:rPr>
        <w:t xml:space="preserve"> </w:t>
      </w:r>
      <w:r w:rsidRPr="00934122">
        <w:rPr>
          <w:rFonts w:asciiTheme="minorHAnsi" w:hAnsiTheme="minorHAnsi"/>
          <w:sz w:val="24"/>
          <w:szCs w:val="24"/>
        </w:rPr>
        <w:t>Policy</w:t>
      </w:r>
      <w:r w:rsidRPr="00934122">
        <w:rPr>
          <w:rFonts w:asciiTheme="minorHAnsi" w:hAnsiTheme="minorHAnsi"/>
          <w:spacing w:val="-1"/>
          <w:sz w:val="24"/>
          <w:szCs w:val="24"/>
        </w:rPr>
        <w:t xml:space="preserve"> </w:t>
      </w:r>
      <w:r w:rsidRPr="00934122">
        <w:rPr>
          <w:rFonts w:asciiTheme="minorHAnsi" w:hAnsiTheme="minorHAnsi"/>
          <w:sz w:val="24"/>
          <w:szCs w:val="24"/>
        </w:rPr>
        <w:t>will</w:t>
      </w:r>
      <w:r w:rsidRPr="00934122">
        <w:rPr>
          <w:rFonts w:asciiTheme="minorHAnsi" w:hAnsiTheme="minorHAnsi"/>
          <w:spacing w:val="-1"/>
          <w:sz w:val="24"/>
          <w:szCs w:val="24"/>
        </w:rPr>
        <w:t xml:space="preserve"> </w:t>
      </w:r>
      <w:r w:rsidRPr="00934122">
        <w:rPr>
          <w:rFonts w:asciiTheme="minorHAnsi" w:hAnsiTheme="minorHAnsi"/>
          <w:sz w:val="24"/>
          <w:szCs w:val="24"/>
        </w:rPr>
        <w:t>be</w:t>
      </w:r>
      <w:r w:rsidRPr="00934122">
        <w:rPr>
          <w:rFonts w:asciiTheme="minorHAnsi" w:hAnsiTheme="minorHAnsi"/>
          <w:spacing w:val="-1"/>
          <w:sz w:val="24"/>
          <w:szCs w:val="24"/>
        </w:rPr>
        <w:t xml:space="preserve"> </w:t>
      </w:r>
      <w:r w:rsidRPr="00934122">
        <w:rPr>
          <w:rFonts w:asciiTheme="minorHAnsi" w:hAnsiTheme="minorHAnsi"/>
          <w:sz w:val="24"/>
          <w:szCs w:val="24"/>
        </w:rPr>
        <w:t>addressed</w:t>
      </w:r>
      <w:r w:rsidRPr="00934122">
        <w:rPr>
          <w:rFonts w:asciiTheme="minorHAnsi" w:hAnsiTheme="minorHAnsi"/>
          <w:spacing w:val="-1"/>
          <w:sz w:val="24"/>
          <w:szCs w:val="24"/>
        </w:rPr>
        <w:t xml:space="preserve"> </w:t>
      </w:r>
      <w:r w:rsidRPr="00934122">
        <w:rPr>
          <w:rFonts w:asciiTheme="minorHAnsi" w:hAnsiTheme="minorHAnsi"/>
          <w:sz w:val="24"/>
          <w:szCs w:val="24"/>
        </w:rPr>
        <w:t>through</w:t>
      </w:r>
      <w:r w:rsidRPr="00934122">
        <w:rPr>
          <w:rFonts w:asciiTheme="minorHAnsi" w:hAnsiTheme="minorHAnsi"/>
          <w:spacing w:val="-1"/>
          <w:sz w:val="24"/>
          <w:szCs w:val="24"/>
        </w:rPr>
        <w:t xml:space="preserve"> </w:t>
      </w:r>
      <w:r w:rsidRPr="00934122">
        <w:rPr>
          <w:rFonts w:asciiTheme="minorHAnsi" w:hAnsiTheme="minorHAnsi"/>
          <w:sz w:val="24"/>
          <w:szCs w:val="24"/>
        </w:rPr>
        <w:t>procedures</w:t>
      </w:r>
      <w:r w:rsidRPr="00934122">
        <w:rPr>
          <w:rFonts w:asciiTheme="minorHAnsi" w:hAnsiTheme="minorHAnsi"/>
          <w:spacing w:val="-1"/>
          <w:sz w:val="24"/>
          <w:szCs w:val="24"/>
        </w:rPr>
        <w:t xml:space="preserve"> </w:t>
      </w:r>
      <w:r w:rsidRPr="00934122">
        <w:rPr>
          <w:rFonts w:asciiTheme="minorHAnsi" w:hAnsiTheme="minorHAnsi"/>
          <w:sz w:val="24"/>
          <w:szCs w:val="24"/>
        </w:rPr>
        <w:t>described</w:t>
      </w:r>
      <w:r w:rsidRPr="00934122">
        <w:rPr>
          <w:rFonts w:asciiTheme="minorHAnsi" w:hAnsiTheme="minorHAnsi"/>
          <w:spacing w:val="-1"/>
          <w:sz w:val="24"/>
          <w:szCs w:val="24"/>
        </w:rPr>
        <w:t xml:space="preserve"> </w:t>
      </w:r>
      <w:r w:rsidRPr="00934122">
        <w:rPr>
          <w:rFonts w:asciiTheme="minorHAnsi" w:hAnsiTheme="minorHAnsi"/>
          <w:sz w:val="24"/>
          <w:szCs w:val="24"/>
        </w:rPr>
        <w:t>in</w:t>
      </w:r>
      <w:r w:rsidRPr="00934122">
        <w:rPr>
          <w:rFonts w:asciiTheme="minorHAnsi" w:hAnsiTheme="minorHAnsi"/>
          <w:spacing w:val="-1"/>
          <w:sz w:val="24"/>
          <w:szCs w:val="24"/>
        </w:rPr>
        <w:t xml:space="preserve"> </w:t>
      </w:r>
      <w:r w:rsidRPr="00934122">
        <w:rPr>
          <w:rFonts w:asciiTheme="minorHAnsi" w:hAnsiTheme="minorHAnsi"/>
          <w:sz w:val="24"/>
          <w:szCs w:val="24"/>
        </w:rPr>
        <w:t>the</w:t>
      </w:r>
      <w:r w:rsidRPr="00934122">
        <w:rPr>
          <w:rFonts w:asciiTheme="minorHAnsi" w:hAnsiTheme="minorHAnsi"/>
          <w:spacing w:val="-1"/>
          <w:sz w:val="24"/>
          <w:szCs w:val="24"/>
        </w:rPr>
        <w:t xml:space="preserve"> </w:t>
      </w:r>
      <w:r w:rsidRPr="00934122">
        <w:rPr>
          <w:rFonts w:asciiTheme="minorHAnsi" w:hAnsiTheme="minorHAnsi"/>
          <w:sz w:val="24"/>
          <w:szCs w:val="24"/>
        </w:rPr>
        <w:t>Code</w:t>
      </w:r>
      <w:r w:rsidRPr="00934122">
        <w:rPr>
          <w:rFonts w:asciiTheme="minorHAnsi" w:hAnsiTheme="minorHAnsi"/>
          <w:spacing w:val="-1"/>
          <w:sz w:val="24"/>
          <w:szCs w:val="24"/>
        </w:rPr>
        <w:t xml:space="preserve"> </w:t>
      </w:r>
      <w:r w:rsidRPr="00934122">
        <w:rPr>
          <w:rFonts w:asciiTheme="minorHAnsi" w:hAnsiTheme="minorHAnsi"/>
          <w:sz w:val="24"/>
          <w:szCs w:val="24"/>
        </w:rPr>
        <w:t>of</w:t>
      </w:r>
      <w:r w:rsidRPr="00934122">
        <w:rPr>
          <w:rFonts w:asciiTheme="minorHAnsi" w:hAnsiTheme="minorHAnsi"/>
          <w:spacing w:val="-1"/>
          <w:sz w:val="24"/>
          <w:szCs w:val="24"/>
        </w:rPr>
        <w:t xml:space="preserve"> </w:t>
      </w:r>
      <w:r w:rsidRPr="00934122">
        <w:rPr>
          <w:rFonts w:asciiTheme="minorHAnsi" w:hAnsiTheme="minorHAnsi"/>
          <w:sz w:val="24"/>
          <w:szCs w:val="24"/>
        </w:rPr>
        <w:t>Conduct</w:t>
      </w:r>
      <w:r w:rsidRPr="00934122">
        <w:rPr>
          <w:rFonts w:asciiTheme="minorHAnsi" w:hAnsiTheme="minorHAnsi"/>
          <w:spacing w:val="-1"/>
          <w:sz w:val="24"/>
          <w:szCs w:val="24"/>
        </w:rPr>
        <w:t xml:space="preserve"> </w:t>
      </w:r>
      <w:r w:rsidRPr="00934122">
        <w:rPr>
          <w:rFonts w:asciiTheme="minorHAnsi" w:hAnsiTheme="minorHAnsi"/>
          <w:sz w:val="24"/>
          <w:szCs w:val="24"/>
        </w:rPr>
        <w:t>and faculty and staff handbooks.</w:t>
      </w:r>
    </w:p>
    <w:p w14:paraId="17B2E835" w14:textId="0E29259D" w:rsidR="0041062F" w:rsidRPr="000571F7" w:rsidRDefault="0041062F" w:rsidP="00A47BC6">
      <w:pPr>
        <w:pStyle w:val="BodyText"/>
        <w:numPr>
          <w:ilvl w:val="0"/>
          <w:numId w:val="93"/>
        </w:numPr>
        <w:spacing w:before="253"/>
        <w:ind w:right="210"/>
        <w:rPr>
          <w:rFonts w:asciiTheme="minorHAnsi" w:hAnsiTheme="minorHAnsi"/>
          <w:b/>
          <w:bCs/>
          <w:sz w:val="24"/>
          <w:szCs w:val="24"/>
        </w:rPr>
      </w:pPr>
      <w:r w:rsidRPr="000571F7">
        <w:rPr>
          <w:rFonts w:asciiTheme="minorHAnsi" w:hAnsiTheme="minorHAnsi"/>
          <w:b/>
          <w:bCs/>
          <w:sz w:val="24"/>
          <w:szCs w:val="24"/>
        </w:rPr>
        <w:t>Notice/Complaint</w:t>
      </w:r>
    </w:p>
    <w:p w14:paraId="4582F1E6" w14:textId="77777777" w:rsidR="0041062F" w:rsidRPr="00934122" w:rsidRDefault="0041062F" w:rsidP="005A50CD">
      <w:pPr>
        <w:pStyle w:val="BodyText"/>
        <w:ind w:left="0" w:right="136" w:firstLine="0"/>
        <w:rPr>
          <w:rFonts w:asciiTheme="minorHAnsi" w:hAnsiTheme="minorHAnsi"/>
          <w:sz w:val="24"/>
          <w:szCs w:val="24"/>
        </w:rPr>
      </w:pPr>
      <w:r w:rsidRPr="00934122">
        <w:rPr>
          <w:rFonts w:asciiTheme="minorHAnsi" w:hAnsiTheme="minorHAnsi"/>
          <w:sz w:val="24"/>
          <w:szCs w:val="24"/>
        </w:rPr>
        <w:t>Upon receipt of a complaint or notice of an alleged policy violation by the</w:t>
      </w:r>
      <w:r w:rsidRPr="00934122">
        <w:rPr>
          <w:rFonts w:asciiTheme="minorHAnsi" w:hAnsiTheme="minorHAnsi"/>
          <w:spacing w:val="-3"/>
          <w:sz w:val="24"/>
          <w:szCs w:val="24"/>
        </w:rPr>
        <w:t xml:space="preserve"> </w:t>
      </w:r>
      <w:r w:rsidRPr="00934122">
        <w:rPr>
          <w:rFonts w:asciiTheme="minorHAnsi" w:hAnsiTheme="minorHAnsi"/>
          <w:sz w:val="24"/>
          <w:szCs w:val="24"/>
        </w:rPr>
        <w:t>Title IX Coordinator, the</w:t>
      </w:r>
      <w:r w:rsidRPr="00934122">
        <w:rPr>
          <w:rFonts w:asciiTheme="minorHAnsi" w:hAnsiTheme="minorHAnsi"/>
          <w:spacing w:val="-3"/>
          <w:sz w:val="24"/>
          <w:szCs w:val="24"/>
        </w:rPr>
        <w:t xml:space="preserve"> </w:t>
      </w:r>
      <w:r w:rsidRPr="00934122">
        <w:rPr>
          <w:rFonts w:asciiTheme="minorHAnsi" w:hAnsiTheme="minorHAnsi"/>
          <w:sz w:val="24"/>
          <w:szCs w:val="24"/>
        </w:rPr>
        <w:t>Title IX Coordinator initiates a prompt initial assessment to determine the next steps the College needs to take.</w:t>
      </w:r>
      <w:r w:rsidRPr="00934122">
        <w:rPr>
          <w:rFonts w:asciiTheme="minorHAnsi" w:hAnsiTheme="minorHAnsi"/>
          <w:spacing w:val="-8"/>
          <w:sz w:val="24"/>
          <w:szCs w:val="24"/>
        </w:rPr>
        <w:t xml:space="preserve"> </w:t>
      </w:r>
      <w:r w:rsidRPr="00934122">
        <w:rPr>
          <w:rFonts w:asciiTheme="minorHAnsi" w:hAnsiTheme="minorHAnsi"/>
          <w:sz w:val="24"/>
          <w:szCs w:val="24"/>
        </w:rPr>
        <w:t>The</w:t>
      </w:r>
      <w:r w:rsidRPr="00934122">
        <w:rPr>
          <w:rFonts w:asciiTheme="minorHAnsi" w:hAnsiTheme="minorHAnsi"/>
          <w:spacing w:val="-8"/>
          <w:sz w:val="24"/>
          <w:szCs w:val="24"/>
        </w:rPr>
        <w:t xml:space="preserve"> </w:t>
      </w:r>
      <w:r w:rsidRPr="00934122">
        <w:rPr>
          <w:rFonts w:asciiTheme="minorHAnsi" w:hAnsiTheme="minorHAnsi"/>
          <w:sz w:val="24"/>
          <w:szCs w:val="24"/>
        </w:rPr>
        <w:t>Title</w:t>
      </w:r>
      <w:r w:rsidRPr="00934122">
        <w:rPr>
          <w:rFonts w:asciiTheme="minorHAnsi" w:hAnsiTheme="minorHAnsi"/>
          <w:spacing w:val="-4"/>
          <w:sz w:val="24"/>
          <w:szCs w:val="24"/>
        </w:rPr>
        <w:t xml:space="preserve"> </w:t>
      </w:r>
      <w:r w:rsidRPr="00934122">
        <w:rPr>
          <w:rFonts w:asciiTheme="minorHAnsi" w:hAnsiTheme="minorHAnsi"/>
          <w:sz w:val="24"/>
          <w:szCs w:val="24"/>
        </w:rPr>
        <w:t>IX</w:t>
      </w:r>
      <w:r w:rsidRPr="00934122">
        <w:rPr>
          <w:rFonts w:asciiTheme="minorHAnsi" w:hAnsiTheme="minorHAnsi"/>
          <w:spacing w:val="-4"/>
          <w:sz w:val="24"/>
          <w:szCs w:val="24"/>
        </w:rPr>
        <w:t xml:space="preserve"> </w:t>
      </w:r>
      <w:r w:rsidRPr="00934122">
        <w:rPr>
          <w:rFonts w:asciiTheme="minorHAnsi" w:hAnsiTheme="minorHAnsi"/>
          <w:sz w:val="24"/>
          <w:szCs w:val="24"/>
        </w:rPr>
        <w:t>Coordinator</w:t>
      </w:r>
      <w:r w:rsidRPr="00934122">
        <w:rPr>
          <w:rFonts w:asciiTheme="minorHAnsi" w:hAnsiTheme="minorHAnsi"/>
          <w:spacing w:val="-4"/>
          <w:sz w:val="24"/>
          <w:szCs w:val="24"/>
        </w:rPr>
        <w:t xml:space="preserve"> </w:t>
      </w:r>
      <w:r w:rsidRPr="00934122">
        <w:rPr>
          <w:rFonts w:asciiTheme="minorHAnsi" w:hAnsiTheme="minorHAnsi"/>
          <w:sz w:val="24"/>
          <w:szCs w:val="24"/>
        </w:rPr>
        <w:t>will</w:t>
      </w:r>
      <w:r w:rsidRPr="00934122">
        <w:rPr>
          <w:rFonts w:asciiTheme="minorHAnsi" w:hAnsiTheme="minorHAnsi"/>
          <w:spacing w:val="-4"/>
          <w:sz w:val="24"/>
          <w:szCs w:val="24"/>
        </w:rPr>
        <w:t xml:space="preserve"> </w:t>
      </w:r>
      <w:r w:rsidRPr="00934122">
        <w:rPr>
          <w:rFonts w:asciiTheme="minorHAnsi" w:hAnsiTheme="minorHAnsi"/>
          <w:sz w:val="24"/>
          <w:szCs w:val="24"/>
        </w:rPr>
        <w:t>contact</w:t>
      </w:r>
      <w:r w:rsidRPr="00934122">
        <w:rPr>
          <w:rFonts w:asciiTheme="minorHAnsi" w:hAnsiTheme="minorHAnsi"/>
          <w:spacing w:val="-4"/>
          <w:sz w:val="24"/>
          <w:szCs w:val="24"/>
        </w:rPr>
        <w:t xml:space="preserve"> </w:t>
      </w:r>
      <w:r w:rsidRPr="00934122">
        <w:rPr>
          <w:rFonts w:asciiTheme="minorHAnsi" w:hAnsiTheme="minorHAnsi"/>
          <w:sz w:val="24"/>
          <w:szCs w:val="24"/>
        </w:rPr>
        <w:t>the</w:t>
      </w:r>
      <w:r w:rsidRPr="00934122">
        <w:rPr>
          <w:rFonts w:asciiTheme="minorHAnsi" w:hAnsiTheme="minorHAnsi"/>
          <w:spacing w:val="-4"/>
          <w:sz w:val="24"/>
          <w:szCs w:val="24"/>
        </w:rPr>
        <w:t xml:space="preserve"> </w:t>
      </w:r>
      <w:r w:rsidRPr="00934122">
        <w:rPr>
          <w:rFonts w:asciiTheme="minorHAnsi" w:hAnsiTheme="minorHAnsi"/>
          <w:sz w:val="24"/>
          <w:szCs w:val="24"/>
        </w:rPr>
        <w:t>Complainant</w:t>
      </w:r>
      <w:r w:rsidRPr="00934122">
        <w:rPr>
          <w:rFonts w:asciiTheme="minorHAnsi" w:hAnsiTheme="minorHAnsi"/>
          <w:spacing w:val="-4"/>
          <w:sz w:val="24"/>
          <w:szCs w:val="24"/>
        </w:rPr>
        <w:t xml:space="preserve"> </w:t>
      </w:r>
      <w:r w:rsidRPr="00934122">
        <w:rPr>
          <w:rFonts w:asciiTheme="minorHAnsi" w:hAnsiTheme="minorHAnsi"/>
          <w:sz w:val="24"/>
          <w:szCs w:val="24"/>
        </w:rPr>
        <w:t>to</w:t>
      </w:r>
      <w:r w:rsidRPr="00934122">
        <w:rPr>
          <w:rFonts w:asciiTheme="minorHAnsi" w:hAnsiTheme="minorHAnsi"/>
          <w:spacing w:val="-4"/>
          <w:sz w:val="24"/>
          <w:szCs w:val="24"/>
        </w:rPr>
        <w:t xml:space="preserve"> </w:t>
      </w:r>
      <w:r w:rsidRPr="00934122">
        <w:rPr>
          <w:rFonts w:asciiTheme="minorHAnsi" w:hAnsiTheme="minorHAnsi"/>
          <w:sz w:val="24"/>
          <w:szCs w:val="24"/>
        </w:rPr>
        <w:t>offer</w:t>
      </w:r>
      <w:r w:rsidRPr="00934122">
        <w:rPr>
          <w:rFonts w:asciiTheme="minorHAnsi" w:hAnsiTheme="minorHAnsi"/>
          <w:spacing w:val="-4"/>
          <w:sz w:val="24"/>
          <w:szCs w:val="24"/>
        </w:rPr>
        <w:t xml:space="preserve"> </w:t>
      </w:r>
      <w:r w:rsidRPr="00934122">
        <w:rPr>
          <w:rFonts w:asciiTheme="minorHAnsi" w:hAnsiTheme="minorHAnsi"/>
          <w:sz w:val="24"/>
          <w:szCs w:val="24"/>
        </w:rPr>
        <w:t>supportive</w:t>
      </w:r>
      <w:r w:rsidRPr="00934122">
        <w:rPr>
          <w:rFonts w:asciiTheme="minorHAnsi" w:hAnsiTheme="minorHAnsi"/>
          <w:spacing w:val="-4"/>
          <w:sz w:val="24"/>
          <w:szCs w:val="24"/>
        </w:rPr>
        <w:t xml:space="preserve"> </w:t>
      </w:r>
      <w:r w:rsidRPr="00934122">
        <w:rPr>
          <w:rFonts w:asciiTheme="minorHAnsi" w:hAnsiTheme="minorHAnsi"/>
          <w:sz w:val="24"/>
          <w:szCs w:val="24"/>
        </w:rPr>
        <w:t>measures</w:t>
      </w:r>
      <w:r w:rsidRPr="00934122">
        <w:rPr>
          <w:rFonts w:asciiTheme="minorHAnsi" w:hAnsiTheme="minorHAnsi"/>
          <w:spacing w:val="-4"/>
          <w:sz w:val="24"/>
          <w:szCs w:val="24"/>
        </w:rPr>
        <w:t xml:space="preserve"> </w:t>
      </w:r>
      <w:r w:rsidRPr="00934122">
        <w:rPr>
          <w:rFonts w:asciiTheme="minorHAnsi" w:hAnsiTheme="minorHAnsi"/>
          <w:sz w:val="24"/>
          <w:szCs w:val="24"/>
        </w:rPr>
        <w:t>and</w:t>
      </w:r>
      <w:r w:rsidRPr="00934122">
        <w:rPr>
          <w:rFonts w:asciiTheme="minorHAnsi" w:hAnsiTheme="minorHAnsi"/>
          <w:spacing w:val="-4"/>
          <w:sz w:val="24"/>
          <w:szCs w:val="24"/>
        </w:rPr>
        <w:t xml:space="preserve"> </w:t>
      </w:r>
      <w:r w:rsidRPr="00934122">
        <w:rPr>
          <w:rFonts w:asciiTheme="minorHAnsi" w:hAnsiTheme="minorHAnsi"/>
          <w:sz w:val="24"/>
          <w:szCs w:val="24"/>
        </w:rPr>
        <w:t>determine whether the Complainant wishes to file a Formal Complaint.</w:t>
      </w:r>
      <w:r w:rsidRPr="00934122">
        <w:rPr>
          <w:rFonts w:asciiTheme="minorHAnsi" w:hAnsiTheme="minorHAnsi"/>
          <w:spacing w:val="-4"/>
          <w:sz w:val="24"/>
          <w:szCs w:val="24"/>
        </w:rPr>
        <w:t xml:space="preserve"> </w:t>
      </w:r>
      <w:r w:rsidRPr="00934122">
        <w:rPr>
          <w:rFonts w:asciiTheme="minorHAnsi" w:hAnsiTheme="minorHAnsi"/>
          <w:sz w:val="24"/>
          <w:szCs w:val="24"/>
        </w:rPr>
        <w:t>This contact with Complainant will include the following information:</w:t>
      </w:r>
    </w:p>
    <w:p w14:paraId="4B86EAAE" w14:textId="77777777" w:rsidR="0041062F" w:rsidRPr="00934122" w:rsidRDefault="0041062F" w:rsidP="00A47BC6">
      <w:pPr>
        <w:pStyle w:val="ListParagraph"/>
        <w:widowControl w:val="0"/>
        <w:numPr>
          <w:ilvl w:val="1"/>
          <w:numId w:val="67"/>
        </w:numPr>
        <w:tabs>
          <w:tab w:val="left" w:pos="837"/>
        </w:tabs>
        <w:autoSpaceDE w:val="0"/>
        <w:autoSpaceDN w:val="0"/>
        <w:ind w:right="460"/>
        <w:contextualSpacing w:val="0"/>
      </w:pPr>
      <w:r w:rsidRPr="00934122">
        <w:t>The</w:t>
      </w:r>
      <w:r w:rsidRPr="00934122">
        <w:rPr>
          <w:spacing w:val="-3"/>
        </w:rPr>
        <w:t xml:space="preserve"> </w:t>
      </w:r>
      <w:r w:rsidRPr="00934122">
        <w:t>College</w:t>
      </w:r>
      <w:r w:rsidRPr="00934122">
        <w:rPr>
          <w:spacing w:val="-3"/>
        </w:rPr>
        <w:t xml:space="preserve"> </w:t>
      </w:r>
      <w:r w:rsidRPr="00934122">
        <w:t>has</w:t>
      </w:r>
      <w:r w:rsidRPr="00934122">
        <w:rPr>
          <w:spacing w:val="-3"/>
        </w:rPr>
        <w:t xml:space="preserve"> </w:t>
      </w:r>
      <w:r w:rsidRPr="00934122">
        <w:t>received</w:t>
      </w:r>
      <w:r w:rsidRPr="00934122">
        <w:rPr>
          <w:spacing w:val="-3"/>
        </w:rPr>
        <w:t xml:space="preserve"> </w:t>
      </w:r>
      <w:r w:rsidRPr="00934122">
        <w:t>a</w:t>
      </w:r>
      <w:r w:rsidRPr="00934122">
        <w:rPr>
          <w:spacing w:val="-3"/>
        </w:rPr>
        <w:t xml:space="preserve"> </w:t>
      </w:r>
      <w:r w:rsidRPr="00934122">
        <w:t>report</w:t>
      </w:r>
      <w:r w:rsidRPr="00934122">
        <w:rPr>
          <w:spacing w:val="-3"/>
        </w:rPr>
        <w:t xml:space="preserve"> </w:t>
      </w:r>
      <w:r w:rsidRPr="00934122">
        <w:t>that</w:t>
      </w:r>
      <w:r w:rsidRPr="00934122">
        <w:rPr>
          <w:spacing w:val="-3"/>
        </w:rPr>
        <w:t xml:space="preserve"> </w:t>
      </w:r>
      <w:r w:rsidRPr="00934122">
        <w:t>the</w:t>
      </w:r>
      <w:r w:rsidRPr="00934122">
        <w:rPr>
          <w:spacing w:val="-3"/>
        </w:rPr>
        <w:t xml:space="preserve"> </w:t>
      </w:r>
      <w:r w:rsidRPr="00934122">
        <w:t>Complainant</w:t>
      </w:r>
      <w:r w:rsidRPr="00934122">
        <w:rPr>
          <w:spacing w:val="-3"/>
        </w:rPr>
        <w:t xml:space="preserve"> </w:t>
      </w:r>
      <w:r w:rsidRPr="00934122">
        <w:t>may</w:t>
      </w:r>
      <w:r w:rsidRPr="00934122">
        <w:rPr>
          <w:spacing w:val="-3"/>
        </w:rPr>
        <w:t xml:space="preserve"> </w:t>
      </w:r>
      <w:r w:rsidRPr="00934122">
        <w:t>have</w:t>
      </w:r>
      <w:r w:rsidRPr="00934122">
        <w:rPr>
          <w:spacing w:val="-3"/>
        </w:rPr>
        <w:t xml:space="preserve"> </w:t>
      </w:r>
      <w:r w:rsidRPr="00934122">
        <w:t>been</w:t>
      </w:r>
      <w:r w:rsidRPr="00934122">
        <w:rPr>
          <w:spacing w:val="-3"/>
        </w:rPr>
        <w:t xml:space="preserve"> </w:t>
      </w:r>
      <w:r w:rsidRPr="00934122">
        <w:t>subjected</w:t>
      </w:r>
      <w:r w:rsidRPr="00934122">
        <w:rPr>
          <w:spacing w:val="-3"/>
        </w:rPr>
        <w:t xml:space="preserve"> </w:t>
      </w:r>
      <w:r w:rsidRPr="00934122">
        <w:t>to</w:t>
      </w:r>
      <w:r w:rsidRPr="00934122">
        <w:rPr>
          <w:spacing w:val="-3"/>
        </w:rPr>
        <w:t xml:space="preserve"> </w:t>
      </w:r>
      <w:r w:rsidRPr="00934122">
        <w:t xml:space="preserve">sexual </w:t>
      </w:r>
      <w:r w:rsidRPr="00934122">
        <w:rPr>
          <w:spacing w:val="-2"/>
        </w:rPr>
        <w:t>harassment.</w:t>
      </w:r>
    </w:p>
    <w:p w14:paraId="11E60528" w14:textId="77777777" w:rsidR="0041062F" w:rsidRPr="00934122" w:rsidRDefault="0041062F" w:rsidP="00A47BC6">
      <w:pPr>
        <w:pStyle w:val="ListParagraph"/>
        <w:widowControl w:val="0"/>
        <w:numPr>
          <w:ilvl w:val="1"/>
          <w:numId w:val="67"/>
        </w:numPr>
        <w:tabs>
          <w:tab w:val="left" w:pos="837"/>
        </w:tabs>
        <w:autoSpaceDE w:val="0"/>
        <w:autoSpaceDN w:val="0"/>
        <w:ind w:right="132"/>
        <w:contextualSpacing w:val="0"/>
      </w:pPr>
      <w:r w:rsidRPr="00934122">
        <w:t>A</w:t>
      </w:r>
      <w:r w:rsidRPr="00934122">
        <w:rPr>
          <w:spacing w:val="-15"/>
        </w:rPr>
        <w:t xml:space="preserve"> </w:t>
      </w:r>
      <w:r w:rsidRPr="00934122">
        <w:t>statement</w:t>
      </w:r>
      <w:r w:rsidRPr="00934122">
        <w:rPr>
          <w:spacing w:val="-3"/>
        </w:rPr>
        <w:t xml:space="preserve"> </w:t>
      </w:r>
      <w:r w:rsidRPr="00934122">
        <w:t>that</w:t>
      </w:r>
      <w:r w:rsidRPr="00934122">
        <w:rPr>
          <w:spacing w:val="-3"/>
        </w:rPr>
        <w:t xml:space="preserve"> </w:t>
      </w:r>
      <w:r w:rsidRPr="00934122">
        <w:t>retaliation</w:t>
      </w:r>
      <w:r w:rsidRPr="00934122">
        <w:rPr>
          <w:spacing w:val="-3"/>
        </w:rPr>
        <w:t xml:space="preserve"> </w:t>
      </w:r>
      <w:r w:rsidRPr="00934122">
        <w:t>for</w:t>
      </w:r>
      <w:r w:rsidRPr="00934122">
        <w:rPr>
          <w:spacing w:val="-3"/>
        </w:rPr>
        <w:t xml:space="preserve"> </w:t>
      </w:r>
      <w:r w:rsidRPr="00934122">
        <w:t>filing</w:t>
      </w:r>
      <w:r w:rsidRPr="00934122">
        <w:rPr>
          <w:spacing w:val="-3"/>
        </w:rPr>
        <w:t xml:space="preserve"> </w:t>
      </w:r>
      <w:r w:rsidRPr="00934122">
        <w:t>a</w:t>
      </w:r>
      <w:r w:rsidRPr="00934122">
        <w:rPr>
          <w:spacing w:val="-3"/>
        </w:rPr>
        <w:t xml:space="preserve"> </w:t>
      </w:r>
      <w:r w:rsidRPr="00934122">
        <w:t>complaint</w:t>
      </w:r>
      <w:r w:rsidRPr="00934122">
        <w:rPr>
          <w:spacing w:val="-3"/>
        </w:rPr>
        <w:t xml:space="preserve"> </w:t>
      </w:r>
      <w:r w:rsidRPr="00934122">
        <w:t>or</w:t>
      </w:r>
      <w:r w:rsidRPr="00934122">
        <w:rPr>
          <w:spacing w:val="-3"/>
        </w:rPr>
        <w:t xml:space="preserve"> </w:t>
      </w:r>
      <w:r w:rsidRPr="00934122">
        <w:t>participating</w:t>
      </w:r>
      <w:r w:rsidRPr="00934122">
        <w:rPr>
          <w:spacing w:val="-3"/>
        </w:rPr>
        <w:t xml:space="preserve"> </w:t>
      </w:r>
      <w:r w:rsidRPr="00934122">
        <w:t>in</w:t>
      </w:r>
      <w:r w:rsidRPr="00934122">
        <w:rPr>
          <w:spacing w:val="-3"/>
        </w:rPr>
        <w:t xml:space="preserve"> </w:t>
      </w:r>
      <w:r w:rsidRPr="00934122">
        <w:t>a</w:t>
      </w:r>
      <w:r w:rsidRPr="00934122">
        <w:rPr>
          <w:spacing w:val="-3"/>
        </w:rPr>
        <w:t xml:space="preserve"> </w:t>
      </w:r>
      <w:r w:rsidRPr="00934122">
        <w:t>complaint</w:t>
      </w:r>
      <w:r w:rsidRPr="00934122">
        <w:rPr>
          <w:spacing w:val="-3"/>
        </w:rPr>
        <w:t xml:space="preserve"> </w:t>
      </w:r>
      <w:r w:rsidRPr="00934122">
        <w:t>process,</w:t>
      </w:r>
      <w:r w:rsidRPr="00934122">
        <w:rPr>
          <w:spacing w:val="-3"/>
        </w:rPr>
        <w:t xml:space="preserve"> </w:t>
      </w:r>
      <w:r w:rsidRPr="00934122">
        <w:t>or</w:t>
      </w:r>
      <w:r w:rsidRPr="00934122">
        <w:rPr>
          <w:spacing w:val="-3"/>
        </w:rPr>
        <w:t xml:space="preserve"> </w:t>
      </w:r>
      <w:r w:rsidRPr="00934122">
        <w:t>both, is prohibited.</w:t>
      </w:r>
    </w:p>
    <w:p w14:paraId="4060913E" w14:textId="77777777" w:rsidR="0041062F" w:rsidRPr="00934122" w:rsidRDefault="0041062F" w:rsidP="00A47BC6">
      <w:pPr>
        <w:pStyle w:val="ListParagraph"/>
        <w:widowControl w:val="0"/>
        <w:numPr>
          <w:ilvl w:val="1"/>
          <w:numId w:val="67"/>
        </w:numPr>
        <w:tabs>
          <w:tab w:val="left" w:pos="837"/>
        </w:tabs>
        <w:autoSpaceDE w:val="0"/>
        <w:autoSpaceDN w:val="0"/>
        <w:spacing w:before="1" w:line="251" w:lineRule="exact"/>
        <w:contextualSpacing w:val="0"/>
      </w:pPr>
      <w:r w:rsidRPr="00934122">
        <w:t>Counseling</w:t>
      </w:r>
      <w:r w:rsidRPr="00934122">
        <w:rPr>
          <w:spacing w:val="-9"/>
        </w:rPr>
        <w:t xml:space="preserve"> </w:t>
      </w:r>
      <w:r w:rsidRPr="00934122">
        <w:t>resources</w:t>
      </w:r>
      <w:r w:rsidRPr="00934122">
        <w:rPr>
          <w:spacing w:val="-6"/>
        </w:rPr>
        <w:t xml:space="preserve"> </w:t>
      </w:r>
      <w:r w:rsidRPr="00934122">
        <w:t>within</w:t>
      </w:r>
      <w:r w:rsidRPr="00934122">
        <w:rPr>
          <w:spacing w:val="-6"/>
        </w:rPr>
        <w:t xml:space="preserve"> </w:t>
      </w:r>
      <w:r w:rsidRPr="00934122">
        <w:t>the</w:t>
      </w:r>
      <w:r w:rsidRPr="00934122">
        <w:rPr>
          <w:spacing w:val="-7"/>
        </w:rPr>
        <w:t xml:space="preserve"> </w:t>
      </w:r>
      <w:r w:rsidRPr="00934122">
        <w:t>institution</w:t>
      </w:r>
      <w:r w:rsidRPr="00934122">
        <w:rPr>
          <w:spacing w:val="-6"/>
        </w:rPr>
        <w:t xml:space="preserve"> </w:t>
      </w:r>
      <w:r w:rsidRPr="00934122">
        <w:t>or</w:t>
      </w:r>
      <w:r w:rsidRPr="00934122">
        <w:rPr>
          <w:spacing w:val="-6"/>
        </w:rPr>
        <w:t xml:space="preserve"> </w:t>
      </w:r>
      <w:r w:rsidRPr="00934122">
        <w:t>the</w:t>
      </w:r>
      <w:r w:rsidRPr="00934122">
        <w:rPr>
          <w:spacing w:val="-6"/>
        </w:rPr>
        <w:t xml:space="preserve"> </w:t>
      </w:r>
      <w:r w:rsidRPr="00934122">
        <w:rPr>
          <w:spacing w:val="-2"/>
        </w:rPr>
        <w:t>community.</w:t>
      </w:r>
    </w:p>
    <w:p w14:paraId="0074E972" w14:textId="7C7E3850" w:rsidR="0041062F" w:rsidRPr="00934122" w:rsidRDefault="0041062F" w:rsidP="00A47BC6">
      <w:pPr>
        <w:pStyle w:val="ListParagraph"/>
        <w:widowControl w:val="0"/>
        <w:numPr>
          <w:ilvl w:val="1"/>
          <w:numId w:val="67"/>
        </w:numPr>
        <w:tabs>
          <w:tab w:val="left" w:pos="837"/>
        </w:tabs>
        <w:autoSpaceDE w:val="0"/>
        <w:autoSpaceDN w:val="0"/>
        <w:ind w:right="596"/>
        <w:contextualSpacing w:val="0"/>
        <w:sectPr w:rsidR="0041062F" w:rsidRPr="00934122" w:rsidSect="002252B6">
          <w:footerReference w:type="default" r:id="rId68"/>
          <w:pgSz w:w="12240" w:h="15840"/>
          <w:pgMar w:top="1820" w:right="1000" w:bottom="1220" w:left="1020" w:header="0" w:footer="1022" w:gutter="0"/>
          <w:pgBorders w:offsetFrom="page">
            <w:top w:val="single" w:sz="4" w:space="24" w:color="7030A0"/>
            <w:left w:val="single" w:sz="4" w:space="24" w:color="7030A0"/>
            <w:bottom w:val="single" w:sz="4" w:space="24" w:color="7030A0"/>
            <w:right w:val="single" w:sz="4" w:space="24" w:color="7030A0"/>
          </w:pgBorders>
          <w:cols w:space="720"/>
        </w:sectPr>
      </w:pPr>
      <w:r w:rsidRPr="00934122">
        <w:t>Notice</w:t>
      </w:r>
      <w:r w:rsidRPr="00934122">
        <w:rPr>
          <w:spacing w:val="-3"/>
        </w:rPr>
        <w:t xml:space="preserve"> </w:t>
      </w:r>
      <w:r w:rsidRPr="00934122">
        <w:t>that</w:t>
      </w:r>
      <w:r w:rsidRPr="00934122">
        <w:rPr>
          <w:spacing w:val="-3"/>
        </w:rPr>
        <w:t xml:space="preserve"> </w:t>
      </w:r>
      <w:r w:rsidRPr="00934122">
        <w:t>the</w:t>
      </w:r>
      <w:r w:rsidRPr="00934122">
        <w:rPr>
          <w:spacing w:val="-3"/>
        </w:rPr>
        <w:t xml:space="preserve"> </w:t>
      </w:r>
      <w:r w:rsidRPr="00934122">
        <w:t>Complainant</w:t>
      </w:r>
      <w:r w:rsidRPr="00934122">
        <w:rPr>
          <w:spacing w:val="-3"/>
        </w:rPr>
        <w:t xml:space="preserve"> </w:t>
      </w:r>
      <w:r w:rsidRPr="00934122">
        <w:t>has</w:t>
      </w:r>
      <w:r w:rsidRPr="00934122">
        <w:rPr>
          <w:spacing w:val="-3"/>
        </w:rPr>
        <w:t xml:space="preserve"> </w:t>
      </w:r>
      <w:r w:rsidRPr="00934122">
        <w:t>the</w:t>
      </w:r>
      <w:r w:rsidRPr="00934122">
        <w:rPr>
          <w:spacing w:val="-3"/>
        </w:rPr>
        <w:t xml:space="preserve"> </w:t>
      </w:r>
      <w:r w:rsidRPr="00934122">
        <w:t>right,</w:t>
      </w:r>
      <w:r w:rsidRPr="00934122">
        <w:rPr>
          <w:spacing w:val="-3"/>
        </w:rPr>
        <w:t xml:space="preserve"> </w:t>
      </w:r>
      <w:r w:rsidRPr="00934122">
        <w:t>but</w:t>
      </w:r>
      <w:r w:rsidRPr="00934122">
        <w:rPr>
          <w:spacing w:val="-3"/>
        </w:rPr>
        <w:t xml:space="preserve"> </w:t>
      </w:r>
      <w:r w:rsidRPr="00934122">
        <w:t>not</w:t>
      </w:r>
      <w:r w:rsidRPr="00934122">
        <w:rPr>
          <w:spacing w:val="-3"/>
        </w:rPr>
        <w:t xml:space="preserve"> </w:t>
      </w:r>
      <w:r w:rsidRPr="00934122">
        <w:t>the</w:t>
      </w:r>
      <w:r w:rsidRPr="00934122">
        <w:rPr>
          <w:spacing w:val="-3"/>
        </w:rPr>
        <w:t xml:space="preserve"> </w:t>
      </w:r>
      <w:r w:rsidRPr="00934122">
        <w:t>obligation,</w:t>
      </w:r>
      <w:r w:rsidRPr="00934122">
        <w:rPr>
          <w:spacing w:val="-3"/>
        </w:rPr>
        <w:t xml:space="preserve"> </w:t>
      </w:r>
      <w:r w:rsidRPr="00934122">
        <w:t>to</w:t>
      </w:r>
      <w:r w:rsidRPr="00934122">
        <w:rPr>
          <w:spacing w:val="-3"/>
        </w:rPr>
        <w:t xml:space="preserve"> </w:t>
      </w:r>
      <w:r w:rsidRPr="00934122">
        <w:t>report</w:t>
      </w:r>
      <w:r w:rsidRPr="00934122">
        <w:rPr>
          <w:spacing w:val="-3"/>
        </w:rPr>
        <w:t xml:space="preserve"> </w:t>
      </w:r>
      <w:r w:rsidRPr="00934122">
        <w:t>the</w:t>
      </w:r>
      <w:r w:rsidRPr="00934122">
        <w:rPr>
          <w:spacing w:val="-3"/>
        </w:rPr>
        <w:t xml:space="preserve"> </w:t>
      </w:r>
      <w:r w:rsidRPr="00934122">
        <w:t>matter</w:t>
      </w:r>
      <w:r w:rsidRPr="00934122">
        <w:rPr>
          <w:spacing w:val="-3"/>
        </w:rPr>
        <w:t xml:space="preserve"> </w:t>
      </w:r>
    </w:p>
    <w:p w14:paraId="202C5E15" w14:textId="77777777" w:rsidR="0041062F" w:rsidRPr="00934122" w:rsidRDefault="0041062F" w:rsidP="00A47BC6">
      <w:pPr>
        <w:pStyle w:val="ListParagraph"/>
        <w:widowControl w:val="0"/>
        <w:numPr>
          <w:ilvl w:val="1"/>
          <w:numId w:val="67"/>
        </w:numPr>
        <w:tabs>
          <w:tab w:val="left" w:pos="837"/>
        </w:tabs>
        <w:autoSpaceDE w:val="0"/>
        <w:autoSpaceDN w:val="0"/>
        <w:spacing w:before="70"/>
        <w:contextualSpacing w:val="0"/>
      </w:pPr>
      <w:r w:rsidRPr="00934122">
        <w:lastRenderedPageBreak/>
        <w:t>The</w:t>
      </w:r>
      <w:r w:rsidRPr="00934122">
        <w:rPr>
          <w:spacing w:val="-10"/>
        </w:rPr>
        <w:t xml:space="preserve"> </w:t>
      </w:r>
      <w:r w:rsidRPr="00934122">
        <w:t>College’s</w:t>
      </w:r>
      <w:r w:rsidRPr="00934122">
        <w:rPr>
          <w:spacing w:val="-10"/>
        </w:rPr>
        <w:t xml:space="preserve"> </w:t>
      </w:r>
      <w:r w:rsidRPr="00934122">
        <w:t>investigation</w:t>
      </w:r>
      <w:r w:rsidRPr="00934122">
        <w:rPr>
          <w:spacing w:val="-9"/>
        </w:rPr>
        <w:t xml:space="preserve"> </w:t>
      </w:r>
      <w:r w:rsidRPr="00934122">
        <w:rPr>
          <w:spacing w:val="-2"/>
        </w:rPr>
        <w:t>procedures.</w:t>
      </w:r>
    </w:p>
    <w:p w14:paraId="612210CA" w14:textId="77777777" w:rsidR="0041062F" w:rsidRPr="00934122" w:rsidRDefault="0041062F" w:rsidP="00A47BC6">
      <w:pPr>
        <w:pStyle w:val="ListParagraph"/>
        <w:widowControl w:val="0"/>
        <w:numPr>
          <w:ilvl w:val="1"/>
          <w:numId w:val="67"/>
        </w:numPr>
        <w:tabs>
          <w:tab w:val="left" w:pos="837"/>
        </w:tabs>
        <w:autoSpaceDE w:val="0"/>
        <w:autoSpaceDN w:val="0"/>
        <w:spacing w:before="2"/>
        <w:ind w:right="438"/>
        <w:contextualSpacing w:val="0"/>
      </w:pPr>
      <w:r w:rsidRPr="00934122">
        <w:t>A</w:t>
      </w:r>
      <w:r w:rsidRPr="00934122">
        <w:rPr>
          <w:spacing w:val="-15"/>
        </w:rPr>
        <w:t xml:space="preserve"> </w:t>
      </w:r>
      <w:r w:rsidRPr="00934122">
        <w:t>list</w:t>
      </w:r>
      <w:r w:rsidRPr="00934122">
        <w:rPr>
          <w:spacing w:val="-3"/>
        </w:rPr>
        <w:t xml:space="preserve"> </w:t>
      </w:r>
      <w:r w:rsidRPr="00934122">
        <w:t>of</w:t>
      </w:r>
      <w:r w:rsidRPr="00934122">
        <w:rPr>
          <w:spacing w:val="-3"/>
        </w:rPr>
        <w:t xml:space="preserve"> </w:t>
      </w:r>
      <w:r w:rsidRPr="00934122">
        <w:t>potential</w:t>
      </w:r>
      <w:r w:rsidRPr="00934122">
        <w:rPr>
          <w:spacing w:val="-3"/>
        </w:rPr>
        <w:t xml:space="preserve"> </w:t>
      </w:r>
      <w:r w:rsidRPr="00934122">
        <w:t>supportive</w:t>
      </w:r>
      <w:r w:rsidRPr="00934122">
        <w:rPr>
          <w:spacing w:val="-3"/>
        </w:rPr>
        <w:t xml:space="preserve"> </w:t>
      </w:r>
      <w:r w:rsidRPr="00934122">
        <w:t>measures,</w:t>
      </w:r>
      <w:r w:rsidRPr="00934122">
        <w:rPr>
          <w:spacing w:val="-3"/>
        </w:rPr>
        <w:t xml:space="preserve"> </w:t>
      </w:r>
      <w:r w:rsidRPr="00934122">
        <w:t>such</w:t>
      </w:r>
      <w:r w:rsidRPr="00934122">
        <w:rPr>
          <w:spacing w:val="-3"/>
        </w:rPr>
        <w:t xml:space="preserve"> </w:t>
      </w:r>
      <w:r w:rsidRPr="00934122">
        <w:t>as</w:t>
      </w:r>
      <w:r w:rsidRPr="00934122">
        <w:rPr>
          <w:spacing w:val="-3"/>
        </w:rPr>
        <w:t xml:space="preserve"> </w:t>
      </w:r>
      <w:r w:rsidRPr="00934122">
        <w:t>no-contact</w:t>
      </w:r>
      <w:r w:rsidRPr="00934122">
        <w:rPr>
          <w:spacing w:val="-3"/>
        </w:rPr>
        <w:t xml:space="preserve"> </w:t>
      </w:r>
      <w:r w:rsidRPr="00934122">
        <w:t>directives,</w:t>
      </w:r>
      <w:r w:rsidRPr="00934122">
        <w:rPr>
          <w:spacing w:val="-3"/>
        </w:rPr>
        <w:t xml:space="preserve"> </w:t>
      </w:r>
      <w:r w:rsidRPr="00934122">
        <w:t>housing</w:t>
      </w:r>
      <w:r w:rsidRPr="00934122">
        <w:rPr>
          <w:spacing w:val="-3"/>
        </w:rPr>
        <w:t xml:space="preserve"> </w:t>
      </w:r>
      <w:r w:rsidRPr="00934122">
        <w:t>changes,</w:t>
      </w:r>
      <w:r w:rsidRPr="00934122">
        <w:rPr>
          <w:spacing w:val="-3"/>
        </w:rPr>
        <w:t xml:space="preserve"> </w:t>
      </w:r>
      <w:r w:rsidRPr="00934122">
        <w:t>and academic schedule changes.</w:t>
      </w:r>
    </w:p>
    <w:p w14:paraId="72EAED75" w14:textId="77777777" w:rsidR="0041062F" w:rsidRPr="00934122" w:rsidRDefault="0041062F" w:rsidP="00A47BC6">
      <w:pPr>
        <w:pStyle w:val="ListParagraph"/>
        <w:widowControl w:val="0"/>
        <w:numPr>
          <w:ilvl w:val="1"/>
          <w:numId w:val="67"/>
        </w:numPr>
        <w:tabs>
          <w:tab w:val="left" w:pos="837"/>
        </w:tabs>
        <w:autoSpaceDE w:val="0"/>
        <w:autoSpaceDN w:val="0"/>
        <w:spacing w:before="2" w:line="251" w:lineRule="exact"/>
        <w:contextualSpacing w:val="0"/>
      </w:pPr>
      <w:r w:rsidRPr="00934122">
        <w:t>The</w:t>
      </w:r>
      <w:r w:rsidRPr="00934122">
        <w:rPr>
          <w:spacing w:val="-7"/>
        </w:rPr>
        <w:t xml:space="preserve"> </w:t>
      </w:r>
      <w:r w:rsidRPr="00934122">
        <w:t>importance</w:t>
      </w:r>
      <w:r w:rsidRPr="00934122">
        <w:rPr>
          <w:spacing w:val="-6"/>
        </w:rPr>
        <w:t xml:space="preserve"> </w:t>
      </w:r>
      <w:r w:rsidRPr="00934122">
        <w:t>of</w:t>
      </w:r>
      <w:r w:rsidRPr="00934122">
        <w:rPr>
          <w:spacing w:val="-6"/>
        </w:rPr>
        <w:t xml:space="preserve"> </w:t>
      </w:r>
      <w:r w:rsidRPr="00934122">
        <w:t>preserving</w:t>
      </w:r>
      <w:r w:rsidRPr="00934122">
        <w:rPr>
          <w:spacing w:val="-6"/>
        </w:rPr>
        <w:t xml:space="preserve"> </w:t>
      </w:r>
      <w:r w:rsidRPr="00934122">
        <w:rPr>
          <w:spacing w:val="-2"/>
        </w:rPr>
        <w:t>evidence.</w:t>
      </w:r>
    </w:p>
    <w:p w14:paraId="39A4A262" w14:textId="77777777" w:rsidR="0041062F" w:rsidRPr="00934122" w:rsidRDefault="0041062F" w:rsidP="00A47BC6">
      <w:pPr>
        <w:pStyle w:val="ListParagraph"/>
        <w:widowControl w:val="0"/>
        <w:numPr>
          <w:ilvl w:val="1"/>
          <w:numId w:val="67"/>
        </w:numPr>
        <w:tabs>
          <w:tab w:val="left" w:pos="837"/>
        </w:tabs>
        <w:autoSpaceDE w:val="0"/>
        <w:autoSpaceDN w:val="0"/>
        <w:ind w:right="1147"/>
        <w:contextualSpacing w:val="0"/>
      </w:pPr>
      <w:r w:rsidRPr="00934122">
        <w:t>A</w:t>
      </w:r>
      <w:r w:rsidRPr="00934122">
        <w:rPr>
          <w:spacing w:val="-15"/>
        </w:rPr>
        <w:t xml:space="preserve"> </w:t>
      </w:r>
      <w:r w:rsidRPr="00934122">
        <w:t>request</w:t>
      </w:r>
      <w:r w:rsidRPr="00934122">
        <w:rPr>
          <w:spacing w:val="-4"/>
        </w:rPr>
        <w:t xml:space="preserve"> </w:t>
      </w:r>
      <w:r w:rsidRPr="00934122">
        <w:t>for</w:t>
      </w:r>
      <w:r w:rsidRPr="00934122">
        <w:rPr>
          <w:spacing w:val="-4"/>
        </w:rPr>
        <w:t xml:space="preserve"> </w:t>
      </w:r>
      <w:r w:rsidRPr="00934122">
        <w:t>Complainant</w:t>
      </w:r>
      <w:r w:rsidRPr="00934122">
        <w:rPr>
          <w:spacing w:val="-4"/>
        </w:rPr>
        <w:t xml:space="preserve"> </w:t>
      </w:r>
      <w:r w:rsidRPr="00934122">
        <w:t>to</w:t>
      </w:r>
      <w:r w:rsidRPr="00934122">
        <w:rPr>
          <w:spacing w:val="-4"/>
        </w:rPr>
        <w:t xml:space="preserve"> </w:t>
      </w:r>
      <w:r w:rsidRPr="00934122">
        <w:t>meet</w:t>
      </w:r>
      <w:r w:rsidRPr="00934122">
        <w:rPr>
          <w:spacing w:val="-4"/>
        </w:rPr>
        <w:t xml:space="preserve"> </w:t>
      </w:r>
      <w:r w:rsidRPr="00934122">
        <w:t>with</w:t>
      </w:r>
      <w:r w:rsidRPr="00934122">
        <w:rPr>
          <w:spacing w:val="-4"/>
        </w:rPr>
        <w:t xml:space="preserve"> </w:t>
      </w:r>
      <w:r w:rsidRPr="00934122">
        <w:t>the</w:t>
      </w:r>
      <w:r w:rsidRPr="00934122">
        <w:rPr>
          <w:spacing w:val="-7"/>
        </w:rPr>
        <w:t xml:space="preserve"> </w:t>
      </w:r>
      <w:r w:rsidRPr="00934122">
        <w:t>Title</w:t>
      </w:r>
      <w:r w:rsidRPr="00934122">
        <w:rPr>
          <w:spacing w:val="-4"/>
        </w:rPr>
        <w:t xml:space="preserve"> </w:t>
      </w:r>
      <w:r w:rsidRPr="00934122">
        <w:t>IX</w:t>
      </w:r>
      <w:r w:rsidRPr="00934122">
        <w:rPr>
          <w:spacing w:val="-4"/>
        </w:rPr>
        <w:t xml:space="preserve"> </w:t>
      </w:r>
      <w:r w:rsidRPr="00934122">
        <w:t>Coordinator</w:t>
      </w:r>
      <w:r w:rsidRPr="00934122">
        <w:rPr>
          <w:spacing w:val="-4"/>
        </w:rPr>
        <w:t xml:space="preserve"> </w:t>
      </w:r>
      <w:r w:rsidRPr="00934122">
        <w:t>to</w:t>
      </w:r>
      <w:r w:rsidRPr="00934122">
        <w:rPr>
          <w:spacing w:val="-4"/>
        </w:rPr>
        <w:t xml:space="preserve"> </w:t>
      </w:r>
      <w:r w:rsidRPr="00934122">
        <w:t>discuss</w:t>
      </w:r>
      <w:r w:rsidRPr="00934122">
        <w:rPr>
          <w:spacing w:val="-4"/>
        </w:rPr>
        <w:t xml:space="preserve"> </w:t>
      </w:r>
      <w:r w:rsidRPr="00934122">
        <w:t>options</w:t>
      </w:r>
      <w:r w:rsidRPr="00934122">
        <w:rPr>
          <w:spacing w:val="-4"/>
        </w:rPr>
        <w:t xml:space="preserve"> </w:t>
      </w:r>
      <w:r w:rsidRPr="00934122">
        <w:t>for responding to the report.</w:t>
      </w:r>
    </w:p>
    <w:p w14:paraId="7BF64D42" w14:textId="77777777" w:rsidR="0041062F" w:rsidRPr="00934122" w:rsidRDefault="0041062F" w:rsidP="00A47BC6">
      <w:pPr>
        <w:pStyle w:val="ListParagraph"/>
        <w:widowControl w:val="0"/>
        <w:numPr>
          <w:ilvl w:val="1"/>
          <w:numId w:val="67"/>
        </w:numPr>
        <w:tabs>
          <w:tab w:val="left" w:pos="837"/>
        </w:tabs>
        <w:autoSpaceDE w:val="0"/>
        <w:autoSpaceDN w:val="0"/>
        <w:spacing w:before="4" w:line="237" w:lineRule="auto"/>
        <w:ind w:right="249"/>
        <w:contextualSpacing w:val="0"/>
      </w:pPr>
      <w:r w:rsidRPr="00934122">
        <w:t>Information</w:t>
      </w:r>
      <w:r w:rsidRPr="00934122">
        <w:rPr>
          <w:spacing w:val="-3"/>
        </w:rPr>
        <w:t xml:space="preserve"> </w:t>
      </w:r>
      <w:r w:rsidRPr="00934122">
        <w:t>on</w:t>
      </w:r>
      <w:r w:rsidRPr="00934122">
        <w:rPr>
          <w:spacing w:val="-3"/>
        </w:rPr>
        <w:t xml:space="preserve"> </w:t>
      </w:r>
      <w:r w:rsidRPr="00934122">
        <w:t>how</w:t>
      </w:r>
      <w:r w:rsidRPr="00934122">
        <w:rPr>
          <w:spacing w:val="-3"/>
        </w:rPr>
        <w:t xml:space="preserve"> </w:t>
      </w:r>
      <w:r w:rsidRPr="00934122">
        <w:t>the</w:t>
      </w:r>
      <w:r w:rsidRPr="00934122">
        <w:rPr>
          <w:spacing w:val="-3"/>
        </w:rPr>
        <w:t xml:space="preserve"> </w:t>
      </w:r>
      <w:r w:rsidRPr="00934122">
        <w:t>College</w:t>
      </w:r>
      <w:r w:rsidRPr="00934122">
        <w:rPr>
          <w:spacing w:val="-3"/>
        </w:rPr>
        <w:t xml:space="preserve"> </w:t>
      </w:r>
      <w:r w:rsidRPr="00934122">
        <w:t>responds</w:t>
      </w:r>
      <w:r w:rsidRPr="00934122">
        <w:rPr>
          <w:spacing w:val="-3"/>
        </w:rPr>
        <w:t xml:space="preserve"> </w:t>
      </w:r>
      <w:r w:rsidRPr="00934122">
        <w:t>to</w:t>
      </w:r>
      <w:r w:rsidRPr="00934122">
        <w:rPr>
          <w:spacing w:val="-3"/>
        </w:rPr>
        <w:t xml:space="preserve"> </w:t>
      </w:r>
      <w:r w:rsidRPr="00934122">
        <w:t>reports</w:t>
      </w:r>
      <w:r w:rsidRPr="00934122">
        <w:rPr>
          <w:spacing w:val="-3"/>
        </w:rPr>
        <w:t xml:space="preserve"> </w:t>
      </w:r>
      <w:r w:rsidRPr="00934122">
        <w:t>of</w:t>
      </w:r>
      <w:r w:rsidRPr="00934122">
        <w:rPr>
          <w:spacing w:val="-3"/>
        </w:rPr>
        <w:t xml:space="preserve"> </w:t>
      </w:r>
      <w:r w:rsidRPr="00934122">
        <w:t>sexual</w:t>
      </w:r>
      <w:r w:rsidRPr="00934122">
        <w:rPr>
          <w:spacing w:val="-3"/>
        </w:rPr>
        <w:t xml:space="preserve"> </w:t>
      </w:r>
      <w:r w:rsidRPr="00934122">
        <w:t>harassment</w:t>
      </w:r>
      <w:r w:rsidRPr="00934122">
        <w:rPr>
          <w:spacing w:val="-3"/>
        </w:rPr>
        <w:t xml:space="preserve"> </w:t>
      </w:r>
      <w:r w:rsidRPr="00934122">
        <w:t>and</w:t>
      </w:r>
      <w:r w:rsidRPr="00934122">
        <w:rPr>
          <w:spacing w:val="-3"/>
        </w:rPr>
        <w:t xml:space="preserve"> </w:t>
      </w:r>
      <w:r w:rsidRPr="00934122">
        <w:t>a</w:t>
      </w:r>
      <w:r w:rsidRPr="00934122">
        <w:rPr>
          <w:spacing w:val="-3"/>
        </w:rPr>
        <w:t xml:space="preserve"> </w:t>
      </w:r>
      <w:r w:rsidRPr="00934122">
        <w:t>description</w:t>
      </w:r>
      <w:r w:rsidRPr="00934122">
        <w:rPr>
          <w:spacing w:val="-3"/>
        </w:rPr>
        <w:t xml:space="preserve"> </w:t>
      </w:r>
      <w:r w:rsidRPr="00934122">
        <w:t>of potential disciplinary consequences.</w:t>
      </w:r>
    </w:p>
    <w:p w14:paraId="32FEDE01" w14:textId="77777777" w:rsidR="0041062F" w:rsidRPr="00934122" w:rsidRDefault="0041062F">
      <w:pPr>
        <w:pStyle w:val="BodyText"/>
        <w:spacing w:before="2"/>
        <w:ind w:left="0" w:firstLine="0"/>
        <w:rPr>
          <w:rFonts w:asciiTheme="minorHAnsi" w:hAnsiTheme="minorHAnsi"/>
          <w:sz w:val="24"/>
          <w:szCs w:val="24"/>
        </w:rPr>
      </w:pPr>
    </w:p>
    <w:p w14:paraId="76979E1B" w14:textId="77777777" w:rsidR="0041062F" w:rsidRPr="00934122" w:rsidRDefault="0041062F">
      <w:pPr>
        <w:pStyle w:val="BodyText"/>
        <w:spacing w:line="251" w:lineRule="exact"/>
        <w:ind w:left="102" w:firstLine="0"/>
        <w:rPr>
          <w:rFonts w:asciiTheme="minorHAnsi" w:hAnsiTheme="minorHAnsi"/>
          <w:sz w:val="24"/>
          <w:szCs w:val="24"/>
        </w:rPr>
      </w:pPr>
      <w:r w:rsidRPr="00934122">
        <w:rPr>
          <w:rFonts w:asciiTheme="minorHAnsi" w:hAnsiTheme="minorHAnsi"/>
          <w:sz w:val="24"/>
          <w:szCs w:val="24"/>
        </w:rPr>
        <w:t>The</w:t>
      </w:r>
      <w:r w:rsidRPr="00934122">
        <w:rPr>
          <w:rFonts w:asciiTheme="minorHAnsi" w:hAnsiTheme="minorHAnsi"/>
          <w:spacing w:val="-11"/>
          <w:sz w:val="24"/>
          <w:szCs w:val="24"/>
        </w:rPr>
        <w:t xml:space="preserve"> </w:t>
      </w:r>
      <w:r w:rsidRPr="00934122">
        <w:rPr>
          <w:rFonts w:asciiTheme="minorHAnsi" w:hAnsiTheme="minorHAnsi"/>
          <w:sz w:val="24"/>
          <w:szCs w:val="24"/>
        </w:rPr>
        <w:t>Title</w:t>
      </w:r>
      <w:r w:rsidRPr="00934122">
        <w:rPr>
          <w:rFonts w:asciiTheme="minorHAnsi" w:hAnsiTheme="minorHAnsi"/>
          <w:spacing w:val="-6"/>
          <w:sz w:val="24"/>
          <w:szCs w:val="24"/>
        </w:rPr>
        <w:t xml:space="preserve"> </w:t>
      </w:r>
      <w:r w:rsidRPr="00934122">
        <w:rPr>
          <w:rFonts w:asciiTheme="minorHAnsi" w:hAnsiTheme="minorHAnsi"/>
          <w:sz w:val="24"/>
          <w:szCs w:val="24"/>
        </w:rPr>
        <w:t>IX</w:t>
      </w:r>
      <w:r w:rsidRPr="00934122">
        <w:rPr>
          <w:rFonts w:asciiTheme="minorHAnsi" w:hAnsiTheme="minorHAnsi"/>
          <w:spacing w:val="-5"/>
          <w:sz w:val="24"/>
          <w:szCs w:val="24"/>
        </w:rPr>
        <w:t xml:space="preserve"> </w:t>
      </w:r>
      <w:r w:rsidRPr="00934122">
        <w:rPr>
          <w:rFonts w:asciiTheme="minorHAnsi" w:hAnsiTheme="minorHAnsi"/>
          <w:sz w:val="24"/>
          <w:szCs w:val="24"/>
        </w:rPr>
        <w:t>Coordinator</w:t>
      </w:r>
      <w:r w:rsidRPr="00934122">
        <w:rPr>
          <w:rFonts w:asciiTheme="minorHAnsi" w:hAnsiTheme="minorHAnsi"/>
          <w:spacing w:val="-5"/>
          <w:sz w:val="24"/>
          <w:szCs w:val="24"/>
        </w:rPr>
        <w:t xml:space="preserve"> </w:t>
      </w:r>
      <w:r w:rsidRPr="00934122">
        <w:rPr>
          <w:rFonts w:asciiTheme="minorHAnsi" w:hAnsiTheme="minorHAnsi"/>
          <w:sz w:val="24"/>
          <w:szCs w:val="24"/>
        </w:rPr>
        <w:t>will</w:t>
      </w:r>
      <w:r w:rsidRPr="00934122">
        <w:rPr>
          <w:rFonts w:asciiTheme="minorHAnsi" w:hAnsiTheme="minorHAnsi"/>
          <w:spacing w:val="-5"/>
          <w:sz w:val="24"/>
          <w:szCs w:val="24"/>
        </w:rPr>
        <w:t xml:space="preserve"> </w:t>
      </w:r>
      <w:r w:rsidRPr="00934122">
        <w:rPr>
          <w:rFonts w:asciiTheme="minorHAnsi" w:hAnsiTheme="minorHAnsi"/>
          <w:sz w:val="24"/>
          <w:szCs w:val="24"/>
        </w:rPr>
        <w:t>then</w:t>
      </w:r>
      <w:r w:rsidRPr="00934122">
        <w:rPr>
          <w:rFonts w:asciiTheme="minorHAnsi" w:hAnsiTheme="minorHAnsi"/>
          <w:spacing w:val="-5"/>
          <w:sz w:val="24"/>
          <w:szCs w:val="24"/>
        </w:rPr>
        <w:t xml:space="preserve"> </w:t>
      </w:r>
      <w:r w:rsidRPr="00934122">
        <w:rPr>
          <w:rFonts w:asciiTheme="minorHAnsi" w:hAnsiTheme="minorHAnsi"/>
          <w:sz w:val="24"/>
          <w:szCs w:val="24"/>
        </w:rPr>
        <w:t>initiate</w:t>
      </w:r>
      <w:r w:rsidRPr="00934122">
        <w:rPr>
          <w:rFonts w:asciiTheme="minorHAnsi" w:hAnsiTheme="minorHAnsi"/>
          <w:spacing w:val="-6"/>
          <w:sz w:val="24"/>
          <w:szCs w:val="24"/>
        </w:rPr>
        <w:t xml:space="preserve"> </w:t>
      </w:r>
      <w:r w:rsidRPr="00934122">
        <w:rPr>
          <w:rFonts w:asciiTheme="minorHAnsi" w:hAnsiTheme="minorHAnsi"/>
          <w:sz w:val="24"/>
          <w:szCs w:val="24"/>
        </w:rPr>
        <w:t>at</w:t>
      </w:r>
      <w:r w:rsidRPr="00934122">
        <w:rPr>
          <w:rFonts w:asciiTheme="minorHAnsi" w:hAnsiTheme="minorHAnsi"/>
          <w:spacing w:val="-5"/>
          <w:sz w:val="24"/>
          <w:szCs w:val="24"/>
        </w:rPr>
        <w:t xml:space="preserve"> </w:t>
      </w:r>
      <w:r w:rsidRPr="00934122">
        <w:rPr>
          <w:rFonts w:asciiTheme="minorHAnsi" w:hAnsiTheme="minorHAnsi"/>
          <w:sz w:val="24"/>
          <w:szCs w:val="24"/>
        </w:rPr>
        <w:t>least</w:t>
      </w:r>
      <w:r w:rsidRPr="00934122">
        <w:rPr>
          <w:rFonts w:asciiTheme="minorHAnsi" w:hAnsiTheme="minorHAnsi"/>
          <w:spacing w:val="-5"/>
          <w:sz w:val="24"/>
          <w:szCs w:val="24"/>
        </w:rPr>
        <w:t xml:space="preserve"> </w:t>
      </w:r>
      <w:r w:rsidRPr="00934122">
        <w:rPr>
          <w:rFonts w:asciiTheme="minorHAnsi" w:hAnsiTheme="minorHAnsi"/>
          <w:sz w:val="24"/>
          <w:szCs w:val="24"/>
        </w:rPr>
        <w:t>one</w:t>
      </w:r>
      <w:r w:rsidRPr="00934122">
        <w:rPr>
          <w:rFonts w:asciiTheme="minorHAnsi" w:hAnsiTheme="minorHAnsi"/>
          <w:spacing w:val="-5"/>
          <w:sz w:val="24"/>
          <w:szCs w:val="24"/>
        </w:rPr>
        <w:t xml:space="preserve"> </w:t>
      </w:r>
      <w:r w:rsidRPr="00934122">
        <w:rPr>
          <w:rFonts w:asciiTheme="minorHAnsi" w:hAnsiTheme="minorHAnsi"/>
          <w:sz w:val="24"/>
          <w:szCs w:val="24"/>
        </w:rPr>
        <w:t>of</w:t>
      </w:r>
      <w:r w:rsidRPr="00934122">
        <w:rPr>
          <w:rFonts w:asciiTheme="minorHAnsi" w:hAnsiTheme="minorHAnsi"/>
          <w:spacing w:val="-5"/>
          <w:sz w:val="24"/>
          <w:szCs w:val="24"/>
        </w:rPr>
        <w:t xml:space="preserve"> </w:t>
      </w:r>
      <w:r w:rsidRPr="00934122">
        <w:rPr>
          <w:rFonts w:asciiTheme="minorHAnsi" w:hAnsiTheme="minorHAnsi"/>
          <w:sz w:val="24"/>
          <w:szCs w:val="24"/>
        </w:rPr>
        <w:t>three</w:t>
      </w:r>
      <w:r w:rsidRPr="00934122">
        <w:rPr>
          <w:rFonts w:asciiTheme="minorHAnsi" w:hAnsiTheme="minorHAnsi"/>
          <w:spacing w:val="-5"/>
          <w:sz w:val="24"/>
          <w:szCs w:val="24"/>
        </w:rPr>
        <w:t xml:space="preserve"> </w:t>
      </w:r>
      <w:r w:rsidRPr="00934122">
        <w:rPr>
          <w:rFonts w:asciiTheme="minorHAnsi" w:hAnsiTheme="minorHAnsi"/>
          <w:spacing w:val="-2"/>
          <w:sz w:val="24"/>
          <w:szCs w:val="24"/>
        </w:rPr>
        <w:t>responses:</w:t>
      </w:r>
    </w:p>
    <w:p w14:paraId="31997888" w14:textId="77777777" w:rsidR="0041062F" w:rsidRPr="00934122" w:rsidRDefault="0041062F" w:rsidP="00A47BC6">
      <w:pPr>
        <w:pStyle w:val="ListParagraph"/>
        <w:widowControl w:val="0"/>
        <w:numPr>
          <w:ilvl w:val="0"/>
          <w:numId w:val="66"/>
        </w:numPr>
        <w:tabs>
          <w:tab w:val="left" w:pos="835"/>
          <w:tab w:val="left" w:pos="837"/>
        </w:tabs>
        <w:autoSpaceDE w:val="0"/>
        <w:autoSpaceDN w:val="0"/>
        <w:ind w:right="995"/>
        <w:contextualSpacing w:val="0"/>
      </w:pPr>
      <w:r w:rsidRPr="00934122">
        <w:t>Offering</w:t>
      </w:r>
      <w:r w:rsidRPr="00934122">
        <w:rPr>
          <w:spacing w:val="-4"/>
        </w:rPr>
        <w:t xml:space="preserve"> </w:t>
      </w:r>
      <w:r w:rsidRPr="00934122">
        <w:t>supportive</w:t>
      </w:r>
      <w:r w:rsidRPr="00934122">
        <w:rPr>
          <w:spacing w:val="-4"/>
        </w:rPr>
        <w:t xml:space="preserve"> </w:t>
      </w:r>
      <w:r w:rsidRPr="00934122">
        <w:t>measures</w:t>
      </w:r>
      <w:r w:rsidRPr="00934122">
        <w:rPr>
          <w:spacing w:val="-4"/>
        </w:rPr>
        <w:t xml:space="preserve"> </w:t>
      </w:r>
      <w:r w:rsidRPr="00934122">
        <w:t>because</w:t>
      </w:r>
      <w:r w:rsidRPr="00934122">
        <w:rPr>
          <w:spacing w:val="-4"/>
        </w:rPr>
        <w:t xml:space="preserve"> </w:t>
      </w:r>
      <w:r w:rsidRPr="00934122">
        <w:t>the</w:t>
      </w:r>
      <w:r w:rsidRPr="00934122">
        <w:rPr>
          <w:spacing w:val="-4"/>
        </w:rPr>
        <w:t xml:space="preserve"> </w:t>
      </w:r>
      <w:r w:rsidRPr="00934122">
        <w:t>Complainant</w:t>
      </w:r>
      <w:r w:rsidRPr="00934122">
        <w:rPr>
          <w:spacing w:val="-4"/>
        </w:rPr>
        <w:t xml:space="preserve"> </w:t>
      </w:r>
      <w:r w:rsidRPr="00934122">
        <w:t>does</w:t>
      </w:r>
      <w:r w:rsidRPr="00934122">
        <w:rPr>
          <w:spacing w:val="-4"/>
        </w:rPr>
        <w:t xml:space="preserve"> </w:t>
      </w:r>
      <w:r w:rsidRPr="00934122">
        <w:t>not</w:t>
      </w:r>
      <w:r w:rsidRPr="00934122">
        <w:rPr>
          <w:spacing w:val="-4"/>
        </w:rPr>
        <w:t xml:space="preserve"> </w:t>
      </w:r>
      <w:r w:rsidRPr="00934122">
        <w:t>want</w:t>
      </w:r>
      <w:r w:rsidRPr="00934122">
        <w:rPr>
          <w:spacing w:val="-4"/>
        </w:rPr>
        <w:t xml:space="preserve"> </w:t>
      </w:r>
      <w:r w:rsidRPr="00934122">
        <w:t>to</w:t>
      </w:r>
      <w:r w:rsidRPr="00934122">
        <w:rPr>
          <w:spacing w:val="-4"/>
        </w:rPr>
        <w:t xml:space="preserve"> </w:t>
      </w:r>
      <w:r w:rsidRPr="00934122">
        <w:t>file</w:t>
      </w:r>
      <w:r w:rsidRPr="00934122">
        <w:rPr>
          <w:spacing w:val="-4"/>
        </w:rPr>
        <w:t xml:space="preserve"> </w:t>
      </w:r>
      <w:r w:rsidRPr="00934122">
        <w:t>a</w:t>
      </w:r>
      <w:r w:rsidRPr="00934122">
        <w:rPr>
          <w:spacing w:val="-3"/>
        </w:rPr>
        <w:t xml:space="preserve"> </w:t>
      </w:r>
      <w:r w:rsidRPr="00934122">
        <w:t xml:space="preserve">Formal </w:t>
      </w:r>
      <w:r w:rsidRPr="00934122">
        <w:rPr>
          <w:spacing w:val="-2"/>
        </w:rPr>
        <w:t>Complaint</w:t>
      </w:r>
    </w:p>
    <w:p w14:paraId="67B1C3A8" w14:textId="77777777" w:rsidR="0041062F" w:rsidRPr="00934122" w:rsidRDefault="0041062F" w:rsidP="00A47BC6">
      <w:pPr>
        <w:pStyle w:val="ListParagraph"/>
        <w:widowControl w:val="0"/>
        <w:numPr>
          <w:ilvl w:val="0"/>
          <w:numId w:val="66"/>
        </w:numPr>
        <w:tabs>
          <w:tab w:val="left" w:pos="835"/>
        </w:tabs>
        <w:autoSpaceDE w:val="0"/>
        <w:autoSpaceDN w:val="0"/>
        <w:spacing w:before="1"/>
        <w:ind w:left="835" w:hanging="358"/>
        <w:contextualSpacing w:val="0"/>
      </w:pPr>
      <w:r w:rsidRPr="00934122">
        <w:t>An</w:t>
      </w:r>
      <w:r w:rsidRPr="00934122">
        <w:rPr>
          <w:spacing w:val="-6"/>
        </w:rPr>
        <w:t xml:space="preserve"> </w:t>
      </w:r>
      <w:r w:rsidRPr="00934122">
        <w:t>Informal</w:t>
      </w:r>
      <w:r w:rsidRPr="00934122">
        <w:rPr>
          <w:spacing w:val="-5"/>
        </w:rPr>
        <w:t xml:space="preserve"> </w:t>
      </w:r>
      <w:r w:rsidRPr="00934122">
        <w:t>Resolution</w:t>
      </w:r>
      <w:r w:rsidRPr="00934122">
        <w:rPr>
          <w:spacing w:val="-6"/>
        </w:rPr>
        <w:t xml:space="preserve"> </w:t>
      </w:r>
      <w:r w:rsidRPr="00934122">
        <w:t>(upon</w:t>
      </w:r>
      <w:r w:rsidRPr="00934122">
        <w:rPr>
          <w:spacing w:val="-5"/>
        </w:rPr>
        <w:t xml:space="preserve"> </w:t>
      </w:r>
      <w:r w:rsidRPr="00934122">
        <w:t>submission</w:t>
      </w:r>
      <w:r w:rsidRPr="00934122">
        <w:rPr>
          <w:spacing w:val="-6"/>
        </w:rPr>
        <w:t xml:space="preserve"> </w:t>
      </w:r>
      <w:r w:rsidRPr="00934122">
        <w:t>of</w:t>
      </w:r>
      <w:r w:rsidRPr="00934122">
        <w:rPr>
          <w:spacing w:val="-5"/>
        </w:rPr>
        <w:t xml:space="preserve"> </w:t>
      </w:r>
      <w:r w:rsidRPr="00934122">
        <w:t>a</w:t>
      </w:r>
      <w:r w:rsidRPr="00934122">
        <w:rPr>
          <w:spacing w:val="-6"/>
        </w:rPr>
        <w:t xml:space="preserve"> </w:t>
      </w:r>
      <w:r w:rsidRPr="00934122">
        <w:t>Formal</w:t>
      </w:r>
      <w:r w:rsidRPr="00934122">
        <w:rPr>
          <w:spacing w:val="-5"/>
        </w:rPr>
        <w:t xml:space="preserve"> </w:t>
      </w:r>
      <w:r w:rsidRPr="00934122">
        <w:rPr>
          <w:spacing w:val="-2"/>
        </w:rPr>
        <w:t>Complaint)</w:t>
      </w:r>
    </w:p>
    <w:p w14:paraId="29AC0476" w14:textId="77777777" w:rsidR="0041062F" w:rsidRPr="00934122" w:rsidRDefault="0041062F" w:rsidP="00A47BC6">
      <w:pPr>
        <w:pStyle w:val="ListParagraph"/>
        <w:widowControl w:val="0"/>
        <w:numPr>
          <w:ilvl w:val="0"/>
          <w:numId w:val="66"/>
        </w:numPr>
        <w:tabs>
          <w:tab w:val="left" w:pos="835"/>
          <w:tab w:val="left" w:pos="837"/>
        </w:tabs>
        <w:autoSpaceDE w:val="0"/>
        <w:autoSpaceDN w:val="0"/>
        <w:spacing w:before="4" w:line="237" w:lineRule="auto"/>
        <w:ind w:right="436"/>
        <w:contextualSpacing w:val="0"/>
      </w:pPr>
      <w:r w:rsidRPr="00934122">
        <w:t>A</w:t>
      </w:r>
      <w:r w:rsidRPr="00934122">
        <w:rPr>
          <w:spacing w:val="-15"/>
        </w:rPr>
        <w:t xml:space="preserve"> </w:t>
      </w:r>
      <w:r w:rsidRPr="00934122">
        <w:t>Formal</w:t>
      </w:r>
      <w:r w:rsidRPr="00934122">
        <w:rPr>
          <w:spacing w:val="-3"/>
        </w:rPr>
        <w:t xml:space="preserve"> </w:t>
      </w:r>
      <w:r w:rsidRPr="00934122">
        <w:t>Grievance</w:t>
      </w:r>
      <w:r w:rsidRPr="00934122">
        <w:rPr>
          <w:spacing w:val="-3"/>
        </w:rPr>
        <w:t xml:space="preserve"> </w:t>
      </w:r>
      <w:r w:rsidRPr="00934122">
        <w:t>Process</w:t>
      </w:r>
      <w:r w:rsidRPr="00934122">
        <w:rPr>
          <w:spacing w:val="-3"/>
        </w:rPr>
        <w:t xml:space="preserve"> </w:t>
      </w:r>
      <w:r w:rsidRPr="00934122">
        <w:t>including</w:t>
      </w:r>
      <w:r w:rsidRPr="00934122">
        <w:rPr>
          <w:spacing w:val="-3"/>
        </w:rPr>
        <w:t xml:space="preserve"> </w:t>
      </w:r>
      <w:r w:rsidRPr="00934122">
        <w:t>an</w:t>
      </w:r>
      <w:r w:rsidRPr="00934122">
        <w:rPr>
          <w:spacing w:val="-3"/>
        </w:rPr>
        <w:t xml:space="preserve"> </w:t>
      </w:r>
      <w:r w:rsidRPr="00934122">
        <w:t>investigation</w:t>
      </w:r>
      <w:r w:rsidRPr="00934122">
        <w:rPr>
          <w:spacing w:val="-3"/>
        </w:rPr>
        <w:t xml:space="preserve"> </w:t>
      </w:r>
      <w:r w:rsidRPr="00934122">
        <w:t>and</w:t>
      </w:r>
      <w:r w:rsidRPr="00934122">
        <w:rPr>
          <w:spacing w:val="-3"/>
        </w:rPr>
        <w:t xml:space="preserve"> </w:t>
      </w:r>
      <w:r w:rsidRPr="00934122">
        <w:t>a</w:t>
      </w:r>
      <w:r w:rsidRPr="00934122">
        <w:rPr>
          <w:spacing w:val="-3"/>
        </w:rPr>
        <w:t xml:space="preserve"> </w:t>
      </w:r>
      <w:r w:rsidRPr="00934122">
        <w:t>hearing</w:t>
      </w:r>
      <w:r w:rsidRPr="00934122">
        <w:rPr>
          <w:spacing w:val="-3"/>
        </w:rPr>
        <w:t xml:space="preserve"> </w:t>
      </w:r>
      <w:r w:rsidRPr="00934122">
        <w:t>(upon</w:t>
      </w:r>
      <w:r w:rsidRPr="00934122">
        <w:rPr>
          <w:spacing w:val="-3"/>
        </w:rPr>
        <w:t xml:space="preserve"> </w:t>
      </w:r>
      <w:r w:rsidRPr="00934122">
        <w:t>submission</w:t>
      </w:r>
      <w:r w:rsidRPr="00934122">
        <w:rPr>
          <w:spacing w:val="-3"/>
        </w:rPr>
        <w:t xml:space="preserve"> </w:t>
      </w:r>
      <w:r w:rsidRPr="00934122">
        <w:t>of</w:t>
      </w:r>
      <w:r w:rsidRPr="00934122">
        <w:rPr>
          <w:spacing w:val="-3"/>
        </w:rPr>
        <w:t xml:space="preserve"> </w:t>
      </w:r>
      <w:r w:rsidRPr="00934122">
        <w:t>a Formal Complaint)</w:t>
      </w:r>
    </w:p>
    <w:p w14:paraId="4733E315" w14:textId="77777777" w:rsidR="0041062F" w:rsidRPr="00934122" w:rsidRDefault="0041062F">
      <w:pPr>
        <w:pStyle w:val="BodyText"/>
        <w:spacing w:before="2"/>
        <w:ind w:left="0" w:firstLine="0"/>
        <w:rPr>
          <w:rFonts w:asciiTheme="minorHAnsi" w:hAnsiTheme="minorHAnsi"/>
          <w:sz w:val="24"/>
          <w:szCs w:val="24"/>
        </w:rPr>
      </w:pPr>
    </w:p>
    <w:p w14:paraId="2C9B69A8" w14:textId="77777777" w:rsidR="0041062F" w:rsidRPr="00934122" w:rsidRDefault="0041062F">
      <w:pPr>
        <w:pStyle w:val="BodyText"/>
        <w:ind w:left="112" w:right="186" w:hanging="10"/>
        <w:rPr>
          <w:rFonts w:asciiTheme="minorHAnsi" w:hAnsiTheme="minorHAnsi"/>
          <w:sz w:val="24"/>
          <w:szCs w:val="24"/>
        </w:rPr>
      </w:pPr>
      <w:r w:rsidRPr="00934122">
        <w:rPr>
          <w:rFonts w:asciiTheme="minorHAnsi" w:hAnsiTheme="minorHAnsi"/>
          <w:sz w:val="24"/>
          <w:szCs w:val="24"/>
        </w:rPr>
        <w:t>The College uses a Formal Grievance Process as described below to determine whether the Policy has been violated. If so, the College will promptly implement effective remedies designed to ensure that</w:t>
      </w:r>
      <w:r w:rsidRPr="00934122">
        <w:rPr>
          <w:rFonts w:asciiTheme="minorHAnsi" w:hAnsiTheme="minorHAnsi"/>
          <w:spacing w:val="-4"/>
          <w:sz w:val="24"/>
          <w:szCs w:val="24"/>
        </w:rPr>
        <w:t xml:space="preserve"> </w:t>
      </w:r>
      <w:r w:rsidRPr="00934122">
        <w:rPr>
          <w:rFonts w:asciiTheme="minorHAnsi" w:hAnsiTheme="minorHAnsi"/>
          <w:sz w:val="24"/>
          <w:szCs w:val="24"/>
        </w:rPr>
        <w:t>it</w:t>
      </w:r>
      <w:r w:rsidRPr="00934122">
        <w:rPr>
          <w:rFonts w:asciiTheme="minorHAnsi" w:hAnsiTheme="minorHAnsi"/>
          <w:spacing w:val="-4"/>
          <w:sz w:val="24"/>
          <w:szCs w:val="24"/>
        </w:rPr>
        <w:t xml:space="preserve"> </w:t>
      </w:r>
      <w:r w:rsidRPr="00934122">
        <w:rPr>
          <w:rFonts w:asciiTheme="minorHAnsi" w:hAnsiTheme="minorHAnsi"/>
          <w:sz w:val="24"/>
          <w:szCs w:val="24"/>
        </w:rPr>
        <w:t>is</w:t>
      </w:r>
      <w:r w:rsidRPr="00934122">
        <w:rPr>
          <w:rFonts w:asciiTheme="minorHAnsi" w:hAnsiTheme="minorHAnsi"/>
          <w:spacing w:val="-4"/>
          <w:sz w:val="24"/>
          <w:szCs w:val="24"/>
        </w:rPr>
        <w:t xml:space="preserve"> </w:t>
      </w:r>
      <w:r w:rsidRPr="00934122">
        <w:rPr>
          <w:rFonts w:asciiTheme="minorHAnsi" w:hAnsiTheme="minorHAnsi"/>
          <w:sz w:val="24"/>
          <w:szCs w:val="24"/>
        </w:rPr>
        <w:t>not</w:t>
      </w:r>
      <w:r w:rsidRPr="00934122">
        <w:rPr>
          <w:rFonts w:asciiTheme="minorHAnsi" w:hAnsiTheme="minorHAnsi"/>
          <w:spacing w:val="-4"/>
          <w:sz w:val="24"/>
          <w:szCs w:val="24"/>
        </w:rPr>
        <w:t xml:space="preserve"> </w:t>
      </w:r>
      <w:r w:rsidRPr="00934122">
        <w:rPr>
          <w:rFonts w:asciiTheme="minorHAnsi" w:hAnsiTheme="minorHAnsi"/>
          <w:sz w:val="24"/>
          <w:szCs w:val="24"/>
        </w:rPr>
        <w:t>deliberately</w:t>
      </w:r>
      <w:r w:rsidRPr="00934122">
        <w:rPr>
          <w:rFonts w:asciiTheme="minorHAnsi" w:hAnsiTheme="minorHAnsi"/>
          <w:spacing w:val="-4"/>
          <w:sz w:val="24"/>
          <w:szCs w:val="24"/>
        </w:rPr>
        <w:t xml:space="preserve"> </w:t>
      </w:r>
      <w:r w:rsidRPr="00934122">
        <w:rPr>
          <w:rFonts w:asciiTheme="minorHAnsi" w:hAnsiTheme="minorHAnsi"/>
          <w:sz w:val="24"/>
          <w:szCs w:val="24"/>
        </w:rPr>
        <w:t>indifferent</w:t>
      </w:r>
      <w:r w:rsidRPr="00934122">
        <w:rPr>
          <w:rFonts w:asciiTheme="minorHAnsi" w:hAnsiTheme="minorHAnsi"/>
          <w:spacing w:val="-4"/>
          <w:sz w:val="24"/>
          <w:szCs w:val="24"/>
        </w:rPr>
        <w:t xml:space="preserve"> </w:t>
      </w:r>
      <w:r w:rsidRPr="00934122">
        <w:rPr>
          <w:rFonts w:asciiTheme="minorHAnsi" w:hAnsiTheme="minorHAnsi"/>
          <w:sz w:val="24"/>
          <w:szCs w:val="24"/>
        </w:rPr>
        <w:t>to</w:t>
      </w:r>
      <w:r w:rsidRPr="00934122">
        <w:rPr>
          <w:rFonts w:asciiTheme="minorHAnsi" w:hAnsiTheme="minorHAnsi"/>
          <w:spacing w:val="-4"/>
          <w:sz w:val="24"/>
          <w:szCs w:val="24"/>
        </w:rPr>
        <w:t xml:space="preserve"> </w:t>
      </w:r>
      <w:r w:rsidRPr="00934122">
        <w:rPr>
          <w:rFonts w:asciiTheme="minorHAnsi" w:hAnsiTheme="minorHAnsi"/>
          <w:sz w:val="24"/>
          <w:szCs w:val="24"/>
        </w:rPr>
        <w:t>harassment</w:t>
      </w:r>
      <w:r w:rsidRPr="00934122">
        <w:rPr>
          <w:rFonts w:asciiTheme="minorHAnsi" w:hAnsiTheme="minorHAnsi"/>
          <w:spacing w:val="-4"/>
          <w:sz w:val="24"/>
          <w:szCs w:val="24"/>
        </w:rPr>
        <w:t xml:space="preserve"> </w:t>
      </w:r>
      <w:r w:rsidRPr="00934122">
        <w:rPr>
          <w:rFonts w:asciiTheme="minorHAnsi" w:hAnsiTheme="minorHAnsi"/>
          <w:sz w:val="24"/>
          <w:szCs w:val="24"/>
        </w:rPr>
        <w:t>or</w:t>
      </w:r>
      <w:r w:rsidRPr="00934122">
        <w:rPr>
          <w:rFonts w:asciiTheme="minorHAnsi" w:hAnsiTheme="minorHAnsi"/>
          <w:spacing w:val="-4"/>
          <w:sz w:val="24"/>
          <w:szCs w:val="24"/>
        </w:rPr>
        <w:t xml:space="preserve"> </w:t>
      </w:r>
      <w:r w:rsidRPr="00934122">
        <w:rPr>
          <w:rFonts w:asciiTheme="minorHAnsi" w:hAnsiTheme="minorHAnsi"/>
          <w:sz w:val="24"/>
          <w:szCs w:val="24"/>
        </w:rPr>
        <w:t>discrimination,</w:t>
      </w:r>
      <w:r w:rsidRPr="00934122">
        <w:rPr>
          <w:rFonts w:asciiTheme="minorHAnsi" w:hAnsiTheme="minorHAnsi"/>
          <w:spacing w:val="-4"/>
          <w:sz w:val="24"/>
          <w:szCs w:val="24"/>
        </w:rPr>
        <w:t xml:space="preserve"> </w:t>
      </w:r>
      <w:r w:rsidRPr="00934122">
        <w:rPr>
          <w:rFonts w:asciiTheme="minorHAnsi" w:hAnsiTheme="minorHAnsi"/>
          <w:sz w:val="24"/>
          <w:szCs w:val="24"/>
        </w:rPr>
        <w:t>their</w:t>
      </w:r>
      <w:r w:rsidRPr="00934122">
        <w:rPr>
          <w:rFonts w:asciiTheme="minorHAnsi" w:hAnsiTheme="minorHAnsi"/>
          <w:spacing w:val="-4"/>
          <w:sz w:val="24"/>
          <w:szCs w:val="24"/>
        </w:rPr>
        <w:t xml:space="preserve"> </w:t>
      </w:r>
      <w:r w:rsidRPr="00934122">
        <w:rPr>
          <w:rFonts w:asciiTheme="minorHAnsi" w:hAnsiTheme="minorHAnsi"/>
          <w:sz w:val="24"/>
          <w:szCs w:val="24"/>
        </w:rPr>
        <w:t>potential</w:t>
      </w:r>
      <w:r w:rsidRPr="00934122">
        <w:rPr>
          <w:rFonts w:asciiTheme="minorHAnsi" w:hAnsiTheme="minorHAnsi"/>
          <w:spacing w:val="-4"/>
          <w:sz w:val="24"/>
          <w:szCs w:val="24"/>
        </w:rPr>
        <w:t xml:space="preserve"> </w:t>
      </w:r>
      <w:r w:rsidRPr="00934122">
        <w:rPr>
          <w:rFonts w:asciiTheme="minorHAnsi" w:hAnsiTheme="minorHAnsi"/>
          <w:sz w:val="24"/>
          <w:szCs w:val="24"/>
        </w:rPr>
        <w:t>recurrence,</w:t>
      </w:r>
      <w:r w:rsidRPr="00934122">
        <w:rPr>
          <w:rFonts w:asciiTheme="minorHAnsi" w:hAnsiTheme="minorHAnsi"/>
          <w:spacing w:val="-4"/>
          <w:sz w:val="24"/>
          <w:szCs w:val="24"/>
        </w:rPr>
        <w:t xml:space="preserve"> </w:t>
      </w:r>
      <w:r w:rsidRPr="00934122">
        <w:rPr>
          <w:rFonts w:asciiTheme="minorHAnsi" w:hAnsiTheme="minorHAnsi"/>
          <w:sz w:val="24"/>
          <w:szCs w:val="24"/>
        </w:rPr>
        <w:t>and/or their effects.</w:t>
      </w:r>
    </w:p>
    <w:p w14:paraId="2916FC8A" w14:textId="77777777" w:rsidR="005A50CD" w:rsidRPr="00072704" w:rsidRDefault="0041062F" w:rsidP="005A50CD">
      <w:pPr>
        <w:pStyle w:val="BodyText"/>
        <w:spacing w:before="251"/>
        <w:ind w:left="112" w:right="221" w:hanging="10"/>
        <w:rPr>
          <w:rFonts w:asciiTheme="minorHAnsi" w:hAnsiTheme="minorHAnsi"/>
          <w:sz w:val="24"/>
          <w:szCs w:val="24"/>
        </w:rPr>
      </w:pPr>
      <w:r w:rsidRPr="00934122">
        <w:rPr>
          <w:rFonts w:asciiTheme="minorHAnsi" w:hAnsiTheme="minorHAnsi"/>
          <w:sz w:val="24"/>
          <w:szCs w:val="24"/>
        </w:rPr>
        <w:t>If the Title IX Coordinator receives notice from a third party who is not the actual Complainant, the Coordinator</w:t>
      </w:r>
      <w:r w:rsidRPr="00934122">
        <w:rPr>
          <w:rFonts w:asciiTheme="minorHAnsi" w:hAnsiTheme="minorHAnsi"/>
          <w:spacing w:val="-3"/>
          <w:sz w:val="24"/>
          <w:szCs w:val="24"/>
        </w:rPr>
        <w:t xml:space="preserve"> </w:t>
      </w:r>
      <w:r w:rsidRPr="00934122">
        <w:rPr>
          <w:rFonts w:asciiTheme="minorHAnsi" w:hAnsiTheme="minorHAnsi"/>
          <w:sz w:val="24"/>
          <w:szCs w:val="24"/>
        </w:rPr>
        <w:t>will</w:t>
      </w:r>
      <w:r w:rsidRPr="00934122">
        <w:rPr>
          <w:rFonts w:asciiTheme="minorHAnsi" w:hAnsiTheme="minorHAnsi"/>
          <w:spacing w:val="-3"/>
          <w:sz w:val="24"/>
          <w:szCs w:val="24"/>
        </w:rPr>
        <w:t xml:space="preserve"> </w:t>
      </w:r>
      <w:r w:rsidRPr="00934122">
        <w:rPr>
          <w:rFonts w:asciiTheme="minorHAnsi" w:hAnsiTheme="minorHAnsi"/>
          <w:sz w:val="24"/>
          <w:szCs w:val="24"/>
        </w:rPr>
        <w:t>take</w:t>
      </w:r>
      <w:r w:rsidRPr="00934122">
        <w:rPr>
          <w:rFonts w:asciiTheme="minorHAnsi" w:hAnsiTheme="minorHAnsi"/>
          <w:spacing w:val="-3"/>
          <w:sz w:val="24"/>
          <w:szCs w:val="24"/>
        </w:rPr>
        <w:t xml:space="preserve"> </w:t>
      </w:r>
      <w:r w:rsidRPr="00934122">
        <w:rPr>
          <w:rFonts w:asciiTheme="minorHAnsi" w:hAnsiTheme="minorHAnsi"/>
          <w:sz w:val="24"/>
          <w:szCs w:val="24"/>
        </w:rPr>
        <w:t>appropriate</w:t>
      </w:r>
      <w:r w:rsidRPr="00934122">
        <w:rPr>
          <w:rFonts w:asciiTheme="minorHAnsi" w:hAnsiTheme="minorHAnsi"/>
          <w:spacing w:val="-3"/>
          <w:sz w:val="24"/>
          <w:szCs w:val="24"/>
        </w:rPr>
        <w:t xml:space="preserve"> </w:t>
      </w:r>
      <w:r w:rsidRPr="00934122">
        <w:rPr>
          <w:rFonts w:asciiTheme="minorHAnsi" w:hAnsiTheme="minorHAnsi"/>
          <w:sz w:val="24"/>
          <w:szCs w:val="24"/>
        </w:rPr>
        <w:t>steps</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address</w:t>
      </w:r>
      <w:r w:rsidRPr="00934122">
        <w:rPr>
          <w:rFonts w:asciiTheme="minorHAnsi" w:hAnsiTheme="minorHAnsi"/>
          <w:spacing w:val="-3"/>
          <w:sz w:val="24"/>
          <w:szCs w:val="24"/>
        </w:rPr>
        <w:t xml:space="preserve"> </w:t>
      </w:r>
      <w:r w:rsidRPr="00934122">
        <w:rPr>
          <w:rFonts w:asciiTheme="minorHAnsi" w:hAnsiTheme="minorHAnsi"/>
          <w:sz w:val="24"/>
          <w:szCs w:val="24"/>
        </w:rPr>
        <w:t>and</w:t>
      </w:r>
      <w:r w:rsidRPr="00934122">
        <w:rPr>
          <w:rFonts w:asciiTheme="minorHAnsi" w:hAnsiTheme="minorHAnsi"/>
          <w:spacing w:val="-3"/>
          <w:sz w:val="24"/>
          <w:szCs w:val="24"/>
        </w:rPr>
        <w:t xml:space="preserve"> </w:t>
      </w:r>
      <w:r w:rsidRPr="00934122">
        <w:rPr>
          <w:rFonts w:asciiTheme="minorHAnsi" w:hAnsiTheme="minorHAnsi"/>
          <w:sz w:val="24"/>
          <w:szCs w:val="24"/>
        </w:rPr>
        <w:t>remedy</w:t>
      </w:r>
      <w:r w:rsidRPr="00934122">
        <w:rPr>
          <w:rFonts w:asciiTheme="minorHAnsi" w:hAnsiTheme="minorHAnsi"/>
          <w:spacing w:val="-3"/>
          <w:sz w:val="24"/>
          <w:szCs w:val="24"/>
        </w:rPr>
        <w:t xml:space="preserve"> </w:t>
      </w:r>
      <w:r w:rsidRPr="00934122">
        <w:rPr>
          <w:rFonts w:asciiTheme="minorHAnsi" w:hAnsiTheme="minorHAnsi"/>
          <w:sz w:val="24"/>
          <w:szCs w:val="24"/>
        </w:rPr>
        <w:t>any</w:t>
      </w:r>
      <w:r w:rsidRPr="00934122">
        <w:rPr>
          <w:rFonts w:asciiTheme="minorHAnsi" w:hAnsiTheme="minorHAnsi"/>
          <w:spacing w:val="-3"/>
          <w:sz w:val="24"/>
          <w:szCs w:val="24"/>
        </w:rPr>
        <w:t xml:space="preserve"> </w:t>
      </w:r>
      <w:r w:rsidRPr="00934122">
        <w:rPr>
          <w:rFonts w:asciiTheme="minorHAnsi" w:hAnsiTheme="minorHAnsi"/>
          <w:sz w:val="24"/>
          <w:szCs w:val="24"/>
        </w:rPr>
        <w:t>potential</w:t>
      </w:r>
      <w:r w:rsidRPr="00934122">
        <w:rPr>
          <w:rFonts w:asciiTheme="minorHAnsi" w:hAnsiTheme="minorHAnsi"/>
          <w:spacing w:val="-3"/>
          <w:sz w:val="24"/>
          <w:szCs w:val="24"/>
        </w:rPr>
        <w:t xml:space="preserve"> </w:t>
      </w:r>
      <w:r w:rsidRPr="00934122">
        <w:rPr>
          <w:rFonts w:asciiTheme="minorHAnsi" w:hAnsiTheme="minorHAnsi"/>
          <w:sz w:val="24"/>
          <w:szCs w:val="24"/>
        </w:rPr>
        <w:t>hostile</w:t>
      </w:r>
      <w:r w:rsidRPr="00934122">
        <w:rPr>
          <w:rFonts w:asciiTheme="minorHAnsi" w:hAnsiTheme="minorHAnsi"/>
          <w:spacing w:val="-3"/>
          <w:sz w:val="24"/>
          <w:szCs w:val="24"/>
        </w:rPr>
        <w:t xml:space="preserve"> </w:t>
      </w:r>
      <w:r w:rsidRPr="00072704">
        <w:rPr>
          <w:rFonts w:asciiTheme="minorHAnsi" w:hAnsiTheme="minorHAnsi"/>
          <w:sz w:val="24"/>
          <w:szCs w:val="24"/>
        </w:rPr>
        <w:t>environment,</w:t>
      </w:r>
      <w:r w:rsidRPr="00072704">
        <w:rPr>
          <w:rFonts w:asciiTheme="minorHAnsi" w:hAnsiTheme="minorHAnsi"/>
          <w:spacing w:val="-3"/>
          <w:sz w:val="24"/>
          <w:szCs w:val="24"/>
        </w:rPr>
        <w:t xml:space="preserve"> </w:t>
      </w:r>
      <w:r w:rsidRPr="00072704">
        <w:rPr>
          <w:rFonts w:asciiTheme="minorHAnsi" w:hAnsiTheme="minorHAnsi"/>
          <w:sz w:val="24"/>
          <w:szCs w:val="24"/>
        </w:rPr>
        <w:t>to the extent possible based on the information received.</w:t>
      </w:r>
    </w:p>
    <w:p w14:paraId="3AB2B945" w14:textId="353D497E" w:rsidR="0041062F" w:rsidRPr="000571F7" w:rsidRDefault="00356934" w:rsidP="00356934">
      <w:pPr>
        <w:pStyle w:val="BodyText"/>
        <w:spacing w:before="251"/>
        <w:ind w:left="0" w:right="221" w:firstLine="0"/>
        <w:rPr>
          <w:rFonts w:asciiTheme="minorHAnsi" w:hAnsiTheme="minorHAnsi"/>
          <w:b/>
          <w:bCs/>
          <w:sz w:val="24"/>
          <w:szCs w:val="24"/>
        </w:rPr>
      </w:pPr>
      <w:r w:rsidRPr="000571F7">
        <w:rPr>
          <w:rFonts w:asciiTheme="minorHAnsi" w:hAnsiTheme="minorHAnsi"/>
          <w:b/>
          <w:bCs/>
          <w:sz w:val="24"/>
          <w:szCs w:val="24"/>
        </w:rPr>
        <w:t xml:space="preserve">3. </w:t>
      </w:r>
      <w:r w:rsidR="0041062F" w:rsidRPr="000571F7">
        <w:rPr>
          <w:rFonts w:asciiTheme="minorHAnsi" w:hAnsiTheme="minorHAnsi"/>
          <w:b/>
          <w:bCs/>
          <w:sz w:val="24"/>
          <w:szCs w:val="24"/>
        </w:rPr>
        <w:t>Initial</w:t>
      </w:r>
      <w:r w:rsidR="0041062F" w:rsidRPr="000571F7">
        <w:rPr>
          <w:rFonts w:asciiTheme="minorHAnsi" w:hAnsiTheme="minorHAnsi"/>
          <w:b/>
          <w:bCs/>
          <w:spacing w:val="-15"/>
          <w:sz w:val="24"/>
          <w:szCs w:val="24"/>
        </w:rPr>
        <w:t xml:space="preserve"> </w:t>
      </w:r>
      <w:r w:rsidR="0041062F" w:rsidRPr="000571F7">
        <w:rPr>
          <w:rFonts w:asciiTheme="minorHAnsi" w:hAnsiTheme="minorHAnsi"/>
          <w:b/>
          <w:bCs/>
          <w:sz w:val="24"/>
          <w:szCs w:val="24"/>
        </w:rPr>
        <w:t>Assessment</w:t>
      </w:r>
    </w:p>
    <w:p w14:paraId="757A7291" w14:textId="77777777" w:rsidR="0041062F" w:rsidRPr="00934122" w:rsidRDefault="0041062F">
      <w:pPr>
        <w:pStyle w:val="BodyText"/>
        <w:spacing w:before="1"/>
        <w:ind w:left="112" w:hanging="10"/>
        <w:rPr>
          <w:rFonts w:asciiTheme="minorHAnsi" w:hAnsiTheme="minorHAnsi"/>
          <w:sz w:val="24"/>
          <w:szCs w:val="24"/>
        </w:rPr>
      </w:pPr>
      <w:r w:rsidRPr="00934122">
        <w:rPr>
          <w:rFonts w:asciiTheme="minorHAnsi" w:hAnsiTheme="minorHAnsi"/>
          <w:sz w:val="24"/>
          <w:szCs w:val="24"/>
        </w:rPr>
        <w:t>Following receipt of notice or a complaint of an alleged violation of this Policy, the</w:t>
      </w:r>
      <w:r w:rsidRPr="00934122">
        <w:rPr>
          <w:rFonts w:asciiTheme="minorHAnsi" w:hAnsiTheme="minorHAnsi"/>
          <w:spacing w:val="-1"/>
          <w:sz w:val="24"/>
          <w:szCs w:val="24"/>
        </w:rPr>
        <w:t xml:space="preserve"> </w:t>
      </w:r>
      <w:r w:rsidRPr="00934122">
        <w:rPr>
          <w:rFonts w:asciiTheme="minorHAnsi" w:hAnsiTheme="minorHAnsi"/>
          <w:sz w:val="24"/>
          <w:szCs w:val="24"/>
        </w:rPr>
        <w:t>Title IX Coordinator engages</w:t>
      </w:r>
      <w:r w:rsidRPr="00934122">
        <w:rPr>
          <w:rFonts w:asciiTheme="minorHAnsi" w:hAnsiTheme="minorHAnsi"/>
          <w:spacing w:val="-3"/>
          <w:sz w:val="24"/>
          <w:szCs w:val="24"/>
        </w:rPr>
        <w:t xml:space="preserve"> </w:t>
      </w:r>
      <w:r w:rsidRPr="00934122">
        <w:rPr>
          <w:rFonts w:asciiTheme="minorHAnsi" w:hAnsiTheme="minorHAnsi"/>
          <w:sz w:val="24"/>
          <w:szCs w:val="24"/>
        </w:rPr>
        <w:t>in</w:t>
      </w:r>
      <w:r w:rsidRPr="00934122">
        <w:rPr>
          <w:rFonts w:asciiTheme="minorHAnsi" w:hAnsiTheme="minorHAnsi"/>
          <w:spacing w:val="-3"/>
          <w:sz w:val="24"/>
          <w:szCs w:val="24"/>
        </w:rPr>
        <w:t xml:space="preserve"> </w:t>
      </w:r>
      <w:r w:rsidRPr="00934122">
        <w:rPr>
          <w:rFonts w:asciiTheme="minorHAnsi" w:hAnsiTheme="minorHAnsi"/>
          <w:sz w:val="24"/>
          <w:szCs w:val="24"/>
        </w:rPr>
        <w:t>an</w:t>
      </w:r>
      <w:r w:rsidRPr="00934122">
        <w:rPr>
          <w:rFonts w:asciiTheme="minorHAnsi" w:hAnsiTheme="minorHAnsi"/>
          <w:spacing w:val="-3"/>
          <w:sz w:val="24"/>
          <w:szCs w:val="24"/>
        </w:rPr>
        <w:t xml:space="preserve"> </w:t>
      </w:r>
      <w:r w:rsidRPr="00934122">
        <w:rPr>
          <w:rFonts w:asciiTheme="minorHAnsi" w:hAnsiTheme="minorHAnsi"/>
          <w:sz w:val="24"/>
          <w:szCs w:val="24"/>
        </w:rPr>
        <w:t>initial</w:t>
      </w:r>
      <w:r w:rsidRPr="00934122">
        <w:rPr>
          <w:rFonts w:asciiTheme="minorHAnsi" w:hAnsiTheme="minorHAnsi"/>
          <w:spacing w:val="-3"/>
          <w:sz w:val="24"/>
          <w:szCs w:val="24"/>
        </w:rPr>
        <w:t xml:space="preserve"> </w:t>
      </w:r>
      <w:r w:rsidRPr="00934122">
        <w:rPr>
          <w:rFonts w:asciiTheme="minorHAnsi" w:hAnsiTheme="minorHAnsi"/>
          <w:sz w:val="24"/>
          <w:szCs w:val="24"/>
        </w:rPr>
        <w:t>assessment,</w:t>
      </w:r>
      <w:r w:rsidRPr="00934122">
        <w:rPr>
          <w:rFonts w:asciiTheme="minorHAnsi" w:hAnsiTheme="minorHAnsi"/>
          <w:spacing w:val="-3"/>
          <w:sz w:val="24"/>
          <w:szCs w:val="24"/>
        </w:rPr>
        <w:t xml:space="preserve"> </w:t>
      </w:r>
      <w:r w:rsidRPr="00934122">
        <w:rPr>
          <w:rFonts w:asciiTheme="minorHAnsi" w:hAnsiTheme="minorHAnsi"/>
          <w:sz w:val="24"/>
          <w:szCs w:val="24"/>
        </w:rPr>
        <w:t>typically</w:t>
      </w:r>
      <w:r w:rsidRPr="00934122">
        <w:rPr>
          <w:rFonts w:asciiTheme="minorHAnsi" w:hAnsiTheme="minorHAnsi"/>
          <w:spacing w:val="-3"/>
          <w:sz w:val="24"/>
          <w:szCs w:val="24"/>
        </w:rPr>
        <w:t xml:space="preserve"> </w:t>
      </w:r>
      <w:r w:rsidRPr="00934122">
        <w:rPr>
          <w:rFonts w:asciiTheme="minorHAnsi" w:hAnsiTheme="minorHAnsi"/>
          <w:sz w:val="24"/>
          <w:szCs w:val="24"/>
        </w:rPr>
        <w:t>within</w:t>
      </w:r>
      <w:r w:rsidRPr="00934122">
        <w:rPr>
          <w:rFonts w:asciiTheme="minorHAnsi" w:hAnsiTheme="minorHAnsi"/>
          <w:spacing w:val="-3"/>
          <w:sz w:val="24"/>
          <w:szCs w:val="24"/>
        </w:rPr>
        <w:t xml:space="preserve"> </w:t>
      </w:r>
      <w:r w:rsidRPr="00934122">
        <w:rPr>
          <w:rFonts w:asciiTheme="minorHAnsi" w:hAnsiTheme="minorHAnsi"/>
          <w:sz w:val="24"/>
          <w:szCs w:val="24"/>
        </w:rPr>
        <w:t>one</w:t>
      </w:r>
      <w:r w:rsidRPr="00934122">
        <w:rPr>
          <w:rFonts w:asciiTheme="minorHAnsi" w:hAnsiTheme="minorHAnsi"/>
          <w:spacing w:val="-3"/>
          <w:sz w:val="24"/>
          <w:szCs w:val="24"/>
        </w:rPr>
        <w:t xml:space="preserve"> </w:t>
      </w:r>
      <w:r w:rsidRPr="00934122">
        <w:rPr>
          <w:rFonts w:asciiTheme="minorHAnsi" w:hAnsiTheme="minorHAnsi"/>
          <w:sz w:val="24"/>
          <w:szCs w:val="24"/>
        </w:rPr>
        <w:t>to</w:t>
      </w:r>
      <w:r w:rsidRPr="00934122">
        <w:rPr>
          <w:rFonts w:asciiTheme="minorHAnsi" w:hAnsiTheme="minorHAnsi"/>
          <w:spacing w:val="-3"/>
          <w:sz w:val="24"/>
          <w:szCs w:val="24"/>
        </w:rPr>
        <w:t xml:space="preserve"> </w:t>
      </w:r>
      <w:r w:rsidRPr="00934122">
        <w:rPr>
          <w:rFonts w:asciiTheme="minorHAnsi" w:hAnsiTheme="minorHAnsi"/>
          <w:sz w:val="24"/>
          <w:szCs w:val="24"/>
        </w:rPr>
        <w:t>five</w:t>
      </w:r>
      <w:r w:rsidRPr="00934122">
        <w:rPr>
          <w:rFonts w:asciiTheme="minorHAnsi" w:hAnsiTheme="minorHAnsi"/>
          <w:spacing w:val="-3"/>
          <w:sz w:val="24"/>
          <w:szCs w:val="24"/>
        </w:rPr>
        <w:t xml:space="preserve"> </w:t>
      </w:r>
      <w:r w:rsidRPr="00934122">
        <w:rPr>
          <w:rFonts w:asciiTheme="minorHAnsi" w:hAnsiTheme="minorHAnsi"/>
          <w:sz w:val="24"/>
          <w:szCs w:val="24"/>
        </w:rPr>
        <w:t>(1-5)</w:t>
      </w:r>
      <w:r w:rsidRPr="00934122">
        <w:rPr>
          <w:rFonts w:asciiTheme="minorHAnsi" w:hAnsiTheme="minorHAnsi"/>
          <w:spacing w:val="-3"/>
          <w:sz w:val="24"/>
          <w:szCs w:val="24"/>
        </w:rPr>
        <w:t xml:space="preserve"> </w:t>
      </w:r>
      <w:r w:rsidRPr="00934122">
        <w:rPr>
          <w:rFonts w:asciiTheme="minorHAnsi" w:hAnsiTheme="minorHAnsi"/>
          <w:sz w:val="24"/>
          <w:szCs w:val="24"/>
        </w:rPr>
        <w:t>business</w:t>
      </w:r>
      <w:r w:rsidRPr="00934122">
        <w:rPr>
          <w:rFonts w:asciiTheme="minorHAnsi" w:hAnsiTheme="minorHAnsi"/>
          <w:spacing w:val="-3"/>
          <w:sz w:val="24"/>
          <w:szCs w:val="24"/>
        </w:rPr>
        <w:t xml:space="preserve"> </w:t>
      </w:r>
      <w:r w:rsidRPr="00934122">
        <w:rPr>
          <w:rFonts w:asciiTheme="minorHAnsi" w:hAnsiTheme="minorHAnsi"/>
          <w:sz w:val="24"/>
          <w:szCs w:val="24"/>
        </w:rPr>
        <w:t>days.</w:t>
      </w:r>
      <w:r w:rsidRPr="00934122">
        <w:rPr>
          <w:rFonts w:asciiTheme="minorHAnsi" w:hAnsiTheme="minorHAnsi"/>
          <w:spacing w:val="-7"/>
          <w:sz w:val="24"/>
          <w:szCs w:val="24"/>
        </w:rPr>
        <w:t xml:space="preserve"> </w:t>
      </w:r>
      <w:r w:rsidRPr="00934122">
        <w:rPr>
          <w:rFonts w:asciiTheme="minorHAnsi" w:hAnsiTheme="minorHAnsi"/>
          <w:sz w:val="24"/>
          <w:szCs w:val="24"/>
        </w:rPr>
        <w:t>The</w:t>
      </w:r>
      <w:r w:rsidRPr="00934122">
        <w:rPr>
          <w:rFonts w:asciiTheme="minorHAnsi" w:hAnsiTheme="minorHAnsi"/>
          <w:spacing w:val="-3"/>
          <w:sz w:val="24"/>
          <w:szCs w:val="24"/>
        </w:rPr>
        <w:t xml:space="preserve"> </w:t>
      </w:r>
      <w:r w:rsidRPr="00934122">
        <w:rPr>
          <w:rFonts w:asciiTheme="minorHAnsi" w:hAnsiTheme="minorHAnsi"/>
          <w:sz w:val="24"/>
          <w:szCs w:val="24"/>
        </w:rPr>
        <w:t>steps</w:t>
      </w:r>
      <w:r w:rsidRPr="00934122">
        <w:rPr>
          <w:rFonts w:asciiTheme="minorHAnsi" w:hAnsiTheme="minorHAnsi"/>
          <w:spacing w:val="-3"/>
          <w:sz w:val="24"/>
          <w:szCs w:val="24"/>
        </w:rPr>
        <w:t xml:space="preserve"> </w:t>
      </w:r>
      <w:r w:rsidRPr="00934122">
        <w:rPr>
          <w:rFonts w:asciiTheme="minorHAnsi" w:hAnsiTheme="minorHAnsi"/>
          <w:sz w:val="24"/>
          <w:szCs w:val="24"/>
        </w:rPr>
        <w:t>in</w:t>
      </w:r>
      <w:r w:rsidRPr="00934122">
        <w:rPr>
          <w:rFonts w:asciiTheme="minorHAnsi" w:hAnsiTheme="minorHAnsi"/>
          <w:spacing w:val="-3"/>
          <w:sz w:val="24"/>
          <w:szCs w:val="24"/>
        </w:rPr>
        <w:t xml:space="preserve"> </w:t>
      </w:r>
      <w:r w:rsidRPr="00934122">
        <w:rPr>
          <w:rFonts w:asciiTheme="minorHAnsi" w:hAnsiTheme="minorHAnsi"/>
          <w:sz w:val="24"/>
          <w:szCs w:val="24"/>
        </w:rPr>
        <w:t>an</w:t>
      </w:r>
      <w:r w:rsidRPr="00934122">
        <w:rPr>
          <w:rFonts w:asciiTheme="minorHAnsi" w:hAnsiTheme="minorHAnsi"/>
          <w:spacing w:val="-3"/>
          <w:sz w:val="24"/>
          <w:szCs w:val="24"/>
        </w:rPr>
        <w:t xml:space="preserve"> </w:t>
      </w:r>
      <w:r w:rsidRPr="00934122">
        <w:rPr>
          <w:rFonts w:asciiTheme="minorHAnsi" w:hAnsiTheme="minorHAnsi"/>
          <w:sz w:val="24"/>
          <w:szCs w:val="24"/>
        </w:rPr>
        <w:t>initial assessment can include:</w:t>
      </w:r>
    </w:p>
    <w:p w14:paraId="758A1118" w14:textId="77777777" w:rsidR="0041062F" w:rsidRPr="00934122" w:rsidRDefault="0041062F" w:rsidP="00A47BC6">
      <w:pPr>
        <w:pStyle w:val="ListParagraph"/>
        <w:widowControl w:val="0"/>
        <w:numPr>
          <w:ilvl w:val="1"/>
          <w:numId w:val="67"/>
        </w:numPr>
        <w:tabs>
          <w:tab w:val="left" w:pos="837"/>
        </w:tabs>
        <w:autoSpaceDE w:val="0"/>
        <w:autoSpaceDN w:val="0"/>
        <w:ind w:right="402"/>
        <w:contextualSpacing w:val="0"/>
      </w:pPr>
      <w:r w:rsidRPr="00934122">
        <w:t>The</w:t>
      </w:r>
      <w:r w:rsidRPr="00934122">
        <w:rPr>
          <w:spacing w:val="-7"/>
        </w:rPr>
        <w:t xml:space="preserve"> </w:t>
      </w:r>
      <w:r w:rsidRPr="00934122">
        <w:t>Title</w:t>
      </w:r>
      <w:r w:rsidRPr="00934122">
        <w:rPr>
          <w:spacing w:val="-3"/>
        </w:rPr>
        <w:t xml:space="preserve"> </w:t>
      </w:r>
      <w:r w:rsidRPr="00934122">
        <w:t>IX</w:t>
      </w:r>
      <w:r w:rsidRPr="00934122">
        <w:rPr>
          <w:spacing w:val="-3"/>
        </w:rPr>
        <w:t xml:space="preserve"> </w:t>
      </w:r>
      <w:r w:rsidRPr="00934122">
        <w:t>Coordinator</w:t>
      </w:r>
      <w:r w:rsidRPr="00934122">
        <w:rPr>
          <w:spacing w:val="-3"/>
        </w:rPr>
        <w:t xml:space="preserve"> </w:t>
      </w:r>
      <w:r w:rsidRPr="00934122">
        <w:t>seeks</w:t>
      </w:r>
      <w:r w:rsidRPr="00934122">
        <w:rPr>
          <w:spacing w:val="-3"/>
        </w:rPr>
        <w:t xml:space="preserve"> </w:t>
      </w:r>
      <w:r w:rsidRPr="00934122">
        <w:t>to</w:t>
      </w:r>
      <w:r w:rsidRPr="00934122">
        <w:rPr>
          <w:spacing w:val="-3"/>
        </w:rPr>
        <w:t xml:space="preserve"> </w:t>
      </w:r>
      <w:r w:rsidRPr="00934122">
        <w:t>determine</w:t>
      </w:r>
      <w:r w:rsidRPr="00934122">
        <w:rPr>
          <w:spacing w:val="-3"/>
        </w:rPr>
        <w:t xml:space="preserve"> </w:t>
      </w:r>
      <w:r w:rsidRPr="00934122">
        <w:t>if</w:t>
      </w:r>
      <w:r w:rsidRPr="00934122">
        <w:rPr>
          <w:spacing w:val="-3"/>
        </w:rPr>
        <w:t xml:space="preserve"> </w:t>
      </w:r>
      <w:r w:rsidRPr="00934122">
        <w:t>the</w:t>
      </w:r>
      <w:r w:rsidRPr="00934122">
        <w:rPr>
          <w:spacing w:val="-3"/>
        </w:rPr>
        <w:t xml:space="preserve"> </w:t>
      </w:r>
      <w:r w:rsidRPr="00934122">
        <w:t>person</w:t>
      </w:r>
      <w:r w:rsidRPr="00934122">
        <w:rPr>
          <w:spacing w:val="-3"/>
        </w:rPr>
        <w:t xml:space="preserve"> </w:t>
      </w:r>
      <w:r w:rsidRPr="00934122">
        <w:t>impacted</w:t>
      </w:r>
      <w:r w:rsidRPr="00934122">
        <w:rPr>
          <w:spacing w:val="-3"/>
        </w:rPr>
        <w:t xml:space="preserve"> </w:t>
      </w:r>
      <w:r w:rsidRPr="00934122">
        <w:t>wishes</w:t>
      </w:r>
      <w:r w:rsidRPr="00934122">
        <w:rPr>
          <w:spacing w:val="-3"/>
        </w:rPr>
        <w:t xml:space="preserve"> </w:t>
      </w:r>
      <w:r w:rsidRPr="00934122">
        <w:t>to</w:t>
      </w:r>
      <w:r w:rsidRPr="00934122">
        <w:rPr>
          <w:spacing w:val="-3"/>
        </w:rPr>
        <w:t xml:space="preserve"> </w:t>
      </w:r>
      <w:r w:rsidRPr="00934122">
        <w:t>make</w:t>
      </w:r>
      <w:r w:rsidRPr="00934122">
        <w:rPr>
          <w:spacing w:val="-3"/>
        </w:rPr>
        <w:t xml:space="preserve"> </w:t>
      </w:r>
      <w:r w:rsidRPr="00934122">
        <w:t>a</w:t>
      </w:r>
      <w:r w:rsidRPr="00934122">
        <w:rPr>
          <w:spacing w:val="-3"/>
        </w:rPr>
        <w:t xml:space="preserve"> </w:t>
      </w:r>
      <w:r w:rsidRPr="00934122">
        <w:t>Formal Complaint, and will assist them to do so, if desired.</w:t>
      </w:r>
    </w:p>
    <w:p w14:paraId="4CBEBFA0" w14:textId="77777777" w:rsidR="0041062F" w:rsidRPr="00934122" w:rsidRDefault="0041062F" w:rsidP="00A47BC6">
      <w:pPr>
        <w:pStyle w:val="ListParagraph"/>
        <w:widowControl w:val="0"/>
        <w:numPr>
          <w:ilvl w:val="2"/>
          <w:numId w:val="67"/>
        </w:numPr>
        <w:tabs>
          <w:tab w:val="left" w:pos="1557"/>
        </w:tabs>
        <w:autoSpaceDE w:val="0"/>
        <w:autoSpaceDN w:val="0"/>
        <w:ind w:right="554"/>
        <w:contextualSpacing w:val="0"/>
      </w:pPr>
      <w:r w:rsidRPr="00934122">
        <w:t>If</w:t>
      </w:r>
      <w:r w:rsidRPr="00934122">
        <w:rPr>
          <w:spacing w:val="-3"/>
        </w:rPr>
        <w:t xml:space="preserve"> </w:t>
      </w:r>
      <w:r w:rsidRPr="00934122">
        <w:t>they</w:t>
      </w:r>
      <w:r w:rsidRPr="00934122">
        <w:rPr>
          <w:spacing w:val="-3"/>
        </w:rPr>
        <w:t xml:space="preserve"> </w:t>
      </w:r>
      <w:r w:rsidRPr="00934122">
        <w:t>do</w:t>
      </w:r>
      <w:r w:rsidRPr="00934122">
        <w:rPr>
          <w:spacing w:val="-3"/>
        </w:rPr>
        <w:t xml:space="preserve"> </w:t>
      </w:r>
      <w:r w:rsidRPr="00934122">
        <w:t>not</w:t>
      </w:r>
      <w:r w:rsidRPr="00934122">
        <w:rPr>
          <w:spacing w:val="-3"/>
        </w:rPr>
        <w:t xml:space="preserve"> </w:t>
      </w:r>
      <w:r w:rsidRPr="00934122">
        <w:t>wish</w:t>
      </w:r>
      <w:r w:rsidRPr="00934122">
        <w:rPr>
          <w:spacing w:val="-3"/>
        </w:rPr>
        <w:t xml:space="preserve"> </w:t>
      </w:r>
      <w:r w:rsidRPr="00934122">
        <w:t>to</w:t>
      </w:r>
      <w:r w:rsidRPr="00934122">
        <w:rPr>
          <w:spacing w:val="-3"/>
        </w:rPr>
        <w:t xml:space="preserve"> </w:t>
      </w:r>
      <w:r w:rsidRPr="00934122">
        <w:t>do</w:t>
      </w:r>
      <w:r w:rsidRPr="00934122">
        <w:rPr>
          <w:spacing w:val="-3"/>
        </w:rPr>
        <w:t xml:space="preserve"> </w:t>
      </w:r>
      <w:r w:rsidRPr="00934122">
        <w:t>so,</w:t>
      </w:r>
      <w:r w:rsidRPr="00934122">
        <w:rPr>
          <w:spacing w:val="-3"/>
        </w:rPr>
        <w:t xml:space="preserve"> </w:t>
      </w:r>
      <w:r w:rsidRPr="00934122">
        <w:t>the</w:t>
      </w:r>
      <w:r w:rsidRPr="00934122">
        <w:rPr>
          <w:spacing w:val="-7"/>
        </w:rPr>
        <w:t xml:space="preserve"> </w:t>
      </w:r>
      <w:r w:rsidRPr="00934122">
        <w:t>Title</w:t>
      </w:r>
      <w:r w:rsidRPr="00934122">
        <w:rPr>
          <w:spacing w:val="-3"/>
        </w:rPr>
        <w:t xml:space="preserve"> </w:t>
      </w:r>
      <w:r w:rsidRPr="00934122">
        <w:t>IX</w:t>
      </w:r>
      <w:r w:rsidRPr="00934122">
        <w:rPr>
          <w:spacing w:val="-3"/>
        </w:rPr>
        <w:t xml:space="preserve"> </w:t>
      </w:r>
      <w:r w:rsidRPr="00934122">
        <w:t>Coordinator</w:t>
      </w:r>
      <w:r w:rsidRPr="00934122">
        <w:rPr>
          <w:spacing w:val="-3"/>
        </w:rPr>
        <w:t xml:space="preserve"> </w:t>
      </w:r>
      <w:r w:rsidRPr="00934122">
        <w:t>determines</w:t>
      </w:r>
      <w:r w:rsidRPr="00934122">
        <w:rPr>
          <w:spacing w:val="-3"/>
        </w:rPr>
        <w:t xml:space="preserve"> </w:t>
      </w:r>
      <w:r w:rsidRPr="00934122">
        <w:t>whether</w:t>
      </w:r>
      <w:r w:rsidRPr="00934122">
        <w:rPr>
          <w:spacing w:val="-3"/>
        </w:rPr>
        <w:t xml:space="preserve"> </w:t>
      </w:r>
      <w:r w:rsidRPr="00934122">
        <w:t>to</w:t>
      </w:r>
      <w:r w:rsidRPr="00934122">
        <w:rPr>
          <w:spacing w:val="-3"/>
        </w:rPr>
        <w:t xml:space="preserve"> </w:t>
      </w:r>
      <w:r w:rsidRPr="00934122">
        <w:t>initiate</w:t>
      </w:r>
      <w:r w:rsidRPr="00934122">
        <w:rPr>
          <w:spacing w:val="-3"/>
        </w:rPr>
        <w:t xml:space="preserve"> </w:t>
      </w:r>
      <w:r w:rsidRPr="00934122">
        <w:t>a complaint themselves, because a violence risk assessment indicates a compelling threat to health and/or safety.</w:t>
      </w:r>
    </w:p>
    <w:p w14:paraId="4CCA4B58" w14:textId="77777777" w:rsidR="0041062F" w:rsidRPr="00934122" w:rsidRDefault="0041062F" w:rsidP="00A47BC6">
      <w:pPr>
        <w:pStyle w:val="ListParagraph"/>
        <w:widowControl w:val="0"/>
        <w:numPr>
          <w:ilvl w:val="1"/>
          <w:numId w:val="67"/>
        </w:numPr>
        <w:tabs>
          <w:tab w:val="left" w:pos="837"/>
        </w:tabs>
        <w:autoSpaceDE w:val="0"/>
        <w:autoSpaceDN w:val="0"/>
        <w:ind w:right="387"/>
        <w:contextualSpacing w:val="0"/>
      </w:pPr>
      <w:r w:rsidRPr="00934122">
        <w:t>If</w:t>
      </w:r>
      <w:r w:rsidRPr="00934122">
        <w:rPr>
          <w:spacing w:val="-4"/>
        </w:rPr>
        <w:t xml:space="preserve"> </w:t>
      </w:r>
      <w:r w:rsidRPr="00934122">
        <w:t>a</w:t>
      </w:r>
      <w:r w:rsidRPr="00934122">
        <w:rPr>
          <w:spacing w:val="-4"/>
        </w:rPr>
        <w:t xml:space="preserve"> </w:t>
      </w:r>
      <w:r w:rsidRPr="00934122">
        <w:t>Formal</w:t>
      </w:r>
      <w:r w:rsidRPr="00934122">
        <w:rPr>
          <w:spacing w:val="-4"/>
        </w:rPr>
        <w:t xml:space="preserve"> </w:t>
      </w:r>
      <w:r w:rsidRPr="00934122">
        <w:t>Complaint</w:t>
      </w:r>
      <w:r w:rsidRPr="00934122">
        <w:rPr>
          <w:spacing w:val="-4"/>
        </w:rPr>
        <w:t xml:space="preserve"> </w:t>
      </w:r>
      <w:r w:rsidRPr="00934122">
        <w:t>is</w:t>
      </w:r>
      <w:r w:rsidRPr="00934122">
        <w:rPr>
          <w:spacing w:val="-4"/>
        </w:rPr>
        <w:t xml:space="preserve"> </w:t>
      </w:r>
      <w:r w:rsidRPr="00934122">
        <w:t>received,</w:t>
      </w:r>
      <w:r w:rsidRPr="00934122">
        <w:rPr>
          <w:spacing w:val="-4"/>
        </w:rPr>
        <w:t xml:space="preserve"> </w:t>
      </w:r>
      <w:r w:rsidRPr="00934122">
        <w:t>the</w:t>
      </w:r>
      <w:r w:rsidRPr="00934122">
        <w:rPr>
          <w:spacing w:val="-8"/>
        </w:rPr>
        <w:t xml:space="preserve"> </w:t>
      </w:r>
      <w:r w:rsidRPr="00934122">
        <w:t>Title</w:t>
      </w:r>
      <w:r w:rsidRPr="00934122">
        <w:rPr>
          <w:spacing w:val="-4"/>
        </w:rPr>
        <w:t xml:space="preserve"> </w:t>
      </w:r>
      <w:r w:rsidRPr="00934122">
        <w:t>IX</w:t>
      </w:r>
      <w:r w:rsidRPr="00934122">
        <w:rPr>
          <w:spacing w:val="-4"/>
        </w:rPr>
        <w:t xml:space="preserve"> </w:t>
      </w:r>
      <w:r w:rsidRPr="00934122">
        <w:t>Coordinator</w:t>
      </w:r>
      <w:r w:rsidRPr="00934122">
        <w:rPr>
          <w:spacing w:val="-4"/>
        </w:rPr>
        <w:t xml:space="preserve"> </w:t>
      </w:r>
      <w:r w:rsidRPr="00934122">
        <w:t>assesses</w:t>
      </w:r>
      <w:r w:rsidRPr="00934122">
        <w:rPr>
          <w:spacing w:val="-4"/>
        </w:rPr>
        <w:t xml:space="preserve"> </w:t>
      </w:r>
      <w:r w:rsidRPr="00934122">
        <w:t>its</w:t>
      </w:r>
      <w:r w:rsidRPr="00934122">
        <w:rPr>
          <w:spacing w:val="-4"/>
        </w:rPr>
        <w:t xml:space="preserve"> </w:t>
      </w:r>
      <w:r w:rsidRPr="00934122">
        <w:t>sufficiency</w:t>
      </w:r>
      <w:r w:rsidRPr="00934122">
        <w:rPr>
          <w:spacing w:val="-4"/>
        </w:rPr>
        <w:t xml:space="preserve"> </w:t>
      </w:r>
      <w:r w:rsidRPr="00934122">
        <w:t>and</w:t>
      </w:r>
      <w:r w:rsidRPr="00934122">
        <w:rPr>
          <w:spacing w:val="-4"/>
        </w:rPr>
        <w:t xml:space="preserve"> </w:t>
      </w:r>
      <w:r w:rsidRPr="00934122">
        <w:t>works with the Complainant to make sure it is correctly completed.</w:t>
      </w:r>
    </w:p>
    <w:p w14:paraId="07B9503B" w14:textId="77777777" w:rsidR="0041062F" w:rsidRPr="00934122" w:rsidRDefault="0041062F" w:rsidP="00A47BC6">
      <w:pPr>
        <w:pStyle w:val="ListParagraph"/>
        <w:widowControl w:val="0"/>
        <w:numPr>
          <w:ilvl w:val="1"/>
          <w:numId w:val="67"/>
        </w:numPr>
        <w:tabs>
          <w:tab w:val="left" w:pos="837"/>
        </w:tabs>
        <w:autoSpaceDE w:val="0"/>
        <w:autoSpaceDN w:val="0"/>
        <w:spacing w:line="251" w:lineRule="exact"/>
        <w:contextualSpacing w:val="0"/>
      </w:pPr>
      <w:r w:rsidRPr="00934122">
        <w:t>The</w:t>
      </w:r>
      <w:r w:rsidRPr="00934122">
        <w:rPr>
          <w:spacing w:val="-12"/>
        </w:rPr>
        <w:t xml:space="preserve"> </w:t>
      </w:r>
      <w:r w:rsidRPr="00934122">
        <w:t>Title</w:t>
      </w:r>
      <w:r w:rsidRPr="00934122">
        <w:rPr>
          <w:spacing w:val="-7"/>
        </w:rPr>
        <w:t xml:space="preserve"> </w:t>
      </w:r>
      <w:r w:rsidRPr="00934122">
        <w:t>IX</w:t>
      </w:r>
      <w:r w:rsidRPr="00934122">
        <w:rPr>
          <w:spacing w:val="-6"/>
        </w:rPr>
        <w:t xml:space="preserve"> </w:t>
      </w:r>
      <w:r w:rsidRPr="00934122">
        <w:t>Coordinator</w:t>
      </w:r>
      <w:r w:rsidRPr="00934122">
        <w:rPr>
          <w:spacing w:val="-7"/>
        </w:rPr>
        <w:t xml:space="preserve"> </w:t>
      </w:r>
      <w:r w:rsidRPr="00934122">
        <w:t>reaches</w:t>
      </w:r>
      <w:r w:rsidRPr="00934122">
        <w:rPr>
          <w:spacing w:val="-6"/>
        </w:rPr>
        <w:t xml:space="preserve"> </w:t>
      </w:r>
      <w:r w:rsidRPr="00934122">
        <w:t>out</w:t>
      </w:r>
      <w:r w:rsidRPr="00934122">
        <w:rPr>
          <w:spacing w:val="-6"/>
        </w:rPr>
        <w:t xml:space="preserve"> </w:t>
      </w:r>
      <w:r w:rsidRPr="00934122">
        <w:t>to</w:t>
      </w:r>
      <w:r w:rsidRPr="00934122">
        <w:rPr>
          <w:spacing w:val="-7"/>
        </w:rPr>
        <w:t xml:space="preserve"> </w:t>
      </w:r>
      <w:r w:rsidRPr="00934122">
        <w:t>the</w:t>
      </w:r>
      <w:r w:rsidRPr="00934122">
        <w:rPr>
          <w:spacing w:val="-6"/>
        </w:rPr>
        <w:t xml:space="preserve"> </w:t>
      </w:r>
      <w:r w:rsidRPr="00934122">
        <w:t>Complainant</w:t>
      </w:r>
      <w:r w:rsidRPr="00934122">
        <w:rPr>
          <w:spacing w:val="-6"/>
        </w:rPr>
        <w:t xml:space="preserve"> </w:t>
      </w:r>
      <w:r w:rsidRPr="00934122">
        <w:t>to</w:t>
      </w:r>
      <w:r w:rsidRPr="00934122">
        <w:rPr>
          <w:spacing w:val="-7"/>
        </w:rPr>
        <w:t xml:space="preserve"> </w:t>
      </w:r>
      <w:r w:rsidRPr="00934122">
        <w:t>offer</w:t>
      </w:r>
      <w:r w:rsidRPr="00934122">
        <w:rPr>
          <w:spacing w:val="-6"/>
        </w:rPr>
        <w:t xml:space="preserve"> </w:t>
      </w:r>
      <w:r w:rsidRPr="00934122">
        <w:t>supportive</w:t>
      </w:r>
      <w:r w:rsidRPr="00934122">
        <w:rPr>
          <w:spacing w:val="-6"/>
        </w:rPr>
        <w:t xml:space="preserve"> </w:t>
      </w:r>
      <w:r w:rsidRPr="00934122">
        <w:rPr>
          <w:spacing w:val="-2"/>
        </w:rPr>
        <w:t>measures.</w:t>
      </w:r>
    </w:p>
    <w:p w14:paraId="6B479211" w14:textId="77777777" w:rsidR="0041062F" w:rsidRPr="00934122" w:rsidRDefault="0041062F" w:rsidP="00A47BC6">
      <w:pPr>
        <w:pStyle w:val="ListParagraph"/>
        <w:widowControl w:val="0"/>
        <w:numPr>
          <w:ilvl w:val="1"/>
          <w:numId w:val="67"/>
        </w:numPr>
        <w:tabs>
          <w:tab w:val="left" w:pos="837"/>
        </w:tabs>
        <w:autoSpaceDE w:val="0"/>
        <w:autoSpaceDN w:val="0"/>
        <w:ind w:right="462"/>
        <w:contextualSpacing w:val="0"/>
      </w:pPr>
      <w:r w:rsidRPr="00934122">
        <w:t>The</w:t>
      </w:r>
      <w:r w:rsidRPr="00934122">
        <w:rPr>
          <w:spacing w:val="-7"/>
        </w:rPr>
        <w:t xml:space="preserve"> </w:t>
      </w:r>
      <w:r w:rsidRPr="00934122">
        <w:t>Title</w:t>
      </w:r>
      <w:r w:rsidRPr="00934122">
        <w:rPr>
          <w:spacing w:val="-3"/>
        </w:rPr>
        <w:t xml:space="preserve"> </w:t>
      </w:r>
      <w:r w:rsidRPr="00934122">
        <w:t>IX</w:t>
      </w:r>
      <w:r w:rsidRPr="00934122">
        <w:rPr>
          <w:spacing w:val="-3"/>
        </w:rPr>
        <w:t xml:space="preserve"> </w:t>
      </w:r>
      <w:r w:rsidRPr="00934122">
        <w:t>Coordinator</w:t>
      </w:r>
      <w:r w:rsidRPr="00934122">
        <w:rPr>
          <w:spacing w:val="-3"/>
        </w:rPr>
        <w:t xml:space="preserve"> </w:t>
      </w:r>
      <w:r w:rsidRPr="00934122">
        <w:t>works</w:t>
      </w:r>
      <w:r w:rsidRPr="00934122">
        <w:rPr>
          <w:spacing w:val="-3"/>
        </w:rPr>
        <w:t xml:space="preserve"> </w:t>
      </w:r>
      <w:r w:rsidRPr="00934122">
        <w:t>with</w:t>
      </w:r>
      <w:r w:rsidRPr="00934122">
        <w:rPr>
          <w:spacing w:val="-3"/>
        </w:rPr>
        <w:t xml:space="preserve"> </w:t>
      </w:r>
      <w:r w:rsidRPr="00934122">
        <w:t>the</w:t>
      </w:r>
      <w:r w:rsidRPr="00934122">
        <w:rPr>
          <w:spacing w:val="-3"/>
        </w:rPr>
        <w:t xml:space="preserve"> </w:t>
      </w:r>
      <w:r w:rsidRPr="00934122">
        <w:t>Complainant</w:t>
      </w:r>
      <w:r w:rsidRPr="00934122">
        <w:rPr>
          <w:spacing w:val="-3"/>
        </w:rPr>
        <w:t xml:space="preserve"> </w:t>
      </w:r>
      <w:r w:rsidRPr="00934122">
        <w:t>to</w:t>
      </w:r>
      <w:r w:rsidRPr="00934122">
        <w:rPr>
          <w:spacing w:val="-3"/>
        </w:rPr>
        <w:t xml:space="preserve"> </w:t>
      </w:r>
      <w:r w:rsidRPr="00934122">
        <w:t>ensure</w:t>
      </w:r>
      <w:r w:rsidRPr="00934122">
        <w:rPr>
          <w:spacing w:val="-3"/>
        </w:rPr>
        <w:t xml:space="preserve"> </w:t>
      </w:r>
      <w:r w:rsidRPr="00934122">
        <w:t>they</w:t>
      </w:r>
      <w:r w:rsidRPr="00934122">
        <w:rPr>
          <w:spacing w:val="-3"/>
        </w:rPr>
        <w:t xml:space="preserve"> </w:t>
      </w:r>
      <w:r w:rsidRPr="00934122">
        <w:t>are</w:t>
      </w:r>
      <w:r w:rsidRPr="00934122">
        <w:rPr>
          <w:spacing w:val="-3"/>
        </w:rPr>
        <w:t xml:space="preserve"> </w:t>
      </w:r>
      <w:r w:rsidRPr="00934122">
        <w:t>aware</w:t>
      </w:r>
      <w:r w:rsidRPr="00934122">
        <w:rPr>
          <w:spacing w:val="-3"/>
        </w:rPr>
        <w:t xml:space="preserve"> </w:t>
      </w:r>
      <w:r w:rsidRPr="00934122">
        <w:t>of</w:t>
      </w:r>
      <w:r w:rsidRPr="00934122">
        <w:rPr>
          <w:spacing w:val="-3"/>
        </w:rPr>
        <w:t xml:space="preserve"> </w:t>
      </w:r>
      <w:r w:rsidRPr="00934122">
        <w:t>the</w:t>
      </w:r>
      <w:r w:rsidRPr="00934122">
        <w:rPr>
          <w:spacing w:val="-3"/>
        </w:rPr>
        <w:t xml:space="preserve"> </w:t>
      </w:r>
      <w:r w:rsidRPr="00934122">
        <w:t>right</w:t>
      </w:r>
      <w:r w:rsidRPr="00934122">
        <w:rPr>
          <w:spacing w:val="-3"/>
        </w:rPr>
        <w:t xml:space="preserve"> </w:t>
      </w:r>
      <w:r w:rsidRPr="00934122">
        <w:t>to have an Advisor.</w:t>
      </w:r>
    </w:p>
    <w:p w14:paraId="2FA088BA" w14:textId="77777777" w:rsidR="00BA5052" w:rsidRPr="00934122" w:rsidRDefault="0041062F" w:rsidP="00A47BC6">
      <w:pPr>
        <w:pStyle w:val="ListParagraph"/>
        <w:widowControl w:val="0"/>
        <w:numPr>
          <w:ilvl w:val="1"/>
          <w:numId w:val="67"/>
        </w:numPr>
        <w:tabs>
          <w:tab w:val="left" w:pos="837"/>
        </w:tabs>
        <w:autoSpaceDE w:val="0"/>
        <w:autoSpaceDN w:val="0"/>
        <w:spacing w:before="1"/>
        <w:ind w:right="511"/>
        <w:contextualSpacing w:val="0"/>
      </w:pPr>
      <w:r w:rsidRPr="00934122">
        <w:t>The</w:t>
      </w:r>
      <w:r w:rsidRPr="00934122">
        <w:rPr>
          <w:spacing w:val="-8"/>
        </w:rPr>
        <w:t xml:space="preserve"> </w:t>
      </w:r>
      <w:r w:rsidRPr="00934122">
        <w:t>Title</w:t>
      </w:r>
      <w:r w:rsidRPr="00934122">
        <w:rPr>
          <w:spacing w:val="-4"/>
        </w:rPr>
        <w:t xml:space="preserve"> </w:t>
      </w:r>
      <w:r w:rsidRPr="00934122">
        <w:t>IX</w:t>
      </w:r>
      <w:r w:rsidRPr="00934122">
        <w:rPr>
          <w:spacing w:val="-4"/>
        </w:rPr>
        <w:t xml:space="preserve"> </w:t>
      </w:r>
      <w:r w:rsidRPr="00934122">
        <w:t>Coordinator</w:t>
      </w:r>
      <w:r w:rsidRPr="00934122">
        <w:rPr>
          <w:spacing w:val="-4"/>
        </w:rPr>
        <w:t xml:space="preserve"> </w:t>
      </w:r>
      <w:r w:rsidRPr="00934122">
        <w:t>works</w:t>
      </w:r>
      <w:r w:rsidRPr="00934122">
        <w:rPr>
          <w:spacing w:val="-4"/>
        </w:rPr>
        <w:t xml:space="preserve"> </w:t>
      </w:r>
      <w:r w:rsidRPr="00934122">
        <w:t>with</w:t>
      </w:r>
      <w:r w:rsidRPr="00934122">
        <w:rPr>
          <w:spacing w:val="-4"/>
        </w:rPr>
        <w:t xml:space="preserve"> </w:t>
      </w:r>
      <w:r w:rsidRPr="00934122">
        <w:t>the</w:t>
      </w:r>
      <w:r w:rsidRPr="00934122">
        <w:rPr>
          <w:spacing w:val="-4"/>
        </w:rPr>
        <w:t xml:space="preserve"> </w:t>
      </w:r>
      <w:r w:rsidRPr="00934122">
        <w:t>Complainant</w:t>
      </w:r>
      <w:r w:rsidRPr="00934122">
        <w:rPr>
          <w:spacing w:val="-4"/>
        </w:rPr>
        <w:t xml:space="preserve"> </w:t>
      </w:r>
      <w:r w:rsidRPr="00934122">
        <w:t>to</w:t>
      </w:r>
      <w:r w:rsidRPr="00934122">
        <w:rPr>
          <w:spacing w:val="-4"/>
        </w:rPr>
        <w:t xml:space="preserve"> </w:t>
      </w:r>
      <w:r w:rsidRPr="00934122">
        <w:t>determine</w:t>
      </w:r>
      <w:r w:rsidRPr="00934122">
        <w:rPr>
          <w:spacing w:val="-4"/>
        </w:rPr>
        <w:t xml:space="preserve"> </w:t>
      </w:r>
      <w:r w:rsidRPr="00934122">
        <w:t>whether</w:t>
      </w:r>
      <w:r w:rsidRPr="00934122">
        <w:rPr>
          <w:spacing w:val="-4"/>
        </w:rPr>
        <w:t xml:space="preserve"> </w:t>
      </w:r>
      <w:r w:rsidRPr="00934122">
        <w:t>the</w:t>
      </w:r>
      <w:r w:rsidRPr="00934122">
        <w:rPr>
          <w:spacing w:val="-4"/>
        </w:rPr>
        <w:t xml:space="preserve"> </w:t>
      </w:r>
      <w:r w:rsidRPr="00934122">
        <w:t>Complainant prefers a supportive and remedial response, an Informal Resolution option, or a formal investigation and grievance process.</w:t>
      </w:r>
    </w:p>
    <w:p w14:paraId="23D97176" w14:textId="77777777" w:rsidR="00BA5052" w:rsidRPr="004537EB" w:rsidRDefault="0041062F" w:rsidP="00A47BC6">
      <w:pPr>
        <w:pStyle w:val="ListParagraph"/>
        <w:widowControl w:val="0"/>
        <w:numPr>
          <w:ilvl w:val="2"/>
          <w:numId w:val="67"/>
        </w:numPr>
        <w:tabs>
          <w:tab w:val="left" w:pos="837"/>
        </w:tabs>
        <w:autoSpaceDE w:val="0"/>
        <w:autoSpaceDN w:val="0"/>
        <w:spacing w:before="1"/>
        <w:ind w:right="511"/>
        <w:contextualSpacing w:val="0"/>
      </w:pPr>
      <w:r w:rsidRPr="00934122">
        <w:t>If</w:t>
      </w:r>
      <w:r w:rsidRPr="00934122">
        <w:rPr>
          <w:spacing w:val="-4"/>
        </w:rPr>
        <w:t xml:space="preserve"> </w:t>
      </w:r>
      <w:r w:rsidRPr="00934122">
        <w:t>a</w:t>
      </w:r>
      <w:r w:rsidRPr="00934122">
        <w:rPr>
          <w:spacing w:val="-4"/>
        </w:rPr>
        <w:t xml:space="preserve"> </w:t>
      </w:r>
      <w:r w:rsidRPr="00934122">
        <w:t>supportive</w:t>
      </w:r>
      <w:r w:rsidRPr="00934122">
        <w:rPr>
          <w:spacing w:val="-4"/>
        </w:rPr>
        <w:t xml:space="preserve"> </w:t>
      </w:r>
      <w:r w:rsidRPr="00934122">
        <w:t>and</w:t>
      </w:r>
      <w:r w:rsidRPr="00934122">
        <w:rPr>
          <w:spacing w:val="-4"/>
        </w:rPr>
        <w:t xml:space="preserve"> </w:t>
      </w:r>
      <w:r w:rsidRPr="00934122">
        <w:t>remedial</w:t>
      </w:r>
      <w:r w:rsidRPr="00934122">
        <w:rPr>
          <w:spacing w:val="-4"/>
        </w:rPr>
        <w:t xml:space="preserve"> </w:t>
      </w:r>
      <w:r w:rsidRPr="00934122">
        <w:t>response</w:t>
      </w:r>
      <w:r w:rsidRPr="00934122">
        <w:rPr>
          <w:spacing w:val="-4"/>
        </w:rPr>
        <w:t xml:space="preserve"> </w:t>
      </w:r>
      <w:r w:rsidRPr="00934122">
        <w:t>is</w:t>
      </w:r>
      <w:r w:rsidRPr="004537EB">
        <w:rPr>
          <w:spacing w:val="-4"/>
        </w:rPr>
        <w:t xml:space="preserve"> </w:t>
      </w:r>
      <w:r w:rsidRPr="004537EB">
        <w:t>preferred,</w:t>
      </w:r>
      <w:r w:rsidRPr="004537EB">
        <w:rPr>
          <w:spacing w:val="-4"/>
        </w:rPr>
        <w:t xml:space="preserve"> </w:t>
      </w:r>
      <w:r w:rsidRPr="004537EB">
        <w:t>the</w:t>
      </w:r>
      <w:r w:rsidRPr="004537EB">
        <w:rPr>
          <w:spacing w:val="-8"/>
        </w:rPr>
        <w:t xml:space="preserve"> </w:t>
      </w:r>
      <w:r w:rsidRPr="004537EB">
        <w:t>Title</w:t>
      </w:r>
      <w:r w:rsidRPr="004537EB">
        <w:rPr>
          <w:spacing w:val="-4"/>
        </w:rPr>
        <w:t xml:space="preserve"> </w:t>
      </w:r>
      <w:r w:rsidRPr="004537EB">
        <w:t>IX</w:t>
      </w:r>
      <w:r w:rsidRPr="004537EB">
        <w:rPr>
          <w:spacing w:val="-4"/>
        </w:rPr>
        <w:t xml:space="preserve"> </w:t>
      </w:r>
      <w:r w:rsidRPr="004537EB">
        <w:t>Coordinator</w:t>
      </w:r>
      <w:r w:rsidRPr="004537EB">
        <w:rPr>
          <w:spacing w:val="-4"/>
        </w:rPr>
        <w:t xml:space="preserve"> </w:t>
      </w:r>
      <w:r w:rsidRPr="004537EB">
        <w:t>works</w:t>
      </w:r>
      <w:r w:rsidRPr="004537EB">
        <w:rPr>
          <w:spacing w:val="-4"/>
        </w:rPr>
        <w:t xml:space="preserve"> </w:t>
      </w:r>
      <w:r w:rsidRPr="004537EB">
        <w:t xml:space="preserve">with the Complainant to identify their needs, determine appropriate </w:t>
      </w:r>
      <w:r w:rsidRPr="004537EB">
        <w:lastRenderedPageBreak/>
        <w:t>supports, and implements accordingly. No Formal Grievance Process is initiated, though the Complainant can elect to initiate one later, if desired.</w:t>
      </w:r>
    </w:p>
    <w:p w14:paraId="6093CBB5" w14:textId="77777777" w:rsidR="00BA5052" w:rsidRPr="004537EB" w:rsidRDefault="0041062F" w:rsidP="00A47BC6">
      <w:pPr>
        <w:pStyle w:val="ListParagraph"/>
        <w:widowControl w:val="0"/>
        <w:numPr>
          <w:ilvl w:val="2"/>
          <w:numId w:val="67"/>
        </w:numPr>
        <w:tabs>
          <w:tab w:val="left" w:pos="837"/>
        </w:tabs>
        <w:autoSpaceDE w:val="0"/>
        <w:autoSpaceDN w:val="0"/>
        <w:spacing w:before="1"/>
        <w:ind w:right="511"/>
        <w:contextualSpacing w:val="0"/>
      </w:pPr>
      <w:r w:rsidRPr="004537EB">
        <w:t>If</w:t>
      </w:r>
      <w:r w:rsidRPr="004537EB">
        <w:rPr>
          <w:spacing w:val="-5"/>
        </w:rPr>
        <w:t xml:space="preserve"> </w:t>
      </w:r>
      <w:r w:rsidRPr="004537EB">
        <w:t>an</w:t>
      </w:r>
      <w:r w:rsidRPr="004537EB">
        <w:rPr>
          <w:spacing w:val="-5"/>
        </w:rPr>
        <w:t xml:space="preserve"> </w:t>
      </w:r>
      <w:r w:rsidRPr="004537EB">
        <w:t>Informal</w:t>
      </w:r>
      <w:r w:rsidRPr="004537EB">
        <w:rPr>
          <w:spacing w:val="-5"/>
        </w:rPr>
        <w:t xml:space="preserve"> </w:t>
      </w:r>
      <w:r w:rsidRPr="004537EB">
        <w:t>Resolution</w:t>
      </w:r>
      <w:r w:rsidRPr="004537EB">
        <w:rPr>
          <w:spacing w:val="-5"/>
        </w:rPr>
        <w:t xml:space="preserve"> </w:t>
      </w:r>
      <w:r w:rsidRPr="004537EB">
        <w:t>option</w:t>
      </w:r>
      <w:r w:rsidRPr="004537EB">
        <w:rPr>
          <w:spacing w:val="-5"/>
        </w:rPr>
        <w:t xml:space="preserve"> </w:t>
      </w:r>
      <w:r w:rsidRPr="004537EB">
        <w:t>is</w:t>
      </w:r>
      <w:r w:rsidRPr="004537EB">
        <w:rPr>
          <w:spacing w:val="-5"/>
        </w:rPr>
        <w:t xml:space="preserve"> </w:t>
      </w:r>
      <w:r w:rsidRPr="004537EB">
        <w:t>preferred,</w:t>
      </w:r>
      <w:r w:rsidRPr="004537EB">
        <w:rPr>
          <w:spacing w:val="-5"/>
        </w:rPr>
        <w:t xml:space="preserve"> </w:t>
      </w:r>
      <w:r w:rsidRPr="004537EB">
        <w:t>the</w:t>
      </w:r>
      <w:r w:rsidRPr="004537EB">
        <w:rPr>
          <w:spacing w:val="-8"/>
        </w:rPr>
        <w:t xml:space="preserve"> </w:t>
      </w:r>
      <w:r w:rsidRPr="004537EB">
        <w:t>Title</w:t>
      </w:r>
      <w:r w:rsidRPr="004537EB">
        <w:rPr>
          <w:spacing w:val="-5"/>
        </w:rPr>
        <w:t xml:space="preserve"> </w:t>
      </w:r>
      <w:r w:rsidRPr="004537EB">
        <w:t>IX</w:t>
      </w:r>
      <w:r w:rsidRPr="004537EB">
        <w:rPr>
          <w:spacing w:val="-5"/>
        </w:rPr>
        <w:t xml:space="preserve"> </w:t>
      </w:r>
      <w:r w:rsidRPr="004537EB">
        <w:t>Coordinator</w:t>
      </w:r>
      <w:r w:rsidRPr="004537EB">
        <w:rPr>
          <w:spacing w:val="-5"/>
        </w:rPr>
        <w:t xml:space="preserve"> </w:t>
      </w:r>
      <w:r w:rsidRPr="004537EB">
        <w:t>assesses</w:t>
      </w:r>
      <w:r w:rsidRPr="004537EB">
        <w:rPr>
          <w:spacing w:val="-5"/>
        </w:rPr>
        <w:t xml:space="preserve"> </w:t>
      </w:r>
      <w:r w:rsidRPr="004537EB">
        <w:t>whether the</w:t>
      </w:r>
      <w:r w:rsidRPr="004537EB">
        <w:rPr>
          <w:spacing w:val="-4"/>
        </w:rPr>
        <w:t xml:space="preserve"> </w:t>
      </w:r>
      <w:r w:rsidRPr="004537EB">
        <w:t>complaint</w:t>
      </w:r>
      <w:r w:rsidRPr="004537EB">
        <w:rPr>
          <w:spacing w:val="-4"/>
        </w:rPr>
        <w:t xml:space="preserve"> </w:t>
      </w:r>
      <w:r w:rsidRPr="004537EB">
        <w:t>is</w:t>
      </w:r>
      <w:r w:rsidRPr="004537EB">
        <w:rPr>
          <w:spacing w:val="-4"/>
        </w:rPr>
        <w:t xml:space="preserve"> </w:t>
      </w:r>
      <w:r w:rsidRPr="004537EB">
        <w:t>suitable</w:t>
      </w:r>
      <w:r w:rsidRPr="004537EB">
        <w:rPr>
          <w:spacing w:val="-4"/>
        </w:rPr>
        <w:t xml:space="preserve"> </w:t>
      </w:r>
      <w:r w:rsidRPr="004537EB">
        <w:t>for</w:t>
      </w:r>
      <w:r w:rsidRPr="004537EB">
        <w:rPr>
          <w:spacing w:val="-4"/>
        </w:rPr>
        <w:t xml:space="preserve"> </w:t>
      </w:r>
      <w:r w:rsidRPr="004537EB">
        <w:t>Informal</w:t>
      </w:r>
      <w:r w:rsidRPr="004537EB">
        <w:rPr>
          <w:spacing w:val="-4"/>
        </w:rPr>
        <w:t xml:space="preserve"> </w:t>
      </w:r>
      <w:r w:rsidRPr="004537EB">
        <w:t>Resolution,</w:t>
      </w:r>
      <w:r w:rsidRPr="004537EB">
        <w:rPr>
          <w:spacing w:val="-4"/>
        </w:rPr>
        <w:t xml:space="preserve"> </w:t>
      </w:r>
      <w:r w:rsidRPr="004537EB">
        <w:t>which</w:t>
      </w:r>
      <w:r w:rsidRPr="004537EB">
        <w:rPr>
          <w:spacing w:val="-4"/>
        </w:rPr>
        <w:t xml:space="preserve"> </w:t>
      </w:r>
      <w:r w:rsidRPr="004537EB">
        <w:t>informal</w:t>
      </w:r>
      <w:r w:rsidRPr="004537EB">
        <w:rPr>
          <w:spacing w:val="-4"/>
        </w:rPr>
        <w:t xml:space="preserve"> </w:t>
      </w:r>
      <w:r w:rsidRPr="004537EB">
        <w:t>mechanism</w:t>
      </w:r>
      <w:r w:rsidRPr="004537EB">
        <w:rPr>
          <w:spacing w:val="-4"/>
        </w:rPr>
        <w:t xml:space="preserve"> </w:t>
      </w:r>
      <w:r w:rsidRPr="004537EB">
        <w:t>may</w:t>
      </w:r>
      <w:r w:rsidRPr="004537EB">
        <w:rPr>
          <w:spacing w:val="-4"/>
        </w:rPr>
        <w:t xml:space="preserve"> </w:t>
      </w:r>
      <w:r w:rsidRPr="004537EB">
        <w:t>serve</w:t>
      </w:r>
      <w:r w:rsidR="00BA5052" w:rsidRPr="004537EB">
        <w:t xml:space="preserve"> </w:t>
      </w:r>
      <w:r w:rsidRPr="004537EB">
        <w:t>the</w:t>
      </w:r>
      <w:r w:rsidRPr="004537EB">
        <w:rPr>
          <w:spacing w:val="-3"/>
        </w:rPr>
        <w:t xml:space="preserve"> </w:t>
      </w:r>
      <w:r w:rsidRPr="004537EB">
        <w:t>situation</w:t>
      </w:r>
      <w:r w:rsidRPr="004537EB">
        <w:rPr>
          <w:spacing w:val="-3"/>
        </w:rPr>
        <w:t xml:space="preserve"> </w:t>
      </w:r>
      <w:r w:rsidRPr="004537EB">
        <w:t>best</w:t>
      </w:r>
      <w:r w:rsidRPr="004537EB">
        <w:rPr>
          <w:spacing w:val="-3"/>
        </w:rPr>
        <w:t xml:space="preserve"> </w:t>
      </w:r>
      <w:r w:rsidRPr="004537EB">
        <w:t>or</w:t>
      </w:r>
      <w:r w:rsidRPr="004537EB">
        <w:rPr>
          <w:spacing w:val="-3"/>
        </w:rPr>
        <w:t xml:space="preserve"> </w:t>
      </w:r>
      <w:r w:rsidRPr="004537EB">
        <w:t>is</w:t>
      </w:r>
      <w:r w:rsidRPr="004537EB">
        <w:rPr>
          <w:spacing w:val="-3"/>
        </w:rPr>
        <w:t xml:space="preserve"> </w:t>
      </w:r>
      <w:r w:rsidRPr="004537EB">
        <w:t>available,]</w:t>
      </w:r>
      <w:r w:rsidRPr="004537EB">
        <w:rPr>
          <w:spacing w:val="-3"/>
        </w:rPr>
        <w:t xml:space="preserve"> </w:t>
      </w:r>
      <w:r w:rsidRPr="004537EB">
        <w:t>and</w:t>
      </w:r>
      <w:r w:rsidRPr="004537EB">
        <w:rPr>
          <w:spacing w:val="-3"/>
        </w:rPr>
        <w:t xml:space="preserve"> </w:t>
      </w:r>
      <w:r w:rsidRPr="004537EB">
        <w:t>may</w:t>
      </w:r>
      <w:r w:rsidRPr="004537EB">
        <w:rPr>
          <w:spacing w:val="-3"/>
        </w:rPr>
        <w:t xml:space="preserve"> </w:t>
      </w:r>
      <w:r w:rsidRPr="004537EB">
        <w:t>seek</w:t>
      </w:r>
      <w:r w:rsidRPr="004537EB">
        <w:rPr>
          <w:spacing w:val="-3"/>
        </w:rPr>
        <w:t xml:space="preserve"> </w:t>
      </w:r>
      <w:r w:rsidRPr="004537EB">
        <w:t>to</w:t>
      </w:r>
      <w:r w:rsidRPr="004537EB">
        <w:rPr>
          <w:spacing w:val="-3"/>
        </w:rPr>
        <w:t xml:space="preserve"> </w:t>
      </w:r>
      <w:r w:rsidRPr="004537EB">
        <w:t>determine</w:t>
      </w:r>
      <w:r w:rsidRPr="004537EB">
        <w:rPr>
          <w:spacing w:val="-3"/>
        </w:rPr>
        <w:t xml:space="preserve"> </w:t>
      </w:r>
      <w:r w:rsidRPr="004537EB">
        <w:t>if</w:t>
      </w:r>
      <w:r w:rsidRPr="004537EB">
        <w:rPr>
          <w:spacing w:val="-3"/>
        </w:rPr>
        <w:t xml:space="preserve"> </w:t>
      </w:r>
      <w:r w:rsidRPr="004537EB">
        <w:t>the</w:t>
      </w:r>
      <w:r w:rsidRPr="004537EB">
        <w:rPr>
          <w:spacing w:val="-3"/>
        </w:rPr>
        <w:t xml:space="preserve"> </w:t>
      </w:r>
      <w:r w:rsidRPr="004537EB">
        <w:t>Respondent</w:t>
      </w:r>
      <w:r w:rsidRPr="004537EB">
        <w:rPr>
          <w:spacing w:val="-3"/>
        </w:rPr>
        <w:t xml:space="preserve"> </w:t>
      </w:r>
      <w:r w:rsidRPr="004537EB">
        <w:t>is</w:t>
      </w:r>
      <w:r w:rsidRPr="004537EB">
        <w:rPr>
          <w:spacing w:val="-3"/>
        </w:rPr>
        <w:t xml:space="preserve"> </w:t>
      </w:r>
      <w:r w:rsidRPr="004537EB">
        <w:t>also willing to engage in Informal Resolution.</w:t>
      </w:r>
    </w:p>
    <w:p w14:paraId="3F2DC6A5" w14:textId="1D910C5B" w:rsidR="0041062F" w:rsidRPr="004537EB" w:rsidRDefault="0041062F" w:rsidP="00A47BC6">
      <w:pPr>
        <w:pStyle w:val="ListParagraph"/>
        <w:widowControl w:val="0"/>
        <w:numPr>
          <w:ilvl w:val="2"/>
          <w:numId w:val="67"/>
        </w:numPr>
        <w:tabs>
          <w:tab w:val="left" w:pos="837"/>
        </w:tabs>
        <w:autoSpaceDE w:val="0"/>
        <w:autoSpaceDN w:val="0"/>
        <w:spacing w:before="1"/>
        <w:ind w:right="511"/>
        <w:contextualSpacing w:val="0"/>
      </w:pPr>
      <w:r w:rsidRPr="004537EB">
        <w:t>If</w:t>
      </w:r>
      <w:r w:rsidRPr="004537EB">
        <w:rPr>
          <w:spacing w:val="-4"/>
        </w:rPr>
        <w:t xml:space="preserve"> </w:t>
      </w:r>
      <w:r w:rsidRPr="004537EB">
        <w:t>a</w:t>
      </w:r>
      <w:r w:rsidRPr="004537EB">
        <w:rPr>
          <w:spacing w:val="-4"/>
        </w:rPr>
        <w:t xml:space="preserve"> </w:t>
      </w:r>
      <w:r w:rsidRPr="004537EB">
        <w:t>Formal</w:t>
      </w:r>
      <w:r w:rsidRPr="004537EB">
        <w:rPr>
          <w:spacing w:val="-4"/>
        </w:rPr>
        <w:t xml:space="preserve"> </w:t>
      </w:r>
      <w:r w:rsidRPr="004537EB">
        <w:t>Grievance</w:t>
      </w:r>
      <w:r w:rsidRPr="004537EB">
        <w:rPr>
          <w:spacing w:val="-4"/>
        </w:rPr>
        <w:t xml:space="preserve"> </w:t>
      </w:r>
      <w:r w:rsidRPr="004537EB">
        <w:t>Process</w:t>
      </w:r>
      <w:r w:rsidRPr="004537EB">
        <w:rPr>
          <w:spacing w:val="-4"/>
        </w:rPr>
        <w:t xml:space="preserve"> </w:t>
      </w:r>
      <w:r w:rsidRPr="004537EB">
        <w:t>is</w:t>
      </w:r>
      <w:r w:rsidRPr="004537EB">
        <w:rPr>
          <w:spacing w:val="-4"/>
        </w:rPr>
        <w:t xml:space="preserve"> </w:t>
      </w:r>
      <w:r w:rsidRPr="004537EB">
        <w:t>preferred</w:t>
      </w:r>
      <w:r w:rsidRPr="004537EB">
        <w:rPr>
          <w:spacing w:val="-4"/>
        </w:rPr>
        <w:t xml:space="preserve"> </w:t>
      </w:r>
      <w:r w:rsidRPr="004537EB">
        <w:t>by</w:t>
      </w:r>
      <w:r w:rsidRPr="004537EB">
        <w:rPr>
          <w:spacing w:val="-4"/>
        </w:rPr>
        <w:t xml:space="preserve"> </w:t>
      </w:r>
      <w:r w:rsidRPr="004537EB">
        <w:t>the</w:t>
      </w:r>
      <w:r w:rsidRPr="004537EB">
        <w:rPr>
          <w:spacing w:val="-4"/>
        </w:rPr>
        <w:t xml:space="preserve"> </w:t>
      </w:r>
      <w:r w:rsidRPr="004537EB">
        <w:t>Complainant,</w:t>
      </w:r>
      <w:r w:rsidRPr="004537EB">
        <w:rPr>
          <w:spacing w:val="-4"/>
        </w:rPr>
        <w:t xml:space="preserve"> </w:t>
      </w:r>
      <w:r w:rsidRPr="004537EB">
        <w:t>the</w:t>
      </w:r>
      <w:r w:rsidRPr="004537EB">
        <w:rPr>
          <w:spacing w:val="-8"/>
        </w:rPr>
        <w:t xml:space="preserve"> </w:t>
      </w:r>
      <w:r w:rsidRPr="004537EB">
        <w:t>Title</w:t>
      </w:r>
      <w:r w:rsidRPr="004537EB">
        <w:rPr>
          <w:spacing w:val="-4"/>
        </w:rPr>
        <w:t xml:space="preserve"> </w:t>
      </w:r>
      <w:r w:rsidRPr="004537EB">
        <w:t>IX</w:t>
      </w:r>
      <w:r w:rsidRPr="004537EB">
        <w:rPr>
          <w:spacing w:val="-4"/>
        </w:rPr>
        <w:t xml:space="preserve"> </w:t>
      </w:r>
      <w:r w:rsidRPr="004537EB">
        <w:t xml:space="preserve">Coordinator determines if the alleged misconduct falls within the scope of the 2020 Title IX </w:t>
      </w:r>
      <w:r w:rsidRPr="004537EB">
        <w:rPr>
          <w:spacing w:val="-2"/>
        </w:rPr>
        <w:t>regulations:</w:t>
      </w:r>
    </w:p>
    <w:p w14:paraId="5A2A7E7B" w14:textId="77777777" w:rsidR="0041062F" w:rsidRPr="004537EB" w:rsidRDefault="0041062F" w:rsidP="00A47BC6">
      <w:pPr>
        <w:pStyle w:val="ListParagraph"/>
        <w:widowControl w:val="0"/>
        <w:numPr>
          <w:ilvl w:val="3"/>
          <w:numId w:val="67"/>
        </w:numPr>
        <w:tabs>
          <w:tab w:val="left" w:pos="2277"/>
        </w:tabs>
        <w:autoSpaceDE w:val="0"/>
        <w:autoSpaceDN w:val="0"/>
        <w:spacing w:before="1" w:line="237" w:lineRule="auto"/>
        <w:ind w:left="360" w:right="136"/>
        <w:contextualSpacing w:val="0"/>
      </w:pPr>
      <w:r w:rsidRPr="004537EB">
        <w:t>If it does, the Title IX Coordinator will initiate the formal investigation and grievance</w:t>
      </w:r>
      <w:r w:rsidRPr="004537EB">
        <w:rPr>
          <w:spacing w:val="-4"/>
        </w:rPr>
        <w:t xml:space="preserve"> </w:t>
      </w:r>
      <w:r w:rsidRPr="004537EB">
        <w:t>process,</w:t>
      </w:r>
      <w:r w:rsidRPr="004537EB">
        <w:rPr>
          <w:spacing w:val="-4"/>
        </w:rPr>
        <w:t xml:space="preserve"> </w:t>
      </w:r>
      <w:r w:rsidRPr="004537EB">
        <w:t>directing</w:t>
      </w:r>
      <w:r w:rsidRPr="004537EB">
        <w:rPr>
          <w:spacing w:val="-4"/>
        </w:rPr>
        <w:t xml:space="preserve"> </w:t>
      </w:r>
      <w:r w:rsidRPr="004537EB">
        <w:t>the</w:t>
      </w:r>
      <w:r w:rsidRPr="004537EB">
        <w:rPr>
          <w:spacing w:val="-4"/>
        </w:rPr>
        <w:t xml:space="preserve"> </w:t>
      </w:r>
      <w:r w:rsidRPr="004537EB">
        <w:t>investigation</w:t>
      </w:r>
      <w:r w:rsidRPr="004537EB">
        <w:rPr>
          <w:spacing w:val="-4"/>
        </w:rPr>
        <w:t xml:space="preserve"> </w:t>
      </w:r>
      <w:r w:rsidRPr="004537EB">
        <w:t>to</w:t>
      </w:r>
      <w:r w:rsidRPr="004537EB">
        <w:rPr>
          <w:spacing w:val="-4"/>
        </w:rPr>
        <w:t xml:space="preserve"> </w:t>
      </w:r>
      <w:r w:rsidRPr="004537EB">
        <w:t>address,</w:t>
      </w:r>
      <w:r w:rsidRPr="004537EB">
        <w:rPr>
          <w:spacing w:val="-4"/>
        </w:rPr>
        <w:t xml:space="preserve"> </w:t>
      </w:r>
      <w:r w:rsidRPr="004537EB">
        <w:t>based</w:t>
      </w:r>
      <w:r w:rsidRPr="004537EB">
        <w:rPr>
          <w:spacing w:val="-4"/>
        </w:rPr>
        <w:t xml:space="preserve"> </w:t>
      </w:r>
      <w:r w:rsidRPr="004537EB">
        <w:t>on</w:t>
      </w:r>
      <w:r w:rsidRPr="004537EB">
        <w:rPr>
          <w:spacing w:val="-4"/>
        </w:rPr>
        <w:t xml:space="preserve"> </w:t>
      </w:r>
      <w:r w:rsidRPr="004537EB">
        <w:t>the</w:t>
      </w:r>
      <w:r w:rsidRPr="004537EB">
        <w:rPr>
          <w:spacing w:val="-4"/>
        </w:rPr>
        <w:t xml:space="preserve"> </w:t>
      </w:r>
      <w:r w:rsidRPr="004537EB">
        <w:t>nature</w:t>
      </w:r>
      <w:r w:rsidRPr="004537EB">
        <w:rPr>
          <w:spacing w:val="-4"/>
        </w:rPr>
        <w:t xml:space="preserve"> </w:t>
      </w:r>
      <w:r w:rsidRPr="004537EB">
        <w:t>of the complaint:</w:t>
      </w:r>
    </w:p>
    <w:p w14:paraId="2B432D05" w14:textId="77777777" w:rsidR="0041062F" w:rsidRPr="004537EB" w:rsidRDefault="0041062F" w:rsidP="00A47BC6">
      <w:pPr>
        <w:pStyle w:val="ListParagraph"/>
        <w:widowControl w:val="0"/>
        <w:numPr>
          <w:ilvl w:val="4"/>
          <w:numId w:val="67"/>
        </w:numPr>
        <w:tabs>
          <w:tab w:val="left" w:pos="2997"/>
        </w:tabs>
        <w:autoSpaceDE w:val="0"/>
        <w:autoSpaceDN w:val="0"/>
        <w:spacing w:before="4"/>
        <w:ind w:left="360"/>
        <w:contextualSpacing w:val="0"/>
      </w:pPr>
      <w:r w:rsidRPr="004537EB">
        <w:t>an</w:t>
      </w:r>
      <w:r w:rsidRPr="004537EB">
        <w:rPr>
          <w:spacing w:val="-6"/>
        </w:rPr>
        <w:t xml:space="preserve"> </w:t>
      </w:r>
      <w:r w:rsidRPr="004537EB">
        <w:t>incident,</w:t>
      </w:r>
      <w:r w:rsidRPr="004537EB">
        <w:rPr>
          <w:spacing w:val="-5"/>
        </w:rPr>
        <w:t xml:space="preserve"> </w:t>
      </w:r>
      <w:r w:rsidRPr="004537EB">
        <w:rPr>
          <w:spacing w:val="-2"/>
        </w:rPr>
        <w:t>and/or</w:t>
      </w:r>
    </w:p>
    <w:p w14:paraId="4B22E7B7" w14:textId="77777777" w:rsidR="0041062F" w:rsidRPr="004537EB" w:rsidRDefault="0041062F" w:rsidP="00A47BC6">
      <w:pPr>
        <w:pStyle w:val="ListParagraph"/>
        <w:widowControl w:val="0"/>
        <w:numPr>
          <w:ilvl w:val="4"/>
          <w:numId w:val="67"/>
        </w:numPr>
        <w:tabs>
          <w:tab w:val="left" w:pos="2997"/>
        </w:tabs>
        <w:autoSpaceDE w:val="0"/>
        <w:autoSpaceDN w:val="0"/>
        <w:spacing w:before="1"/>
        <w:ind w:left="360"/>
        <w:contextualSpacing w:val="0"/>
      </w:pPr>
      <w:r w:rsidRPr="004537EB">
        <w:t>a</w:t>
      </w:r>
      <w:r w:rsidRPr="004537EB">
        <w:rPr>
          <w:spacing w:val="-8"/>
        </w:rPr>
        <w:t xml:space="preserve"> </w:t>
      </w:r>
      <w:r w:rsidRPr="004537EB">
        <w:t>pattern</w:t>
      </w:r>
      <w:r w:rsidRPr="004537EB">
        <w:rPr>
          <w:spacing w:val="-6"/>
        </w:rPr>
        <w:t xml:space="preserve"> </w:t>
      </w:r>
      <w:r w:rsidRPr="004537EB">
        <w:t>of</w:t>
      </w:r>
      <w:r w:rsidRPr="004537EB">
        <w:rPr>
          <w:spacing w:val="-5"/>
        </w:rPr>
        <w:t xml:space="preserve"> </w:t>
      </w:r>
      <w:r w:rsidRPr="004537EB">
        <w:t>alleged</w:t>
      </w:r>
      <w:r w:rsidRPr="004537EB">
        <w:rPr>
          <w:spacing w:val="-6"/>
        </w:rPr>
        <w:t xml:space="preserve"> </w:t>
      </w:r>
      <w:r w:rsidRPr="004537EB">
        <w:t>misconduct,</w:t>
      </w:r>
      <w:r w:rsidRPr="004537EB">
        <w:rPr>
          <w:spacing w:val="-5"/>
        </w:rPr>
        <w:t xml:space="preserve"> </w:t>
      </w:r>
      <w:r w:rsidRPr="004537EB">
        <w:rPr>
          <w:spacing w:val="-2"/>
        </w:rPr>
        <w:t>and/or</w:t>
      </w:r>
    </w:p>
    <w:p w14:paraId="15203B96" w14:textId="77777777" w:rsidR="0041062F" w:rsidRPr="004537EB" w:rsidRDefault="0041062F" w:rsidP="00A47BC6">
      <w:pPr>
        <w:pStyle w:val="ListParagraph"/>
        <w:widowControl w:val="0"/>
        <w:numPr>
          <w:ilvl w:val="4"/>
          <w:numId w:val="67"/>
        </w:numPr>
        <w:tabs>
          <w:tab w:val="left" w:pos="2997"/>
        </w:tabs>
        <w:autoSpaceDE w:val="0"/>
        <w:autoSpaceDN w:val="0"/>
        <w:spacing w:before="1" w:line="251" w:lineRule="exact"/>
        <w:ind w:left="360"/>
        <w:contextualSpacing w:val="0"/>
      </w:pPr>
      <w:r w:rsidRPr="004537EB">
        <w:t>a</w:t>
      </w:r>
      <w:r w:rsidRPr="004537EB">
        <w:rPr>
          <w:spacing w:val="-8"/>
        </w:rPr>
        <w:t xml:space="preserve"> </w:t>
      </w:r>
      <w:r w:rsidRPr="004537EB">
        <w:t>culture/climate</w:t>
      </w:r>
      <w:r w:rsidRPr="004537EB">
        <w:rPr>
          <w:spacing w:val="-8"/>
        </w:rPr>
        <w:t xml:space="preserve"> </w:t>
      </w:r>
      <w:r w:rsidRPr="004537EB">
        <w:rPr>
          <w:spacing w:val="-2"/>
        </w:rPr>
        <w:t>issue</w:t>
      </w:r>
    </w:p>
    <w:p w14:paraId="109AB6BF" w14:textId="77777777" w:rsidR="0041062F" w:rsidRPr="004537EB" w:rsidRDefault="0041062F" w:rsidP="00A47BC6">
      <w:pPr>
        <w:pStyle w:val="ListParagraph"/>
        <w:widowControl w:val="0"/>
        <w:numPr>
          <w:ilvl w:val="0"/>
          <w:numId w:val="65"/>
        </w:numPr>
        <w:tabs>
          <w:tab w:val="left" w:pos="2277"/>
        </w:tabs>
        <w:autoSpaceDE w:val="0"/>
        <w:autoSpaceDN w:val="0"/>
        <w:ind w:left="360" w:right="221"/>
        <w:contextualSpacing w:val="0"/>
      </w:pPr>
      <w:r w:rsidRPr="004537EB">
        <w:t>If alleged misconduct does not fall within the scope of the Title IX regulations, the Title IX Coordinator determines that the regulations do not apply (and will “dismiss” that aspect of the complaint, if any), assesses which policies may apply and will refer the matter accordingly. Please note that dismissing a complaint</w:t>
      </w:r>
      <w:r w:rsidRPr="004537EB">
        <w:rPr>
          <w:spacing w:val="-4"/>
        </w:rPr>
        <w:t xml:space="preserve"> </w:t>
      </w:r>
      <w:r w:rsidRPr="004537EB">
        <w:t>under</w:t>
      </w:r>
      <w:r w:rsidRPr="004537EB">
        <w:rPr>
          <w:spacing w:val="-4"/>
        </w:rPr>
        <w:t xml:space="preserve"> </w:t>
      </w:r>
      <w:r w:rsidRPr="004537EB">
        <w:t>the</w:t>
      </w:r>
      <w:r w:rsidRPr="004537EB">
        <w:rPr>
          <w:spacing w:val="-4"/>
        </w:rPr>
        <w:t xml:space="preserve"> </w:t>
      </w:r>
      <w:r w:rsidRPr="004537EB">
        <w:t>2020</w:t>
      </w:r>
      <w:r w:rsidRPr="004537EB">
        <w:rPr>
          <w:spacing w:val="-8"/>
        </w:rPr>
        <w:t xml:space="preserve"> </w:t>
      </w:r>
      <w:r w:rsidRPr="004537EB">
        <w:t>Title</w:t>
      </w:r>
      <w:r w:rsidRPr="004537EB">
        <w:rPr>
          <w:spacing w:val="-4"/>
        </w:rPr>
        <w:t xml:space="preserve"> </w:t>
      </w:r>
      <w:r w:rsidRPr="004537EB">
        <w:t>IX</w:t>
      </w:r>
      <w:r w:rsidRPr="004537EB">
        <w:rPr>
          <w:spacing w:val="-4"/>
        </w:rPr>
        <w:t xml:space="preserve"> </w:t>
      </w:r>
      <w:r w:rsidRPr="004537EB">
        <w:t>regulations</w:t>
      </w:r>
      <w:r w:rsidRPr="004537EB">
        <w:rPr>
          <w:spacing w:val="-4"/>
        </w:rPr>
        <w:t xml:space="preserve"> </w:t>
      </w:r>
      <w:r w:rsidRPr="004537EB">
        <w:t>is</w:t>
      </w:r>
      <w:r w:rsidRPr="004537EB">
        <w:rPr>
          <w:spacing w:val="-4"/>
        </w:rPr>
        <w:t xml:space="preserve"> </w:t>
      </w:r>
      <w:r w:rsidRPr="004537EB">
        <w:t>solely</w:t>
      </w:r>
      <w:r w:rsidRPr="004537EB">
        <w:rPr>
          <w:spacing w:val="-4"/>
        </w:rPr>
        <w:t xml:space="preserve"> </w:t>
      </w:r>
      <w:r w:rsidRPr="004537EB">
        <w:t>a</w:t>
      </w:r>
      <w:r w:rsidRPr="004537EB">
        <w:rPr>
          <w:spacing w:val="-4"/>
        </w:rPr>
        <w:t xml:space="preserve"> </w:t>
      </w:r>
      <w:r w:rsidRPr="004537EB">
        <w:t>procedural</w:t>
      </w:r>
      <w:r w:rsidRPr="004537EB">
        <w:rPr>
          <w:spacing w:val="-4"/>
        </w:rPr>
        <w:t xml:space="preserve"> </w:t>
      </w:r>
      <w:r w:rsidRPr="004537EB">
        <w:t>requirement under Title IX, which does not limit the College’s authority to address a complaint with an appropriate process and remedies.</w:t>
      </w:r>
    </w:p>
    <w:p w14:paraId="1A617B48" w14:textId="77777777" w:rsidR="0041062F" w:rsidRPr="004537EB" w:rsidRDefault="0041062F">
      <w:pPr>
        <w:pStyle w:val="BodyText"/>
        <w:ind w:left="0" w:firstLine="0"/>
        <w:rPr>
          <w:rFonts w:asciiTheme="minorHAnsi" w:hAnsiTheme="minorHAnsi"/>
        </w:rPr>
      </w:pPr>
    </w:p>
    <w:p w14:paraId="28C32DFC" w14:textId="6FF64B6C" w:rsidR="0041062F" w:rsidRPr="00346FFD" w:rsidRDefault="0041062F" w:rsidP="00A47BC6">
      <w:pPr>
        <w:pStyle w:val="ListParagraph"/>
        <w:numPr>
          <w:ilvl w:val="0"/>
          <w:numId w:val="92"/>
        </w:numPr>
      </w:pPr>
      <w:r w:rsidRPr="00346FFD">
        <w:t>Violence Risk Assessment</w:t>
      </w:r>
    </w:p>
    <w:p w14:paraId="62C7D232" w14:textId="34EB193A" w:rsidR="0041062F" w:rsidRPr="004537EB" w:rsidRDefault="0041062F">
      <w:pPr>
        <w:pStyle w:val="BodyText"/>
        <w:spacing w:before="2"/>
        <w:ind w:hanging="10"/>
        <w:rPr>
          <w:rFonts w:asciiTheme="minorHAnsi" w:hAnsiTheme="minorHAnsi"/>
          <w:sz w:val="24"/>
          <w:szCs w:val="24"/>
        </w:rPr>
      </w:pPr>
      <w:r w:rsidRPr="004537EB">
        <w:rPr>
          <w:rFonts w:asciiTheme="minorHAnsi" w:hAnsiTheme="minorHAnsi"/>
          <w:sz w:val="24"/>
          <w:szCs w:val="24"/>
        </w:rPr>
        <w:t>In</w:t>
      </w:r>
      <w:r w:rsidRPr="004537EB">
        <w:rPr>
          <w:rFonts w:asciiTheme="minorHAnsi" w:hAnsiTheme="minorHAnsi"/>
          <w:spacing w:val="-4"/>
          <w:sz w:val="24"/>
          <w:szCs w:val="24"/>
        </w:rPr>
        <w:t xml:space="preserve"> </w:t>
      </w:r>
      <w:r w:rsidRPr="004537EB">
        <w:rPr>
          <w:rFonts w:asciiTheme="minorHAnsi" w:hAnsiTheme="minorHAnsi"/>
          <w:sz w:val="24"/>
          <w:szCs w:val="24"/>
        </w:rPr>
        <w:t>some</w:t>
      </w:r>
      <w:r w:rsidRPr="004537EB">
        <w:rPr>
          <w:rFonts w:asciiTheme="minorHAnsi" w:hAnsiTheme="minorHAnsi"/>
          <w:spacing w:val="-4"/>
          <w:sz w:val="24"/>
          <w:szCs w:val="24"/>
        </w:rPr>
        <w:t xml:space="preserve"> </w:t>
      </w:r>
      <w:r w:rsidRPr="004537EB">
        <w:rPr>
          <w:rFonts w:asciiTheme="minorHAnsi" w:hAnsiTheme="minorHAnsi"/>
          <w:sz w:val="24"/>
          <w:szCs w:val="24"/>
        </w:rPr>
        <w:t>cases,</w:t>
      </w:r>
      <w:r w:rsidRPr="004537EB">
        <w:rPr>
          <w:rFonts w:asciiTheme="minorHAnsi" w:hAnsiTheme="minorHAnsi"/>
          <w:spacing w:val="-4"/>
          <w:sz w:val="24"/>
          <w:szCs w:val="24"/>
        </w:rPr>
        <w:t xml:space="preserve"> </w:t>
      </w:r>
      <w:r w:rsidRPr="004537EB">
        <w:rPr>
          <w:rFonts w:asciiTheme="minorHAnsi" w:hAnsiTheme="minorHAnsi"/>
          <w:sz w:val="24"/>
          <w:szCs w:val="24"/>
        </w:rPr>
        <w:t>the</w:t>
      </w:r>
      <w:r w:rsidRPr="004537EB">
        <w:rPr>
          <w:rFonts w:asciiTheme="minorHAnsi" w:hAnsiTheme="minorHAnsi"/>
          <w:spacing w:val="-8"/>
          <w:sz w:val="24"/>
          <w:szCs w:val="24"/>
        </w:rPr>
        <w:t xml:space="preserve"> </w:t>
      </w:r>
      <w:r w:rsidRPr="004537EB">
        <w:rPr>
          <w:rFonts w:asciiTheme="minorHAnsi" w:hAnsiTheme="minorHAnsi"/>
          <w:sz w:val="24"/>
          <w:szCs w:val="24"/>
        </w:rPr>
        <w:t>Title</w:t>
      </w:r>
      <w:r w:rsidRPr="004537EB">
        <w:rPr>
          <w:rFonts w:asciiTheme="minorHAnsi" w:hAnsiTheme="minorHAnsi"/>
          <w:spacing w:val="-4"/>
          <w:sz w:val="24"/>
          <w:szCs w:val="24"/>
        </w:rPr>
        <w:t xml:space="preserve"> </w:t>
      </w:r>
      <w:r w:rsidRPr="004537EB">
        <w:rPr>
          <w:rFonts w:asciiTheme="minorHAnsi" w:hAnsiTheme="minorHAnsi"/>
          <w:sz w:val="24"/>
          <w:szCs w:val="24"/>
        </w:rPr>
        <w:t>IX</w:t>
      </w:r>
      <w:r w:rsidRPr="004537EB">
        <w:rPr>
          <w:rFonts w:asciiTheme="minorHAnsi" w:hAnsiTheme="minorHAnsi"/>
          <w:spacing w:val="-4"/>
          <w:sz w:val="24"/>
          <w:szCs w:val="24"/>
        </w:rPr>
        <w:t xml:space="preserve"> </w:t>
      </w:r>
      <w:r w:rsidRPr="004537EB">
        <w:rPr>
          <w:rFonts w:asciiTheme="minorHAnsi" w:hAnsiTheme="minorHAnsi"/>
          <w:sz w:val="24"/>
          <w:szCs w:val="24"/>
        </w:rPr>
        <w:t>Coordinator</w:t>
      </w:r>
      <w:r w:rsidRPr="004537EB">
        <w:rPr>
          <w:rFonts w:asciiTheme="minorHAnsi" w:hAnsiTheme="minorHAnsi"/>
          <w:spacing w:val="-4"/>
          <w:sz w:val="24"/>
          <w:szCs w:val="24"/>
        </w:rPr>
        <w:t xml:space="preserve"> </w:t>
      </w:r>
      <w:r w:rsidRPr="004537EB">
        <w:rPr>
          <w:rFonts w:asciiTheme="minorHAnsi" w:hAnsiTheme="minorHAnsi"/>
          <w:sz w:val="24"/>
          <w:szCs w:val="24"/>
        </w:rPr>
        <w:t>may</w:t>
      </w:r>
      <w:r w:rsidRPr="004537EB">
        <w:rPr>
          <w:rFonts w:asciiTheme="minorHAnsi" w:hAnsiTheme="minorHAnsi"/>
          <w:spacing w:val="-4"/>
          <w:sz w:val="24"/>
          <w:szCs w:val="24"/>
        </w:rPr>
        <w:t xml:space="preserve"> </w:t>
      </w:r>
      <w:r w:rsidRPr="004537EB">
        <w:rPr>
          <w:rFonts w:asciiTheme="minorHAnsi" w:hAnsiTheme="minorHAnsi"/>
          <w:sz w:val="24"/>
          <w:szCs w:val="24"/>
        </w:rPr>
        <w:t>determine</w:t>
      </w:r>
      <w:r w:rsidRPr="004537EB">
        <w:rPr>
          <w:rFonts w:asciiTheme="minorHAnsi" w:hAnsiTheme="minorHAnsi"/>
          <w:spacing w:val="-4"/>
          <w:sz w:val="24"/>
          <w:szCs w:val="24"/>
        </w:rPr>
        <w:t xml:space="preserve"> </w:t>
      </w:r>
      <w:r w:rsidRPr="004537EB">
        <w:rPr>
          <w:rFonts w:asciiTheme="minorHAnsi" w:hAnsiTheme="minorHAnsi"/>
          <w:sz w:val="24"/>
          <w:szCs w:val="24"/>
        </w:rPr>
        <w:t>that</w:t>
      </w:r>
      <w:r w:rsidRPr="004537EB">
        <w:rPr>
          <w:rFonts w:asciiTheme="minorHAnsi" w:hAnsiTheme="minorHAnsi"/>
          <w:spacing w:val="-4"/>
          <w:sz w:val="24"/>
          <w:szCs w:val="24"/>
        </w:rPr>
        <w:t xml:space="preserve"> </w:t>
      </w:r>
      <w:r w:rsidRPr="004537EB">
        <w:rPr>
          <w:rFonts w:asciiTheme="minorHAnsi" w:hAnsiTheme="minorHAnsi"/>
          <w:sz w:val="24"/>
          <w:szCs w:val="24"/>
        </w:rPr>
        <w:t>a</w:t>
      </w:r>
      <w:r w:rsidRPr="004537EB">
        <w:rPr>
          <w:rFonts w:asciiTheme="minorHAnsi" w:hAnsiTheme="minorHAnsi"/>
          <w:spacing w:val="-4"/>
          <w:sz w:val="24"/>
          <w:szCs w:val="24"/>
        </w:rPr>
        <w:t xml:space="preserve"> </w:t>
      </w:r>
      <w:r w:rsidRPr="004537EB">
        <w:rPr>
          <w:rFonts w:asciiTheme="minorHAnsi" w:hAnsiTheme="minorHAnsi"/>
          <w:sz w:val="24"/>
          <w:szCs w:val="24"/>
        </w:rPr>
        <w:t>Violence</w:t>
      </w:r>
      <w:r w:rsidRPr="004537EB">
        <w:rPr>
          <w:rFonts w:asciiTheme="minorHAnsi" w:hAnsiTheme="minorHAnsi"/>
          <w:spacing w:val="-4"/>
          <w:sz w:val="24"/>
          <w:szCs w:val="24"/>
        </w:rPr>
        <w:t xml:space="preserve"> </w:t>
      </w:r>
      <w:r w:rsidRPr="004537EB">
        <w:rPr>
          <w:rFonts w:asciiTheme="minorHAnsi" w:hAnsiTheme="minorHAnsi"/>
          <w:sz w:val="24"/>
          <w:szCs w:val="24"/>
        </w:rPr>
        <w:t>Risk</w:t>
      </w:r>
      <w:r w:rsidRPr="004537EB">
        <w:rPr>
          <w:rFonts w:asciiTheme="minorHAnsi" w:hAnsiTheme="minorHAnsi"/>
          <w:spacing w:val="-16"/>
          <w:sz w:val="24"/>
          <w:szCs w:val="24"/>
        </w:rPr>
        <w:t xml:space="preserve"> </w:t>
      </w:r>
      <w:r w:rsidRPr="004537EB">
        <w:rPr>
          <w:rFonts w:asciiTheme="minorHAnsi" w:hAnsiTheme="minorHAnsi"/>
          <w:sz w:val="24"/>
          <w:szCs w:val="24"/>
        </w:rPr>
        <w:t>Assessment</w:t>
      </w:r>
      <w:r w:rsidRPr="004537EB">
        <w:rPr>
          <w:rFonts w:asciiTheme="minorHAnsi" w:hAnsiTheme="minorHAnsi"/>
          <w:spacing w:val="-4"/>
          <w:sz w:val="24"/>
          <w:szCs w:val="24"/>
        </w:rPr>
        <w:t xml:space="preserve"> </w:t>
      </w:r>
      <w:r w:rsidRPr="004537EB">
        <w:rPr>
          <w:rFonts w:asciiTheme="minorHAnsi" w:hAnsiTheme="minorHAnsi"/>
          <w:sz w:val="24"/>
          <w:szCs w:val="24"/>
        </w:rPr>
        <w:t xml:space="preserve">(VRA) should be conducted by the </w:t>
      </w:r>
      <w:r w:rsidR="00552B39">
        <w:rPr>
          <w:rFonts w:asciiTheme="minorHAnsi" w:hAnsiTheme="minorHAnsi"/>
          <w:sz w:val="24"/>
          <w:szCs w:val="24"/>
        </w:rPr>
        <w:t>BIT t</w:t>
      </w:r>
      <w:r w:rsidR="004A10F6">
        <w:rPr>
          <w:rFonts w:asciiTheme="minorHAnsi" w:hAnsiTheme="minorHAnsi"/>
          <w:sz w:val="24"/>
          <w:szCs w:val="24"/>
        </w:rPr>
        <w:t xml:space="preserve">eam </w:t>
      </w:r>
      <w:r w:rsidRPr="004537EB">
        <w:rPr>
          <w:rFonts w:asciiTheme="minorHAnsi" w:hAnsiTheme="minorHAnsi"/>
          <w:sz w:val="24"/>
          <w:szCs w:val="24"/>
        </w:rPr>
        <w:t>as part of the initial assessment.</w:t>
      </w:r>
      <w:r w:rsidRPr="004537EB">
        <w:rPr>
          <w:rFonts w:asciiTheme="minorHAnsi" w:hAnsiTheme="minorHAnsi"/>
          <w:spacing w:val="-11"/>
          <w:sz w:val="24"/>
          <w:szCs w:val="24"/>
        </w:rPr>
        <w:t xml:space="preserve"> </w:t>
      </w:r>
      <w:r w:rsidRPr="004537EB">
        <w:rPr>
          <w:rFonts w:asciiTheme="minorHAnsi" w:hAnsiTheme="minorHAnsi"/>
          <w:sz w:val="24"/>
          <w:szCs w:val="24"/>
        </w:rPr>
        <w:t>A</w:t>
      </w:r>
      <w:r w:rsidRPr="004537EB">
        <w:rPr>
          <w:rFonts w:asciiTheme="minorHAnsi" w:hAnsiTheme="minorHAnsi"/>
          <w:spacing w:val="-11"/>
          <w:sz w:val="24"/>
          <w:szCs w:val="24"/>
        </w:rPr>
        <w:t xml:space="preserve"> </w:t>
      </w:r>
      <w:r w:rsidRPr="004537EB">
        <w:rPr>
          <w:rFonts w:asciiTheme="minorHAnsi" w:hAnsiTheme="minorHAnsi"/>
          <w:sz w:val="24"/>
          <w:szCs w:val="24"/>
        </w:rPr>
        <w:t>VRA</w:t>
      </w:r>
      <w:r w:rsidRPr="004537EB">
        <w:rPr>
          <w:rFonts w:asciiTheme="minorHAnsi" w:hAnsiTheme="minorHAnsi"/>
          <w:spacing w:val="-11"/>
          <w:sz w:val="24"/>
          <w:szCs w:val="24"/>
        </w:rPr>
        <w:t xml:space="preserve"> </w:t>
      </w:r>
      <w:r w:rsidRPr="004537EB">
        <w:rPr>
          <w:rFonts w:asciiTheme="minorHAnsi" w:hAnsiTheme="minorHAnsi"/>
          <w:sz w:val="24"/>
          <w:szCs w:val="24"/>
        </w:rPr>
        <w:t>can aid in ten critical and/or required determinations, including:</w:t>
      </w:r>
    </w:p>
    <w:p w14:paraId="26D7A41A" w14:textId="77777777" w:rsidR="0041062F" w:rsidRPr="004537EB" w:rsidRDefault="0041062F" w:rsidP="00A47BC6">
      <w:pPr>
        <w:pStyle w:val="ListParagraph"/>
        <w:widowControl w:val="0"/>
        <w:numPr>
          <w:ilvl w:val="1"/>
          <w:numId w:val="64"/>
        </w:numPr>
        <w:tabs>
          <w:tab w:val="left" w:pos="1555"/>
          <w:tab w:val="left" w:pos="1557"/>
        </w:tabs>
        <w:autoSpaceDE w:val="0"/>
        <w:autoSpaceDN w:val="0"/>
        <w:spacing w:before="1" w:line="237" w:lineRule="auto"/>
        <w:ind w:right="304"/>
        <w:contextualSpacing w:val="0"/>
      </w:pPr>
      <w:r w:rsidRPr="004537EB">
        <w:t>Emergency</w:t>
      </w:r>
      <w:r w:rsidRPr="004537EB">
        <w:rPr>
          <w:spacing w:val="-3"/>
        </w:rPr>
        <w:t xml:space="preserve"> </w:t>
      </w:r>
      <w:r w:rsidRPr="004537EB">
        <w:t>removal</w:t>
      </w:r>
      <w:r w:rsidRPr="004537EB">
        <w:rPr>
          <w:spacing w:val="-3"/>
        </w:rPr>
        <w:t xml:space="preserve"> </w:t>
      </w:r>
      <w:r w:rsidRPr="004537EB">
        <w:t>of</w:t>
      </w:r>
      <w:r w:rsidRPr="004537EB">
        <w:rPr>
          <w:spacing w:val="-3"/>
        </w:rPr>
        <w:t xml:space="preserve"> </w:t>
      </w:r>
      <w:r w:rsidRPr="004537EB">
        <w:t>a</w:t>
      </w:r>
      <w:r w:rsidRPr="004537EB">
        <w:rPr>
          <w:spacing w:val="-3"/>
        </w:rPr>
        <w:t xml:space="preserve"> </w:t>
      </w:r>
      <w:r w:rsidRPr="004537EB">
        <w:t>Respondent</w:t>
      </w:r>
      <w:r w:rsidRPr="004537EB">
        <w:rPr>
          <w:spacing w:val="-3"/>
        </w:rPr>
        <w:t xml:space="preserve"> </w:t>
      </w:r>
      <w:r w:rsidRPr="004537EB">
        <w:t>on</w:t>
      </w:r>
      <w:r w:rsidRPr="004537EB">
        <w:rPr>
          <w:spacing w:val="-3"/>
        </w:rPr>
        <w:t xml:space="preserve"> </w:t>
      </w:r>
      <w:r w:rsidRPr="004537EB">
        <w:t>the</w:t>
      </w:r>
      <w:r w:rsidRPr="004537EB">
        <w:rPr>
          <w:spacing w:val="-3"/>
        </w:rPr>
        <w:t xml:space="preserve"> </w:t>
      </w:r>
      <w:r w:rsidRPr="004537EB">
        <w:t>basis</w:t>
      </w:r>
      <w:r w:rsidRPr="004537EB">
        <w:rPr>
          <w:spacing w:val="-3"/>
        </w:rPr>
        <w:t xml:space="preserve"> </w:t>
      </w:r>
      <w:r w:rsidRPr="004537EB">
        <w:t>of</w:t>
      </w:r>
      <w:r w:rsidRPr="004537EB">
        <w:rPr>
          <w:spacing w:val="-3"/>
        </w:rPr>
        <w:t xml:space="preserve"> </w:t>
      </w:r>
      <w:r w:rsidRPr="004537EB">
        <w:t>immediate</w:t>
      </w:r>
      <w:r w:rsidRPr="004537EB">
        <w:rPr>
          <w:spacing w:val="-3"/>
        </w:rPr>
        <w:t xml:space="preserve"> </w:t>
      </w:r>
      <w:r w:rsidRPr="004537EB">
        <w:t>threat</w:t>
      </w:r>
      <w:r w:rsidRPr="004537EB">
        <w:rPr>
          <w:spacing w:val="-3"/>
        </w:rPr>
        <w:t xml:space="preserve"> </w:t>
      </w:r>
      <w:r w:rsidRPr="004537EB">
        <w:t>to</w:t>
      </w:r>
      <w:r w:rsidRPr="004537EB">
        <w:rPr>
          <w:spacing w:val="-3"/>
        </w:rPr>
        <w:t xml:space="preserve"> </w:t>
      </w:r>
      <w:r w:rsidRPr="004537EB">
        <w:t>an</w:t>
      </w:r>
      <w:r w:rsidRPr="004537EB">
        <w:rPr>
          <w:spacing w:val="-3"/>
        </w:rPr>
        <w:t xml:space="preserve"> </w:t>
      </w:r>
      <w:r w:rsidRPr="004537EB">
        <w:t>individual or the community’s physical health/safety</w:t>
      </w:r>
    </w:p>
    <w:p w14:paraId="39BF4E6A" w14:textId="77777777" w:rsidR="0041062F" w:rsidRPr="004537EB" w:rsidRDefault="0041062F" w:rsidP="00A47BC6">
      <w:pPr>
        <w:pStyle w:val="ListParagraph"/>
        <w:widowControl w:val="0"/>
        <w:numPr>
          <w:ilvl w:val="1"/>
          <w:numId w:val="64"/>
        </w:numPr>
        <w:tabs>
          <w:tab w:val="left" w:pos="1555"/>
          <w:tab w:val="left" w:pos="1557"/>
        </w:tabs>
        <w:autoSpaceDE w:val="0"/>
        <w:autoSpaceDN w:val="0"/>
        <w:spacing w:before="1"/>
        <w:ind w:right="723"/>
        <w:contextualSpacing w:val="0"/>
      </w:pPr>
      <w:r w:rsidRPr="004537EB">
        <w:t>Whether</w:t>
      </w:r>
      <w:r w:rsidRPr="004537EB">
        <w:rPr>
          <w:spacing w:val="-4"/>
        </w:rPr>
        <w:t xml:space="preserve"> </w:t>
      </w:r>
      <w:r w:rsidRPr="004537EB">
        <w:t>the</w:t>
      </w:r>
      <w:r w:rsidRPr="004537EB">
        <w:rPr>
          <w:spacing w:val="-8"/>
        </w:rPr>
        <w:t xml:space="preserve"> </w:t>
      </w:r>
      <w:r w:rsidRPr="004537EB">
        <w:t>Title</w:t>
      </w:r>
      <w:r w:rsidRPr="004537EB">
        <w:rPr>
          <w:spacing w:val="-4"/>
        </w:rPr>
        <w:t xml:space="preserve"> </w:t>
      </w:r>
      <w:r w:rsidRPr="004537EB">
        <w:t>IX</w:t>
      </w:r>
      <w:r w:rsidRPr="004537EB">
        <w:rPr>
          <w:spacing w:val="-4"/>
        </w:rPr>
        <w:t xml:space="preserve"> </w:t>
      </w:r>
      <w:r w:rsidRPr="004537EB">
        <w:t>Coordinator</w:t>
      </w:r>
      <w:r w:rsidRPr="004537EB">
        <w:rPr>
          <w:spacing w:val="-4"/>
        </w:rPr>
        <w:t xml:space="preserve"> </w:t>
      </w:r>
      <w:r w:rsidRPr="004537EB">
        <w:t>should</w:t>
      </w:r>
      <w:r w:rsidRPr="004537EB">
        <w:rPr>
          <w:spacing w:val="-4"/>
        </w:rPr>
        <w:t xml:space="preserve"> </w:t>
      </w:r>
      <w:r w:rsidRPr="004537EB">
        <w:t>pursue/sign</w:t>
      </w:r>
      <w:r w:rsidRPr="004537EB">
        <w:rPr>
          <w:spacing w:val="-4"/>
        </w:rPr>
        <w:t xml:space="preserve"> </w:t>
      </w:r>
      <w:r w:rsidRPr="004537EB">
        <w:t>a</w:t>
      </w:r>
      <w:r w:rsidRPr="004537EB">
        <w:rPr>
          <w:spacing w:val="-4"/>
        </w:rPr>
        <w:t xml:space="preserve"> </w:t>
      </w:r>
      <w:r w:rsidRPr="004537EB">
        <w:t>Formal</w:t>
      </w:r>
      <w:r w:rsidRPr="004537EB">
        <w:rPr>
          <w:spacing w:val="-4"/>
        </w:rPr>
        <w:t xml:space="preserve"> </w:t>
      </w:r>
      <w:r w:rsidRPr="004537EB">
        <w:t>Complaint</w:t>
      </w:r>
      <w:r w:rsidRPr="004537EB">
        <w:rPr>
          <w:spacing w:val="-4"/>
        </w:rPr>
        <w:t xml:space="preserve"> </w:t>
      </w:r>
      <w:r w:rsidRPr="004537EB">
        <w:t>absent</w:t>
      </w:r>
      <w:r w:rsidRPr="004537EB">
        <w:rPr>
          <w:spacing w:val="-4"/>
        </w:rPr>
        <w:t xml:space="preserve"> </w:t>
      </w:r>
      <w:r w:rsidRPr="004537EB">
        <w:t>a willing/able Complainant</w:t>
      </w:r>
    </w:p>
    <w:p w14:paraId="7B301198" w14:textId="77777777" w:rsidR="0041062F" w:rsidRPr="004537EB" w:rsidRDefault="0041062F" w:rsidP="00A47BC6">
      <w:pPr>
        <w:pStyle w:val="ListParagraph"/>
        <w:widowControl w:val="0"/>
        <w:numPr>
          <w:ilvl w:val="1"/>
          <w:numId w:val="64"/>
        </w:numPr>
        <w:tabs>
          <w:tab w:val="left" w:pos="1555"/>
          <w:tab w:val="left" w:pos="1557"/>
        </w:tabs>
        <w:autoSpaceDE w:val="0"/>
        <w:autoSpaceDN w:val="0"/>
        <w:spacing w:before="5" w:line="237" w:lineRule="auto"/>
        <w:ind w:right="588"/>
        <w:contextualSpacing w:val="0"/>
      </w:pPr>
      <w:r w:rsidRPr="004537EB">
        <w:t>Whether</w:t>
      </w:r>
      <w:r w:rsidRPr="004537EB">
        <w:rPr>
          <w:spacing w:val="-3"/>
        </w:rPr>
        <w:t xml:space="preserve"> </w:t>
      </w:r>
      <w:r w:rsidRPr="004537EB">
        <w:t>the</w:t>
      </w:r>
      <w:r w:rsidRPr="004537EB">
        <w:rPr>
          <w:spacing w:val="-3"/>
        </w:rPr>
        <w:t xml:space="preserve"> </w:t>
      </w:r>
      <w:r w:rsidRPr="004537EB">
        <w:t>scope</w:t>
      </w:r>
      <w:r w:rsidRPr="004537EB">
        <w:rPr>
          <w:spacing w:val="-3"/>
        </w:rPr>
        <w:t xml:space="preserve"> </w:t>
      </w:r>
      <w:r w:rsidRPr="004537EB">
        <w:t>of</w:t>
      </w:r>
      <w:r w:rsidRPr="004537EB">
        <w:rPr>
          <w:spacing w:val="-3"/>
        </w:rPr>
        <w:t xml:space="preserve"> </w:t>
      </w:r>
      <w:r w:rsidRPr="004537EB">
        <w:t>the</w:t>
      </w:r>
      <w:r w:rsidRPr="004537EB">
        <w:rPr>
          <w:spacing w:val="-3"/>
        </w:rPr>
        <w:t xml:space="preserve"> </w:t>
      </w:r>
      <w:r w:rsidRPr="004537EB">
        <w:t>investigation</w:t>
      </w:r>
      <w:r w:rsidRPr="004537EB">
        <w:rPr>
          <w:spacing w:val="-3"/>
        </w:rPr>
        <w:t xml:space="preserve"> </w:t>
      </w:r>
      <w:r w:rsidRPr="004537EB">
        <w:t>should</w:t>
      </w:r>
      <w:r w:rsidRPr="004537EB">
        <w:rPr>
          <w:spacing w:val="-3"/>
        </w:rPr>
        <w:t xml:space="preserve"> </w:t>
      </w:r>
      <w:r w:rsidRPr="004537EB">
        <w:t>include</w:t>
      </w:r>
      <w:r w:rsidRPr="004537EB">
        <w:rPr>
          <w:spacing w:val="-3"/>
        </w:rPr>
        <w:t xml:space="preserve"> </w:t>
      </w:r>
      <w:r w:rsidRPr="004537EB">
        <w:t>an</w:t>
      </w:r>
      <w:r w:rsidRPr="004537EB">
        <w:rPr>
          <w:spacing w:val="-3"/>
        </w:rPr>
        <w:t xml:space="preserve"> </w:t>
      </w:r>
      <w:r w:rsidRPr="004537EB">
        <w:t>incident,</w:t>
      </w:r>
      <w:r w:rsidRPr="004537EB">
        <w:rPr>
          <w:spacing w:val="-3"/>
        </w:rPr>
        <w:t xml:space="preserve"> </w:t>
      </w:r>
      <w:r w:rsidRPr="004537EB">
        <w:t>and/or</w:t>
      </w:r>
      <w:r w:rsidRPr="004537EB">
        <w:rPr>
          <w:spacing w:val="-3"/>
        </w:rPr>
        <w:t xml:space="preserve"> </w:t>
      </w:r>
      <w:r w:rsidRPr="004537EB">
        <w:t>pattern</w:t>
      </w:r>
      <w:r w:rsidRPr="004537EB">
        <w:rPr>
          <w:spacing w:val="-3"/>
        </w:rPr>
        <w:t xml:space="preserve"> </w:t>
      </w:r>
      <w:r w:rsidRPr="004537EB">
        <w:t>of misconduct, and/or climate of hostility/harassment</w:t>
      </w:r>
    </w:p>
    <w:p w14:paraId="7E1FF34B" w14:textId="77777777" w:rsidR="0041062F" w:rsidRPr="004537EB" w:rsidRDefault="0041062F" w:rsidP="00A47BC6">
      <w:pPr>
        <w:pStyle w:val="ListParagraph"/>
        <w:widowControl w:val="0"/>
        <w:numPr>
          <w:ilvl w:val="1"/>
          <w:numId w:val="64"/>
        </w:numPr>
        <w:tabs>
          <w:tab w:val="left" w:pos="1555"/>
        </w:tabs>
        <w:autoSpaceDE w:val="0"/>
        <w:autoSpaceDN w:val="0"/>
        <w:spacing w:before="1"/>
        <w:ind w:left="1555" w:hanging="358"/>
        <w:contextualSpacing w:val="0"/>
      </w:pPr>
      <w:r w:rsidRPr="004537EB">
        <w:t>To</w:t>
      </w:r>
      <w:r w:rsidRPr="004537EB">
        <w:rPr>
          <w:spacing w:val="-12"/>
        </w:rPr>
        <w:t xml:space="preserve"> </w:t>
      </w:r>
      <w:r w:rsidRPr="004537EB">
        <w:t>help</w:t>
      </w:r>
      <w:r w:rsidRPr="004537EB">
        <w:rPr>
          <w:spacing w:val="-11"/>
        </w:rPr>
        <w:t xml:space="preserve"> </w:t>
      </w:r>
      <w:r w:rsidRPr="004537EB">
        <w:t>identify</w:t>
      </w:r>
      <w:r w:rsidRPr="004537EB">
        <w:rPr>
          <w:spacing w:val="-11"/>
        </w:rPr>
        <w:t xml:space="preserve"> </w:t>
      </w:r>
      <w:r w:rsidRPr="004537EB">
        <w:t>potential</w:t>
      </w:r>
      <w:r w:rsidRPr="004537EB">
        <w:rPr>
          <w:spacing w:val="-11"/>
        </w:rPr>
        <w:t xml:space="preserve"> </w:t>
      </w:r>
      <w:r w:rsidRPr="004537EB">
        <w:t>predatory</w:t>
      </w:r>
      <w:r w:rsidRPr="004537EB">
        <w:rPr>
          <w:spacing w:val="-11"/>
        </w:rPr>
        <w:t xml:space="preserve"> </w:t>
      </w:r>
      <w:r w:rsidRPr="004537EB">
        <w:rPr>
          <w:spacing w:val="-2"/>
        </w:rPr>
        <w:t>conduct</w:t>
      </w:r>
    </w:p>
    <w:p w14:paraId="2AC586D9" w14:textId="77777777" w:rsidR="0041062F" w:rsidRPr="004537EB" w:rsidRDefault="0041062F" w:rsidP="00A47BC6">
      <w:pPr>
        <w:pStyle w:val="ListParagraph"/>
        <w:widowControl w:val="0"/>
        <w:numPr>
          <w:ilvl w:val="1"/>
          <w:numId w:val="64"/>
        </w:numPr>
        <w:tabs>
          <w:tab w:val="left" w:pos="1555"/>
        </w:tabs>
        <w:autoSpaceDE w:val="0"/>
        <w:autoSpaceDN w:val="0"/>
        <w:spacing w:before="2" w:line="251" w:lineRule="exact"/>
        <w:ind w:left="1555" w:hanging="358"/>
        <w:contextualSpacing w:val="0"/>
      </w:pPr>
      <w:r w:rsidRPr="004537EB">
        <w:t>To</w:t>
      </w:r>
      <w:r w:rsidRPr="004537EB">
        <w:rPr>
          <w:spacing w:val="-14"/>
        </w:rPr>
        <w:t xml:space="preserve"> </w:t>
      </w:r>
      <w:r w:rsidRPr="004537EB">
        <w:t>help</w:t>
      </w:r>
      <w:r w:rsidRPr="004537EB">
        <w:rPr>
          <w:spacing w:val="-13"/>
        </w:rPr>
        <w:t xml:space="preserve"> </w:t>
      </w:r>
      <w:r w:rsidRPr="004537EB">
        <w:t>assess/identify</w:t>
      </w:r>
      <w:r w:rsidRPr="004537EB">
        <w:rPr>
          <w:spacing w:val="-13"/>
        </w:rPr>
        <w:t xml:space="preserve"> </w:t>
      </w:r>
      <w:r w:rsidRPr="004537EB">
        <w:t>grooming</w:t>
      </w:r>
      <w:r w:rsidRPr="004537EB">
        <w:rPr>
          <w:spacing w:val="-13"/>
        </w:rPr>
        <w:t xml:space="preserve"> </w:t>
      </w:r>
      <w:r w:rsidRPr="004537EB">
        <w:rPr>
          <w:spacing w:val="-2"/>
        </w:rPr>
        <w:t>behaviors</w:t>
      </w:r>
    </w:p>
    <w:p w14:paraId="76D2FD62" w14:textId="77777777" w:rsidR="0041062F" w:rsidRPr="004537EB" w:rsidRDefault="0041062F" w:rsidP="00A47BC6">
      <w:pPr>
        <w:pStyle w:val="ListParagraph"/>
        <w:widowControl w:val="0"/>
        <w:numPr>
          <w:ilvl w:val="1"/>
          <w:numId w:val="64"/>
        </w:numPr>
        <w:tabs>
          <w:tab w:val="left" w:pos="1555"/>
          <w:tab w:val="left" w:pos="1557"/>
        </w:tabs>
        <w:autoSpaceDE w:val="0"/>
        <w:autoSpaceDN w:val="0"/>
        <w:ind w:right="283"/>
        <w:contextualSpacing w:val="0"/>
      </w:pPr>
      <w:r w:rsidRPr="004537EB">
        <w:t>Whether</w:t>
      </w:r>
      <w:r w:rsidRPr="004537EB">
        <w:rPr>
          <w:spacing w:val="-3"/>
        </w:rPr>
        <w:t xml:space="preserve"> </w:t>
      </w:r>
      <w:r w:rsidRPr="004537EB">
        <w:t>it</w:t>
      </w:r>
      <w:r w:rsidRPr="004537EB">
        <w:rPr>
          <w:spacing w:val="-3"/>
        </w:rPr>
        <w:t xml:space="preserve"> </w:t>
      </w:r>
      <w:r w:rsidRPr="004537EB">
        <w:t>is</w:t>
      </w:r>
      <w:r w:rsidRPr="004537EB">
        <w:rPr>
          <w:spacing w:val="-3"/>
        </w:rPr>
        <w:t xml:space="preserve"> </w:t>
      </w:r>
      <w:r w:rsidRPr="004537EB">
        <w:t>reasonable</w:t>
      </w:r>
      <w:r w:rsidRPr="004537EB">
        <w:rPr>
          <w:spacing w:val="-3"/>
        </w:rPr>
        <w:t xml:space="preserve"> </w:t>
      </w:r>
      <w:r w:rsidRPr="004537EB">
        <w:t>to</w:t>
      </w:r>
      <w:r w:rsidRPr="004537EB">
        <w:rPr>
          <w:spacing w:val="-3"/>
        </w:rPr>
        <w:t xml:space="preserve"> </w:t>
      </w:r>
      <w:r w:rsidRPr="004537EB">
        <w:t>try</w:t>
      </w:r>
      <w:r w:rsidRPr="004537EB">
        <w:rPr>
          <w:spacing w:val="-3"/>
        </w:rPr>
        <w:t xml:space="preserve"> </w:t>
      </w:r>
      <w:r w:rsidRPr="004537EB">
        <w:t>to</w:t>
      </w:r>
      <w:r w:rsidRPr="004537EB">
        <w:rPr>
          <w:spacing w:val="-3"/>
        </w:rPr>
        <w:t xml:space="preserve"> </w:t>
      </w:r>
      <w:r w:rsidRPr="004537EB">
        <w:t>resolve</w:t>
      </w:r>
      <w:r w:rsidRPr="004537EB">
        <w:rPr>
          <w:spacing w:val="-3"/>
        </w:rPr>
        <w:t xml:space="preserve"> </w:t>
      </w:r>
      <w:r w:rsidRPr="004537EB">
        <w:t>a</w:t>
      </w:r>
      <w:r w:rsidRPr="004537EB">
        <w:rPr>
          <w:spacing w:val="-3"/>
        </w:rPr>
        <w:t xml:space="preserve"> </w:t>
      </w:r>
      <w:r w:rsidRPr="004537EB">
        <w:t>complaint</w:t>
      </w:r>
      <w:r w:rsidRPr="004537EB">
        <w:rPr>
          <w:spacing w:val="-3"/>
        </w:rPr>
        <w:t xml:space="preserve"> </w:t>
      </w:r>
      <w:r w:rsidRPr="004537EB">
        <w:t>through</w:t>
      </w:r>
      <w:r w:rsidRPr="004537EB">
        <w:rPr>
          <w:spacing w:val="-3"/>
        </w:rPr>
        <w:t xml:space="preserve"> </w:t>
      </w:r>
      <w:r w:rsidRPr="004537EB">
        <w:t>Informal</w:t>
      </w:r>
      <w:r w:rsidRPr="004537EB">
        <w:rPr>
          <w:spacing w:val="-3"/>
        </w:rPr>
        <w:t xml:space="preserve"> </w:t>
      </w:r>
      <w:r w:rsidRPr="004537EB">
        <w:t>Resolution,</w:t>
      </w:r>
      <w:r w:rsidRPr="004537EB">
        <w:rPr>
          <w:spacing w:val="-3"/>
        </w:rPr>
        <w:t xml:space="preserve"> </w:t>
      </w:r>
      <w:r w:rsidRPr="004537EB">
        <w:t>and if so, what approach may be most successful</w:t>
      </w:r>
    </w:p>
    <w:p w14:paraId="174F8E8B" w14:textId="77777777" w:rsidR="0041062F" w:rsidRPr="004537EB" w:rsidRDefault="0041062F" w:rsidP="00A47BC6">
      <w:pPr>
        <w:pStyle w:val="ListParagraph"/>
        <w:widowControl w:val="0"/>
        <w:numPr>
          <w:ilvl w:val="1"/>
          <w:numId w:val="64"/>
        </w:numPr>
        <w:tabs>
          <w:tab w:val="left" w:pos="1555"/>
        </w:tabs>
        <w:autoSpaceDE w:val="0"/>
        <w:autoSpaceDN w:val="0"/>
        <w:spacing w:before="1" w:line="251" w:lineRule="exact"/>
        <w:ind w:left="1555" w:hanging="358"/>
        <w:contextualSpacing w:val="0"/>
      </w:pPr>
      <w:r w:rsidRPr="004537EB">
        <w:t>Whether</w:t>
      </w:r>
      <w:r w:rsidRPr="004537EB">
        <w:rPr>
          <w:spacing w:val="-5"/>
        </w:rPr>
        <w:t xml:space="preserve"> </w:t>
      </w:r>
      <w:r w:rsidRPr="004537EB">
        <w:t>to</w:t>
      </w:r>
      <w:r w:rsidRPr="004537EB">
        <w:rPr>
          <w:spacing w:val="-5"/>
        </w:rPr>
        <w:t xml:space="preserve"> </w:t>
      </w:r>
      <w:r w:rsidRPr="004537EB">
        <w:t>permit</w:t>
      </w:r>
      <w:r w:rsidRPr="004537EB">
        <w:rPr>
          <w:spacing w:val="-5"/>
        </w:rPr>
        <w:t xml:space="preserve"> </w:t>
      </w:r>
      <w:r w:rsidRPr="004537EB">
        <w:t>a</w:t>
      </w:r>
      <w:r w:rsidRPr="004537EB">
        <w:rPr>
          <w:spacing w:val="-5"/>
        </w:rPr>
        <w:t xml:space="preserve"> </w:t>
      </w:r>
      <w:r w:rsidRPr="004537EB">
        <w:t>voluntary</w:t>
      </w:r>
      <w:r w:rsidRPr="004537EB">
        <w:rPr>
          <w:spacing w:val="-5"/>
        </w:rPr>
        <w:t xml:space="preserve"> </w:t>
      </w:r>
      <w:r w:rsidRPr="004537EB">
        <w:t>withdrawal</w:t>
      </w:r>
      <w:r w:rsidRPr="004537EB">
        <w:rPr>
          <w:spacing w:val="-5"/>
        </w:rPr>
        <w:t xml:space="preserve"> </w:t>
      </w:r>
      <w:r w:rsidRPr="004537EB">
        <w:t>by</w:t>
      </w:r>
      <w:r w:rsidRPr="004537EB">
        <w:rPr>
          <w:spacing w:val="-5"/>
        </w:rPr>
        <w:t xml:space="preserve"> </w:t>
      </w:r>
      <w:r w:rsidRPr="004537EB">
        <w:t>the</w:t>
      </w:r>
      <w:r w:rsidRPr="004537EB">
        <w:rPr>
          <w:spacing w:val="-5"/>
        </w:rPr>
        <w:t xml:space="preserve"> </w:t>
      </w:r>
      <w:r w:rsidRPr="004537EB">
        <w:rPr>
          <w:spacing w:val="-2"/>
        </w:rPr>
        <w:t>Respondent</w:t>
      </w:r>
    </w:p>
    <w:p w14:paraId="621C1A60" w14:textId="77777777" w:rsidR="0041062F" w:rsidRPr="004537EB" w:rsidRDefault="0041062F" w:rsidP="00A47BC6">
      <w:pPr>
        <w:pStyle w:val="ListParagraph"/>
        <w:widowControl w:val="0"/>
        <w:numPr>
          <w:ilvl w:val="1"/>
          <w:numId w:val="64"/>
        </w:numPr>
        <w:tabs>
          <w:tab w:val="left" w:pos="1555"/>
          <w:tab w:val="left" w:pos="1557"/>
        </w:tabs>
        <w:autoSpaceDE w:val="0"/>
        <w:autoSpaceDN w:val="0"/>
        <w:ind w:right="690"/>
        <w:contextualSpacing w:val="0"/>
      </w:pPr>
      <w:r w:rsidRPr="004537EB">
        <w:t>Whether</w:t>
      </w:r>
      <w:r w:rsidRPr="004537EB">
        <w:rPr>
          <w:spacing w:val="-4"/>
        </w:rPr>
        <w:t xml:space="preserve"> </w:t>
      </w:r>
      <w:r w:rsidRPr="004537EB">
        <w:t>to</w:t>
      </w:r>
      <w:r w:rsidRPr="004537EB">
        <w:rPr>
          <w:spacing w:val="-4"/>
        </w:rPr>
        <w:t xml:space="preserve"> </w:t>
      </w:r>
      <w:r w:rsidRPr="004537EB">
        <w:t>impose</w:t>
      </w:r>
      <w:r w:rsidRPr="004537EB">
        <w:rPr>
          <w:spacing w:val="-4"/>
        </w:rPr>
        <w:t xml:space="preserve"> </w:t>
      </w:r>
      <w:r w:rsidRPr="004537EB">
        <w:t>transcript</w:t>
      </w:r>
      <w:r w:rsidRPr="004537EB">
        <w:rPr>
          <w:spacing w:val="-4"/>
        </w:rPr>
        <w:t xml:space="preserve"> </w:t>
      </w:r>
      <w:r w:rsidRPr="004537EB">
        <w:t>notation</w:t>
      </w:r>
      <w:r w:rsidRPr="004537EB">
        <w:rPr>
          <w:spacing w:val="-4"/>
        </w:rPr>
        <w:t xml:space="preserve"> </w:t>
      </w:r>
      <w:r w:rsidRPr="004537EB">
        <w:t>or</w:t>
      </w:r>
      <w:r w:rsidRPr="004537EB">
        <w:rPr>
          <w:spacing w:val="-4"/>
        </w:rPr>
        <w:t xml:space="preserve"> </w:t>
      </w:r>
      <w:r w:rsidRPr="004537EB">
        <w:t>communicate</w:t>
      </w:r>
      <w:r w:rsidRPr="004537EB">
        <w:rPr>
          <w:spacing w:val="-4"/>
        </w:rPr>
        <w:t xml:space="preserve"> </w:t>
      </w:r>
      <w:r w:rsidRPr="004537EB">
        <w:t>with</w:t>
      </w:r>
      <w:r w:rsidRPr="004537EB">
        <w:rPr>
          <w:spacing w:val="-4"/>
        </w:rPr>
        <w:t xml:space="preserve"> </w:t>
      </w:r>
      <w:r w:rsidRPr="004537EB">
        <w:t>a</w:t>
      </w:r>
      <w:r w:rsidRPr="004537EB">
        <w:rPr>
          <w:spacing w:val="-4"/>
        </w:rPr>
        <w:t xml:space="preserve"> </w:t>
      </w:r>
      <w:r w:rsidRPr="004537EB">
        <w:t>transfer</w:t>
      </w:r>
      <w:r w:rsidRPr="004537EB">
        <w:rPr>
          <w:spacing w:val="-7"/>
        </w:rPr>
        <w:t xml:space="preserve"> </w:t>
      </w:r>
      <w:r w:rsidRPr="004537EB">
        <w:t>The</w:t>
      </w:r>
      <w:r w:rsidRPr="004537EB">
        <w:rPr>
          <w:spacing w:val="-4"/>
        </w:rPr>
        <w:t xml:space="preserve"> </w:t>
      </w:r>
      <w:r w:rsidRPr="004537EB">
        <w:t>College about a Respondent</w:t>
      </w:r>
    </w:p>
    <w:p w14:paraId="6B2CB156" w14:textId="77777777" w:rsidR="0041062F" w:rsidRPr="004537EB" w:rsidRDefault="0041062F" w:rsidP="00A47BC6">
      <w:pPr>
        <w:pStyle w:val="ListParagraph"/>
        <w:widowControl w:val="0"/>
        <w:numPr>
          <w:ilvl w:val="1"/>
          <w:numId w:val="64"/>
        </w:numPr>
        <w:tabs>
          <w:tab w:val="left" w:pos="1555"/>
        </w:tabs>
        <w:autoSpaceDE w:val="0"/>
        <w:autoSpaceDN w:val="0"/>
        <w:spacing w:before="1"/>
        <w:ind w:left="1555" w:hanging="358"/>
        <w:contextualSpacing w:val="0"/>
      </w:pPr>
      <w:r w:rsidRPr="004537EB">
        <w:t>Assessment</w:t>
      </w:r>
      <w:r w:rsidRPr="004537EB">
        <w:rPr>
          <w:spacing w:val="-11"/>
        </w:rPr>
        <w:t xml:space="preserve"> </w:t>
      </w:r>
      <w:r w:rsidRPr="004537EB">
        <w:t>of</w:t>
      </w:r>
      <w:r w:rsidRPr="004537EB">
        <w:rPr>
          <w:spacing w:val="-9"/>
        </w:rPr>
        <w:t xml:space="preserve"> </w:t>
      </w:r>
      <w:r w:rsidRPr="004537EB">
        <w:t>appropriate</w:t>
      </w:r>
      <w:r w:rsidRPr="004537EB">
        <w:rPr>
          <w:spacing w:val="-9"/>
        </w:rPr>
        <w:t xml:space="preserve"> </w:t>
      </w:r>
      <w:r w:rsidRPr="004537EB">
        <w:t>sanctions/remedies</w:t>
      </w:r>
      <w:r w:rsidRPr="004537EB">
        <w:rPr>
          <w:spacing w:val="-8"/>
        </w:rPr>
        <w:t xml:space="preserve"> </w:t>
      </w:r>
      <w:r w:rsidRPr="004537EB">
        <w:t>(to</w:t>
      </w:r>
      <w:r w:rsidRPr="004537EB">
        <w:rPr>
          <w:spacing w:val="-9"/>
        </w:rPr>
        <w:t xml:space="preserve"> </w:t>
      </w:r>
      <w:r w:rsidRPr="004537EB">
        <w:t>be</w:t>
      </w:r>
      <w:r w:rsidRPr="004537EB">
        <w:rPr>
          <w:spacing w:val="-9"/>
        </w:rPr>
        <w:t xml:space="preserve"> </w:t>
      </w:r>
      <w:r w:rsidRPr="004537EB">
        <w:t>applied</w:t>
      </w:r>
      <w:r w:rsidRPr="004537EB">
        <w:rPr>
          <w:spacing w:val="-8"/>
        </w:rPr>
        <w:t xml:space="preserve"> </w:t>
      </w:r>
      <w:r w:rsidRPr="004537EB">
        <w:t>post-</w:t>
      </w:r>
      <w:r w:rsidRPr="004537EB">
        <w:rPr>
          <w:spacing w:val="-2"/>
        </w:rPr>
        <w:t>hearing)</w:t>
      </w:r>
    </w:p>
    <w:p w14:paraId="2C9C0FA1" w14:textId="77777777" w:rsidR="0041062F" w:rsidRPr="004537EB" w:rsidRDefault="0041062F" w:rsidP="00A47BC6">
      <w:pPr>
        <w:pStyle w:val="ListParagraph"/>
        <w:widowControl w:val="0"/>
        <w:numPr>
          <w:ilvl w:val="1"/>
          <w:numId w:val="64"/>
        </w:numPr>
        <w:tabs>
          <w:tab w:val="left" w:pos="1555"/>
        </w:tabs>
        <w:autoSpaceDE w:val="0"/>
        <w:autoSpaceDN w:val="0"/>
        <w:spacing w:before="2"/>
        <w:ind w:left="1555" w:hanging="358"/>
        <w:contextualSpacing w:val="0"/>
      </w:pPr>
      <w:r w:rsidRPr="004537EB">
        <w:t>Whether</w:t>
      </w:r>
      <w:r w:rsidRPr="004537EB">
        <w:rPr>
          <w:spacing w:val="-16"/>
        </w:rPr>
        <w:t xml:space="preserve"> </w:t>
      </w:r>
      <w:r w:rsidRPr="004537EB">
        <w:t>a</w:t>
      </w:r>
      <w:r w:rsidRPr="004537EB">
        <w:rPr>
          <w:spacing w:val="-13"/>
        </w:rPr>
        <w:t xml:space="preserve"> </w:t>
      </w:r>
      <w:r w:rsidRPr="004537EB">
        <w:t>Clery</w:t>
      </w:r>
      <w:r w:rsidRPr="004537EB">
        <w:rPr>
          <w:spacing w:val="-15"/>
        </w:rPr>
        <w:t xml:space="preserve"> </w:t>
      </w:r>
      <w:r w:rsidRPr="004537EB">
        <w:t>Act</w:t>
      </w:r>
      <w:r w:rsidRPr="004537EB">
        <w:rPr>
          <w:spacing w:val="-15"/>
        </w:rPr>
        <w:t xml:space="preserve"> </w:t>
      </w:r>
      <w:r w:rsidRPr="004537EB">
        <w:t>Timely</w:t>
      </w:r>
      <w:r w:rsidRPr="004537EB">
        <w:rPr>
          <w:spacing w:val="-11"/>
        </w:rPr>
        <w:t xml:space="preserve"> </w:t>
      </w:r>
      <w:r w:rsidRPr="004537EB">
        <w:t>Warning/Trespass</w:t>
      </w:r>
      <w:r w:rsidRPr="004537EB">
        <w:rPr>
          <w:spacing w:val="-11"/>
        </w:rPr>
        <w:t xml:space="preserve"> </w:t>
      </w:r>
      <w:r w:rsidRPr="004537EB">
        <w:t>order/Persona-non-grata</w:t>
      </w:r>
      <w:r w:rsidRPr="004537EB">
        <w:rPr>
          <w:spacing w:val="-11"/>
        </w:rPr>
        <w:t xml:space="preserve"> </w:t>
      </w:r>
      <w:r w:rsidRPr="004537EB">
        <w:t>is</w:t>
      </w:r>
      <w:r w:rsidRPr="004537EB">
        <w:rPr>
          <w:spacing w:val="-11"/>
        </w:rPr>
        <w:t xml:space="preserve"> </w:t>
      </w:r>
      <w:r w:rsidRPr="004537EB">
        <w:rPr>
          <w:spacing w:val="-2"/>
        </w:rPr>
        <w:t>needed</w:t>
      </w:r>
    </w:p>
    <w:p w14:paraId="7A104FCD" w14:textId="77777777" w:rsidR="0041062F" w:rsidRPr="004537EB" w:rsidRDefault="0041062F" w:rsidP="00223B07">
      <w:pPr>
        <w:pStyle w:val="BodyText"/>
        <w:spacing w:before="251"/>
        <w:ind w:left="10" w:right="186" w:hanging="10"/>
        <w:rPr>
          <w:rFonts w:asciiTheme="minorHAnsi" w:hAnsiTheme="minorHAnsi"/>
          <w:sz w:val="24"/>
          <w:szCs w:val="24"/>
        </w:rPr>
      </w:pPr>
      <w:r w:rsidRPr="004537EB">
        <w:rPr>
          <w:rFonts w:asciiTheme="minorHAnsi" w:hAnsiTheme="minorHAnsi"/>
          <w:sz w:val="24"/>
          <w:szCs w:val="24"/>
        </w:rPr>
        <w:t>Threat assessment is the process of evaluating the actionability of violence by an individual against</w:t>
      </w:r>
      <w:r w:rsidRPr="004537EB">
        <w:rPr>
          <w:rFonts w:asciiTheme="minorHAnsi" w:hAnsiTheme="minorHAnsi"/>
          <w:spacing w:val="-3"/>
          <w:sz w:val="24"/>
          <w:szCs w:val="24"/>
        </w:rPr>
        <w:t xml:space="preserve"> </w:t>
      </w:r>
      <w:r w:rsidRPr="004537EB">
        <w:rPr>
          <w:rFonts w:asciiTheme="minorHAnsi" w:hAnsiTheme="minorHAnsi"/>
          <w:sz w:val="24"/>
          <w:szCs w:val="24"/>
        </w:rPr>
        <w:t>another</w:t>
      </w:r>
      <w:r w:rsidRPr="004537EB">
        <w:rPr>
          <w:rFonts w:asciiTheme="minorHAnsi" w:hAnsiTheme="minorHAnsi"/>
          <w:spacing w:val="-3"/>
          <w:sz w:val="24"/>
          <w:szCs w:val="24"/>
        </w:rPr>
        <w:t xml:space="preserve"> </w:t>
      </w:r>
      <w:r w:rsidRPr="004537EB">
        <w:rPr>
          <w:rFonts w:asciiTheme="minorHAnsi" w:hAnsiTheme="minorHAnsi"/>
          <w:sz w:val="24"/>
          <w:szCs w:val="24"/>
        </w:rPr>
        <w:t>person</w:t>
      </w:r>
      <w:r w:rsidRPr="004537EB">
        <w:rPr>
          <w:rFonts w:asciiTheme="minorHAnsi" w:hAnsiTheme="minorHAnsi"/>
          <w:spacing w:val="-3"/>
          <w:sz w:val="24"/>
          <w:szCs w:val="24"/>
        </w:rPr>
        <w:t xml:space="preserve"> </w:t>
      </w:r>
      <w:r w:rsidRPr="004537EB">
        <w:rPr>
          <w:rFonts w:asciiTheme="minorHAnsi" w:hAnsiTheme="minorHAnsi"/>
          <w:sz w:val="24"/>
          <w:szCs w:val="24"/>
        </w:rPr>
        <w:t>or</w:t>
      </w:r>
      <w:r w:rsidRPr="004537EB">
        <w:rPr>
          <w:rFonts w:asciiTheme="minorHAnsi" w:hAnsiTheme="minorHAnsi"/>
          <w:spacing w:val="-3"/>
          <w:sz w:val="24"/>
          <w:szCs w:val="24"/>
        </w:rPr>
        <w:t xml:space="preserve"> </w:t>
      </w:r>
      <w:r w:rsidRPr="004537EB">
        <w:rPr>
          <w:rFonts w:asciiTheme="minorHAnsi" w:hAnsiTheme="minorHAnsi"/>
          <w:sz w:val="24"/>
          <w:szCs w:val="24"/>
        </w:rPr>
        <w:t>group</w:t>
      </w:r>
      <w:r w:rsidRPr="004537EB">
        <w:rPr>
          <w:rFonts w:asciiTheme="minorHAnsi" w:hAnsiTheme="minorHAnsi"/>
          <w:spacing w:val="-3"/>
          <w:sz w:val="24"/>
          <w:szCs w:val="24"/>
        </w:rPr>
        <w:t xml:space="preserve"> </w:t>
      </w:r>
      <w:r w:rsidRPr="004537EB">
        <w:rPr>
          <w:rFonts w:asciiTheme="minorHAnsi" w:hAnsiTheme="minorHAnsi"/>
          <w:sz w:val="24"/>
          <w:szCs w:val="24"/>
        </w:rPr>
        <w:t>following</w:t>
      </w:r>
      <w:r w:rsidRPr="004537EB">
        <w:rPr>
          <w:rFonts w:asciiTheme="minorHAnsi" w:hAnsiTheme="minorHAnsi"/>
          <w:spacing w:val="-3"/>
          <w:sz w:val="24"/>
          <w:szCs w:val="24"/>
        </w:rPr>
        <w:t xml:space="preserve"> </w:t>
      </w:r>
      <w:r w:rsidRPr="004537EB">
        <w:rPr>
          <w:rFonts w:asciiTheme="minorHAnsi" w:hAnsiTheme="minorHAnsi"/>
          <w:sz w:val="24"/>
          <w:szCs w:val="24"/>
        </w:rPr>
        <w:t>the</w:t>
      </w:r>
      <w:r w:rsidRPr="004537EB">
        <w:rPr>
          <w:rFonts w:asciiTheme="minorHAnsi" w:hAnsiTheme="minorHAnsi"/>
          <w:spacing w:val="-3"/>
          <w:sz w:val="24"/>
          <w:szCs w:val="24"/>
        </w:rPr>
        <w:t xml:space="preserve"> </w:t>
      </w:r>
      <w:r w:rsidRPr="004537EB">
        <w:rPr>
          <w:rFonts w:asciiTheme="minorHAnsi" w:hAnsiTheme="minorHAnsi"/>
          <w:sz w:val="24"/>
          <w:szCs w:val="24"/>
        </w:rPr>
        <w:t>issuance</w:t>
      </w:r>
      <w:r w:rsidRPr="004537EB">
        <w:rPr>
          <w:rFonts w:asciiTheme="minorHAnsi" w:hAnsiTheme="minorHAnsi"/>
          <w:spacing w:val="-3"/>
          <w:sz w:val="24"/>
          <w:szCs w:val="24"/>
        </w:rPr>
        <w:t xml:space="preserve"> </w:t>
      </w:r>
      <w:r w:rsidRPr="004537EB">
        <w:rPr>
          <w:rFonts w:asciiTheme="minorHAnsi" w:hAnsiTheme="minorHAnsi"/>
          <w:sz w:val="24"/>
          <w:szCs w:val="24"/>
        </w:rPr>
        <w:t>of</w:t>
      </w:r>
      <w:r w:rsidRPr="004537EB">
        <w:rPr>
          <w:rFonts w:asciiTheme="minorHAnsi" w:hAnsiTheme="minorHAnsi"/>
          <w:spacing w:val="-3"/>
          <w:sz w:val="24"/>
          <w:szCs w:val="24"/>
        </w:rPr>
        <w:t xml:space="preserve"> </w:t>
      </w:r>
      <w:r w:rsidRPr="004537EB">
        <w:rPr>
          <w:rFonts w:asciiTheme="minorHAnsi" w:hAnsiTheme="minorHAnsi"/>
          <w:sz w:val="24"/>
          <w:szCs w:val="24"/>
        </w:rPr>
        <w:t>a</w:t>
      </w:r>
      <w:r w:rsidRPr="004537EB">
        <w:rPr>
          <w:rFonts w:asciiTheme="minorHAnsi" w:hAnsiTheme="minorHAnsi"/>
          <w:spacing w:val="-3"/>
          <w:sz w:val="24"/>
          <w:szCs w:val="24"/>
        </w:rPr>
        <w:t xml:space="preserve"> </w:t>
      </w:r>
      <w:r w:rsidRPr="004537EB">
        <w:rPr>
          <w:rFonts w:asciiTheme="minorHAnsi" w:hAnsiTheme="minorHAnsi"/>
          <w:sz w:val="24"/>
          <w:szCs w:val="24"/>
        </w:rPr>
        <w:t>direct</w:t>
      </w:r>
      <w:r w:rsidRPr="004537EB">
        <w:rPr>
          <w:rFonts w:asciiTheme="minorHAnsi" w:hAnsiTheme="minorHAnsi"/>
          <w:spacing w:val="-3"/>
          <w:sz w:val="24"/>
          <w:szCs w:val="24"/>
        </w:rPr>
        <w:t xml:space="preserve"> </w:t>
      </w:r>
      <w:r w:rsidRPr="004537EB">
        <w:rPr>
          <w:rFonts w:asciiTheme="minorHAnsi" w:hAnsiTheme="minorHAnsi"/>
          <w:sz w:val="24"/>
          <w:szCs w:val="24"/>
        </w:rPr>
        <w:t>or</w:t>
      </w:r>
      <w:r w:rsidRPr="004537EB">
        <w:rPr>
          <w:rFonts w:asciiTheme="minorHAnsi" w:hAnsiTheme="minorHAnsi"/>
          <w:spacing w:val="-3"/>
          <w:sz w:val="24"/>
          <w:szCs w:val="24"/>
        </w:rPr>
        <w:t xml:space="preserve"> </w:t>
      </w:r>
      <w:r w:rsidRPr="004537EB">
        <w:rPr>
          <w:rFonts w:asciiTheme="minorHAnsi" w:hAnsiTheme="minorHAnsi"/>
          <w:sz w:val="24"/>
          <w:szCs w:val="24"/>
        </w:rPr>
        <w:t>conditional</w:t>
      </w:r>
      <w:r w:rsidRPr="004537EB">
        <w:rPr>
          <w:rFonts w:asciiTheme="minorHAnsi" w:hAnsiTheme="minorHAnsi"/>
          <w:spacing w:val="-3"/>
          <w:sz w:val="24"/>
          <w:szCs w:val="24"/>
        </w:rPr>
        <w:t xml:space="preserve"> </w:t>
      </w:r>
      <w:r w:rsidRPr="004537EB">
        <w:rPr>
          <w:rFonts w:asciiTheme="minorHAnsi" w:hAnsiTheme="minorHAnsi"/>
          <w:sz w:val="24"/>
          <w:szCs w:val="24"/>
        </w:rPr>
        <w:t>threat.</w:t>
      </w:r>
      <w:r w:rsidRPr="004537EB">
        <w:rPr>
          <w:rFonts w:asciiTheme="minorHAnsi" w:hAnsiTheme="minorHAnsi"/>
          <w:spacing w:val="-15"/>
          <w:sz w:val="24"/>
          <w:szCs w:val="24"/>
        </w:rPr>
        <w:t xml:space="preserve"> </w:t>
      </w:r>
      <w:r w:rsidRPr="004537EB">
        <w:rPr>
          <w:rFonts w:asciiTheme="minorHAnsi" w:hAnsiTheme="minorHAnsi"/>
          <w:sz w:val="24"/>
          <w:szCs w:val="24"/>
        </w:rPr>
        <w:t>A</w:t>
      </w:r>
      <w:r w:rsidRPr="004537EB">
        <w:rPr>
          <w:rFonts w:asciiTheme="minorHAnsi" w:hAnsiTheme="minorHAnsi"/>
          <w:spacing w:val="-15"/>
          <w:sz w:val="24"/>
          <w:szCs w:val="24"/>
        </w:rPr>
        <w:t xml:space="preserve"> </w:t>
      </w:r>
      <w:r w:rsidRPr="004537EB">
        <w:rPr>
          <w:rFonts w:asciiTheme="minorHAnsi" w:hAnsiTheme="minorHAnsi"/>
          <w:sz w:val="24"/>
          <w:szCs w:val="24"/>
        </w:rPr>
        <w:t>VRA is</w:t>
      </w:r>
      <w:r w:rsidRPr="004537EB">
        <w:rPr>
          <w:rFonts w:asciiTheme="minorHAnsi" w:hAnsiTheme="minorHAnsi"/>
          <w:spacing w:val="-1"/>
          <w:sz w:val="24"/>
          <w:szCs w:val="24"/>
        </w:rPr>
        <w:t xml:space="preserve"> </w:t>
      </w:r>
      <w:r w:rsidRPr="004537EB">
        <w:rPr>
          <w:rFonts w:asciiTheme="minorHAnsi" w:hAnsiTheme="minorHAnsi"/>
          <w:sz w:val="24"/>
          <w:szCs w:val="24"/>
        </w:rPr>
        <w:t>a</w:t>
      </w:r>
      <w:r w:rsidRPr="004537EB">
        <w:rPr>
          <w:rFonts w:asciiTheme="minorHAnsi" w:hAnsiTheme="minorHAnsi"/>
          <w:spacing w:val="-1"/>
          <w:sz w:val="24"/>
          <w:szCs w:val="24"/>
        </w:rPr>
        <w:t xml:space="preserve"> </w:t>
      </w:r>
      <w:r w:rsidRPr="004537EB">
        <w:rPr>
          <w:rFonts w:asciiTheme="minorHAnsi" w:hAnsiTheme="minorHAnsi"/>
          <w:sz w:val="24"/>
          <w:szCs w:val="24"/>
        </w:rPr>
        <w:t>broader</w:t>
      </w:r>
      <w:r w:rsidRPr="004537EB">
        <w:rPr>
          <w:rFonts w:asciiTheme="minorHAnsi" w:hAnsiTheme="minorHAnsi"/>
          <w:spacing w:val="-1"/>
          <w:sz w:val="24"/>
          <w:szCs w:val="24"/>
        </w:rPr>
        <w:t xml:space="preserve"> </w:t>
      </w:r>
      <w:r w:rsidRPr="004537EB">
        <w:rPr>
          <w:rFonts w:asciiTheme="minorHAnsi" w:hAnsiTheme="minorHAnsi"/>
          <w:sz w:val="24"/>
          <w:szCs w:val="24"/>
        </w:rPr>
        <w:t>term</w:t>
      </w:r>
      <w:r w:rsidRPr="004537EB">
        <w:rPr>
          <w:rFonts w:asciiTheme="minorHAnsi" w:hAnsiTheme="minorHAnsi"/>
          <w:spacing w:val="-1"/>
          <w:sz w:val="24"/>
          <w:szCs w:val="24"/>
        </w:rPr>
        <w:t xml:space="preserve"> </w:t>
      </w:r>
      <w:r w:rsidRPr="004537EB">
        <w:rPr>
          <w:rFonts w:asciiTheme="minorHAnsi" w:hAnsiTheme="minorHAnsi"/>
          <w:sz w:val="24"/>
          <w:szCs w:val="24"/>
        </w:rPr>
        <w:t>used</w:t>
      </w:r>
      <w:r w:rsidRPr="004537EB">
        <w:rPr>
          <w:rFonts w:asciiTheme="minorHAnsi" w:hAnsiTheme="minorHAnsi"/>
          <w:spacing w:val="-1"/>
          <w:sz w:val="24"/>
          <w:szCs w:val="24"/>
        </w:rPr>
        <w:t xml:space="preserve"> </w:t>
      </w:r>
      <w:r w:rsidRPr="004537EB">
        <w:rPr>
          <w:rFonts w:asciiTheme="minorHAnsi" w:hAnsiTheme="minorHAnsi"/>
          <w:sz w:val="24"/>
          <w:szCs w:val="24"/>
        </w:rPr>
        <w:t>to</w:t>
      </w:r>
      <w:r w:rsidRPr="004537EB">
        <w:rPr>
          <w:rFonts w:asciiTheme="minorHAnsi" w:hAnsiTheme="minorHAnsi"/>
          <w:spacing w:val="-1"/>
          <w:sz w:val="24"/>
          <w:szCs w:val="24"/>
        </w:rPr>
        <w:t xml:space="preserve"> </w:t>
      </w:r>
      <w:r w:rsidRPr="004537EB">
        <w:rPr>
          <w:rFonts w:asciiTheme="minorHAnsi" w:hAnsiTheme="minorHAnsi"/>
          <w:sz w:val="24"/>
          <w:szCs w:val="24"/>
        </w:rPr>
        <w:t>assess</w:t>
      </w:r>
      <w:r w:rsidRPr="004537EB">
        <w:rPr>
          <w:rFonts w:asciiTheme="minorHAnsi" w:hAnsiTheme="minorHAnsi"/>
          <w:spacing w:val="-1"/>
          <w:sz w:val="24"/>
          <w:szCs w:val="24"/>
        </w:rPr>
        <w:t xml:space="preserve"> </w:t>
      </w:r>
      <w:r w:rsidRPr="004537EB">
        <w:rPr>
          <w:rFonts w:asciiTheme="minorHAnsi" w:hAnsiTheme="minorHAnsi"/>
          <w:sz w:val="24"/>
          <w:szCs w:val="24"/>
        </w:rPr>
        <w:t>any</w:t>
      </w:r>
      <w:r w:rsidRPr="004537EB">
        <w:rPr>
          <w:rFonts w:asciiTheme="minorHAnsi" w:hAnsiTheme="minorHAnsi"/>
          <w:spacing w:val="-1"/>
          <w:sz w:val="24"/>
          <w:szCs w:val="24"/>
        </w:rPr>
        <w:t xml:space="preserve"> </w:t>
      </w:r>
      <w:r w:rsidRPr="004537EB">
        <w:rPr>
          <w:rFonts w:asciiTheme="minorHAnsi" w:hAnsiTheme="minorHAnsi"/>
          <w:sz w:val="24"/>
          <w:szCs w:val="24"/>
        </w:rPr>
        <w:t>potential</w:t>
      </w:r>
      <w:r w:rsidRPr="004537EB">
        <w:rPr>
          <w:rFonts w:asciiTheme="minorHAnsi" w:hAnsiTheme="minorHAnsi"/>
          <w:spacing w:val="-1"/>
          <w:sz w:val="24"/>
          <w:szCs w:val="24"/>
        </w:rPr>
        <w:t xml:space="preserve"> </w:t>
      </w:r>
      <w:r w:rsidRPr="004537EB">
        <w:rPr>
          <w:rFonts w:asciiTheme="minorHAnsi" w:hAnsiTheme="minorHAnsi"/>
          <w:sz w:val="24"/>
          <w:szCs w:val="24"/>
        </w:rPr>
        <w:t>violence</w:t>
      </w:r>
      <w:r w:rsidRPr="004537EB">
        <w:rPr>
          <w:rFonts w:asciiTheme="minorHAnsi" w:hAnsiTheme="minorHAnsi"/>
          <w:spacing w:val="-1"/>
          <w:sz w:val="24"/>
          <w:szCs w:val="24"/>
        </w:rPr>
        <w:t xml:space="preserve"> </w:t>
      </w:r>
      <w:r w:rsidRPr="004537EB">
        <w:rPr>
          <w:rFonts w:asciiTheme="minorHAnsi" w:hAnsiTheme="minorHAnsi"/>
          <w:sz w:val="24"/>
          <w:szCs w:val="24"/>
        </w:rPr>
        <w:t>or</w:t>
      </w:r>
      <w:r w:rsidRPr="004537EB">
        <w:rPr>
          <w:rFonts w:asciiTheme="minorHAnsi" w:hAnsiTheme="minorHAnsi"/>
          <w:spacing w:val="-1"/>
          <w:sz w:val="24"/>
          <w:szCs w:val="24"/>
        </w:rPr>
        <w:t xml:space="preserve"> </w:t>
      </w:r>
      <w:r w:rsidRPr="004537EB">
        <w:rPr>
          <w:rFonts w:asciiTheme="minorHAnsi" w:hAnsiTheme="minorHAnsi"/>
          <w:sz w:val="24"/>
          <w:szCs w:val="24"/>
        </w:rPr>
        <w:t>danger,</w:t>
      </w:r>
      <w:r w:rsidRPr="004537EB">
        <w:rPr>
          <w:rFonts w:asciiTheme="minorHAnsi" w:hAnsiTheme="minorHAnsi"/>
          <w:spacing w:val="-1"/>
          <w:sz w:val="24"/>
          <w:szCs w:val="24"/>
        </w:rPr>
        <w:t xml:space="preserve"> </w:t>
      </w:r>
      <w:r w:rsidRPr="004537EB">
        <w:rPr>
          <w:rFonts w:asciiTheme="minorHAnsi" w:hAnsiTheme="minorHAnsi"/>
          <w:sz w:val="24"/>
          <w:szCs w:val="24"/>
        </w:rPr>
        <w:t>regardless</w:t>
      </w:r>
      <w:r w:rsidRPr="004537EB">
        <w:rPr>
          <w:rFonts w:asciiTheme="minorHAnsi" w:hAnsiTheme="minorHAnsi"/>
          <w:spacing w:val="-1"/>
          <w:sz w:val="24"/>
          <w:szCs w:val="24"/>
        </w:rPr>
        <w:t xml:space="preserve"> </w:t>
      </w:r>
      <w:r w:rsidRPr="004537EB">
        <w:rPr>
          <w:rFonts w:asciiTheme="minorHAnsi" w:hAnsiTheme="minorHAnsi"/>
          <w:sz w:val="24"/>
          <w:szCs w:val="24"/>
        </w:rPr>
        <w:t>of</w:t>
      </w:r>
      <w:r w:rsidRPr="004537EB">
        <w:rPr>
          <w:rFonts w:asciiTheme="minorHAnsi" w:hAnsiTheme="minorHAnsi"/>
          <w:spacing w:val="-1"/>
          <w:sz w:val="24"/>
          <w:szCs w:val="24"/>
        </w:rPr>
        <w:t xml:space="preserve"> </w:t>
      </w:r>
      <w:r w:rsidRPr="004537EB">
        <w:rPr>
          <w:rFonts w:asciiTheme="minorHAnsi" w:hAnsiTheme="minorHAnsi"/>
          <w:sz w:val="24"/>
          <w:szCs w:val="24"/>
        </w:rPr>
        <w:t>the</w:t>
      </w:r>
      <w:r w:rsidRPr="004537EB">
        <w:rPr>
          <w:rFonts w:asciiTheme="minorHAnsi" w:hAnsiTheme="minorHAnsi"/>
          <w:spacing w:val="-1"/>
          <w:sz w:val="24"/>
          <w:szCs w:val="24"/>
        </w:rPr>
        <w:t xml:space="preserve"> </w:t>
      </w:r>
      <w:r w:rsidRPr="004537EB">
        <w:rPr>
          <w:rFonts w:asciiTheme="minorHAnsi" w:hAnsiTheme="minorHAnsi"/>
          <w:sz w:val="24"/>
          <w:szCs w:val="24"/>
        </w:rPr>
        <w:t xml:space="preserve">presence of a </w:t>
      </w:r>
      <w:r w:rsidRPr="004537EB">
        <w:rPr>
          <w:rFonts w:asciiTheme="minorHAnsi" w:hAnsiTheme="minorHAnsi"/>
          <w:sz w:val="24"/>
          <w:szCs w:val="24"/>
        </w:rPr>
        <w:lastRenderedPageBreak/>
        <w:t>vague, conditional, or direct threat.</w:t>
      </w:r>
    </w:p>
    <w:p w14:paraId="5ED27424" w14:textId="77777777" w:rsidR="0041062F" w:rsidRPr="004537EB" w:rsidRDefault="0041062F" w:rsidP="00223B07">
      <w:pPr>
        <w:pStyle w:val="BodyText"/>
        <w:spacing w:before="2"/>
        <w:ind w:left="0" w:firstLine="0"/>
        <w:rPr>
          <w:rFonts w:asciiTheme="minorHAnsi" w:hAnsiTheme="minorHAnsi"/>
          <w:sz w:val="24"/>
          <w:szCs w:val="24"/>
        </w:rPr>
      </w:pPr>
    </w:p>
    <w:p w14:paraId="4ABE6EE8" w14:textId="77777777" w:rsidR="0041062F" w:rsidRPr="004537EB" w:rsidRDefault="0041062F" w:rsidP="00223B07">
      <w:pPr>
        <w:pStyle w:val="BodyText"/>
        <w:ind w:left="10" w:hanging="10"/>
        <w:rPr>
          <w:rFonts w:asciiTheme="minorHAnsi" w:hAnsiTheme="minorHAnsi"/>
          <w:sz w:val="24"/>
          <w:szCs w:val="24"/>
        </w:rPr>
      </w:pPr>
      <w:r w:rsidRPr="004537EB">
        <w:rPr>
          <w:rFonts w:asciiTheme="minorHAnsi" w:hAnsiTheme="minorHAnsi"/>
          <w:sz w:val="24"/>
          <w:szCs w:val="24"/>
        </w:rPr>
        <w:t>VRAs</w:t>
      </w:r>
      <w:r w:rsidRPr="004537EB">
        <w:rPr>
          <w:rFonts w:asciiTheme="minorHAnsi" w:hAnsiTheme="minorHAnsi"/>
          <w:spacing w:val="-3"/>
          <w:sz w:val="24"/>
          <w:szCs w:val="24"/>
        </w:rPr>
        <w:t xml:space="preserve"> </w:t>
      </w:r>
      <w:r w:rsidRPr="004537EB">
        <w:rPr>
          <w:rFonts w:asciiTheme="minorHAnsi" w:hAnsiTheme="minorHAnsi"/>
          <w:sz w:val="24"/>
          <w:szCs w:val="24"/>
        </w:rPr>
        <w:t>require</w:t>
      </w:r>
      <w:r w:rsidRPr="004537EB">
        <w:rPr>
          <w:rFonts w:asciiTheme="minorHAnsi" w:hAnsiTheme="minorHAnsi"/>
          <w:spacing w:val="-3"/>
          <w:sz w:val="24"/>
          <w:szCs w:val="24"/>
        </w:rPr>
        <w:t xml:space="preserve"> </w:t>
      </w:r>
      <w:r w:rsidRPr="004537EB">
        <w:rPr>
          <w:rFonts w:asciiTheme="minorHAnsi" w:hAnsiTheme="minorHAnsi"/>
          <w:sz w:val="24"/>
          <w:szCs w:val="24"/>
        </w:rPr>
        <w:t>specific</w:t>
      </w:r>
      <w:r w:rsidRPr="004537EB">
        <w:rPr>
          <w:rFonts w:asciiTheme="minorHAnsi" w:hAnsiTheme="minorHAnsi"/>
          <w:spacing w:val="-3"/>
          <w:sz w:val="24"/>
          <w:szCs w:val="24"/>
        </w:rPr>
        <w:t xml:space="preserve"> </w:t>
      </w:r>
      <w:r w:rsidRPr="004537EB">
        <w:rPr>
          <w:rFonts w:asciiTheme="minorHAnsi" w:hAnsiTheme="minorHAnsi"/>
          <w:sz w:val="24"/>
          <w:szCs w:val="24"/>
        </w:rPr>
        <w:t>training</w:t>
      </w:r>
      <w:r w:rsidRPr="004537EB">
        <w:rPr>
          <w:rFonts w:asciiTheme="minorHAnsi" w:hAnsiTheme="minorHAnsi"/>
          <w:spacing w:val="-3"/>
          <w:sz w:val="24"/>
          <w:szCs w:val="24"/>
        </w:rPr>
        <w:t xml:space="preserve"> </w:t>
      </w:r>
      <w:r w:rsidRPr="004537EB">
        <w:rPr>
          <w:rFonts w:asciiTheme="minorHAnsi" w:hAnsiTheme="minorHAnsi"/>
          <w:sz w:val="24"/>
          <w:szCs w:val="24"/>
        </w:rPr>
        <w:t>and</w:t>
      </w:r>
      <w:r w:rsidRPr="004537EB">
        <w:rPr>
          <w:rFonts w:asciiTheme="minorHAnsi" w:hAnsiTheme="minorHAnsi"/>
          <w:spacing w:val="-3"/>
          <w:sz w:val="24"/>
          <w:szCs w:val="24"/>
        </w:rPr>
        <w:t xml:space="preserve"> </w:t>
      </w:r>
      <w:r w:rsidRPr="004537EB">
        <w:rPr>
          <w:rFonts w:asciiTheme="minorHAnsi" w:hAnsiTheme="minorHAnsi"/>
          <w:sz w:val="24"/>
          <w:szCs w:val="24"/>
        </w:rPr>
        <w:t>are</w:t>
      </w:r>
      <w:r w:rsidRPr="004537EB">
        <w:rPr>
          <w:rFonts w:asciiTheme="minorHAnsi" w:hAnsiTheme="minorHAnsi"/>
          <w:spacing w:val="-3"/>
          <w:sz w:val="24"/>
          <w:szCs w:val="24"/>
        </w:rPr>
        <w:t xml:space="preserve"> </w:t>
      </w:r>
      <w:r w:rsidRPr="004537EB">
        <w:rPr>
          <w:rFonts w:asciiTheme="minorHAnsi" w:hAnsiTheme="minorHAnsi"/>
          <w:sz w:val="24"/>
          <w:szCs w:val="24"/>
        </w:rPr>
        <w:t>typically</w:t>
      </w:r>
      <w:r w:rsidRPr="004537EB">
        <w:rPr>
          <w:rFonts w:asciiTheme="minorHAnsi" w:hAnsiTheme="minorHAnsi"/>
          <w:spacing w:val="-3"/>
          <w:sz w:val="24"/>
          <w:szCs w:val="24"/>
        </w:rPr>
        <w:t xml:space="preserve"> </w:t>
      </w:r>
      <w:r w:rsidRPr="004537EB">
        <w:rPr>
          <w:rFonts w:asciiTheme="minorHAnsi" w:hAnsiTheme="minorHAnsi"/>
          <w:sz w:val="24"/>
          <w:szCs w:val="24"/>
        </w:rPr>
        <w:t>conducted</w:t>
      </w:r>
      <w:r w:rsidRPr="004537EB">
        <w:rPr>
          <w:rFonts w:asciiTheme="minorHAnsi" w:hAnsiTheme="minorHAnsi"/>
          <w:spacing w:val="-3"/>
          <w:sz w:val="24"/>
          <w:szCs w:val="24"/>
        </w:rPr>
        <w:t xml:space="preserve"> </w:t>
      </w:r>
      <w:r w:rsidRPr="004537EB">
        <w:rPr>
          <w:rFonts w:asciiTheme="minorHAnsi" w:hAnsiTheme="minorHAnsi"/>
          <w:sz w:val="24"/>
          <w:szCs w:val="24"/>
        </w:rPr>
        <w:t>by</w:t>
      </w:r>
      <w:r w:rsidRPr="004537EB">
        <w:rPr>
          <w:rFonts w:asciiTheme="minorHAnsi" w:hAnsiTheme="minorHAnsi"/>
          <w:spacing w:val="-3"/>
          <w:sz w:val="24"/>
          <w:szCs w:val="24"/>
        </w:rPr>
        <w:t xml:space="preserve"> </w:t>
      </w:r>
      <w:r w:rsidRPr="004537EB">
        <w:rPr>
          <w:rFonts w:asciiTheme="minorHAnsi" w:hAnsiTheme="minorHAnsi"/>
          <w:sz w:val="24"/>
          <w:szCs w:val="24"/>
        </w:rPr>
        <w:t>psychologists,</w:t>
      </w:r>
      <w:r w:rsidRPr="004537EB">
        <w:rPr>
          <w:rFonts w:asciiTheme="minorHAnsi" w:hAnsiTheme="minorHAnsi"/>
          <w:spacing w:val="-3"/>
          <w:sz w:val="24"/>
          <w:szCs w:val="24"/>
        </w:rPr>
        <w:t xml:space="preserve"> </w:t>
      </w:r>
      <w:r w:rsidRPr="004537EB">
        <w:rPr>
          <w:rFonts w:asciiTheme="minorHAnsi" w:hAnsiTheme="minorHAnsi"/>
          <w:sz w:val="24"/>
          <w:szCs w:val="24"/>
        </w:rPr>
        <w:t>clinical</w:t>
      </w:r>
      <w:r w:rsidRPr="004537EB">
        <w:rPr>
          <w:rFonts w:asciiTheme="minorHAnsi" w:hAnsiTheme="minorHAnsi"/>
          <w:spacing w:val="-3"/>
          <w:sz w:val="24"/>
          <w:szCs w:val="24"/>
        </w:rPr>
        <w:t xml:space="preserve"> </w:t>
      </w:r>
      <w:r w:rsidRPr="004537EB">
        <w:rPr>
          <w:rFonts w:asciiTheme="minorHAnsi" w:hAnsiTheme="minorHAnsi"/>
          <w:sz w:val="24"/>
          <w:szCs w:val="24"/>
        </w:rPr>
        <w:t>counselors, social workers, case managers, law enforcement officers, student conduct officers, or other Behavioral Intervention Team (BIT)/CARE team members.</w:t>
      </w:r>
      <w:r w:rsidRPr="004537EB">
        <w:rPr>
          <w:rFonts w:asciiTheme="minorHAnsi" w:hAnsiTheme="minorHAnsi"/>
          <w:spacing w:val="-7"/>
          <w:sz w:val="24"/>
          <w:szCs w:val="24"/>
        </w:rPr>
        <w:t xml:space="preserve"> </w:t>
      </w:r>
      <w:r w:rsidRPr="004537EB">
        <w:rPr>
          <w:rFonts w:asciiTheme="minorHAnsi" w:hAnsiTheme="minorHAnsi"/>
          <w:sz w:val="24"/>
          <w:szCs w:val="24"/>
        </w:rPr>
        <w:t>A</w:t>
      </w:r>
      <w:r w:rsidRPr="004537EB">
        <w:rPr>
          <w:rFonts w:asciiTheme="minorHAnsi" w:hAnsiTheme="minorHAnsi"/>
          <w:spacing w:val="-7"/>
          <w:sz w:val="24"/>
          <w:szCs w:val="24"/>
        </w:rPr>
        <w:t xml:space="preserve"> </w:t>
      </w:r>
      <w:r w:rsidRPr="004537EB">
        <w:rPr>
          <w:rFonts w:asciiTheme="minorHAnsi" w:hAnsiTheme="minorHAnsi"/>
          <w:sz w:val="24"/>
          <w:szCs w:val="24"/>
        </w:rPr>
        <w:t>VRA</w:t>
      </w:r>
      <w:r w:rsidRPr="004537EB">
        <w:rPr>
          <w:rFonts w:asciiTheme="minorHAnsi" w:hAnsiTheme="minorHAnsi"/>
          <w:spacing w:val="-7"/>
          <w:sz w:val="24"/>
          <w:szCs w:val="24"/>
        </w:rPr>
        <w:t xml:space="preserve"> </w:t>
      </w:r>
      <w:r w:rsidRPr="004537EB">
        <w:rPr>
          <w:rFonts w:asciiTheme="minorHAnsi" w:hAnsiTheme="minorHAnsi"/>
          <w:sz w:val="24"/>
          <w:szCs w:val="24"/>
        </w:rPr>
        <w:t>authorized by the Title IX Coordinator should occur in collaboration with the BIT/CARE or threat assessment team.</w:t>
      </w:r>
    </w:p>
    <w:p w14:paraId="1B9B2E4D" w14:textId="77777777" w:rsidR="006D32B8" w:rsidRPr="004537EB" w:rsidRDefault="006D32B8">
      <w:pPr>
        <w:pStyle w:val="BodyText"/>
        <w:ind w:hanging="10"/>
        <w:rPr>
          <w:rFonts w:asciiTheme="minorHAnsi" w:hAnsiTheme="minorHAnsi"/>
          <w:sz w:val="24"/>
          <w:szCs w:val="24"/>
        </w:rPr>
      </w:pPr>
    </w:p>
    <w:p w14:paraId="06B18E5B" w14:textId="77777777" w:rsidR="0041062F" w:rsidRPr="004537EB" w:rsidRDefault="0041062F" w:rsidP="006D32B8">
      <w:r w:rsidRPr="004537EB">
        <w:t>Where a VRA is required by the Title IX Coordinator, a Respondent refusing to cooperate may</w:t>
      </w:r>
    </w:p>
    <w:p w14:paraId="248FE2A2" w14:textId="77777777" w:rsidR="0041062F" w:rsidRPr="004537EB" w:rsidRDefault="0041062F" w:rsidP="006D32B8">
      <w:r w:rsidRPr="004537EB">
        <w:t>result in a charge of failure to comply within the appropriate student or employee conduct process.</w:t>
      </w:r>
    </w:p>
    <w:p w14:paraId="3EF63898" w14:textId="77777777" w:rsidR="0041062F" w:rsidRPr="004537EB" w:rsidRDefault="0041062F">
      <w:pPr>
        <w:pStyle w:val="BodyText"/>
        <w:spacing w:before="4"/>
        <w:ind w:left="0" w:firstLine="0"/>
        <w:rPr>
          <w:rFonts w:asciiTheme="minorHAnsi" w:hAnsiTheme="minorHAnsi"/>
          <w:sz w:val="24"/>
          <w:szCs w:val="24"/>
        </w:rPr>
      </w:pPr>
    </w:p>
    <w:p w14:paraId="06E5ED99" w14:textId="77777777" w:rsidR="0041062F" w:rsidRPr="004537EB" w:rsidRDefault="0041062F" w:rsidP="00223B07">
      <w:pPr>
        <w:pStyle w:val="BodyText"/>
        <w:ind w:left="137" w:hanging="10"/>
        <w:rPr>
          <w:rFonts w:asciiTheme="minorHAnsi" w:hAnsiTheme="minorHAnsi"/>
          <w:sz w:val="24"/>
          <w:szCs w:val="24"/>
        </w:rPr>
      </w:pPr>
      <w:r w:rsidRPr="004537EB">
        <w:rPr>
          <w:rFonts w:asciiTheme="minorHAnsi" w:hAnsiTheme="minorHAnsi"/>
          <w:sz w:val="24"/>
          <w:szCs w:val="24"/>
        </w:rPr>
        <w:t>A</w:t>
      </w:r>
      <w:r w:rsidRPr="004537EB">
        <w:rPr>
          <w:rFonts w:asciiTheme="minorHAnsi" w:hAnsiTheme="minorHAnsi"/>
          <w:spacing w:val="-6"/>
          <w:sz w:val="24"/>
          <w:szCs w:val="24"/>
        </w:rPr>
        <w:t xml:space="preserve"> </w:t>
      </w:r>
      <w:r w:rsidRPr="004537EB">
        <w:rPr>
          <w:rFonts w:asciiTheme="minorHAnsi" w:hAnsiTheme="minorHAnsi"/>
          <w:sz w:val="24"/>
          <w:szCs w:val="24"/>
        </w:rPr>
        <w:t>VRA</w:t>
      </w:r>
      <w:r w:rsidRPr="004537EB">
        <w:rPr>
          <w:rFonts w:asciiTheme="minorHAnsi" w:hAnsiTheme="minorHAnsi"/>
          <w:spacing w:val="-6"/>
          <w:sz w:val="24"/>
          <w:szCs w:val="24"/>
        </w:rPr>
        <w:t xml:space="preserve"> </w:t>
      </w:r>
      <w:r w:rsidRPr="004537EB">
        <w:rPr>
          <w:rFonts w:asciiTheme="minorHAnsi" w:hAnsiTheme="minorHAnsi"/>
          <w:sz w:val="24"/>
          <w:szCs w:val="24"/>
        </w:rPr>
        <w:t>is not an evaluation for an involuntary behavioral health hospitalization (e.g., 5150 in California), nor is it a psychological or mental health assessment.</w:t>
      </w:r>
      <w:r w:rsidRPr="004537EB">
        <w:rPr>
          <w:rFonts w:asciiTheme="minorHAnsi" w:hAnsiTheme="minorHAnsi"/>
          <w:spacing w:val="-11"/>
          <w:sz w:val="24"/>
          <w:szCs w:val="24"/>
        </w:rPr>
        <w:t xml:space="preserve"> </w:t>
      </w:r>
      <w:r w:rsidRPr="004537EB">
        <w:rPr>
          <w:rFonts w:asciiTheme="minorHAnsi" w:hAnsiTheme="minorHAnsi"/>
          <w:sz w:val="24"/>
          <w:szCs w:val="24"/>
        </w:rPr>
        <w:t>A</w:t>
      </w:r>
      <w:r w:rsidRPr="004537EB">
        <w:rPr>
          <w:rFonts w:asciiTheme="minorHAnsi" w:hAnsiTheme="minorHAnsi"/>
          <w:spacing w:val="-11"/>
          <w:sz w:val="24"/>
          <w:szCs w:val="24"/>
        </w:rPr>
        <w:t xml:space="preserve"> </w:t>
      </w:r>
      <w:r w:rsidRPr="004537EB">
        <w:rPr>
          <w:rFonts w:asciiTheme="minorHAnsi" w:hAnsiTheme="minorHAnsi"/>
          <w:sz w:val="24"/>
          <w:szCs w:val="24"/>
        </w:rPr>
        <w:t>VRA</w:t>
      </w:r>
      <w:r w:rsidRPr="004537EB">
        <w:rPr>
          <w:rFonts w:asciiTheme="minorHAnsi" w:hAnsiTheme="minorHAnsi"/>
          <w:spacing w:val="-11"/>
          <w:sz w:val="24"/>
          <w:szCs w:val="24"/>
        </w:rPr>
        <w:t xml:space="preserve"> </w:t>
      </w:r>
      <w:r w:rsidRPr="004537EB">
        <w:rPr>
          <w:rFonts w:asciiTheme="minorHAnsi" w:hAnsiTheme="minorHAnsi"/>
          <w:sz w:val="24"/>
          <w:szCs w:val="24"/>
        </w:rPr>
        <w:t>assesses the risk of actionable</w:t>
      </w:r>
      <w:r w:rsidRPr="004537EB">
        <w:rPr>
          <w:rFonts w:asciiTheme="minorHAnsi" w:hAnsiTheme="minorHAnsi"/>
          <w:spacing w:val="-4"/>
          <w:sz w:val="24"/>
          <w:szCs w:val="24"/>
        </w:rPr>
        <w:t xml:space="preserve"> </w:t>
      </w:r>
      <w:r w:rsidRPr="004537EB">
        <w:rPr>
          <w:rFonts w:asciiTheme="minorHAnsi" w:hAnsiTheme="minorHAnsi"/>
          <w:sz w:val="24"/>
          <w:szCs w:val="24"/>
        </w:rPr>
        <w:t>violence,</w:t>
      </w:r>
      <w:r w:rsidRPr="004537EB">
        <w:rPr>
          <w:rFonts w:asciiTheme="minorHAnsi" w:hAnsiTheme="minorHAnsi"/>
          <w:spacing w:val="-4"/>
          <w:sz w:val="24"/>
          <w:szCs w:val="24"/>
        </w:rPr>
        <w:t xml:space="preserve"> </w:t>
      </w:r>
      <w:r w:rsidRPr="004537EB">
        <w:rPr>
          <w:rFonts w:asciiTheme="minorHAnsi" w:hAnsiTheme="minorHAnsi"/>
          <w:sz w:val="24"/>
          <w:szCs w:val="24"/>
        </w:rPr>
        <w:t>often</w:t>
      </w:r>
      <w:r w:rsidRPr="004537EB">
        <w:rPr>
          <w:rFonts w:asciiTheme="minorHAnsi" w:hAnsiTheme="minorHAnsi"/>
          <w:spacing w:val="-4"/>
          <w:sz w:val="24"/>
          <w:szCs w:val="24"/>
        </w:rPr>
        <w:t xml:space="preserve"> </w:t>
      </w:r>
      <w:r w:rsidRPr="004537EB">
        <w:rPr>
          <w:rFonts w:asciiTheme="minorHAnsi" w:hAnsiTheme="minorHAnsi"/>
          <w:sz w:val="24"/>
          <w:szCs w:val="24"/>
        </w:rPr>
        <w:t>with</w:t>
      </w:r>
      <w:r w:rsidRPr="004537EB">
        <w:rPr>
          <w:rFonts w:asciiTheme="minorHAnsi" w:hAnsiTheme="minorHAnsi"/>
          <w:spacing w:val="-4"/>
          <w:sz w:val="24"/>
          <w:szCs w:val="24"/>
        </w:rPr>
        <w:t xml:space="preserve"> </w:t>
      </w:r>
      <w:r w:rsidRPr="004537EB">
        <w:rPr>
          <w:rFonts w:asciiTheme="minorHAnsi" w:hAnsiTheme="minorHAnsi"/>
          <w:sz w:val="24"/>
          <w:szCs w:val="24"/>
        </w:rPr>
        <w:t>a</w:t>
      </w:r>
      <w:r w:rsidRPr="004537EB">
        <w:rPr>
          <w:rFonts w:asciiTheme="minorHAnsi" w:hAnsiTheme="minorHAnsi"/>
          <w:spacing w:val="-4"/>
          <w:sz w:val="24"/>
          <w:szCs w:val="24"/>
        </w:rPr>
        <w:t xml:space="preserve"> </w:t>
      </w:r>
      <w:r w:rsidRPr="004537EB">
        <w:rPr>
          <w:rFonts w:asciiTheme="minorHAnsi" w:hAnsiTheme="minorHAnsi"/>
          <w:sz w:val="24"/>
          <w:szCs w:val="24"/>
        </w:rPr>
        <w:t>focus</w:t>
      </w:r>
      <w:r w:rsidRPr="004537EB">
        <w:rPr>
          <w:rFonts w:asciiTheme="minorHAnsi" w:hAnsiTheme="minorHAnsi"/>
          <w:spacing w:val="-4"/>
          <w:sz w:val="24"/>
          <w:szCs w:val="24"/>
        </w:rPr>
        <w:t xml:space="preserve"> </w:t>
      </w:r>
      <w:r w:rsidRPr="004537EB">
        <w:rPr>
          <w:rFonts w:asciiTheme="minorHAnsi" w:hAnsiTheme="minorHAnsi"/>
          <w:sz w:val="24"/>
          <w:szCs w:val="24"/>
        </w:rPr>
        <w:t>on</w:t>
      </w:r>
      <w:r w:rsidRPr="004537EB">
        <w:rPr>
          <w:rFonts w:asciiTheme="minorHAnsi" w:hAnsiTheme="minorHAnsi"/>
          <w:spacing w:val="-4"/>
          <w:sz w:val="24"/>
          <w:szCs w:val="24"/>
        </w:rPr>
        <w:t xml:space="preserve"> </w:t>
      </w:r>
      <w:r w:rsidRPr="004537EB">
        <w:rPr>
          <w:rFonts w:asciiTheme="minorHAnsi" w:hAnsiTheme="minorHAnsi"/>
          <w:sz w:val="24"/>
          <w:szCs w:val="24"/>
        </w:rPr>
        <w:t>targeted/predatory</w:t>
      </w:r>
      <w:r w:rsidRPr="004537EB">
        <w:rPr>
          <w:rFonts w:asciiTheme="minorHAnsi" w:hAnsiTheme="minorHAnsi"/>
          <w:spacing w:val="-4"/>
          <w:sz w:val="24"/>
          <w:szCs w:val="24"/>
        </w:rPr>
        <w:t xml:space="preserve"> </w:t>
      </w:r>
      <w:r w:rsidRPr="004537EB">
        <w:rPr>
          <w:rFonts w:asciiTheme="minorHAnsi" w:hAnsiTheme="minorHAnsi"/>
          <w:sz w:val="24"/>
          <w:szCs w:val="24"/>
        </w:rPr>
        <w:t>escalations,</w:t>
      </w:r>
      <w:r w:rsidRPr="004537EB">
        <w:rPr>
          <w:rFonts w:asciiTheme="minorHAnsi" w:hAnsiTheme="minorHAnsi"/>
          <w:spacing w:val="-4"/>
          <w:sz w:val="24"/>
          <w:szCs w:val="24"/>
        </w:rPr>
        <w:t xml:space="preserve"> </w:t>
      </w:r>
      <w:r w:rsidRPr="004537EB">
        <w:rPr>
          <w:rFonts w:asciiTheme="minorHAnsi" w:hAnsiTheme="minorHAnsi"/>
          <w:sz w:val="24"/>
          <w:szCs w:val="24"/>
        </w:rPr>
        <w:t>and</w:t>
      </w:r>
      <w:r w:rsidRPr="004537EB">
        <w:rPr>
          <w:rFonts w:asciiTheme="minorHAnsi" w:hAnsiTheme="minorHAnsi"/>
          <w:spacing w:val="-4"/>
          <w:sz w:val="24"/>
          <w:szCs w:val="24"/>
        </w:rPr>
        <w:t xml:space="preserve"> </w:t>
      </w:r>
      <w:r w:rsidRPr="004537EB">
        <w:rPr>
          <w:rFonts w:asciiTheme="minorHAnsi" w:hAnsiTheme="minorHAnsi"/>
          <w:sz w:val="24"/>
          <w:szCs w:val="24"/>
        </w:rPr>
        <w:t>is</w:t>
      </w:r>
      <w:r w:rsidRPr="004537EB">
        <w:rPr>
          <w:rFonts w:asciiTheme="minorHAnsi" w:hAnsiTheme="minorHAnsi"/>
          <w:spacing w:val="-4"/>
          <w:sz w:val="24"/>
          <w:szCs w:val="24"/>
        </w:rPr>
        <w:t xml:space="preserve"> </w:t>
      </w:r>
      <w:r w:rsidRPr="004537EB">
        <w:rPr>
          <w:rFonts w:asciiTheme="minorHAnsi" w:hAnsiTheme="minorHAnsi"/>
          <w:sz w:val="24"/>
          <w:szCs w:val="24"/>
        </w:rPr>
        <w:t>supported</w:t>
      </w:r>
      <w:r w:rsidRPr="004537EB">
        <w:rPr>
          <w:rFonts w:asciiTheme="minorHAnsi" w:hAnsiTheme="minorHAnsi"/>
          <w:spacing w:val="-4"/>
          <w:sz w:val="24"/>
          <w:szCs w:val="24"/>
        </w:rPr>
        <w:t xml:space="preserve"> </w:t>
      </w:r>
      <w:r w:rsidRPr="004537EB">
        <w:rPr>
          <w:rFonts w:asciiTheme="minorHAnsi" w:hAnsiTheme="minorHAnsi"/>
          <w:sz w:val="24"/>
          <w:szCs w:val="24"/>
        </w:rPr>
        <w:t>by research from the fields of law enforcement, criminology, human resources, and psychology.</w:t>
      </w:r>
    </w:p>
    <w:p w14:paraId="3DD8B9E9" w14:textId="452D3F6C" w:rsidR="0041062F" w:rsidRPr="00346FFD" w:rsidRDefault="0041062F" w:rsidP="00A47BC6">
      <w:pPr>
        <w:pStyle w:val="ListParagraph"/>
        <w:numPr>
          <w:ilvl w:val="0"/>
          <w:numId w:val="64"/>
        </w:numPr>
      </w:pPr>
      <w:r w:rsidRPr="00346FFD">
        <w:t>Dismissal (Mandatory and Discretionary)</w:t>
      </w:r>
    </w:p>
    <w:p w14:paraId="3E60E361" w14:textId="77777777" w:rsidR="0041062F" w:rsidRPr="004537EB" w:rsidRDefault="0041062F">
      <w:pPr>
        <w:pStyle w:val="BodyText"/>
        <w:spacing w:before="3" w:line="237" w:lineRule="auto"/>
        <w:ind w:left="847" w:hanging="10"/>
        <w:rPr>
          <w:rFonts w:asciiTheme="minorHAnsi" w:hAnsiTheme="minorHAnsi"/>
          <w:sz w:val="24"/>
          <w:szCs w:val="24"/>
        </w:rPr>
      </w:pPr>
      <w:r w:rsidRPr="004537EB">
        <w:rPr>
          <w:rFonts w:asciiTheme="minorHAnsi" w:hAnsiTheme="minorHAnsi"/>
          <w:sz w:val="24"/>
          <w:szCs w:val="24"/>
        </w:rPr>
        <w:t>The</w:t>
      </w:r>
      <w:r w:rsidRPr="004537EB">
        <w:rPr>
          <w:rFonts w:asciiTheme="minorHAnsi" w:hAnsiTheme="minorHAnsi"/>
          <w:spacing w:val="-4"/>
          <w:sz w:val="24"/>
          <w:szCs w:val="24"/>
        </w:rPr>
        <w:t xml:space="preserve"> </w:t>
      </w:r>
      <w:r w:rsidRPr="004537EB">
        <w:rPr>
          <w:rFonts w:asciiTheme="minorHAnsi" w:hAnsiTheme="minorHAnsi"/>
          <w:sz w:val="24"/>
          <w:szCs w:val="24"/>
        </w:rPr>
        <w:t>College</w:t>
      </w:r>
      <w:r w:rsidRPr="004537EB">
        <w:rPr>
          <w:rFonts w:asciiTheme="minorHAnsi" w:hAnsiTheme="minorHAnsi"/>
          <w:spacing w:val="-4"/>
          <w:sz w:val="24"/>
          <w:szCs w:val="24"/>
        </w:rPr>
        <w:t xml:space="preserve"> </w:t>
      </w:r>
      <w:r w:rsidRPr="004537EB">
        <w:rPr>
          <w:rFonts w:asciiTheme="minorHAnsi" w:hAnsiTheme="minorHAnsi"/>
          <w:sz w:val="24"/>
          <w:szCs w:val="24"/>
          <w:u w:val="single"/>
        </w:rPr>
        <w:t>must</w:t>
      </w:r>
      <w:r w:rsidRPr="004537EB">
        <w:rPr>
          <w:rFonts w:asciiTheme="minorHAnsi" w:hAnsiTheme="minorHAnsi"/>
          <w:spacing w:val="-4"/>
          <w:sz w:val="24"/>
          <w:szCs w:val="24"/>
        </w:rPr>
        <w:t xml:space="preserve"> </w:t>
      </w:r>
      <w:r w:rsidRPr="004537EB">
        <w:rPr>
          <w:rFonts w:asciiTheme="minorHAnsi" w:hAnsiTheme="minorHAnsi"/>
          <w:sz w:val="24"/>
          <w:szCs w:val="24"/>
        </w:rPr>
        <w:t>dismiss</w:t>
      </w:r>
      <w:r w:rsidRPr="004537EB">
        <w:rPr>
          <w:rFonts w:asciiTheme="minorHAnsi" w:hAnsiTheme="minorHAnsi"/>
          <w:spacing w:val="-4"/>
          <w:sz w:val="24"/>
          <w:szCs w:val="24"/>
        </w:rPr>
        <w:t xml:space="preserve"> </w:t>
      </w:r>
      <w:r w:rsidRPr="004537EB">
        <w:rPr>
          <w:rFonts w:asciiTheme="minorHAnsi" w:hAnsiTheme="minorHAnsi"/>
          <w:sz w:val="24"/>
          <w:szCs w:val="24"/>
        </w:rPr>
        <w:t>a</w:t>
      </w:r>
      <w:r w:rsidRPr="004537EB">
        <w:rPr>
          <w:rFonts w:asciiTheme="minorHAnsi" w:hAnsiTheme="minorHAnsi"/>
          <w:spacing w:val="-4"/>
          <w:sz w:val="24"/>
          <w:szCs w:val="24"/>
        </w:rPr>
        <w:t xml:space="preserve"> </w:t>
      </w:r>
      <w:r w:rsidRPr="004537EB">
        <w:rPr>
          <w:rFonts w:asciiTheme="minorHAnsi" w:hAnsiTheme="minorHAnsi"/>
          <w:sz w:val="24"/>
          <w:szCs w:val="24"/>
        </w:rPr>
        <w:t>Formal</w:t>
      </w:r>
      <w:r w:rsidRPr="004537EB">
        <w:rPr>
          <w:rFonts w:asciiTheme="minorHAnsi" w:hAnsiTheme="minorHAnsi"/>
          <w:spacing w:val="-4"/>
          <w:sz w:val="24"/>
          <w:szCs w:val="24"/>
        </w:rPr>
        <w:t xml:space="preserve"> </w:t>
      </w:r>
      <w:r w:rsidRPr="004537EB">
        <w:rPr>
          <w:rFonts w:asciiTheme="minorHAnsi" w:hAnsiTheme="minorHAnsi"/>
          <w:sz w:val="24"/>
          <w:szCs w:val="24"/>
        </w:rPr>
        <w:t>Complaint</w:t>
      </w:r>
      <w:r w:rsidRPr="004537EB">
        <w:rPr>
          <w:rFonts w:asciiTheme="minorHAnsi" w:hAnsiTheme="minorHAnsi"/>
          <w:spacing w:val="-4"/>
          <w:sz w:val="24"/>
          <w:szCs w:val="24"/>
        </w:rPr>
        <w:t xml:space="preserve"> </w:t>
      </w:r>
      <w:r w:rsidRPr="004537EB">
        <w:rPr>
          <w:rFonts w:asciiTheme="minorHAnsi" w:hAnsiTheme="minorHAnsi"/>
          <w:sz w:val="24"/>
          <w:szCs w:val="24"/>
        </w:rPr>
        <w:t>or</w:t>
      </w:r>
      <w:r w:rsidRPr="004537EB">
        <w:rPr>
          <w:rFonts w:asciiTheme="minorHAnsi" w:hAnsiTheme="minorHAnsi"/>
          <w:spacing w:val="-4"/>
          <w:sz w:val="24"/>
          <w:szCs w:val="24"/>
        </w:rPr>
        <w:t xml:space="preserve"> </w:t>
      </w:r>
      <w:r w:rsidRPr="004537EB">
        <w:rPr>
          <w:rFonts w:asciiTheme="minorHAnsi" w:hAnsiTheme="minorHAnsi"/>
          <w:sz w:val="24"/>
          <w:szCs w:val="24"/>
        </w:rPr>
        <w:t>any</w:t>
      </w:r>
      <w:r w:rsidRPr="004537EB">
        <w:rPr>
          <w:rFonts w:asciiTheme="minorHAnsi" w:hAnsiTheme="minorHAnsi"/>
          <w:spacing w:val="-4"/>
          <w:sz w:val="24"/>
          <w:szCs w:val="24"/>
        </w:rPr>
        <w:t xml:space="preserve"> </w:t>
      </w:r>
      <w:r w:rsidRPr="004537EB">
        <w:rPr>
          <w:rFonts w:asciiTheme="minorHAnsi" w:hAnsiTheme="minorHAnsi"/>
          <w:sz w:val="24"/>
          <w:szCs w:val="24"/>
        </w:rPr>
        <w:t>allegations</w:t>
      </w:r>
      <w:r w:rsidRPr="004537EB">
        <w:rPr>
          <w:rFonts w:asciiTheme="minorHAnsi" w:hAnsiTheme="minorHAnsi"/>
          <w:spacing w:val="-4"/>
          <w:sz w:val="24"/>
          <w:szCs w:val="24"/>
        </w:rPr>
        <w:t xml:space="preserve"> </w:t>
      </w:r>
      <w:r w:rsidRPr="004537EB">
        <w:rPr>
          <w:rFonts w:asciiTheme="minorHAnsi" w:hAnsiTheme="minorHAnsi"/>
          <w:sz w:val="24"/>
          <w:szCs w:val="24"/>
        </w:rPr>
        <w:t>constituting</w:t>
      </w:r>
      <w:r w:rsidRPr="004537EB">
        <w:rPr>
          <w:rFonts w:asciiTheme="minorHAnsi" w:hAnsiTheme="minorHAnsi"/>
          <w:spacing w:val="-8"/>
          <w:sz w:val="24"/>
          <w:szCs w:val="24"/>
        </w:rPr>
        <w:t xml:space="preserve"> </w:t>
      </w:r>
      <w:r w:rsidRPr="004537EB">
        <w:rPr>
          <w:rFonts w:asciiTheme="minorHAnsi" w:hAnsiTheme="minorHAnsi"/>
          <w:sz w:val="24"/>
          <w:szCs w:val="24"/>
        </w:rPr>
        <w:t>Title</w:t>
      </w:r>
      <w:r w:rsidRPr="004537EB">
        <w:rPr>
          <w:rFonts w:asciiTheme="minorHAnsi" w:hAnsiTheme="minorHAnsi"/>
          <w:spacing w:val="-4"/>
          <w:sz w:val="24"/>
          <w:szCs w:val="24"/>
        </w:rPr>
        <w:t xml:space="preserve"> </w:t>
      </w:r>
      <w:r w:rsidRPr="004537EB">
        <w:rPr>
          <w:rFonts w:asciiTheme="minorHAnsi" w:hAnsiTheme="minorHAnsi"/>
          <w:sz w:val="24"/>
          <w:szCs w:val="24"/>
        </w:rPr>
        <w:t>IX</w:t>
      </w:r>
      <w:r w:rsidRPr="004537EB">
        <w:rPr>
          <w:rFonts w:asciiTheme="minorHAnsi" w:hAnsiTheme="minorHAnsi"/>
          <w:spacing w:val="-4"/>
          <w:sz w:val="24"/>
          <w:szCs w:val="24"/>
        </w:rPr>
        <w:t xml:space="preserve"> </w:t>
      </w:r>
      <w:r w:rsidRPr="004537EB">
        <w:rPr>
          <w:rFonts w:asciiTheme="minorHAnsi" w:hAnsiTheme="minorHAnsi"/>
          <w:sz w:val="24"/>
          <w:szCs w:val="24"/>
        </w:rPr>
        <w:t>Sexual Harassment therein if, at any time during the investigation or hearing, it is determined that:</w:t>
      </w:r>
    </w:p>
    <w:p w14:paraId="25FFE1DF" w14:textId="77777777" w:rsidR="0041062F" w:rsidRPr="004537EB" w:rsidRDefault="0041062F" w:rsidP="00A47BC6">
      <w:pPr>
        <w:pStyle w:val="ListParagraph"/>
        <w:widowControl w:val="0"/>
        <w:numPr>
          <w:ilvl w:val="1"/>
          <w:numId w:val="64"/>
        </w:numPr>
        <w:tabs>
          <w:tab w:val="left" w:pos="1555"/>
          <w:tab w:val="left" w:pos="1557"/>
        </w:tabs>
        <w:autoSpaceDE w:val="0"/>
        <w:autoSpaceDN w:val="0"/>
        <w:spacing w:before="1"/>
        <w:ind w:right="842"/>
        <w:contextualSpacing w:val="0"/>
      </w:pPr>
      <w:r w:rsidRPr="004537EB">
        <w:t>The</w:t>
      </w:r>
      <w:r w:rsidRPr="004537EB">
        <w:rPr>
          <w:spacing w:val="-4"/>
        </w:rPr>
        <w:t xml:space="preserve"> </w:t>
      </w:r>
      <w:r w:rsidRPr="004537EB">
        <w:t>conduct</w:t>
      </w:r>
      <w:r w:rsidRPr="004537EB">
        <w:rPr>
          <w:spacing w:val="-4"/>
        </w:rPr>
        <w:t xml:space="preserve"> </w:t>
      </w:r>
      <w:r w:rsidRPr="004537EB">
        <w:t>alleged</w:t>
      </w:r>
      <w:r w:rsidRPr="004537EB">
        <w:rPr>
          <w:spacing w:val="-4"/>
        </w:rPr>
        <w:t xml:space="preserve"> </w:t>
      </w:r>
      <w:r w:rsidRPr="004537EB">
        <w:t>in</w:t>
      </w:r>
      <w:r w:rsidRPr="004537EB">
        <w:rPr>
          <w:spacing w:val="-4"/>
        </w:rPr>
        <w:t xml:space="preserve"> </w:t>
      </w:r>
      <w:r w:rsidRPr="004537EB">
        <w:t>the</w:t>
      </w:r>
      <w:r w:rsidRPr="004537EB">
        <w:rPr>
          <w:spacing w:val="-4"/>
        </w:rPr>
        <w:t xml:space="preserve"> </w:t>
      </w:r>
      <w:r w:rsidRPr="004537EB">
        <w:t>Formal</w:t>
      </w:r>
      <w:r w:rsidRPr="004537EB">
        <w:rPr>
          <w:spacing w:val="-4"/>
        </w:rPr>
        <w:t xml:space="preserve"> </w:t>
      </w:r>
      <w:r w:rsidRPr="004537EB">
        <w:t>Complaint</w:t>
      </w:r>
      <w:r w:rsidRPr="004537EB">
        <w:rPr>
          <w:spacing w:val="-4"/>
        </w:rPr>
        <w:t xml:space="preserve"> </w:t>
      </w:r>
      <w:r w:rsidRPr="004537EB">
        <w:t>would</w:t>
      </w:r>
      <w:r w:rsidRPr="004537EB">
        <w:rPr>
          <w:spacing w:val="-4"/>
        </w:rPr>
        <w:t xml:space="preserve"> </w:t>
      </w:r>
      <w:r w:rsidRPr="004537EB">
        <w:t>not</w:t>
      </w:r>
      <w:r w:rsidRPr="004537EB">
        <w:rPr>
          <w:spacing w:val="-4"/>
        </w:rPr>
        <w:t xml:space="preserve"> </w:t>
      </w:r>
      <w:r w:rsidRPr="004537EB">
        <w:t>constitute</w:t>
      </w:r>
      <w:r w:rsidRPr="004537EB">
        <w:rPr>
          <w:spacing w:val="-8"/>
        </w:rPr>
        <w:t xml:space="preserve"> </w:t>
      </w:r>
      <w:r w:rsidRPr="004537EB">
        <w:t>Title</w:t>
      </w:r>
      <w:r w:rsidRPr="004537EB">
        <w:rPr>
          <w:spacing w:val="-4"/>
        </w:rPr>
        <w:t xml:space="preserve"> </w:t>
      </w:r>
      <w:r w:rsidRPr="004537EB">
        <w:t>IX</w:t>
      </w:r>
      <w:r w:rsidRPr="004537EB">
        <w:rPr>
          <w:spacing w:val="-4"/>
        </w:rPr>
        <w:t xml:space="preserve"> </w:t>
      </w:r>
      <w:r w:rsidRPr="004537EB">
        <w:t>sexual harassment as defined above, even if proved</w:t>
      </w:r>
    </w:p>
    <w:p w14:paraId="6488F57C" w14:textId="77777777" w:rsidR="0041062F" w:rsidRPr="004537EB" w:rsidRDefault="0041062F" w:rsidP="00A47BC6">
      <w:pPr>
        <w:pStyle w:val="ListParagraph"/>
        <w:widowControl w:val="0"/>
        <w:numPr>
          <w:ilvl w:val="1"/>
          <w:numId w:val="64"/>
        </w:numPr>
        <w:tabs>
          <w:tab w:val="left" w:pos="1555"/>
          <w:tab w:val="left" w:pos="1557"/>
        </w:tabs>
        <w:autoSpaceDE w:val="0"/>
        <w:autoSpaceDN w:val="0"/>
        <w:spacing w:before="3"/>
        <w:ind w:right="854"/>
        <w:contextualSpacing w:val="0"/>
      </w:pPr>
      <w:r w:rsidRPr="004537EB">
        <w:t>The</w:t>
      </w:r>
      <w:r w:rsidRPr="004537EB">
        <w:rPr>
          <w:spacing w:val="-3"/>
        </w:rPr>
        <w:t xml:space="preserve"> </w:t>
      </w:r>
      <w:r w:rsidRPr="004537EB">
        <w:t>conduct</w:t>
      </w:r>
      <w:r w:rsidRPr="004537EB">
        <w:rPr>
          <w:spacing w:val="-3"/>
        </w:rPr>
        <w:t xml:space="preserve"> </w:t>
      </w:r>
      <w:r w:rsidRPr="004537EB">
        <w:t>did</w:t>
      </w:r>
      <w:r w:rsidRPr="004537EB">
        <w:rPr>
          <w:spacing w:val="-3"/>
        </w:rPr>
        <w:t xml:space="preserve"> </w:t>
      </w:r>
      <w:r w:rsidRPr="004537EB">
        <w:t>not</w:t>
      </w:r>
      <w:r w:rsidRPr="004537EB">
        <w:rPr>
          <w:spacing w:val="-3"/>
        </w:rPr>
        <w:t xml:space="preserve"> </w:t>
      </w:r>
      <w:r w:rsidRPr="004537EB">
        <w:t>occur</w:t>
      </w:r>
      <w:r w:rsidRPr="004537EB">
        <w:rPr>
          <w:spacing w:val="-3"/>
        </w:rPr>
        <w:t xml:space="preserve"> </w:t>
      </w:r>
      <w:r w:rsidRPr="004537EB">
        <w:t>in</w:t>
      </w:r>
      <w:r w:rsidRPr="004537EB">
        <w:rPr>
          <w:spacing w:val="-3"/>
        </w:rPr>
        <w:t xml:space="preserve"> </w:t>
      </w:r>
      <w:r w:rsidRPr="004537EB">
        <w:t>an</w:t>
      </w:r>
      <w:r w:rsidRPr="004537EB">
        <w:rPr>
          <w:spacing w:val="-3"/>
        </w:rPr>
        <w:t xml:space="preserve"> </w:t>
      </w:r>
      <w:r w:rsidRPr="004537EB">
        <w:t>educational</w:t>
      </w:r>
      <w:r w:rsidRPr="004537EB">
        <w:rPr>
          <w:spacing w:val="-3"/>
        </w:rPr>
        <w:t xml:space="preserve"> </w:t>
      </w:r>
      <w:r w:rsidRPr="004537EB">
        <w:t>program</w:t>
      </w:r>
      <w:r w:rsidRPr="004537EB">
        <w:rPr>
          <w:spacing w:val="-3"/>
        </w:rPr>
        <w:t xml:space="preserve"> </w:t>
      </w:r>
      <w:r w:rsidRPr="004537EB">
        <w:t>or</w:t>
      </w:r>
      <w:r w:rsidRPr="004537EB">
        <w:rPr>
          <w:spacing w:val="-3"/>
        </w:rPr>
        <w:t xml:space="preserve"> </w:t>
      </w:r>
      <w:r w:rsidRPr="004537EB">
        <w:t>activity</w:t>
      </w:r>
      <w:r w:rsidRPr="004537EB">
        <w:rPr>
          <w:spacing w:val="-3"/>
        </w:rPr>
        <w:t xml:space="preserve"> </w:t>
      </w:r>
      <w:r w:rsidRPr="004537EB">
        <w:t>controlled</w:t>
      </w:r>
      <w:r w:rsidRPr="004537EB">
        <w:rPr>
          <w:spacing w:val="-3"/>
        </w:rPr>
        <w:t xml:space="preserve"> </w:t>
      </w:r>
      <w:r w:rsidRPr="004537EB">
        <w:t>by</w:t>
      </w:r>
      <w:r w:rsidRPr="004537EB">
        <w:rPr>
          <w:spacing w:val="-3"/>
        </w:rPr>
        <w:t xml:space="preserve"> </w:t>
      </w:r>
      <w:r w:rsidRPr="004537EB">
        <w:t>the College (including buildings or property controlled by recognized student organizations), and/or the College does not have control of the Respondent</w:t>
      </w:r>
    </w:p>
    <w:p w14:paraId="753E8F34" w14:textId="77777777" w:rsidR="0041062F" w:rsidRPr="004537EB" w:rsidRDefault="0041062F" w:rsidP="00A47BC6">
      <w:pPr>
        <w:pStyle w:val="ListParagraph"/>
        <w:widowControl w:val="0"/>
        <w:numPr>
          <w:ilvl w:val="1"/>
          <w:numId w:val="64"/>
        </w:numPr>
        <w:tabs>
          <w:tab w:val="left" w:pos="1555"/>
        </w:tabs>
        <w:autoSpaceDE w:val="0"/>
        <w:autoSpaceDN w:val="0"/>
        <w:spacing w:line="251" w:lineRule="exact"/>
        <w:ind w:left="1555" w:hanging="358"/>
        <w:contextualSpacing w:val="0"/>
      </w:pPr>
      <w:r w:rsidRPr="004537EB">
        <w:t>The</w:t>
      </w:r>
      <w:r w:rsidRPr="004537EB">
        <w:rPr>
          <w:spacing w:val="-7"/>
        </w:rPr>
        <w:t xml:space="preserve"> </w:t>
      </w:r>
      <w:r w:rsidRPr="004537EB">
        <w:t>conduct</w:t>
      </w:r>
      <w:r w:rsidRPr="004537EB">
        <w:rPr>
          <w:spacing w:val="-4"/>
        </w:rPr>
        <w:t xml:space="preserve"> </w:t>
      </w:r>
      <w:r w:rsidRPr="004537EB">
        <w:t>did</w:t>
      </w:r>
      <w:r w:rsidRPr="004537EB">
        <w:rPr>
          <w:spacing w:val="-4"/>
        </w:rPr>
        <w:t xml:space="preserve"> </w:t>
      </w:r>
      <w:r w:rsidRPr="004537EB">
        <w:t>not</w:t>
      </w:r>
      <w:r w:rsidRPr="004537EB">
        <w:rPr>
          <w:spacing w:val="-4"/>
        </w:rPr>
        <w:t xml:space="preserve"> </w:t>
      </w:r>
      <w:r w:rsidRPr="004537EB">
        <w:t>occur</w:t>
      </w:r>
      <w:r w:rsidRPr="004537EB">
        <w:rPr>
          <w:spacing w:val="-4"/>
        </w:rPr>
        <w:t xml:space="preserve"> </w:t>
      </w:r>
      <w:r w:rsidRPr="004537EB">
        <w:t>against</w:t>
      </w:r>
      <w:r w:rsidRPr="004537EB">
        <w:rPr>
          <w:spacing w:val="-5"/>
        </w:rPr>
        <w:t xml:space="preserve"> </w:t>
      </w:r>
      <w:r w:rsidRPr="004537EB">
        <w:t>a</w:t>
      </w:r>
      <w:r w:rsidRPr="004537EB">
        <w:rPr>
          <w:spacing w:val="-4"/>
        </w:rPr>
        <w:t xml:space="preserve"> </w:t>
      </w:r>
      <w:r w:rsidRPr="004537EB">
        <w:t>person</w:t>
      </w:r>
      <w:r w:rsidRPr="004537EB">
        <w:rPr>
          <w:spacing w:val="-4"/>
        </w:rPr>
        <w:t xml:space="preserve"> </w:t>
      </w:r>
      <w:r w:rsidRPr="004537EB">
        <w:t>in</w:t>
      </w:r>
      <w:r w:rsidRPr="004537EB">
        <w:rPr>
          <w:spacing w:val="-4"/>
        </w:rPr>
        <w:t xml:space="preserve"> </w:t>
      </w:r>
      <w:r w:rsidRPr="004537EB">
        <w:t>the</w:t>
      </w:r>
      <w:r w:rsidRPr="004537EB">
        <w:rPr>
          <w:spacing w:val="-4"/>
        </w:rPr>
        <w:t xml:space="preserve"> </w:t>
      </w:r>
      <w:r w:rsidRPr="004537EB">
        <w:t>United</w:t>
      </w:r>
      <w:r w:rsidRPr="004537EB">
        <w:rPr>
          <w:spacing w:val="-4"/>
        </w:rPr>
        <w:t xml:space="preserve"> </w:t>
      </w:r>
      <w:r w:rsidRPr="004537EB">
        <w:rPr>
          <w:spacing w:val="-2"/>
        </w:rPr>
        <w:t>States</w:t>
      </w:r>
    </w:p>
    <w:p w14:paraId="7C08B313" w14:textId="77777777" w:rsidR="0041062F" w:rsidRPr="004537EB" w:rsidRDefault="0041062F" w:rsidP="00A47BC6">
      <w:pPr>
        <w:pStyle w:val="ListParagraph"/>
        <w:widowControl w:val="0"/>
        <w:numPr>
          <w:ilvl w:val="1"/>
          <w:numId w:val="64"/>
        </w:numPr>
        <w:tabs>
          <w:tab w:val="left" w:pos="1555"/>
          <w:tab w:val="left" w:pos="1557"/>
        </w:tabs>
        <w:autoSpaceDE w:val="0"/>
        <w:autoSpaceDN w:val="0"/>
        <w:ind w:right="1003"/>
        <w:contextualSpacing w:val="0"/>
      </w:pPr>
      <w:r w:rsidRPr="004537EB">
        <w:t>At</w:t>
      </w:r>
      <w:r w:rsidRPr="004537EB">
        <w:rPr>
          <w:spacing w:val="-3"/>
        </w:rPr>
        <w:t xml:space="preserve"> </w:t>
      </w:r>
      <w:r w:rsidRPr="004537EB">
        <w:t>the</w:t>
      </w:r>
      <w:r w:rsidRPr="004537EB">
        <w:rPr>
          <w:spacing w:val="-3"/>
        </w:rPr>
        <w:t xml:space="preserve"> </w:t>
      </w:r>
      <w:r w:rsidRPr="004537EB">
        <w:t>time</w:t>
      </w:r>
      <w:r w:rsidRPr="004537EB">
        <w:rPr>
          <w:spacing w:val="-3"/>
        </w:rPr>
        <w:t xml:space="preserve"> </w:t>
      </w:r>
      <w:r w:rsidRPr="004537EB">
        <w:t>of</w:t>
      </w:r>
      <w:r w:rsidRPr="004537EB">
        <w:rPr>
          <w:spacing w:val="-3"/>
        </w:rPr>
        <w:t xml:space="preserve"> </w:t>
      </w:r>
      <w:r w:rsidRPr="004537EB">
        <w:t>filing</w:t>
      </w:r>
      <w:r w:rsidRPr="004537EB">
        <w:rPr>
          <w:spacing w:val="-3"/>
        </w:rPr>
        <w:t xml:space="preserve"> </w:t>
      </w:r>
      <w:r w:rsidRPr="004537EB">
        <w:t>a</w:t>
      </w:r>
      <w:r w:rsidRPr="004537EB">
        <w:rPr>
          <w:spacing w:val="-3"/>
        </w:rPr>
        <w:t xml:space="preserve"> </w:t>
      </w:r>
      <w:r w:rsidRPr="004537EB">
        <w:t>Formal</w:t>
      </w:r>
      <w:r w:rsidRPr="004537EB">
        <w:rPr>
          <w:spacing w:val="-3"/>
        </w:rPr>
        <w:t xml:space="preserve"> </w:t>
      </w:r>
      <w:r w:rsidRPr="004537EB">
        <w:t>Complaint,</w:t>
      </w:r>
      <w:r w:rsidRPr="004537EB">
        <w:rPr>
          <w:spacing w:val="-3"/>
        </w:rPr>
        <w:t xml:space="preserve"> </w:t>
      </w:r>
      <w:r w:rsidRPr="004537EB">
        <w:t>a</w:t>
      </w:r>
      <w:r w:rsidRPr="004537EB">
        <w:rPr>
          <w:spacing w:val="-3"/>
        </w:rPr>
        <w:t xml:space="preserve"> </w:t>
      </w:r>
      <w:r w:rsidRPr="004537EB">
        <w:t>Complainant</w:t>
      </w:r>
      <w:r w:rsidRPr="004537EB">
        <w:rPr>
          <w:spacing w:val="-3"/>
        </w:rPr>
        <w:t xml:space="preserve"> </w:t>
      </w:r>
      <w:r w:rsidRPr="004537EB">
        <w:t>is</w:t>
      </w:r>
      <w:r w:rsidRPr="004537EB">
        <w:rPr>
          <w:spacing w:val="-3"/>
        </w:rPr>
        <w:t xml:space="preserve"> </w:t>
      </w:r>
      <w:r w:rsidRPr="004537EB">
        <w:t>not</w:t>
      </w:r>
      <w:r w:rsidRPr="004537EB">
        <w:rPr>
          <w:spacing w:val="-3"/>
        </w:rPr>
        <w:t xml:space="preserve"> </w:t>
      </w:r>
      <w:r w:rsidRPr="004537EB">
        <w:t>participating</w:t>
      </w:r>
      <w:r w:rsidRPr="004537EB">
        <w:rPr>
          <w:spacing w:val="-3"/>
        </w:rPr>
        <w:t xml:space="preserve"> </w:t>
      </w:r>
      <w:r w:rsidRPr="004537EB">
        <w:t>in</w:t>
      </w:r>
      <w:r w:rsidRPr="004537EB">
        <w:rPr>
          <w:spacing w:val="-3"/>
        </w:rPr>
        <w:t xml:space="preserve"> </w:t>
      </w:r>
      <w:r w:rsidRPr="004537EB">
        <w:t>or attempting to participate in the College’s education program or activity</w:t>
      </w:r>
    </w:p>
    <w:p w14:paraId="74CAE366" w14:textId="77777777" w:rsidR="0041062F" w:rsidRPr="004537EB" w:rsidRDefault="0041062F">
      <w:pPr>
        <w:pStyle w:val="BodyText"/>
        <w:spacing w:before="5"/>
        <w:ind w:left="0" w:firstLine="0"/>
        <w:rPr>
          <w:rFonts w:asciiTheme="minorHAnsi" w:hAnsiTheme="minorHAnsi"/>
          <w:sz w:val="24"/>
          <w:szCs w:val="24"/>
        </w:rPr>
      </w:pPr>
    </w:p>
    <w:p w14:paraId="2682B7DE" w14:textId="77777777" w:rsidR="0041062F" w:rsidRPr="004537EB" w:rsidRDefault="0041062F" w:rsidP="005D79AC">
      <w:pPr>
        <w:pStyle w:val="BodyText"/>
        <w:spacing w:line="237" w:lineRule="auto"/>
        <w:ind w:left="10" w:right="149" w:hanging="10"/>
        <w:rPr>
          <w:rFonts w:asciiTheme="minorHAnsi" w:hAnsiTheme="minorHAnsi"/>
          <w:sz w:val="24"/>
          <w:szCs w:val="24"/>
        </w:rPr>
      </w:pPr>
      <w:r w:rsidRPr="004537EB">
        <w:rPr>
          <w:rFonts w:asciiTheme="minorHAnsi" w:hAnsiTheme="minorHAnsi"/>
          <w:sz w:val="24"/>
          <w:szCs w:val="24"/>
        </w:rPr>
        <w:t>The</w:t>
      </w:r>
      <w:r w:rsidRPr="004537EB">
        <w:rPr>
          <w:rFonts w:asciiTheme="minorHAnsi" w:hAnsiTheme="minorHAnsi"/>
          <w:spacing w:val="-3"/>
          <w:sz w:val="24"/>
          <w:szCs w:val="24"/>
        </w:rPr>
        <w:t xml:space="preserve"> </w:t>
      </w:r>
      <w:r w:rsidRPr="004537EB">
        <w:rPr>
          <w:rFonts w:asciiTheme="minorHAnsi" w:hAnsiTheme="minorHAnsi"/>
          <w:sz w:val="24"/>
          <w:szCs w:val="24"/>
        </w:rPr>
        <w:t>College</w:t>
      </w:r>
      <w:r w:rsidRPr="004537EB">
        <w:rPr>
          <w:rFonts w:asciiTheme="minorHAnsi" w:hAnsiTheme="minorHAnsi"/>
          <w:spacing w:val="-3"/>
          <w:sz w:val="24"/>
          <w:szCs w:val="24"/>
        </w:rPr>
        <w:t xml:space="preserve"> </w:t>
      </w:r>
      <w:r w:rsidRPr="004537EB">
        <w:rPr>
          <w:rFonts w:asciiTheme="minorHAnsi" w:hAnsiTheme="minorHAnsi"/>
          <w:sz w:val="24"/>
          <w:szCs w:val="24"/>
          <w:u w:val="single"/>
        </w:rPr>
        <w:t>may</w:t>
      </w:r>
      <w:r w:rsidRPr="004537EB">
        <w:rPr>
          <w:rFonts w:asciiTheme="minorHAnsi" w:hAnsiTheme="minorHAnsi"/>
          <w:spacing w:val="-3"/>
          <w:sz w:val="24"/>
          <w:szCs w:val="24"/>
        </w:rPr>
        <w:t xml:space="preserve"> </w:t>
      </w:r>
      <w:r w:rsidRPr="004537EB">
        <w:rPr>
          <w:rFonts w:asciiTheme="minorHAnsi" w:hAnsiTheme="minorHAnsi"/>
          <w:sz w:val="24"/>
          <w:szCs w:val="24"/>
        </w:rPr>
        <w:t>dismiss</w:t>
      </w:r>
      <w:r w:rsidRPr="004537EB">
        <w:rPr>
          <w:rFonts w:asciiTheme="minorHAnsi" w:hAnsiTheme="minorHAnsi"/>
          <w:spacing w:val="-3"/>
          <w:sz w:val="24"/>
          <w:szCs w:val="24"/>
        </w:rPr>
        <w:t xml:space="preserve"> </w:t>
      </w:r>
      <w:r w:rsidRPr="004537EB">
        <w:rPr>
          <w:rFonts w:asciiTheme="minorHAnsi" w:hAnsiTheme="minorHAnsi"/>
          <w:sz w:val="24"/>
          <w:szCs w:val="24"/>
        </w:rPr>
        <w:t>a</w:t>
      </w:r>
      <w:r w:rsidRPr="004537EB">
        <w:rPr>
          <w:rFonts w:asciiTheme="minorHAnsi" w:hAnsiTheme="minorHAnsi"/>
          <w:spacing w:val="-3"/>
          <w:sz w:val="24"/>
          <w:szCs w:val="24"/>
        </w:rPr>
        <w:t xml:space="preserve"> </w:t>
      </w:r>
      <w:r w:rsidRPr="004537EB">
        <w:rPr>
          <w:rFonts w:asciiTheme="minorHAnsi" w:hAnsiTheme="minorHAnsi"/>
          <w:sz w:val="24"/>
          <w:szCs w:val="24"/>
        </w:rPr>
        <w:t>Formal</w:t>
      </w:r>
      <w:r w:rsidRPr="004537EB">
        <w:rPr>
          <w:rFonts w:asciiTheme="minorHAnsi" w:hAnsiTheme="minorHAnsi"/>
          <w:spacing w:val="-3"/>
          <w:sz w:val="24"/>
          <w:szCs w:val="24"/>
        </w:rPr>
        <w:t xml:space="preserve"> </w:t>
      </w:r>
      <w:r w:rsidRPr="004537EB">
        <w:rPr>
          <w:rFonts w:asciiTheme="minorHAnsi" w:hAnsiTheme="minorHAnsi"/>
          <w:sz w:val="24"/>
          <w:szCs w:val="24"/>
        </w:rPr>
        <w:t>Complaint</w:t>
      </w:r>
      <w:r w:rsidRPr="004537EB">
        <w:rPr>
          <w:rFonts w:asciiTheme="minorHAnsi" w:hAnsiTheme="minorHAnsi"/>
          <w:spacing w:val="-3"/>
          <w:sz w:val="24"/>
          <w:szCs w:val="24"/>
        </w:rPr>
        <w:t xml:space="preserve"> </w:t>
      </w:r>
      <w:r w:rsidRPr="004537EB">
        <w:rPr>
          <w:rFonts w:asciiTheme="minorHAnsi" w:hAnsiTheme="minorHAnsi"/>
          <w:sz w:val="24"/>
          <w:szCs w:val="24"/>
        </w:rPr>
        <w:t>or</w:t>
      </w:r>
      <w:r w:rsidRPr="004537EB">
        <w:rPr>
          <w:rFonts w:asciiTheme="minorHAnsi" w:hAnsiTheme="minorHAnsi"/>
          <w:spacing w:val="-3"/>
          <w:sz w:val="24"/>
          <w:szCs w:val="24"/>
        </w:rPr>
        <w:t xml:space="preserve"> </w:t>
      </w:r>
      <w:r w:rsidRPr="004537EB">
        <w:rPr>
          <w:rFonts w:asciiTheme="minorHAnsi" w:hAnsiTheme="minorHAnsi"/>
          <w:sz w:val="24"/>
          <w:szCs w:val="24"/>
        </w:rPr>
        <w:t>any</w:t>
      </w:r>
      <w:r w:rsidRPr="004537EB">
        <w:rPr>
          <w:rFonts w:asciiTheme="minorHAnsi" w:hAnsiTheme="minorHAnsi"/>
          <w:spacing w:val="-3"/>
          <w:sz w:val="24"/>
          <w:szCs w:val="24"/>
        </w:rPr>
        <w:t xml:space="preserve"> </w:t>
      </w:r>
      <w:r w:rsidRPr="004537EB">
        <w:rPr>
          <w:rFonts w:asciiTheme="minorHAnsi" w:hAnsiTheme="minorHAnsi"/>
          <w:sz w:val="24"/>
          <w:szCs w:val="24"/>
        </w:rPr>
        <w:t>allegations</w:t>
      </w:r>
      <w:r w:rsidRPr="004537EB">
        <w:rPr>
          <w:rFonts w:asciiTheme="minorHAnsi" w:hAnsiTheme="minorHAnsi"/>
          <w:spacing w:val="-3"/>
          <w:sz w:val="24"/>
          <w:szCs w:val="24"/>
        </w:rPr>
        <w:t xml:space="preserve"> </w:t>
      </w:r>
      <w:r w:rsidRPr="004537EB">
        <w:rPr>
          <w:rFonts w:asciiTheme="minorHAnsi" w:hAnsiTheme="minorHAnsi"/>
          <w:sz w:val="24"/>
          <w:szCs w:val="24"/>
        </w:rPr>
        <w:t>therein</w:t>
      </w:r>
      <w:r w:rsidRPr="004537EB">
        <w:rPr>
          <w:rFonts w:asciiTheme="minorHAnsi" w:hAnsiTheme="minorHAnsi"/>
          <w:spacing w:val="-3"/>
          <w:sz w:val="24"/>
          <w:szCs w:val="24"/>
        </w:rPr>
        <w:t xml:space="preserve"> </w:t>
      </w:r>
      <w:r w:rsidRPr="004537EB">
        <w:rPr>
          <w:rFonts w:asciiTheme="minorHAnsi" w:hAnsiTheme="minorHAnsi"/>
          <w:sz w:val="24"/>
          <w:szCs w:val="24"/>
        </w:rPr>
        <w:t>if,</w:t>
      </w:r>
      <w:r w:rsidRPr="004537EB">
        <w:rPr>
          <w:rFonts w:asciiTheme="minorHAnsi" w:hAnsiTheme="minorHAnsi"/>
          <w:spacing w:val="-3"/>
          <w:sz w:val="24"/>
          <w:szCs w:val="24"/>
        </w:rPr>
        <w:t xml:space="preserve"> </w:t>
      </w:r>
      <w:r w:rsidRPr="004537EB">
        <w:rPr>
          <w:rFonts w:asciiTheme="minorHAnsi" w:hAnsiTheme="minorHAnsi"/>
          <w:sz w:val="24"/>
          <w:szCs w:val="24"/>
        </w:rPr>
        <w:t>at</w:t>
      </w:r>
      <w:r w:rsidRPr="004537EB">
        <w:rPr>
          <w:rFonts w:asciiTheme="minorHAnsi" w:hAnsiTheme="minorHAnsi"/>
          <w:spacing w:val="-3"/>
          <w:sz w:val="24"/>
          <w:szCs w:val="24"/>
        </w:rPr>
        <w:t xml:space="preserve"> </w:t>
      </w:r>
      <w:r w:rsidRPr="004537EB">
        <w:rPr>
          <w:rFonts w:asciiTheme="minorHAnsi" w:hAnsiTheme="minorHAnsi"/>
          <w:sz w:val="24"/>
          <w:szCs w:val="24"/>
        </w:rPr>
        <w:t>any</w:t>
      </w:r>
      <w:r w:rsidRPr="004537EB">
        <w:rPr>
          <w:rFonts w:asciiTheme="minorHAnsi" w:hAnsiTheme="minorHAnsi"/>
          <w:spacing w:val="-3"/>
          <w:sz w:val="24"/>
          <w:szCs w:val="24"/>
        </w:rPr>
        <w:t xml:space="preserve"> </w:t>
      </w:r>
      <w:r w:rsidRPr="004537EB">
        <w:rPr>
          <w:rFonts w:asciiTheme="minorHAnsi" w:hAnsiTheme="minorHAnsi"/>
          <w:sz w:val="24"/>
          <w:szCs w:val="24"/>
        </w:rPr>
        <w:t>time</w:t>
      </w:r>
      <w:r w:rsidRPr="004537EB">
        <w:rPr>
          <w:rFonts w:asciiTheme="minorHAnsi" w:hAnsiTheme="minorHAnsi"/>
          <w:spacing w:val="-3"/>
          <w:sz w:val="24"/>
          <w:szCs w:val="24"/>
        </w:rPr>
        <w:t xml:space="preserve"> </w:t>
      </w:r>
      <w:r w:rsidRPr="004537EB">
        <w:rPr>
          <w:rFonts w:asciiTheme="minorHAnsi" w:hAnsiTheme="minorHAnsi"/>
          <w:sz w:val="24"/>
          <w:szCs w:val="24"/>
        </w:rPr>
        <w:t>during the investigation or hearing:</w:t>
      </w:r>
    </w:p>
    <w:p w14:paraId="7FD48434" w14:textId="77777777" w:rsidR="0041062F" w:rsidRPr="004537EB" w:rsidRDefault="0041062F" w:rsidP="00A47BC6">
      <w:pPr>
        <w:pStyle w:val="ListParagraph"/>
        <w:widowControl w:val="0"/>
        <w:numPr>
          <w:ilvl w:val="0"/>
          <w:numId w:val="63"/>
        </w:numPr>
        <w:tabs>
          <w:tab w:val="left" w:pos="1555"/>
          <w:tab w:val="left" w:pos="1557"/>
        </w:tabs>
        <w:autoSpaceDE w:val="0"/>
        <w:autoSpaceDN w:val="0"/>
        <w:spacing w:before="1"/>
        <w:ind w:right="500"/>
        <w:contextualSpacing w:val="0"/>
      </w:pPr>
      <w:r w:rsidRPr="004537EB">
        <w:t>A</w:t>
      </w:r>
      <w:r w:rsidRPr="004537EB">
        <w:rPr>
          <w:spacing w:val="-15"/>
        </w:rPr>
        <w:t xml:space="preserve"> </w:t>
      </w:r>
      <w:r w:rsidRPr="004537EB">
        <w:t>Complainant</w:t>
      </w:r>
      <w:r w:rsidRPr="004537EB">
        <w:rPr>
          <w:spacing w:val="-4"/>
        </w:rPr>
        <w:t xml:space="preserve"> </w:t>
      </w:r>
      <w:r w:rsidRPr="004537EB">
        <w:t>notifies</w:t>
      </w:r>
      <w:r w:rsidRPr="004537EB">
        <w:rPr>
          <w:spacing w:val="-4"/>
        </w:rPr>
        <w:t xml:space="preserve"> </w:t>
      </w:r>
      <w:r w:rsidRPr="004537EB">
        <w:t>the</w:t>
      </w:r>
      <w:r w:rsidRPr="004537EB">
        <w:rPr>
          <w:spacing w:val="-8"/>
        </w:rPr>
        <w:t xml:space="preserve"> </w:t>
      </w:r>
      <w:r w:rsidRPr="004537EB">
        <w:t>Title</w:t>
      </w:r>
      <w:r w:rsidRPr="004537EB">
        <w:rPr>
          <w:spacing w:val="-4"/>
        </w:rPr>
        <w:t xml:space="preserve"> </w:t>
      </w:r>
      <w:r w:rsidRPr="004537EB">
        <w:t>IX</w:t>
      </w:r>
      <w:r w:rsidRPr="004537EB">
        <w:rPr>
          <w:spacing w:val="-4"/>
        </w:rPr>
        <w:t xml:space="preserve"> </w:t>
      </w:r>
      <w:r w:rsidRPr="004537EB">
        <w:t>Coordinator</w:t>
      </w:r>
      <w:r w:rsidRPr="004537EB">
        <w:rPr>
          <w:spacing w:val="-4"/>
        </w:rPr>
        <w:t xml:space="preserve"> </w:t>
      </w:r>
      <w:r w:rsidRPr="004537EB">
        <w:t>in</w:t>
      </w:r>
      <w:r w:rsidRPr="004537EB">
        <w:rPr>
          <w:spacing w:val="-4"/>
        </w:rPr>
        <w:t xml:space="preserve"> </w:t>
      </w:r>
      <w:r w:rsidRPr="004537EB">
        <w:t>writing</w:t>
      </w:r>
      <w:r w:rsidRPr="004537EB">
        <w:rPr>
          <w:spacing w:val="-4"/>
        </w:rPr>
        <w:t xml:space="preserve"> </w:t>
      </w:r>
      <w:r w:rsidRPr="004537EB">
        <w:t>that</w:t>
      </w:r>
      <w:r w:rsidRPr="004537EB">
        <w:rPr>
          <w:spacing w:val="-4"/>
        </w:rPr>
        <w:t xml:space="preserve"> </w:t>
      </w:r>
      <w:r w:rsidRPr="004537EB">
        <w:t>the</w:t>
      </w:r>
      <w:r w:rsidRPr="004537EB">
        <w:rPr>
          <w:spacing w:val="-4"/>
        </w:rPr>
        <w:t xml:space="preserve"> </w:t>
      </w:r>
      <w:r w:rsidRPr="004537EB">
        <w:t>Complainant</w:t>
      </w:r>
      <w:r w:rsidRPr="004537EB">
        <w:rPr>
          <w:spacing w:val="-4"/>
        </w:rPr>
        <w:t xml:space="preserve"> </w:t>
      </w:r>
      <w:r w:rsidRPr="004537EB">
        <w:t>would like to withdraw the Formal Complaint or any allegations therein</w:t>
      </w:r>
    </w:p>
    <w:p w14:paraId="16E0C6D0" w14:textId="77777777" w:rsidR="0041062F" w:rsidRPr="004537EB" w:rsidRDefault="0041062F" w:rsidP="00A47BC6">
      <w:pPr>
        <w:pStyle w:val="ListParagraph"/>
        <w:widowControl w:val="0"/>
        <w:numPr>
          <w:ilvl w:val="0"/>
          <w:numId w:val="63"/>
        </w:numPr>
        <w:tabs>
          <w:tab w:val="left" w:pos="1555"/>
        </w:tabs>
        <w:autoSpaceDE w:val="0"/>
        <w:autoSpaceDN w:val="0"/>
        <w:spacing w:line="251" w:lineRule="exact"/>
        <w:ind w:left="1555" w:hanging="358"/>
        <w:contextualSpacing w:val="0"/>
      </w:pPr>
      <w:r w:rsidRPr="004537EB">
        <w:t>The</w:t>
      </w:r>
      <w:r w:rsidRPr="004537EB">
        <w:rPr>
          <w:spacing w:val="-7"/>
        </w:rPr>
        <w:t xml:space="preserve"> </w:t>
      </w:r>
      <w:r w:rsidRPr="004537EB">
        <w:t>Respondent</w:t>
      </w:r>
      <w:r w:rsidRPr="004537EB">
        <w:rPr>
          <w:spacing w:val="-4"/>
        </w:rPr>
        <w:t xml:space="preserve"> </w:t>
      </w:r>
      <w:r w:rsidRPr="004537EB">
        <w:t>is</w:t>
      </w:r>
      <w:r w:rsidRPr="004537EB">
        <w:rPr>
          <w:spacing w:val="-5"/>
        </w:rPr>
        <w:t xml:space="preserve"> </w:t>
      </w:r>
      <w:r w:rsidRPr="004537EB">
        <w:t>no</w:t>
      </w:r>
      <w:r w:rsidRPr="004537EB">
        <w:rPr>
          <w:spacing w:val="-4"/>
        </w:rPr>
        <w:t xml:space="preserve"> </w:t>
      </w:r>
      <w:r w:rsidRPr="004537EB">
        <w:t>longer</w:t>
      </w:r>
      <w:r w:rsidRPr="004537EB">
        <w:rPr>
          <w:spacing w:val="-4"/>
        </w:rPr>
        <w:t xml:space="preserve"> </w:t>
      </w:r>
      <w:r w:rsidRPr="004537EB">
        <w:t>enrolled</w:t>
      </w:r>
      <w:r w:rsidRPr="004537EB">
        <w:rPr>
          <w:spacing w:val="-5"/>
        </w:rPr>
        <w:t xml:space="preserve"> </w:t>
      </w:r>
      <w:r w:rsidRPr="004537EB">
        <w:t>in</w:t>
      </w:r>
      <w:r w:rsidRPr="004537EB">
        <w:rPr>
          <w:spacing w:val="-4"/>
        </w:rPr>
        <w:t xml:space="preserve"> </w:t>
      </w:r>
      <w:r w:rsidRPr="004537EB">
        <w:t>or</w:t>
      </w:r>
      <w:r w:rsidRPr="004537EB">
        <w:rPr>
          <w:spacing w:val="-4"/>
        </w:rPr>
        <w:t xml:space="preserve"> </w:t>
      </w:r>
      <w:r w:rsidRPr="004537EB">
        <w:t>employed</w:t>
      </w:r>
      <w:r w:rsidRPr="004537EB">
        <w:rPr>
          <w:spacing w:val="-5"/>
        </w:rPr>
        <w:t xml:space="preserve"> </w:t>
      </w:r>
      <w:r w:rsidRPr="004537EB">
        <w:t>by</w:t>
      </w:r>
      <w:r w:rsidRPr="004537EB">
        <w:rPr>
          <w:spacing w:val="-4"/>
        </w:rPr>
        <w:t xml:space="preserve"> </w:t>
      </w:r>
      <w:r w:rsidRPr="004537EB">
        <w:t>the</w:t>
      </w:r>
      <w:r w:rsidRPr="004537EB">
        <w:rPr>
          <w:spacing w:val="-4"/>
        </w:rPr>
        <w:t xml:space="preserve"> </w:t>
      </w:r>
      <w:r w:rsidRPr="004537EB">
        <w:rPr>
          <w:spacing w:val="-2"/>
        </w:rPr>
        <w:t>College</w:t>
      </w:r>
    </w:p>
    <w:p w14:paraId="4837E038" w14:textId="77777777" w:rsidR="0041062F" w:rsidRPr="004537EB" w:rsidRDefault="0041062F" w:rsidP="00A47BC6">
      <w:pPr>
        <w:pStyle w:val="ListParagraph"/>
        <w:widowControl w:val="0"/>
        <w:numPr>
          <w:ilvl w:val="0"/>
          <w:numId w:val="63"/>
        </w:numPr>
        <w:tabs>
          <w:tab w:val="left" w:pos="1555"/>
          <w:tab w:val="left" w:pos="1557"/>
        </w:tabs>
        <w:autoSpaceDE w:val="0"/>
        <w:autoSpaceDN w:val="0"/>
        <w:spacing w:before="1"/>
        <w:ind w:right="247"/>
        <w:contextualSpacing w:val="0"/>
      </w:pPr>
      <w:r w:rsidRPr="004537EB">
        <w:t>Specific</w:t>
      </w:r>
      <w:r w:rsidRPr="004537EB">
        <w:rPr>
          <w:spacing w:val="-4"/>
        </w:rPr>
        <w:t xml:space="preserve"> </w:t>
      </w:r>
      <w:r w:rsidRPr="004537EB">
        <w:t>circumstances</w:t>
      </w:r>
      <w:r w:rsidRPr="004537EB">
        <w:rPr>
          <w:spacing w:val="-4"/>
        </w:rPr>
        <w:t xml:space="preserve"> </w:t>
      </w:r>
      <w:r w:rsidRPr="004537EB">
        <w:t>prevent</w:t>
      </w:r>
      <w:r w:rsidRPr="004537EB">
        <w:rPr>
          <w:spacing w:val="-4"/>
        </w:rPr>
        <w:t xml:space="preserve"> </w:t>
      </w:r>
      <w:r w:rsidRPr="004537EB">
        <w:t>the</w:t>
      </w:r>
      <w:r w:rsidRPr="004537EB">
        <w:rPr>
          <w:spacing w:val="-4"/>
        </w:rPr>
        <w:t xml:space="preserve"> </w:t>
      </w:r>
      <w:r w:rsidRPr="004537EB">
        <w:t>College</w:t>
      </w:r>
      <w:r w:rsidRPr="004537EB">
        <w:rPr>
          <w:spacing w:val="-4"/>
        </w:rPr>
        <w:t xml:space="preserve"> </w:t>
      </w:r>
      <w:r w:rsidRPr="004537EB">
        <w:t>from</w:t>
      </w:r>
      <w:r w:rsidRPr="004537EB">
        <w:rPr>
          <w:spacing w:val="-4"/>
        </w:rPr>
        <w:t xml:space="preserve"> </w:t>
      </w:r>
      <w:r w:rsidRPr="004537EB">
        <w:t>gathering</w:t>
      </w:r>
      <w:r w:rsidRPr="004537EB">
        <w:rPr>
          <w:spacing w:val="-4"/>
        </w:rPr>
        <w:t xml:space="preserve"> </w:t>
      </w:r>
      <w:r w:rsidRPr="004537EB">
        <w:t>evidence</w:t>
      </w:r>
      <w:r w:rsidRPr="004537EB">
        <w:rPr>
          <w:spacing w:val="-4"/>
        </w:rPr>
        <w:t xml:space="preserve"> </w:t>
      </w:r>
      <w:r w:rsidRPr="004537EB">
        <w:t>sufficient</w:t>
      </w:r>
      <w:r w:rsidRPr="004537EB">
        <w:rPr>
          <w:spacing w:val="-4"/>
        </w:rPr>
        <w:t xml:space="preserve"> </w:t>
      </w:r>
      <w:r w:rsidRPr="004537EB">
        <w:t>to</w:t>
      </w:r>
      <w:r w:rsidRPr="004537EB">
        <w:rPr>
          <w:spacing w:val="-4"/>
        </w:rPr>
        <w:t xml:space="preserve"> </w:t>
      </w:r>
      <w:r w:rsidRPr="004537EB">
        <w:t>reach a determination as to the Formal Complaint or allegations therein</w:t>
      </w:r>
    </w:p>
    <w:p w14:paraId="22A1A933" w14:textId="77777777" w:rsidR="0041062F" w:rsidRPr="004537EB" w:rsidRDefault="0041062F">
      <w:pPr>
        <w:pStyle w:val="BodyText"/>
        <w:ind w:left="0" w:firstLine="0"/>
        <w:rPr>
          <w:rFonts w:asciiTheme="minorHAnsi" w:hAnsiTheme="minorHAnsi"/>
          <w:sz w:val="24"/>
          <w:szCs w:val="24"/>
        </w:rPr>
      </w:pPr>
    </w:p>
    <w:p w14:paraId="2EE4CFBD" w14:textId="77777777" w:rsidR="0041062F" w:rsidRPr="004537EB" w:rsidRDefault="0041062F" w:rsidP="000571F7">
      <w:pPr>
        <w:pStyle w:val="BodyText"/>
        <w:ind w:left="1" w:right="149" w:hanging="1"/>
        <w:rPr>
          <w:rFonts w:asciiTheme="minorHAnsi" w:hAnsiTheme="minorHAnsi"/>
          <w:sz w:val="24"/>
          <w:szCs w:val="24"/>
        </w:rPr>
      </w:pPr>
      <w:r w:rsidRPr="004537EB">
        <w:rPr>
          <w:rFonts w:asciiTheme="minorHAnsi" w:hAnsiTheme="minorHAnsi"/>
          <w:sz w:val="24"/>
          <w:szCs w:val="24"/>
        </w:rPr>
        <w:t>A</w:t>
      </w:r>
      <w:r w:rsidRPr="004537EB">
        <w:rPr>
          <w:rFonts w:asciiTheme="minorHAnsi" w:hAnsiTheme="minorHAnsi"/>
          <w:spacing w:val="-14"/>
          <w:sz w:val="24"/>
          <w:szCs w:val="24"/>
        </w:rPr>
        <w:t xml:space="preserve"> </w:t>
      </w:r>
      <w:r w:rsidRPr="004537EB">
        <w:rPr>
          <w:rFonts w:asciiTheme="minorHAnsi" w:hAnsiTheme="minorHAnsi"/>
          <w:sz w:val="24"/>
          <w:szCs w:val="24"/>
        </w:rPr>
        <w:t>Complainant</w:t>
      </w:r>
      <w:r w:rsidRPr="004537EB">
        <w:rPr>
          <w:rFonts w:asciiTheme="minorHAnsi" w:hAnsiTheme="minorHAnsi"/>
          <w:spacing w:val="-3"/>
          <w:sz w:val="24"/>
          <w:szCs w:val="24"/>
        </w:rPr>
        <w:t xml:space="preserve"> </w:t>
      </w:r>
      <w:r w:rsidRPr="004537EB">
        <w:rPr>
          <w:rFonts w:asciiTheme="minorHAnsi" w:hAnsiTheme="minorHAnsi"/>
          <w:sz w:val="24"/>
          <w:szCs w:val="24"/>
        </w:rPr>
        <w:t>who</w:t>
      </w:r>
      <w:r w:rsidRPr="004537EB">
        <w:rPr>
          <w:rFonts w:asciiTheme="minorHAnsi" w:hAnsiTheme="minorHAnsi"/>
          <w:spacing w:val="-3"/>
          <w:sz w:val="24"/>
          <w:szCs w:val="24"/>
        </w:rPr>
        <w:t xml:space="preserve"> </w:t>
      </w:r>
      <w:r w:rsidRPr="004537EB">
        <w:rPr>
          <w:rFonts w:asciiTheme="minorHAnsi" w:hAnsiTheme="minorHAnsi"/>
          <w:sz w:val="24"/>
          <w:szCs w:val="24"/>
        </w:rPr>
        <w:t>decides</w:t>
      </w:r>
      <w:r w:rsidRPr="004537EB">
        <w:rPr>
          <w:rFonts w:asciiTheme="minorHAnsi" w:hAnsiTheme="minorHAnsi"/>
          <w:spacing w:val="-3"/>
          <w:sz w:val="24"/>
          <w:szCs w:val="24"/>
        </w:rPr>
        <w:t xml:space="preserve"> </w:t>
      </w:r>
      <w:r w:rsidRPr="004537EB">
        <w:rPr>
          <w:rFonts w:asciiTheme="minorHAnsi" w:hAnsiTheme="minorHAnsi"/>
          <w:sz w:val="24"/>
          <w:szCs w:val="24"/>
        </w:rPr>
        <w:t>to</w:t>
      </w:r>
      <w:r w:rsidRPr="004537EB">
        <w:rPr>
          <w:rFonts w:asciiTheme="minorHAnsi" w:hAnsiTheme="minorHAnsi"/>
          <w:spacing w:val="-3"/>
          <w:sz w:val="24"/>
          <w:szCs w:val="24"/>
        </w:rPr>
        <w:t xml:space="preserve"> </w:t>
      </w:r>
      <w:r w:rsidRPr="004537EB">
        <w:rPr>
          <w:rFonts w:asciiTheme="minorHAnsi" w:hAnsiTheme="minorHAnsi"/>
          <w:sz w:val="24"/>
          <w:szCs w:val="24"/>
        </w:rPr>
        <w:t>withdraw</w:t>
      </w:r>
      <w:r w:rsidRPr="004537EB">
        <w:rPr>
          <w:rFonts w:asciiTheme="minorHAnsi" w:hAnsiTheme="minorHAnsi"/>
          <w:spacing w:val="-3"/>
          <w:sz w:val="24"/>
          <w:szCs w:val="24"/>
        </w:rPr>
        <w:t xml:space="preserve"> </w:t>
      </w:r>
      <w:r w:rsidRPr="004537EB">
        <w:rPr>
          <w:rFonts w:asciiTheme="minorHAnsi" w:hAnsiTheme="minorHAnsi"/>
          <w:sz w:val="24"/>
          <w:szCs w:val="24"/>
        </w:rPr>
        <w:t>a</w:t>
      </w:r>
      <w:r w:rsidRPr="004537EB">
        <w:rPr>
          <w:rFonts w:asciiTheme="minorHAnsi" w:hAnsiTheme="minorHAnsi"/>
          <w:spacing w:val="-3"/>
          <w:sz w:val="24"/>
          <w:szCs w:val="24"/>
        </w:rPr>
        <w:t xml:space="preserve"> </w:t>
      </w:r>
      <w:r w:rsidRPr="004537EB">
        <w:rPr>
          <w:rFonts w:asciiTheme="minorHAnsi" w:hAnsiTheme="minorHAnsi"/>
          <w:sz w:val="24"/>
          <w:szCs w:val="24"/>
        </w:rPr>
        <w:t>complaint</w:t>
      </w:r>
      <w:r w:rsidRPr="004537EB">
        <w:rPr>
          <w:rFonts w:asciiTheme="minorHAnsi" w:hAnsiTheme="minorHAnsi"/>
          <w:spacing w:val="-3"/>
          <w:sz w:val="24"/>
          <w:szCs w:val="24"/>
        </w:rPr>
        <w:t xml:space="preserve"> </w:t>
      </w:r>
      <w:r w:rsidRPr="004537EB">
        <w:rPr>
          <w:rFonts w:asciiTheme="minorHAnsi" w:hAnsiTheme="minorHAnsi"/>
          <w:sz w:val="24"/>
          <w:szCs w:val="24"/>
        </w:rPr>
        <w:t>may</w:t>
      </w:r>
      <w:r w:rsidRPr="004537EB">
        <w:rPr>
          <w:rFonts w:asciiTheme="minorHAnsi" w:hAnsiTheme="minorHAnsi"/>
          <w:spacing w:val="-3"/>
          <w:sz w:val="24"/>
          <w:szCs w:val="24"/>
        </w:rPr>
        <w:t xml:space="preserve"> </w:t>
      </w:r>
      <w:r w:rsidRPr="004537EB">
        <w:rPr>
          <w:rFonts w:asciiTheme="minorHAnsi" w:hAnsiTheme="minorHAnsi"/>
          <w:sz w:val="24"/>
          <w:szCs w:val="24"/>
        </w:rPr>
        <w:t>later</w:t>
      </w:r>
      <w:r w:rsidRPr="004537EB">
        <w:rPr>
          <w:rFonts w:asciiTheme="minorHAnsi" w:hAnsiTheme="minorHAnsi"/>
          <w:spacing w:val="-3"/>
          <w:sz w:val="24"/>
          <w:szCs w:val="24"/>
        </w:rPr>
        <w:t xml:space="preserve"> </w:t>
      </w:r>
      <w:r w:rsidRPr="004537EB">
        <w:rPr>
          <w:rFonts w:asciiTheme="minorHAnsi" w:hAnsiTheme="minorHAnsi"/>
          <w:sz w:val="24"/>
          <w:szCs w:val="24"/>
        </w:rPr>
        <w:t>request</w:t>
      </w:r>
      <w:r w:rsidRPr="004537EB">
        <w:rPr>
          <w:rFonts w:asciiTheme="minorHAnsi" w:hAnsiTheme="minorHAnsi"/>
          <w:spacing w:val="-3"/>
          <w:sz w:val="24"/>
          <w:szCs w:val="24"/>
        </w:rPr>
        <w:t xml:space="preserve"> </w:t>
      </w:r>
      <w:r w:rsidRPr="004537EB">
        <w:rPr>
          <w:rFonts w:asciiTheme="minorHAnsi" w:hAnsiTheme="minorHAnsi"/>
          <w:sz w:val="24"/>
          <w:szCs w:val="24"/>
        </w:rPr>
        <w:t>to</w:t>
      </w:r>
      <w:r w:rsidRPr="004537EB">
        <w:rPr>
          <w:rFonts w:asciiTheme="minorHAnsi" w:hAnsiTheme="minorHAnsi"/>
          <w:spacing w:val="-3"/>
          <w:sz w:val="24"/>
          <w:szCs w:val="24"/>
        </w:rPr>
        <w:t xml:space="preserve"> </w:t>
      </w:r>
      <w:r w:rsidRPr="004537EB">
        <w:rPr>
          <w:rFonts w:asciiTheme="minorHAnsi" w:hAnsiTheme="minorHAnsi"/>
          <w:sz w:val="24"/>
          <w:szCs w:val="24"/>
        </w:rPr>
        <w:t>reinstate</w:t>
      </w:r>
      <w:r w:rsidRPr="004537EB">
        <w:rPr>
          <w:rFonts w:asciiTheme="minorHAnsi" w:hAnsiTheme="minorHAnsi"/>
          <w:spacing w:val="-3"/>
          <w:sz w:val="24"/>
          <w:szCs w:val="24"/>
        </w:rPr>
        <w:t xml:space="preserve"> </w:t>
      </w:r>
      <w:r w:rsidRPr="004537EB">
        <w:rPr>
          <w:rFonts w:asciiTheme="minorHAnsi" w:hAnsiTheme="minorHAnsi"/>
          <w:sz w:val="24"/>
          <w:szCs w:val="24"/>
        </w:rPr>
        <w:t>it</w:t>
      </w:r>
      <w:r w:rsidRPr="004537EB">
        <w:rPr>
          <w:rFonts w:asciiTheme="minorHAnsi" w:hAnsiTheme="minorHAnsi"/>
          <w:spacing w:val="-3"/>
          <w:sz w:val="24"/>
          <w:szCs w:val="24"/>
        </w:rPr>
        <w:t xml:space="preserve"> </w:t>
      </w:r>
      <w:r w:rsidRPr="004537EB">
        <w:rPr>
          <w:rFonts w:asciiTheme="minorHAnsi" w:hAnsiTheme="minorHAnsi"/>
          <w:sz w:val="24"/>
          <w:szCs w:val="24"/>
        </w:rPr>
        <w:t>or</w:t>
      </w:r>
      <w:r w:rsidRPr="004537EB">
        <w:rPr>
          <w:rFonts w:asciiTheme="minorHAnsi" w:hAnsiTheme="minorHAnsi"/>
          <w:spacing w:val="-3"/>
          <w:sz w:val="24"/>
          <w:szCs w:val="24"/>
        </w:rPr>
        <w:t xml:space="preserve"> </w:t>
      </w:r>
      <w:r w:rsidRPr="004537EB">
        <w:rPr>
          <w:rFonts w:asciiTheme="minorHAnsi" w:hAnsiTheme="minorHAnsi"/>
          <w:sz w:val="24"/>
          <w:szCs w:val="24"/>
        </w:rPr>
        <w:t>refile</w:t>
      </w:r>
      <w:r w:rsidRPr="004537EB">
        <w:rPr>
          <w:rFonts w:asciiTheme="minorHAnsi" w:hAnsiTheme="minorHAnsi"/>
          <w:spacing w:val="-3"/>
          <w:sz w:val="24"/>
          <w:szCs w:val="24"/>
        </w:rPr>
        <w:t xml:space="preserve"> </w:t>
      </w:r>
      <w:r w:rsidRPr="004537EB">
        <w:rPr>
          <w:rFonts w:asciiTheme="minorHAnsi" w:hAnsiTheme="minorHAnsi"/>
          <w:sz w:val="24"/>
          <w:szCs w:val="24"/>
        </w:rPr>
        <w:t>it. Upon any dismissal, the College will promptly send written notice of the dismissal and the rationale for doing so simultaneously to the parties.</w:t>
      </w:r>
    </w:p>
    <w:p w14:paraId="1B0240B5" w14:textId="77777777" w:rsidR="0041062F" w:rsidRPr="004537EB" w:rsidRDefault="0041062F">
      <w:pPr>
        <w:pStyle w:val="BodyText"/>
        <w:spacing w:before="1"/>
        <w:ind w:left="0" w:firstLine="0"/>
        <w:rPr>
          <w:rFonts w:asciiTheme="minorHAnsi" w:hAnsiTheme="minorHAnsi"/>
          <w:sz w:val="24"/>
          <w:szCs w:val="24"/>
        </w:rPr>
      </w:pPr>
    </w:p>
    <w:p w14:paraId="40791853" w14:textId="77777777" w:rsidR="0041062F" w:rsidRPr="004537EB" w:rsidRDefault="0041062F">
      <w:pPr>
        <w:pStyle w:val="BodyText"/>
        <w:ind w:firstLine="0"/>
        <w:rPr>
          <w:rFonts w:asciiTheme="minorHAnsi" w:hAnsiTheme="minorHAnsi"/>
          <w:sz w:val="24"/>
          <w:szCs w:val="24"/>
        </w:rPr>
      </w:pPr>
      <w:r w:rsidRPr="004537EB">
        <w:rPr>
          <w:rFonts w:asciiTheme="minorHAnsi" w:hAnsiTheme="minorHAnsi"/>
          <w:sz w:val="24"/>
          <w:szCs w:val="24"/>
        </w:rPr>
        <w:t>This</w:t>
      </w:r>
      <w:r w:rsidRPr="004537EB">
        <w:rPr>
          <w:rFonts w:asciiTheme="minorHAnsi" w:hAnsiTheme="minorHAnsi"/>
          <w:spacing w:val="-8"/>
          <w:sz w:val="24"/>
          <w:szCs w:val="24"/>
        </w:rPr>
        <w:t xml:space="preserve"> </w:t>
      </w:r>
      <w:r w:rsidRPr="004537EB">
        <w:rPr>
          <w:rFonts w:asciiTheme="minorHAnsi" w:hAnsiTheme="minorHAnsi"/>
          <w:sz w:val="24"/>
          <w:szCs w:val="24"/>
        </w:rPr>
        <w:t>dismissal</w:t>
      </w:r>
      <w:r w:rsidRPr="004537EB">
        <w:rPr>
          <w:rFonts w:asciiTheme="minorHAnsi" w:hAnsiTheme="minorHAnsi"/>
          <w:spacing w:val="-5"/>
          <w:sz w:val="24"/>
          <w:szCs w:val="24"/>
        </w:rPr>
        <w:t xml:space="preserve"> </w:t>
      </w:r>
      <w:r w:rsidRPr="004537EB">
        <w:rPr>
          <w:rFonts w:asciiTheme="minorHAnsi" w:hAnsiTheme="minorHAnsi"/>
          <w:sz w:val="24"/>
          <w:szCs w:val="24"/>
        </w:rPr>
        <w:t>decision</w:t>
      </w:r>
      <w:r w:rsidRPr="004537EB">
        <w:rPr>
          <w:rFonts w:asciiTheme="minorHAnsi" w:hAnsiTheme="minorHAnsi"/>
          <w:spacing w:val="-5"/>
          <w:sz w:val="24"/>
          <w:szCs w:val="24"/>
        </w:rPr>
        <w:t xml:space="preserve"> </w:t>
      </w:r>
      <w:r w:rsidRPr="004537EB">
        <w:rPr>
          <w:rFonts w:asciiTheme="minorHAnsi" w:hAnsiTheme="minorHAnsi"/>
          <w:sz w:val="24"/>
          <w:szCs w:val="24"/>
        </w:rPr>
        <w:t>is</w:t>
      </w:r>
      <w:r w:rsidRPr="004537EB">
        <w:rPr>
          <w:rFonts w:asciiTheme="minorHAnsi" w:hAnsiTheme="minorHAnsi"/>
          <w:spacing w:val="-6"/>
          <w:sz w:val="24"/>
          <w:szCs w:val="24"/>
        </w:rPr>
        <w:t xml:space="preserve"> </w:t>
      </w:r>
      <w:r w:rsidRPr="004537EB">
        <w:rPr>
          <w:rFonts w:asciiTheme="minorHAnsi" w:hAnsiTheme="minorHAnsi"/>
          <w:sz w:val="24"/>
          <w:szCs w:val="24"/>
        </w:rPr>
        <w:t>appealable</w:t>
      </w:r>
      <w:r w:rsidRPr="004537EB">
        <w:rPr>
          <w:rFonts w:asciiTheme="minorHAnsi" w:hAnsiTheme="minorHAnsi"/>
          <w:spacing w:val="-5"/>
          <w:sz w:val="24"/>
          <w:szCs w:val="24"/>
        </w:rPr>
        <w:t xml:space="preserve"> </w:t>
      </w:r>
      <w:r w:rsidRPr="004537EB">
        <w:rPr>
          <w:rFonts w:asciiTheme="minorHAnsi" w:hAnsiTheme="minorHAnsi"/>
          <w:sz w:val="24"/>
          <w:szCs w:val="24"/>
        </w:rPr>
        <w:t>by</w:t>
      </w:r>
      <w:r w:rsidRPr="004537EB">
        <w:rPr>
          <w:rFonts w:asciiTheme="minorHAnsi" w:hAnsiTheme="minorHAnsi"/>
          <w:spacing w:val="-5"/>
          <w:sz w:val="24"/>
          <w:szCs w:val="24"/>
        </w:rPr>
        <w:t xml:space="preserve"> </w:t>
      </w:r>
      <w:r w:rsidRPr="004537EB">
        <w:rPr>
          <w:rFonts w:asciiTheme="minorHAnsi" w:hAnsiTheme="minorHAnsi"/>
          <w:sz w:val="24"/>
          <w:szCs w:val="24"/>
        </w:rPr>
        <w:t>any</w:t>
      </w:r>
      <w:r w:rsidRPr="004537EB">
        <w:rPr>
          <w:rFonts w:asciiTheme="minorHAnsi" w:hAnsiTheme="minorHAnsi"/>
          <w:spacing w:val="-6"/>
          <w:sz w:val="24"/>
          <w:szCs w:val="24"/>
        </w:rPr>
        <w:t xml:space="preserve"> </w:t>
      </w:r>
      <w:r w:rsidRPr="004537EB">
        <w:rPr>
          <w:rFonts w:asciiTheme="minorHAnsi" w:hAnsiTheme="minorHAnsi"/>
          <w:sz w:val="24"/>
          <w:szCs w:val="24"/>
        </w:rPr>
        <w:t>party</w:t>
      </w:r>
      <w:r w:rsidRPr="004537EB">
        <w:rPr>
          <w:rFonts w:asciiTheme="minorHAnsi" w:hAnsiTheme="minorHAnsi"/>
          <w:spacing w:val="-5"/>
          <w:sz w:val="24"/>
          <w:szCs w:val="24"/>
        </w:rPr>
        <w:t xml:space="preserve"> </w:t>
      </w:r>
      <w:r w:rsidRPr="004537EB">
        <w:rPr>
          <w:rFonts w:asciiTheme="minorHAnsi" w:hAnsiTheme="minorHAnsi"/>
          <w:sz w:val="24"/>
          <w:szCs w:val="24"/>
        </w:rPr>
        <w:t>under</w:t>
      </w:r>
      <w:r w:rsidRPr="004537EB">
        <w:rPr>
          <w:rFonts w:asciiTheme="minorHAnsi" w:hAnsiTheme="minorHAnsi"/>
          <w:spacing w:val="-5"/>
          <w:sz w:val="24"/>
          <w:szCs w:val="24"/>
        </w:rPr>
        <w:t xml:space="preserve"> </w:t>
      </w:r>
      <w:r w:rsidRPr="004537EB">
        <w:rPr>
          <w:rFonts w:asciiTheme="minorHAnsi" w:hAnsiTheme="minorHAnsi"/>
          <w:sz w:val="24"/>
          <w:szCs w:val="24"/>
        </w:rPr>
        <w:t>the</w:t>
      </w:r>
      <w:r w:rsidRPr="004537EB">
        <w:rPr>
          <w:rFonts w:asciiTheme="minorHAnsi" w:hAnsiTheme="minorHAnsi"/>
          <w:spacing w:val="-6"/>
          <w:sz w:val="24"/>
          <w:szCs w:val="24"/>
        </w:rPr>
        <w:t xml:space="preserve"> </w:t>
      </w:r>
      <w:r w:rsidRPr="004537EB">
        <w:rPr>
          <w:rFonts w:asciiTheme="minorHAnsi" w:hAnsiTheme="minorHAnsi"/>
          <w:sz w:val="24"/>
          <w:szCs w:val="24"/>
        </w:rPr>
        <w:t>procedures</w:t>
      </w:r>
      <w:r w:rsidRPr="004537EB">
        <w:rPr>
          <w:rFonts w:asciiTheme="minorHAnsi" w:hAnsiTheme="minorHAnsi"/>
          <w:spacing w:val="-5"/>
          <w:sz w:val="24"/>
          <w:szCs w:val="24"/>
        </w:rPr>
        <w:t xml:space="preserve"> </w:t>
      </w:r>
      <w:r w:rsidRPr="004537EB">
        <w:rPr>
          <w:rFonts w:asciiTheme="minorHAnsi" w:hAnsiTheme="minorHAnsi"/>
          <w:sz w:val="24"/>
          <w:szCs w:val="24"/>
        </w:rPr>
        <w:t>for</w:t>
      </w:r>
      <w:r w:rsidRPr="004537EB">
        <w:rPr>
          <w:rFonts w:asciiTheme="minorHAnsi" w:hAnsiTheme="minorHAnsi"/>
          <w:spacing w:val="-5"/>
          <w:sz w:val="24"/>
          <w:szCs w:val="24"/>
        </w:rPr>
        <w:t xml:space="preserve"> </w:t>
      </w:r>
      <w:r w:rsidRPr="004537EB">
        <w:rPr>
          <w:rFonts w:asciiTheme="minorHAnsi" w:hAnsiTheme="minorHAnsi"/>
          <w:spacing w:val="-2"/>
          <w:sz w:val="24"/>
          <w:szCs w:val="24"/>
        </w:rPr>
        <w:t>appeal.</w:t>
      </w:r>
    </w:p>
    <w:p w14:paraId="00A70751" w14:textId="49C86D70" w:rsidR="0041062F" w:rsidRPr="000571F7" w:rsidRDefault="000571F7" w:rsidP="000571F7">
      <w:pPr>
        <w:rPr>
          <w:b/>
          <w:bCs w:val="0"/>
        </w:rPr>
      </w:pPr>
      <w:r w:rsidRPr="000571F7">
        <w:rPr>
          <w:b/>
          <w:bCs w:val="0"/>
        </w:rPr>
        <w:t xml:space="preserve">4. </w:t>
      </w:r>
      <w:r w:rsidR="0041062F" w:rsidRPr="000571F7">
        <w:rPr>
          <w:b/>
          <w:bCs w:val="0"/>
        </w:rPr>
        <w:t>Counterclaims</w:t>
      </w:r>
    </w:p>
    <w:p w14:paraId="22D055C4" w14:textId="77777777" w:rsidR="0041062F" w:rsidRPr="000571F7" w:rsidRDefault="0041062F" w:rsidP="000571F7">
      <w:pPr>
        <w:pStyle w:val="BodyText"/>
        <w:spacing w:before="1"/>
        <w:ind w:left="10" w:right="354" w:hanging="10"/>
        <w:jc w:val="both"/>
        <w:rPr>
          <w:rFonts w:asciiTheme="minorHAnsi" w:hAnsiTheme="minorHAnsi"/>
          <w:sz w:val="24"/>
          <w:szCs w:val="24"/>
        </w:rPr>
      </w:pPr>
      <w:r w:rsidRPr="000571F7">
        <w:rPr>
          <w:rFonts w:asciiTheme="minorHAnsi" w:hAnsiTheme="minorHAnsi"/>
          <w:sz w:val="24"/>
          <w:szCs w:val="24"/>
        </w:rPr>
        <w:t>The College is obligated to ensure that the grievance process is not abused for retaliatory purposes, thus</w:t>
      </w:r>
      <w:r w:rsidRPr="000571F7">
        <w:rPr>
          <w:rFonts w:asciiTheme="minorHAnsi" w:hAnsiTheme="minorHAnsi"/>
          <w:spacing w:val="-3"/>
          <w:sz w:val="24"/>
          <w:szCs w:val="24"/>
        </w:rPr>
        <w:t xml:space="preserve"> </w:t>
      </w:r>
      <w:r w:rsidRPr="000571F7">
        <w:rPr>
          <w:rFonts w:asciiTheme="minorHAnsi" w:hAnsiTheme="minorHAnsi"/>
          <w:sz w:val="24"/>
          <w:szCs w:val="24"/>
        </w:rPr>
        <w:t>counterclaims</w:t>
      </w:r>
      <w:r w:rsidRPr="000571F7">
        <w:rPr>
          <w:rFonts w:asciiTheme="minorHAnsi" w:hAnsiTheme="minorHAnsi"/>
          <w:spacing w:val="-3"/>
          <w:sz w:val="24"/>
          <w:szCs w:val="24"/>
        </w:rPr>
        <w:t xml:space="preserve"> </w:t>
      </w:r>
      <w:r w:rsidRPr="000571F7">
        <w:rPr>
          <w:rFonts w:asciiTheme="minorHAnsi" w:hAnsiTheme="minorHAnsi"/>
          <w:sz w:val="24"/>
          <w:szCs w:val="24"/>
        </w:rPr>
        <w:t>made</w:t>
      </w:r>
      <w:r w:rsidRPr="000571F7">
        <w:rPr>
          <w:rFonts w:asciiTheme="minorHAnsi" w:hAnsiTheme="minorHAnsi"/>
          <w:spacing w:val="-3"/>
          <w:sz w:val="24"/>
          <w:szCs w:val="24"/>
        </w:rPr>
        <w:t xml:space="preserve"> </w:t>
      </w:r>
      <w:r w:rsidRPr="000571F7">
        <w:rPr>
          <w:rFonts w:asciiTheme="minorHAnsi" w:hAnsiTheme="minorHAnsi"/>
          <w:sz w:val="24"/>
          <w:szCs w:val="24"/>
        </w:rPr>
        <w:t>with</w:t>
      </w:r>
      <w:r w:rsidRPr="000571F7">
        <w:rPr>
          <w:rFonts w:asciiTheme="minorHAnsi" w:hAnsiTheme="minorHAnsi"/>
          <w:spacing w:val="-3"/>
          <w:sz w:val="24"/>
          <w:szCs w:val="24"/>
        </w:rPr>
        <w:t xml:space="preserve"> </w:t>
      </w:r>
      <w:r w:rsidRPr="000571F7">
        <w:rPr>
          <w:rFonts w:asciiTheme="minorHAnsi" w:hAnsiTheme="minorHAnsi"/>
          <w:sz w:val="24"/>
          <w:szCs w:val="24"/>
        </w:rPr>
        <w:t>retaliatory</w:t>
      </w:r>
      <w:r w:rsidRPr="000571F7">
        <w:rPr>
          <w:rFonts w:asciiTheme="minorHAnsi" w:hAnsiTheme="minorHAnsi"/>
          <w:spacing w:val="-3"/>
          <w:sz w:val="24"/>
          <w:szCs w:val="24"/>
        </w:rPr>
        <w:t xml:space="preserve"> </w:t>
      </w:r>
      <w:r w:rsidRPr="000571F7">
        <w:rPr>
          <w:rFonts w:asciiTheme="minorHAnsi" w:hAnsiTheme="minorHAnsi"/>
          <w:sz w:val="24"/>
          <w:szCs w:val="24"/>
        </w:rPr>
        <w:t>intent</w:t>
      </w:r>
      <w:r w:rsidRPr="000571F7">
        <w:rPr>
          <w:rFonts w:asciiTheme="minorHAnsi" w:hAnsiTheme="minorHAnsi"/>
          <w:spacing w:val="-3"/>
          <w:sz w:val="24"/>
          <w:szCs w:val="24"/>
        </w:rPr>
        <w:t xml:space="preserve"> </w:t>
      </w:r>
      <w:r w:rsidRPr="000571F7">
        <w:rPr>
          <w:rFonts w:asciiTheme="minorHAnsi" w:hAnsiTheme="minorHAnsi"/>
          <w:sz w:val="24"/>
          <w:szCs w:val="24"/>
        </w:rPr>
        <w:t>will</w:t>
      </w:r>
      <w:r w:rsidRPr="000571F7">
        <w:rPr>
          <w:rFonts w:asciiTheme="minorHAnsi" w:hAnsiTheme="minorHAnsi"/>
          <w:spacing w:val="-3"/>
          <w:sz w:val="24"/>
          <w:szCs w:val="24"/>
        </w:rPr>
        <w:t xml:space="preserve"> </w:t>
      </w:r>
      <w:r w:rsidRPr="000571F7">
        <w:rPr>
          <w:rFonts w:asciiTheme="minorHAnsi" w:hAnsiTheme="minorHAnsi"/>
          <w:sz w:val="24"/>
          <w:szCs w:val="24"/>
        </w:rPr>
        <w:t>not</w:t>
      </w:r>
      <w:r w:rsidRPr="000571F7">
        <w:rPr>
          <w:rFonts w:asciiTheme="minorHAnsi" w:hAnsiTheme="minorHAnsi"/>
          <w:spacing w:val="-3"/>
          <w:sz w:val="24"/>
          <w:szCs w:val="24"/>
        </w:rPr>
        <w:t xml:space="preserve"> </w:t>
      </w:r>
      <w:r w:rsidRPr="000571F7">
        <w:rPr>
          <w:rFonts w:asciiTheme="minorHAnsi" w:hAnsiTheme="minorHAnsi"/>
          <w:sz w:val="24"/>
          <w:szCs w:val="24"/>
        </w:rPr>
        <w:t>be</w:t>
      </w:r>
      <w:r w:rsidRPr="000571F7">
        <w:rPr>
          <w:rFonts w:asciiTheme="minorHAnsi" w:hAnsiTheme="minorHAnsi"/>
          <w:spacing w:val="-3"/>
          <w:sz w:val="24"/>
          <w:szCs w:val="24"/>
        </w:rPr>
        <w:t xml:space="preserve"> </w:t>
      </w:r>
      <w:r w:rsidRPr="000571F7">
        <w:rPr>
          <w:rFonts w:asciiTheme="minorHAnsi" w:hAnsiTheme="minorHAnsi"/>
          <w:sz w:val="24"/>
          <w:szCs w:val="24"/>
        </w:rPr>
        <w:t>permitted.</w:t>
      </w:r>
      <w:r w:rsidRPr="000571F7">
        <w:rPr>
          <w:rFonts w:asciiTheme="minorHAnsi" w:hAnsiTheme="minorHAnsi"/>
          <w:spacing w:val="-7"/>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College</w:t>
      </w:r>
      <w:r w:rsidRPr="000571F7">
        <w:rPr>
          <w:rFonts w:asciiTheme="minorHAnsi" w:hAnsiTheme="minorHAnsi"/>
          <w:spacing w:val="-3"/>
          <w:sz w:val="24"/>
          <w:szCs w:val="24"/>
        </w:rPr>
        <w:t xml:space="preserve"> </w:t>
      </w:r>
      <w:r w:rsidRPr="000571F7">
        <w:rPr>
          <w:rFonts w:asciiTheme="minorHAnsi" w:hAnsiTheme="minorHAnsi"/>
          <w:sz w:val="24"/>
          <w:szCs w:val="24"/>
        </w:rPr>
        <w:lastRenderedPageBreak/>
        <w:t>permits</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filing</w:t>
      </w:r>
      <w:r w:rsidRPr="000571F7">
        <w:rPr>
          <w:rFonts w:asciiTheme="minorHAnsi" w:hAnsiTheme="minorHAnsi"/>
          <w:spacing w:val="-3"/>
          <w:sz w:val="24"/>
          <w:szCs w:val="24"/>
        </w:rPr>
        <w:t xml:space="preserve"> </w:t>
      </w:r>
      <w:r w:rsidRPr="000571F7">
        <w:rPr>
          <w:rFonts w:asciiTheme="minorHAnsi" w:hAnsiTheme="minorHAnsi"/>
          <w:sz w:val="24"/>
          <w:szCs w:val="24"/>
        </w:rPr>
        <w:t>of counterclaims but uses an initial assessment, described above, to assess whether the allegations in the counterclaim are made in good faith.</w:t>
      </w:r>
    </w:p>
    <w:p w14:paraId="2D77018B" w14:textId="77777777" w:rsidR="0041062F" w:rsidRPr="000571F7" w:rsidRDefault="0041062F" w:rsidP="000571F7">
      <w:pPr>
        <w:pStyle w:val="BodyText"/>
        <w:spacing w:before="2"/>
        <w:ind w:left="0" w:firstLine="0"/>
        <w:rPr>
          <w:rFonts w:asciiTheme="minorHAnsi" w:hAnsiTheme="minorHAnsi"/>
          <w:sz w:val="24"/>
          <w:szCs w:val="24"/>
        </w:rPr>
      </w:pPr>
    </w:p>
    <w:p w14:paraId="4982FF75" w14:textId="77777777" w:rsidR="0041062F" w:rsidRPr="000571F7" w:rsidRDefault="0041062F" w:rsidP="000571F7">
      <w:pPr>
        <w:pStyle w:val="BodyText"/>
        <w:ind w:left="10" w:hanging="10"/>
        <w:rPr>
          <w:rFonts w:asciiTheme="minorHAnsi" w:hAnsiTheme="minorHAnsi"/>
          <w:sz w:val="24"/>
          <w:szCs w:val="24"/>
        </w:rPr>
      </w:pPr>
      <w:r w:rsidRPr="000571F7">
        <w:rPr>
          <w:rFonts w:asciiTheme="minorHAnsi" w:hAnsiTheme="minorHAnsi"/>
          <w:sz w:val="24"/>
          <w:szCs w:val="24"/>
        </w:rPr>
        <w:t>Counterclaims</w:t>
      </w:r>
      <w:r w:rsidRPr="000571F7">
        <w:rPr>
          <w:rFonts w:asciiTheme="minorHAnsi" w:hAnsiTheme="minorHAnsi"/>
          <w:spacing w:val="-3"/>
          <w:sz w:val="24"/>
          <w:szCs w:val="24"/>
        </w:rPr>
        <w:t xml:space="preserve"> </w:t>
      </w:r>
      <w:r w:rsidRPr="000571F7">
        <w:rPr>
          <w:rFonts w:asciiTheme="minorHAnsi" w:hAnsiTheme="minorHAnsi"/>
          <w:sz w:val="24"/>
          <w:szCs w:val="24"/>
        </w:rPr>
        <w:t>determined</w:t>
      </w:r>
      <w:r w:rsidRPr="000571F7">
        <w:rPr>
          <w:rFonts w:asciiTheme="minorHAnsi" w:hAnsiTheme="minorHAnsi"/>
          <w:spacing w:val="-3"/>
          <w:sz w:val="24"/>
          <w:szCs w:val="24"/>
        </w:rPr>
        <w:t xml:space="preserve"> </w:t>
      </w:r>
      <w:r w:rsidRPr="000571F7">
        <w:rPr>
          <w:rFonts w:asciiTheme="minorHAnsi" w:hAnsiTheme="minorHAnsi"/>
          <w:sz w:val="24"/>
          <w:szCs w:val="24"/>
        </w:rPr>
        <w:t>to</w:t>
      </w:r>
      <w:r w:rsidRPr="000571F7">
        <w:rPr>
          <w:rFonts w:asciiTheme="minorHAnsi" w:hAnsiTheme="minorHAnsi"/>
          <w:spacing w:val="-3"/>
          <w:sz w:val="24"/>
          <w:szCs w:val="24"/>
        </w:rPr>
        <w:t xml:space="preserve"> </w:t>
      </w:r>
      <w:r w:rsidRPr="000571F7">
        <w:rPr>
          <w:rFonts w:asciiTheme="minorHAnsi" w:hAnsiTheme="minorHAnsi"/>
          <w:sz w:val="24"/>
          <w:szCs w:val="24"/>
        </w:rPr>
        <w:t>have</w:t>
      </w:r>
      <w:r w:rsidRPr="000571F7">
        <w:rPr>
          <w:rFonts w:asciiTheme="minorHAnsi" w:hAnsiTheme="minorHAnsi"/>
          <w:spacing w:val="-3"/>
          <w:sz w:val="24"/>
          <w:szCs w:val="24"/>
        </w:rPr>
        <w:t xml:space="preserve"> </w:t>
      </w:r>
      <w:r w:rsidRPr="000571F7">
        <w:rPr>
          <w:rFonts w:asciiTheme="minorHAnsi" w:hAnsiTheme="minorHAnsi"/>
          <w:sz w:val="24"/>
          <w:szCs w:val="24"/>
        </w:rPr>
        <w:t>been</w:t>
      </w:r>
      <w:r w:rsidRPr="000571F7">
        <w:rPr>
          <w:rFonts w:asciiTheme="minorHAnsi" w:hAnsiTheme="minorHAnsi"/>
          <w:spacing w:val="-3"/>
          <w:sz w:val="24"/>
          <w:szCs w:val="24"/>
        </w:rPr>
        <w:t xml:space="preserve"> </w:t>
      </w:r>
      <w:r w:rsidRPr="000571F7">
        <w:rPr>
          <w:rFonts w:asciiTheme="minorHAnsi" w:hAnsiTheme="minorHAnsi"/>
          <w:sz w:val="24"/>
          <w:szCs w:val="24"/>
        </w:rPr>
        <w:t>reported</w:t>
      </w:r>
      <w:r w:rsidRPr="000571F7">
        <w:rPr>
          <w:rFonts w:asciiTheme="minorHAnsi" w:hAnsiTheme="minorHAnsi"/>
          <w:spacing w:val="-3"/>
          <w:sz w:val="24"/>
          <w:szCs w:val="24"/>
        </w:rPr>
        <w:t xml:space="preserve"> </w:t>
      </w:r>
      <w:r w:rsidRPr="000571F7">
        <w:rPr>
          <w:rFonts w:asciiTheme="minorHAnsi" w:hAnsiTheme="minorHAnsi"/>
          <w:sz w:val="24"/>
          <w:szCs w:val="24"/>
        </w:rPr>
        <w:t>in</w:t>
      </w:r>
      <w:r w:rsidRPr="000571F7">
        <w:rPr>
          <w:rFonts w:asciiTheme="minorHAnsi" w:hAnsiTheme="minorHAnsi"/>
          <w:spacing w:val="-3"/>
          <w:sz w:val="24"/>
          <w:szCs w:val="24"/>
        </w:rPr>
        <w:t xml:space="preserve"> </w:t>
      </w:r>
      <w:r w:rsidRPr="000571F7">
        <w:rPr>
          <w:rFonts w:asciiTheme="minorHAnsi" w:hAnsiTheme="minorHAnsi"/>
          <w:sz w:val="24"/>
          <w:szCs w:val="24"/>
        </w:rPr>
        <w:t>good</w:t>
      </w:r>
      <w:r w:rsidRPr="000571F7">
        <w:rPr>
          <w:rFonts w:asciiTheme="minorHAnsi" w:hAnsiTheme="minorHAnsi"/>
          <w:spacing w:val="-3"/>
          <w:sz w:val="24"/>
          <w:szCs w:val="24"/>
        </w:rPr>
        <w:t xml:space="preserve"> </w:t>
      </w:r>
      <w:r w:rsidRPr="000571F7">
        <w:rPr>
          <w:rFonts w:asciiTheme="minorHAnsi" w:hAnsiTheme="minorHAnsi"/>
          <w:sz w:val="24"/>
          <w:szCs w:val="24"/>
        </w:rPr>
        <w:t>faith</w:t>
      </w:r>
      <w:r w:rsidRPr="000571F7">
        <w:rPr>
          <w:rFonts w:asciiTheme="minorHAnsi" w:hAnsiTheme="minorHAnsi"/>
          <w:spacing w:val="-3"/>
          <w:sz w:val="24"/>
          <w:szCs w:val="24"/>
        </w:rPr>
        <w:t xml:space="preserve"> </w:t>
      </w:r>
      <w:r w:rsidRPr="000571F7">
        <w:rPr>
          <w:rFonts w:asciiTheme="minorHAnsi" w:hAnsiTheme="minorHAnsi"/>
          <w:sz w:val="24"/>
          <w:szCs w:val="24"/>
        </w:rPr>
        <w:t>will</w:t>
      </w:r>
      <w:r w:rsidRPr="000571F7">
        <w:rPr>
          <w:rFonts w:asciiTheme="minorHAnsi" w:hAnsiTheme="minorHAnsi"/>
          <w:spacing w:val="-3"/>
          <w:sz w:val="24"/>
          <w:szCs w:val="24"/>
        </w:rPr>
        <w:t xml:space="preserve"> </w:t>
      </w:r>
      <w:r w:rsidRPr="000571F7">
        <w:rPr>
          <w:rFonts w:asciiTheme="minorHAnsi" w:hAnsiTheme="minorHAnsi"/>
          <w:sz w:val="24"/>
          <w:szCs w:val="24"/>
        </w:rPr>
        <w:t>be</w:t>
      </w:r>
      <w:r w:rsidRPr="000571F7">
        <w:rPr>
          <w:rFonts w:asciiTheme="minorHAnsi" w:hAnsiTheme="minorHAnsi"/>
          <w:spacing w:val="-3"/>
          <w:sz w:val="24"/>
          <w:szCs w:val="24"/>
        </w:rPr>
        <w:t xml:space="preserve"> </w:t>
      </w:r>
      <w:r w:rsidRPr="000571F7">
        <w:rPr>
          <w:rFonts w:asciiTheme="minorHAnsi" w:hAnsiTheme="minorHAnsi"/>
          <w:sz w:val="24"/>
          <w:szCs w:val="24"/>
        </w:rPr>
        <w:t>processed</w:t>
      </w:r>
      <w:r w:rsidRPr="000571F7">
        <w:rPr>
          <w:rFonts w:asciiTheme="minorHAnsi" w:hAnsiTheme="minorHAnsi"/>
          <w:spacing w:val="-3"/>
          <w:sz w:val="24"/>
          <w:szCs w:val="24"/>
        </w:rPr>
        <w:t xml:space="preserve"> </w:t>
      </w:r>
      <w:r w:rsidRPr="000571F7">
        <w:rPr>
          <w:rFonts w:asciiTheme="minorHAnsi" w:hAnsiTheme="minorHAnsi"/>
          <w:sz w:val="24"/>
          <w:szCs w:val="24"/>
        </w:rPr>
        <w:t>using</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Resolution Process below. Investigation of such claims may take place after resolution of the underlying initial complaint, in which case a delay may occur.</w:t>
      </w:r>
    </w:p>
    <w:p w14:paraId="69ACD15F" w14:textId="77777777" w:rsidR="000571F7" w:rsidRPr="000571F7" w:rsidRDefault="0041062F" w:rsidP="000571F7">
      <w:pPr>
        <w:pStyle w:val="BodyText"/>
        <w:spacing w:before="250"/>
        <w:ind w:left="10" w:right="186" w:hanging="10"/>
        <w:rPr>
          <w:rFonts w:asciiTheme="minorHAnsi" w:hAnsiTheme="minorHAnsi"/>
          <w:sz w:val="24"/>
          <w:szCs w:val="24"/>
        </w:rPr>
      </w:pPr>
      <w:r w:rsidRPr="000571F7">
        <w:rPr>
          <w:rFonts w:asciiTheme="minorHAnsi" w:hAnsiTheme="minorHAnsi"/>
          <w:sz w:val="24"/>
          <w:szCs w:val="24"/>
        </w:rPr>
        <w:t>Counterclaims may also be resolved through the same investigation as the underlying complaint, at the</w:t>
      </w:r>
      <w:r w:rsidRPr="000571F7">
        <w:rPr>
          <w:rFonts w:asciiTheme="minorHAnsi" w:hAnsiTheme="minorHAnsi"/>
          <w:spacing w:val="-4"/>
          <w:sz w:val="24"/>
          <w:szCs w:val="24"/>
        </w:rPr>
        <w:t xml:space="preserve"> </w:t>
      </w:r>
      <w:r w:rsidRPr="000571F7">
        <w:rPr>
          <w:rFonts w:asciiTheme="minorHAnsi" w:hAnsiTheme="minorHAnsi"/>
          <w:sz w:val="24"/>
          <w:szCs w:val="24"/>
        </w:rPr>
        <w:t>discretion</w:t>
      </w:r>
      <w:r w:rsidRPr="000571F7">
        <w:rPr>
          <w:rFonts w:asciiTheme="minorHAnsi" w:hAnsiTheme="minorHAnsi"/>
          <w:spacing w:val="-4"/>
          <w:sz w:val="24"/>
          <w:szCs w:val="24"/>
        </w:rPr>
        <w:t xml:space="preserve"> </w:t>
      </w:r>
      <w:r w:rsidRPr="000571F7">
        <w:rPr>
          <w:rFonts w:asciiTheme="minorHAnsi" w:hAnsiTheme="minorHAnsi"/>
          <w:sz w:val="24"/>
          <w:szCs w:val="24"/>
        </w:rPr>
        <w:t>of</w:t>
      </w:r>
      <w:r w:rsidRPr="000571F7">
        <w:rPr>
          <w:rFonts w:asciiTheme="minorHAnsi" w:hAnsiTheme="minorHAnsi"/>
          <w:spacing w:val="-4"/>
          <w:sz w:val="24"/>
          <w:szCs w:val="24"/>
        </w:rPr>
        <w:t xml:space="preserve"> </w:t>
      </w:r>
      <w:r w:rsidRPr="000571F7">
        <w:rPr>
          <w:rFonts w:asciiTheme="minorHAnsi" w:hAnsiTheme="minorHAnsi"/>
          <w:sz w:val="24"/>
          <w:szCs w:val="24"/>
        </w:rPr>
        <w:t>the</w:t>
      </w:r>
      <w:r w:rsidRPr="000571F7">
        <w:rPr>
          <w:rFonts w:asciiTheme="minorHAnsi" w:hAnsiTheme="minorHAnsi"/>
          <w:spacing w:val="-8"/>
          <w:sz w:val="24"/>
          <w:szCs w:val="24"/>
        </w:rPr>
        <w:t xml:space="preserve"> </w:t>
      </w:r>
      <w:r w:rsidRPr="000571F7">
        <w:rPr>
          <w:rFonts w:asciiTheme="minorHAnsi" w:hAnsiTheme="minorHAnsi"/>
          <w:sz w:val="24"/>
          <w:szCs w:val="24"/>
        </w:rPr>
        <w:t>Title</w:t>
      </w:r>
      <w:r w:rsidRPr="000571F7">
        <w:rPr>
          <w:rFonts w:asciiTheme="minorHAnsi" w:hAnsiTheme="minorHAnsi"/>
          <w:spacing w:val="-4"/>
          <w:sz w:val="24"/>
          <w:szCs w:val="24"/>
        </w:rPr>
        <w:t xml:space="preserve"> </w:t>
      </w:r>
      <w:r w:rsidRPr="000571F7">
        <w:rPr>
          <w:rFonts w:asciiTheme="minorHAnsi" w:hAnsiTheme="minorHAnsi"/>
          <w:sz w:val="24"/>
          <w:szCs w:val="24"/>
        </w:rPr>
        <w:t>IX</w:t>
      </w:r>
      <w:r w:rsidRPr="000571F7">
        <w:rPr>
          <w:rFonts w:asciiTheme="minorHAnsi" w:hAnsiTheme="minorHAnsi"/>
          <w:spacing w:val="-3"/>
          <w:sz w:val="24"/>
          <w:szCs w:val="24"/>
        </w:rPr>
        <w:t xml:space="preserve"> </w:t>
      </w:r>
      <w:r w:rsidRPr="000571F7">
        <w:rPr>
          <w:rFonts w:asciiTheme="minorHAnsi" w:hAnsiTheme="minorHAnsi"/>
          <w:sz w:val="24"/>
          <w:szCs w:val="24"/>
        </w:rPr>
        <w:t>Coordinator.</w:t>
      </w:r>
      <w:r w:rsidRPr="000571F7">
        <w:rPr>
          <w:rFonts w:asciiTheme="minorHAnsi" w:hAnsiTheme="minorHAnsi"/>
          <w:spacing w:val="-4"/>
          <w:sz w:val="24"/>
          <w:szCs w:val="24"/>
        </w:rPr>
        <w:t xml:space="preserve"> </w:t>
      </w:r>
      <w:r w:rsidRPr="000571F7">
        <w:rPr>
          <w:rFonts w:asciiTheme="minorHAnsi" w:hAnsiTheme="minorHAnsi"/>
          <w:sz w:val="24"/>
          <w:szCs w:val="24"/>
        </w:rPr>
        <w:t>When</w:t>
      </w:r>
      <w:r w:rsidRPr="000571F7">
        <w:rPr>
          <w:rFonts w:asciiTheme="minorHAnsi" w:hAnsiTheme="minorHAnsi"/>
          <w:spacing w:val="-4"/>
          <w:sz w:val="24"/>
          <w:szCs w:val="24"/>
        </w:rPr>
        <w:t xml:space="preserve"> </w:t>
      </w:r>
      <w:r w:rsidRPr="000571F7">
        <w:rPr>
          <w:rFonts w:asciiTheme="minorHAnsi" w:hAnsiTheme="minorHAnsi"/>
          <w:sz w:val="24"/>
          <w:szCs w:val="24"/>
        </w:rPr>
        <w:t>counterclaims</w:t>
      </w:r>
      <w:r w:rsidRPr="000571F7">
        <w:rPr>
          <w:rFonts w:asciiTheme="minorHAnsi" w:hAnsiTheme="minorHAnsi"/>
          <w:spacing w:val="-4"/>
          <w:sz w:val="24"/>
          <w:szCs w:val="24"/>
        </w:rPr>
        <w:t xml:space="preserve"> </w:t>
      </w:r>
      <w:r w:rsidRPr="000571F7">
        <w:rPr>
          <w:rFonts w:asciiTheme="minorHAnsi" w:hAnsiTheme="minorHAnsi"/>
          <w:sz w:val="24"/>
          <w:szCs w:val="24"/>
        </w:rPr>
        <w:t>are</w:t>
      </w:r>
      <w:r w:rsidRPr="000571F7">
        <w:rPr>
          <w:rFonts w:asciiTheme="minorHAnsi" w:hAnsiTheme="minorHAnsi"/>
          <w:spacing w:val="-4"/>
          <w:sz w:val="24"/>
          <w:szCs w:val="24"/>
        </w:rPr>
        <w:t xml:space="preserve"> </w:t>
      </w:r>
      <w:r w:rsidRPr="000571F7">
        <w:rPr>
          <w:rFonts w:asciiTheme="minorHAnsi" w:hAnsiTheme="minorHAnsi"/>
          <w:sz w:val="24"/>
          <w:szCs w:val="24"/>
        </w:rPr>
        <w:t>not</w:t>
      </w:r>
      <w:r w:rsidRPr="000571F7">
        <w:rPr>
          <w:rFonts w:asciiTheme="minorHAnsi" w:hAnsiTheme="minorHAnsi"/>
          <w:spacing w:val="-4"/>
          <w:sz w:val="24"/>
          <w:szCs w:val="24"/>
        </w:rPr>
        <w:t xml:space="preserve"> </w:t>
      </w:r>
      <w:r w:rsidRPr="000571F7">
        <w:rPr>
          <w:rFonts w:asciiTheme="minorHAnsi" w:hAnsiTheme="minorHAnsi"/>
          <w:sz w:val="24"/>
          <w:szCs w:val="24"/>
        </w:rPr>
        <w:t>made</w:t>
      </w:r>
      <w:r w:rsidRPr="000571F7">
        <w:rPr>
          <w:rFonts w:asciiTheme="minorHAnsi" w:hAnsiTheme="minorHAnsi"/>
          <w:spacing w:val="-4"/>
          <w:sz w:val="24"/>
          <w:szCs w:val="24"/>
        </w:rPr>
        <w:t xml:space="preserve"> </w:t>
      </w:r>
      <w:r w:rsidRPr="000571F7">
        <w:rPr>
          <w:rFonts w:asciiTheme="minorHAnsi" w:hAnsiTheme="minorHAnsi"/>
          <w:sz w:val="24"/>
          <w:szCs w:val="24"/>
        </w:rPr>
        <w:t>in</w:t>
      </w:r>
      <w:r w:rsidRPr="000571F7">
        <w:rPr>
          <w:rFonts w:asciiTheme="minorHAnsi" w:hAnsiTheme="minorHAnsi"/>
          <w:spacing w:val="-4"/>
          <w:sz w:val="24"/>
          <w:szCs w:val="24"/>
        </w:rPr>
        <w:t xml:space="preserve"> </w:t>
      </w:r>
      <w:r w:rsidRPr="000571F7">
        <w:rPr>
          <w:rFonts w:asciiTheme="minorHAnsi" w:hAnsiTheme="minorHAnsi"/>
          <w:sz w:val="24"/>
          <w:szCs w:val="24"/>
        </w:rPr>
        <w:t>good</w:t>
      </w:r>
      <w:r w:rsidRPr="000571F7">
        <w:rPr>
          <w:rFonts w:asciiTheme="minorHAnsi" w:hAnsiTheme="minorHAnsi"/>
          <w:spacing w:val="-4"/>
          <w:sz w:val="24"/>
          <w:szCs w:val="24"/>
        </w:rPr>
        <w:t xml:space="preserve"> </w:t>
      </w:r>
      <w:r w:rsidRPr="000571F7">
        <w:rPr>
          <w:rFonts w:asciiTheme="minorHAnsi" w:hAnsiTheme="minorHAnsi"/>
          <w:sz w:val="24"/>
          <w:szCs w:val="24"/>
        </w:rPr>
        <w:t>faith,</w:t>
      </w:r>
      <w:r w:rsidRPr="000571F7">
        <w:rPr>
          <w:rFonts w:asciiTheme="minorHAnsi" w:hAnsiTheme="minorHAnsi"/>
          <w:spacing w:val="-4"/>
          <w:sz w:val="24"/>
          <w:szCs w:val="24"/>
        </w:rPr>
        <w:t xml:space="preserve"> </w:t>
      </w:r>
      <w:r w:rsidRPr="000571F7">
        <w:rPr>
          <w:rFonts w:asciiTheme="minorHAnsi" w:hAnsiTheme="minorHAnsi"/>
          <w:sz w:val="24"/>
          <w:szCs w:val="24"/>
        </w:rPr>
        <w:t>they</w:t>
      </w:r>
      <w:r w:rsidRPr="000571F7">
        <w:rPr>
          <w:rFonts w:asciiTheme="minorHAnsi" w:hAnsiTheme="minorHAnsi"/>
          <w:spacing w:val="-4"/>
          <w:sz w:val="24"/>
          <w:szCs w:val="24"/>
        </w:rPr>
        <w:t xml:space="preserve"> </w:t>
      </w:r>
      <w:r w:rsidRPr="000571F7">
        <w:rPr>
          <w:rFonts w:asciiTheme="minorHAnsi" w:hAnsiTheme="minorHAnsi"/>
          <w:sz w:val="24"/>
          <w:szCs w:val="24"/>
        </w:rPr>
        <w:t>will</w:t>
      </w:r>
      <w:r w:rsidRPr="000571F7">
        <w:rPr>
          <w:rFonts w:asciiTheme="minorHAnsi" w:hAnsiTheme="minorHAnsi"/>
          <w:spacing w:val="-4"/>
          <w:sz w:val="24"/>
          <w:szCs w:val="24"/>
        </w:rPr>
        <w:t xml:space="preserve"> </w:t>
      </w:r>
      <w:r w:rsidRPr="000571F7">
        <w:rPr>
          <w:rFonts w:asciiTheme="minorHAnsi" w:hAnsiTheme="minorHAnsi"/>
          <w:sz w:val="24"/>
          <w:szCs w:val="24"/>
        </w:rPr>
        <w:t>be considered retaliatory and may constitute a violation of this policy.</w:t>
      </w:r>
    </w:p>
    <w:p w14:paraId="3BB88C35" w14:textId="0DAA7450" w:rsidR="0041062F" w:rsidRPr="000571F7" w:rsidRDefault="0041062F" w:rsidP="004A59C3">
      <w:pPr>
        <w:pStyle w:val="BodyText"/>
        <w:numPr>
          <w:ilvl w:val="0"/>
          <w:numId w:val="39"/>
        </w:numPr>
        <w:spacing w:before="250"/>
        <w:ind w:left="360"/>
        <w:rPr>
          <w:rFonts w:asciiTheme="minorHAnsi" w:hAnsiTheme="minorHAnsi"/>
          <w:b/>
          <w:bCs/>
          <w:sz w:val="24"/>
          <w:szCs w:val="24"/>
        </w:rPr>
      </w:pPr>
      <w:r w:rsidRPr="000571F7">
        <w:rPr>
          <w:rFonts w:asciiTheme="minorHAnsi" w:hAnsiTheme="minorHAnsi"/>
          <w:b/>
          <w:bCs/>
          <w:sz w:val="24"/>
          <w:szCs w:val="24"/>
        </w:rPr>
        <w:t>Right to an Advisor</w:t>
      </w:r>
    </w:p>
    <w:p w14:paraId="31E79CFB" w14:textId="77777777" w:rsidR="0041062F" w:rsidRPr="000571F7" w:rsidRDefault="0041062F" w:rsidP="000571F7">
      <w:pPr>
        <w:pStyle w:val="BodyText"/>
        <w:spacing w:before="2"/>
        <w:ind w:left="0" w:right="410" w:hanging="10"/>
        <w:jc w:val="both"/>
        <w:rPr>
          <w:rFonts w:asciiTheme="minorHAnsi" w:hAnsiTheme="minorHAnsi"/>
          <w:sz w:val="24"/>
          <w:szCs w:val="24"/>
        </w:rPr>
      </w:pPr>
      <w:r w:rsidRPr="000571F7">
        <w:rPr>
          <w:rFonts w:asciiTheme="minorHAnsi" w:hAnsiTheme="minorHAnsi"/>
          <w:sz w:val="24"/>
          <w:szCs w:val="24"/>
        </w:rPr>
        <w:t>The</w:t>
      </w:r>
      <w:r w:rsidRPr="000571F7">
        <w:rPr>
          <w:rFonts w:asciiTheme="minorHAnsi" w:hAnsiTheme="minorHAnsi"/>
          <w:spacing w:val="-2"/>
          <w:sz w:val="24"/>
          <w:szCs w:val="24"/>
        </w:rPr>
        <w:t xml:space="preserve"> </w:t>
      </w:r>
      <w:r w:rsidRPr="000571F7">
        <w:rPr>
          <w:rFonts w:asciiTheme="minorHAnsi" w:hAnsiTheme="minorHAnsi"/>
          <w:sz w:val="24"/>
          <w:szCs w:val="24"/>
        </w:rPr>
        <w:t>parties</w:t>
      </w:r>
      <w:r w:rsidRPr="000571F7">
        <w:rPr>
          <w:rFonts w:asciiTheme="minorHAnsi" w:hAnsiTheme="minorHAnsi"/>
          <w:spacing w:val="-2"/>
          <w:sz w:val="24"/>
          <w:szCs w:val="24"/>
        </w:rPr>
        <w:t xml:space="preserve"> </w:t>
      </w:r>
      <w:r w:rsidRPr="000571F7">
        <w:rPr>
          <w:rFonts w:asciiTheme="minorHAnsi" w:hAnsiTheme="minorHAnsi"/>
          <w:sz w:val="24"/>
          <w:szCs w:val="24"/>
        </w:rPr>
        <w:t>may</w:t>
      </w:r>
      <w:r w:rsidRPr="000571F7">
        <w:rPr>
          <w:rFonts w:asciiTheme="minorHAnsi" w:hAnsiTheme="minorHAnsi"/>
          <w:spacing w:val="-2"/>
          <w:sz w:val="24"/>
          <w:szCs w:val="24"/>
        </w:rPr>
        <w:t xml:space="preserve"> </w:t>
      </w:r>
      <w:r w:rsidRPr="000571F7">
        <w:rPr>
          <w:rFonts w:asciiTheme="minorHAnsi" w:hAnsiTheme="minorHAnsi"/>
          <w:sz w:val="24"/>
          <w:szCs w:val="24"/>
        </w:rPr>
        <w:t>each</w:t>
      </w:r>
      <w:r w:rsidRPr="000571F7">
        <w:rPr>
          <w:rFonts w:asciiTheme="minorHAnsi" w:hAnsiTheme="minorHAnsi"/>
          <w:spacing w:val="-2"/>
          <w:sz w:val="24"/>
          <w:szCs w:val="24"/>
        </w:rPr>
        <w:t xml:space="preserve"> </w:t>
      </w:r>
      <w:r w:rsidRPr="000571F7">
        <w:rPr>
          <w:rFonts w:asciiTheme="minorHAnsi" w:hAnsiTheme="minorHAnsi"/>
          <w:sz w:val="24"/>
          <w:szCs w:val="24"/>
        </w:rPr>
        <w:t>have</w:t>
      </w:r>
      <w:r w:rsidRPr="000571F7">
        <w:rPr>
          <w:rFonts w:asciiTheme="minorHAnsi" w:hAnsiTheme="minorHAnsi"/>
          <w:spacing w:val="-2"/>
          <w:sz w:val="24"/>
          <w:szCs w:val="24"/>
        </w:rPr>
        <w:t xml:space="preserve"> </w:t>
      </w:r>
      <w:r w:rsidRPr="000571F7">
        <w:rPr>
          <w:rFonts w:asciiTheme="minorHAnsi" w:hAnsiTheme="minorHAnsi"/>
          <w:sz w:val="24"/>
          <w:szCs w:val="24"/>
        </w:rPr>
        <w:t>an</w:t>
      </w:r>
      <w:r w:rsidRPr="000571F7">
        <w:rPr>
          <w:rFonts w:asciiTheme="minorHAnsi" w:hAnsiTheme="minorHAnsi"/>
          <w:spacing w:val="-14"/>
          <w:sz w:val="24"/>
          <w:szCs w:val="24"/>
        </w:rPr>
        <w:t xml:space="preserve"> </w:t>
      </w:r>
      <w:r w:rsidRPr="000571F7">
        <w:rPr>
          <w:rFonts w:asciiTheme="minorHAnsi" w:hAnsiTheme="minorHAnsi"/>
          <w:sz w:val="24"/>
          <w:szCs w:val="24"/>
        </w:rPr>
        <w:t>Advisor</w:t>
      </w:r>
      <w:r w:rsidRPr="000571F7">
        <w:rPr>
          <w:rFonts w:asciiTheme="minorHAnsi" w:hAnsiTheme="minorHAnsi"/>
          <w:spacing w:val="-2"/>
          <w:sz w:val="24"/>
          <w:szCs w:val="24"/>
        </w:rPr>
        <w:t xml:space="preserve"> </w:t>
      </w:r>
      <w:r w:rsidRPr="000571F7">
        <w:rPr>
          <w:rFonts w:asciiTheme="minorHAnsi" w:hAnsiTheme="minorHAnsi"/>
          <w:sz w:val="24"/>
          <w:szCs w:val="24"/>
        </w:rPr>
        <w:t>of</w:t>
      </w:r>
      <w:r w:rsidRPr="000571F7">
        <w:rPr>
          <w:rFonts w:asciiTheme="minorHAnsi" w:hAnsiTheme="minorHAnsi"/>
          <w:spacing w:val="-2"/>
          <w:sz w:val="24"/>
          <w:szCs w:val="24"/>
        </w:rPr>
        <w:t xml:space="preserve"> </w:t>
      </w:r>
      <w:r w:rsidRPr="000571F7">
        <w:rPr>
          <w:rFonts w:asciiTheme="minorHAnsi" w:hAnsiTheme="minorHAnsi"/>
          <w:sz w:val="24"/>
          <w:szCs w:val="24"/>
        </w:rPr>
        <w:t>their</w:t>
      </w:r>
      <w:r w:rsidRPr="000571F7">
        <w:rPr>
          <w:rFonts w:asciiTheme="minorHAnsi" w:hAnsiTheme="minorHAnsi"/>
          <w:spacing w:val="-2"/>
          <w:sz w:val="24"/>
          <w:szCs w:val="24"/>
        </w:rPr>
        <w:t xml:space="preserve"> </w:t>
      </w:r>
      <w:r w:rsidRPr="000571F7">
        <w:rPr>
          <w:rFonts w:asciiTheme="minorHAnsi" w:hAnsiTheme="minorHAnsi"/>
          <w:sz w:val="24"/>
          <w:szCs w:val="24"/>
        </w:rPr>
        <w:t>choice</w:t>
      </w:r>
      <w:r w:rsidRPr="000571F7">
        <w:rPr>
          <w:rFonts w:asciiTheme="minorHAnsi" w:hAnsiTheme="minorHAnsi"/>
          <w:spacing w:val="-2"/>
          <w:sz w:val="24"/>
          <w:szCs w:val="24"/>
        </w:rPr>
        <w:t xml:space="preserve"> </w:t>
      </w:r>
      <w:r w:rsidRPr="000571F7">
        <w:rPr>
          <w:rFonts w:asciiTheme="minorHAnsi" w:hAnsiTheme="minorHAnsi"/>
          <w:sz w:val="24"/>
          <w:szCs w:val="24"/>
        </w:rPr>
        <w:t>present</w:t>
      </w:r>
      <w:r w:rsidRPr="000571F7">
        <w:rPr>
          <w:rFonts w:asciiTheme="minorHAnsi" w:hAnsiTheme="minorHAnsi"/>
          <w:spacing w:val="-2"/>
          <w:sz w:val="24"/>
          <w:szCs w:val="24"/>
        </w:rPr>
        <w:t xml:space="preserve"> </w:t>
      </w:r>
      <w:r w:rsidRPr="000571F7">
        <w:rPr>
          <w:rFonts w:asciiTheme="minorHAnsi" w:hAnsiTheme="minorHAnsi"/>
          <w:sz w:val="24"/>
          <w:szCs w:val="24"/>
        </w:rPr>
        <w:t>with</w:t>
      </w:r>
      <w:r w:rsidRPr="000571F7">
        <w:rPr>
          <w:rFonts w:asciiTheme="minorHAnsi" w:hAnsiTheme="minorHAnsi"/>
          <w:spacing w:val="-2"/>
          <w:sz w:val="24"/>
          <w:szCs w:val="24"/>
        </w:rPr>
        <w:t xml:space="preserve"> </w:t>
      </w:r>
      <w:r w:rsidRPr="000571F7">
        <w:rPr>
          <w:rFonts w:asciiTheme="minorHAnsi" w:hAnsiTheme="minorHAnsi"/>
          <w:sz w:val="24"/>
          <w:szCs w:val="24"/>
        </w:rPr>
        <w:t>them</w:t>
      </w:r>
      <w:r w:rsidRPr="000571F7">
        <w:rPr>
          <w:rFonts w:asciiTheme="minorHAnsi" w:hAnsiTheme="minorHAnsi"/>
          <w:spacing w:val="-2"/>
          <w:sz w:val="24"/>
          <w:szCs w:val="24"/>
        </w:rPr>
        <w:t xml:space="preserve"> </w:t>
      </w:r>
      <w:r w:rsidRPr="000571F7">
        <w:rPr>
          <w:rFonts w:asciiTheme="minorHAnsi" w:hAnsiTheme="minorHAnsi"/>
          <w:sz w:val="24"/>
          <w:szCs w:val="24"/>
        </w:rPr>
        <w:t>for</w:t>
      </w:r>
      <w:r w:rsidRPr="000571F7">
        <w:rPr>
          <w:rFonts w:asciiTheme="minorHAnsi" w:hAnsiTheme="minorHAnsi"/>
          <w:spacing w:val="-2"/>
          <w:sz w:val="24"/>
          <w:szCs w:val="24"/>
        </w:rPr>
        <w:t xml:space="preserve"> </w:t>
      </w:r>
      <w:r w:rsidRPr="000571F7">
        <w:rPr>
          <w:rFonts w:asciiTheme="minorHAnsi" w:hAnsiTheme="minorHAnsi"/>
          <w:sz w:val="24"/>
          <w:szCs w:val="24"/>
        </w:rPr>
        <w:t>all</w:t>
      </w:r>
      <w:r w:rsidRPr="000571F7">
        <w:rPr>
          <w:rFonts w:asciiTheme="minorHAnsi" w:hAnsiTheme="minorHAnsi"/>
          <w:spacing w:val="-2"/>
          <w:sz w:val="24"/>
          <w:szCs w:val="24"/>
        </w:rPr>
        <w:t xml:space="preserve"> </w:t>
      </w:r>
      <w:r w:rsidRPr="000571F7">
        <w:rPr>
          <w:rFonts w:asciiTheme="minorHAnsi" w:hAnsiTheme="minorHAnsi"/>
          <w:sz w:val="24"/>
          <w:szCs w:val="24"/>
        </w:rPr>
        <w:t>meetings,</w:t>
      </w:r>
      <w:r w:rsidRPr="000571F7">
        <w:rPr>
          <w:rFonts w:asciiTheme="minorHAnsi" w:hAnsiTheme="minorHAnsi"/>
          <w:spacing w:val="-2"/>
          <w:sz w:val="24"/>
          <w:szCs w:val="24"/>
        </w:rPr>
        <w:t xml:space="preserve"> </w:t>
      </w:r>
      <w:r w:rsidRPr="000571F7">
        <w:rPr>
          <w:rFonts w:asciiTheme="minorHAnsi" w:hAnsiTheme="minorHAnsi"/>
          <w:sz w:val="24"/>
          <w:szCs w:val="24"/>
        </w:rPr>
        <w:t>interviews, and</w:t>
      </w:r>
      <w:r w:rsidRPr="000571F7">
        <w:rPr>
          <w:rFonts w:asciiTheme="minorHAnsi" w:hAnsiTheme="minorHAnsi"/>
          <w:spacing w:val="-3"/>
          <w:sz w:val="24"/>
          <w:szCs w:val="24"/>
        </w:rPr>
        <w:t xml:space="preserve"> </w:t>
      </w:r>
      <w:r w:rsidRPr="000571F7">
        <w:rPr>
          <w:rFonts w:asciiTheme="minorHAnsi" w:hAnsiTheme="minorHAnsi"/>
          <w:sz w:val="24"/>
          <w:szCs w:val="24"/>
        </w:rPr>
        <w:t>hearings</w:t>
      </w:r>
      <w:r w:rsidRPr="000571F7">
        <w:rPr>
          <w:rFonts w:asciiTheme="minorHAnsi" w:hAnsiTheme="minorHAnsi"/>
          <w:spacing w:val="-3"/>
          <w:sz w:val="24"/>
          <w:szCs w:val="24"/>
        </w:rPr>
        <w:t xml:space="preserve"> </w:t>
      </w:r>
      <w:r w:rsidRPr="000571F7">
        <w:rPr>
          <w:rFonts w:asciiTheme="minorHAnsi" w:hAnsiTheme="minorHAnsi"/>
          <w:sz w:val="24"/>
          <w:szCs w:val="24"/>
        </w:rPr>
        <w:t>within</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Resolution</w:t>
      </w:r>
      <w:r w:rsidRPr="000571F7">
        <w:rPr>
          <w:rFonts w:asciiTheme="minorHAnsi" w:hAnsiTheme="minorHAnsi"/>
          <w:spacing w:val="-3"/>
          <w:sz w:val="24"/>
          <w:szCs w:val="24"/>
        </w:rPr>
        <w:t xml:space="preserve"> </w:t>
      </w:r>
      <w:r w:rsidRPr="000571F7">
        <w:rPr>
          <w:rFonts w:asciiTheme="minorHAnsi" w:hAnsiTheme="minorHAnsi"/>
          <w:sz w:val="24"/>
          <w:szCs w:val="24"/>
        </w:rPr>
        <w:t>Process,</w:t>
      </w:r>
      <w:r w:rsidRPr="000571F7">
        <w:rPr>
          <w:rFonts w:asciiTheme="minorHAnsi" w:hAnsiTheme="minorHAnsi"/>
          <w:spacing w:val="-3"/>
          <w:sz w:val="24"/>
          <w:szCs w:val="24"/>
        </w:rPr>
        <w:t xml:space="preserve"> </w:t>
      </w:r>
      <w:r w:rsidRPr="000571F7">
        <w:rPr>
          <w:rFonts w:asciiTheme="minorHAnsi" w:hAnsiTheme="minorHAnsi"/>
          <w:sz w:val="24"/>
          <w:szCs w:val="24"/>
        </w:rPr>
        <w:t>if</w:t>
      </w:r>
      <w:r w:rsidRPr="000571F7">
        <w:rPr>
          <w:rFonts w:asciiTheme="minorHAnsi" w:hAnsiTheme="minorHAnsi"/>
          <w:spacing w:val="-3"/>
          <w:sz w:val="24"/>
          <w:szCs w:val="24"/>
        </w:rPr>
        <w:t xml:space="preserve"> </w:t>
      </w:r>
      <w:r w:rsidRPr="000571F7">
        <w:rPr>
          <w:rFonts w:asciiTheme="minorHAnsi" w:hAnsiTheme="minorHAnsi"/>
          <w:sz w:val="24"/>
          <w:szCs w:val="24"/>
        </w:rPr>
        <w:t>they</w:t>
      </w:r>
      <w:r w:rsidRPr="000571F7">
        <w:rPr>
          <w:rFonts w:asciiTheme="minorHAnsi" w:hAnsiTheme="minorHAnsi"/>
          <w:spacing w:val="-3"/>
          <w:sz w:val="24"/>
          <w:szCs w:val="24"/>
        </w:rPr>
        <w:t xml:space="preserve"> </w:t>
      </w:r>
      <w:r w:rsidRPr="000571F7">
        <w:rPr>
          <w:rFonts w:asciiTheme="minorHAnsi" w:hAnsiTheme="minorHAnsi"/>
          <w:sz w:val="24"/>
          <w:szCs w:val="24"/>
        </w:rPr>
        <w:t>so</w:t>
      </w:r>
      <w:r w:rsidRPr="000571F7">
        <w:rPr>
          <w:rFonts w:asciiTheme="minorHAnsi" w:hAnsiTheme="minorHAnsi"/>
          <w:spacing w:val="-3"/>
          <w:sz w:val="24"/>
          <w:szCs w:val="24"/>
        </w:rPr>
        <w:t xml:space="preserve"> </w:t>
      </w:r>
      <w:r w:rsidRPr="000571F7">
        <w:rPr>
          <w:rFonts w:asciiTheme="minorHAnsi" w:hAnsiTheme="minorHAnsi"/>
          <w:sz w:val="24"/>
          <w:szCs w:val="24"/>
        </w:rPr>
        <w:t>choose.</w:t>
      </w:r>
      <w:r w:rsidRPr="000571F7">
        <w:rPr>
          <w:rFonts w:asciiTheme="minorHAnsi" w:hAnsiTheme="minorHAnsi"/>
          <w:spacing w:val="-7"/>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parties</w:t>
      </w:r>
      <w:r w:rsidRPr="000571F7">
        <w:rPr>
          <w:rFonts w:asciiTheme="minorHAnsi" w:hAnsiTheme="minorHAnsi"/>
          <w:spacing w:val="-3"/>
          <w:sz w:val="24"/>
          <w:szCs w:val="24"/>
        </w:rPr>
        <w:t xml:space="preserve"> </w:t>
      </w:r>
      <w:r w:rsidRPr="000571F7">
        <w:rPr>
          <w:rFonts w:asciiTheme="minorHAnsi" w:hAnsiTheme="minorHAnsi"/>
          <w:sz w:val="24"/>
          <w:szCs w:val="24"/>
        </w:rPr>
        <w:t>may</w:t>
      </w:r>
      <w:r w:rsidRPr="000571F7">
        <w:rPr>
          <w:rFonts w:asciiTheme="minorHAnsi" w:hAnsiTheme="minorHAnsi"/>
          <w:spacing w:val="-3"/>
          <w:sz w:val="24"/>
          <w:szCs w:val="24"/>
        </w:rPr>
        <w:t xml:space="preserve"> </w:t>
      </w:r>
      <w:r w:rsidRPr="000571F7">
        <w:rPr>
          <w:rFonts w:asciiTheme="minorHAnsi" w:hAnsiTheme="minorHAnsi"/>
          <w:sz w:val="24"/>
          <w:szCs w:val="24"/>
        </w:rPr>
        <w:t>select</w:t>
      </w:r>
      <w:r w:rsidRPr="000571F7">
        <w:rPr>
          <w:rFonts w:asciiTheme="minorHAnsi" w:hAnsiTheme="minorHAnsi"/>
          <w:spacing w:val="-3"/>
          <w:sz w:val="24"/>
          <w:szCs w:val="24"/>
        </w:rPr>
        <w:t xml:space="preserve"> </w:t>
      </w:r>
      <w:r w:rsidRPr="000571F7">
        <w:rPr>
          <w:rFonts w:asciiTheme="minorHAnsi" w:hAnsiTheme="minorHAnsi"/>
          <w:sz w:val="24"/>
          <w:szCs w:val="24"/>
        </w:rPr>
        <w:t>whoever</w:t>
      </w:r>
      <w:r w:rsidRPr="000571F7">
        <w:rPr>
          <w:rFonts w:asciiTheme="minorHAnsi" w:hAnsiTheme="minorHAnsi"/>
          <w:spacing w:val="-3"/>
          <w:sz w:val="24"/>
          <w:szCs w:val="24"/>
        </w:rPr>
        <w:t xml:space="preserve"> </w:t>
      </w:r>
      <w:r w:rsidRPr="000571F7">
        <w:rPr>
          <w:rFonts w:asciiTheme="minorHAnsi" w:hAnsiTheme="minorHAnsi"/>
          <w:sz w:val="24"/>
          <w:szCs w:val="24"/>
        </w:rPr>
        <w:t>they wish to serve as their</w:t>
      </w:r>
      <w:r w:rsidRPr="000571F7">
        <w:rPr>
          <w:rFonts w:asciiTheme="minorHAnsi" w:hAnsiTheme="minorHAnsi"/>
          <w:spacing w:val="-6"/>
          <w:sz w:val="24"/>
          <w:szCs w:val="24"/>
        </w:rPr>
        <w:t xml:space="preserve"> </w:t>
      </w:r>
      <w:r w:rsidRPr="000571F7">
        <w:rPr>
          <w:rFonts w:asciiTheme="minorHAnsi" w:hAnsiTheme="minorHAnsi"/>
          <w:sz w:val="24"/>
          <w:szCs w:val="24"/>
        </w:rPr>
        <w:t>Advisor as long as the</w:t>
      </w:r>
      <w:r w:rsidRPr="000571F7">
        <w:rPr>
          <w:rFonts w:asciiTheme="minorHAnsi" w:hAnsiTheme="minorHAnsi"/>
          <w:spacing w:val="-6"/>
          <w:sz w:val="24"/>
          <w:szCs w:val="24"/>
        </w:rPr>
        <w:t xml:space="preserve"> </w:t>
      </w:r>
      <w:r w:rsidRPr="000571F7">
        <w:rPr>
          <w:rFonts w:asciiTheme="minorHAnsi" w:hAnsiTheme="minorHAnsi"/>
          <w:sz w:val="24"/>
          <w:szCs w:val="24"/>
        </w:rPr>
        <w:t>Advisor is eligible and available.</w:t>
      </w:r>
    </w:p>
    <w:p w14:paraId="1D7E06DA" w14:textId="77777777" w:rsidR="0041062F" w:rsidRPr="000571F7" w:rsidRDefault="0041062F" w:rsidP="000571F7">
      <w:pPr>
        <w:pStyle w:val="BodyText"/>
        <w:ind w:left="0" w:firstLine="0"/>
        <w:rPr>
          <w:rFonts w:asciiTheme="minorHAnsi" w:hAnsiTheme="minorHAnsi"/>
          <w:sz w:val="24"/>
          <w:szCs w:val="24"/>
        </w:rPr>
      </w:pPr>
    </w:p>
    <w:p w14:paraId="06D99F7B" w14:textId="77777777" w:rsidR="0041062F" w:rsidRPr="000571F7" w:rsidRDefault="0041062F" w:rsidP="000571F7">
      <w:pPr>
        <w:pStyle w:val="BodyText"/>
        <w:ind w:left="0" w:right="186" w:hanging="10"/>
        <w:rPr>
          <w:rFonts w:asciiTheme="minorHAnsi" w:hAnsiTheme="minorHAnsi"/>
          <w:sz w:val="24"/>
          <w:szCs w:val="24"/>
        </w:rPr>
      </w:pPr>
      <w:r w:rsidRPr="000571F7">
        <w:rPr>
          <w:rFonts w:asciiTheme="minorHAnsi" w:hAnsiTheme="minorHAnsi"/>
          <w:sz w:val="24"/>
          <w:szCs w:val="24"/>
        </w:rPr>
        <w:t>For parties who are entitled to union representation, the College permits the unionized employee to have</w:t>
      </w:r>
      <w:r w:rsidRPr="000571F7">
        <w:rPr>
          <w:rFonts w:asciiTheme="minorHAnsi" w:hAnsiTheme="minorHAnsi"/>
          <w:spacing w:val="-3"/>
          <w:sz w:val="24"/>
          <w:szCs w:val="24"/>
        </w:rPr>
        <w:t xml:space="preserve"> </w:t>
      </w:r>
      <w:r w:rsidRPr="000571F7">
        <w:rPr>
          <w:rFonts w:asciiTheme="minorHAnsi" w:hAnsiTheme="minorHAnsi"/>
          <w:sz w:val="24"/>
          <w:szCs w:val="24"/>
        </w:rPr>
        <w:t>their</w:t>
      </w:r>
      <w:r w:rsidRPr="000571F7">
        <w:rPr>
          <w:rFonts w:asciiTheme="minorHAnsi" w:hAnsiTheme="minorHAnsi"/>
          <w:spacing w:val="-3"/>
          <w:sz w:val="24"/>
          <w:szCs w:val="24"/>
        </w:rPr>
        <w:t xml:space="preserve"> </w:t>
      </w:r>
      <w:r w:rsidRPr="000571F7">
        <w:rPr>
          <w:rFonts w:asciiTheme="minorHAnsi" w:hAnsiTheme="minorHAnsi"/>
          <w:sz w:val="24"/>
          <w:szCs w:val="24"/>
        </w:rPr>
        <w:t>union</w:t>
      </w:r>
      <w:r w:rsidRPr="000571F7">
        <w:rPr>
          <w:rFonts w:asciiTheme="minorHAnsi" w:hAnsiTheme="minorHAnsi"/>
          <w:spacing w:val="-3"/>
          <w:sz w:val="24"/>
          <w:szCs w:val="24"/>
        </w:rPr>
        <w:t xml:space="preserve"> </w:t>
      </w:r>
      <w:r w:rsidRPr="000571F7">
        <w:rPr>
          <w:rFonts w:asciiTheme="minorHAnsi" w:hAnsiTheme="minorHAnsi"/>
          <w:sz w:val="24"/>
          <w:szCs w:val="24"/>
        </w:rPr>
        <w:t>representative</w:t>
      </w:r>
      <w:r w:rsidRPr="000571F7">
        <w:rPr>
          <w:rFonts w:asciiTheme="minorHAnsi" w:hAnsiTheme="minorHAnsi"/>
          <w:spacing w:val="-3"/>
          <w:sz w:val="24"/>
          <w:szCs w:val="24"/>
        </w:rPr>
        <w:t xml:space="preserve"> </w:t>
      </w:r>
      <w:r w:rsidRPr="000571F7">
        <w:rPr>
          <w:rFonts w:asciiTheme="minorHAnsi" w:hAnsiTheme="minorHAnsi"/>
          <w:sz w:val="24"/>
          <w:szCs w:val="24"/>
        </w:rPr>
        <w:t>(if</w:t>
      </w:r>
      <w:r w:rsidRPr="000571F7">
        <w:rPr>
          <w:rFonts w:asciiTheme="minorHAnsi" w:hAnsiTheme="minorHAnsi"/>
          <w:spacing w:val="-3"/>
          <w:sz w:val="24"/>
          <w:szCs w:val="24"/>
        </w:rPr>
        <w:t xml:space="preserve"> </w:t>
      </w:r>
      <w:r w:rsidRPr="000571F7">
        <w:rPr>
          <w:rFonts w:asciiTheme="minorHAnsi" w:hAnsiTheme="minorHAnsi"/>
          <w:sz w:val="24"/>
          <w:szCs w:val="24"/>
        </w:rPr>
        <w:t>requested</w:t>
      </w:r>
      <w:r w:rsidRPr="000571F7">
        <w:rPr>
          <w:rFonts w:asciiTheme="minorHAnsi" w:hAnsiTheme="minorHAnsi"/>
          <w:spacing w:val="-3"/>
          <w:sz w:val="24"/>
          <w:szCs w:val="24"/>
        </w:rPr>
        <w:t xml:space="preserve"> </w:t>
      </w:r>
      <w:r w:rsidRPr="000571F7">
        <w:rPr>
          <w:rFonts w:asciiTheme="minorHAnsi" w:hAnsiTheme="minorHAnsi"/>
          <w:sz w:val="24"/>
          <w:szCs w:val="24"/>
        </w:rPr>
        <w:t>by</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party)</w:t>
      </w:r>
      <w:r w:rsidRPr="000571F7">
        <w:rPr>
          <w:rFonts w:asciiTheme="minorHAnsi" w:hAnsiTheme="minorHAnsi"/>
          <w:spacing w:val="-3"/>
          <w:sz w:val="24"/>
          <w:szCs w:val="24"/>
        </w:rPr>
        <w:t xml:space="preserve"> </w:t>
      </w:r>
      <w:r w:rsidRPr="000571F7">
        <w:rPr>
          <w:rFonts w:asciiTheme="minorHAnsi" w:hAnsiTheme="minorHAnsi"/>
          <w:sz w:val="24"/>
          <w:szCs w:val="24"/>
        </w:rPr>
        <w:t>as</w:t>
      </w:r>
      <w:r w:rsidRPr="000571F7">
        <w:rPr>
          <w:rFonts w:asciiTheme="minorHAnsi" w:hAnsiTheme="minorHAnsi"/>
          <w:spacing w:val="-3"/>
          <w:sz w:val="24"/>
          <w:szCs w:val="24"/>
        </w:rPr>
        <w:t xml:space="preserve"> </w:t>
      </w:r>
      <w:r w:rsidRPr="000571F7">
        <w:rPr>
          <w:rFonts w:asciiTheme="minorHAnsi" w:hAnsiTheme="minorHAnsi"/>
          <w:sz w:val="24"/>
          <w:szCs w:val="24"/>
        </w:rPr>
        <w:t>well</w:t>
      </w:r>
      <w:r w:rsidRPr="000571F7">
        <w:rPr>
          <w:rFonts w:asciiTheme="minorHAnsi" w:hAnsiTheme="minorHAnsi"/>
          <w:spacing w:val="-3"/>
          <w:sz w:val="24"/>
          <w:szCs w:val="24"/>
        </w:rPr>
        <w:t xml:space="preserve"> </w:t>
      </w:r>
      <w:r w:rsidRPr="000571F7">
        <w:rPr>
          <w:rFonts w:asciiTheme="minorHAnsi" w:hAnsiTheme="minorHAnsi"/>
          <w:sz w:val="24"/>
          <w:szCs w:val="24"/>
        </w:rPr>
        <w:t>as</w:t>
      </w:r>
      <w:r w:rsidRPr="000571F7">
        <w:rPr>
          <w:rFonts w:asciiTheme="minorHAnsi" w:hAnsiTheme="minorHAnsi"/>
          <w:spacing w:val="-3"/>
          <w:sz w:val="24"/>
          <w:szCs w:val="24"/>
        </w:rPr>
        <w:t xml:space="preserve"> </w:t>
      </w:r>
      <w:r w:rsidRPr="000571F7">
        <w:rPr>
          <w:rFonts w:asciiTheme="minorHAnsi" w:hAnsiTheme="minorHAnsi"/>
          <w:sz w:val="24"/>
          <w:szCs w:val="24"/>
        </w:rPr>
        <w:t>an</w:t>
      </w:r>
      <w:r w:rsidRPr="000571F7">
        <w:rPr>
          <w:rFonts w:asciiTheme="minorHAnsi" w:hAnsiTheme="minorHAnsi"/>
          <w:spacing w:val="-14"/>
          <w:sz w:val="24"/>
          <w:szCs w:val="24"/>
        </w:rPr>
        <w:t xml:space="preserve"> </w:t>
      </w:r>
      <w:r w:rsidRPr="000571F7">
        <w:rPr>
          <w:rFonts w:asciiTheme="minorHAnsi" w:hAnsiTheme="minorHAnsi"/>
          <w:sz w:val="24"/>
          <w:szCs w:val="24"/>
        </w:rPr>
        <w:t>Advisor</w:t>
      </w:r>
      <w:r w:rsidRPr="000571F7">
        <w:rPr>
          <w:rFonts w:asciiTheme="minorHAnsi" w:hAnsiTheme="minorHAnsi"/>
          <w:spacing w:val="-3"/>
          <w:sz w:val="24"/>
          <w:szCs w:val="24"/>
        </w:rPr>
        <w:t xml:space="preserve"> </w:t>
      </w:r>
      <w:r w:rsidRPr="000571F7">
        <w:rPr>
          <w:rFonts w:asciiTheme="minorHAnsi" w:hAnsiTheme="minorHAnsi"/>
          <w:sz w:val="24"/>
          <w:szCs w:val="24"/>
        </w:rPr>
        <w:t>of</w:t>
      </w:r>
      <w:r w:rsidRPr="000571F7">
        <w:rPr>
          <w:rFonts w:asciiTheme="minorHAnsi" w:hAnsiTheme="minorHAnsi"/>
          <w:spacing w:val="-3"/>
          <w:sz w:val="24"/>
          <w:szCs w:val="24"/>
        </w:rPr>
        <w:t xml:space="preserve"> </w:t>
      </w:r>
      <w:r w:rsidRPr="000571F7">
        <w:rPr>
          <w:rFonts w:asciiTheme="minorHAnsi" w:hAnsiTheme="minorHAnsi"/>
          <w:sz w:val="24"/>
          <w:szCs w:val="24"/>
        </w:rPr>
        <w:t>their</w:t>
      </w:r>
      <w:r w:rsidRPr="000571F7">
        <w:rPr>
          <w:rFonts w:asciiTheme="minorHAnsi" w:hAnsiTheme="minorHAnsi"/>
          <w:spacing w:val="-3"/>
          <w:sz w:val="24"/>
          <w:szCs w:val="24"/>
        </w:rPr>
        <w:t xml:space="preserve"> </w:t>
      </w:r>
      <w:r w:rsidRPr="000571F7">
        <w:rPr>
          <w:rFonts w:asciiTheme="minorHAnsi" w:hAnsiTheme="minorHAnsi"/>
          <w:sz w:val="24"/>
          <w:szCs w:val="24"/>
        </w:rPr>
        <w:t>choice</w:t>
      </w:r>
      <w:r w:rsidRPr="000571F7">
        <w:rPr>
          <w:rFonts w:asciiTheme="minorHAnsi" w:hAnsiTheme="minorHAnsi"/>
          <w:spacing w:val="-3"/>
          <w:sz w:val="24"/>
          <w:szCs w:val="24"/>
        </w:rPr>
        <w:t xml:space="preserve"> </w:t>
      </w:r>
      <w:r w:rsidRPr="000571F7">
        <w:rPr>
          <w:rFonts w:asciiTheme="minorHAnsi" w:hAnsiTheme="minorHAnsi"/>
          <w:sz w:val="24"/>
          <w:szCs w:val="24"/>
        </w:rPr>
        <w:t>present for all resolution-related meetings and interviews. To uphold the principles of equity, the other party (regardless of union membership) will also be permitted to have two</w:t>
      </w:r>
      <w:r w:rsidRPr="000571F7">
        <w:rPr>
          <w:rFonts w:asciiTheme="minorHAnsi" w:hAnsiTheme="minorHAnsi"/>
          <w:spacing w:val="-6"/>
          <w:sz w:val="24"/>
          <w:szCs w:val="24"/>
        </w:rPr>
        <w:t xml:space="preserve"> </w:t>
      </w:r>
      <w:r w:rsidRPr="000571F7">
        <w:rPr>
          <w:rFonts w:asciiTheme="minorHAnsi" w:hAnsiTheme="minorHAnsi"/>
          <w:sz w:val="24"/>
          <w:szCs w:val="24"/>
        </w:rPr>
        <w:t>Advisors. Witnesses are not permitted to have union representation or</w:t>
      </w:r>
      <w:r w:rsidRPr="000571F7">
        <w:rPr>
          <w:rFonts w:asciiTheme="minorHAnsi" w:hAnsiTheme="minorHAnsi"/>
          <w:spacing w:val="-5"/>
          <w:sz w:val="24"/>
          <w:szCs w:val="24"/>
        </w:rPr>
        <w:t xml:space="preserve"> </w:t>
      </w:r>
      <w:r w:rsidRPr="000571F7">
        <w:rPr>
          <w:rFonts w:asciiTheme="minorHAnsi" w:hAnsiTheme="minorHAnsi"/>
          <w:sz w:val="24"/>
          <w:szCs w:val="24"/>
        </w:rPr>
        <w:t>Advisors in grievance process interviews or meetings.</w:t>
      </w:r>
    </w:p>
    <w:p w14:paraId="65C7F3B2" w14:textId="77777777" w:rsidR="0041062F" w:rsidRPr="000571F7" w:rsidRDefault="0041062F">
      <w:pPr>
        <w:pStyle w:val="BodyText"/>
        <w:spacing w:before="252"/>
        <w:ind w:left="112" w:right="149" w:hanging="10"/>
        <w:rPr>
          <w:rFonts w:asciiTheme="minorHAnsi" w:hAnsiTheme="minorHAnsi"/>
          <w:sz w:val="24"/>
          <w:szCs w:val="24"/>
        </w:rPr>
      </w:pPr>
      <w:r w:rsidRPr="000571F7">
        <w:rPr>
          <w:rFonts w:asciiTheme="minorHAnsi" w:hAnsiTheme="minorHAnsi"/>
          <w:sz w:val="24"/>
          <w:szCs w:val="24"/>
        </w:rPr>
        <w:t>The College may permit parties to have more than one</w:t>
      </w:r>
      <w:r w:rsidRPr="000571F7">
        <w:rPr>
          <w:rFonts w:asciiTheme="minorHAnsi" w:hAnsiTheme="minorHAnsi"/>
          <w:spacing w:val="-8"/>
          <w:sz w:val="24"/>
          <w:szCs w:val="24"/>
        </w:rPr>
        <w:t xml:space="preserve"> </w:t>
      </w:r>
      <w:r w:rsidRPr="000571F7">
        <w:rPr>
          <w:rFonts w:asciiTheme="minorHAnsi" w:hAnsiTheme="minorHAnsi"/>
          <w:sz w:val="24"/>
          <w:szCs w:val="24"/>
        </w:rPr>
        <w:t>Advisor upon special request to the Title IX Coordinator.</w:t>
      </w:r>
      <w:r w:rsidRPr="000571F7">
        <w:rPr>
          <w:rFonts w:asciiTheme="minorHAnsi" w:hAnsiTheme="minorHAnsi"/>
          <w:spacing w:val="-7"/>
          <w:sz w:val="24"/>
          <w:szCs w:val="24"/>
        </w:rPr>
        <w:t xml:space="preserve"> </w:t>
      </w:r>
      <w:r w:rsidRPr="000571F7">
        <w:rPr>
          <w:rFonts w:asciiTheme="minorHAnsi" w:hAnsiTheme="minorHAnsi"/>
          <w:sz w:val="24"/>
          <w:szCs w:val="24"/>
        </w:rPr>
        <w:t>The</w:t>
      </w:r>
      <w:r w:rsidRPr="000571F7">
        <w:rPr>
          <w:rFonts w:asciiTheme="minorHAnsi" w:hAnsiTheme="minorHAnsi"/>
          <w:spacing w:val="-4"/>
          <w:sz w:val="24"/>
          <w:szCs w:val="24"/>
        </w:rPr>
        <w:t xml:space="preserve"> </w:t>
      </w:r>
      <w:r w:rsidRPr="000571F7">
        <w:rPr>
          <w:rFonts w:asciiTheme="minorHAnsi" w:hAnsiTheme="minorHAnsi"/>
          <w:sz w:val="24"/>
          <w:szCs w:val="24"/>
        </w:rPr>
        <w:t>decision</w:t>
      </w:r>
      <w:r w:rsidRPr="000571F7">
        <w:rPr>
          <w:rFonts w:asciiTheme="minorHAnsi" w:hAnsiTheme="minorHAnsi"/>
          <w:spacing w:val="-4"/>
          <w:sz w:val="24"/>
          <w:szCs w:val="24"/>
        </w:rPr>
        <w:t xml:space="preserve"> </w:t>
      </w:r>
      <w:r w:rsidRPr="000571F7">
        <w:rPr>
          <w:rFonts w:asciiTheme="minorHAnsi" w:hAnsiTheme="minorHAnsi"/>
          <w:sz w:val="24"/>
          <w:szCs w:val="24"/>
        </w:rPr>
        <w:t>to</w:t>
      </w:r>
      <w:r w:rsidRPr="000571F7">
        <w:rPr>
          <w:rFonts w:asciiTheme="minorHAnsi" w:hAnsiTheme="minorHAnsi"/>
          <w:spacing w:val="-4"/>
          <w:sz w:val="24"/>
          <w:szCs w:val="24"/>
        </w:rPr>
        <w:t xml:space="preserve"> </w:t>
      </w:r>
      <w:r w:rsidRPr="000571F7">
        <w:rPr>
          <w:rFonts w:asciiTheme="minorHAnsi" w:hAnsiTheme="minorHAnsi"/>
          <w:sz w:val="24"/>
          <w:szCs w:val="24"/>
        </w:rPr>
        <w:t>grant</w:t>
      </w:r>
      <w:r w:rsidRPr="000571F7">
        <w:rPr>
          <w:rFonts w:asciiTheme="minorHAnsi" w:hAnsiTheme="minorHAnsi"/>
          <w:spacing w:val="-4"/>
          <w:sz w:val="24"/>
          <w:szCs w:val="24"/>
        </w:rPr>
        <w:t xml:space="preserve"> </w:t>
      </w:r>
      <w:r w:rsidRPr="000571F7">
        <w:rPr>
          <w:rFonts w:asciiTheme="minorHAnsi" w:hAnsiTheme="minorHAnsi"/>
          <w:sz w:val="24"/>
          <w:szCs w:val="24"/>
        </w:rPr>
        <w:t>this</w:t>
      </w:r>
      <w:r w:rsidRPr="000571F7">
        <w:rPr>
          <w:rFonts w:asciiTheme="minorHAnsi" w:hAnsiTheme="minorHAnsi"/>
          <w:spacing w:val="-4"/>
          <w:sz w:val="24"/>
          <w:szCs w:val="24"/>
        </w:rPr>
        <w:t xml:space="preserve"> </w:t>
      </w:r>
      <w:r w:rsidRPr="000571F7">
        <w:rPr>
          <w:rFonts w:asciiTheme="minorHAnsi" w:hAnsiTheme="minorHAnsi"/>
          <w:sz w:val="24"/>
          <w:szCs w:val="24"/>
        </w:rPr>
        <w:t>request</w:t>
      </w:r>
      <w:r w:rsidRPr="000571F7">
        <w:rPr>
          <w:rFonts w:asciiTheme="minorHAnsi" w:hAnsiTheme="minorHAnsi"/>
          <w:spacing w:val="-4"/>
          <w:sz w:val="24"/>
          <w:szCs w:val="24"/>
        </w:rPr>
        <w:t xml:space="preserve"> </w:t>
      </w:r>
      <w:r w:rsidRPr="000571F7">
        <w:rPr>
          <w:rFonts w:asciiTheme="minorHAnsi" w:hAnsiTheme="minorHAnsi"/>
          <w:sz w:val="24"/>
          <w:szCs w:val="24"/>
        </w:rPr>
        <w:t>is</w:t>
      </w:r>
      <w:r w:rsidRPr="000571F7">
        <w:rPr>
          <w:rFonts w:asciiTheme="minorHAnsi" w:hAnsiTheme="minorHAnsi"/>
          <w:spacing w:val="-4"/>
          <w:sz w:val="24"/>
          <w:szCs w:val="24"/>
        </w:rPr>
        <w:t xml:space="preserve"> </w:t>
      </w:r>
      <w:r w:rsidRPr="000571F7">
        <w:rPr>
          <w:rFonts w:asciiTheme="minorHAnsi" w:hAnsiTheme="minorHAnsi"/>
          <w:sz w:val="24"/>
          <w:szCs w:val="24"/>
        </w:rPr>
        <w:t>at</w:t>
      </w:r>
      <w:r w:rsidRPr="000571F7">
        <w:rPr>
          <w:rFonts w:asciiTheme="minorHAnsi" w:hAnsiTheme="minorHAnsi"/>
          <w:spacing w:val="-4"/>
          <w:sz w:val="24"/>
          <w:szCs w:val="24"/>
        </w:rPr>
        <w:t xml:space="preserve"> </w:t>
      </w:r>
      <w:r w:rsidRPr="000571F7">
        <w:rPr>
          <w:rFonts w:asciiTheme="minorHAnsi" w:hAnsiTheme="minorHAnsi"/>
          <w:sz w:val="24"/>
          <w:szCs w:val="24"/>
        </w:rPr>
        <w:t>the</w:t>
      </w:r>
      <w:r w:rsidRPr="000571F7">
        <w:rPr>
          <w:rFonts w:asciiTheme="minorHAnsi" w:hAnsiTheme="minorHAnsi"/>
          <w:spacing w:val="-4"/>
          <w:sz w:val="24"/>
          <w:szCs w:val="24"/>
        </w:rPr>
        <w:t xml:space="preserve"> </w:t>
      </w:r>
      <w:r w:rsidRPr="000571F7">
        <w:rPr>
          <w:rFonts w:asciiTheme="minorHAnsi" w:hAnsiTheme="minorHAnsi"/>
          <w:sz w:val="24"/>
          <w:szCs w:val="24"/>
        </w:rPr>
        <w:t>sole</w:t>
      </w:r>
      <w:r w:rsidRPr="000571F7">
        <w:rPr>
          <w:rFonts w:asciiTheme="minorHAnsi" w:hAnsiTheme="minorHAnsi"/>
          <w:spacing w:val="-4"/>
          <w:sz w:val="24"/>
          <w:szCs w:val="24"/>
        </w:rPr>
        <w:t xml:space="preserve"> </w:t>
      </w:r>
      <w:r w:rsidRPr="000571F7">
        <w:rPr>
          <w:rFonts w:asciiTheme="minorHAnsi" w:hAnsiTheme="minorHAnsi"/>
          <w:sz w:val="24"/>
          <w:szCs w:val="24"/>
        </w:rPr>
        <w:t>discretion</w:t>
      </w:r>
      <w:r w:rsidRPr="000571F7">
        <w:rPr>
          <w:rFonts w:asciiTheme="minorHAnsi" w:hAnsiTheme="minorHAnsi"/>
          <w:spacing w:val="-4"/>
          <w:sz w:val="24"/>
          <w:szCs w:val="24"/>
        </w:rPr>
        <w:t xml:space="preserve"> </w:t>
      </w:r>
      <w:r w:rsidRPr="000571F7">
        <w:rPr>
          <w:rFonts w:asciiTheme="minorHAnsi" w:hAnsiTheme="minorHAnsi"/>
          <w:sz w:val="24"/>
          <w:szCs w:val="24"/>
        </w:rPr>
        <w:t>of</w:t>
      </w:r>
      <w:r w:rsidRPr="000571F7">
        <w:rPr>
          <w:rFonts w:asciiTheme="minorHAnsi" w:hAnsiTheme="minorHAnsi"/>
          <w:spacing w:val="-4"/>
          <w:sz w:val="24"/>
          <w:szCs w:val="24"/>
        </w:rPr>
        <w:t xml:space="preserve"> </w:t>
      </w:r>
      <w:r w:rsidRPr="000571F7">
        <w:rPr>
          <w:rFonts w:asciiTheme="minorHAnsi" w:hAnsiTheme="minorHAnsi"/>
          <w:sz w:val="24"/>
          <w:szCs w:val="24"/>
        </w:rPr>
        <w:t>the</w:t>
      </w:r>
      <w:r w:rsidRPr="000571F7">
        <w:rPr>
          <w:rFonts w:asciiTheme="minorHAnsi" w:hAnsiTheme="minorHAnsi"/>
          <w:spacing w:val="-7"/>
          <w:sz w:val="24"/>
          <w:szCs w:val="24"/>
        </w:rPr>
        <w:t xml:space="preserve"> </w:t>
      </w:r>
      <w:r w:rsidRPr="000571F7">
        <w:rPr>
          <w:rFonts w:asciiTheme="minorHAnsi" w:hAnsiTheme="minorHAnsi"/>
          <w:sz w:val="24"/>
          <w:szCs w:val="24"/>
        </w:rPr>
        <w:t>Title</w:t>
      </w:r>
      <w:r w:rsidRPr="000571F7">
        <w:rPr>
          <w:rFonts w:asciiTheme="minorHAnsi" w:hAnsiTheme="minorHAnsi"/>
          <w:spacing w:val="-4"/>
          <w:sz w:val="24"/>
          <w:szCs w:val="24"/>
        </w:rPr>
        <w:t xml:space="preserve"> </w:t>
      </w:r>
      <w:r w:rsidRPr="000571F7">
        <w:rPr>
          <w:rFonts w:asciiTheme="minorHAnsi" w:hAnsiTheme="minorHAnsi"/>
          <w:sz w:val="24"/>
          <w:szCs w:val="24"/>
        </w:rPr>
        <w:t>IX</w:t>
      </w:r>
      <w:r w:rsidRPr="000571F7">
        <w:rPr>
          <w:rFonts w:asciiTheme="minorHAnsi" w:hAnsiTheme="minorHAnsi"/>
          <w:spacing w:val="-4"/>
          <w:sz w:val="24"/>
          <w:szCs w:val="24"/>
        </w:rPr>
        <w:t xml:space="preserve"> </w:t>
      </w:r>
      <w:r w:rsidRPr="000571F7">
        <w:rPr>
          <w:rFonts w:asciiTheme="minorHAnsi" w:hAnsiTheme="minorHAnsi"/>
          <w:sz w:val="24"/>
          <w:szCs w:val="24"/>
        </w:rPr>
        <w:t>Coordinator</w:t>
      </w:r>
      <w:r w:rsidRPr="000571F7">
        <w:rPr>
          <w:rFonts w:asciiTheme="minorHAnsi" w:hAnsiTheme="minorHAnsi"/>
          <w:spacing w:val="-4"/>
          <w:sz w:val="24"/>
          <w:szCs w:val="24"/>
        </w:rPr>
        <w:t xml:space="preserve"> </w:t>
      </w:r>
      <w:r w:rsidRPr="000571F7">
        <w:rPr>
          <w:rFonts w:asciiTheme="minorHAnsi" w:hAnsiTheme="minorHAnsi"/>
          <w:sz w:val="24"/>
          <w:szCs w:val="24"/>
        </w:rPr>
        <w:t>and will be granted equitably to all parties.</w:t>
      </w:r>
    </w:p>
    <w:p w14:paraId="42DCCE7A" w14:textId="77777777" w:rsidR="0041062F" w:rsidRPr="000571F7" w:rsidRDefault="0041062F">
      <w:pPr>
        <w:pStyle w:val="BodyText"/>
        <w:spacing w:before="1"/>
        <w:ind w:left="0" w:firstLine="0"/>
        <w:rPr>
          <w:rFonts w:asciiTheme="minorHAnsi" w:hAnsiTheme="minorHAnsi"/>
          <w:sz w:val="24"/>
          <w:szCs w:val="24"/>
        </w:rPr>
      </w:pPr>
    </w:p>
    <w:p w14:paraId="2BE9FDDB" w14:textId="77777777" w:rsidR="0041062F" w:rsidRPr="000571F7" w:rsidRDefault="0041062F">
      <w:pPr>
        <w:pStyle w:val="BodyText"/>
        <w:ind w:left="112" w:right="186" w:hanging="10"/>
        <w:rPr>
          <w:rFonts w:asciiTheme="minorHAnsi" w:hAnsiTheme="minorHAnsi"/>
          <w:sz w:val="24"/>
          <w:szCs w:val="24"/>
        </w:rPr>
      </w:pPr>
      <w:r w:rsidRPr="000571F7">
        <w:rPr>
          <w:rFonts w:asciiTheme="minorHAnsi" w:hAnsiTheme="minorHAnsi"/>
          <w:sz w:val="24"/>
          <w:szCs w:val="24"/>
        </w:rPr>
        <w:t>Choosing an</w:t>
      </w:r>
      <w:r w:rsidRPr="000571F7">
        <w:rPr>
          <w:rFonts w:asciiTheme="minorHAnsi" w:hAnsiTheme="minorHAnsi"/>
          <w:spacing w:val="-7"/>
          <w:sz w:val="24"/>
          <w:szCs w:val="24"/>
        </w:rPr>
        <w:t xml:space="preserve"> </w:t>
      </w:r>
      <w:r w:rsidRPr="000571F7">
        <w:rPr>
          <w:rFonts w:asciiTheme="minorHAnsi" w:hAnsiTheme="minorHAnsi"/>
          <w:sz w:val="24"/>
          <w:szCs w:val="24"/>
        </w:rPr>
        <w:t>Advisor who is also a witness in the process creates potential for bias and conflict of interest.</w:t>
      </w:r>
      <w:r w:rsidRPr="000571F7">
        <w:rPr>
          <w:rFonts w:asciiTheme="minorHAnsi" w:hAnsiTheme="minorHAnsi"/>
          <w:spacing w:val="-14"/>
          <w:sz w:val="24"/>
          <w:szCs w:val="24"/>
        </w:rPr>
        <w:t xml:space="preserve"> </w:t>
      </w:r>
      <w:r w:rsidRPr="000571F7">
        <w:rPr>
          <w:rFonts w:asciiTheme="minorHAnsi" w:hAnsiTheme="minorHAnsi"/>
          <w:sz w:val="24"/>
          <w:szCs w:val="24"/>
        </w:rPr>
        <w:t>A</w:t>
      </w:r>
      <w:r w:rsidRPr="000571F7">
        <w:rPr>
          <w:rFonts w:asciiTheme="minorHAnsi" w:hAnsiTheme="minorHAnsi"/>
          <w:spacing w:val="-14"/>
          <w:sz w:val="24"/>
          <w:szCs w:val="24"/>
        </w:rPr>
        <w:t xml:space="preserve"> </w:t>
      </w:r>
      <w:r w:rsidRPr="000571F7">
        <w:rPr>
          <w:rFonts w:asciiTheme="minorHAnsi" w:hAnsiTheme="minorHAnsi"/>
          <w:sz w:val="24"/>
          <w:szCs w:val="24"/>
        </w:rPr>
        <w:t>party</w:t>
      </w:r>
      <w:r w:rsidRPr="000571F7">
        <w:rPr>
          <w:rFonts w:asciiTheme="minorHAnsi" w:hAnsiTheme="minorHAnsi"/>
          <w:spacing w:val="-3"/>
          <w:sz w:val="24"/>
          <w:szCs w:val="24"/>
        </w:rPr>
        <w:t xml:space="preserve"> </w:t>
      </w:r>
      <w:r w:rsidRPr="000571F7">
        <w:rPr>
          <w:rFonts w:asciiTheme="minorHAnsi" w:hAnsiTheme="minorHAnsi"/>
          <w:sz w:val="24"/>
          <w:szCs w:val="24"/>
        </w:rPr>
        <w:t>who</w:t>
      </w:r>
      <w:r w:rsidRPr="000571F7">
        <w:rPr>
          <w:rFonts w:asciiTheme="minorHAnsi" w:hAnsiTheme="minorHAnsi"/>
          <w:spacing w:val="-3"/>
          <w:sz w:val="24"/>
          <w:szCs w:val="24"/>
        </w:rPr>
        <w:t xml:space="preserve"> </w:t>
      </w:r>
      <w:r w:rsidRPr="000571F7">
        <w:rPr>
          <w:rFonts w:asciiTheme="minorHAnsi" w:hAnsiTheme="minorHAnsi"/>
          <w:sz w:val="24"/>
          <w:szCs w:val="24"/>
        </w:rPr>
        <w:t>chooses</w:t>
      </w:r>
      <w:r w:rsidRPr="000571F7">
        <w:rPr>
          <w:rFonts w:asciiTheme="minorHAnsi" w:hAnsiTheme="minorHAnsi"/>
          <w:spacing w:val="-3"/>
          <w:sz w:val="24"/>
          <w:szCs w:val="24"/>
        </w:rPr>
        <w:t xml:space="preserve"> </w:t>
      </w:r>
      <w:r w:rsidRPr="000571F7">
        <w:rPr>
          <w:rFonts w:asciiTheme="minorHAnsi" w:hAnsiTheme="minorHAnsi"/>
          <w:sz w:val="24"/>
          <w:szCs w:val="24"/>
        </w:rPr>
        <w:t>an</w:t>
      </w:r>
      <w:r w:rsidRPr="000571F7">
        <w:rPr>
          <w:rFonts w:asciiTheme="minorHAnsi" w:hAnsiTheme="minorHAnsi"/>
          <w:spacing w:val="-14"/>
          <w:sz w:val="24"/>
          <w:szCs w:val="24"/>
        </w:rPr>
        <w:t xml:space="preserve"> </w:t>
      </w:r>
      <w:r w:rsidRPr="000571F7">
        <w:rPr>
          <w:rFonts w:asciiTheme="minorHAnsi" w:hAnsiTheme="minorHAnsi"/>
          <w:sz w:val="24"/>
          <w:szCs w:val="24"/>
        </w:rPr>
        <w:t>Advisor</w:t>
      </w:r>
      <w:r w:rsidRPr="000571F7">
        <w:rPr>
          <w:rFonts w:asciiTheme="minorHAnsi" w:hAnsiTheme="minorHAnsi"/>
          <w:spacing w:val="-3"/>
          <w:sz w:val="24"/>
          <w:szCs w:val="24"/>
        </w:rPr>
        <w:t xml:space="preserve"> </w:t>
      </w:r>
      <w:r w:rsidRPr="000571F7">
        <w:rPr>
          <w:rFonts w:asciiTheme="minorHAnsi" w:hAnsiTheme="minorHAnsi"/>
          <w:sz w:val="24"/>
          <w:szCs w:val="24"/>
        </w:rPr>
        <w:t>who</w:t>
      </w:r>
      <w:r w:rsidRPr="000571F7">
        <w:rPr>
          <w:rFonts w:asciiTheme="minorHAnsi" w:hAnsiTheme="minorHAnsi"/>
          <w:spacing w:val="-3"/>
          <w:sz w:val="24"/>
          <w:szCs w:val="24"/>
        </w:rPr>
        <w:t xml:space="preserve"> </w:t>
      </w:r>
      <w:r w:rsidRPr="000571F7">
        <w:rPr>
          <w:rFonts w:asciiTheme="minorHAnsi" w:hAnsiTheme="minorHAnsi"/>
          <w:sz w:val="24"/>
          <w:szCs w:val="24"/>
        </w:rPr>
        <w:t>is</w:t>
      </w:r>
      <w:r w:rsidRPr="000571F7">
        <w:rPr>
          <w:rFonts w:asciiTheme="minorHAnsi" w:hAnsiTheme="minorHAnsi"/>
          <w:spacing w:val="-3"/>
          <w:sz w:val="24"/>
          <w:szCs w:val="24"/>
        </w:rPr>
        <w:t xml:space="preserve"> </w:t>
      </w:r>
      <w:r w:rsidRPr="000571F7">
        <w:rPr>
          <w:rFonts w:asciiTheme="minorHAnsi" w:hAnsiTheme="minorHAnsi"/>
          <w:sz w:val="24"/>
          <w:szCs w:val="24"/>
        </w:rPr>
        <w:t>also</w:t>
      </w:r>
      <w:r w:rsidRPr="000571F7">
        <w:rPr>
          <w:rFonts w:asciiTheme="minorHAnsi" w:hAnsiTheme="minorHAnsi"/>
          <w:spacing w:val="-3"/>
          <w:sz w:val="24"/>
          <w:szCs w:val="24"/>
        </w:rPr>
        <w:t xml:space="preserve"> </w:t>
      </w:r>
      <w:r w:rsidRPr="000571F7">
        <w:rPr>
          <w:rFonts w:asciiTheme="minorHAnsi" w:hAnsiTheme="minorHAnsi"/>
          <w:sz w:val="24"/>
          <w:szCs w:val="24"/>
        </w:rPr>
        <w:t>a</w:t>
      </w:r>
      <w:r w:rsidRPr="000571F7">
        <w:rPr>
          <w:rFonts w:asciiTheme="minorHAnsi" w:hAnsiTheme="minorHAnsi"/>
          <w:spacing w:val="-3"/>
          <w:sz w:val="24"/>
          <w:szCs w:val="24"/>
        </w:rPr>
        <w:t xml:space="preserve"> </w:t>
      </w:r>
      <w:r w:rsidRPr="000571F7">
        <w:rPr>
          <w:rFonts w:asciiTheme="minorHAnsi" w:hAnsiTheme="minorHAnsi"/>
          <w:sz w:val="24"/>
          <w:szCs w:val="24"/>
        </w:rPr>
        <w:t>witness</w:t>
      </w:r>
      <w:r w:rsidRPr="000571F7">
        <w:rPr>
          <w:rFonts w:asciiTheme="minorHAnsi" w:hAnsiTheme="minorHAnsi"/>
          <w:spacing w:val="-3"/>
          <w:sz w:val="24"/>
          <w:szCs w:val="24"/>
        </w:rPr>
        <w:t xml:space="preserve"> </w:t>
      </w:r>
      <w:r w:rsidRPr="000571F7">
        <w:rPr>
          <w:rFonts w:asciiTheme="minorHAnsi" w:hAnsiTheme="minorHAnsi"/>
          <w:sz w:val="24"/>
          <w:szCs w:val="24"/>
        </w:rPr>
        <w:t>can</w:t>
      </w:r>
      <w:r w:rsidRPr="000571F7">
        <w:rPr>
          <w:rFonts w:asciiTheme="minorHAnsi" w:hAnsiTheme="minorHAnsi"/>
          <w:spacing w:val="-3"/>
          <w:sz w:val="24"/>
          <w:szCs w:val="24"/>
        </w:rPr>
        <w:t xml:space="preserve"> </w:t>
      </w:r>
      <w:r w:rsidRPr="000571F7">
        <w:rPr>
          <w:rFonts w:asciiTheme="minorHAnsi" w:hAnsiTheme="minorHAnsi"/>
          <w:sz w:val="24"/>
          <w:szCs w:val="24"/>
        </w:rPr>
        <w:t>anticipate</w:t>
      </w:r>
      <w:r w:rsidRPr="000571F7">
        <w:rPr>
          <w:rFonts w:asciiTheme="minorHAnsi" w:hAnsiTheme="minorHAnsi"/>
          <w:spacing w:val="-3"/>
          <w:sz w:val="24"/>
          <w:szCs w:val="24"/>
        </w:rPr>
        <w:t xml:space="preserve"> </w:t>
      </w:r>
      <w:r w:rsidRPr="000571F7">
        <w:rPr>
          <w:rFonts w:asciiTheme="minorHAnsi" w:hAnsiTheme="minorHAnsi"/>
          <w:sz w:val="24"/>
          <w:szCs w:val="24"/>
        </w:rPr>
        <w:t>that</w:t>
      </w:r>
      <w:r w:rsidRPr="000571F7">
        <w:rPr>
          <w:rFonts w:asciiTheme="minorHAnsi" w:hAnsiTheme="minorHAnsi"/>
          <w:spacing w:val="-3"/>
          <w:sz w:val="24"/>
          <w:szCs w:val="24"/>
        </w:rPr>
        <w:t xml:space="preserve"> </w:t>
      </w:r>
      <w:r w:rsidRPr="000571F7">
        <w:rPr>
          <w:rFonts w:asciiTheme="minorHAnsi" w:hAnsiTheme="minorHAnsi"/>
          <w:sz w:val="24"/>
          <w:szCs w:val="24"/>
        </w:rPr>
        <w:t>issues</w:t>
      </w:r>
      <w:r w:rsidRPr="000571F7">
        <w:rPr>
          <w:rFonts w:asciiTheme="minorHAnsi" w:hAnsiTheme="minorHAnsi"/>
          <w:spacing w:val="-3"/>
          <w:sz w:val="24"/>
          <w:szCs w:val="24"/>
        </w:rPr>
        <w:t xml:space="preserve"> </w:t>
      </w:r>
      <w:r w:rsidRPr="000571F7">
        <w:rPr>
          <w:rFonts w:asciiTheme="minorHAnsi" w:hAnsiTheme="minorHAnsi"/>
          <w:sz w:val="24"/>
          <w:szCs w:val="24"/>
        </w:rPr>
        <w:t>of</w:t>
      </w:r>
      <w:r w:rsidRPr="000571F7">
        <w:rPr>
          <w:rFonts w:asciiTheme="minorHAnsi" w:hAnsiTheme="minorHAnsi"/>
          <w:spacing w:val="-3"/>
          <w:sz w:val="24"/>
          <w:szCs w:val="24"/>
        </w:rPr>
        <w:t xml:space="preserve"> </w:t>
      </w:r>
      <w:r w:rsidRPr="000571F7">
        <w:rPr>
          <w:rFonts w:asciiTheme="minorHAnsi" w:hAnsiTheme="minorHAnsi"/>
          <w:sz w:val="24"/>
          <w:szCs w:val="24"/>
        </w:rPr>
        <w:t>potential bias will be explored by the hearing Decision-maker(s).</w:t>
      </w:r>
    </w:p>
    <w:p w14:paraId="4ABC84BD" w14:textId="77777777" w:rsidR="0041062F" w:rsidRPr="000571F7" w:rsidRDefault="0041062F" w:rsidP="0005735A">
      <w:pPr>
        <w:pStyle w:val="BodyText"/>
        <w:spacing w:before="1"/>
        <w:ind w:left="0" w:firstLine="0"/>
        <w:rPr>
          <w:rFonts w:asciiTheme="minorHAnsi" w:hAnsiTheme="minorHAnsi"/>
          <w:color w:val="7030A0"/>
          <w:sz w:val="24"/>
          <w:szCs w:val="24"/>
        </w:rPr>
      </w:pPr>
    </w:p>
    <w:p w14:paraId="3D3D19C2" w14:textId="5489C991" w:rsidR="0041062F" w:rsidRPr="006701B1" w:rsidRDefault="0041062F" w:rsidP="004A59C3">
      <w:pPr>
        <w:pStyle w:val="ListParagraph"/>
        <w:numPr>
          <w:ilvl w:val="1"/>
          <w:numId w:val="26"/>
        </w:numPr>
        <w:ind w:left="792"/>
        <w:rPr>
          <w:color w:val="auto"/>
        </w:rPr>
      </w:pPr>
      <w:r w:rsidRPr="006701B1">
        <w:rPr>
          <w:color w:val="auto"/>
        </w:rPr>
        <w:t>Who Can Serve as an Advisor</w:t>
      </w:r>
    </w:p>
    <w:p w14:paraId="6C11EBCF" w14:textId="77777777" w:rsidR="0041062F" w:rsidRPr="000571F7" w:rsidRDefault="0041062F" w:rsidP="0005735A">
      <w:pPr>
        <w:pStyle w:val="BodyText"/>
        <w:spacing w:before="2"/>
        <w:ind w:left="0" w:hanging="10"/>
        <w:rPr>
          <w:rFonts w:asciiTheme="minorHAnsi" w:hAnsiTheme="minorHAnsi"/>
          <w:sz w:val="24"/>
          <w:szCs w:val="24"/>
        </w:rPr>
      </w:pPr>
      <w:r w:rsidRPr="000571F7">
        <w:rPr>
          <w:rFonts w:asciiTheme="minorHAnsi" w:hAnsiTheme="minorHAnsi"/>
          <w:sz w:val="24"/>
          <w:szCs w:val="24"/>
        </w:rPr>
        <w:t>The</w:t>
      </w:r>
      <w:r w:rsidRPr="000571F7">
        <w:rPr>
          <w:rFonts w:asciiTheme="minorHAnsi" w:hAnsiTheme="minorHAnsi"/>
          <w:spacing w:val="-13"/>
          <w:sz w:val="24"/>
          <w:szCs w:val="24"/>
        </w:rPr>
        <w:t xml:space="preserve"> </w:t>
      </w:r>
      <w:r w:rsidRPr="000571F7">
        <w:rPr>
          <w:rFonts w:asciiTheme="minorHAnsi" w:hAnsiTheme="minorHAnsi"/>
          <w:sz w:val="24"/>
          <w:szCs w:val="24"/>
        </w:rPr>
        <w:t>Advisor</w:t>
      </w:r>
      <w:r w:rsidRPr="000571F7">
        <w:rPr>
          <w:rFonts w:asciiTheme="minorHAnsi" w:hAnsiTheme="minorHAnsi"/>
          <w:spacing w:val="-1"/>
          <w:sz w:val="24"/>
          <w:szCs w:val="24"/>
        </w:rPr>
        <w:t xml:space="preserve"> </w:t>
      </w:r>
      <w:r w:rsidRPr="000571F7">
        <w:rPr>
          <w:rFonts w:asciiTheme="minorHAnsi" w:hAnsiTheme="minorHAnsi"/>
          <w:sz w:val="24"/>
          <w:szCs w:val="24"/>
        </w:rPr>
        <w:t>may</w:t>
      </w:r>
      <w:r w:rsidRPr="000571F7">
        <w:rPr>
          <w:rFonts w:asciiTheme="minorHAnsi" w:hAnsiTheme="minorHAnsi"/>
          <w:spacing w:val="-1"/>
          <w:sz w:val="24"/>
          <w:szCs w:val="24"/>
        </w:rPr>
        <w:t xml:space="preserve"> </w:t>
      </w:r>
      <w:r w:rsidRPr="000571F7">
        <w:rPr>
          <w:rFonts w:asciiTheme="minorHAnsi" w:hAnsiTheme="minorHAnsi"/>
          <w:sz w:val="24"/>
          <w:szCs w:val="24"/>
        </w:rPr>
        <w:t>be</w:t>
      </w:r>
      <w:r w:rsidRPr="000571F7">
        <w:rPr>
          <w:rFonts w:asciiTheme="minorHAnsi" w:hAnsiTheme="minorHAnsi"/>
          <w:spacing w:val="-1"/>
          <w:sz w:val="24"/>
          <w:szCs w:val="24"/>
        </w:rPr>
        <w:t xml:space="preserve"> </w:t>
      </w:r>
      <w:r w:rsidRPr="000571F7">
        <w:rPr>
          <w:rFonts w:asciiTheme="minorHAnsi" w:hAnsiTheme="minorHAnsi"/>
          <w:sz w:val="24"/>
          <w:szCs w:val="24"/>
        </w:rPr>
        <w:t>a</w:t>
      </w:r>
      <w:r w:rsidRPr="000571F7">
        <w:rPr>
          <w:rFonts w:asciiTheme="minorHAnsi" w:hAnsiTheme="minorHAnsi"/>
          <w:spacing w:val="-1"/>
          <w:sz w:val="24"/>
          <w:szCs w:val="24"/>
        </w:rPr>
        <w:t xml:space="preserve"> </w:t>
      </w:r>
      <w:r w:rsidRPr="000571F7">
        <w:rPr>
          <w:rFonts w:asciiTheme="minorHAnsi" w:hAnsiTheme="minorHAnsi"/>
          <w:sz w:val="24"/>
          <w:szCs w:val="24"/>
        </w:rPr>
        <w:t>friend,</w:t>
      </w:r>
      <w:r w:rsidRPr="000571F7">
        <w:rPr>
          <w:rFonts w:asciiTheme="minorHAnsi" w:hAnsiTheme="minorHAnsi"/>
          <w:spacing w:val="-1"/>
          <w:sz w:val="24"/>
          <w:szCs w:val="24"/>
        </w:rPr>
        <w:t xml:space="preserve"> </w:t>
      </w:r>
      <w:r w:rsidRPr="000571F7">
        <w:rPr>
          <w:rFonts w:asciiTheme="minorHAnsi" w:hAnsiTheme="minorHAnsi"/>
          <w:sz w:val="24"/>
          <w:szCs w:val="24"/>
        </w:rPr>
        <w:t>mentor,</w:t>
      </w:r>
      <w:r w:rsidRPr="000571F7">
        <w:rPr>
          <w:rFonts w:asciiTheme="minorHAnsi" w:hAnsiTheme="minorHAnsi"/>
          <w:spacing w:val="-1"/>
          <w:sz w:val="24"/>
          <w:szCs w:val="24"/>
        </w:rPr>
        <w:t xml:space="preserve"> </w:t>
      </w:r>
      <w:r w:rsidRPr="000571F7">
        <w:rPr>
          <w:rFonts w:asciiTheme="minorHAnsi" w:hAnsiTheme="minorHAnsi"/>
          <w:sz w:val="24"/>
          <w:szCs w:val="24"/>
        </w:rPr>
        <w:t>family</w:t>
      </w:r>
      <w:r w:rsidRPr="000571F7">
        <w:rPr>
          <w:rFonts w:asciiTheme="minorHAnsi" w:hAnsiTheme="minorHAnsi"/>
          <w:spacing w:val="-1"/>
          <w:sz w:val="24"/>
          <w:szCs w:val="24"/>
        </w:rPr>
        <w:t xml:space="preserve"> </w:t>
      </w:r>
      <w:r w:rsidRPr="000571F7">
        <w:rPr>
          <w:rFonts w:asciiTheme="minorHAnsi" w:hAnsiTheme="minorHAnsi"/>
          <w:sz w:val="24"/>
          <w:szCs w:val="24"/>
        </w:rPr>
        <w:t>member,</w:t>
      </w:r>
      <w:r w:rsidRPr="000571F7">
        <w:rPr>
          <w:rFonts w:asciiTheme="minorHAnsi" w:hAnsiTheme="minorHAnsi"/>
          <w:spacing w:val="-1"/>
          <w:sz w:val="24"/>
          <w:szCs w:val="24"/>
        </w:rPr>
        <w:t xml:space="preserve"> </w:t>
      </w:r>
      <w:r w:rsidRPr="000571F7">
        <w:rPr>
          <w:rFonts w:asciiTheme="minorHAnsi" w:hAnsiTheme="minorHAnsi"/>
          <w:sz w:val="24"/>
          <w:szCs w:val="24"/>
        </w:rPr>
        <w:t>attorney,</w:t>
      </w:r>
      <w:r w:rsidRPr="000571F7">
        <w:rPr>
          <w:rFonts w:asciiTheme="minorHAnsi" w:hAnsiTheme="minorHAnsi"/>
          <w:spacing w:val="-1"/>
          <w:sz w:val="24"/>
          <w:szCs w:val="24"/>
        </w:rPr>
        <w:t xml:space="preserve"> </w:t>
      </w:r>
      <w:r w:rsidRPr="000571F7">
        <w:rPr>
          <w:rFonts w:asciiTheme="minorHAnsi" w:hAnsiTheme="minorHAnsi"/>
          <w:sz w:val="24"/>
          <w:szCs w:val="24"/>
        </w:rPr>
        <w:t>or</w:t>
      </w:r>
      <w:r w:rsidRPr="000571F7">
        <w:rPr>
          <w:rFonts w:asciiTheme="minorHAnsi" w:hAnsiTheme="minorHAnsi"/>
          <w:spacing w:val="-1"/>
          <w:sz w:val="24"/>
          <w:szCs w:val="24"/>
        </w:rPr>
        <w:t xml:space="preserve"> </w:t>
      </w:r>
      <w:r w:rsidRPr="000571F7">
        <w:rPr>
          <w:rFonts w:asciiTheme="minorHAnsi" w:hAnsiTheme="minorHAnsi"/>
          <w:sz w:val="24"/>
          <w:szCs w:val="24"/>
        </w:rPr>
        <w:t>any</w:t>
      </w:r>
      <w:r w:rsidRPr="000571F7">
        <w:rPr>
          <w:rFonts w:asciiTheme="minorHAnsi" w:hAnsiTheme="minorHAnsi"/>
          <w:spacing w:val="-1"/>
          <w:sz w:val="24"/>
          <w:szCs w:val="24"/>
        </w:rPr>
        <w:t xml:space="preserve"> </w:t>
      </w:r>
      <w:r w:rsidRPr="000571F7">
        <w:rPr>
          <w:rFonts w:asciiTheme="minorHAnsi" w:hAnsiTheme="minorHAnsi"/>
          <w:sz w:val="24"/>
          <w:szCs w:val="24"/>
        </w:rPr>
        <w:t>other</w:t>
      </w:r>
      <w:r w:rsidRPr="000571F7">
        <w:rPr>
          <w:rFonts w:asciiTheme="minorHAnsi" w:hAnsiTheme="minorHAnsi"/>
          <w:spacing w:val="-1"/>
          <w:sz w:val="24"/>
          <w:szCs w:val="24"/>
        </w:rPr>
        <w:t xml:space="preserve"> </w:t>
      </w:r>
      <w:r w:rsidRPr="000571F7">
        <w:rPr>
          <w:rFonts w:asciiTheme="minorHAnsi" w:hAnsiTheme="minorHAnsi"/>
          <w:sz w:val="24"/>
          <w:szCs w:val="24"/>
        </w:rPr>
        <w:t>individual</w:t>
      </w:r>
      <w:r w:rsidRPr="000571F7">
        <w:rPr>
          <w:rFonts w:asciiTheme="minorHAnsi" w:hAnsiTheme="minorHAnsi"/>
          <w:spacing w:val="-1"/>
          <w:sz w:val="24"/>
          <w:szCs w:val="24"/>
        </w:rPr>
        <w:t xml:space="preserve"> </w:t>
      </w:r>
      <w:r w:rsidRPr="000571F7">
        <w:rPr>
          <w:rFonts w:asciiTheme="minorHAnsi" w:hAnsiTheme="minorHAnsi"/>
          <w:sz w:val="24"/>
          <w:szCs w:val="24"/>
        </w:rPr>
        <w:t>a</w:t>
      </w:r>
      <w:r w:rsidRPr="000571F7">
        <w:rPr>
          <w:rFonts w:asciiTheme="minorHAnsi" w:hAnsiTheme="minorHAnsi"/>
          <w:spacing w:val="-1"/>
          <w:sz w:val="24"/>
          <w:szCs w:val="24"/>
        </w:rPr>
        <w:t xml:space="preserve"> </w:t>
      </w:r>
      <w:r w:rsidRPr="000571F7">
        <w:rPr>
          <w:rFonts w:asciiTheme="minorHAnsi" w:hAnsiTheme="minorHAnsi"/>
          <w:sz w:val="24"/>
          <w:szCs w:val="24"/>
        </w:rPr>
        <w:t>party chooses</w:t>
      </w:r>
      <w:r w:rsidRPr="000571F7">
        <w:rPr>
          <w:rFonts w:asciiTheme="minorHAnsi" w:hAnsiTheme="minorHAnsi"/>
          <w:spacing w:val="-3"/>
          <w:sz w:val="24"/>
          <w:szCs w:val="24"/>
        </w:rPr>
        <w:t xml:space="preserve"> </w:t>
      </w:r>
      <w:r w:rsidRPr="000571F7">
        <w:rPr>
          <w:rFonts w:asciiTheme="minorHAnsi" w:hAnsiTheme="minorHAnsi"/>
          <w:sz w:val="24"/>
          <w:szCs w:val="24"/>
        </w:rPr>
        <w:t>to</w:t>
      </w:r>
      <w:r w:rsidRPr="000571F7">
        <w:rPr>
          <w:rFonts w:asciiTheme="minorHAnsi" w:hAnsiTheme="minorHAnsi"/>
          <w:spacing w:val="-3"/>
          <w:sz w:val="24"/>
          <w:szCs w:val="24"/>
        </w:rPr>
        <w:t xml:space="preserve"> </w:t>
      </w:r>
      <w:r w:rsidRPr="000571F7">
        <w:rPr>
          <w:rFonts w:asciiTheme="minorHAnsi" w:hAnsiTheme="minorHAnsi"/>
          <w:sz w:val="24"/>
          <w:szCs w:val="24"/>
        </w:rPr>
        <w:t>advise,</w:t>
      </w:r>
      <w:r w:rsidRPr="000571F7">
        <w:rPr>
          <w:rFonts w:asciiTheme="minorHAnsi" w:hAnsiTheme="minorHAnsi"/>
          <w:spacing w:val="-3"/>
          <w:sz w:val="24"/>
          <w:szCs w:val="24"/>
        </w:rPr>
        <w:t xml:space="preserve"> </w:t>
      </w:r>
      <w:r w:rsidRPr="000571F7">
        <w:rPr>
          <w:rFonts w:asciiTheme="minorHAnsi" w:hAnsiTheme="minorHAnsi"/>
          <w:sz w:val="24"/>
          <w:szCs w:val="24"/>
        </w:rPr>
        <w:t>support,</w:t>
      </w:r>
      <w:r w:rsidRPr="000571F7">
        <w:rPr>
          <w:rFonts w:asciiTheme="minorHAnsi" w:hAnsiTheme="minorHAnsi"/>
          <w:spacing w:val="-3"/>
          <w:sz w:val="24"/>
          <w:szCs w:val="24"/>
        </w:rPr>
        <w:t xml:space="preserve"> </w:t>
      </w:r>
      <w:r w:rsidRPr="000571F7">
        <w:rPr>
          <w:rFonts w:asciiTheme="minorHAnsi" w:hAnsiTheme="minorHAnsi"/>
          <w:sz w:val="24"/>
          <w:szCs w:val="24"/>
        </w:rPr>
        <w:t>and/or</w:t>
      </w:r>
      <w:r w:rsidRPr="000571F7">
        <w:rPr>
          <w:rFonts w:asciiTheme="minorHAnsi" w:hAnsiTheme="minorHAnsi"/>
          <w:spacing w:val="-3"/>
          <w:sz w:val="24"/>
          <w:szCs w:val="24"/>
        </w:rPr>
        <w:t xml:space="preserve"> </w:t>
      </w:r>
      <w:r w:rsidRPr="000571F7">
        <w:rPr>
          <w:rFonts w:asciiTheme="minorHAnsi" w:hAnsiTheme="minorHAnsi"/>
          <w:sz w:val="24"/>
          <w:szCs w:val="24"/>
        </w:rPr>
        <w:t>consult</w:t>
      </w:r>
      <w:r w:rsidRPr="000571F7">
        <w:rPr>
          <w:rFonts w:asciiTheme="minorHAnsi" w:hAnsiTheme="minorHAnsi"/>
          <w:spacing w:val="-3"/>
          <w:sz w:val="24"/>
          <w:szCs w:val="24"/>
        </w:rPr>
        <w:t xml:space="preserve"> </w:t>
      </w:r>
      <w:r w:rsidRPr="000571F7">
        <w:rPr>
          <w:rFonts w:asciiTheme="minorHAnsi" w:hAnsiTheme="minorHAnsi"/>
          <w:sz w:val="24"/>
          <w:szCs w:val="24"/>
        </w:rPr>
        <w:t>with</w:t>
      </w:r>
      <w:r w:rsidRPr="000571F7">
        <w:rPr>
          <w:rFonts w:asciiTheme="minorHAnsi" w:hAnsiTheme="minorHAnsi"/>
          <w:spacing w:val="-3"/>
          <w:sz w:val="24"/>
          <w:szCs w:val="24"/>
        </w:rPr>
        <w:t xml:space="preserve"> </w:t>
      </w:r>
      <w:r w:rsidRPr="000571F7">
        <w:rPr>
          <w:rFonts w:asciiTheme="minorHAnsi" w:hAnsiTheme="minorHAnsi"/>
          <w:sz w:val="24"/>
          <w:szCs w:val="24"/>
        </w:rPr>
        <w:t>them</w:t>
      </w:r>
      <w:r w:rsidRPr="000571F7">
        <w:rPr>
          <w:rFonts w:asciiTheme="minorHAnsi" w:hAnsiTheme="minorHAnsi"/>
          <w:spacing w:val="-3"/>
          <w:sz w:val="24"/>
          <w:szCs w:val="24"/>
        </w:rPr>
        <w:t xml:space="preserve"> </w:t>
      </w:r>
      <w:r w:rsidRPr="000571F7">
        <w:rPr>
          <w:rFonts w:asciiTheme="minorHAnsi" w:hAnsiTheme="minorHAnsi"/>
          <w:sz w:val="24"/>
          <w:szCs w:val="24"/>
        </w:rPr>
        <w:t>throughout</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Resolution</w:t>
      </w:r>
      <w:r w:rsidRPr="000571F7">
        <w:rPr>
          <w:rFonts w:asciiTheme="minorHAnsi" w:hAnsiTheme="minorHAnsi"/>
          <w:spacing w:val="-3"/>
          <w:sz w:val="24"/>
          <w:szCs w:val="24"/>
        </w:rPr>
        <w:t xml:space="preserve"> </w:t>
      </w:r>
      <w:r w:rsidRPr="000571F7">
        <w:rPr>
          <w:rFonts w:asciiTheme="minorHAnsi" w:hAnsiTheme="minorHAnsi"/>
          <w:sz w:val="24"/>
          <w:szCs w:val="24"/>
        </w:rPr>
        <w:t>Process.</w:t>
      </w:r>
      <w:r w:rsidRPr="000571F7">
        <w:rPr>
          <w:rFonts w:asciiTheme="minorHAnsi" w:hAnsiTheme="minorHAnsi"/>
          <w:spacing w:val="-7"/>
          <w:sz w:val="24"/>
          <w:szCs w:val="24"/>
        </w:rPr>
        <w:t xml:space="preserve"> </w:t>
      </w:r>
      <w:r w:rsidRPr="000571F7">
        <w:rPr>
          <w:rFonts w:asciiTheme="minorHAnsi" w:hAnsiTheme="minorHAnsi"/>
          <w:sz w:val="24"/>
          <w:szCs w:val="24"/>
        </w:rPr>
        <w:t>The parties may choose</w:t>
      </w:r>
      <w:r w:rsidRPr="000571F7">
        <w:rPr>
          <w:rFonts w:asciiTheme="minorHAnsi" w:hAnsiTheme="minorHAnsi"/>
          <w:spacing w:val="-5"/>
          <w:sz w:val="24"/>
          <w:szCs w:val="24"/>
        </w:rPr>
        <w:t xml:space="preserve"> </w:t>
      </w:r>
      <w:r w:rsidRPr="000571F7">
        <w:rPr>
          <w:rFonts w:asciiTheme="minorHAnsi" w:hAnsiTheme="minorHAnsi"/>
          <w:sz w:val="24"/>
          <w:szCs w:val="24"/>
        </w:rPr>
        <w:t>Advisors from inside or outside of the College community.</w:t>
      </w:r>
    </w:p>
    <w:p w14:paraId="06905738" w14:textId="77777777" w:rsidR="0041062F" w:rsidRPr="000571F7" w:rsidRDefault="0041062F" w:rsidP="0005735A">
      <w:pPr>
        <w:pStyle w:val="BodyText"/>
        <w:spacing w:before="249"/>
        <w:ind w:left="0" w:hanging="10"/>
        <w:rPr>
          <w:rFonts w:asciiTheme="minorHAnsi" w:hAnsiTheme="minorHAnsi"/>
          <w:sz w:val="24"/>
          <w:szCs w:val="24"/>
        </w:rPr>
      </w:pPr>
      <w:r w:rsidRPr="000571F7">
        <w:rPr>
          <w:rFonts w:asciiTheme="minorHAnsi" w:hAnsiTheme="minorHAnsi"/>
          <w:sz w:val="24"/>
          <w:szCs w:val="24"/>
        </w:rPr>
        <w:t>The Title IX Coordinator will also offer to assign a trained</w:t>
      </w:r>
      <w:r w:rsidRPr="000571F7">
        <w:rPr>
          <w:rFonts w:asciiTheme="minorHAnsi" w:hAnsiTheme="minorHAnsi"/>
          <w:spacing w:val="-8"/>
          <w:sz w:val="24"/>
          <w:szCs w:val="24"/>
        </w:rPr>
        <w:t xml:space="preserve"> </w:t>
      </w:r>
      <w:r w:rsidRPr="000571F7">
        <w:rPr>
          <w:rFonts w:asciiTheme="minorHAnsi" w:hAnsiTheme="minorHAnsi"/>
          <w:sz w:val="24"/>
          <w:szCs w:val="24"/>
        </w:rPr>
        <w:t>Advisor to any party if the party so chooses.</w:t>
      </w:r>
      <w:r w:rsidRPr="000571F7">
        <w:rPr>
          <w:rFonts w:asciiTheme="minorHAnsi" w:hAnsiTheme="minorHAnsi"/>
          <w:spacing w:val="-3"/>
          <w:sz w:val="24"/>
          <w:szCs w:val="24"/>
        </w:rPr>
        <w:t xml:space="preserve"> </w:t>
      </w:r>
      <w:r w:rsidRPr="000571F7">
        <w:rPr>
          <w:rFonts w:asciiTheme="minorHAnsi" w:hAnsiTheme="minorHAnsi"/>
          <w:sz w:val="24"/>
          <w:szCs w:val="24"/>
        </w:rPr>
        <w:t>If</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parties</w:t>
      </w:r>
      <w:r w:rsidRPr="000571F7">
        <w:rPr>
          <w:rFonts w:asciiTheme="minorHAnsi" w:hAnsiTheme="minorHAnsi"/>
          <w:spacing w:val="-3"/>
          <w:sz w:val="24"/>
          <w:szCs w:val="24"/>
        </w:rPr>
        <w:t xml:space="preserve"> </w:t>
      </w:r>
      <w:r w:rsidRPr="000571F7">
        <w:rPr>
          <w:rFonts w:asciiTheme="minorHAnsi" w:hAnsiTheme="minorHAnsi"/>
          <w:sz w:val="24"/>
          <w:szCs w:val="24"/>
        </w:rPr>
        <w:t>choose</w:t>
      </w:r>
      <w:r w:rsidRPr="000571F7">
        <w:rPr>
          <w:rFonts w:asciiTheme="minorHAnsi" w:hAnsiTheme="minorHAnsi"/>
          <w:spacing w:val="-3"/>
          <w:sz w:val="24"/>
          <w:szCs w:val="24"/>
        </w:rPr>
        <w:t xml:space="preserve"> </w:t>
      </w:r>
      <w:r w:rsidRPr="000571F7">
        <w:rPr>
          <w:rFonts w:asciiTheme="minorHAnsi" w:hAnsiTheme="minorHAnsi"/>
          <w:sz w:val="24"/>
          <w:szCs w:val="24"/>
        </w:rPr>
        <w:t>an</w:t>
      </w:r>
      <w:r w:rsidRPr="000571F7">
        <w:rPr>
          <w:rFonts w:asciiTheme="minorHAnsi" w:hAnsiTheme="minorHAnsi"/>
          <w:spacing w:val="-15"/>
          <w:sz w:val="24"/>
          <w:szCs w:val="24"/>
        </w:rPr>
        <w:t xml:space="preserve"> </w:t>
      </w:r>
      <w:r w:rsidRPr="000571F7">
        <w:rPr>
          <w:rFonts w:asciiTheme="minorHAnsi" w:hAnsiTheme="minorHAnsi"/>
          <w:sz w:val="24"/>
          <w:szCs w:val="24"/>
        </w:rPr>
        <w:t>Advisor</w:t>
      </w:r>
      <w:r w:rsidRPr="000571F7">
        <w:rPr>
          <w:rFonts w:asciiTheme="minorHAnsi" w:hAnsiTheme="minorHAnsi"/>
          <w:spacing w:val="-3"/>
          <w:sz w:val="24"/>
          <w:szCs w:val="24"/>
        </w:rPr>
        <w:t xml:space="preserve"> </w:t>
      </w:r>
      <w:r w:rsidRPr="000571F7">
        <w:rPr>
          <w:rFonts w:asciiTheme="minorHAnsi" w:hAnsiTheme="minorHAnsi"/>
          <w:sz w:val="24"/>
          <w:szCs w:val="24"/>
        </w:rPr>
        <w:t>from</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pool</w:t>
      </w:r>
      <w:r w:rsidRPr="000571F7">
        <w:rPr>
          <w:rFonts w:asciiTheme="minorHAnsi" w:hAnsiTheme="minorHAnsi"/>
          <w:spacing w:val="-3"/>
          <w:sz w:val="24"/>
          <w:szCs w:val="24"/>
        </w:rPr>
        <w:t xml:space="preserve"> </w:t>
      </w:r>
      <w:r w:rsidRPr="000571F7">
        <w:rPr>
          <w:rFonts w:asciiTheme="minorHAnsi" w:hAnsiTheme="minorHAnsi"/>
          <w:sz w:val="24"/>
          <w:szCs w:val="24"/>
        </w:rPr>
        <w:t>available</w:t>
      </w:r>
      <w:r w:rsidRPr="000571F7">
        <w:rPr>
          <w:rFonts w:asciiTheme="minorHAnsi" w:hAnsiTheme="minorHAnsi"/>
          <w:spacing w:val="-3"/>
          <w:sz w:val="24"/>
          <w:szCs w:val="24"/>
        </w:rPr>
        <w:t xml:space="preserve"> </w:t>
      </w:r>
      <w:r w:rsidRPr="000571F7">
        <w:rPr>
          <w:rFonts w:asciiTheme="minorHAnsi" w:hAnsiTheme="minorHAnsi"/>
          <w:sz w:val="24"/>
          <w:szCs w:val="24"/>
        </w:rPr>
        <w:t>from</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College,</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15"/>
          <w:sz w:val="24"/>
          <w:szCs w:val="24"/>
        </w:rPr>
        <w:t xml:space="preserve"> </w:t>
      </w:r>
      <w:r w:rsidRPr="000571F7">
        <w:rPr>
          <w:rFonts w:asciiTheme="minorHAnsi" w:hAnsiTheme="minorHAnsi"/>
          <w:sz w:val="24"/>
          <w:szCs w:val="24"/>
        </w:rPr>
        <w:t>Advisor will have been trained by the College and be familiar with the College’s Resolution Process.</w:t>
      </w:r>
    </w:p>
    <w:p w14:paraId="6A6EABEC" w14:textId="77777777" w:rsidR="0041062F" w:rsidRPr="000571F7" w:rsidRDefault="0041062F" w:rsidP="0005735A">
      <w:pPr>
        <w:pStyle w:val="BodyText"/>
        <w:ind w:left="0" w:firstLine="0"/>
        <w:rPr>
          <w:rFonts w:asciiTheme="minorHAnsi" w:hAnsiTheme="minorHAnsi"/>
          <w:sz w:val="24"/>
          <w:szCs w:val="24"/>
        </w:rPr>
      </w:pPr>
    </w:p>
    <w:p w14:paraId="32C67FDC" w14:textId="77777777" w:rsidR="0041062F" w:rsidRPr="000571F7" w:rsidRDefault="0041062F" w:rsidP="0005735A">
      <w:pPr>
        <w:pStyle w:val="BodyText"/>
        <w:spacing w:before="1"/>
        <w:ind w:left="0" w:right="186" w:hanging="10"/>
        <w:rPr>
          <w:rFonts w:asciiTheme="minorHAnsi" w:hAnsiTheme="minorHAnsi"/>
          <w:sz w:val="24"/>
          <w:szCs w:val="24"/>
        </w:rPr>
      </w:pPr>
      <w:r w:rsidRPr="000571F7">
        <w:rPr>
          <w:rFonts w:asciiTheme="minorHAnsi" w:hAnsiTheme="minorHAnsi"/>
          <w:sz w:val="24"/>
          <w:szCs w:val="24"/>
        </w:rPr>
        <w:t>If</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parties</w:t>
      </w:r>
      <w:r w:rsidRPr="000571F7">
        <w:rPr>
          <w:rFonts w:asciiTheme="minorHAnsi" w:hAnsiTheme="minorHAnsi"/>
          <w:spacing w:val="-3"/>
          <w:sz w:val="24"/>
          <w:szCs w:val="24"/>
        </w:rPr>
        <w:t xml:space="preserve"> </w:t>
      </w:r>
      <w:r w:rsidRPr="000571F7">
        <w:rPr>
          <w:rFonts w:asciiTheme="minorHAnsi" w:hAnsiTheme="minorHAnsi"/>
          <w:sz w:val="24"/>
          <w:szCs w:val="24"/>
        </w:rPr>
        <w:t>choose</w:t>
      </w:r>
      <w:r w:rsidRPr="000571F7">
        <w:rPr>
          <w:rFonts w:asciiTheme="minorHAnsi" w:hAnsiTheme="minorHAnsi"/>
          <w:spacing w:val="-3"/>
          <w:sz w:val="24"/>
          <w:szCs w:val="24"/>
        </w:rPr>
        <w:t xml:space="preserve"> </w:t>
      </w:r>
      <w:r w:rsidRPr="000571F7">
        <w:rPr>
          <w:rFonts w:asciiTheme="minorHAnsi" w:hAnsiTheme="minorHAnsi"/>
          <w:sz w:val="24"/>
          <w:szCs w:val="24"/>
        </w:rPr>
        <w:t>an</w:t>
      </w:r>
      <w:r w:rsidRPr="000571F7">
        <w:rPr>
          <w:rFonts w:asciiTheme="minorHAnsi" w:hAnsiTheme="minorHAnsi"/>
          <w:spacing w:val="-15"/>
          <w:sz w:val="24"/>
          <w:szCs w:val="24"/>
        </w:rPr>
        <w:t xml:space="preserve"> </w:t>
      </w:r>
      <w:r w:rsidRPr="000571F7">
        <w:rPr>
          <w:rFonts w:asciiTheme="minorHAnsi" w:hAnsiTheme="minorHAnsi"/>
          <w:sz w:val="24"/>
          <w:szCs w:val="24"/>
        </w:rPr>
        <w:t>Advisor</w:t>
      </w:r>
      <w:r w:rsidRPr="000571F7">
        <w:rPr>
          <w:rFonts w:asciiTheme="minorHAnsi" w:hAnsiTheme="minorHAnsi"/>
          <w:spacing w:val="-3"/>
          <w:sz w:val="24"/>
          <w:szCs w:val="24"/>
        </w:rPr>
        <w:t xml:space="preserve"> </w:t>
      </w:r>
      <w:r w:rsidRPr="000571F7">
        <w:rPr>
          <w:rFonts w:asciiTheme="minorHAnsi" w:hAnsiTheme="minorHAnsi"/>
          <w:sz w:val="24"/>
          <w:szCs w:val="24"/>
        </w:rPr>
        <w:t>from</w:t>
      </w:r>
      <w:r w:rsidRPr="000571F7">
        <w:rPr>
          <w:rFonts w:asciiTheme="minorHAnsi" w:hAnsiTheme="minorHAnsi"/>
          <w:spacing w:val="-3"/>
          <w:sz w:val="24"/>
          <w:szCs w:val="24"/>
        </w:rPr>
        <w:t xml:space="preserve"> </w:t>
      </w:r>
      <w:r w:rsidRPr="000571F7">
        <w:rPr>
          <w:rFonts w:asciiTheme="minorHAnsi" w:hAnsiTheme="minorHAnsi"/>
          <w:sz w:val="24"/>
          <w:szCs w:val="24"/>
        </w:rPr>
        <w:t>outside</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pool</w:t>
      </w:r>
      <w:r w:rsidRPr="000571F7">
        <w:rPr>
          <w:rFonts w:asciiTheme="minorHAnsi" w:hAnsiTheme="minorHAnsi"/>
          <w:spacing w:val="-3"/>
          <w:sz w:val="24"/>
          <w:szCs w:val="24"/>
        </w:rPr>
        <w:t xml:space="preserve"> </w:t>
      </w:r>
      <w:r w:rsidRPr="000571F7">
        <w:rPr>
          <w:rFonts w:asciiTheme="minorHAnsi" w:hAnsiTheme="minorHAnsi"/>
          <w:sz w:val="24"/>
          <w:szCs w:val="24"/>
        </w:rPr>
        <w:t>of</w:t>
      </w:r>
      <w:r w:rsidRPr="000571F7">
        <w:rPr>
          <w:rFonts w:asciiTheme="minorHAnsi" w:hAnsiTheme="minorHAnsi"/>
          <w:spacing w:val="-3"/>
          <w:sz w:val="24"/>
          <w:szCs w:val="24"/>
        </w:rPr>
        <w:t xml:space="preserve"> </w:t>
      </w:r>
      <w:r w:rsidRPr="000571F7">
        <w:rPr>
          <w:rFonts w:asciiTheme="minorHAnsi" w:hAnsiTheme="minorHAnsi"/>
          <w:sz w:val="24"/>
          <w:szCs w:val="24"/>
        </w:rPr>
        <w:t>those</w:t>
      </w:r>
      <w:r w:rsidRPr="000571F7">
        <w:rPr>
          <w:rFonts w:asciiTheme="minorHAnsi" w:hAnsiTheme="minorHAnsi"/>
          <w:spacing w:val="-3"/>
          <w:sz w:val="24"/>
          <w:szCs w:val="24"/>
        </w:rPr>
        <w:t xml:space="preserve"> </w:t>
      </w:r>
      <w:r w:rsidRPr="000571F7">
        <w:rPr>
          <w:rFonts w:asciiTheme="minorHAnsi" w:hAnsiTheme="minorHAnsi"/>
          <w:sz w:val="24"/>
          <w:szCs w:val="24"/>
        </w:rPr>
        <w:t>identified</w:t>
      </w:r>
      <w:r w:rsidRPr="000571F7">
        <w:rPr>
          <w:rFonts w:asciiTheme="minorHAnsi" w:hAnsiTheme="minorHAnsi"/>
          <w:spacing w:val="-3"/>
          <w:sz w:val="24"/>
          <w:szCs w:val="24"/>
        </w:rPr>
        <w:t xml:space="preserve"> </w:t>
      </w:r>
      <w:r w:rsidRPr="000571F7">
        <w:rPr>
          <w:rFonts w:asciiTheme="minorHAnsi" w:hAnsiTheme="minorHAnsi"/>
          <w:sz w:val="24"/>
          <w:szCs w:val="24"/>
        </w:rPr>
        <w:t>by</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College,</w:t>
      </w:r>
      <w:r w:rsidRPr="000571F7">
        <w:rPr>
          <w:rFonts w:asciiTheme="minorHAnsi" w:hAnsiTheme="minorHAnsi"/>
          <w:spacing w:val="-3"/>
          <w:sz w:val="24"/>
          <w:szCs w:val="24"/>
        </w:rPr>
        <w:t xml:space="preserve"> </w:t>
      </w:r>
      <w:r w:rsidRPr="000571F7">
        <w:rPr>
          <w:rFonts w:asciiTheme="minorHAnsi" w:hAnsiTheme="minorHAnsi"/>
          <w:sz w:val="24"/>
          <w:szCs w:val="24"/>
        </w:rPr>
        <w:t>the Advisor may not have been trained by the College and may not be familiar with College policies and procedures.</w:t>
      </w:r>
    </w:p>
    <w:p w14:paraId="0423EFD2" w14:textId="77777777" w:rsidR="0041062F" w:rsidRPr="000571F7" w:rsidRDefault="0041062F" w:rsidP="0005735A">
      <w:pPr>
        <w:pStyle w:val="BodyText"/>
        <w:ind w:left="0" w:firstLine="0"/>
        <w:rPr>
          <w:rFonts w:asciiTheme="minorHAnsi" w:hAnsiTheme="minorHAnsi"/>
          <w:sz w:val="24"/>
          <w:szCs w:val="24"/>
        </w:rPr>
      </w:pPr>
    </w:p>
    <w:p w14:paraId="71B3F70B" w14:textId="77777777" w:rsidR="0041062F" w:rsidRPr="000571F7" w:rsidRDefault="0041062F" w:rsidP="0005735A">
      <w:pPr>
        <w:pStyle w:val="BodyText"/>
        <w:ind w:left="0" w:right="186" w:hanging="10"/>
        <w:rPr>
          <w:rFonts w:asciiTheme="minorHAnsi" w:hAnsiTheme="minorHAnsi"/>
          <w:sz w:val="24"/>
          <w:szCs w:val="24"/>
        </w:rPr>
      </w:pPr>
      <w:r w:rsidRPr="000571F7">
        <w:rPr>
          <w:rFonts w:asciiTheme="minorHAnsi" w:hAnsiTheme="minorHAnsi"/>
          <w:sz w:val="24"/>
          <w:szCs w:val="24"/>
        </w:rPr>
        <w:lastRenderedPageBreak/>
        <w:t>Parties</w:t>
      </w:r>
      <w:r w:rsidRPr="000571F7">
        <w:rPr>
          <w:rFonts w:asciiTheme="minorHAnsi" w:hAnsiTheme="minorHAnsi"/>
          <w:spacing w:val="-2"/>
          <w:sz w:val="24"/>
          <w:szCs w:val="24"/>
        </w:rPr>
        <w:t xml:space="preserve"> </w:t>
      </w:r>
      <w:r w:rsidRPr="000571F7">
        <w:rPr>
          <w:rFonts w:asciiTheme="minorHAnsi" w:hAnsiTheme="minorHAnsi"/>
          <w:sz w:val="24"/>
          <w:szCs w:val="24"/>
        </w:rPr>
        <w:t>also</w:t>
      </w:r>
      <w:r w:rsidRPr="000571F7">
        <w:rPr>
          <w:rFonts w:asciiTheme="minorHAnsi" w:hAnsiTheme="minorHAnsi"/>
          <w:spacing w:val="-2"/>
          <w:sz w:val="24"/>
          <w:szCs w:val="24"/>
        </w:rPr>
        <w:t xml:space="preserve"> </w:t>
      </w:r>
      <w:r w:rsidRPr="000571F7">
        <w:rPr>
          <w:rFonts w:asciiTheme="minorHAnsi" w:hAnsiTheme="minorHAnsi"/>
          <w:sz w:val="24"/>
          <w:szCs w:val="24"/>
        </w:rPr>
        <w:t>have</w:t>
      </w:r>
      <w:r w:rsidRPr="000571F7">
        <w:rPr>
          <w:rFonts w:asciiTheme="minorHAnsi" w:hAnsiTheme="minorHAnsi"/>
          <w:spacing w:val="-2"/>
          <w:sz w:val="24"/>
          <w:szCs w:val="24"/>
        </w:rPr>
        <w:t xml:space="preserve"> </w:t>
      </w:r>
      <w:r w:rsidRPr="000571F7">
        <w:rPr>
          <w:rFonts w:asciiTheme="minorHAnsi" w:hAnsiTheme="minorHAnsi"/>
          <w:sz w:val="24"/>
          <w:szCs w:val="24"/>
        </w:rPr>
        <w:t>the</w:t>
      </w:r>
      <w:r w:rsidRPr="000571F7">
        <w:rPr>
          <w:rFonts w:asciiTheme="minorHAnsi" w:hAnsiTheme="minorHAnsi"/>
          <w:spacing w:val="-2"/>
          <w:sz w:val="24"/>
          <w:szCs w:val="24"/>
        </w:rPr>
        <w:t xml:space="preserve"> </w:t>
      </w:r>
      <w:r w:rsidRPr="000571F7">
        <w:rPr>
          <w:rFonts w:asciiTheme="minorHAnsi" w:hAnsiTheme="minorHAnsi"/>
          <w:sz w:val="24"/>
          <w:szCs w:val="24"/>
        </w:rPr>
        <w:t>right</w:t>
      </w:r>
      <w:r w:rsidRPr="000571F7">
        <w:rPr>
          <w:rFonts w:asciiTheme="minorHAnsi" w:hAnsiTheme="minorHAnsi"/>
          <w:spacing w:val="-2"/>
          <w:sz w:val="24"/>
          <w:szCs w:val="24"/>
        </w:rPr>
        <w:t xml:space="preserve"> </w:t>
      </w:r>
      <w:r w:rsidRPr="000571F7">
        <w:rPr>
          <w:rFonts w:asciiTheme="minorHAnsi" w:hAnsiTheme="minorHAnsi"/>
          <w:sz w:val="24"/>
          <w:szCs w:val="24"/>
        </w:rPr>
        <w:t>to</w:t>
      </w:r>
      <w:r w:rsidRPr="000571F7">
        <w:rPr>
          <w:rFonts w:asciiTheme="minorHAnsi" w:hAnsiTheme="minorHAnsi"/>
          <w:spacing w:val="-2"/>
          <w:sz w:val="24"/>
          <w:szCs w:val="24"/>
        </w:rPr>
        <w:t xml:space="preserve"> </w:t>
      </w:r>
      <w:r w:rsidRPr="000571F7">
        <w:rPr>
          <w:rFonts w:asciiTheme="minorHAnsi" w:hAnsiTheme="minorHAnsi"/>
          <w:sz w:val="24"/>
          <w:szCs w:val="24"/>
        </w:rPr>
        <w:t>choose</w:t>
      </w:r>
      <w:r w:rsidRPr="000571F7">
        <w:rPr>
          <w:rFonts w:asciiTheme="minorHAnsi" w:hAnsiTheme="minorHAnsi"/>
          <w:spacing w:val="-2"/>
          <w:sz w:val="24"/>
          <w:szCs w:val="24"/>
        </w:rPr>
        <w:t xml:space="preserve"> </w:t>
      </w:r>
      <w:r w:rsidRPr="000571F7">
        <w:rPr>
          <w:rFonts w:asciiTheme="minorHAnsi" w:hAnsiTheme="minorHAnsi"/>
          <w:sz w:val="24"/>
          <w:szCs w:val="24"/>
        </w:rPr>
        <w:t>not</w:t>
      </w:r>
      <w:r w:rsidRPr="000571F7">
        <w:rPr>
          <w:rFonts w:asciiTheme="minorHAnsi" w:hAnsiTheme="minorHAnsi"/>
          <w:spacing w:val="-2"/>
          <w:sz w:val="24"/>
          <w:szCs w:val="24"/>
        </w:rPr>
        <w:t xml:space="preserve"> </w:t>
      </w:r>
      <w:r w:rsidRPr="000571F7">
        <w:rPr>
          <w:rFonts w:asciiTheme="minorHAnsi" w:hAnsiTheme="minorHAnsi"/>
          <w:sz w:val="24"/>
          <w:szCs w:val="24"/>
        </w:rPr>
        <w:t>to</w:t>
      </w:r>
      <w:r w:rsidRPr="000571F7">
        <w:rPr>
          <w:rFonts w:asciiTheme="minorHAnsi" w:hAnsiTheme="minorHAnsi"/>
          <w:spacing w:val="-2"/>
          <w:sz w:val="24"/>
          <w:szCs w:val="24"/>
        </w:rPr>
        <w:t xml:space="preserve"> </w:t>
      </w:r>
      <w:r w:rsidRPr="000571F7">
        <w:rPr>
          <w:rFonts w:asciiTheme="minorHAnsi" w:hAnsiTheme="minorHAnsi"/>
          <w:sz w:val="24"/>
          <w:szCs w:val="24"/>
        </w:rPr>
        <w:t>have</w:t>
      </w:r>
      <w:r w:rsidRPr="000571F7">
        <w:rPr>
          <w:rFonts w:asciiTheme="minorHAnsi" w:hAnsiTheme="minorHAnsi"/>
          <w:spacing w:val="-2"/>
          <w:sz w:val="24"/>
          <w:szCs w:val="24"/>
        </w:rPr>
        <w:t xml:space="preserve"> </w:t>
      </w:r>
      <w:r w:rsidRPr="000571F7">
        <w:rPr>
          <w:rFonts w:asciiTheme="minorHAnsi" w:hAnsiTheme="minorHAnsi"/>
          <w:sz w:val="24"/>
          <w:szCs w:val="24"/>
        </w:rPr>
        <w:t>an</w:t>
      </w:r>
      <w:r w:rsidRPr="000571F7">
        <w:rPr>
          <w:rFonts w:asciiTheme="minorHAnsi" w:hAnsiTheme="minorHAnsi"/>
          <w:spacing w:val="-14"/>
          <w:sz w:val="24"/>
          <w:szCs w:val="24"/>
        </w:rPr>
        <w:t xml:space="preserve"> </w:t>
      </w:r>
      <w:r w:rsidRPr="000571F7">
        <w:rPr>
          <w:rFonts w:asciiTheme="minorHAnsi" w:hAnsiTheme="minorHAnsi"/>
          <w:sz w:val="24"/>
          <w:szCs w:val="24"/>
        </w:rPr>
        <w:t>Advisor</w:t>
      </w:r>
      <w:r w:rsidRPr="000571F7">
        <w:rPr>
          <w:rFonts w:asciiTheme="minorHAnsi" w:hAnsiTheme="minorHAnsi"/>
          <w:spacing w:val="-2"/>
          <w:sz w:val="24"/>
          <w:szCs w:val="24"/>
        </w:rPr>
        <w:t xml:space="preserve"> </w:t>
      </w:r>
      <w:r w:rsidRPr="000571F7">
        <w:rPr>
          <w:rFonts w:asciiTheme="minorHAnsi" w:hAnsiTheme="minorHAnsi"/>
          <w:sz w:val="24"/>
          <w:szCs w:val="24"/>
        </w:rPr>
        <w:t>in</w:t>
      </w:r>
      <w:r w:rsidRPr="000571F7">
        <w:rPr>
          <w:rFonts w:asciiTheme="minorHAnsi" w:hAnsiTheme="minorHAnsi"/>
          <w:spacing w:val="-2"/>
          <w:sz w:val="24"/>
          <w:szCs w:val="24"/>
        </w:rPr>
        <w:t xml:space="preserve"> </w:t>
      </w:r>
      <w:r w:rsidRPr="000571F7">
        <w:rPr>
          <w:rFonts w:asciiTheme="minorHAnsi" w:hAnsiTheme="minorHAnsi"/>
          <w:sz w:val="24"/>
          <w:szCs w:val="24"/>
        </w:rPr>
        <w:t>the</w:t>
      </w:r>
      <w:r w:rsidRPr="000571F7">
        <w:rPr>
          <w:rFonts w:asciiTheme="minorHAnsi" w:hAnsiTheme="minorHAnsi"/>
          <w:spacing w:val="-2"/>
          <w:sz w:val="24"/>
          <w:szCs w:val="24"/>
        </w:rPr>
        <w:t xml:space="preserve"> </w:t>
      </w:r>
      <w:r w:rsidRPr="000571F7">
        <w:rPr>
          <w:rFonts w:asciiTheme="minorHAnsi" w:hAnsiTheme="minorHAnsi"/>
          <w:sz w:val="24"/>
          <w:szCs w:val="24"/>
        </w:rPr>
        <w:t>initial</w:t>
      </w:r>
      <w:r w:rsidRPr="000571F7">
        <w:rPr>
          <w:rFonts w:asciiTheme="minorHAnsi" w:hAnsiTheme="minorHAnsi"/>
          <w:spacing w:val="-2"/>
          <w:sz w:val="24"/>
          <w:szCs w:val="24"/>
        </w:rPr>
        <w:t xml:space="preserve"> </w:t>
      </w:r>
      <w:r w:rsidRPr="000571F7">
        <w:rPr>
          <w:rFonts w:asciiTheme="minorHAnsi" w:hAnsiTheme="minorHAnsi"/>
          <w:sz w:val="24"/>
          <w:szCs w:val="24"/>
        </w:rPr>
        <w:t>stages</w:t>
      </w:r>
      <w:r w:rsidRPr="000571F7">
        <w:rPr>
          <w:rFonts w:asciiTheme="minorHAnsi" w:hAnsiTheme="minorHAnsi"/>
          <w:spacing w:val="-2"/>
          <w:sz w:val="24"/>
          <w:szCs w:val="24"/>
        </w:rPr>
        <w:t xml:space="preserve"> </w:t>
      </w:r>
      <w:r w:rsidRPr="000571F7">
        <w:rPr>
          <w:rFonts w:asciiTheme="minorHAnsi" w:hAnsiTheme="minorHAnsi"/>
          <w:sz w:val="24"/>
          <w:szCs w:val="24"/>
        </w:rPr>
        <w:t>of</w:t>
      </w:r>
      <w:r w:rsidRPr="000571F7">
        <w:rPr>
          <w:rFonts w:asciiTheme="minorHAnsi" w:hAnsiTheme="minorHAnsi"/>
          <w:spacing w:val="-2"/>
          <w:sz w:val="24"/>
          <w:szCs w:val="24"/>
        </w:rPr>
        <w:t xml:space="preserve"> </w:t>
      </w:r>
      <w:r w:rsidRPr="000571F7">
        <w:rPr>
          <w:rFonts w:asciiTheme="minorHAnsi" w:hAnsiTheme="minorHAnsi"/>
          <w:sz w:val="24"/>
          <w:szCs w:val="24"/>
        </w:rPr>
        <w:t>the Resolution Process, prior to a hearing.</w:t>
      </w:r>
    </w:p>
    <w:p w14:paraId="20196433" w14:textId="77777777" w:rsidR="0041062F" w:rsidRPr="000571F7" w:rsidRDefault="0041062F" w:rsidP="0005735A">
      <w:pPr>
        <w:pStyle w:val="BodyText"/>
        <w:ind w:left="0" w:firstLine="0"/>
        <w:rPr>
          <w:rFonts w:asciiTheme="minorHAnsi" w:hAnsiTheme="minorHAnsi"/>
          <w:sz w:val="24"/>
          <w:szCs w:val="24"/>
        </w:rPr>
      </w:pPr>
    </w:p>
    <w:p w14:paraId="0925AE1B" w14:textId="080201CB" w:rsidR="0041062F" w:rsidRPr="000571F7" w:rsidRDefault="0041062F" w:rsidP="004A59C3">
      <w:pPr>
        <w:pStyle w:val="ListParagraph"/>
        <w:numPr>
          <w:ilvl w:val="1"/>
          <w:numId w:val="26"/>
        </w:numPr>
        <w:ind w:left="792"/>
      </w:pPr>
      <w:r w:rsidRPr="000571F7">
        <w:t>Advisor’s</w:t>
      </w:r>
      <w:r w:rsidRPr="006701B1">
        <w:rPr>
          <w:spacing w:val="-6"/>
        </w:rPr>
        <w:t xml:space="preserve"> </w:t>
      </w:r>
      <w:r w:rsidRPr="000571F7">
        <w:t>Role</w:t>
      </w:r>
      <w:r w:rsidRPr="006701B1">
        <w:rPr>
          <w:spacing w:val="-5"/>
        </w:rPr>
        <w:t xml:space="preserve"> </w:t>
      </w:r>
      <w:r w:rsidRPr="000571F7">
        <w:t>in</w:t>
      </w:r>
      <w:r w:rsidRPr="006701B1">
        <w:rPr>
          <w:spacing w:val="-5"/>
        </w:rPr>
        <w:t xml:space="preserve"> </w:t>
      </w:r>
      <w:r w:rsidRPr="000571F7">
        <w:t>Meetings</w:t>
      </w:r>
      <w:r w:rsidRPr="006701B1">
        <w:rPr>
          <w:spacing w:val="-5"/>
        </w:rPr>
        <w:t xml:space="preserve"> </w:t>
      </w:r>
      <w:r w:rsidRPr="000571F7">
        <w:t>and</w:t>
      </w:r>
      <w:r w:rsidRPr="006701B1">
        <w:rPr>
          <w:spacing w:val="-5"/>
        </w:rPr>
        <w:t xml:space="preserve"> </w:t>
      </w:r>
      <w:r w:rsidRPr="006701B1">
        <w:rPr>
          <w:spacing w:val="-2"/>
        </w:rPr>
        <w:t>Interviews</w:t>
      </w:r>
    </w:p>
    <w:p w14:paraId="0594F06B" w14:textId="77777777" w:rsidR="0041062F" w:rsidRPr="000571F7" w:rsidRDefault="0041062F" w:rsidP="0005735A">
      <w:pPr>
        <w:pStyle w:val="BodyText"/>
        <w:spacing w:before="1"/>
        <w:ind w:left="0" w:right="149" w:firstLine="0"/>
        <w:rPr>
          <w:rFonts w:asciiTheme="minorHAnsi" w:hAnsiTheme="minorHAnsi"/>
          <w:sz w:val="24"/>
          <w:szCs w:val="24"/>
        </w:rPr>
      </w:pPr>
      <w:r w:rsidRPr="000571F7">
        <w:rPr>
          <w:rFonts w:asciiTheme="minorHAnsi" w:hAnsiTheme="minorHAnsi"/>
          <w:sz w:val="24"/>
          <w:szCs w:val="24"/>
        </w:rPr>
        <w:t>The parties may be accompanied by their</w:t>
      </w:r>
      <w:r w:rsidRPr="000571F7">
        <w:rPr>
          <w:rFonts w:asciiTheme="minorHAnsi" w:hAnsiTheme="minorHAnsi"/>
          <w:spacing w:val="-7"/>
          <w:sz w:val="24"/>
          <w:szCs w:val="24"/>
        </w:rPr>
        <w:t xml:space="preserve"> </w:t>
      </w:r>
      <w:r w:rsidRPr="000571F7">
        <w:rPr>
          <w:rFonts w:asciiTheme="minorHAnsi" w:hAnsiTheme="minorHAnsi"/>
          <w:sz w:val="24"/>
          <w:szCs w:val="24"/>
        </w:rPr>
        <w:t>Advisor in all meetings and interviews at which the party</w:t>
      </w:r>
      <w:r w:rsidRPr="000571F7">
        <w:rPr>
          <w:rFonts w:asciiTheme="minorHAnsi" w:hAnsiTheme="minorHAnsi"/>
          <w:spacing w:val="-2"/>
          <w:sz w:val="24"/>
          <w:szCs w:val="24"/>
        </w:rPr>
        <w:t xml:space="preserve"> </w:t>
      </w:r>
      <w:r w:rsidRPr="000571F7">
        <w:rPr>
          <w:rFonts w:asciiTheme="minorHAnsi" w:hAnsiTheme="minorHAnsi"/>
          <w:sz w:val="24"/>
          <w:szCs w:val="24"/>
        </w:rPr>
        <w:t>is</w:t>
      </w:r>
      <w:r w:rsidRPr="000571F7">
        <w:rPr>
          <w:rFonts w:asciiTheme="minorHAnsi" w:hAnsiTheme="minorHAnsi"/>
          <w:spacing w:val="-2"/>
          <w:sz w:val="24"/>
          <w:szCs w:val="24"/>
        </w:rPr>
        <w:t xml:space="preserve"> </w:t>
      </w:r>
      <w:r w:rsidRPr="000571F7">
        <w:rPr>
          <w:rFonts w:asciiTheme="minorHAnsi" w:hAnsiTheme="minorHAnsi"/>
          <w:sz w:val="24"/>
          <w:szCs w:val="24"/>
        </w:rPr>
        <w:t>entitled</w:t>
      </w:r>
      <w:r w:rsidRPr="000571F7">
        <w:rPr>
          <w:rFonts w:asciiTheme="minorHAnsi" w:hAnsiTheme="minorHAnsi"/>
          <w:spacing w:val="-2"/>
          <w:sz w:val="24"/>
          <w:szCs w:val="24"/>
        </w:rPr>
        <w:t xml:space="preserve"> </w:t>
      </w:r>
      <w:r w:rsidRPr="000571F7">
        <w:rPr>
          <w:rFonts w:asciiTheme="minorHAnsi" w:hAnsiTheme="minorHAnsi"/>
          <w:sz w:val="24"/>
          <w:szCs w:val="24"/>
        </w:rPr>
        <w:t>to</w:t>
      </w:r>
      <w:r w:rsidRPr="000571F7">
        <w:rPr>
          <w:rFonts w:asciiTheme="minorHAnsi" w:hAnsiTheme="minorHAnsi"/>
          <w:spacing w:val="-2"/>
          <w:sz w:val="24"/>
          <w:szCs w:val="24"/>
        </w:rPr>
        <w:t xml:space="preserve"> </w:t>
      </w:r>
      <w:r w:rsidRPr="000571F7">
        <w:rPr>
          <w:rFonts w:asciiTheme="minorHAnsi" w:hAnsiTheme="minorHAnsi"/>
          <w:sz w:val="24"/>
          <w:szCs w:val="24"/>
        </w:rPr>
        <w:t>be</w:t>
      </w:r>
      <w:r w:rsidRPr="000571F7">
        <w:rPr>
          <w:rFonts w:asciiTheme="minorHAnsi" w:hAnsiTheme="minorHAnsi"/>
          <w:spacing w:val="-2"/>
          <w:sz w:val="24"/>
          <w:szCs w:val="24"/>
        </w:rPr>
        <w:t xml:space="preserve"> </w:t>
      </w:r>
      <w:r w:rsidRPr="000571F7">
        <w:rPr>
          <w:rFonts w:asciiTheme="minorHAnsi" w:hAnsiTheme="minorHAnsi"/>
          <w:sz w:val="24"/>
          <w:szCs w:val="24"/>
        </w:rPr>
        <w:t>present,</w:t>
      </w:r>
      <w:r w:rsidRPr="000571F7">
        <w:rPr>
          <w:rFonts w:asciiTheme="minorHAnsi" w:hAnsiTheme="minorHAnsi"/>
          <w:spacing w:val="-2"/>
          <w:sz w:val="24"/>
          <w:szCs w:val="24"/>
        </w:rPr>
        <w:t xml:space="preserve"> </w:t>
      </w:r>
      <w:r w:rsidRPr="000571F7">
        <w:rPr>
          <w:rFonts w:asciiTheme="minorHAnsi" w:hAnsiTheme="minorHAnsi"/>
          <w:sz w:val="24"/>
          <w:szCs w:val="24"/>
        </w:rPr>
        <w:t>including</w:t>
      </w:r>
      <w:r w:rsidRPr="000571F7">
        <w:rPr>
          <w:rFonts w:asciiTheme="minorHAnsi" w:hAnsiTheme="minorHAnsi"/>
          <w:spacing w:val="-2"/>
          <w:sz w:val="24"/>
          <w:szCs w:val="24"/>
        </w:rPr>
        <w:t xml:space="preserve"> </w:t>
      </w:r>
      <w:r w:rsidRPr="000571F7">
        <w:rPr>
          <w:rFonts w:asciiTheme="minorHAnsi" w:hAnsiTheme="minorHAnsi"/>
          <w:sz w:val="24"/>
          <w:szCs w:val="24"/>
        </w:rPr>
        <w:t>intake</w:t>
      </w:r>
      <w:r w:rsidRPr="000571F7">
        <w:rPr>
          <w:rFonts w:asciiTheme="minorHAnsi" w:hAnsiTheme="minorHAnsi"/>
          <w:spacing w:val="-2"/>
          <w:sz w:val="24"/>
          <w:szCs w:val="24"/>
        </w:rPr>
        <w:t xml:space="preserve"> </w:t>
      </w:r>
      <w:r w:rsidRPr="000571F7">
        <w:rPr>
          <w:rFonts w:asciiTheme="minorHAnsi" w:hAnsiTheme="minorHAnsi"/>
          <w:sz w:val="24"/>
          <w:szCs w:val="24"/>
        </w:rPr>
        <w:t>and</w:t>
      </w:r>
      <w:r w:rsidRPr="000571F7">
        <w:rPr>
          <w:rFonts w:asciiTheme="minorHAnsi" w:hAnsiTheme="minorHAnsi"/>
          <w:spacing w:val="-2"/>
          <w:sz w:val="24"/>
          <w:szCs w:val="24"/>
        </w:rPr>
        <w:t xml:space="preserve"> </w:t>
      </w:r>
      <w:r w:rsidRPr="000571F7">
        <w:rPr>
          <w:rFonts w:asciiTheme="minorHAnsi" w:hAnsiTheme="minorHAnsi"/>
          <w:sz w:val="24"/>
          <w:szCs w:val="24"/>
        </w:rPr>
        <w:t>interviews.</w:t>
      </w:r>
      <w:r w:rsidRPr="000571F7">
        <w:rPr>
          <w:rFonts w:asciiTheme="minorHAnsi" w:hAnsiTheme="minorHAnsi"/>
          <w:spacing w:val="-14"/>
          <w:sz w:val="24"/>
          <w:szCs w:val="24"/>
        </w:rPr>
        <w:t xml:space="preserve"> </w:t>
      </w:r>
      <w:r w:rsidRPr="000571F7">
        <w:rPr>
          <w:rFonts w:asciiTheme="minorHAnsi" w:hAnsiTheme="minorHAnsi"/>
          <w:sz w:val="24"/>
          <w:szCs w:val="24"/>
        </w:rPr>
        <w:t>Advisors</w:t>
      </w:r>
      <w:r w:rsidRPr="000571F7">
        <w:rPr>
          <w:rFonts w:asciiTheme="minorHAnsi" w:hAnsiTheme="minorHAnsi"/>
          <w:spacing w:val="-2"/>
          <w:sz w:val="24"/>
          <w:szCs w:val="24"/>
        </w:rPr>
        <w:t xml:space="preserve"> </w:t>
      </w:r>
      <w:r w:rsidRPr="000571F7">
        <w:rPr>
          <w:rFonts w:asciiTheme="minorHAnsi" w:hAnsiTheme="minorHAnsi"/>
          <w:sz w:val="24"/>
          <w:szCs w:val="24"/>
        </w:rPr>
        <w:t>should</w:t>
      </w:r>
      <w:r w:rsidRPr="000571F7">
        <w:rPr>
          <w:rFonts w:asciiTheme="minorHAnsi" w:hAnsiTheme="minorHAnsi"/>
          <w:spacing w:val="-2"/>
          <w:sz w:val="24"/>
          <w:szCs w:val="24"/>
        </w:rPr>
        <w:t xml:space="preserve"> </w:t>
      </w:r>
      <w:r w:rsidRPr="000571F7">
        <w:rPr>
          <w:rFonts w:asciiTheme="minorHAnsi" w:hAnsiTheme="minorHAnsi"/>
          <w:sz w:val="24"/>
          <w:szCs w:val="24"/>
        </w:rPr>
        <w:t>help</w:t>
      </w:r>
      <w:r w:rsidRPr="000571F7">
        <w:rPr>
          <w:rFonts w:asciiTheme="minorHAnsi" w:hAnsiTheme="minorHAnsi"/>
          <w:spacing w:val="-2"/>
          <w:sz w:val="24"/>
          <w:szCs w:val="24"/>
        </w:rPr>
        <w:t xml:space="preserve"> </w:t>
      </w:r>
      <w:r w:rsidRPr="000571F7">
        <w:rPr>
          <w:rFonts w:asciiTheme="minorHAnsi" w:hAnsiTheme="minorHAnsi"/>
          <w:sz w:val="24"/>
          <w:szCs w:val="24"/>
        </w:rPr>
        <w:t>the</w:t>
      </w:r>
      <w:r w:rsidRPr="000571F7">
        <w:rPr>
          <w:rFonts w:asciiTheme="minorHAnsi" w:hAnsiTheme="minorHAnsi"/>
          <w:spacing w:val="-2"/>
          <w:sz w:val="24"/>
          <w:szCs w:val="24"/>
        </w:rPr>
        <w:t xml:space="preserve"> </w:t>
      </w:r>
      <w:r w:rsidRPr="000571F7">
        <w:rPr>
          <w:rFonts w:asciiTheme="minorHAnsi" w:hAnsiTheme="minorHAnsi"/>
          <w:sz w:val="24"/>
          <w:szCs w:val="24"/>
        </w:rPr>
        <w:t>parties prepare</w:t>
      </w:r>
      <w:r w:rsidRPr="000571F7">
        <w:rPr>
          <w:rFonts w:asciiTheme="minorHAnsi" w:hAnsiTheme="minorHAnsi"/>
          <w:spacing w:val="-3"/>
          <w:sz w:val="24"/>
          <w:szCs w:val="24"/>
        </w:rPr>
        <w:t xml:space="preserve"> </w:t>
      </w:r>
      <w:r w:rsidRPr="000571F7">
        <w:rPr>
          <w:rFonts w:asciiTheme="minorHAnsi" w:hAnsiTheme="minorHAnsi"/>
          <w:sz w:val="24"/>
          <w:szCs w:val="24"/>
        </w:rPr>
        <w:t>for</w:t>
      </w:r>
      <w:r w:rsidRPr="000571F7">
        <w:rPr>
          <w:rFonts w:asciiTheme="minorHAnsi" w:hAnsiTheme="minorHAnsi"/>
          <w:spacing w:val="-3"/>
          <w:sz w:val="24"/>
          <w:szCs w:val="24"/>
        </w:rPr>
        <w:t xml:space="preserve"> </w:t>
      </w:r>
      <w:r w:rsidRPr="000571F7">
        <w:rPr>
          <w:rFonts w:asciiTheme="minorHAnsi" w:hAnsiTheme="minorHAnsi"/>
          <w:sz w:val="24"/>
          <w:szCs w:val="24"/>
        </w:rPr>
        <w:t>each</w:t>
      </w:r>
      <w:r w:rsidRPr="000571F7">
        <w:rPr>
          <w:rFonts w:asciiTheme="minorHAnsi" w:hAnsiTheme="minorHAnsi"/>
          <w:spacing w:val="-3"/>
          <w:sz w:val="24"/>
          <w:szCs w:val="24"/>
        </w:rPr>
        <w:t xml:space="preserve"> </w:t>
      </w:r>
      <w:r w:rsidRPr="000571F7">
        <w:rPr>
          <w:rFonts w:asciiTheme="minorHAnsi" w:hAnsiTheme="minorHAnsi"/>
          <w:sz w:val="24"/>
          <w:szCs w:val="24"/>
        </w:rPr>
        <w:t>meeting</w:t>
      </w:r>
      <w:r w:rsidRPr="000571F7">
        <w:rPr>
          <w:rFonts w:asciiTheme="minorHAnsi" w:hAnsiTheme="minorHAnsi"/>
          <w:spacing w:val="-3"/>
          <w:sz w:val="24"/>
          <w:szCs w:val="24"/>
        </w:rPr>
        <w:t xml:space="preserve"> </w:t>
      </w:r>
      <w:r w:rsidRPr="000571F7">
        <w:rPr>
          <w:rFonts w:asciiTheme="minorHAnsi" w:hAnsiTheme="minorHAnsi"/>
          <w:sz w:val="24"/>
          <w:szCs w:val="24"/>
        </w:rPr>
        <w:t>and</w:t>
      </w:r>
      <w:r w:rsidRPr="000571F7">
        <w:rPr>
          <w:rFonts w:asciiTheme="minorHAnsi" w:hAnsiTheme="minorHAnsi"/>
          <w:spacing w:val="-3"/>
          <w:sz w:val="24"/>
          <w:szCs w:val="24"/>
        </w:rPr>
        <w:t xml:space="preserve"> </w:t>
      </w:r>
      <w:r w:rsidRPr="000571F7">
        <w:rPr>
          <w:rFonts w:asciiTheme="minorHAnsi" w:hAnsiTheme="minorHAnsi"/>
          <w:sz w:val="24"/>
          <w:szCs w:val="24"/>
        </w:rPr>
        <w:t>are</w:t>
      </w:r>
      <w:r w:rsidRPr="000571F7">
        <w:rPr>
          <w:rFonts w:asciiTheme="minorHAnsi" w:hAnsiTheme="minorHAnsi"/>
          <w:spacing w:val="-3"/>
          <w:sz w:val="24"/>
          <w:szCs w:val="24"/>
        </w:rPr>
        <w:t xml:space="preserve"> </w:t>
      </w:r>
      <w:r w:rsidRPr="000571F7">
        <w:rPr>
          <w:rFonts w:asciiTheme="minorHAnsi" w:hAnsiTheme="minorHAnsi"/>
          <w:sz w:val="24"/>
          <w:szCs w:val="24"/>
        </w:rPr>
        <w:t>expected</w:t>
      </w:r>
      <w:r w:rsidRPr="000571F7">
        <w:rPr>
          <w:rFonts w:asciiTheme="minorHAnsi" w:hAnsiTheme="minorHAnsi"/>
          <w:spacing w:val="-3"/>
          <w:sz w:val="24"/>
          <w:szCs w:val="24"/>
        </w:rPr>
        <w:t xml:space="preserve"> </w:t>
      </w:r>
      <w:r w:rsidRPr="000571F7">
        <w:rPr>
          <w:rFonts w:asciiTheme="minorHAnsi" w:hAnsiTheme="minorHAnsi"/>
          <w:sz w:val="24"/>
          <w:szCs w:val="24"/>
        </w:rPr>
        <w:t>to</w:t>
      </w:r>
      <w:r w:rsidRPr="000571F7">
        <w:rPr>
          <w:rFonts w:asciiTheme="minorHAnsi" w:hAnsiTheme="minorHAnsi"/>
          <w:spacing w:val="-3"/>
          <w:sz w:val="24"/>
          <w:szCs w:val="24"/>
        </w:rPr>
        <w:t xml:space="preserve"> </w:t>
      </w:r>
      <w:r w:rsidRPr="000571F7">
        <w:rPr>
          <w:rFonts w:asciiTheme="minorHAnsi" w:hAnsiTheme="minorHAnsi"/>
          <w:sz w:val="24"/>
          <w:szCs w:val="24"/>
        </w:rPr>
        <w:t>advise</w:t>
      </w:r>
      <w:r w:rsidRPr="000571F7">
        <w:rPr>
          <w:rFonts w:asciiTheme="minorHAnsi" w:hAnsiTheme="minorHAnsi"/>
          <w:spacing w:val="-3"/>
          <w:sz w:val="24"/>
          <w:szCs w:val="24"/>
        </w:rPr>
        <w:t xml:space="preserve"> </w:t>
      </w:r>
      <w:r w:rsidRPr="000571F7">
        <w:rPr>
          <w:rFonts w:asciiTheme="minorHAnsi" w:hAnsiTheme="minorHAnsi"/>
          <w:sz w:val="24"/>
          <w:szCs w:val="24"/>
        </w:rPr>
        <w:t>ethically,</w:t>
      </w:r>
      <w:r w:rsidRPr="000571F7">
        <w:rPr>
          <w:rFonts w:asciiTheme="minorHAnsi" w:hAnsiTheme="minorHAnsi"/>
          <w:spacing w:val="-3"/>
          <w:sz w:val="24"/>
          <w:szCs w:val="24"/>
        </w:rPr>
        <w:t xml:space="preserve"> </w:t>
      </w:r>
      <w:r w:rsidRPr="000571F7">
        <w:rPr>
          <w:rFonts w:asciiTheme="minorHAnsi" w:hAnsiTheme="minorHAnsi"/>
          <w:sz w:val="24"/>
          <w:szCs w:val="24"/>
        </w:rPr>
        <w:t>with</w:t>
      </w:r>
      <w:r w:rsidRPr="000571F7">
        <w:rPr>
          <w:rFonts w:asciiTheme="minorHAnsi" w:hAnsiTheme="minorHAnsi"/>
          <w:spacing w:val="-3"/>
          <w:sz w:val="24"/>
          <w:szCs w:val="24"/>
        </w:rPr>
        <w:t xml:space="preserve"> </w:t>
      </w:r>
      <w:r w:rsidRPr="000571F7">
        <w:rPr>
          <w:rFonts w:asciiTheme="minorHAnsi" w:hAnsiTheme="minorHAnsi"/>
          <w:sz w:val="24"/>
          <w:szCs w:val="24"/>
        </w:rPr>
        <w:t>integrity,</w:t>
      </w:r>
      <w:r w:rsidRPr="000571F7">
        <w:rPr>
          <w:rFonts w:asciiTheme="minorHAnsi" w:hAnsiTheme="minorHAnsi"/>
          <w:spacing w:val="-3"/>
          <w:sz w:val="24"/>
          <w:szCs w:val="24"/>
        </w:rPr>
        <w:t xml:space="preserve"> </w:t>
      </w:r>
      <w:r w:rsidRPr="000571F7">
        <w:rPr>
          <w:rFonts w:asciiTheme="minorHAnsi" w:hAnsiTheme="minorHAnsi"/>
          <w:sz w:val="24"/>
          <w:szCs w:val="24"/>
        </w:rPr>
        <w:t>and</w:t>
      </w:r>
      <w:r w:rsidRPr="000571F7">
        <w:rPr>
          <w:rFonts w:asciiTheme="minorHAnsi" w:hAnsiTheme="minorHAnsi"/>
          <w:spacing w:val="-3"/>
          <w:sz w:val="24"/>
          <w:szCs w:val="24"/>
        </w:rPr>
        <w:t xml:space="preserve"> </w:t>
      </w:r>
      <w:r w:rsidRPr="000571F7">
        <w:rPr>
          <w:rFonts w:asciiTheme="minorHAnsi" w:hAnsiTheme="minorHAnsi"/>
          <w:sz w:val="24"/>
          <w:szCs w:val="24"/>
        </w:rPr>
        <w:t>in</w:t>
      </w:r>
      <w:r w:rsidRPr="000571F7">
        <w:rPr>
          <w:rFonts w:asciiTheme="minorHAnsi" w:hAnsiTheme="minorHAnsi"/>
          <w:spacing w:val="-3"/>
          <w:sz w:val="24"/>
          <w:szCs w:val="24"/>
        </w:rPr>
        <w:t xml:space="preserve"> </w:t>
      </w:r>
      <w:r w:rsidRPr="000571F7">
        <w:rPr>
          <w:rFonts w:asciiTheme="minorHAnsi" w:hAnsiTheme="minorHAnsi"/>
          <w:sz w:val="24"/>
          <w:szCs w:val="24"/>
        </w:rPr>
        <w:t>good</w:t>
      </w:r>
      <w:r w:rsidRPr="000571F7">
        <w:rPr>
          <w:rFonts w:asciiTheme="minorHAnsi" w:hAnsiTheme="minorHAnsi"/>
          <w:spacing w:val="-3"/>
          <w:sz w:val="24"/>
          <w:szCs w:val="24"/>
        </w:rPr>
        <w:t xml:space="preserve"> </w:t>
      </w:r>
      <w:r w:rsidRPr="000571F7">
        <w:rPr>
          <w:rFonts w:asciiTheme="minorHAnsi" w:hAnsiTheme="minorHAnsi"/>
          <w:sz w:val="24"/>
          <w:szCs w:val="24"/>
        </w:rPr>
        <w:t>faith. The College cannot guarantee equal</w:t>
      </w:r>
      <w:r w:rsidRPr="000571F7">
        <w:rPr>
          <w:rFonts w:asciiTheme="minorHAnsi" w:hAnsiTheme="minorHAnsi"/>
          <w:spacing w:val="-6"/>
          <w:sz w:val="24"/>
          <w:szCs w:val="24"/>
        </w:rPr>
        <w:t xml:space="preserve"> </w:t>
      </w:r>
      <w:r w:rsidRPr="000571F7">
        <w:rPr>
          <w:rFonts w:asciiTheme="minorHAnsi" w:hAnsiTheme="minorHAnsi"/>
          <w:sz w:val="24"/>
          <w:szCs w:val="24"/>
        </w:rPr>
        <w:t>Advisory rights, meaning that if one party selects an Advisor who is an attorney, but the other party does not or cannot afford an attorney, the College is not obligated to provide an attorney.</w:t>
      </w:r>
    </w:p>
    <w:p w14:paraId="3DD7EB99" w14:textId="77777777" w:rsidR="0041062F" w:rsidRPr="000571F7" w:rsidRDefault="0041062F" w:rsidP="0005735A">
      <w:pPr>
        <w:pStyle w:val="BodyText"/>
        <w:ind w:left="0" w:firstLine="0"/>
        <w:rPr>
          <w:rFonts w:asciiTheme="minorHAnsi" w:hAnsiTheme="minorHAnsi"/>
          <w:sz w:val="24"/>
          <w:szCs w:val="24"/>
        </w:rPr>
      </w:pPr>
    </w:p>
    <w:p w14:paraId="1F76254D" w14:textId="76ECE369" w:rsidR="0041062F" w:rsidRPr="000571F7" w:rsidRDefault="0041062F" w:rsidP="004A59C3">
      <w:pPr>
        <w:pStyle w:val="ListParagraph"/>
        <w:numPr>
          <w:ilvl w:val="1"/>
          <w:numId w:val="26"/>
        </w:numPr>
        <w:ind w:left="792"/>
      </w:pPr>
      <w:r w:rsidRPr="000571F7">
        <w:t>Advisors</w:t>
      </w:r>
      <w:r w:rsidRPr="006701B1">
        <w:rPr>
          <w:spacing w:val="-16"/>
        </w:rPr>
        <w:t xml:space="preserve"> </w:t>
      </w:r>
      <w:r w:rsidRPr="000571F7">
        <w:t>in</w:t>
      </w:r>
      <w:r w:rsidRPr="006701B1">
        <w:rPr>
          <w:spacing w:val="-13"/>
        </w:rPr>
        <w:t xml:space="preserve"> </w:t>
      </w:r>
      <w:r w:rsidRPr="000571F7">
        <w:t>Hearings/College-Appointed</w:t>
      </w:r>
      <w:r w:rsidRPr="006701B1">
        <w:rPr>
          <w:spacing w:val="-15"/>
        </w:rPr>
        <w:t xml:space="preserve"> </w:t>
      </w:r>
      <w:r w:rsidRPr="006701B1">
        <w:rPr>
          <w:spacing w:val="-2"/>
        </w:rPr>
        <w:t>Advisor</w:t>
      </w:r>
    </w:p>
    <w:p w14:paraId="4B0BA8AB" w14:textId="7D5ADD51" w:rsidR="0041062F" w:rsidRPr="000571F7" w:rsidRDefault="0041062F" w:rsidP="0005735A">
      <w:pPr>
        <w:pStyle w:val="BodyText"/>
        <w:ind w:left="0" w:right="186" w:hanging="10"/>
        <w:rPr>
          <w:rFonts w:asciiTheme="minorHAnsi" w:hAnsiTheme="minorHAnsi"/>
          <w:sz w:val="24"/>
          <w:szCs w:val="24"/>
        </w:rPr>
      </w:pPr>
      <w:r w:rsidRPr="000571F7">
        <w:rPr>
          <w:rFonts w:asciiTheme="minorHAnsi" w:hAnsiTheme="minorHAnsi"/>
          <w:sz w:val="24"/>
          <w:szCs w:val="24"/>
        </w:rPr>
        <w:t>Under</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7"/>
          <w:sz w:val="24"/>
          <w:szCs w:val="24"/>
        </w:rPr>
        <w:t xml:space="preserve"> </w:t>
      </w:r>
      <w:r w:rsidRPr="000571F7">
        <w:rPr>
          <w:rFonts w:asciiTheme="minorHAnsi" w:hAnsiTheme="minorHAnsi"/>
          <w:sz w:val="24"/>
          <w:szCs w:val="24"/>
        </w:rPr>
        <w:t>Title</w:t>
      </w:r>
      <w:r w:rsidRPr="000571F7">
        <w:rPr>
          <w:rFonts w:asciiTheme="minorHAnsi" w:hAnsiTheme="minorHAnsi"/>
          <w:spacing w:val="-3"/>
          <w:sz w:val="24"/>
          <w:szCs w:val="24"/>
        </w:rPr>
        <w:t xml:space="preserve"> </w:t>
      </w:r>
      <w:r w:rsidRPr="000571F7">
        <w:rPr>
          <w:rFonts w:asciiTheme="minorHAnsi" w:hAnsiTheme="minorHAnsi"/>
          <w:sz w:val="24"/>
          <w:szCs w:val="24"/>
        </w:rPr>
        <w:t>IX</w:t>
      </w:r>
      <w:r w:rsidRPr="000571F7">
        <w:rPr>
          <w:rFonts w:asciiTheme="minorHAnsi" w:hAnsiTheme="minorHAnsi"/>
          <w:spacing w:val="-3"/>
          <w:sz w:val="24"/>
          <w:szCs w:val="24"/>
        </w:rPr>
        <w:t xml:space="preserve"> </w:t>
      </w:r>
      <w:r w:rsidRPr="000571F7">
        <w:rPr>
          <w:rFonts w:asciiTheme="minorHAnsi" w:hAnsiTheme="minorHAnsi"/>
          <w:sz w:val="24"/>
          <w:szCs w:val="24"/>
        </w:rPr>
        <w:t>Regulations,</w:t>
      </w:r>
      <w:r w:rsidRPr="000571F7">
        <w:rPr>
          <w:rFonts w:asciiTheme="minorHAnsi" w:hAnsiTheme="minorHAnsi"/>
          <w:spacing w:val="-3"/>
          <w:sz w:val="24"/>
          <w:szCs w:val="24"/>
        </w:rPr>
        <w:t xml:space="preserve"> </w:t>
      </w:r>
      <w:r w:rsidRPr="000571F7">
        <w:rPr>
          <w:rFonts w:asciiTheme="minorHAnsi" w:hAnsiTheme="minorHAnsi"/>
          <w:sz w:val="24"/>
          <w:szCs w:val="24"/>
        </w:rPr>
        <w:t>a</w:t>
      </w:r>
      <w:r w:rsidRPr="000571F7">
        <w:rPr>
          <w:rFonts w:asciiTheme="minorHAnsi" w:hAnsiTheme="minorHAnsi"/>
          <w:spacing w:val="-3"/>
          <w:sz w:val="24"/>
          <w:szCs w:val="24"/>
        </w:rPr>
        <w:t xml:space="preserve"> </w:t>
      </w:r>
      <w:r w:rsidRPr="000571F7">
        <w:rPr>
          <w:rFonts w:asciiTheme="minorHAnsi" w:hAnsiTheme="minorHAnsi"/>
          <w:sz w:val="24"/>
          <w:szCs w:val="24"/>
        </w:rPr>
        <w:t>form</w:t>
      </w:r>
      <w:r w:rsidRPr="000571F7">
        <w:rPr>
          <w:rFonts w:asciiTheme="minorHAnsi" w:hAnsiTheme="minorHAnsi"/>
          <w:spacing w:val="-3"/>
          <w:sz w:val="24"/>
          <w:szCs w:val="24"/>
        </w:rPr>
        <w:t xml:space="preserve"> </w:t>
      </w:r>
      <w:r w:rsidRPr="000571F7">
        <w:rPr>
          <w:rFonts w:asciiTheme="minorHAnsi" w:hAnsiTheme="minorHAnsi"/>
          <w:sz w:val="24"/>
          <w:szCs w:val="24"/>
        </w:rPr>
        <w:t>of</w:t>
      </w:r>
      <w:r w:rsidRPr="000571F7">
        <w:rPr>
          <w:rFonts w:asciiTheme="minorHAnsi" w:hAnsiTheme="minorHAnsi"/>
          <w:spacing w:val="-3"/>
          <w:sz w:val="24"/>
          <w:szCs w:val="24"/>
        </w:rPr>
        <w:t xml:space="preserve"> </w:t>
      </w:r>
      <w:r w:rsidRPr="000571F7">
        <w:rPr>
          <w:rFonts w:asciiTheme="minorHAnsi" w:hAnsiTheme="minorHAnsi"/>
          <w:sz w:val="24"/>
          <w:szCs w:val="24"/>
        </w:rPr>
        <w:t>indirect</w:t>
      </w:r>
      <w:r w:rsidRPr="000571F7">
        <w:rPr>
          <w:rFonts w:asciiTheme="minorHAnsi" w:hAnsiTheme="minorHAnsi"/>
          <w:spacing w:val="-3"/>
          <w:sz w:val="24"/>
          <w:szCs w:val="24"/>
        </w:rPr>
        <w:t xml:space="preserve"> </w:t>
      </w:r>
      <w:r w:rsidRPr="000571F7">
        <w:rPr>
          <w:rFonts w:asciiTheme="minorHAnsi" w:hAnsiTheme="minorHAnsi"/>
          <w:sz w:val="24"/>
          <w:szCs w:val="24"/>
        </w:rPr>
        <w:t>questioning</w:t>
      </w:r>
      <w:r w:rsidRPr="000571F7">
        <w:rPr>
          <w:rFonts w:asciiTheme="minorHAnsi" w:hAnsiTheme="minorHAnsi"/>
          <w:spacing w:val="-3"/>
          <w:sz w:val="24"/>
          <w:szCs w:val="24"/>
        </w:rPr>
        <w:t xml:space="preserve"> </w:t>
      </w:r>
      <w:r w:rsidRPr="000571F7">
        <w:rPr>
          <w:rFonts w:asciiTheme="minorHAnsi" w:hAnsiTheme="minorHAnsi"/>
          <w:sz w:val="24"/>
          <w:szCs w:val="24"/>
        </w:rPr>
        <w:t>is</w:t>
      </w:r>
      <w:r w:rsidRPr="000571F7">
        <w:rPr>
          <w:rFonts w:asciiTheme="minorHAnsi" w:hAnsiTheme="minorHAnsi"/>
          <w:spacing w:val="-3"/>
          <w:sz w:val="24"/>
          <w:szCs w:val="24"/>
        </w:rPr>
        <w:t xml:space="preserve"> </w:t>
      </w:r>
      <w:r w:rsidRPr="000571F7">
        <w:rPr>
          <w:rFonts w:asciiTheme="minorHAnsi" w:hAnsiTheme="minorHAnsi"/>
          <w:sz w:val="24"/>
          <w:szCs w:val="24"/>
        </w:rPr>
        <w:t>required</w:t>
      </w:r>
      <w:r w:rsidRPr="000571F7">
        <w:rPr>
          <w:rFonts w:asciiTheme="minorHAnsi" w:hAnsiTheme="minorHAnsi"/>
          <w:spacing w:val="-3"/>
          <w:sz w:val="24"/>
          <w:szCs w:val="24"/>
        </w:rPr>
        <w:t xml:space="preserve"> </w:t>
      </w:r>
      <w:r w:rsidRPr="000571F7">
        <w:rPr>
          <w:rFonts w:asciiTheme="minorHAnsi" w:hAnsiTheme="minorHAnsi"/>
          <w:sz w:val="24"/>
          <w:szCs w:val="24"/>
        </w:rPr>
        <w:t>during</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hearing</w:t>
      </w:r>
      <w:r w:rsidRPr="000571F7">
        <w:rPr>
          <w:rFonts w:asciiTheme="minorHAnsi" w:hAnsiTheme="minorHAnsi"/>
          <w:spacing w:val="-3"/>
          <w:sz w:val="24"/>
          <w:szCs w:val="24"/>
        </w:rPr>
        <w:t xml:space="preserve"> </w:t>
      </w:r>
      <w:r w:rsidRPr="000571F7">
        <w:rPr>
          <w:rFonts w:asciiTheme="minorHAnsi" w:hAnsiTheme="minorHAnsi"/>
          <w:sz w:val="24"/>
          <w:szCs w:val="24"/>
        </w:rPr>
        <w:t>but must be conducted by the parties’</w:t>
      </w:r>
      <w:r w:rsidRPr="000571F7">
        <w:rPr>
          <w:rFonts w:asciiTheme="minorHAnsi" w:hAnsiTheme="minorHAnsi"/>
          <w:spacing w:val="-16"/>
          <w:sz w:val="24"/>
          <w:szCs w:val="24"/>
        </w:rPr>
        <w:t xml:space="preserve"> </w:t>
      </w:r>
      <w:r w:rsidRPr="000571F7">
        <w:rPr>
          <w:rFonts w:asciiTheme="minorHAnsi" w:hAnsiTheme="minorHAnsi"/>
          <w:sz w:val="24"/>
          <w:szCs w:val="24"/>
        </w:rPr>
        <w:t>Advisors. The parties are not permitted to directly question each</w:t>
      </w:r>
      <w:r w:rsidRPr="000571F7">
        <w:rPr>
          <w:rFonts w:asciiTheme="minorHAnsi" w:hAnsiTheme="minorHAnsi"/>
          <w:spacing w:val="-2"/>
          <w:sz w:val="24"/>
          <w:szCs w:val="24"/>
        </w:rPr>
        <w:t xml:space="preserve"> </w:t>
      </w:r>
      <w:r w:rsidRPr="000571F7">
        <w:rPr>
          <w:rFonts w:asciiTheme="minorHAnsi" w:hAnsiTheme="minorHAnsi"/>
          <w:sz w:val="24"/>
          <w:szCs w:val="24"/>
        </w:rPr>
        <w:t>other</w:t>
      </w:r>
      <w:r w:rsidRPr="000571F7">
        <w:rPr>
          <w:rFonts w:asciiTheme="minorHAnsi" w:hAnsiTheme="minorHAnsi"/>
          <w:spacing w:val="-2"/>
          <w:sz w:val="24"/>
          <w:szCs w:val="24"/>
        </w:rPr>
        <w:t xml:space="preserve"> </w:t>
      </w:r>
      <w:r w:rsidRPr="000571F7">
        <w:rPr>
          <w:rFonts w:asciiTheme="minorHAnsi" w:hAnsiTheme="minorHAnsi"/>
          <w:sz w:val="24"/>
          <w:szCs w:val="24"/>
        </w:rPr>
        <w:t>or</w:t>
      </w:r>
      <w:r w:rsidRPr="000571F7">
        <w:rPr>
          <w:rFonts w:asciiTheme="minorHAnsi" w:hAnsiTheme="minorHAnsi"/>
          <w:spacing w:val="-2"/>
          <w:sz w:val="24"/>
          <w:szCs w:val="24"/>
        </w:rPr>
        <w:t xml:space="preserve"> </w:t>
      </w:r>
      <w:r w:rsidRPr="000571F7">
        <w:rPr>
          <w:rFonts w:asciiTheme="minorHAnsi" w:hAnsiTheme="minorHAnsi"/>
          <w:sz w:val="24"/>
          <w:szCs w:val="24"/>
        </w:rPr>
        <w:t>any</w:t>
      </w:r>
      <w:r w:rsidRPr="000571F7">
        <w:rPr>
          <w:rFonts w:asciiTheme="minorHAnsi" w:hAnsiTheme="minorHAnsi"/>
          <w:spacing w:val="-2"/>
          <w:sz w:val="24"/>
          <w:szCs w:val="24"/>
        </w:rPr>
        <w:t xml:space="preserve"> </w:t>
      </w:r>
      <w:r w:rsidRPr="000571F7">
        <w:rPr>
          <w:rFonts w:asciiTheme="minorHAnsi" w:hAnsiTheme="minorHAnsi"/>
          <w:sz w:val="24"/>
          <w:szCs w:val="24"/>
        </w:rPr>
        <w:t>witnesses.</w:t>
      </w:r>
      <w:r w:rsidRPr="000571F7">
        <w:rPr>
          <w:rFonts w:asciiTheme="minorHAnsi" w:hAnsiTheme="minorHAnsi"/>
          <w:spacing w:val="-2"/>
          <w:sz w:val="24"/>
          <w:szCs w:val="24"/>
        </w:rPr>
        <w:t xml:space="preserve"> </w:t>
      </w:r>
      <w:r w:rsidRPr="000571F7">
        <w:rPr>
          <w:rFonts w:asciiTheme="minorHAnsi" w:hAnsiTheme="minorHAnsi"/>
          <w:sz w:val="24"/>
          <w:szCs w:val="24"/>
        </w:rPr>
        <w:t>If</w:t>
      </w:r>
      <w:r w:rsidRPr="000571F7">
        <w:rPr>
          <w:rFonts w:asciiTheme="minorHAnsi" w:hAnsiTheme="minorHAnsi"/>
          <w:spacing w:val="-2"/>
          <w:sz w:val="24"/>
          <w:szCs w:val="24"/>
        </w:rPr>
        <w:t xml:space="preserve"> </w:t>
      </w:r>
      <w:r w:rsidRPr="000571F7">
        <w:rPr>
          <w:rFonts w:asciiTheme="minorHAnsi" w:hAnsiTheme="minorHAnsi"/>
          <w:sz w:val="24"/>
          <w:szCs w:val="24"/>
        </w:rPr>
        <w:t>a</w:t>
      </w:r>
      <w:r w:rsidRPr="000571F7">
        <w:rPr>
          <w:rFonts w:asciiTheme="minorHAnsi" w:hAnsiTheme="minorHAnsi"/>
          <w:spacing w:val="-2"/>
          <w:sz w:val="24"/>
          <w:szCs w:val="24"/>
        </w:rPr>
        <w:t xml:space="preserve"> </w:t>
      </w:r>
      <w:r w:rsidRPr="000571F7">
        <w:rPr>
          <w:rFonts w:asciiTheme="minorHAnsi" w:hAnsiTheme="minorHAnsi"/>
          <w:sz w:val="24"/>
          <w:szCs w:val="24"/>
        </w:rPr>
        <w:t>party</w:t>
      </w:r>
      <w:r w:rsidRPr="000571F7">
        <w:rPr>
          <w:rFonts w:asciiTheme="minorHAnsi" w:hAnsiTheme="minorHAnsi"/>
          <w:spacing w:val="-2"/>
          <w:sz w:val="24"/>
          <w:szCs w:val="24"/>
        </w:rPr>
        <w:t xml:space="preserve"> </w:t>
      </w:r>
      <w:r w:rsidRPr="000571F7">
        <w:rPr>
          <w:rFonts w:asciiTheme="minorHAnsi" w:hAnsiTheme="minorHAnsi"/>
          <w:sz w:val="24"/>
          <w:szCs w:val="24"/>
        </w:rPr>
        <w:t>does</w:t>
      </w:r>
      <w:r w:rsidRPr="000571F7">
        <w:rPr>
          <w:rFonts w:asciiTheme="minorHAnsi" w:hAnsiTheme="minorHAnsi"/>
          <w:spacing w:val="-2"/>
          <w:sz w:val="24"/>
          <w:szCs w:val="24"/>
        </w:rPr>
        <w:t xml:space="preserve"> </w:t>
      </w:r>
      <w:r w:rsidRPr="000571F7">
        <w:rPr>
          <w:rFonts w:asciiTheme="minorHAnsi" w:hAnsiTheme="minorHAnsi"/>
          <w:sz w:val="24"/>
          <w:szCs w:val="24"/>
        </w:rPr>
        <w:t>not</w:t>
      </w:r>
      <w:r w:rsidRPr="000571F7">
        <w:rPr>
          <w:rFonts w:asciiTheme="minorHAnsi" w:hAnsiTheme="minorHAnsi"/>
          <w:spacing w:val="-2"/>
          <w:sz w:val="24"/>
          <w:szCs w:val="24"/>
        </w:rPr>
        <w:t xml:space="preserve"> </w:t>
      </w:r>
      <w:r w:rsidRPr="000571F7">
        <w:rPr>
          <w:rFonts w:asciiTheme="minorHAnsi" w:hAnsiTheme="minorHAnsi"/>
          <w:sz w:val="24"/>
          <w:szCs w:val="24"/>
        </w:rPr>
        <w:t>have</w:t>
      </w:r>
      <w:r w:rsidRPr="000571F7">
        <w:rPr>
          <w:rFonts w:asciiTheme="minorHAnsi" w:hAnsiTheme="minorHAnsi"/>
          <w:spacing w:val="-2"/>
          <w:sz w:val="24"/>
          <w:szCs w:val="24"/>
        </w:rPr>
        <w:t xml:space="preserve"> </w:t>
      </w:r>
      <w:r w:rsidRPr="000571F7">
        <w:rPr>
          <w:rFonts w:asciiTheme="minorHAnsi" w:hAnsiTheme="minorHAnsi"/>
          <w:sz w:val="24"/>
          <w:szCs w:val="24"/>
        </w:rPr>
        <w:t>an</w:t>
      </w:r>
      <w:r w:rsidRPr="000571F7">
        <w:rPr>
          <w:rFonts w:asciiTheme="minorHAnsi" w:hAnsiTheme="minorHAnsi"/>
          <w:spacing w:val="-14"/>
          <w:sz w:val="24"/>
          <w:szCs w:val="24"/>
        </w:rPr>
        <w:t xml:space="preserve"> </w:t>
      </w:r>
      <w:r w:rsidRPr="000571F7">
        <w:rPr>
          <w:rFonts w:asciiTheme="minorHAnsi" w:hAnsiTheme="minorHAnsi"/>
          <w:sz w:val="24"/>
          <w:szCs w:val="24"/>
        </w:rPr>
        <w:t>Advisor</w:t>
      </w:r>
      <w:r w:rsidRPr="000571F7">
        <w:rPr>
          <w:rFonts w:asciiTheme="minorHAnsi" w:hAnsiTheme="minorHAnsi"/>
          <w:spacing w:val="-2"/>
          <w:sz w:val="24"/>
          <w:szCs w:val="24"/>
        </w:rPr>
        <w:t xml:space="preserve"> </w:t>
      </w:r>
      <w:r w:rsidRPr="000571F7">
        <w:rPr>
          <w:rFonts w:asciiTheme="minorHAnsi" w:hAnsiTheme="minorHAnsi"/>
          <w:sz w:val="24"/>
          <w:szCs w:val="24"/>
        </w:rPr>
        <w:t>for</w:t>
      </w:r>
      <w:r w:rsidRPr="000571F7">
        <w:rPr>
          <w:rFonts w:asciiTheme="minorHAnsi" w:hAnsiTheme="minorHAnsi"/>
          <w:spacing w:val="-2"/>
          <w:sz w:val="24"/>
          <w:szCs w:val="24"/>
        </w:rPr>
        <w:t xml:space="preserve"> </w:t>
      </w:r>
      <w:r w:rsidRPr="000571F7">
        <w:rPr>
          <w:rFonts w:asciiTheme="minorHAnsi" w:hAnsiTheme="minorHAnsi"/>
          <w:sz w:val="24"/>
          <w:szCs w:val="24"/>
        </w:rPr>
        <w:t>a</w:t>
      </w:r>
      <w:r w:rsidRPr="000571F7">
        <w:rPr>
          <w:rFonts w:asciiTheme="minorHAnsi" w:hAnsiTheme="minorHAnsi"/>
          <w:spacing w:val="-2"/>
          <w:sz w:val="24"/>
          <w:szCs w:val="24"/>
        </w:rPr>
        <w:t xml:space="preserve"> </w:t>
      </w:r>
      <w:r w:rsidRPr="000571F7">
        <w:rPr>
          <w:rFonts w:asciiTheme="minorHAnsi" w:hAnsiTheme="minorHAnsi"/>
          <w:sz w:val="24"/>
          <w:szCs w:val="24"/>
        </w:rPr>
        <w:t>hearing,</w:t>
      </w:r>
      <w:r w:rsidRPr="000571F7">
        <w:rPr>
          <w:rFonts w:asciiTheme="minorHAnsi" w:hAnsiTheme="minorHAnsi"/>
          <w:spacing w:val="-2"/>
          <w:sz w:val="24"/>
          <w:szCs w:val="24"/>
        </w:rPr>
        <w:t xml:space="preserve"> </w:t>
      </w:r>
      <w:r w:rsidRPr="000571F7">
        <w:rPr>
          <w:rFonts w:asciiTheme="minorHAnsi" w:hAnsiTheme="minorHAnsi"/>
          <w:sz w:val="24"/>
          <w:szCs w:val="24"/>
        </w:rPr>
        <w:t>the</w:t>
      </w:r>
      <w:r w:rsidRPr="000571F7">
        <w:rPr>
          <w:rFonts w:asciiTheme="minorHAnsi" w:hAnsiTheme="minorHAnsi"/>
          <w:spacing w:val="-2"/>
          <w:sz w:val="24"/>
          <w:szCs w:val="24"/>
        </w:rPr>
        <w:t xml:space="preserve"> </w:t>
      </w:r>
      <w:r w:rsidRPr="000571F7">
        <w:rPr>
          <w:rFonts w:asciiTheme="minorHAnsi" w:hAnsiTheme="minorHAnsi"/>
          <w:sz w:val="24"/>
          <w:szCs w:val="24"/>
        </w:rPr>
        <w:t>College</w:t>
      </w:r>
      <w:r w:rsidRPr="000571F7">
        <w:rPr>
          <w:rFonts w:asciiTheme="minorHAnsi" w:hAnsiTheme="minorHAnsi"/>
          <w:spacing w:val="-2"/>
          <w:sz w:val="24"/>
          <w:szCs w:val="24"/>
        </w:rPr>
        <w:t xml:space="preserve"> </w:t>
      </w:r>
      <w:r w:rsidRPr="000571F7">
        <w:rPr>
          <w:rFonts w:asciiTheme="minorHAnsi" w:hAnsiTheme="minorHAnsi"/>
          <w:sz w:val="24"/>
          <w:szCs w:val="24"/>
        </w:rPr>
        <w:t>will appoint a trained</w:t>
      </w:r>
      <w:r w:rsidRPr="000571F7">
        <w:rPr>
          <w:rFonts w:asciiTheme="minorHAnsi" w:hAnsiTheme="minorHAnsi"/>
          <w:spacing w:val="-6"/>
          <w:sz w:val="24"/>
          <w:szCs w:val="24"/>
        </w:rPr>
        <w:t xml:space="preserve"> </w:t>
      </w:r>
      <w:r w:rsidRPr="000571F7">
        <w:rPr>
          <w:rFonts w:asciiTheme="minorHAnsi" w:hAnsiTheme="minorHAnsi"/>
          <w:sz w:val="24"/>
          <w:szCs w:val="24"/>
        </w:rPr>
        <w:t>Advisor for the limited purpose of conducting any questioning of the parties and</w:t>
      </w:r>
      <w:r w:rsidRPr="000571F7">
        <w:rPr>
          <w:rFonts w:asciiTheme="minorHAnsi" w:hAnsiTheme="minorHAnsi"/>
          <w:spacing w:val="-2"/>
          <w:sz w:val="24"/>
          <w:szCs w:val="24"/>
        </w:rPr>
        <w:t xml:space="preserve"> </w:t>
      </w:r>
      <w:r w:rsidRPr="000571F7">
        <w:rPr>
          <w:rFonts w:asciiTheme="minorHAnsi" w:hAnsiTheme="minorHAnsi"/>
          <w:sz w:val="24"/>
          <w:szCs w:val="24"/>
        </w:rPr>
        <w:t>witnesses.</w:t>
      </w:r>
      <w:r w:rsidRPr="000571F7">
        <w:rPr>
          <w:rFonts w:asciiTheme="minorHAnsi" w:hAnsiTheme="minorHAnsi"/>
          <w:spacing w:val="-2"/>
          <w:sz w:val="24"/>
          <w:szCs w:val="24"/>
        </w:rPr>
        <w:t xml:space="preserve"> </w:t>
      </w:r>
      <w:r w:rsidRPr="000571F7">
        <w:rPr>
          <w:rFonts w:asciiTheme="minorHAnsi" w:hAnsiTheme="minorHAnsi"/>
          <w:sz w:val="24"/>
          <w:szCs w:val="24"/>
        </w:rPr>
        <w:t>In</w:t>
      </w:r>
      <w:r w:rsidRPr="000571F7">
        <w:rPr>
          <w:rFonts w:asciiTheme="minorHAnsi" w:hAnsiTheme="minorHAnsi"/>
          <w:spacing w:val="-2"/>
          <w:sz w:val="24"/>
          <w:szCs w:val="24"/>
        </w:rPr>
        <w:t xml:space="preserve"> </w:t>
      </w:r>
      <w:r w:rsidRPr="000571F7">
        <w:rPr>
          <w:rFonts w:asciiTheme="minorHAnsi" w:hAnsiTheme="minorHAnsi"/>
          <w:sz w:val="24"/>
          <w:szCs w:val="24"/>
        </w:rPr>
        <w:t>the</w:t>
      </w:r>
      <w:r w:rsidRPr="000571F7">
        <w:rPr>
          <w:rFonts w:asciiTheme="minorHAnsi" w:hAnsiTheme="minorHAnsi"/>
          <w:spacing w:val="-2"/>
          <w:sz w:val="24"/>
          <w:szCs w:val="24"/>
        </w:rPr>
        <w:t xml:space="preserve"> </w:t>
      </w:r>
      <w:r w:rsidRPr="000571F7">
        <w:rPr>
          <w:rFonts w:asciiTheme="minorHAnsi" w:hAnsiTheme="minorHAnsi"/>
          <w:sz w:val="24"/>
          <w:szCs w:val="24"/>
        </w:rPr>
        <w:t>even</w:t>
      </w:r>
      <w:r w:rsidRPr="000571F7">
        <w:rPr>
          <w:rFonts w:asciiTheme="minorHAnsi" w:hAnsiTheme="minorHAnsi"/>
          <w:spacing w:val="-2"/>
          <w:sz w:val="24"/>
          <w:szCs w:val="24"/>
        </w:rPr>
        <w:t xml:space="preserve"> </w:t>
      </w:r>
      <w:r w:rsidRPr="000571F7">
        <w:rPr>
          <w:rFonts w:asciiTheme="minorHAnsi" w:hAnsiTheme="minorHAnsi"/>
          <w:sz w:val="24"/>
          <w:szCs w:val="24"/>
        </w:rPr>
        <w:t>that</w:t>
      </w:r>
      <w:r w:rsidRPr="000571F7">
        <w:rPr>
          <w:rFonts w:asciiTheme="minorHAnsi" w:hAnsiTheme="minorHAnsi"/>
          <w:spacing w:val="-2"/>
          <w:sz w:val="24"/>
          <w:szCs w:val="24"/>
        </w:rPr>
        <w:t xml:space="preserve"> </w:t>
      </w:r>
      <w:r w:rsidRPr="000571F7">
        <w:rPr>
          <w:rFonts w:asciiTheme="minorHAnsi" w:hAnsiTheme="minorHAnsi"/>
          <w:sz w:val="24"/>
          <w:szCs w:val="24"/>
        </w:rPr>
        <w:t>there</w:t>
      </w:r>
      <w:r w:rsidRPr="000571F7">
        <w:rPr>
          <w:rFonts w:asciiTheme="minorHAnsi" w:hAnsiTheme="minorHAnsi"/>
          <w:spacing w:val="-2"/>
          <w:sz w:val="24"/>
          <w:szCs w:val="24"/>
        </w:rPr>
        <w:t xml:space="preserve"> </w:t>
      </w:r>
      <w:r w:rsidRPr="000571F7">
        <w:rPr>
          <w:rFonts w:asciiTheme="minorHAnsi" w:hAnsiTheme="minorHAnsi"/>
          <w:sz w:val="24"/>
          <w:szCs w:val="24"/>
        </w:rPr>
        <w:t>are</w:t>
      </w:r>
      <w:r w:rsidRPr="000571F7">
        <w:rPr>
          <w:rFonts w:asciiTheme="minorHAnsi" w:hAnsiTheme="minorHAnsi"/>
          <w:spacing w:val="-2"/>
          <w:sz w:val="24"/>
          <w:szCs w:val="24"/>
        </w:rPr>
        <w:t xml:space="preserve"> </w:t>
      </w:r>
      <w:r w:rsidRPr="000571F7">
        <w:rPr>
          <w:rFonts w:asciiTheme="minorHAnsi" w:hAnsiTheme="minorHAnsi"/>
          <w:sz w:val="24"/>
          <w:szCs w:val="24"/>
        </w:rPr>
        <w:t>no</w:t>
      </w:r>
      <w:r w:rsidRPr="000571F7">
        <w:rPr>
          <w:rFonts w:asciiTheme="minorHAnsi" w:hAnsiTheme="minorHAnsi"/>
          <w:spacing w:val="-2"/>
          <w:sz w:val="24"/>
          <w:szCs w:val="24"/>
        </w:rPr>
        <w:t xml:space="preserve"> </w:t>
      </w:r>
      <w:r w:rsidRPr="000571F7">
        <w:rPr>
          <w:rFonts w:asciiTheme="minorHAnsi" w:hAnsiTheme="minorHAnsi"/>
          <w:sz w:val="24"/>
          <w:szCs w:val="24"/>
        </w:rPr>
        <w:t>charges</w:t>
      </w:r>
      <w:r w:rsidRPr="000571F7">
        <w:rPr>
          <w:rFonts w:asciiTheme="minorHAnsi" w:hAnsiTheme="minorHAnsi"/>
          <w:spacing w:val="-2"/>
          <w:sz w:val="24"/>
          <w:szCs w:val="24"/>
        </w:rPr>
        <w:t xml:space="preserve"> </w:t>
      </w:r>
      <w:r w:rsidRPr="000571F7">
        <w:rPr>
          <w:rFonts w:asciiTheme="minorHAnsi" w:hAnsiTheme="minorHAnsi"/>
          <w:sz w:val="24"/>
          <w:szCs w:val="24"/>
        </w:rPr>
        <w:t>of</w:t>
      </w:r>
      <w:r w:rsidRPr="000571F7">
        <w:rPr>
          <w:rFonts w:asciiTheme="minorHAnsi" w:hAnsiTheme="minorHAnsi"/>
          <w:spacing w:val="-6"/>
          <w:sz w:val="24"/>
          <w:szCs w:val="24"/>
        </w:rPr>
        <w:t xml:space="preserve"> </w:t>
      </w:r>
      <w:r w:rsidRPr="000571F7">
        <w:rPr>
          <w:rFonts w:asciiTheme="minorHAnsi" w:hAnsiTheme="minorHAnsi"/>
          <w:sz w:val="24"/>
          <w:szCs w:val="24"/>
        </w:rPr>
        <w:t>Title</w:t>
      </w:r>
      <w:r w:rsidRPr="000571F7">
        <w:rPr>
          <w:rFonts w:asciiTheme="minorHAnsi" w:hAnsiTheme="minorHAnsi"/>
          <w:spacing w:val="-2"/>
          <w:sz w:val="24"/>
          <w:szCs w:val="24"/>
        </w:rPr>
        <w:t xml:space="preserve"> </w:t>
      </w:r>
      <w:r w:rsidRPr="000571F7">
        <w:rPr>
          <w:rFonts w:asciiTheme="minorHAnsi" w:hAnsiTheme="minorHAnsi"/>
          <w:sz w:val="24"/>
          <w:szCs w:val="24"/>
        </w:rPr>
        <w:t>IX</w:t>
      </w:r>
      <w:r w:rsidRPr="000571F7">
        <w:rPr>
          <w:rFonts w:asciiTheme="minorHAnsi" w:hAnsiTheme="minorHAnsi"/>
          <w:spacing w:val="-2"/>
          <w:sz w:val="24"/>
          <w:szCs w:val="24"/>
        </w:rPr>
        <w:t xml:space="preserve"> </w:t>
      </w:r>
      <w:r w:rsidRPr="000571F7">
        <w:rPr>
          <w:rFonts w:asciiTheme="minorHAnsi" w:hAnsiTheme="minorHAnsi"/>
          <w:sz w:val="24"/>
          <w:szCs w:val="24"/>
        </w:rPr>
        <w:t>Sexual</w:t>
      </w:r>
      <w:r w:rsidRPr="000571F7">
        <w:rPr>
          <w:rFonts w:asciiTheme="minorHAnsi" w:hAnsiTheme="minorHAnsi"/>
          <w:spacing w:val="-2"/>
          <w:sz w:val="24"/>
          <w:szCs w:val="24"/>
        </w:rPr>
        <w:t xml:space="preserve"> </w:t>
      </w:r>
      <w:r w:rsidRPr="000571F7">
        <w:rPr>
          <w:rFonts w:asciiTheme="minorHAnsi" w:hAnsiTheme="minorHAnsi"/>
          <w:sz w:val="24"/>
          <w:szCs w:val="24"/>
        </w:rPr>
        <w:t>Harassment,</w:t>
      </w:r>
      <w:r w:rsidRPr="000571F7">
        <w:rPr>
          <w:rFonts w:asciiTheme="minorHAnsi" w:hAnsiTheme="minorHAnsi"/>
          <w:spacing w:val="-2"/>
          <w:sz w:val="24"/>
          <w:szCs w:val="24"/>
        </w:rPr>
        <w:t xml:space="preserve"> </w:t>
      </w:r>
      <w:r w:rsidRPr="000571F7">
        <w:rPr>
          <w:rFonts w:asciiTheme="minorHAnsi" w:hAnsiTheme="minorHAnsi"/>
          <w:sz w:val="24"/>
          <w:szCs w:val="24"/>
        </w:rPr>
        <w:t>California</w:t>
      </w:r>
      <w:r w:rsidR="00B1176F">
        <w:rPr>
          <w:rFonts w:asciiTheme="minorHAnsi" w:hAnsiTheme="minorHAnsi"/>
          <w:sz w:val="24"/>
          <w:szCs w:val="24"/>
        </w:rPr>
        <w:t xml:space="preserve"> s</w:t>
      </w:r>
      <w:r w:rsidRPr="000571F7">
        <w:rPr>
          <w:rFonts w:asciiTheme="minorHAnsi" w:hAnsiTheme="minorHAnsi"/>
          <w:sz w:val="24"/>
          <w:szCs w:val="24"/>
        </w:rPr>
        <w:t>tate</w:t>
      </w:r>
      <w:r w:rsidRPr="000571F7">
        <w:rPr>
          <w:rFonts w:asciiTheme="minorHAnsi" w:hAnsiTheme="minorHAnsi"/>
          <w:spacing w:val="-4"/>
          <w:sz w:val="24"/>
          <w:szCs w:val="24"/>
        </w:rPr>
        <w:t xml:space="preserve"> </w:t>
      </w:r>
      <w:r w:rsidRPr="000571F7">
        <w:rPr>
          <w:rFonts w:asciiTheme="minorHAnsi" w:hAnsiTheme="minorHAnsi"/>
          <w:sz w:val="24"/>
          <w:szCs w:val="24"/>
        </w:rPr>
        <w:t>law</w:t>
      </w:r>
      <w:r w:rsidRPr="000571F7">
        <w:rPr>
          <w:rFonts w:asciiTheme="minorHAnsi" w:hAnsiTheme="minorHAnsi"/>
          <w:spacing w:val="-3"/>
          <w:sz w:val="24"/>
          <w:szCs w:val="24"/>
        </w:rPr>
        <w:t xml:space="preserve"> </w:t>
      </w:r>
      <w:r w:rsidRPr="000571F7">
        <w:rPr>
          <w:rFonts w:asciiTheme="minorHAnsi" w:hAnsiTheme="minorHAnsi"/>
          <w:sz w:val="24"/>
          <w:szCs w:val="24"/>
        </w:rPr>
        <w:t>prohibits</w:t>
      </w:r>
      <w:r w:rsidRPr="000571F7">
        <w:rPr>
          <w:rFonts w:asciiTheme="minorHAnsi" w:hAnsiTheme="minorHAnsi"/>
          <w:spacing w:val="-3"/>
          <w:sz w:val="24"/>
          <w:szCs w:val="24"/>
        </w:rPr>
        <w:t xml:space="preserve"> </w:t>
      </w:r>
      <w:r w:rsidRPr="000571F7">
        <w:rPr>
          <w:rFonts w:asciiTheme="minorHAnsi" w:hAnsiTheme="minorHAnsi"/>
          <w:sz w:val="24"/>
          <w:szCs w:val="24"/>
        </w:rPr>
        <w:t>questioning</w:t>
      </w:r>
      <w:r w:rsidRPr="000571F7">
        <w:rPr>
          <w:rFonts w:asciiTheme="minorHAnsi" w:hAnsiTheme="minorHAnsi"/>
          <w:spacing w:val="-3"/>
          <w:sz w:val="24"/>
          <w:szCs w:val="24"/>
        </w:rPr>
        <w:t xml:space="preserve"> </w:t>
      </w:r>
      <w:r w:rsidRPr="000571F7">
        <w:rPr>
          <w:rFonts w:asciiTheme="minorHAnsi" w:hAnsiTheme="minorHAnsi"/>
          <w:sz w:val="24"/>
          <w:szCs w:val="24"/>
        </w:rPr>
        <w:t>by</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parties’</w:t>
      </w:r>
      <w:r w:rsidRPr="000571F7">
        <w:rPr>
          <w:rFonts w:asciiTheme="minorHAnsi" w:hAnsiTheme="minorHAnsi"/>
          <w:spacing w:val="-21"/>
          <w:sz w:val="24"/>
          <w:szCs w:val="24"/>
        </w:rPr>
        <w:t xml:space="preserve"> </w:t>
      </w:r>
      <w:r w:rsidRPr="000571F7">
        <w:rPr>
          <w:rFonts w:asciiTheme="minorHAnsi" w:hAnsiTheme="minorHAnsi"/>
          <w:sz w:val="24"/>
          <w:szCs w:val="24"/>
        </w:rPr>
        <w:t>Advisors</w:t>
      </w:r>
      <w:r w:rsidRPr="000571F7">
        <w:rPr>
          <w:rFonts w:asciiTheme="minorHAnsi" w:hAnsiTheme="minorHAnsi"/>
          <w:spacing w:val="-3"/>
          <w:sz w:val="24"/>
          <w:szCs w:val="24"/>
        </w:rPr>
        <w:t xml:space="preserve"> </w:t>
      </w:r>
      <w:r w:rsidRPr="000571F7">
        <w:rPr>
          <w:rFonts w:asciiTheme="minorHAnsi" w:hAnsiTheme="minorHAnsi"/>
          <w:sz w:val="24"/>
          <w:szCs w:val="24"/>
        </w:rPr>
        <w:t>and</w:t>
      </w:r>
      <w:r w:rsidRPr="000571F7">
        <w:rPr>
          <w:rFonts w:asciiTheme="minorHAnsi" w:hAnsiTheme="minorHAnsi"/>
          <w:spacing w:val="-3"/>
          <w:sz w:val="24"/>
          <w:szCs w:val="24"/>
        </w:rPr>
        <w:t xml:space="preserve"> </w:t>
      </w:r>
      <w:r w:rsidRPr="000571F7">
        <w:rPr>
          <w:rFonts w:asciiTheme="minorHAnsi" w:hAnsiTheme="minorHAnsi"/>
          <w:sz w:val="24"/>
          <w:szCs w:val="24"/>
        </w:rPr>
        <w:t>instead,</w:t>
      </w:r>
      <w:r w:rsidRPr="000571F7">
        <w:rPr>
          <w:rFonts w:asciiTheme="minorHAnsi" w:hAnsiTheme="minorHAnsi"/>
          <w:spacing w:val="-3"/>
          <w:sz w:val="24"/>
          <w:szCs w:val="24"/>
        </w:rPr>
        <w:t xml:space="preserve"> </w:t>
      </w:r>
      <w:r w:rsidRPr="000571F7">
        <w:rPr>
          <w:rFonts w:asciiTheme="minorHAnsi" w:hAnsiTheme="minorHAnsi"/>
          <w:sz w:val="24"/>
          <w:szCs w:val="24"/>
        </w:rPr>
        <w:t>the</w:t>
      </w:r>
      <w:r w:rsidRPr="000571F7">
        <w:rPr>
          <w:rFonts w:asciiTheme="minorHAnsi" w:hAnsiTheme="minorHAnsi"/>
          <w:spacing w:val="-3"/>
          <w:sz w:val="24"/>
          <w:szCs w:val="24"/>
        </w:rPr>
        <w:t xml:space="preserve"> </w:t>
      </w:r>
      <w:r w:rsidRPr="000571F7">
        <w:rPr>
          <w:rFonts w:asciiTheme="minorHAnsi" w:hAnsiTheme="minorHAnsi"/>
          <w:sz w:val="24"/>
          <w:szCs w:val="24"/>
        </w:rPr>
        <w:t>questioning</w:t>
      </w:r>
      <w:r w:rsidRPr="000571F7">
        <w:rPr>
          <w:rFonts w:asciiTheme="minorHAnsi" w:hAnsiTheme="minorHAnsi"/>
          <w:spacing w:val="-3"/>
          <w:sz w:val="24"/>
          <w:szCs w:val="24"/>
        </w:rPr>
        <w:t xml:space="preserve"> </w:t>
      </w:r>
      <w:r w:rsidRPr="000571F7">
        <w:rPr>
          <w:rFonts w:asciiTheme="minorHAnsi" w:hAnsiTheme="minorHAnsi"/>
          <w:sz w:val="24"/>
          <w:szCs w:val="24"/>
        </w:rPr>
        <w:t>will</w:t>
      </w:r>
      <w:r w:rsidRPr="000571F7">
        <w:rPr>
          <w:rFonts w:asciiTheme="minorHAnsi" w:hAnsiTheme="minorHAnsi"/>
          <w:spacing w:val="-3"/>
          <w:sz w:val="24"/>
          <w:szCs w:val="24"/>
        </w:rPr>
        <w:t xml:space="preserve"> </w:t>
      </w:r>
      <w:r w:rsidRPr="000571F7">
        <w:rPr>
          <w:rFonts w:asciiTheme="minorHAnsi" w:hAnsiTheme="minorHAnsi"/>
          <w:sz w:val="24"/>
          <w:szCs w:val="24"/>
        </w:rPr>
        <w:t>be conducted through the decision-maker(s).</w:t>
      </w:r>
    </w:p>
    <w:p w14:paraId="19528256" w14:textId="77777777" w:rsidR="0041062F" w:rsidRPr="0005735A" w:rsidRDefault="0041062F" w:rsidP="0005735A"/>
    <w:p w14:paraId="0D5EEB65" w14:textId="508A7362" w:rsidR="0041062F" w:rsidRPr="0005735A" w:rsidRDefault="0041062F" w:rsidP="004A59C3">
      <w:pPr>
        <w:pStyle w:val="ListParagraph"/>
        <w:numPr>
          <w:ilvl w:val="1"/>
          <w:numId w:val="26"/>
        </w:numPr>
        <w:ind w:left="792"/>
      </w:pPr>
      <w:r w:rsidRPr="0005735A">
        <w:t>Pre-Interview Meetings</w:t>
      </w:r>
    </w:p>
    <w:p w14:paraId="0D79467B" w14:textId="21E978EB" w:rsidR="0041062F" w:rsidRPr="000571F7" w:rsidRDefault="0041062F" w:rsidP="0005735A">
      <w:pPr>
        <w:pStyle w:val="BodyText"/>
        <w:ind w:left="0" w:hanging="10"/>
        <w:rPr>
          <w:rFonts w:asciiTheme="minorHAnsi" w:hAnsiTheme="minorHAnsi"/>
          <w:sz w:val="24"/>
          <w:szCs w:val="24"/>
        </w:rPr>
      </w:pPr>
      <w:r w:rsidRPr="000571F7">
        <w:rPr>
          <w:rFonts w:asciiTheme="minorHAnsi" w:hAnsiTheme="minorHAnsi"/>
          <w:sz w:val="24"/>
          <w:szCs w:val="24"/>
        </w:rPr>
        <w:t>Advisors and their advisees may request to meet with the Investigator(s) conducting interviews/meetings</w:t>
      </w:r>
      <w:r w:rsidRPr="000571F7">
        <w:rPr>
          <w:rFonts w:asciiTheme="minorHAnsi" w:hAnsiTheme="minorHAnsi"/>
          <w:spacing w:val="-4"/>
          <w:sz w:val="24"/>
          <w:szCs w:val="24"/>
        </w:rPr>
        <w:t xml:space="preserve"> </w:t>
      </w:r>
      <w:r w:rsidRPr="000571F7">
        <w:rPr>
          <w:rFonts w:asciiTheme="minorHAnsi" w:hAnsiTheme="minorHAnsi"/>
          <w:sz w:val="24"/>
          <w:szCs w:val="24"/>
        </w:rPr>
        <w:t>in</w:t>
      </w:r>
      <w:r w:rsidRPr="000571F7">
        <w:rPr>
          <w:rFonts w:asciiTheme="minorHAnsi" w:hAnsiTheme="minorHAnsi"/>
          <w:spacing w:val="-4"/>
          <w:sz w:val="24"/>
          <w:szCs w:val="24"/>
        </w:rPr>
        <w:t xml:space="preserve"> </w:t>
      </w:r>
      <w:r w:rsidRPr="000571F7">
        <w:rPr>
          <w:rFonts w:asciiTheme="minorHAnsi" w:hAnsiTheme="minorHAnsi"/>
          <w:sz w:val="24"/>
          <w:szCs w:val="24"/>
        </w:rPr>
        <w:t>advance</w:t>
      </w:r>
      <w:r w:rsidRPr="000571F7">
        <w:rPr>
          <w:rFonts w:asciiTheme="minorHAnsi" w:hAnsiTheme="minorHAnsi"/>
          <w:spacing w:val="-4"/>
          <w:sz w:val="24"/>
          <w:szCs w:val="24"/>
        </w:rPr>
        <w:t xml:space="preserve"> </w:t>
      </w:r>
      <w:r w:rsidRPr="000571F7">
        <w:rPr>
          <w:rFonts w:asciiTheme="minorHAnsi" w:hAnsiTheme="minorHAnsi"/>
          <w:sz w:val="24"/>
          <w:szCs w:val="24"/>
        </w:rPr>
        <w:t>of</w:t>
      </w:r>
      <w:r w:rsidRPr="000571F7">
        <w:rPr>
          <w:rFonts w:asciiTheme="minorHAnsi" w:hAnsiTheme="minorHAnsi"/>
          <w:spacing w:val="-4"/>
          <w:sz w:val="24"/>
          <w:szCs w:val="24"/>
        </w:rPr>
        <w:t xml:space="preserve"> </w:t>
      </w:r>
      <w:r w:rsidRPr="000571F7">
        <w:rPr>
          <w:rFonts w:asciiTheme="minorHAnsi" w:hAnsiTheme="minorHAnsi"/>
          <w:sz w:val="24"/>
          <w:szCs w:val="24"/>
        </w:rPr>
        <w:t>these</w:t>
      </w:r>
      <w:r w:rsidRPr="000571F7">
        <w:rPr>
          <w:rFonts w:asciiTheme="minorHAnsi" w:hAnsiTheme="minorHAnsi"/>
          <w:spacing w:val="-4"/>
          <w:sz w:val="24"/>
          <w:szCs w:val="24"/>
        </w:rPr>
        <w:t xml:space="preserve"> </w:t>
      </w:r>
      <w:r w:rsidRPr="000571F7">
        <w:rPr>
          <w:rFonts w:asciiTheme="minorHAnsi" w:hAnsiTheme="minorHAnsi"/>
          <w:sz w:val="24"/>
          <w:szCs w:val="24"/>
        </w:rPr>
        <w:t>interviews</w:t>
      </w:r>
      <w:r w:rsidRPr="000571F7">
        <w:rPr>
          <w:rFonts w:asciiTheme="minorHAnsi" w:hAnsiTheme="minorHAnsi"/>
          <w:spacing w:val="-4"/>
          <w:sz w:val="24"/>
          <w:szCs w:val="24"/>
        </w:rPr>
        <w:t xml:space="preserve"> </w:t>
      </w:r>
      <w:r w:rsidRPr="000571F7">
        <w:rPr>
          <w:rFonts w:asciiTheme="minorHAnsi" w:hAnsiTheme="minorHAnsi"/>
          <w:sz w:val="24"/>
          <w:szCs w:val="24"/>
        </w:rPr>
        <w:t>or</w:t>
      </w:r>
      <w:r w:rsidRPr="000571F7">
        <w:rPr>
          <w:rFonts w:asciiTheme="minorHAnsi" w:hAnsiTheme="minorHAnsi"/>
          <w:spacing w:val="-4"/>
          <w:sz w:val="24"/>
          <w:szCs w:val="24"/>
        </w:rPr>
        <w:t xml:space="preserve"> </w:t>
      </w:r>
      <w:r w:rsidRPr="000571F7">
        <w:rPr>
          <w:rFonts w:asciiTheme="minorHAnsi" w:hAnsiTheme="minorHAnsi"/>
          <w:sz w:val="24"/>
          <w:szCs w:val="24"/>
        </w:rPr>
        <w:t>meetings.</w:t>
      </w:r>
      <w:r w:rsidRPr="000571F7">
        <w:rPr>
          <w:rFonts w:asciiTheme="minorHAnsi" w:hAnsiTheme="minorHAnsi"/>
          <w:spacing w:val="-8"/>
          <w:sz w:val="24"/>
          <w:szCs w:val="24"/>
        </w:rPr>
        <w:t xml:space="preserve"> </w:t>
      </w:r>
      <w:r w:rsidRPr="000571F7">
        <w:rPr>
          <w:rFonts w:asciiTheme="minorHAnsi" w:hAnsiTheme="minorHAnsi"/>
          <w:sz w:val="24"/>
          <w:szCs w:val="24"/>
        </w:rPr>
        <w:t>This</w:t>
      </w:r>
      <w:r w:rsidRPr="000571F7">
        <w:rPr>
          <w:rFonts w:asciiTheme="minorHAnsi" w:hAnsiTheme="minorHAnsi"/>
          <w:spacing w:val="-4"/>
          <w:sz w:val="24"/>
          <w:szCs w:val="24"/>
        </w:rPr>
        <w:t xml:space="preserve"> </w:t>
      </w:r>
      <w:r w:rsidRPr="000571F7">
        <w:rPr>
          <w:rFonts w:asciiTheme="minorHAnsi" w:hAnsiTheme="minorHAnsi"/>
          <w:sz w:val="24"/>
          <w:szCs w:val="24"/>
        </w:rPr>
        <w:t>pre-meeting</w:t>
      </w:r>
      <w:r w:rsidRPr="000571F7">
        <w:rPr>
          <w:rFonts w:asciiTheme="minorHAnsi" w:hAnsiTheme="minorHAnsi"/>
          <w:spacing w:val="-4"/>
          <w:sz w:val="24"/>
          <w:szCs w:val="24"/>
        </w:rPr>
        <w:t xml:space="preserve"> </w:t>
      </w:r>
      <w:r w:rsidRPr="000571F7">
        <w:rPr>
          <w:rFonts w:asciiTheme="minorHAnsi" w:hAnsiTheme="minorHAnsi"/>
          <w:sz w:val="24"/>
          <w:szCs w:val="24"/>
        </w:rPr>
        <w:t>allows Advisors to clarify and understand their role and College’s policies and procedures.</w:t>
      </w:r>
      <w:r w:rsidR="00B1176F">
        <w:rPr>
          <w:rFonts w:asciiTheme="minorHAnsi" w:hAnsiTheme="minorHAnsi"/>
          <w:sz w:val="24"/>
          <w:szCs w:val="24"/>
        </w:rPr>
        <w:br/>
      </w:r>
    </w:p>
    <w:p w14:paraId="0091866C" w14:textId="4231058B" w:rsidR="0041062F" w:rsidRPr="0005735A" w:rsidRDefault="0041062F" w:rsidP="004A59C3">
      <w:pPr>
        <w:pStyle w:val="ListParagraph"/>
        <w:numPr>
          <w:ilvl w:val="1"/>
          <w:numId w:val="26"/>
        </w:numPr>
        <w:ind w:left="792"/>
      </w:pPr>
      <w:r w:rsidRPr="0005735A">
        <w:t>Advisor Violations of College Policy</w:t>
      </w:r>
    </w:p>
    <w:p w14:paraId="69DE9760" w14:textId="77777777" w:rsidR="0041062F" w:rsidRPr="000571F7" w:rsidRDefault="0041062F" w:rsidP="0005735A">
      <w:pPr>
        <w:pStyle w:val="BodyText"/>
        <w:spacing w:before="1"/>
        <w:ind w:left="0" w:right="221" w:hanging="10"/>
        <w:rPr>
          <w:rFonts w:asciiTheme="minorHAnsi" w:hAnsiTheme="minorHAnsi"/>
          <w:sz w:val="24"/>
          <w:szCs w:val="24"/>
        </w:rPr>
      </w:pPr>
      <w:r w:rsidRPr="000571F7">
        <w:rPr>
          <w:rFonts w:asciiTheme="minorHAnsi" w:hAnsiTheme="minorHAnsi"/>
          <w:sz w:val="24"/>
          <w:szCs w:val="24"/>
        </w:rPr>
        <w:t>All</w:t>
      </w:r>
      <w:r w:rsidRPr="000571F7">
        <w:rPr>
          <w:rFonts w:asciiTheme="minorHAnsi" w:hAnsiTheme="minorHAnsi"/>
          <w:spacing w:val="-5"/>
          <w:sz w:val="24"/>
          <w:szCs w:val="24"/>
        </w:rPr>
        <w:t xml:space="preserve"> </w:t>
      </w:r>
      <w:r w:rsidRPr="000571F7">
        <w:rPr>
          <w:rFonts w:asciiTheme="minorHAnsi" w:hAnsiTheme="minorHAnsi"/>
          <w:sz w:val="24"/>
          <w:szCs w:val="24"/>
        </w:rPr>
        <w:t>Advisors are subject to the same College policies and procedures, whether they are attorneys or not, and whether they are selected by a party or assigned by the College. Advisors</w:t>
      </w:r>
      <w:r w:rsidRPr="000571F7">
        <w:rPr>
          <w:rFonts w:asciiTheme="minorHAnsi" w:hAnsiTheme="minorHAnsi"/>
          <w:spacing w:val="-4"/>
          <w:sz w:val="24"/>
          <w:szCs w:val="24"/>
        </w:rPr>
        <w:t xml:space="preserve"> </w:t>
      </w:r>
      <w:r w:rsidRPr="000571F7">
        <w:rPr>
          <w:rFonts w:asciiTheme="minorHAnsi" w:hAnsiTheme="minorHAnsi"/>
          <w:sz w:val="24"/>
          <w:szCs w:val="24"/>
        </w:rPr>
        <w:t>are</w:t>
      </w:r>
      <w:r w:rsidRPr="000571F7">
        <w:rPr>
          <w:rFonts w:asciiTheme="minorHAnsi" w:hAnsiTheme="minorHAnsi"/>
          <w:spacing w:val="-4"/>
          <w:sz w:val="24"/>
          <w:szCs w:val="24"/>
        </w:rPr>
        <w:t xml:space="preserve"> </w:t>
      </w:r>
      <w:r w:rsidRPr="000571F7">
        <w:rPr>
          <w:rFonts w:asciiTheme="minorHAnsi" w:hAnsiTheme="minorHAnsi"/>
          <w:sz w:val="24"/>
          <w:szCs w:val="24"/>
        </w:rPr>
        <w:t>expected</w:t>
      </w:r>
      <w:r w:rsidRPr="000571F7">
        <w:rPr>
          <w:rFonts w:asciiTheme="minorHAnsi" w:hAnsiTheme="minorHAnsi"/>
          <w:spacing w:val="-4"/>
          <w:sz w:val="24"/>
          <w:szCs w:val="24"/>
        </w:rPr>
        <w:t xml:space="preserve"> </w:t>
      </w:r>
      <w:r w:rsidRPr="000571F7">
        <w:rPr>
          <w:rFonts w:asciiTheme="minorHAnsi" w:hAnsiTheme="minorHAnsi"/>
          <w:sz w:val="24"/>
          <w:szCs w:val="24"/>
        </w:rPr>
        <w:t>to</w:t>
      </w:r>
      <w:r w:rsidRPr="000571F7">
        <w:rPr>
          <w:rFonts w:asciiTheme="minorHAnsi" w:hAnsiTheme="minorHAnsi"/>
          <w:spacing w:val="-4"/>
          <w:sz w:val="24"/>
          <w:szCs w:val="24"/>
        </w:rPr>
        <w:t xml:space="preserve"> </w:t>
      </w:r>
      <w:r w:rsidRPr="000571F7">
        <w:rPr>
          <w:rFonts w:asciiTheme="minorHAnsi" w:hAnsiTheme="minorHAnsi"/>
          <w:sz w:val="24"/>
          <w:szCs w:val="24"/>
        </w:rPr>
        <w:t>advise</w:t>
      </w:r>
      <w:r w:rsidRPr="000571F7">
        <w:rPr>
          <w:rFonts w:asciiTheme="minorHAnsi" w:hAnsiTheme="minorHAnsi"/>
          <w:spacing w:val="-4"/>
          <w:sz w:val="24"/>
          <w:szCs w:val="24"/>
        </w:rPr>
        <w:t xml:space="preserve"> </w:t>
      </w:r>
      <w:r w:rsidRPr="000571F7">
        <w:rPr>
          <w:rFonts w:asciiTheme="minorHAnsi" w:hAnsiTheme="minorHAnsi"/>
          <w:sz w:val="24"/>
          <w:szCs w:val="24"/>
        </w:rPr>
        <w:t>their</w:t>
      </w:r>
      <w:r w:rsidRPr="000571F7">
        <w:rPr>
          <w:rFonts w:asciiTheme="minorHAnsi" w:hAnsiTheme="minorHAnsi"/>
          <w:spacing w:val="-4"/>
          <w:sz w:val="24"/>
          <w:szCs w:val="24"/>
        </w:rPr>
        <w:t xml:space="preserve"> </w:t>
      </w:r>
      <w:r w:rsidRPr="000571F7">
        <w:rPr>
          <w:rFonts w:asciiTheme="minorHAnsi" w:hAnsiTheme="minorHAnsi"/>
          <w:sz w:val="24"/>
          <w:szCs w:val="24"/>
        </w:rPr>
        <w:t>advisees</w:t>
      </w:r>
      <w:r w:rsidRPr="000571F7">
        <w:rPr>
          <w:rFonts w:asciiTheme="minorHAnsi" w:hAnsiTheme="minorHAnsi"/>
          <w:spacing w:val="-4"/>
          <w:sz w:val="24"/>
          <w:szCs w:val="24"/>
        </w:rPr>
        <w:t xml:space="preserve"> </w:t>
      </w:r>
      <w:r w:rsidRPr="000571F7">
        <w:rPr>
          <w:rFonts w:asciiTheme="minorHAnsi" w:hAnsiTheme="minorHAnsi"/>
          <w:sz w:val="24"/>
          <w:szCs w:val="24"/>
        </w:rPr>
        <w:t>without</w:t>
      </w:r>
      <w:r w:rsidRPr="000571F7">
        <w:rPr>
          <w:rFonts w:asciiTheme="minorHAnsi" w:hAnsiTheme="minorHAnsi"/>
          <w:spacing w:val="-4"/>
          <w:sz w:val="24"/>
          <w:szCs w:val="24"/>
        </w:rPr>
        <w:t xml:space="preserve"> </w:t>
      </w:r>
      <w:r w:rsidRPr="000571F7">
        <w:rPr>
          <w:rFonts w:asciiTheme="minorHAnsi" w:hAnsiTheme="minorHAnsi"/>
          <w:sz w:val="24"/>
          <w:szCs w:val="24"/>
        </w:rPr>
        <w:t>disrupting</w:t>
      </w:r>
      <w:r w:rsidRPr="000571F7">
        <w:rPr>
          <w:rFonts w:asciiTheme="minorHAnsi" w:hAnsiTheme="minorHAnsi"/>
          <w:spacing w:val="-4"/>
          <w:sz w:val="24"/>
          <w:szCs w:val="24"/>
        </w:rPr>
        <w:t xml:space="preserve"> </w:t>
      </w:r>
      <w:r w:rsidRPr="000571F7">
        <w:rPr>
          <w:rFonts w:asciiTheme="minorHAnsi" w:hAnsiTheme="minorHAnsi"/>
          <w:sz w:val="24"/>
          <w:szCs w:val="24"/>
        </w:rPr>
        <w:t>proceedings,</w:t>
      </w:r>
      <w:r w:rsidRPr="000571F7">
        <w:rPr>
          <w:rFonts w:asciiTheme="minorHAnsi" w:hAnsiTheme="minorHAnsi"/>
          <w:spacing w:val="-4"/>
          <w:sz w:val="24"/>
          <w:szCs w:val="24"/>
        </w:rPr>
        <w:t xml:space="preserve"> </w:t>
      </w:r>
      <w:r w:rsidRPr="000571F7">
        <w:rPr>
          <w:rFonts w:asciiTheme="minorHAnsi" w:hAnsiTheme="minorHAnsi"/>
          <w:sz w:val="24"/>
          <w:szCs w:val="24"/>
        </w:rPr>
        <w:t>and</w:t>
      </w:r>
      <w:r w:rsidRPr="000571F7">
        <w:rPr>
          <w:rFonts w:asciiTheme="minorHAnsi" w:hAnsiTheme="minorHAnsi"/>
          <w:spacing w:val="-4"/>
          <w:sz w:val="24"/>
          <w:szCs w:val="24"/>
        </w:rPr>
        <w:t xml:space="preserve"> </w:t>
      </w:r>
      <w:r w:rsidRPr="000571F7">
        <w:rPr>
          <w:rFonts w:asciiTheme="minorHAnsi" w:hAnsiTheme="minorHAnsi"/>
          <w:sz w:val="24"/>
          <w:szCs w:val="24"/>
        </w:rPr>
        <w:t>to</w:t>
      </w:r>
      <w:r w:rsidRPr="000571F7">
        <w:rPr>
          <w:rFonts w:asciiTheme="minorHAnsi" w:hAnsiTheme="minorHAnsi"/>
          <w:spacing w:val="-4"/>
          <w:sz w:val="24"/>
          <w:szCs w:val="24"/>
        </w:rPr>
        <w:t xml:space="preserve"> </w:t>
      </w:r>
      <w:r w:rsidRPr="000571F7">
        <w:rPr>
          <w:rFonts w:asciiTheme="minorHAnsi" w:hAnsiTheme="minorHAnsi"/>
          <w:sz w:val="24"/>
          <w:szCs w:val="24"/>
        </w:rPr>
        <w:t>adhere to the College’s Unauthorized Disclosure Policy.</w:t>
      </w:r>
    </w:p>
    <w:p w14:paraId="1B623C48" w14:textId="77777777" w:rsidR="0041062F" w:rsidRPr="000571F7" w:rsidRDefault="0041062F" w:rsidP="0005735A">
      <w:pPr>
        <w:pStyle w:val="BodyText"/>
        <w:spacing w:before="250"/>
        <w:ind w:left="0" w:right="184" w:hanging="10"/>
        <w:rPr>
          <w:rFonts w:asciiTheme="minorHAnsi" w:hAnsiTheme="minorHAnsi"/>
          <w:sz w:val="24"/>
          <w:szCs w:val="24"/>
        </w:rPr>
      </w:pPr>
      <w:r w:rsidRPr="000571F7">
        <w:rPr>
          <w:rFonts w:asciiTheme="minorHAnsi" w:hAnsiTheme="minorHAnsi"/>
          <w:sz w:val="24"/>
          <w:szCs w:val="24"/>
        </w:rPr>
        <w:t>The parties are expected to ask and respond to questions on their own behalf throughout the investigation phase of the Resolution Process.</w:t>
      </w:r>
      <w:r w:rsidRPr="000571F7">
        <w:rPr>
          <w:rFonts w:asciiTheme="minorHAnsi" w:hAnsiTheme="minorHAnsi"/>
          <w:spacing w:val="-5"/>
          <w:sz w:val="24"/>
          <w:szCs w:val="24"/>
        </w:rPr>
        <w:t xml:space="preserve"> </w:t>
      </w:r>
      <w:r w:rsidRPr="000571F7">
        <w:rPr>
          <w:rFonts w:asciiTheme="minorHAnsi" w:hAnsiTheme="minorHAnsi"/>
          <w:sz w:val="24"/>
          <w:szCs w:val="24"/>
        </w:rPr>
        <w:t>Although the</w:t>
      </w:r>
      <w:r w:rsidRPr="000571F7">
        <w:rPr>
          <w:rFonts w:asciiTheme="minorHAnsi" w:hAnsiTheme="minorHAnsi"/>
          <w:spacing w:val="-5"/>
          <w:sz w:val="24"/>
          <w:szCs w:val="24"/>
        </w:rPr>
        <w:t xml:space="preserve"> </w:t>
      </w:r>
      <w:r w:rsidRPr="000571F7">
        <w:rPr>
          <w:rFonts w:asciiTheme="minorHAnsi" w:hAnsiTheme="minorHAnsi"/>
          <w:sz w:val="24"/>
          <w:szCs w:val="24"/>
        </w:rPr>
        <w:t>Advisor generally may not speak on behalf of their advisee, the</w:t>
      </w:r>
      <w:r w:rsidRPr="000571F7">
        <w:rPr>
          <w:rFonts w:asciiTheme="minorHAnsi" w:hAnsiTheme="minorHAnsi"/>
          <w:spacing w:val="-6"/>
          <w:sz w:val="24"/>
          <w:szCs w:val="24"/>
        </w:rPr>
        <w:t xml:space="preserve"> </w:t>
      </w:r>
      <w:r w:rsidRPr="000571F7">
        <w:rPr>
          <w:rFonts w:asciiTheme="minorHAnsi" w:hAnsiTheme="minorHAnsi"/>
          <w:sz w:val="24"/>
          <w:szCs w:val="24"/>
        </w:rPr>
        <w:t>Advisor may consult with their advisee, either privately as needed,</w:t>
      </w:r>
      <w:r w:rsidRPr="000571F7">
        <w:rPr>
          <w:rFonts w:asciiTheme="minorHAnsi" w:hAnsiTheme="minorHAnsi"/>
          <w:spacing w:val="-4"/>
          <w:sz w:val="24"/>
          <w:szCs w:val="24"/>
        </w:rPr>
        <w:t xml:space="preserve"> </w:t>
      </w:r>
      <w:r w:rsidRPr="000571F7">
        <w:rPr>
          <w:rFonts w:asciiTheme="minorHAnsi" w:hAnsiTheme="minorHAnsi"/>
          <w:sz w:val="24"/>
          <w:szCs w:val="24"/>
        </w:rPr>
        <w:t>or</w:t>
      </w:r>
      <w:r w:rsidRPr="000571F7">
        <w:rPr>
          <w:rFonts w:asciiTheme="minorHAnsi" w:hAnsiTheme="minorHAnsi"/>
          <w:spacing w:val="-4"/>
          <w:sz w:val="24"/>
          <w:szCs w:val="24"/>
        </w:rPr>
        <w:t xml:space="preserve"> </w:t>
      </w:r>
      <w:r w:rsidRPr="000571F7">
        <w:rPr>
          <w:rFonts w:asciiTheme="minorHAnsi" w:hAnsiTheme="minorHAnsi"/>
          <w:sz w:val="24"/>
          <w:szCs w:val="24"/>
        </w:rPr>
        <w:t>by</w:t>
      </w:r>
      <w:r w:rsidRPr="000571F7">
        <w:rPr>
          <w:rFonts w:asciiTheme="minorHAnsi" w:hAnsiTheme="minorHAnsi"/>
          <w:spacing w:val="-4"/>
          <w:sz w:val="24"/>
          <w:szCs w:val="24"/>
        </w:rPr>
        <w:t xml:space="preserve"> </w:t>
      </w:r>
      <w:r w:rsidRPr="000571F7">
        <w:rPr>
          <w:rFonts w:asciiTheme="minorHAnsi" w:hAnsiTheme="minorHAnsi"/>
          <w:sz w:val="24"/>
          <w:szCs w:val="24"/>
        </w:rPr>
        <w:t>conferring</w:t>
      </w:r>
      <w:r w:rsidRPr="000571F7">
        <w:rPr>
          <w:rFonts w:asciiTheme="minorHAnsi" w:hAnsiTheme="minorHAnsi"/>
          <w:spacing w:val="-4"/>
          <w:sz w:val="24"/>
          <w:szCs w:val="24"/>
        </w:rPr>
        <w:t xml:space="preserve"> </w:t>
      </w:r>
      <w:r w:rsidRPr="000571F7">
        <w:rPr>
          <w:rFonts w:asciiTheme="minorHAnsi" w:hAnsiTheme="minorHAnsi"/>
          <w:sz w:val="24"/>
          <w:szCs w:val="24"/>
        </w:rPr>
        <w:t>or</w:t>
      </w:r>
      <w:r w:rsidRPr="000571F7">
        <w:rPr>
          <w:rFonts w:asciiTheme="minorHAnsi" w:hAnsiTheme="minorHAnsi"/>
          <w:spacing w:val="-4"/>
          <w:sz w:val="24"/>
          <w:szCs w:val="24"/>
        </w:rPr>
        <w:t xml:space="preserve"> </w:t>
      </w:r>
      <w:r w:rsidRPr="000571F7">
        <w:rPr>
          <w:rFonts w:asciiTheme="minorHAnsi" w:hAnsiTheme="minorHAnsi"/>
          <w:sz w:val="24"/>
          <w:szCs w:val="24"/>
        </w:rPr>
        <w:t>passing</w:t>
      </w:r>
      <w:r w:rsidRPr="000571F7">
        <w:rPr>
          <w:rFonts w:asciiTheme="minorHAnsi" w:hAnsiTheme="minorHAnsi"/>
          <w:spacing w:val="-4"/>
          <w:sz w:val="24"/>
          <w:szCs w:val="24"/>
        </w:rPr>
        <w:t xml:space="preserve"> </w:t>
      </w:r>
      <w:r w:rsidRPr="000571F7">
        <w:rPr>
          <w:rFonts w:asciiTheme="minorHAnsi" w:hAnsiTheme="minorHAnsi"/>
          <w:sz w:val="24"/>
          <w:szCs w:val="24"/>
        </w:rPr>
        <w:t>notes</w:t>
      </w:r>
      <w:r w:rsidRPr="000571F7">
        <w:rPr>
          <w:rFonts w:asciiTheme="minorHAnsi" w:hAnsiTheme="minorHAnsi"/>
          <w:spacing w:val="-4"/>
          <w:sz w:val="24"/>
          <w:szCs w:val="24"/>
        </w:rPr>
        <w:t xml:space="preserve"> </w:t>
      </w:r>
      <w:r w:rsidRPr="000571F7">
        <w:rPr>
          <w:rFonts w:asciiTheme="minorHAnsi" w:hAnsiTheme="minorHAnsi"/>
          <w:sz w:val="24"/>
          <w:szCs w:val="24"/>
        </w:rPr>
        <w:t>during</w:t>
      </w:r>
      <w:r w:rsidRPr="000571F7">
        <w:rPr>
          <w:rFonts w:asciiTheme="minorHAnsi" w:hAnsiTheme="minorHAnsi"/>
          <w:spacing w:val="-4"/>
          <w:sz w:val="24"/>
          <w:szCs w:val="24"/>
        </w:rPr>
        <w:t xml:space="preserve"> </w:t>
      </w:r>
      <w:r w:rsidRPr="000571F7">
        <w:rPr>
          <w:rFonts w:asciiTheme="minorHAnsi" w:hAnsiTheme="minorHAnsi"/>
          <w:sz w:val="24"/>
          <w:szCs w:val="24"/>
        </w:rPr>
        <w:t>any</w:t>
      </w:r>
      <w:r w:rsidRPr="000571F7">
        <w:rPr>
          <w:rFonts w:asciiTheme="minorHAnsi" w:hAnsiTheme="minorHAnsi"/>
          <w:spacing w:val="-4"/>
          <w:sz w:val="24"/>
          <w:szCs w:val="24"/>
        </w:rPr>
        <w:t xml:space="preserve"> </w:t>
      </w:r>
      <w:r w:rsidRPr="000571F7">
        <w:rPr>
          <w:rFonts w:asciiTheme="minorHAnsi" w:hAnsiTheme="minorHAnsi"/>
          <w:sz w:val="24"/>
          <w:szCs w:val="24"/>
        </w:rPr>
        <w:t>Resolution</w:t>
      </w:r>
      <w:r w:rsidRPr="000571F7">
        <w:rPr>
          <w:rFonts w:asciiTheme="minorHAnsi" w:hAnsiTheme="minorHAnsi"/>
          <w:spacing w:val="-4"/>
          <w:sz w:val="24"/>
          <w:szCs w:val="24"/>
        </w:rPr>
        <w:t xml:space="preserve"> </w:t>
      </w:r>
      <w:r w:rsidRPr="000571F7">
        <w:rPr>
          <w:rFonts w:asciiTheme="minorHAnsi" w:hAnsiTheme="minorHAnsi"/>
          <w:sz w:val="24"/>
          <w:szCs w:val="24"/>
        </w:rPr>
        <w:t>Process</w:t>
      </w:r>
      <w:r w:rsidRPr="000571F7">
        <w:rPr>
          <w:rFonts w:asciiTheme="minorHAnsi" w:hAnsiTheme="minorHAnsi"/>
          <w:spacing w:val="-4"/>
          <w:sz w:val="24"/>
          <w:szCs w:val="24"/>
        </w:rPr>
        <w:t xml:space="preserve"> </w:t>
      </w:r>
      <w:r w:rsidRPr="000571F7">
        <w:rPr>
          <w:rFonts w:asciiTheme="minorHAnsi" w:hAnsiTheme="minorHAnsi"/>
          <w:sz w:val="24"/>
          <w:szCs w:val="24"/>
        </w:rPr>
        <w:t>meeting</w:t>
      </w:r>
      <w:r w:rsidRPr="000571F7">
        <w:rPr>
          <w:rFonts w:asciiTheme="minorHAnsi" w:hAnsiTheme="minorHAnsi"/>
          <w:spacing w:val="-4"/>
          <w:sz w:val="24"/>
          <w:szCs w:val="24"/>
        </w:rPr>
        <w:t xml:space="preserve"> </w:t>
      </w:r>
      <w:r w:rsidRPr="000571F7">
        <w:rPr>
          <w:rFonts w:asciiTheme="minorHAnsi" w:hAnsiTheme="minorHAnsi"/>
          <w:sz w:val="24"/>
          <w:szCs w:val="24"/>
        </w:rPr>
        <w:t>or</w:t>
      </w:r>
      <w:r w:rsidRPr="000571F7">
        <w:rPr>
          <w:rFonts w:asciiTheme="minorHAnsi" w:hAnsiTheme="minorHAnsi"/>
          <w:spacing w:val="-4"/>
          <w:sz w:val="24"/>
          <w:szCs w:val="24"/>
        </w:rPr>
        <w:t xml:space="preserve"> </w:t>
      </w:r>
      <w:r w:rsidRPr="000571F7">
        <w:rPr>
          <w:rFonts w:asciiTheme="minorHAnsi" w:hAnsiTheme="minorHAnsi"/>
          <w:sz w:val="24"/>
          <w:szCs w:val="24"/>
        </w:rPr>
        <w:t>interview. For longer or more involved discussions, the parties and their</w:t>
      </w:r>
      <w:r w:rsidRPr="000571F7">
        <w:rPr>
          <w:rFonts w:asciiTheme="minorHAnsi" w:hAnsiTheme="minorHAnsi"/>
          <w:spacing w:val="-6"/>
          <w:sz w:val="24"/>
          <w:szCs w:val="24"/>
        </w:rPr>
        <w:t xml:space="preserve"> </w:t>
      </w:r>
      <w:r w:rsidRPr="000571F7">
        <w:rPr>
          <w:rFonts w:asciiTheme="minorHAnsi" w:hAnsiTheme="minorHAnsi"/>
          <w:sz w:val="24"/>
          <w:szCs w:val="24"/>
        </w:rPr>
        <w:t>Advisors should ask for breaks to allow for private consultation.</w:t>
      </w:r>
    </w:p>
    <w:p w14:paraId="22AF6582" w14:textId="77777777" w:rsidR="0041062F" w:rsidRPr="000571F7" w:rsidRDefault="0041062F" w:rsidP="0005735A">
      <w:pPr>
        <w:pStyle w:val="BodyText"/>
        <w:spacing w:before="1"/>
        <w:ind w:left="0" w:firstLine="0"/>
        <w:rPr>
          <w:rFonts w:asciiTheme="minorHAnsi" w:hAnsiTheme="minorHAnsi"/>
          <w:sz w:val="24"/>
          <w:szCs w:val="24"/>
        </w:rPr>
      </w:pPr>
    </w:p>
    <w:p w14:paraId="3DD5ED6A" w14:textId="77777777" w:rsidR="0041062F" w:rsidRPr="000571F7" w:rsidRDefault="0041062F" w:rsidP="0005735A">
      <w:pPr>
        <w:pStyle w:val="BodyText"/>
        <w:ind w:left="0" w:right="218" w:hanging="10"/>
        <w:rPr>
          <w:rFonts w:asciiTheme="minorHAnsi" w:hAnsiTheme="minorHAnsi"/>
          <w:sz w:val="24"/>
          <w:szCs w:val="24"/>
        </w:rPr>
      </w:pPr>
      <w:r w:rsidRPr="000571F7">
        <w:rPr>
          <w:rFonts w:asciiTheme="minorHAnsi" w:hAnsiTheme="minorHAnsi"/>
          <w:sz w:val="24"/>
          <w:szCs w:val="24"/>
        </w:rPr>
        <w:t>Any</w:t>
      </w:r>
      <w:r w:rsidRPr="000571F7">
        <w:rPr>
          <w:rFonts w:asciiTheme="minorHAnsi" w:hAnsiTheme="minorHAnsi"/>
          <w:spacing w:val="-8"/>
          <w:sz w:val="24"/>
          <w:szCs w:val="24"/>
        </w:rPr>
        <w:t xml:space="preserve"> </w:t>
      </w:r>
      <w:r w:rsidRPr="000571F7">
        <w:rPr>
          <w:rFonts w:asciiTheme="minorHAnsi" w:hAnsiTheme="minorHAnsi"/>
          <w:sz w:val="24"/>
          <w:szCs w:val="24"/>
        </w:rPr>
        <w:t>Advisor who oversteps their role as defined by this Policy, or who refuses to comply with the College ‘s established rules of decorum for the hearing, will be warned. If the</w:t>
      </w:r>
      <w:r w:rsidRPr="000571F7">
        <w:rPr>
          <w:rFonts w:asciiTheme="minorHAnsi" w:hAnsiTheme="minorHAnsi"/>
          <w:spacing w:val="-7"/>
          <w:sz w:val="24"/>
          <w:szCs w:val="24"/>
        </w:rPr>
        <w:t xml:space="preserve"> </w:t>
      </w:r>
      <w:r w:rsidRPr="000571F7">
        <w:rPr>
          <w:rFonts w:asciiTheme="minorHAnsi" w:hAnsiTheme="minorHAnsi"/>
          <w:sz w:val="24"/>
          <w:szCs w:val="24"/>
        </w:rPr>
        <w:t>Advisor continues to disrupt or otherwise fails to respect the limits of the</w:t>
      </w:r>
      <w:r w:rsidRPr="000571F7">
        <w:rPr>
          <w:rFonts w:asciiTheme="minorHAnsi" w:hAnsiTheme="minorHAnsi"/>
          <w:spacing w:val="-7"/>
          <w:sz w:val="24"/>
          <w:szCs w:val="24"/>
        </w:rPr>
        <w:t xml:space="preserve"> </w:t>
      </w:r>
      <w:r w:rsidRPr="000571F7">
        <w:rPr>
          <w:rFonts w:asciiTheme="minorHAnsi" w:hAnsiTheme="minorHAnsi"/>
          <w:sz w:val="24"/>
          <w:szCs w:val="24"/>
        </w:rPr>
        <w:t>Advisor role, the meeting/ interview/hearing may be ended, or other appropriate measures implemented, including the College</w:t>
      </w:r>
      <w:r w:rsidRPr="000571F7">
        <w:rPr>
          <w:rFonts w:asciiTheme="minorHAnsi" w:hAnsiTheme="minorHAnsi"/>
          <w:spacing w:val="-4"/>
          <w:sz w:val="24"/>
          <w:szCs w:val="24"/>
        </w:rPr>
        <w:t xml:space="preserve"> </w:t>
      </w:r>
      <w:r w:rsidRPr="000571F7">
        <w:rPr>
          <w:rFonts w:asciiTheme="minorHAnsi" w:hAnsiTheme="minorHAnsi"/>
          <w:sz w:val="24"/>
          <w:szCs w:val="24"/>
        </w:rPr>
        <w:t>requiring</w:t>
      </w:r>
      <w:r w:rsidRPr="000571F7">
        <w:rPr>
          <w:rFonts w:asciiTheme="minorHAnsi" w:hAnsiTheme="minorHAnsi"/>
          <w:spacing w:val="-4"/>
          <w:sz w:val="24"/>
          <w:szCs w:val="24"/>
        </w:rPr>
        <w:t xml:space="preserve"> </w:t>
      </w:r>
      <w:r w:rsidRPr="000571F7">
        <w:rPr>
          <w:rFonts w:asciiTheme="minorHAnsi" w:hAnsiTheme="minorHAnsi"/>
          <w:sz w:val="24"/>
          <w:szCs w:val="24"/>
        </w:rPr>
        <w:t>the</w:t>
      </w:r>
      <w:r w:rsidRPr="000571F7">
        <w:rPr>
          <w:rFonts w:asciiTheme="minorHAnsi" w:hAnsiTheme="minorHAnsi"/>
          <w:spacing w:val="-4"/>
          <w:sz w:val="24"/>
          <w:szCs w:val="24"/>
        </w:rPr>
        <w:t xml:space="preserve"> </w:t>
      </w:r>
      <w:r w:rsidRPr="000571F7">
        <w:rPr>
          <w:rFonts w:asciiTheme="minorHAnsi" w:hAnsiTheme="minorHAnsi"/>
          <w:sz w:val="24"/>
          <w:szCs w:val="24"/>
        </w:rPr>
        <w:t>party</w:t>
      </w:r>
      <w:r w:rsidRPr="000571F7">
        <w:rPr>
          <w:rFonts w:asciiTheme="minorHAnsi" w:hAnsiTheme="minorHAnsi"/>
          <w:spacing w:val="-4"/>
          <w:sz w:val="24"/>
          <w:szCs w:val="24"/>
        </w:rPr>
        <w:t xml:space="preserve"> </w:t>
      </w:r>
      <w:r w:rsidRPr="000571F7">
        <w:rPr>
          <w:rFonts w:asciiTheme="minorHAnsi" w:hAnsiTheme="minorHAnsi"/>
          <w:sz w:val="24"/>
          <w:szCs w:val="24"/>
        </w:rPr>
        <w:t>to</w:t>
      </w:r>
      <w:r w:rsidRPr="000571F7">
        <w:rPr>
          <w:rFonts w:asciiTheme="minorHAnsi" w:hAnsiTheme="minorHAnsi"/>
          <w:spacing w:val="-4"/>
          <w:sz w:val="24"/>
          <w:szCs w:val="24"/>
        </w:rPr>
        <w:t xml:space="preserve"> </w:t>
      </w:r>
      <w:r w:rsidRPr="000571F7">
        <w:rPr>
          <w:rFonts w:asciiTheme="minorHAnsi" w:hAnsiTheme="minorHAnsi"/>
          <w:sz w:val="24"/>
          <w:szCs w:val="24"/>
        </w:rPr>
        <w:t>use</w:t>
      </w:r>
      <w:r w:rsidRPr="000571F7">
        <w:rPr>
          <w:rFonts w:asciiTheme="minorHAnsi" w:hAnsiTheme="minorHAnsi"/>
          <w:spacing w:val="-4"/>
          <w:sz w:val="24"/>
          <w:szCs w:val="24"/>
        </w:rPr>
        <w:t xml:space="preserve"> </w:t>
      </w:r>
      <w:r w:rsidRPr="000571F7">
        <w:rPr>
          <w:rFonts w:asciiTheme="minorHAnsi" w:hAnsiTheme="minorHAnsi"/>
          <w:sz w:val="24"/>
          <w:szCs w:val="24"/>
        </w:rPr>
        <w:t>a</w:t>
      </w:r>
      <w:r w:rsidRPr="000571F7">
        <w:rPr>
          <w:rFonts w:asciiTheme="minorHAnsi" w:hAnsiTheme="minorHAnsi"/>
          <w:spacing w:val="-4"/>
          <w:sz w:val="24"/>
          <w:szCs w:val="24"/>
        </w:rPr>
        <w:t xml:space="preserve"> </w:t>
      </w:r>
      <w:r w:rsidRPr="000571F7">
        <w:rPr>
          <w:rFonts w:asciiTheme="minorHAnsi" w:hAnsiTheme="minorHAnsi"/>
          <w:sz w:val="24"/>
          <w:szCs w:val="24"/>
        </w:rPr>
        <w:t>different</w:t>
      </w:r>
      <w:r w:rsidRPr="000571F7">
        <w:rPr>
          <w:rFonts w:asciiTheme="minorHAnsi" w:hAnsiTheme="minorHAnsi"/>
          <w:spacing w:val="-16"/>
          <w:sz w:val="24"/>
          <w:szCs w:val="24"/>
        </w:rPr>
        <w:t xml:space="preserve"> </w:t>
      </w:r>
      <w:r w:rsidRPr="000571F7">
        <w:rPr>
          <w:rFonts w:asciiTheme="minorHAnsi" w:hAnsiTheme="minorHAnsi"/>
          <w:sz w:val="24"/>
          <w:szCs w:val="24"/>
        </w:rPr>
        <w:t>Advisor</w:t>
      </w:r>
      <w:r w:rsidRPr="000571F7">
        <w:rPr>
          <w:rFonts w:asciiTheme="minorHAnsi" w:hAnsiTheme="minorHAnsi"/>
          <w:spacing w:val="-3"/>
          <w:sz w:val="24"/>
          <w:szCs w:val="24"/>
        </w:rPr>
        <w:t xml:space="preserve"> </w:t>
      </w:r>
      <w:r w:rsidRPr="000571F7">
        <w:rPr>
          <w:rFonts w:asciiTheme="minorHAnsi" w:hAnsiTheme="minorHAnsi"/>
          <w:sz w:val="24"/>
          <w:szCs w:val="24"/>
        </w:rPr>
        <w:t>or</w:t>
      </w:r>
      <w:r w:rsidRPr="000571F7">
        <w:rPr>
          <w:rFonts w:asciiTheme="minorHAnsi" w:hAnsiTheme="minorHAnsi"/>
          <w:spacing w:val="-4"/>
          <w:sz w:val="24"/>
          <w:szCs w:val="24"/>
        </w:rPr>
        <w:t xml:space="preserve"> </w:t>
      </w:r>
      <w:r w:rsidRPr="000571F7">
        <w:rPr>
          <w:rFonts w:asciiTheme="minorHAnsi" w:hAnsiTheme="minorHAnsi"/>
          <w:sz w:val="24"/>
          <w:szCs w:val="24"/>
        </w:rPr>
        <w:t>providing</w:t>
      </w:r>
      <w:r w:rsidRPr="000571F7">
        <w:rPr>
          <w:rFonts w:asciiTheme="minorHAnsi" w:hAnsiTheme="minorHAnsi"/>
          <w:spacing w:val="-4"/>
          <w:sz w:val="24"/>
          <w:szCs w:val="24"/>
        </w:rPr>
        <w:t xml:space="preserve"> </w:t>
      </w:r>
      <w:r w:rsidRPr="000571F7">
        <w:rPr>
          <w:rFonts w:asciiTheme="minorHAnsi" w:hAnsiTheme="minorHAnsi"/>
          <w:sz w:val="24"/>
          <w:szCs w:val="24"/>
        </w:rPr>
        <w:t>a</w:t>
      </w:r>
      <w:r w:rsidRPr="000571F7">
        <w:rPr>
          <w:rFonts w:asciiTheme="minorHAnsi" w:hAnsiTheme="minorHAnsi"/>
          <w:spacing w:val="-4"/>
          <w:sz w:val="24"/>
          <w:szCs w:val="24"/>
        </w:rPr>
        <w:t xml:space="preserve"> </w:t>
      </w:r>
      <w:r w:rsidRPr="000571F7">
        <w:rPr>
          <w:rFonts w:asciiTheme="minorHAnsi" w:hAnsiTheme="minorHAnsi"/>
          <w:sz w:val="24"/>
          <w:szCs w:val="24"/>
        </w:rPr>
        <w:t>different</w:t>
      </w:r>
      <w:r w:rsidRPr="000571F7">
        <w:rPr>
          <w:rFonts w:asciiTheme="minorHAnsi" w:hAnsiTheme="minorHAnsi"/>
          <w:spacing w:val="-4"/>
          <w:sz w:val="24"/>
          <w:szCs w:val="24"/>
        </w:rPr>
        <w:t xml:space="preserve"> </w:t>
      </w:r>
      <w:r w:rsidRPr="000571F7">
        <w:rPr>
          <w:rFonts w:asciiTheme="minorHAnsi" w:hAnsiTheme="minorHAnsi"/>
          <w:sz w:val="24"/>
          <w:szCs w:val="24"/>
        </w:rPr>
        <w:t>College-appointed Advisor. Subsequently, the Title IX Coordinator will determine how to address the</w:t>
      </w:r>
      <w:r w:rsidRPr="000571F7">
        <w:rPr>
          <w:rFonts w:asciiTheme="minorHAnsi" w:hAnsiTheme="minorHAnsi"/>
          <w:spacing w:val="-7"/>
          <w:sz w:val="24"/>
          <w:szCs w:val="24"/>
        </w:rPr>
        <w:t xml:space="preserve"> </w:t>
      </w:r>
      <w:r w:rsidRPr="000571F7">
        <w:rPr>
          <w:rFonts w:asciiTheme="minorHAnsi" w:hAnsiTheme="minorHAnsi"/>
          <w:sz w:val="24"/>
          <w:szCs w:val="24"/>
        </w:rPr>
        <w:t>Advisor’s non-</w:t>
      </w:r>
      <w:r w:rsidRPr="000571F7">
        <w:rPr>
          <w:rFonts w:asciiTheme="minorHAnsi" w:hAnsiTheme="minorHAnsi"/>
          <w:sz w:val="24"/>
          <w:szCs w:val="24"/>
        </w:rPr>
        <w:lastRenderedPageBreak/>
        <w:t>compliance and future role.</w:t>
      </w:r>
    </w:p>
    <w:p w14:paraId="5301D665" w14:textId="77777777" w:rsidR="0041062F" w:rsidRPr="000571F7" w:rsidRDefault="0041062F" w:rsidP="0005735A">
      <w:pPr>
        <w:pStyle w:val="BodyText"/>
        <w:spacing w:before="1"/>
        <w:ind w:left="0" w:firstLine="0"/>
        <w:rPr>
          <w:rFonts w:asciiTheme="minorHAnsi" w:hAnsiTheme="minorHAnsi"/>
          <w:sz w:val="24"/>
          <w:szCs w:val="24"/>
        </w:rPr>
      </w:pPr>
    </w:p>
    <w:p w14:paraId="088AC732" w14:textId="09D267BB" w:rsidR="0041062F" w:rsidRPr="0005735A" w:rsidRDefault="0041062F" w:rsidP="004A59C3">
      <w:pPr>
        <w:pStyle w:val="ListParagraph"/>
        <w:numPr>
          <w:ilvl w:val="1"/>
          <w:numId w:val="26"/>
        </w:numPr>
        <w:ind w:left="792"/>
      </w:pPr>
      <w:r w:rsidRPr="0005735A">
        <w:t>Sharing Information with the Advisor</w:t>
      </w:r>
    </w:p>
    <w:p w14:paraId="4F088F39" w14:textId="330FCEB7" w:rsidR="0041062F" w:rsidRPr="000571F7" w:rsidRDefault="0041062F" w:rsidP="0005735A">
      <w:pPr>
        <w:pStyle w:val="BodyText"/>
        <w:spacing w:before="1"/>
        <w:ind w:left="0" w:right="129" w:hanging="10"/>
        <w:rPr>
          <w:rFonts w:asciiTheme="minorHAnsi" w:hAnsiTheme="minorHAnsi"/>
          <w:sz w:val="24"/>
          <w:szCs w:val="24"/>
        </w:rPr>
      </w:pPr>
      <w:r w:rsidRPr="000571F7">
        <w:rPr>
          <w:rFonts w:asciiTheme="minorHAnsi" w:hAnsiTheme="minorHAnsi"/>
          <w:sz w:val="24"/>
          <w:szCs w:val="24"/>
        </w:rPr>
        <w:t>The College expects that the parties may wish to have the College share documentation and evidence related to the allegations with their</w:t>
      </w:r>
      <w:r w:rsidRPr="000571F7">
        <w:rPr>
          <w:rFonts w:asciiTheme="minorHAnsi" w:hAnsiTheme="minorHAnsi"/>
          <w:spacing w:val="-6"/>
          <w:sz w:val="24"/>
          <w:szCs w:val="24"/>
        </w:rPr>
        <w:t xml:space="preserve"> </w:t>
      </w:r>
      <w:r w:rsidRPr="000571F7">
        <w:rPr>
          <w:rFonts w:asciiTheme="minorHAnsi" w:hAnsiTheme="minorHAnsi"/>
          <w:sz w:val="24"/>
          <w:szCs w:val="24"/>
        </w:rPr>
        <w:t>Advisors. The College provides a consent form that</w:t>
      </w:r>
      <w:r w:rsidRPr="000571F7">
        <w:rPr>
          <w:rFonts w:asciiTheme="minorHAnsi" w:hAnsiTheme="minorHAnsi"/>
          <w:spacing w:val="-4"/>
          <w:sz w:val="24"/>
          <w:szCs w:val="24"/>
        </w:rPr>
        <w:t xml:space="preserve"> </w:t>
      </w:r>
      <w:r w:rsidRPr="000571F7">
        <w:rPr>
          <w:rFonts w:asciiTheme="minorHAnsi" w:hAnsiTheme="minorHAnsi"/>
          <w:sz w:val="24"/>
          <w:szCs w:val="24"/>
        </w:rPr>
        <w:t>authorizes</w:t>
      </w:r>
      <w:r w:rsidRPr="000571F7">
        <w:rPr>
          <w:rFonts w:asciiTheme="minorHAnsi" w:hAnsiTheme="minorHAnsi"/>
          <w:spacing w:val="-4"/>
          <w:sz w:val="24"/>
          <w:szCs w:val="24"/>
        </w:rPr>
        <w:t xml:space="preserve"> </w:t>
      </w:r>
      <w:r w:rsidRPr="000571F7">
        <w:rPr>
          <w:rFonts w:asciiTheme="minorHAnsi" w:hAnsiTheme="minorHAnsi"/>
          <w:sz w:val="24"/>
          <w:szCs w:val="24"/>
        </w:rPr>
        <w:t>the</w:t>
      </w:r>
      <w:r w:rsidRPr="000571F7">
        <w:rPr>
          <w:rFonts w:asciiTheme="minorHAnsi" w:hAnsiTheme="minorHAnsi"/>
          <w:spacing w:val="-4"/>
          <w:sz w:val="24"/>
          <w:szCs w:val="24"/>
        </w:rPr>
        <w:t xml:space="preserve"> </w:t>
      </w:r>
      <w:r w:rsidRPr="000571F7">
        <w:rPr>
          <w:rFonts w:asciiTheme="minorHAnsi" w:hAnsiTheme="minorHAnsi"/>
          <w:sz w:val="24"/>
          <w:szCs w:val="24"/>
        </w:rPr>
        <w:t>College</w:t>
      </w:r>
      <w:r w:rsidRPr="000571F7">
        <w:rPr>
          <w:rFonts w:asciiTheme="minorHAnsi" w:hAnsiTheme="minorHAnsi"/>
          <w:spacing w:val="-4"/>
          <w:sz w:val="24"/>
          <w:szCs w:val="24"/>
        </w:rPr>
        <w:t xml:space="preserve"> </w:t>
      </w:r>
      <w:r w:rsidRPr="000571F7">
        <w:rPr>
          <w:rFonts w:asciiTheme="minorHAnsi" w:hAnsiTheme="minorHAnsi"/>
          <w:sz w:val="24"/>
          <w:szCs w:val="24"/>
        </w:rPr>
        <w:t>to</w:t>
      </w:r>
      <w:r w:rsidRPr="000571F7">
        <w:rPr>
          <w:rFonts w:asciiTheme="minorHAnsi" w:hAnsiTheme="minorHAnsi"/>
          <w:spacing w:val="-4"/>
          <w:sz w:val="24"/>
          <w:szCs w:val="24"/>
        </w:rPr>
        <w:t xml:space="preserve"> </w:t>
      </w:r>
      <w:r w:rsidRPr="000571F7">
        <w:rPr>
          <w:rFonts w:asciiTheme="minorHAnsi" w:hAnsiTheme="minorHAnsi"/>
          <w:sz w:val="24"/>
          <w:szCs w:val="24"/>
        </w:rPr>
        <w:t>share</w:t>
      </w:r>
      <w:r w:rsidRPr="000571F7">
        <w:rPr>
          <w:rFonts w:asciiTheme="minorHAnsi" w:hAnsiTheme="minorHAnsi"/>
          <w:spacing w:val="-4"/>
          <w:sz w:val="24"/>
          <w:szCs w:val="24"/>
        </w:rPr>
        <w:t xml:space="preserve"> </w:t>
      </w:r>
      <w:r w:rsidRPr="000571F7">
        <w:rPr>
          <w:rFonts w:asciiTheme="minorHAnsi" w:hAnsiTheme="minorHAnsi"/>
          <w:sz w:val="24"/>
          <w:szCs w:val="24"/>
        </w:rPr>
        <w:t>such</w:t>
      </w:r>
      <w:r w:rsidRPr="000571F7">
        <w:rPr>
          <w:rFonts w:asciiTheme="minorHAnsi" w:hAnsiTheme="minorHAnsi"/>
          <w:spacing w:val="-4"/>
          <w:sz w:val="24"/>
          <w:szCs w:val="24"/>
        </w:rPr>
        <w:t xml:space="preserve"> </w:t>
      </w:r>
      <w:r w:rsidRPr="000571F7">
        <w:rPr>
          <w:rFonts w:asciiTheme="minorHAnsi" w:hAnsiTheme="minorHAnsi"/>
          <w:sz w:val="24"/>
          <w:szCs w:val="24"/>
        </w:rPr>
        <w:t>information</w:t>
      </w:r>
      <w:r w:rsidRPr="000571F7">
        <w:rPr>
          <w:rFonts w:asciiTheme="minorHAnsi" w:hAnsiTheme="minorHAnsi"/>
          <w:spacing w:val="-4"/>
          <w:sz w:val="24"/>
          <w:szCs w:val="24"/>
        </w:rPr>
        <w:t xml:space="preserve"> </w:t>
      </w:r>
      <w:r w:rsidRPr="000571F7">
        <w:rPr>
          <w:rFonts w:asciiTheme="minorHAnsi" w:hAnsiTheme="minorHAnsi"/>
          <w:sz w:val="24"/>
          <w:szCs w:val="24"/>
        </w:rPr>
        <w:t>directly</w:t>
      </w:r>
      <w:r w:rsidRPr="000571F7">
        <w:rPr>
          <w:rFonts w:asciiTheme="minorHAnsi" w:hAnsiTheme="minorHAnsi"/>
          <w:spacing w:val="-4"/>
          <w:sz w:val="24"/>
          <w:szCs w:val="24"/>
        </w:rPr>
        <w:t xml:space="preserve"> </w:t>
      </w:r>
      <w:r w:rsidRPr="000571F7">
        <w:rPr>
          <w:rFonts w:asciiTheme="minorHAnsi" w:hAnsiTheme="minorHAnsi"/>
          <w:sz w:val="24"/>
          <w:szCs w:val="24"/>
        </w:rPr>
        <w:t>with</w:t>
      </w:r>
      <w:r w:rsidRPr="000571F7">
        <w:rPr>
          <w:rFonts w:asciiTheme="minorHAnsi" w:hAnsiTheme="minorHAnsi"/>
          <w:spacing w:val="-4"/>
          <w:sz w:val="24"/>
          <w:szCs w:val="24"/>
        </w:rPr>
        <w:t xml:space="preserve"> </w:t>
      </w:r>
      <w:r w:rsidRPr="000571F7">
        <w:rPr>
          <w:rFonts w:asciiTheme="minorHAnsi" w:hAnsiTheme="minorHAnsi"/>
          <w:sz w:val="24"/>
          <w:szCs w:val="24"/>
        </w:rPr>
        <w:t>a</w:t>
      </w:r>
      <w:r w:rsidRPr="000571F7">
        <w:rPr>
          <w:rFonts w:asciiTheme="minorHAnsi" w:hAnsiTheme="minorHAnsi"/>
          <w:spacing w:val="-4"/>
          <w:sz w:val="24"/>
          <w:szCs w:val="24"/>
        </w:rPr>
        <w:t xml:space="preserve"> </w:t>
      </w:r>
      <w:r w:rsidRPr="000571F7">
        <w:rPr>
          <w:rFonts w:asciiTheme="minorHAnsi" w:hAnsiTheme="minorHAnsi"/>
          <w:sz w:val="24"/>
          <w:szCs w:val="24"/>
        </w:rPr>
        <w:t>party’s</w:t>
      </w:r>
      <w:r w:rsidRPr="000571F7">
        <w:rPr>
          <w:rFonts w:asciiTheme="minorHAnsi" w:hAnsiTheme="minorHAnsi"/>
          <w:spacing w:val="-16"/>
          <w:sz w:val="24"/>
          <w:szCs w:val="24"/>
        </w:rPr>
        <w:t xml:space="preserve"> </w:t>
      </w:r>
      <w:r w:rsidRPr="000571F7">
        <w:rPr>
          <w:rFonts w:asciiTheme="minorHAnsi" w:hAnsiTheme="minorHAnsi"/>
          <w:sz w:val="24"/>
          <w:szCs w:val="24"/>
        </w:rPr>
        <w:t>Advisor.</w:t>
      </w:r>
      <w:r w:rsidRPr="000571F7">
        <w:rPr>
          <w:rFonts w:asciiTheme="minorHAnsi" w:hAnsiTheme="minorHAnsi"/>
          <w:spacing w:val="-7"/>
          <w:sz w:val="24"/>
          <w:szCs w:val="24"/>
        </w:rPr>
        <w:t xml:space="preserve"> </w:t>
      </w:r>
      <w:r w:rsidRPr="000571F7">
        <w:rPr>
          <w:rFonts w:asciiTheme="minorHAnsi" w:hAnsiTheme="minorHAnsi"/>
          <w:sz w:val="24"/>
          <w:szCs w:val="24"/>
        </w:rPr>
        <w:t>The</w:t>
      </w:r>
      <w:r w:rsidRPr="000571F7">
        <w:rPr>
          <w:rFonts w:asciiTheme="minorHAnsi" w:hAnsiTheme="minorHAnsi"/>
          <w:spacing w:val="-4"/>
          <w:sz w:val="24"/>
          <w:szCs w:val="24"/>
        </w:rPr>
        <w:t xml:space="preserve"> </w:t>
      </w:r>
      <w:r w:rsidRPr="000571F7">
        <w:rPr>
          <w:rFonts w:asciiTheme="minorHAnsi" w:hAnsiTheme="minorHAnsi"/>
          <w:sz w:val="24"/>
          <w:szCs w:val="24"/>
        </w:rPr>
        <w:t>parties must either complete and submit this form to the Title IX Coordinator or provide similar documentation</w:t>
      </w:r>
      <w:r w:rsidRPr="000571F7">
        <w:rPr>
          <w:rFonts w:asciiTheme="minorHAnsi" w:hAnsiTheme="minorHAnsi"/>
          <w:spacing w:val="-2"/>
          <w:sz w:val="24"/>
          <w:szCs w:val="24"/>
        </w:rPr>
        <w:t xml:space="preserve"> </w:t>
      </w:r>
      <w:r w:rsidRPr="000571F7">
        <w:rPr>
          <w:rFonts w:asciiTheme="minorHAnsi" w:hAnsiTheme="minorHAnsi"/>
          <w:sz w:val="24"/>
          <w:szCs w:val="24"/>
        </w:rPr>
        <w:t>demonstrating</w:t>
      </w:r>
      <w:r w:rsidRPr="000571F7">
        <w:rPr>
          <w:rFonts w:asciiTheme="minorHAnsi" w:hAnsiTheme="minorHAnsi"/>
          <w:spacing w:val="-2"/>
          <w:sz w:val="24"/>
          <w:szCs w:val="24"/>
        </w:rPr>
        <w:t xml:space="preserve"> </w:t>
      </w:r>
      <w:r w:rsidRPr="000571F7">
        <w:rPr>
          <w:rFonts w:asciiTheme="minorHAnsi" w:hAnsiTheme="minorHAnsi"/>
          <w:sz w:val="24"/>
          <w:szCs w:val="24"/>
        </w:rPr>
        <w:t>consent</w:t>
      </w:r>
      <w:r w:rsidRPr="000571F7">
        <w:rPr>
          <w:rFonts w:asciiTheme="minorHAnsi" w:hAnsiTheme="minorHAnsi"/>
          <w:spacing w:val="-2"/>
          <w:sz w:val="24"/>
          <w:szCs w:val="24"/>
        </w:rPr>
        <w:t xml:space="preserve"> </w:t>
      </w:r>
      <w:r w:rsidRPr="000571F7">
        <w:rPr>
          <w:rFonts w:asciiTheme="minorHAnsi" w:hAnsiTheme="minorHAnsi"/>
          <w:sz w:val="24"/>
          <w:szCs w:val="24"/>
        </w:rPr>
        <w:t>to</w:t>
      </w:r>
      <w:r w:rsidRPr="000571F7">
        <w:rPr>
          <w:rFonts w:asciiTheme="minorHAnsi" w:hAnsiTheme="minorHAnsi"/>
          <w:spacing w:val="-2"/>
          <w:sz w:val="24"/>
          <w:szCs w:val="24"/>
        </w:rPr>
        <w:t xml:space="preserve"> </w:t>
      </w:r>
      <w:r w:rsidRPr="000571F7">
        <w:rPr>
          <w:rFonts w:asciiTheme="minorHAnsi" w:hAnsiTheme="minorHAnsi"/>
          <w:sz w:val="24"/>
          <w:szCs w:val="24"/>
        </w:rPr>
        <w:t>a</w:t>
      </w:r>
      <w:r w:rsidRPr="000571F7">
        <w:rPr>
          <w:rFonts w:asciiTheme="minorHAnsi" w:hAnsiTheme="minorHAnsi"/>
          <w:spacing w:val="-2"/>
          <w:sz w:val="24"/>
          <w:szCs w:val="24"/>
        </w:rPr>
        <w:t xml:space="preserve"> </w:t>
      </w:r>
      <w:r w:rsidRPr="000571F7">
        <w:rPr>
          <w:rFonts w:asciiTheme="minorHAnsi" w:hAnsiTheme="minorHAnsi"/>
          <w:sz w:val="24"/>
          <w:szCs w:val="24"/>
        </w:rPr>
        <w:t>release</w:t>
      </w:r>
      <w:r w:rsidRPr="000571F7">
        <w:rPr>
          <w:rFonts w:asciiTheme="minorHAnsi" w:hAnsiTheme="minorHAnsi"/>
          <w:spacing w:val="-2"/>
          <w:sz w:val="24"/>
          <w:szCs w:val="24"/>
        </w:rPr>
        <w:t xml:space="preserve"> </w:t>
      </w:r>
      <w:r w:rsidRPr="000571F7">
        <w:rPr>
          <w:rFonts w:asciiTheme="minorHAnsi" w:hAnsiTheme="minorHAnsi"/>
          <w:sz w:val="24"/>
          <w:szCs w:val="24"/>
        </w:rPr>
        <w:t>of</w:t>
      </w:r>
      <w:r w:rsidRPr="000571F7">
        <w:rPr>
          <w:rFonts w:asciiTheme="minorHAnsi" w:hAnsiTheme="minorHAnsi"/>
          <w:spacing w:val="-2"/>
          <w:sz w:val="24"/>
          <w:szCs w:val="24"/>
        </w:rPr>
        <w:t xml:space="preserve"> </w:t>
      </w:r>
      <w:r w:rsidRPr="000571F7">
        <w:rPr>
          <w:rFonts w:asciiTheme="minorHAnsi" w:hAnsiTheme="minorHAnsi"/>
          <w:sz w:val="24"/>
          <w:szCs w:val="24"/>
        </w:rPr>
        <w:t>information</w:t>
      </w:r>
      <w:r w:rsidRPr="000571F7">
        <w:rPr>
          <w:rFonts w:asciiTheme="minorHAnsi" w:hAnsiTheme="minorHAnsi"/>
          <w:spacing w:val="-2"/>
          <w:sz w:val="24"/>
          <w:szCs w:val="24"/>
        </w:rPr>
        <w:t xml:space="preserve"> </w:t>
      </w:r>
      <w:r w:rsidRPr="000571F7">
        <w:rPr>
          <w:rFonts w:asciiTheme="minorHAnsi" w:hAnsiTheme="minorHAnsi"/>
          <w:sz w:val="24"/>
          <w:szCs w:val="24"/>
        </w:rPr>
        <w:t>to</w:t>
      </w:r>
      <w:r w:rsidRPr="000571F7">
        <w:rPr>
          <w:rFonts w:asciiTheme="minorHAnsi" w:hAnsiTheme="minorHAnsi"/>
          <w:spacing w:val="-2"/>
          <w:sz w:val="24"/>
          <w:szCs w:val="24"/>
        </w:rPr>
        <w:t xml:space="preserve"> </w:t>
      </w:r>
      <w:r w:rsidRPr="000571F7">
        <w:rPr>
          <w:rFonts w:asciiTheme="minorHAnsi" w:hAnsiTheme="minorHAnsi"/>
          <w:sz w:val="24"/>
          <w:szCs w:val="24"/>
        </w:rPr>
        <w:t>the</w:t>
      </w:r>
      <w:r w:rsidRPr="000571F7">
        <w:rPr>
          <w:rFonts w:asciiTheme="minorHAnsi" w:hAnsiTheme="minorHAnsi"/>
          <w:spacing w:val="-14"/>
          <w:sz w:val="24"/>
          <w:szCs w:val="24"/>
        </w:rPr>
        <w:t xml:space="preserve"> </w:t>
      </w:r>
      <w:r w:rsidRPr="000571F7">
        <w:rPr>
          <w:rFonts w:asciiTheme="minorHAnsi" w:hAnsiTheme="minorHAnsi"/>
          <w:sz w:val="24"/>
          <w:szCs w:val="24"/>
        </w:rPr>
        <w:t>Advisor</w:t>
      </w:r>
      <w:r w:rsidRPr="000571F7">
        <w:rPr>
          <w:rFonts w:asciiTheme="minorHAnsi" w:hAnsiTheme="minorHAnsi"/>
          <w:spacing w:val="-2"/>
          <w:sz w:val="24"/>
          <w:szCs w:val="24"/>
        </w:rPr>
        <w:t xml:space="preserve"> </w:t>
      </w:r>
      <w:r w:rsidRPr="000571F7">
        <w:rPr>
          <w:rFonts w:asciiTheme="minorHAnsi" w:hAnsiTheme="minorHAnsi"/>
          <w:sz w:val="24"/>
          <w:szCs w:val="24"/>
        </w:rPr>
        <w:t>before</w:t>
      </w:r>
      <w:r w:rsidRPr="000571F7">
        <w:rPr>
          <w:rFonts w:asciiTheme="minorHAnsi" w:hAnsiTheme="minorHAnsi"/>
          <w:spacing w:val="-2"/>
          <w:sz w:val="24"/>
          <w:szCs w:val="24"/>
        </w:rPr>
        <w:t xml:space="preserve"> </w:t>
      </w:r>
      <w:r w:rsidRPr="000571F7">
        <w:rPr>
          <w:rFonts w:asciiTheme="minorHAnsi" w:hAnsiTheme="minorHAnsi"/>
          <w:sz w:val="24"/>
          <w:szCs w:val="24"/>
        </w:rPr>
        <w:t>College is able to share records with an Advisor.</w:t>
      </w:r>
      <w:r w:rsidR="0005735A">
        <w:rPr>
          <w:rFonts w:asciiTheme="minorHAnsi" w:hAnsiTheme="minorHAnsi"/>
          <w:sz w:val="24"/>
          <w:szCs w:val="24"/>
        </w:rPr>
        <w:br/>
      </w:r>
    </w:p>
    <w:p w14:paraId="166B512E" w14:textId="64951F1F" w:rsidR="0041062F" w:rsidRPr="0005735A" w:rsidRDefault="0041062F" w:rsidP="004A59C3">
      <w:pPr>
        <w:pStyle w:val="ListParagraph"/>
        <w:numPr>
          <w:ilvl w:val="1"/>
          <w:numId w:val="26"/>
        </w:numPr>
        <w:ind w:left="792"/>
      </w:pPr>
      <w:r w:rsidRPr="0005735A">
        <w:t>Privacy of Records Shared with Advisor</w:t>
      </w:r>
    </w:p>
    <w:p w14:paraId="2E161286" w14:textId="77777777" w:rsidR="0041062F" w:rsidRPr="000571F7" w:rsidRDefault="0041062F" w:rsidP="0005735A">
      <w:pPr>
        <w:pStyle w:val="BodyText"/>
        <w:spacing w:before="1"/>
        <w:ind w:left="0" w:firstLine="0"/>
        <w:rPr>
          <w:rFonts w:asciiTheme="minorHAnsi" w:hAnsiTheme="minorHAnsi"/>
          <w:sz w:val="24"/>
          <w:szCs w:val="24"/>
        </w:rPr>
      </w:pPr>
      <w:r w:rsidRPr="000571F7">
        <w:rPr>
          <w:rFonts w:asciiTheme="minorHAnsi" w:hAnsiTheme="minorHAnsi"/>
          <w:sz w:val="24"/>
          <w:szCs w:val="24"/>
        </w:rPr>
        <w:t>Advisors</w:t>
      </w:r>
      <w:r w:rsidRPr="000571F7">
        <w:rPr>
          <w:rFonts w:asciiTheme="minorHAnsi" w:hAnsiTheme="minorHAnsi"/>
          <w:spacing w:val="-8"/>
          <w:sz w:val="24"/>
          <w:szCs w:val="24"/>
        </w:rPr>
        <w:t xml:space="preserve"> </w:t>
      </w:r>
      <w:r w:rsidRPr="000571F7">
        <w:rPr>
          <w:rFonts w:asciiTheme="minorHAnsi" w:hAnsiTheme="minorHAnsi"/>
          <w:sz w:val="24"/>
          <w:szCs w:val="24"/>
        </w:rPr>
        <w:t>are</w:t>
      </w:r>
      <w:r w:rsidRPr="000571F7">
        <w:rPr>
          <w:rFonts w:asciiTheme="minorHAnsi" w:hAnsiTheme="minorHAnsi"/>
          <w:spacing w:val="-5"/>
          <w:sz w:val="24"/>
          <w:szCs w:val="24"/>
        </w:rPr>
        <w:t xml:space="preserve"> </w:t>
      </w:r>
      <w:r w:rsidRPr="000571F7">
        <w:rPr>
          <w:rFonts w:asciiTheme="minorHAnsi" w:hAnsiTheme="minorHAnsi"/>
          <w:sz w:val="24"/>
          <w:szCs w:val="24"/>
        </w:rPr>
        <w:t>expected</w:t>
      </w:r>
      <w:r w:rsidRPr="000571F7">
        <w:rPr>
          <w:rFonts w:asciiTheme="minorHAnsi" w:hAnsiTheme="minorHAnsi"/>
          <w:spacing w:val="-5"/>
          <w:sz w:val="24"/>
          <w:szCs w:val="24"/>
        </w:rPr>
        <w:t xml:space="preserve"> </w:t>
      </w:r>
      <w:r w:rsidRPr="000571F7">
        <w:rPr>
          <w:rFonts w:asciiTheme="minorHAnsi" w:hAnsiTheme="minorHAnsi"/>
          <w:sz w:val="24"/>
          <w:szCs w:val="24"/>
        </w:rPr>
        <w:t>to</w:t>
      </w:r>
      <w:r w:rsidRPr="000571F7">
        <w:rPr>
          <w:rFonts w:asciiTheme="minorHAnsi" w:hAnsiTheme="minorHAnsi"/>
          <w:spacing w:val="-5"/>
          <w:sz w:val="24"/>
          <w:szCs w:val="24"/>
        </w:rPr>
        <w:t xml:space="preserve"> </w:t>
      </w:r>
      <w:r w:rsidRPr="000571F7">
        <w:rPr>
          <w:rFonts w:asciiTheme="minorHAnsi" w:hAnsiTheme="minorHAnsi"/>
          <w:sz w:val="24"/>
          <w:szCs w:val="24"/>
        </w:rPr>
        <w:t>maintain</w:t>
      </w:r>
      <w:r w:rsidRPr="000571F7">
        <w:rPr>
          <w:rFonts w:asciiTheme="minorHAnsi" w:hAnsiTheme="minorHAnsi"/>
          <w:spacing w:val="-5"/>
          <w:sz w:val="24"/>
          <w:szCs w:val="24"/>
        </w:rPr>
        <w:t xml:space="preserve"> </w:t>
      </w:r>
      <w:r w:rsidRPr="000571F7">
        <w:rPr>
          <w:rFonts w:asciiTheme="minorHAnsi" w:hAnsiTheme="minorHAnsi"/>
          <w:sz w:val="24"/>
          <w:szCs w:val="24"/>
        </w:rPr>
        <w:t>the</w:t>
      </w:r>
      <w:r w:rsidRPr="000571F7">
        <w:rPr>
          <w:rFonts w:asciiTheme="minorHAnsi" w:hAnsiTheme="minorHAnsi"/>
          <w:spacing w:val="-5"/>
          <w:sz w:val="24"/>
          <w:szCs w:val="24"/>
        </w:rPr>
        <w:t xml:space="preserve"> </w:t>
      </w:r>
      <w:r w:rsidRPr="000571F7">
        <w:rPr>
          <w:rFonts w:asciiTheme="minorHAnsi" w:hAnsiTheme="minorHAnsi"/>
          <w:sz w:val="24"/>
          <w:szCs w:val="24"/>
        </w:rPr>
        <w:t>privacy</w:t>
      </w:r>
      <w:r w:rsidRPr="000571F7">
        <w:rPr>
          <w:rFonts w:asciiTheme="minorHAnsi" w:hAnsiTheme="minorHAnsi"/>
          <w:spacing w:val="-5"/>
          <w:sz w:val="24"/>
          <w:szCs w:val="24"/>
        </w:rPr>
        <w:t xml:space="preserve"> </w:t>
      </w:r>
      <w:r w:rsidRPr="000571F7">
        <w:rPr>
          <w:rFonts w:asciiTheme="minorHAnsi" w:hAnsiTheme="minorHAnsi"/>
          <w:sz w:val="24"/>
          <w:szCs w:val="24"/>
        </w:rPr>
        <w:t>of</w:t>
      </w:r>
      <w:r w:rsidRPr="000571F7">
        <w:rPr>
          <w:rFonts w:asciiTheme="minorHAnsi" w:hAnsiTheme="minorHAnsi"/>
          <w:spacing w:val="-5"/>
          <w:sz w:val="24"/>
          <w:szCs w:val="24"/>
        </w:rPr>
        <w:t xml:space="preserve"> </w:t>
      </w:r>
      <w:r w:rsidRPr="000571F7">
        <w:rPr>
          <w:rFonts w:asciiTheme="minorHAnsi" w:hAnsiTheme="minorHAnsi"/>
          <w:sz w:val="24"/>
          <w:szCs w:val="24"/>
        </w:rPr>
        <w:t>the</w:t>
      </w:r>
      <w:r w:rsidRPr="000571F7">
        <w:rPr>
          <w:rFonts w:asciiTheme="minorHAnsi" w:hAnsiTheme="minorHAnsi"/>
          <w:spacing w:val="-5"/>
          <w:sz w:val="24"/>
          <w:szCs w:val="24"/>
        </w:rPr>
        <w:t xml:space="preserve"> </w:t>
      </w:r>
      <w:r w:rsidRPr="000571F7">
        <w:rPr>
          <w:rFonts w:asciiTheme="minorHAnsi" w:hAnsiTheme="minorHAnsi"/>
          <w:sz w:val="24"/>
          <w:szCs w:val="24"/>
        </w:rPr>
        <w:t>records</w:t>
      </w:r>
      <w:r w:rsidRPr="000571F7">
        <w:rPr>
          <w:rFonts w:asciiTheme="minorHAnsi" w:hAnsiTheme="minorHAnsi"/>
          <w:spacing w:val="-5"/>
          <w:sz w:val="24"/>
          <w:szCs w:val="24"/>
        </w:rPr>
        <w:t xml:space="preserve"> </w:t>
      </w:r>
      <w:r w:rsidRPr="000571F7">
        <w:rPr>
          <w:rFonts w:asciiTheme="minorHAnsi" w:hAnsiTheme="minorHAnsi"/>
          <w:sz w:val="24"/>
          <w:szCs w:val="24"/>
        </w:rPr>
        <w:t>shared</w:t>
      </w:r>
      <w:r w:rsidRPr="000571F7">
        <w:rPr>
          <w:rFonts w:asciiTheme="minorHAnsi" w:hAnsiTheme="minorHAnsi"/>
          <w:spacing w:val="-5"/>
          <w:sz w:val="24"/>
          <w:szCs w:val="24"/>
        </w:rPr>
        <w:t xml:space="preserve"> </w:t>
      </w:r>
      <w:r w:rsidRPr="000571F7">
        <w:rPr>
          <w:rFonts w:asciiTheme="minorHAnsi" w:hAnsiTheme="minorHAnsi"/>
          <w:sz w:val="24"/>
          <w:szCs w:val="24"/>
        </w:rPr>
        <w:t>with</w:t>
      </w:r>
      <w:r w:rsidRPr="000571F7">
        <w:rPr>
          <w:rFonts w:asciiTheme="minorHAnsi" w:hAnsiTheme="minorHAnsi"/>
          <w:spacing w:val="-5"/>
          <w:sz w:val="24"/>
          <w:szCs w:val="24"/>
        </w:rPr>
        <w:t xml:space="preserve"> </w:t>
      </w:r>
      <w:r w:rsidRPr="000571F7">
        <w:rPr>
          <w:rFonts w:asciiTheme="minorHAnsi" w:hAnsiTheme="minorHAnsi"/>
          <w:spacing w:val="-2"/>
          <w:sz w:val="24"/>
          <w:szCs w:val="24"/>
        </w:rPr>
        <w:t>them.</w:t>
      </w:r>
    </w:p>
    <w:p w14:paraId="1FD17D17" w14:textId="77777777" w:rsidR="0041062F" w:rsidRPr="000571F7" w:rsidRDefault="0041062F" w:rsidP="0005735A">
      <w:pPr>
        <w:pStyle w:val="BodyText"/>
        <w:spacing w:before="3"/>
        <w:ind w:left="0" w:firstLine="0"/>
        <w:rPr>
          <w:rFonts w:asciiTheme="minorHAnsi" w:hAnsiTheme="minorHAnsi"/>
          <w:sz w:val="24"/>
          <w:szCs w:val="24"/>
        </w:rPr>
      </w:pPr>
    </w:p>
    <w:p w14:paraId="42B8B019" w14:textId="6F86547B" w:rsidR="0041062F" w:rsidRPr="0005735A" w:rsidRDefault="0041062F" w:rsidP="004A59C3">
      <w:pPr>
        <w:pStyle w:val="ListParagraph"/>
        <w:numPr>
          <w:ilvl w:val="1"/>
          <w:numId w:val="26"/>
        </w:numPr>
        <w:ind w:left="792"/>
      </w:pPr>
      <w:r w:rsidRPr="0005735A">
        <w:t>Expectation of an Advisor</w:t>
      </w:r>
    </w:p>
    <w:p w14:paraId="424899A1" w14:textId="77777777" w:rsidR="0041062F" w:rsidRPr="000571F7" w:rsidRDefault="0041062F" w:rsidP="0005735A">
      <w:pPr>
        <w:pStyle w:val="BodyText"/>
        <w:ind w:left="0" w:right="186" w:hanging="10"/>
        <w:rPr>
          <w:rFonts w:asciiTheme="minorHAnsi" w:hAnsiTheme="minorHAnsi"/>
          <w:sz w:val="24"/>
          <w:szCs w:val="24"/>
        </w:rPr>
      </w:pPr>
      <w:r w:rsidRPr="000571F7">
        <w:rPr>
          <w:rFonts w:asciiTheme="minorHAnsi" w:hAnsiTheme="minorHAnsi"/>
          <w:sz w:val="24"/>
          <w:szCs w:val="24"/>
        </w:rPr>
        <w:t>The College generally expects an</w:t>
      </w:r>
      <w:r w:rsidRPr="000571F7">
        <w:rPr>
          <w:rFonts w:asciiTheme="minorHAnsi" w:hAnsiTheme="minorHAnsi"/>
          <w:spacing w:val="-6"/>
          <w:sz w:val="24"/>
          <w:szCs w:val="24"/>
        </w:rPr>
        <w:t xml:space="preserve"> </w:t>
      </w:r>
      <w:r w:rsidRPr="000571F7">
        <w:rPr>
          <w:rFonts w:asciiTheme="minorHAnsi" w:hAnsiTheme="minorHAnsi"/>
          <w:sz w:val="24"/>
          <w:szCs w:val="24"/>
        </w:rPr>
        <w:t>Advisor to adjust their schedule to allow them to attend College meetings/interviews/hearings when planned, but the College may change scheduled meetings/interviews/hearings</w:t>
      </w:r>
      <w:r w:rsidRPr="000571F7">
        <w:rPr>
          <w:rFonts w:asciiTheme="minorHAnsi" w:hAnsiTheme="minorHAnsi"/>
          <w:spacing w:val="-4"/>
          <w:sz w:val="24"/>
          <w:szCs w:val="24"/>
        </w:rPr>
        <w:t xml:space="preserve"> </w:t>
      </w:r>
      <w:r w:rsidRPr="000571F7">
        <w:rPr>
          <w:rFonts w:asciiTheme="minorHAnsi" w:hAnsiTheme="minorHAnsi"/>
          <w:sz w:val="24"/>
          <w:szCs w:val="24"/>
        </w:rPr>
        <w:t>to</w:t>
      </w:r>
      <w:r w:rsidRPr="000571F7">
        <w:rPr>
          <w:rFonts w:asciiTheme="minorHAnsi" w:hAnsiTheme="minorHAnsi"/>
          <w:spacing w:val="-4"/>
          <w:sz w:val="24"/>
          <w:szCs w:val="24"/>
        </w:rPr>
        <w:t xml:space="preserve"> </w:t>
      </w:r>
      <w:r w:rsidRPr="000571F7">
        <w:rPr>
          <w:rFonts w:asciiTheme="minorHAnsi" w:hAnsiTheme="minorHAnsi"/>
          <w:sz w:val="24"/>
          <w:szCs w:val="24"/>
        </w:rPr>
        <w:t>accommodate</w:t>
      </w:r>
      <w:r w:rsidRPr="000571F7">
        <w:rPr>
          <w:rFonts w:asciiTheme="minorHAnsi" w:hAnsiTheme="minorHAnsi"/>
          <w:spacing w:val="-4"/>
          <w:sz w:val="24"/>
          <w:szCs w:val="24"/>
        </w:rPr>
        <w:t xml:space="preserve"> </w:t>
      </w:r>
      <w:r w:rsidRPr="000571F7">
        <w:rPr>
          <w:rFonts w:asciiTheme="minorHAnsi" w:hAnsiTheme="minorHAnsi"/>
          <w:sz w:val="24"/>
          <w:szCs w:val="24"/>
        </w:rPr>
        <w:t>an</w:t>
      </w:r>
      <w:r w:rsidRPr="000571F7">
        <w:rPr>
          <w:rFonts w:asciiTheme="minorHAnsi" w:hAnsiTheme="minorHAnsi"/>
          <w:spacing w:val="-15"/>
          <w:sz w:val="24"/>
          <w:szCs w:val="24"/>
        </w:rPr>
        <w:t xml:space="preserve"> </w:t>
      </w:r>
      <w:r w:rsidRPr="000571F7">
        <w:rPr>
          <w:rFonts w:asciiTheme="minorHAnsi" w:hAnsiTheme="minorHAnsi"/>
          <w:sz w:val="24"/>
          <w:szCs w:val="24"/>
        </w:rPr>
        <w:t>Advisor’s</w:t>
      </w:r>
      <w:r w:rsidRPr="000571F7">
        <w:rPr>
          <w:rFonts w:asciiTheme="minorHAnsi" w:hAnsiTheme="minorHAnsi"/>
          <w:spacing w:val="-4"/>
          <w:sz w:val="24"/>
          <w:szCs w:val="24"/>
        </w:rPr>
        <w:t xml:space="preserve"> </w:t>
      </w:r>
      <w:r w:rsidRPr="000571F7">
        <w:rPr>
          <w:rFonts w:asciiTheme="minorHAnsi" w:hAnsiTheme="minorHAnsi"/>
          <w:sz w:val="24"/>
          <w:szCs w:val="24"/>
        </w:rPr>
        <w:t>inability</w:t>
      </w:r>
      <w:r w:rsidRPr="000571F7">
        <w:rPr>
          <w:rFonts w:asciiTheme="minorHAnsi" w:hAnsiTheme="minorHAnsi"/>
          <w:spacing w:val="-4"/>
          <w:sz w:val="24"/>
          <w:szCs w:val="24"/>
        </w:rPr>
        <w:t xml:space="preserve"> </w:t>
      </w:r>
      <w:r w:rsidRPr="000571F7">
        <w:rPr>
          <w:rFonts w:asciiTheme="minorHAnsi" w:hAnsiTheme="minorHAnsi"/>
          <w:sz w:val="24"/>
          <w:szCs w:val="24"/>
        </w:rPr>
        <w:t>to</w:t>
      </w:r>
      <w:r w:rsidRPr="000571F7">
        <w:rPr>
          <w:rFonts w:asciiTheme="minorHAnsi" w:hAnsiTheme="minorHAnsi"/>
          <w:spacing w:val="-4"/>
          <w:sz w:val="24"/>
          <w:szCs w:val="24"/>
        </w:rPr>
        <w:t xml:space="preserve"> </w:t>
      </w:r>
      <w:r w:rsidRPr="000571F7">
        <w:rPr>
          <w:rFonts w:asciiTheme="minorHAnsi" w:hAnsiTheme="minorHAnsi"/>
          <w:sz w:val="24"/>
          <w:szCs w:val="24"/>
        </w:rPr>
        <w:t>attend,</w:t>
      </w:r>
      <w:r w:rsidRPr="000571F7">
        <w:rPr>
          <w:rFonts w:asciiTheme="minorHAnsi" w:hAnsiTheme="minorHAnsi"/>
          <w:spacing w:val="-2"/>
          <w:sz w:val="24"/>
          <w:szCs w:val="24"/>
        </w:rPr>
        <w:t xml:space="preserve"> </w:t>
      </w:r>
      <w:r w:rsidRPr="000571F7">
        <w:rPr>
          <w:rFonts w:asciiTheme="minorHAnsi" w:hAnsiTheme="minorHAnsi"/>
          <w:sz w:val="24"/>
          <w:szCs w:val="24"/>
        </w:rPr>
        <w:t>if</w:t>
      </w:r>
      <w:r w:rsidRPr="000571F7">
        <w:rPr>
          <w:rFonts w:asciiTheme="minorHAnsi" w:hAnsiTheme="minorHAnsi"/>
          <w:spacing w:val="-4"/>
          <w:sz w:val="24"/>
          <w:szCs w:val="24"/>
        </w:rPr>
        <w:t xml:space="preserve"> </w:t>
      </w:r>
      <w:r w:rsidRPr="000571F7">
        <w:rPr>
          <w:rFonts w:asciiTheme="minorHAnsi" w:hAnsiTheme="minorHAnsi"/>
          <w:sz w:val="24"/>
          <w:szCs w:val="24"/>
        </w:rPr>
        <w:t>doing</w:t>
      </w:r>
      <w:r w:rsidRPr="000571F7">
        <w:rPr>
          <w:rFonts w:asciiTheme="minorHAnsi" w:hAnsiTheme="minorHAnsi"/>
          <w:spacing w:val="-4"/>
          <w:sz w:val="24"/>
          <w:szCs w:val="24"/>
        </w:rPr>
        <w:t xml:space="preserve"> </w:t>
      </w:r>
      <w:r w:rsidRPr="000571F7">
        <w:rPr>
          <w:rFonts w:asciiTheme="minorHAnsi" w:hAnsiTheme="minorHAnsi"/>
          <w:sz w:val="24"/>
          <w:szCs w:val="24"/>
        </w:rPr>
        <w:t>so</w:t>
      </w:r>
      <w:r w:rsidRPr="000571F7">
        <w:rPr>
          <w:rFonts w:asciiTheme="minorHAnsi" w:hAnsiTheme="minorHAnsi"/>
          <w:spacing w:val="-4"/>
          <w:sz w:val="24"/>
          <w:szCs w:val="24"/>
        </w:rPr>
        <w:t xml:space="preserve"> </w:t>
      </w:r>
      <w:r w:rsidRPr="000571F7">
        <w:rPr>
          <w:rFonts w:asciiTheme="minorHAnsi" w:hAnsiTheme="minorHAnsi"/>
          <w:sz w:val="24"/>
          <w:szCs w:val="24"/>
        </w:rPr>
        <w:t>does not cause an unreasonable delay.</w:t>
      </w:r>
    </w:p>
    <w:p w14:paraId="763A9A90" w14:textId="77777777" w:rsidR="0041062F" w:rsidRPr="004537EB" w:rsidRDefault="0041062F">
      <w:pPr>
        <w:pStyle w:val="BodyText"/>
        <w:ind w:left="0" w:firstLine="0"/>
        <w:rPr>
          <w:rFonts w:asciiTheme="minorHAnsi" w:hAnsiTheme="minorHAnsi"/>
        </w:rPr>
      </w:pPr>
    </w:p>
    <w:p w14:paraId="5F2E12D2" w14:textId="715CB674" w:rsidR="00B1176F" w:rsidRDefault="0041062F" w:rsidP="00B1176F">
      <w:pPr>
        <w:rPr>
          <w:color w:val="auto"/>
        </w:rPr>
      </w:pPr>
      <w:r w:rsidRPr="00B1176F">
        <w:rPr>
          <w:color w:val="auto"/>
        </w:rPr>
        <w:t>The College may also make reasonable provisions to allow an Advisor who cannot be present in person to attend a meeting/interview/hearing by telephone, video conferencing, or other similar technologies as may be convenient and available.</w:t>
      </w:r>
      <w:r w:rsidR="00911F1B">
        <w:rPr>
          <w:color w:val="auto"/>
        </w:rPr>
        <w:br/>
      </w:r>
    </w:p>
    <w:p w14:paraId="663EA6A7" w14:textId="63B6A820" w:rsidR="0041062F" w:rsidRPr="00911F1B" w:rsidRDefault="00911F1B" w:rsidP="004A59C3">
      <w:pPr>
        <w:pStyle w:val="ListParagraph"/>
        <w:numPr>
          <w:ilvl w:val="1"/>
          <w:numId w:val="26"/>
        </w:numPr>
        <w:ind w:left="792"/>
        <w:rPr>
          <w:color w:val="auto"/>
        </w:rPr>
      </w:pPr>
      <w:r>
        <w:rPr>
          <w:color w:val="auto"/>
        </w:rPr>
        <w:t>E</w:t>
      </w:r>
      <w:r w:rsidR="0041062F" w:rsidRPr="00911F1B">
        <w:rPr>
          <w:color w:val="auto"/>
        </w:rPr>
        <w:t>xpectations of the Parties with Respect to Advisors</w:t>
      </w:r>
    </w:p>
    <w:p w14:paraId="0C8C4FA1" w14:textId="77777777" w:rsidR="0041062F" w:rsidRPr="00B1176F" w:rsidRDefault="0041062F" w:rsidP="00B1176F">
      <w:pPr>
        <w:rPr>
          <w:color w:val="auto"/>
        </w:rPr>
      </w:pPr>
      <w:r w:rsidRPr="00B1176F">
        <w:rPr>
          <w:color w:val="auto"/>
        </w:rPr>
        <w:t>A party may elect to change Advisors during the process and is not obligated to use the same Advisor throughout. The parties are expected to inform the Investigator(s) of the identity of their Advisor at least two (2) business days before the date of their first meeting with Investigators (or as soon as possible if a more expeditious meeting is necessary or desired).</w:t>
      </w:r>
    </w:p>
    <w:p w14:paraId="7DD789BC" w14:textId="77777777" w:rsidR="0041062F" w:rsidRPr="00B1176F" w:rsidRDefault="0041062F" w:rsidP="00B1176F">
      <w:pPr>
        <w:rPr>
          <w:color w:val="auto"/>
        </w:rPr>
      </w:pPr>
      <w:r w:rsidRPr="00B1176F">
        <w:rPr>
          <w:color w:val="auto"/>
        </w:rPr>
        <w:t>The parties are expected to provide timely notice to the Title IX Coordinator if they change Advisors at any time. It is assumed that if a party changes Advisors, consent to share information with the previous Advisor is terminated, and a release for the new Advisor should be secured. Parties are expected to inform the Title IX Coordinator of the identity of their hearing Advisor at least two (2) business days before the hearing.</w:t>
      </w:r>
    </w:p>
    <w:p w14:paraId="50CBDE9E" w14:textId="77777777" w:rsidR="0041062F" w:rsidRPr="00B1176F" w:rsidRDefault="0041062F" w:rsidP="00B1176F">
      <w:pPr>
        <w:rPr>
          <w:color w:val="auto"/>
        </w:rPr>
      </w:pPr>
    </w:p>
    <w:p w14:paraId="38282DD6" w14:textId="6FB02563" w:rsidR="0041062F" w:rsidRPr="00911F1B" w:rsidRDefault="0041062F" w:rsidP="004A59C3">
      <w:pPr>
        <w:pStyle w:val="ListParagraph"/>
        <w:numPr>
          <w:ilvl w:val="0"/>
          <w:numId w:val="39"/>
        </w:numPr>
        <w:ind w:left="0"/>
        <w:rPr>
          <w:b/>
          <w:bCs w:val="0"/>
          <w:color w:val="auto"/>
        </w:rPr>
      </w:pPr>
      <w:r w:rsidRPr="00911F1B">
        <w:rPr>
          <w:b/>
          <w:bCs w:val="0"/>
          <w:color w:val="auto"/>
        </w:rPr>
        <w:t>Resolution Processes</w:t>
      </w:r>
    </w:p>
    <w:p w14:paraId="78734DCB" w14:textId="77777777" w:rsidR="0041062F" w:rsidRPr="00B1176F" w:rsidRDefault="0041062F" w:rsidP="00B1176F">
      <w:pPr>
        <w:rPr>
          <w:color w:val="auto"/>
        </w:rPr>
      </w:pPr>
      <w:r w:rsidRPr="00B1176F">
        <w:rPr>
          <w:color w:val="auto"/>
        </w:rPr>
        <w:t>Resolution proceedings are private. All persons present at any time during the Resolution Process are expected to maintain the privacy of the proceedings in accordance with College Policy.</w:t>
      </w:r>
    </w:p>
    <w:p w14:paraId="7A7C69E4" w14:textId="77777777" w:rsidR="0041062F" w:rsidRPr="00B1176F" w:rsidRDefault="0041062F" w:rsidP="00B1176F">
      <w:pPr>
        <w:rPr>
          <w:color w:val="auto"/>
        </w:rPr>
      </w:pPr>
      <w:r w:rsidRPr="00B1176F">
        <w:rPr>
          <w:color w:val="auto"/>
        </w:rPr>
        <w:t>Although there is an expectation of privacy around what Investigators share with parties during interviews, the parties have discretion to share their own knowledge and evidence with others if they so choose, except for information the parties agree not to disclose as part of an Informal Resolution. College encourages parties to discuss any sharing of information with their Advisors before doing so.</w:t>
      </w:r>
    </w:p>
    <w:p w14:paraId="11F7477E" w14:textId="77777777" w:rsidR="0041062F" w:rsidRPr="00B1176F" w:rsidRDefault="0041062F" w:rsidP="00B1176F">
      <w:pPr>
        <w:rPr>
          <w:color w:val="auto"/>
        </w:rPr>
      </w:pPr>
    </w:p>
    <w:p w14:paraId="567E6365" w14:textId="77777777" w:rsidR="0041062F" w:rsidRPr="00B1176F" w:rsidRDefault="0041062F" w:rsidP="00B1176F">
      <w:pPr>
        <w:rPr>
          <w:color w:val="auto"/>
        </w:rPr>
      </w:pPr>
      <w:r w:rsidRPr="00B1176F">
        <w:rPr>
          <w:color w:val="auto"/>
        </w:rPr>
        <w:lastRenderedPageBreak/>
        <w:t>The Formal Grievance Process is the College’s primary resolution approach unless Informal Resolution is elected by all parties and the College.</w:t>
      </w:r>
    </w:p>
    <w:p w14:paraId="49B8037D" w14:textId="77777777" w:rsidR="0041062F" w:rsidRPr="004537EB" w:rsidRDefault="0041062F">
      <w:pPr>
        <w:pStyle w:val="BodyText"/>
        <w:ind w:left="0" w:firstLine="0"/>
        <w:rPr>
          <w:rFonts w:asciiTheme="minorHAnsi" w:hAnsiTheme="minorHAnsi"/>
        </w:rPr>
      </w:pPr>
    </w:p>
    <w:p w14:paraId="336ABE88" w14:textId="23B5BCB0" w:rsidR="0041062F" w:rsidRPr="00026B34" w:rsidRDefault="0041062F" w:rsidP="00A47BC6">
      <w:pPr>
        <w:pStyle w:val="ListParagraph"/>
        <w:numPr>
          <w:ilvl w:val="0"/>
          <w:numId w:val="94"/>
        </w:numPr>
      </w:pPr>
      <w:r w:rsidRPr="00026B34">
        <w:t>Informal</w:t>
      </w:r>
      <w:r w:rsidRPr="00026B34">
        <w:rPr>
          <w:spacing w:val="-8"/>
        </w:rPr>
        <w:t xml:space="preserve"> </w:t>
      </w:r>
      <w:r w:rsidRPr="00026B34">
        <w:t>Resolution</w:t>
      </w:r>
    </w:p>
    <w:p w14:paraId="211C455E" w14:textId="77777777" w:rsidR="0041062F" w:rsidRPr="00026B34" w:rsidRDefault="0041062F">
      <w:pPr>
        <w:pStyle w:val="BodyText"/>
        <w:spacing w:before="1" w:line="251" w:lineRule="exact"/>
        <w:ind w:firstLine="0"/>
        <w:rPr>
          <w:rFonts w:asciiTheme="minorHAnsi" w:hAnsiTheme="minorHAnsi"/>
          <w:sz w:val="24"/>
          <w:szCs w:val="24"/>
        </w:rPr>
      </w:pPr>
      <w:r w:rsidRPr="00026B34">
        <w:rPr>
          <w:rFonts w:asciiTheme="minorHAnsi" w:hAnsiTheme="minorHAnsi"/>
          <w:sz w:val="24"/>
          <w:szCs w:val="24"/>
        </w:rPr>
        <w:t>Three</w:t>
      </w:r>
      <w:r w:rsidRPr="00026B34">
        <w:rPr>
          <w:rFonts w:asciiTheme="minorHAnsi" w:hAnsiTheme="minorHAnsi"/>
          <w:spacing w:val="-6"/>
          <w:sz w:val="24"/>
          <w:szCs w:val="24"/>
        </w:rPr>
        <w:t xml:space="preserve"> </w:t>
      </w:r>
      <w:r w:rsidRPr="00026B34">
        <w:rPr>
          <w:rFonts w:asciiTheme="minorHAnsi" w:hAnsiTheme="minorHAnsi"/>
          <w:sz w:val="24"/>
          <w:szCs w:val="24"/>
        </w:rPr>
        <w:t>options</w:t>
      </w:r>
      <w:r w:rsidRPr="00026B34">
        <w:rPr>
          <w:rFonts w:asciiTheme="minorHAnsi" w:hAnsiTheme="minorHAnsi"/>
          <w:spacing w:val="-6"/>
          <w:sz w:val="24"/>
          <w:szCs w:val="24"/>
        </w:rPr>
        <w:t xml:space="preserve"> </w:t>
      </w:r>
      <w:r w:rsidRPr="00026B34">
        <w:rPr>
          <w:rFonts w:asciiTheme="minorHAnsi" w:hAnsiTheme="minorHAnsi"/>
          <w:sz w:val="24"/>
          <w:szCs w:val="24"/>
        </w:rPr>
        <w:t>for</w:t>
      </w:r>
      <w:r w:rsidRPr="00026B34">
        <w:rPr>
          <w:rFonts w:asciiTheme="minorHAnsi" w:hAnsiTheme="minorHAnsi"/>
          <w:spacing w:val="-5"/>
          <w:sz w:val="24"/>
          <w:szCs w:val="24"/>
        </w:rPr>
        <w:t xml:space="preserve"> </w:t>
      </w:r>
      <w:r w:rsidRPr="00026B34">
        <w:rPr>
          <w:rFonts w:asciiTheme="minorHAnsi" w:hAnsiTheme="minorHAnsi"/>
          <w:sz w:val="24"/>
          <w:szCs w:val="24"/>
        </w:rPr>
        <w:t>Informal</w:t>
      </w:r>
      <w:r w:rsidRPr="00026B34">
        <w:rPr>
          <w:rFonts w:asciiTheme="minorHAnsi" w:hAnsiTheme="minorHAnsi"/>
          <w:spacing w:val="-6"/>
          <w:sz w:val="24"/>
          <w:szCs w:val="24"/>
        </w:rPr>
        <w:t xml:space="preserve"> </w:t>
      </w:r>
      <w:r w:rsidRPr="00026B34">
        <w:rPr>
          <w:rFonts w:asciiTheme="minorHAnsi" w:hAnsiTheme="minorHAnsi"/>
          <w:sz w:val="24"/>
          <w:szCs w:val="24"/>
        </w:rPr>
        <w:t>Resolution</w:t>
      </w:r>
      <w:r w:rsidRPr="00026B34">
        <w:rPr>
          <w:rFonts w:asciiTheme="minorHAnsi" w:hAnsiTheme="minorHAnsi"/>
          <w:spacing w:val="-5"/>
          <w:sz w:val="24"/>
          <w:szCs w:val="24"/>
        </w:rPr>
        <w:t xml:space="preserve"> </w:t>
      </w:r>
      <w:r w:rsidRPr="00026B34">
        <w:rPr>
          <w:rFonts w:asciiTheme="minorHAnsi" w:hAnsiTheme="minorHAnsi"/>
          <w:sz w:val="24"/>
          <w:szCs w:val="24"/>
        </w:rPr>
        <w:t>are</w:t>
      </w:r>
      <w:r w:rsidRPr="00026B34">
        <w:rPr>
          <w:rFonts w:asciiTheme="minorHAnsi" w:hAnsiTheme="minorHAnsi"/>
          <w:spacing w:val="-6"/>
          <w:sz w:val="24"/>
          <w:szCs w:val="24"/>
        </w:rPr>
        <w:t xml:space="preserve"> </w:t>
      </w:r>
      <w:r w:rsidRPr="00026B34">
        <w:rPr>
          <w:rFonts w:asciiTheme="minorHAnsi" w:hAnsiTheme="minorHAnsi"/>
          <w:sz w:val="24"/>
          <w:szCs w:val="24"/>
        </w:rPr>
        <w:t>detailed</w:t>
      </w:r>
      <w:r w:rsidRPr="00026B34">
        <w:rPr>
          <w:rFonts w:asciiTheme="minorHAnsi" w:hAnsiTheme="minorHAnsi"/>
          <w:spacing w:val="-5"/>
          <w:sz w:val="24"/>
          <w:szCs w:val="24"/>
        </w:rPr>
        <w:t xml:space="preserve"> </w:t>
      </w:r>
      <w:r w:rsidRPr="00026B34">
        <w:rPr>
          <w:rFonts w:asciiTheme="minorHAnsi" w:hAnsiTheme="minorHAnsi"/>
          <w:sz w:val="24"/>
          <w:szCs w:val="24"/>
        </w:rPr>
        <w:t>in</w:t>
      </w:r>
      <w:r w:rsidRPr="00026B34">
        <w:rPr>
          <w:rFonts w:asciiTheme="minorHAnsi" w:hAnsiTheme="minorHAnsi"/>
          <w:spacing w:val="-6"/>
          <w:sz w:val="24"/>
          <w:szCs w:val="24"/>
        </w:rPr>
        <w:t xml:space="preserve"> </w:t>
      </w:r>
      <w:r w:rsidRPr="00026B34">
        <w:rPr>
          <w:rFonts w:asciiTheme="minorHAnsi" w:hAnsiTheme="minorHAnsi"/>
          <w:sz w:val="24"/>
          <w:szCs w:val="24"/>
        </w:rPr>
        <w:t>this</w:t>
      </w:r>
      <w:r w:rsidRPr="00026B34">
        <w:rPr>
          <w:rFonts w:asciiTheme="minorHAnsi" w:hAnsiTheme="minorHAnsi"/>
          <w:spacing w:val="-5"/>
          <w:sz w:val="24"/>
          <w:szCs w:val="24"/>
        </w:rPr>
        <w:t xml:space="preserve"> </w:t>
      </w:r>
      <w:r w:rsidRPr="00026B34">
        <w:rPr>
          <w:rFonts w:asciiTheme="minorHAnsi" w:hAnsiTheme="minorHAnsi"/>
          <w:spacing w:val="-2"/>
          <w:sz w:val="24"/>
          <w:szCs w:val="24"/>
        </w:rPr>
        <w:t>section.</w:t>
      </w:r>
    </w:p>
    <w:p w14:paraId="549DF872" w14:textId="77777777" w:rsidR="0041062F" w:rsidRPr="00026B34" w:rsidRDefault="0041062F" w:rsidP="00A47BC6">
      <w:pPr>
        <w:pStyle w:val="ListParagraph"/>
        <w:widowControl w:val="0"/>
        <w:numPr>
          <w:ilvl w:val="1"/>
          <w:numId w:val="62"/>
        </w:numPr>
        <w:tabs>
          <w:tab w:val="left" w:pos="1555"/>
          <w:tab w:val="left" w:pos="1557"/>
        </w:tabs>
        <w:autoSpaceDE w:val="0"/>
        <w:autoSpaceDN w:val="0"/>
        <w:ind w:right="1069"/>
        <w:contextualSpacing w:val="0"/>
      </w:pPr>
      <w:r w:rsidRPr="00026B34">
        <w:rPr>
          <w:b/>
        </w:rPr>
        <w:t>Supportive</w:t>
      </w:r>
      <w:r w:rsidRPr="00026B34">
        <w:rPr>
          <w:b/>
          <w:spacing w:val="-5"/>
        </w:rPr>
        <w:t xml:space="preserve"> </w:t>
      </w:r>
      <w:r w:rsidRPr="00026B34">
        <w:rPr>
          <w:b/>
        </w:rPr>
        <w:t>Resolution</w:t>
      </w:r>
      <w:r w:rsidRPr="00026B34">
        <w:t>.</w:t>
      </w:r>
      <w:r w:rsidRPr="00026B34">
        <w:rPr>
          <w:spacing w:val="-5"/>
        </w:rPr>
        <w:t xml:space="preserve"> </w:t>
      </w:r>
      <w:r w:rsidRPr="00026B34">
        <w:t>When</w:t>
      </w:r>
      <w:r w:rsidRPr="00026B34">
        <w:rPr>
          <w:spacing w:val="-5"/>
        </w:rPr>
        <w:t xml:space="preserve"> </w:t>
      </w:r>
      <w:r w:rsidRPr="00026B34">
        <w:t>the</w:t>
      </w:r>
      <w:r w:rsidRPr="00026B34">
        <w:rPr>
          <w:spacing w:val="-9"/>
        </w:rPr>
        <w:t xml:space="preserve"> </w:t>
      </w:r>
      <w:r w:rsidRPr="00026B34">
        <w:t>Title</w:t>
      </w:r>
      <w:r w:rsidRPr="00026B34">
        <w:rPr>
          <w:spacing w:val="-5"/>
        </w:rPr>
        <w:t xml:space="preserve"> </w:t>
      </w:r>
      <w:r w:rsidRPr="00026B34">
        <w:t>IX</w:t>
      </w:r>
      <w:r w:rsidRPr="00026B34">
        <w:rPr>
          <w:spacing w:val="-5"/>
        </w:rPr>
        <w:t xml:space="preserve"> </w:t>
      </w:r>
      <w:r w:rsidRPr="00026B34">
        <w:t>Coordinator</w:t>
      </w:r>
      <w:r w:rsidRPr="00026B34">
        <w:rPr>
          <w:spacing w:val="-5"/>
        </w:rPr>
        <w:t xml:space="preserve"> </w:t>
      </w:r>
      <w:r w:rsidRPr="00026B34">
        <w:t>can</w:t>
      </w:r>
      <w:r w:rsidRPr="00026B34">
        <w:rPr>
          <w:spacing w:val="-5"/>
        </w:rPr>
        <w:t xml:space="preserve"> </w:t>
      </w:r>
      <w:r w:rsidRPr="00026B34">
        <w:t>resolve</w:t>
      </w:r>
      <w:r w:rsidRPr="00026B34">
        <w:rPr>
          <w:spacing w:val="-5"/>
        </w:rPr>
        <w:t xml:space="preserve"> </w:t>
      </w:r>
      <w:r w:rsidRPr="00026B34">
        <w:t>the</w:t>
      </w:r>
      <w:r w:rsidRPr="00026B34">
        <w:rPr>
          <w:spacing w:val="-5"/>
        </w:rPr>
        <w:t xml:space="preserve"> </w:t>
      </w:r>
      <w:r w:rsidRPr="00026B34">
        <w:t>matter informally by providing supportive measures (only) to remedy the situation</w:t>
      </w:r>
    </w:p>
    <w:p w14:paraId="4B510A53" w14:textId="77777777" w:rsidR="0041062F" w:rsidRPr="00026B34" w:rsidRDefault="0041062F" w:rsidP="00A47BC6">
      <w:pPr>
        <w:pStyle w:val="ListParagraph"/>
        <w:widowControl w:val="0"/>
        <w:numPr>
          <w:ilvl w:val="1"/>
          <w:numId w:val="62"/>
        </w:numPr>
        <w:tabs>
          <w:tab w:val="left" w:pos="1555"/>
          <w:tab w:val="left" w:pos="1557"/>
        </w:tabs>
        <w:autoSpaceDE w:val="0"/>
        <w:autoSpaceDN w:val="0"/>
        <w:spacing w:before="1"/>
        <w:ind w:right="739"/>
        <w:contextualSpacing w:val="0"/>
      </w:pPr>
      <w:r w:rsidRPr="00026B34">
        <w:rPr>
          <w:b/>
        </w:rPr>
        <w:t>Alternative</w:t>
      </w:r>
      <w:r w:rsidRPr="00026B34">
        <w:rPr>
          <w:b/>
          <w:spacing w:val="-4"/>
        </w:rPr>
        <w:t xml:space="preserve"> </w:t>
      </w:r>
      <w:r w:rsidRPr="00026B34">
        <w:rPr>
          <w:b/>
        </w:rPr>
        <w:t>Resolution</w:t>
      </w:r>
      <w:r w:rsidRPr="00026B34">
        <w:t>.</w:t>
      </w:r>
      <w:r w:rsidRPr="00026B34">
        <w:rPr>
          <w:spacing w:val="-4"/>
        </w:rPr>
        <w:t xml:space="preserve"> </w:t>
      </w:r>
      <w:r w:rsidRPr="00026B34">
        <w:t>When</w:t>
      </w:r>
      <w:r w:rsidRPr="00026B34">
        <w:rPr>
          <w:spacing w:val="-4"/>
        </w:rPr>
        <w:t xml:space="preserve"> </w:t>
      </w:r>
      <w:r w:rsidRPr="00026B34">
        <w:t>the</w:t>
      </w:r>
      <w:r w:rsidRPr="00026B34">
        <w:rPr>
          <w:spacing w:val="-4"/>
        </w:rPr>
        <w:t xml:space="preserve"> </w:t>
      </w:r>
      <w:r w:rsidRPr="00026B34">
        <w:t>parties</w:t>
      </w:r>
      <w:r w:rsidRPr="00026B34">
        <w:rPr>
          <w:spacing w:val="-4"/>
        </w:rPr>
        <w:t xml:space="preserve"> </w:t>
      </w:r>
      <w:r w:rsidRPr="00026B34">
        <w:t>agree</w:t>
      </w:r>
      <w:r w:rsidRPr="00026B34">
        <w:rPr>
          <w:spacing w:val="-4"/>
        </w:rPr>
        <w:t xml:space="preserve"> </w:t>
      </w:r>
      <w:r w:rsidRPr="00026B34">
        <w:t>to</w:t>
      </w:r>
      <w:r w:rsidRPr="00026B34">
        <w:rPr>
          <w:spacing w:val="-4"/>
        </w:rPr>
        <w:t xml:space="preserve"> </w:t>
      </w:r>
      <w:r w:rsidRPr="00026B34">
        <w:t>resolve</w:t>
      </w:r>
      <w:r w:rsidRPr="00026B34">
        <w:rPr>
          <w:spacing w:val="-4"/>
        </w:rPr>
        <w:t xml:space="preserve"> </w:t>
      </w:r>
      <w:r w:rsidRPr="00026B34">
        <w:t>the</w:t>
      </w:r>
      <w:r w:rsidRPr="00026B34">
        <w:rPr>
          <w:spacing w:val="-4"/>
        </w:rPr>
        <w:t xml:space="preserve"> </w:t>
      </w:r>
      <w:r w:rsidRPr="00026B34">
        <w:t>matter</w:t>
      </w:r>
      <w:r w:rsidRPr="00026B34">
        <w:rPr>
          <w:spacing w:val="-4"/>
        </w:rPr>
        <w:t xml:space="preserve"> </w:t>
      </w:r>
      <w:r w:rsidRPr="00026B34">
        <w:t>through</w:t>
      </w:r>
      <w:r w:rsidRPr="00026B34">
        <w:rPr>
          <w:spacing w:val="-4"/>
        </w:rPr>
        <w:t xml:space="preserve"> </w:t>
      </w:r>
      <w:r w:rsidRPr="00026B34">
        <w:t>an alternative resolution mechanism, including mediation, restorative practices, and facilitated dialogue.</w:t>
      </w:r>
    </w:p>
    <w:p w14:paraId="7F05F4FB" w14:textId="77777777" w:rsidR="0041062F" w:rsidRPr="00026B34" w:rsidRDefault="0041062F" w:rsidP="00A47BC6">
      <w:pPr>
        <w:pStyle w:val="ListParagraph"/>
        <w:widowControl w:val="0"/>
        <w:numPr>
          <w:ilvl w:val="1"/>
          <w:numId w:val="62"/>
        </w:numPr>
        <w:tabs>
          <w:tab w:val="left" w:pos="1555"/>
          <w:tab w:val="left" w:pos="1557"/>
        </w:tabs>
        <w:autoSpaceDE w:val="0"/>
        <w:autoSpaceDN w:val="0"/>
        <w:ind w:right="457"/>
        <w:contextualSpacing w:val="0"/>
      </w:pPr>
      <w:r w:rsidRPr="00026B34">
        <w:rPr>
          <w:b/>
        </w:rPr>
        <w:t>Accepted</w:t>
      </w:r>
      <w:r w:rsidRPr="00026B34">
        <w:rPr>
          <w:b/>
          <w:spacing w:val="-5"/>
        </w:rPr>
        <w:t xml:space="preserve"> </w:t>
      </w:r>
      <w:r w:rsidRPr="00026B34">
        <w:rPr>
          <w:b/>
        </w:rPr>
        <w:t>Responsibility</w:t>
      </w:r>
      <w:r w:rsidRPr="00026B34">
        <w:t>.</w:t>
      </w:r>
      <w:r w:rsidRPr="00026B34">
        <w:rPr>
          <w:spacing w:val="-5"/>
        </w:rPr>
        <w:t xml:space="preserve"> </w:t>
      </w:r>
      <w:r w:rsidRPr="00026B34">
        <w:t>When</w:t>
      </w:r>
      <w:r w:rsidRPr="00026B34">
        <w:rPr>
          <w:spacing w:val="-5"/>
        </w:rPr>
        <w:t xml:space="preserve"> </w:t>
      </w:r>
      <w:r w:rsidRPr="00026B34">
        <w:t>the</w:t>
      </w:r>
      <w:r w:rsidRPr="00026B34">
        <w:rPr>
          <w:spacing w:val="-5"/>
        </w:rPr>
        <w:t xml:space="preserve"> </w:t>
      </w:r>
      <w:r w:rsidRPr="00026B34">
        <w:t>Respondent</w:t>
      </w:r>
      <w:r w:rsidRPr="00026B34">
        <w:rPr>
          <w:spacing w:val="-5"/>
        </w:rPr>
        <w:t xml:space="preserve"> </w:t>
      </w:r>
      <w:r w:rsidRPr="00026B34">
        <w:t>accepts</w:t>
      </w:r>
      <w:r w:rsidRPr="00026B34">
        <w:rPr>
          <w:spacing w:val="-5"/>
        </w:rPr>
        <w:t xml:space="preserve"> </w:t>
      </w:r>
      <w:r w:rsidRPr="00026B34">
        <w:t>responsibility</w:t>
      </w:r>
      <w:r w:rsidRPr="00026B34">
        <w:rPr>
          <w:spacing w:val="-5"/>
        </w:rPr>
        <w:t xml:space="preserve"> </w:t>
      </w:r>
      <w:r w:rsidRPr="00026B34">
        <w:t>for</w:t>
      </w:r>
      <w:r w:rsidRPr="00026B34">
        <w:rPr>
          <w:spacing w:val="-5"/>
        </w:rPr>
        <w:t xml:space="preserve"> </w:t>
      </w:r>
      <w:r w:rsidRPr="00026B34">
        <w:t xml:space="preserve">violating policy, and desires to accept the recommended sanction(s) and end the Resolution </w:t>
      </w:r>
      <w:r w:rsidRPr="00026B34">
        <w:rPr>
          <w:spacing w:val="-2"/>
        </w:rPr>
        <w:t>Process.</w:t>
      </w:r>
    </w:p>
    <w:p w14:paraId="2294316E" w14:textId="77777777" w:rsidR="0041062F" w:rsidRPr="00026B34" w:rsidRDefault="0041062F">
      <w:pPr>
        <w:pStyle w:val="BodyText"/>
        <w:ind w:left="0" w:firstLine="0"/>
        <w:rPr>
          <w:rFonts w:asciiTheme="minorHAnsi" w:hAnsiTheme="minorHAnsi"/>
          <w:sz w:val="24"/>
          <w:szCs w:val="24"/>
        </w:rPr>
      </w:pPr>
    </w:p>
    <w:p w14:paraId="2A390056" w14:textId="77777777" w:rsidR="0041062F" w:rsidRPr="00026B34" w:rsidRDefault="0041062F" w:rsidP="00026B34">
      <w:pPr>
        <w:pStyle w:val="BodyText"/>
        <w:spacing w:before="1"/>
        <w:ind w:left="14" w:hanging="14"/>
        <w:rPr>
          <w:rFonts w:asciiTheme="minorHAnsi" w:hAnsiTheme="minorHAnsi"/>
          <w:sz w:val="24"/>
          <w:szCs w:val="24"/>
        </w:rPr>
      </w:pPr>
      <w:r w:rsidRPr="00026B34">
        <w:rPr>
          <w:rFonts w:asciiTheme="minorHAnsi" w:hAnsiTheme="minorHAnsi"/>
          <w:sz w:val="24"/>
          <w:szCs w:val="24"/>
        </w:rPr>
        <w:t>To</w:t>
      </w:r>
      <w:r w:rsidRPr="00026B34">
        <w:rPr>
          <w:rFonts w:asciiTheme="minorHAnsi" w:hAnsiTheme="minorHAnsi"/>
          <w:spacing w:val="-2"/>
          <w:sz w:val="24"/>
          <w:szCs w:val="24"/>
        </w:rPr>
        <w:t xml:space="preserve"> </w:t>
      </w:r>
      <w:r w:rsidRPr="00026B34">
        <w:rPr>
          <w:rFonts w:asciiTheme="minorHAnsi" w:hAnsiTheme="minorHAnsi"/>
          <w:sz w:val="24"/>
          <w:szCs w:val="24"/>
        </w:rPr>
        <w:t>initiate</w:t>
      </w:r>
      <w:r w:rsidRPr="00026B34">
        <w:rPr>
          <w:rFonts w:asciiTheme="minorHAnsi" w:hAnsiTheme="minorHAnsi"/>
          <w:spacing w:val="-2"/>
          <w:sz w:val="24"/>
          <w:szCs w:val="24"/>
        </w:rPr>
        <w:t xml:space="preserve"> </w:t>
      </w:r>
      <w:r w:rsidRPr="00026B34">
        <w:rPr>
          <w:rFonts w:asciiTheme="minorHAnsi" w:hAnsiTheme="minorHAnsi"/>
          <w:sz w:val="24"/>
          <w:szCs w:val="24"/>
        </w:rPr>
        <w:t>Informal</w:t>
      </w:r>
      <w:r w:rsidRPr="00026B34">
        <w:rPr>
          <w:rFonts w:asciiTheme="minorHAnsi" w:hAnsiTheme="minorHAnsi"/>
          <w:spacing w:val="-2"/>
          <w:sz w:val="24"/>
          <w:szCs w:val="24"/>
        </w:rPr>
        <w:t xml:space="preserve"> </w:t>
      </w:r>
      <w:r w:rsidRPr="00026B34">
        <w:rPr>
          <w:rFonts w:asciiTheme="minorHAnsi" w:hAnsiTheme="minorHAnsi"/>
          <w:sz w:val="24"/>
          <w:szCs w:val="24"/>
        </w:rPr>
        <w:t>Resolution,</w:t>
      </w:r>
      <w:r w:rsidRPr="00026B34">
        <w:rPr>
          <w:rFonts w:asciiTheme="minorHAnsi" w:hAnsiTheme="minorHAnsi"/>
          <w:spacing w:val="-2"/>
          <w:sz w:val="24"/>
          <w:szCs w:val="24"/>
        </w:rPr>
        <w:t xml:space="preserve"> </w:t>
      </w:r>
      <w:r w:rsidRPr="00026B34">
        <w:rPr>
          <w:rFonts w:asciiTheme="minorHAnsi" w:hAnsiTheme="minorHAnsi"/>
          <w:sz w:val="24"/>
          <w:szCs w:val="24"/>
        </w:rPr>
        <w:t>a</w:t>
      </w:r>
      <w:r w:rsidRPr="00026B34">
        <w:rPr>
          <w:rFonts w:asciiTheme="minorHAnsi" w:hAnsiTheme="minorHAnsi"/>
          <w:spacing w:val="-2"/>
          <w:sz w:val="24"/>
          <w:szCs w:val="24"/>
        </w:rPr>
        <w:t xml:space="preserve"> </w:t>
      </w:r>
      <w:r w:rsidRPr="00026B34">
        <w:rPr>
          <w:rFonts w:asciiTheme="minorHAnsi" w:hAnsiTheme="minorHAnsi"/>
          <w:sz w:val="24"/>
          <w:szCs w:val="24"/>
        </w:rPr>
        <w:t>Complainant</w:t>
      </w:r>
      <w:r w:rsidRPr="00026B34">
        <w:rPr>
          <w:rFonts w:asciiTheme="minorHAnsi" w:hAnsiTheme="minorHAnsi"/>
          <w:spacing w:val="-2"/>
          <w:sz w:val="24"/>
          <w:szCs w:val="24"/>
        </w:rPr>
        <w:t xml:space="preserve"> </w:t>
      </w:r>
      <w:r w:rsidRPr="00026B34">
        <w:rPr>
          <w:rFonts w:asciiTheme="minorHAnsi" w:hAnsiTheme="minorHAnsi"/>
          <w:sz w:val="24"/>
          <w:szCs w:val="24"/>
        </w:rPr>
        <w:t>must</w:t>
      </w:r>
      <w:r w:rsidRPr="00026B34">
        <w:rPr>
          <w:rFonts w:asciiTheme="minorHAnsi" w:hAnsiTheme="minorHAnsi"/>
          <w:spacing w:val="-2"/>
          <w:sz w:val="24"/>
          <w:szCs w:val="24"/>
        </w:rPr>
        <w:t xml:space="preserve"> </w:t>
      </w:r>
      <w:r w:rsidRPr="00026B34">
        <w:rPr>
          <w:rFonts w:asciiTheme="minorHAnsi" w:hAnsiTheme="minorHAnsi"/>
          <w:sz w:val="24"/>
          <w:szCs w:val="24"/>
        </w:rPr>
        <w:t>submit</w:t>
      </w:r>
      <w:r w:rsidRPr="00026B34">
        <w:rPr>
          <w:rFonts w:asciiTheme="minorHAnsi" w:hAnsiTheme="minorHAnsi"/>
          <w:spacing w:val="-2"/>
          <w:sz w:val="24"/>
          <w:szCs w:val="24"/>
        </w:rPr>
        <w:t xml:space="preserve"> </w:t>
      </w:r>
      <w:r w:rsidRPr="00026B34">
        <w:rPr>
          <w:rFonts w:asciiTheme="minorHAnsi" w:hAnsiTheme="minorHAnsi"/>
          <w:sz w:val="24"/>
          <w:szCs w:val="24"/>
        </w:rPr>
        <w:t>a</w:t>
      </w:r>
      <w:r w:rsidRPr="00026B34">
        <w:rPr>
          <w:rFonts w:asciiTheme="minorHAnsi" w:hAnsiTheme="minorHAnsi"/>
          <w:spacing w:val="-2"/>
          <w:sz w:val="24"/>
          <w:szCs w:val="24"/>
        </w:rPr>
        <w:t xml:space="preserve"> </w:t>
      </w:r>
      <w:r w:rsidRPr="00026B34">
        <w:rPr>
          <w:rFonts w:asciiTheme="minorHAnsi" w:hAnsiTheme="minorHAnsi"/>
          <w:sz w:val="24"/>
          <w:szCs w:val="24"/>
        </w:rPr>
        <w:t>Formal</w:t>
      </w:r>
      <w:r w:rsidRPr="00026B34">
        <w:rPr>
          <w:rFonts w:asciiTheme="minorHAnsi" w:hAnsiTheme="minorHAnsi"/>
          <w:spacing w:val="-2"/>
          <w:sz w:val="24"/>
          <w:szCs w:val="24"/>
        </w:rPr>
        <w:t xml:space="preserve"> </w:t>
      </w:r>
      <w:r w:rsidRPr="00026B34">
        <w:rPr>
          <w:rFonts w:asciiTheme="minorHAnsi" w:hAnsiTheme="minorHAnsi"/>
          <w:sz w:val="24"/>
          <w:szCs w:val="24"/>
        </w:rPr>
        <w:t>Complaint,</w:t>
      </w:r>
      <w:r w:rsidRPr="00026B34">
        <w:rPr>
          <w:rFonts w:asciiTheme="minorHAnsi" w:hAnsiTheme="minorHAnsi"/>
          <w:spacing w:val="-2"/>
          <w:sz w:val="24"/>
          <w:szCs w:val="24"/>
        </w:rPr>
        <w:t xml:space="preserve"> </w:t>
      </w:r>
      <w:r w:rsidRPr="00026B34">
        <w:rPr>
          <w:rFonts w:asciiTheme="minorHAnsi" w:hAnsiTheme="minorHAnsi"/>
          <w:sz w:val="24"/>
          <w:szCs w:val="24"/>
        </w:rPr>
        <w:t>as</w:t>
      </w:r>
      <w:r w:rsidRPr="00026B34">
        <w:rPr>
          <w:rFonts w:asciiTheme="minorHAnsi" w:hAnsiTheme="minorHAnsi"/>
          <w:spacing w:val="-2"/>
          <w:sz w:val="24"/>
          <w:szCs w:val="24"/>
        </w:rPr>
        <w:t xml:space="preserve"> </w:t>
      </w:r>
      <w:r w:rsidRPr="00026B34">
        <w:rPr>
          <w:rFonts w:asciiTheme="minorHAnsi" w:hAnsiTheme="minorHAnsi"/>
          <w:sz w:val="24"/>
          <w:szCs w:val="24"/>
        </w:rPr>
        <w:t>defined above.</w:t>
      </w:r>
      <w:r w:rsidRPr="00026B34">
        <w:rPr>
          <w:rFonts w:asciiTheme="minorHAnsi" w:hAnsiTheme="minorHAnsi"/>
          <w:spacing w:val="-12"/>
          <w:sz w:val="24"/>
          <w:szCs w:val="24"/>
        </w:rPr>
        <w:t xml:space="preserve"> </w:t>
      </w:r>
      <w:r w:rsidRPr="00026B34">
        <w:rPr>
          <w:rFonts w:asciiTheme="minorHAnsi" w:hAnsiTheme="minorHAnsi"/>
          <w:sz w:val="24"/>
          <w:szCs w:val="24"/>
        </w:rPr>
        <w:t>A</w:t>
      </w:r>
      <w:r w:rsidRPr="00026B34">
        <w:rPr>
          <w:rFonts w:asciiTheme="minorHAnsi" w:hAnsiTheme="minorHAnsi"/>
          <w:spacing w:val="-12"/>
          <w:sz w:val="24"/>
          <w:szCs w:val="24"/>
        </w:rPr>
        <w:t xml:space="preserve"> </w:t>
      </w:r>
      <w:r w:rsidRPr="00026B34">
        <w:rPr>
          <w:rFonts w:asciiTheme="minorHAnsi" w:hAnsiTheme="minorHAnsi"/>
          <w:sz w:val="24"/>
          <w:szCs w:val="24"/>
        </w:rPr>
        <w:t>Respondent who wishes to initiate Informal Resolution should contact the</w:t>
      </w:r>
      <w:r w:rsidRPr="00026B34">
        <w:rPr>
          <w:rFonts w:asciiTheme="minorHAnsi" w:hAnsiTheme="minorHAnsi"/>
          <w:spacing w:val="-4"/>
          <w:sz w:val="24"/>
          <w:szCs w:val="24"/>
        </w:rPr>
        <w:t xml:space="preserve"> </w:t>
      </w:r>
      <w:r w:rsidRPr="00026B34">
        <w:rPr>
          <w:rFonts w:asciiTheme="minorHAnsi" w:hAnsiTheme="minorHAnsi"/>
          <w:sz w:val="24"/>
          <w:szCs w:val="24"/>
        </w:rPr>
        <w:t>Title IX Coordinator.</w:t>
      </w:r>
      <w:r w:rsidRPr="00026B34">
        <w:rPr>
          <w:rFonts w:asciiTheme="minorHAnsi" w:hAnsiTheme="minorHAnsi"/>
          <w:spacing w:val="-8"/>
          <w:sz w:val="24"/>
          <w:szCs w:val="24"/>
        </w:rPr>
        <w:t xml:space="preserve"> </w:t>
      </w:r>
      <w:r w:rsidRPr="00026B34">
        <w:rPr>
          <w:rFonts w:asciiTheme="minorHAnsi" w:hAnsiTheme="minorHAnsi"/>
          <w:sz w:val="24"/>
          <w:szCs w:val="24"/>
        </w:rPr>
        <w:t>The</w:t>
      </w:r>
      <w:r w:rsidRPr="00026B34">
        <w:rPr>
          <w:rFonts w:asciiTheme="minorHAnsi" w:hAnsiTheme="minorHAnsi"/>
          <w:spacing w:val="-4"/>
          <w:sz w:val="24"/>
          <w:szCs w:val="24"/>
        </w:rPr>
        <w:t xml:space="preserve"> </w:t>
      </w:r>
      <w:r w:rsidRPr="00026B34">
        <w:rPr>
          <w:rFonts w:asciiTheme="minorHAnsi" w:hAnsiTheme="minorHAnsi"/>
          <w:sz w:val="24"/>
          <w:szCs w:val="24"/>
        </w:rPr>
        <w:t>parties</w:t>
      </w:r>
      <w:r w:rsidRPr="00026B34">
        <w:rPr>
          <w:rFonts w:asciiTheme="minorHAnsi" w:hAnsiTheme="minorHAnsi"/>
          <w:spacing w:val="-4"/>
          <w:sz w:val="24"/>
          <w:szCs w:val="24"/>
        </w:rPr>
        <w:t xml:space="preserve"> </w:t>
      </w:r>
      <w:r w:rsidRPr="00026B34">
        <w:rPr>
          <w:rFonts w:asciiTheme="minorHAnsi" w:hAnsiTheme="minorHAnsi"/>
          <w:sz w:val="24"/>
          <w:szCs w:val="24"/>
        </w:rPr>
        <w:t>may</w:t>
      </w:r>
      <w:r w:rsidRPr="00026B34">
        <w:rPr>
          <w:rFonts w:asciiTheme="minorHAnsi" w:hAnsiTheme="minorHAnsi"/>
          <w:spacing w:val="-4"/>
          <w:sz w:val="24"/>
          <w:szCs w:val="24"/>
        </w:rPr>
        <w:t xml:space="preserve"> </w:t>
      </w:r>
      <w:r w:rsidRPr="00026B34">
        <w:rPr>
          <w:rFonts w:asciiTheme="minorHAnsi" w:hAnsiTheme="minorHAnsi"/>
          <w:sz w:val="24"/>
          <w:szCs w:val="24"/>
        </w:rPr>
        <w:t>agree,</w:t>
      </w:r>
      <w:r w:rsidRPr="00026B34">
        <w:rPr>
          <w:rFonts w:asciiTheme="minorHAnsi" w:hAnsiTheme="minorHAnsi"/>
          <w:spacing w:val="-4"/>
          <w:sz w:val="24"/>
          <w:szCs w:val="24"/>
        </w:rPr>
        <w:t xml:space="preserve"> </w:t>
      </w:r>
      <w:r w:rsidRPr="00026B34">
        <w:rPr>
          <w:rFonts w:asciiTheme="minorHAnsi" w:hAnsiTheme="minorHAnsi"/>
          <w:sz w:val="24"/>
          <w:szCs w:val="24"/>
        </w:rPr>
        <w:t>as</w:t>
      </w:r>
      <w:r w:rsidRPr="00026B34">
        <w:rPr>
          <w:rFonts w:asciiTheme="minorHAnsi" w:hAnsiTheme="minorHAnsi"/>
          <w:spacing w:val="-4"/>
          <w:sz w:val="24"/>
          <w:szCs w:val="24"/>
        </w:rPr>
        <w:t xml:space="preserve"> </w:t>
      </w:r>
      <w:r w:rsidRPr="00026B34">
        <w:rPr>
          <w:rFonts w:asciiTheme="minorHAnsi" w:hAnsiTheme="minorHAnsi"/>
          <w:sz w:val="24"/>
          <w:szCs w:val="24"/>
        </w:rPr>
        <w:t>a</w:t>
      </w:r>
      <w:r w:rsidRPr="00026B34">
        <w:rPr>
          <w:rFonts w:asciiTheme="minorHAnsi" w:hAnsiTheme="minorHAnsi"/>
          <w:spacing w:val="-4"/>
          <w:sz w:val="24"/>
          <w:szCs w:val="24"/>
        </w:rPr>
        <w:t xml:space="preserve"> </w:t>
      </w:r>
      <w:r w:rsidRPr="00026B34">
        <w:rPr>
          <w:rFonts w:asciiTheme="minorHAnsi" w:hAnsiTheme="minorHAnsi"/>
          <w:sz w:val="24"/>
          <w:szCs w:val="24"/>
        </w:rPr>
        <w:t>condition</w:t>
      </w:r>
      <w:r w:rsidRPr="00026B34">
        <w:rPr>
          <w:rFonts w:asciiTheme="minorHAnsi" w:hAnsiTheme="minorHAnsi"/>
          <w:spacing w:val="-4"/>
          <w:sz w:val="24"/>
          <w:szCs w:val="24"/>
        </w:rPr>
        <w:t xml:space="preserve"> </w:t>
      </w:r>
      <w:r w:rsidRPr="00026B34">
        <w:rPr>
          <w:rFonts w:asciiTheme="minorHAnsi" w:hAnsiTheme="minorHAnsi"/>
          <w:sz w:val="24"/>
          <w:szCs w:val="24"/>
        </w:rPr>
        <w:t>of</w:t>
      </w:r>
      <w:r w:rsidRPr="00026B34">
        <w:rPr>
          <w:rFonts w:asciiTheme="minorHAnsi" w:hAnsiTheme="minorHAnsi"/>
          <w:spacing w:val="-4"/>
          <w:sz w:val="24"/>
          <w:szCs w:val="24"/>
        </w:rPr>
        <w:t xml:space="preserve"> </w:t>
      </w:r>
      <w:r w:rsidRPr="00026B34">
        <w:rPr>
          <w:rFonts w:asciiTheme="minorHAnsi" w:hAnsiTheme="minorHAnsi"/>
          <w:sz w:val="24"/>
          <w:szCs w:val="24"/>
        </w:rPr>
        <w:t>engaging</w:t>
      </w:r>
      <w:r w:rsidRPr="00026B34">
        <w:rPr>
          <w:rFonts w:asciiTheme="minorHAnsi" w:hAnsiTheme="minorHAnsi"/>
          <w:spacing w:val="-4"/>
          <w:sz w:val="24"/>
          <w:szCs w:val="24"/>
        </w:rPr>
        <w:t xml:space="preserve"> </w:t>
      </w:r>
      <w:r w:rsidRPr="00026B34">
        <w:rPr>
          <w:rFonts w:asciiTheme="minorHAnsi" w:hAnsiTheme="minorHAnsi"/>
          <w:sz w:val="24"/>
          <w:szCs w:val="24"/>
        </w:rPr>
        <w:t>in</w:t>
      </w:r>
      <w:r w:rsidRPr="00026B34">
        <w:rPr>
          <w:rFonts w:asciiTheme="minorHAnsi" w:hAnsiTheme="minorHAnsi"/>
          <w:spacing w:val="-4"/>
          <w:sz w:val="24"/>
          <w:szCs w:val="24"/>
        </w:rPr>
        <w:t xml:space="preserve"> </w:t>
      </w:r>
      <w:r w:rsidRPr="00026B34">
        <w:rPr>
          <w:rFonts w:asciiTheme="minorHAnsi" w:hAnsiTheme="minorHAnsi"/>
          <w:sz w:val="24"/>
          <w:szCs w:val="24"/>
        </w:rPr>
        <w:t>Informal</w:t>
      </w:r>
      <w:r w:rsidRPr="00026B34">
        <w:rPr>
          <w:rFonts w:asciiTheme="minorHAnsi" w:hAnsiTheme="minorHAnsi"/>
          <w:spacing w:val="-7"/>
          <w:sz w:val="24"/>
          <w:szCs w:val="24"/>
        </w:rPr>
        <w:t xml:space="preserve"> </w:t>
      </w:r>
      <w:r w:rsidRPr="00026B34">
        <w:rPr>
          <w:rFonts w:asciiTheme="minorHAnsi" w:hAnsiTheme="minorHAnsi"/>
          <w:sz w:val="24"/>
          <w:szCs w:val="24"/>
        </w:rPr>
        <w:t>Resolution,</w:t>
      </w:r>
      <w:r w:rsidRPr="00026B34">
        <w:rPr>
          <w:rFonts w:asciiTheme="minorHAnsi" w:hAnsiTheme="minorHAnsi"/>
          <w:spacing w:val="-4"/>
          <w:sz w:val="24"/>
          <w:szCs w:val="24"/>
        </w:rPr>
        <w:t xml:space="preserve"> </w:t>
      </w:r>
      <w:r w:rsidRPr="00026B34">
        <w:rPr>
          <w:rFonts w:asciiTheme="minorHAnsi" w:hAnsiTheme="minorHAnsi"/>
          <w:sz w:val="24"/>
          <w:szCs w:val="24"/>
        </w:rPr>
        <w:t>that statements made, or evidence shared, during the Informal Resolution process will not be considered in the Formal Grievance Process unless all parties consent.</w:t>
      </w:r>
    </w:p>
    <w:p w14:paraId="67CE9FA2" w14:textId="77777777" w:rsidR="0041062F" w:rsidRPr="00026B34" w:rsidRDefault="0041062F" w:rsidP="00026B34">
      <w:pPr>
        <w:pStyle w:val="BodyText"/>
        <w:spacing w:before="252"/>
        <w:ind w:left="14" w:right="201" w:hanging="14"/>
        <w:rPr>
          <w:rFonts w:asciiTheme="minorHAnsi" w:hAnsiTheme="minorHAnsi"/>
          <w:sz w:val="24"/>
          <w:szCs w:val="24"/>
        </w:rPr>
      </w:pPr>
      <w:r w:rsidRPr="00026B34">
        <w:rPr>
          <w:rFonts w:asciiTheme="minorHAnsi" w:hAnsiTheme="minorHAnsi"/>
          <w:sz w:val="24"/>
          <w:szCs w:val="24"/>
        </w:rPr>
        <w:t>It is not necessary to pursue Informal Resolution first in order to pursue a Formal Grievance Process, and any party participating in Informal Resolution can stop the process at any time and</w:t>
      </w:r>
      <w:r w:rsidRPr="00026B34">
        <w:rPr>
          <w:rFonts w:asciiTheme="minorHAnsi" w:hAnsiTheme="minorHAnsi"/>
          <w:spacing w:val="-4"/>
          <w:sz w:val="24"/>
          <w:szCs w:val="24"/>
        </w:rPr>
        <w:t xml:space="preserve"> </w:t>
      </w:r>
      <w:r w:rsidRPr="00026B34">
        <w:rPr>
          <w:rFonts w:asciiTheme="minorHAnsi" w:hAnsiTheme="minorHAnsi"/>
          <w:sz w:val="24"/>
          <w:szCs w:val="24"/>
        </w:rPr>
        <w:t>begin</w:t>
      </w:r>
      <w:r w:rsidRPr="00026B34">
        <w:rPr>
          <w:rFonts w:asciiTheme="minorHAnsi" w:hAnsiTheme="minorHAnsi"/>
          <w:spacing w:val="-4"/>
          <w:sz w:val="24"/>
          <w:szCs w:val="24"/>
        </w:rPr>
        <w:t xml:space="preserve"> </w:t>
      </w:r>
      <w:r w:rsidRPr="00026B34">
        <w:rPr>
          <w:rFonts w:asciiTheme="minorHAnsi" w:hAnsiTheme="minorHAnsi"/>
          <w:sz w:val="24"/>
          <w:szCs w:val="24"/>
        </w:rPr>
        <w:t>or</w:t>
      </w:r>
      <w:r w:rsidRPr="00026B34">
        <w:rPr>
          <w:rFonts w:asciiTheme="minorHAnsi" w:hAnsiTheme="minorHAnsi"/>
          <w:spacing w:val="-4"/>
          <w:sz w:val="24"/>
          <w:szCs w:val="24"/>
        </w:rPr>
        <w:t xml:space="preserve"> </w:t>
      </w:r>
      <w:r w:rsidRPr="00026B34">
        <w:rPr>
          <w:rFonts w:asciiTheme="minorHAnsi" w:hAnsiTheme="minorHAnsi"/>
          <w:sz w:val="24"/>
          <w:szCs w:val="24"/>
        </w:rPr>
        <w:t>resume</w:t>
      </w:r>
      <w:r w:rsidRPr="00026B34">
        <w:rPr>
          <w:rFonts w:asciiTheme="minorHAnsi" w:hAnsiTheme="minorHAnsi"/>
          <w:spacing w:val="-4"/>
          <w:sz w:val="24"/>
          <w:szCs w:val="24"/>
        </w:rPr>
        <w:t xml:space="preserve"> </w:t>
      </w:r>
      <w:r w:rsidRPr="00026B34">
        <w:rPr>
          <w:rFonts w:asciiTheme="minorHAnsi" w:hAnsiTheme="minorHAnsi"/>
          <w:sz w:val="24"/>
          <w:szCs w:val="24"/>
        </w:rPr>
        <w:t>the</w:t>
      </w:r>
      <w:r w:rsidRPr="00026B34">
        <w:rPr>
          <w:rFonts w:asciiTheme="minorHAnsi" w:hAnsiTheme="minorHAnsi"/>
          <w:spacing w:val="-4"/>
          <w:sz w:val="24"/>
          <w:szCs w:val="24"/>
        </w:rPr>
        <w:t xml:space="preserve"> </w:t>
      </w:r>
      <w:r w:rsidRPr="00026B34">
        <w:rPr>
          <w:rFonts w:asciiTheme="minorHAnsi" w:hAnsiTheme="minorHAnsi"/>
          <w:sz w:val="24"/>
          <w:szCs w:val="24"/>
        </w:rPr>
        <w:t>Formal</w:t>
      </w:r>
      <w:r w:rsidRPr="00026B34">
        <w:rPr>
          <w:rFonts w:asciiTheme="minorHAnsi" w:hAnsiTheme="minorHAnsi"/>
          <w:spacing w:val="-4"/>
          <w:sz w:val="24"/>
          <w:szCs w:val="24"/>
        </w:rPr>
        <w:t xml:space="preserve"> </w:t>
      </w:r>
      <w:r w:rsidRPr="00026B34">
        <w:rPr>
          <w:rFonts w:asciiTheme="minorHAnsi" w:hAnsiTheme="minorHAnsi"/>
          <w:sz w:val="24"/>
          <w:szCs w:val="24"/>
        </w:rPr>
        <w:t>Grievance</w:t>
      </w:r>
      <w:r w:rsidRPr="00026B34">
        <w:rPr>
          <w:rFonts w:asciiTheme="minorHAnsi" w:hAnsiTheme="minorHAnsi"/>
          <w:spacing w:val="-4"/>
          <w:sz w:val="24"/>
          <w:szCs w:val="24"/>
        </w:rPr>
        <w:t xml:space="preserve"> </w:t>
      </w:r>
      <w:r w:rsidRPr="00026B34">
        <w:rPr>
          <w:rFonts w:asciiTheme="minorHAnsi" w:hAnsiTheme="minorHAnsi"/>
          <w:sz w:val="24"/>
          <w:szCs w:val="24"/>
        </w:rPr>
        <w:t>Process.</w:t>
      </w:r>
      <w:r w:rsidRPr="00026B34">
        <w:rPr>
          <w:rFonts w:asciiTheme="minorHAnsi" w:hAnsiTheme="minorHAnsi"/>
          <w:spacing w:val="-8"/>
          <w:sz w:val="24"/>
          <w:szCs w:val="24"/>
        </w:rPr>
        <w:t xml:space="preserve"> </w:t>
      </w:r>
      <w:r w:rsidRPr="00026B34">
        <w:rPr>
          <w:rFonts w:asciiTheme="minorHAnsi" w:hAnsiTheme="minorHAnsi"/>
          <w:sz w:val="24"/>
          <w:szCs w:val="24"/>
        </w:rPr>
        <w:t>The</w:t>
      </w:r>
      <w:r w:rsidRPr="00026B34">
        <w:rPr>
          <w:rFonts w:asciiTheme="minorHAnsi" w:hAnsiTheme="minorHAnsi"/>
          <w:spacing w:val="-8"/>
          <w:sz w:val="24"/>
          <w:szCs w:val="24"/>
        </w:rPr>
        <w:t xml:space="preserve"> </w:t>
      </w:r>
      <w:r w:rsidRPr="00026B34">
        <w:rPr>
          <w:rFonts w:asciiTheme="minorHAnsi" w:hAnsiTheme="minorHAnsi"/>
          <w:sz w:val="24"/>
          <w:szCs w:val="24"/>
        </w:rPr>
        <w:t>Title</w:t>
      </w:r>
      <w:r w:rsidRPr="00026B34">
        <w:rPr>
          <w:rFonts w:asciiTheme="minorHAnsi" w:hAnsiTheme="minorHAnsi"/>
          <w:spacing w:val="-4"/>
          <w:sz w:val="24"/>
          <w:szCs w:val="24"/>
        </w:rPr>
        <w:t xml:space="preserve"> </w:t>
      </w:r>
      <w:r w:rsidRPr="00026B34">
        <w:rPr>
          <w:rFonts w:asciiTheme="minorHAnsi" w:hAnsiTheme="minorHAnsi"/>
          <w:sz w:val="24"/>
          <w:szCs w:val="24"/>
        </w:rPr>
        <w:t>IX</w:t>
      </w:r>
      <w:r w:rsidRPr="00026B34">
        <w:rPr>
          <w:rFonts w:asciiTheme="minorHAnsi" w:hAnsiTheme="minorHAnsi"/>
          <w:spacing w:val="-4"/>
          <w:sz w:val="24"/>
          <w:szCs w:val="24"/>
        </w:rPr>
        <w:t xml:space="preserve"> </w:t>
      </w:r>
      <w:r w:rsidRPr="00026B34">
        <w:rPr>
          <w:rFonts w:asciiTheme="minorHAnsi" w:hAnsiTheme="minorHAnsi"/>
          <w:sz w:val="24"/>
          <w:szCs w:val="24"/>
        </w:rPr>
        <w:t>Coordinator</w:t>
      </w:r>
      <w:r w:rsidRPr="00026B34">
        <w:rPr>
          <w:rFonts w:asciiTheme="minorHAnsi" w:hAnsiTheme="minorHAnsi"/>
          <w:spacing w:val="-4"/>
          <w:sz w:val="24"/>
          <w:szCs w:val="24"/>
        </w:rPr>
        <w:t xml:space="preserve"> </w:t>
      </w:r>
      <w:r w:rsidRPr="00026B34">
        <w:rPr>
          <w:rFonts w:asciiTheme="minorHAnsi" w:hAnsiTheme="minorHAnsi"/>
          <w:sz w:val="24"/>
          <w:szCs w:val="24"/>
        </w:rPr>
        <w:t>has</w:t>
      </w:r>
      <w:r w:rsidRPr="00026B34">
        <w:rPr>
          <w:rFonts w:asciiTheme="minorHAnsi" w:hAnsiTheme="minorHAnsi"/>
          <w:spacing w:val="-4"/>
          <w:sz w:val="24"/>
          <w:szCs w:val="24"/>
        </w:rPr>
        <w:t xml:space="preserve"> </w:t>
      </w:r>
      <w:r w:rsidRPr="00026B34">
        <w:rPr>
          <w:rFonts w:asciiTheme="minorHAnsi" w:hAnsiTheme="minorHAnsi"/>
          <w:sz w:val="24"/>
          <w:szCs w:val="24"/>
        </w:rPr>
        <w:t>discretion</w:t>
      </w:r>
      <w:r w:rsidRPr="00026B34">
        <w:rPr>
          <w:rFonts w:asciiTheme="minorHAnsi" w:hAnsiTheme="minorHAnsi"/>
          <w:spacing w:val="-4"/>
          <w:sz w:val="24"/>
          <w:szCs w:val="24"/>
        </w:rPr>
        <w:t xml:space="preserve"> </w:t>
      </w:r>
      <w:r w:rsidRPr="00026B34">
        <w:rPr>
          <w:rFonts w:asciiTheme="minorHAnsi" w:hAnsiTheme="minorHAnsi"/>
          <w:sz w:val="24"/>
          <w:szCs w:val="24"/>
        </w:rPr>
        <w:t>to determine if an investigation will be paused during Informal Resolution, if it will be limited, or if it will continue during the Informal Resolution process.</w:t>
      </w:r>
    </w:p>
    <w:p w14:paraId="2A51F455" w14:textId="77777777" w:rsidR="0041062F" w:rsidRPr="00026B34" w:rsidRDefault="0041062F" w:rsidP="00026B34">
      <w:pPr>
        <w:pStyle w:val="BodyText"/>
        <w:spacing w:before="70"/>
        <w:ind w:left="0" w:right="149" w:hanging="10"/>
        <w:rPr>
          <w:rFonts w:asciiTheme="minorHAnsi" w:hAnsiTheme="minorHAnsi"/>
          <w:sz w:val="24"/>
          <w:szCs w:val="24"/>
        </w:rPr>
      </w:pPr>
      <w:r w:rsidRPr="00026B34">
        <w:rPr>
          <w:rFonts w:asciiTheme="minorHAnsi" w:hAnsiTheme="minorHAnsi"/>
          <w:sz w:val="24"/>
          <w:szCs w:val="24"/>
        </w:rPr>
        <w:t>Prior to implementing Informal Resolution, the College will provide the parties with written notice of the reported misconduct and any sanctions (only in the case of</w:t>
      </w:r>
      <w:r w:rsidRPr="00026B34">
        <w:rPr>
          <w:rFonts w:asciiTheme="minorHAnsi" w:hAnsiTheme="minorHAnsi"/>
          <w:spacing w:val="-5"/>
          <w:sz w:val="24"/>
          <w:szCs w:val="24"/>
        </w:rPr>
        <w:t xml:space="preserve"> </w:t>
      </w:r>
      <w:r w:rsidRPr="00026B34">
        <w:rPr>
          <w:rFonts w:asciiTheme="minorHAnsi" w:hAnsiTheme="minorHAnsi"/>
          <w:sz w:val="24"/>
          <w:szCs w:val="24"/>
        </w:rPr>
        <w:t>Accepted Responsibility)</w:t>
      </w:r>
      <w:r w:rsidRPr="00026B34">
        <w:rPr>
          <w:rFonts w:asciiTheme="minorHAnsi" w:hAnsiTheme="minorHAnsi"/>
          <w:spacing w:val="-3"/>
          <w:sz w:val="24"/>
          <w:szCs w:val="24"/>
        </w:rPr>
        <w:t xml:space="preserve"> </w:t>
      </w:r>
      <w:r w:rsidRPr="00026B34">
        <w:rPr>
          <w:rFonts w:asciiTheme="minorHAnsi" w:hAnsiTheme="minorHAnsi"/>
          <w:sz w:val="24"/>
          <w:szCs w:val="24"/>
        </w:rPr>
        <w:t>or</w:t>
      </w:r>
      <w:r w:rsidRPr="00026B34">
        <w:rPr>
          <w:rFonts w:asciiTheme="minorHAnsi" w:hAnsiTheme="minorHAnsi"/>
          <w:spacing w:val="-3"/>
          <w:sz w:val="24"/>
          <w:szCs w:val="24"/>
        </w:rPr>
        <w:t xml:space="preserve"> </w:t>
      </w:r>
      <w:r w:rsidRPr="00026B34">
        <w:rPr>
          <w:rFonts w:asciiTheme="minorHAnsi" w:hAnsiTheme="minorHAnsi"/>
          <w:sz w:val="24"/>
          <w:szCs w:val="24"/>
        </w:rPr>
        <w:t>measures</w:t>
      </w:r>
      <w:r w:rsidRPr="00026B34">
        <w:rPr>
          <w:rFonts w:asciiTheme="minorHAnsi" w:hAnsiTheme="minorHAnsi"/>
          <w:spacing w:val="-3"/>
          <w:sz w:val="24"/>
          <w:szCs w:val="24"/>
        </w:rPr>
        <w:t xml:space="preserve"> </w:t>
      </w:r>
      <w:r w:rsidRPr="00026B34">
        <w:rPr>
          <w:rFonts w:asciiTheme="minorHAnsi" w:hAnsiTheme="minorHAnsi"/>
          <w:sz w:val="24"/>
          <w:szCs w:val="24"/>
        </w:rPr>
        <w:t>that</w:t>
      </w:r>
      <w:r w:rsidRPr="00026B34">
        <w:rPr>
          <w:rFonts w:asciiTheme="minorHAnsi" w:hAnsiTheme="minorHAnsi"/>
          <w:spacing w:val="-3"/>
          <w:sz w:val="24"/>
          <w:szCs w:val="24"/>
        </w:rPr>
        <w:t xml:space="preserve"> </w:t>
      </w:r>
      <w:r w:rsidRPr="00026B34">
        <w:rPr>
          <w:rFonts w:asciiTheme="minorHAnsi" w:hAnsiTheme="minorHAnsi"/>
          <w:sz w:val="24"/>
          <w:szCs w:val="24"/>
        </w:rPr>
        <w:t>may</w:t>
      </w:r>
      <w:r w:rsidRPr="00026B34">
        <w:rPr>
          <w:rFonts w:asciiTheme="minorHAnsi" w:hAnsiTheme="minorHAnsi"/>
          <w:spacing w:val="-3"/>
          <w:sz w:val="24"/>
          <w:szCs w:val="24"/>
        </w:rPr>
        <w:t xml:space="preserve"> </w:t>
      </w:r>
      <w:r w:rsidRPr="00026B34">
        <w:rPr>
          <w:rFonts w:asciiTheme="minorHAnsi" w:hAnsiTheme="minorHAnsi"/>
          <w:sz w:val="24"/>
          <w:szCs w:val="24"/>
        </w:rPr>
        <w:t>result</w:t>
      </w:r>
      <w:r w:rsidRPr="00026B34">
        <w:rPr>
          <w:rFonts w:asciiTheme="minorHAnsi" w:hAnsiTheme="minorHAnsi"/>
          <w:spacing w:val="-3"/>
          <w:sz w:val="24"/>
          <w:szCs w:val="24"/>
        </w:rPr>
        <w:t xml:space="preserve"> </w:t>
      </w:r>
      <w:r w:rsidRPr="00026B34">
        <w:rPr>
          <w:rFonts w:asciiTheme="minorHAnsi" w:hAnsiTheme="minorHAnsi"/>
          <w:sz w:val="24"/>
          <w:szCs w:val="24"/>
        </w:rPr>
        <w:t>from</w:t>
      </w:r>
      <w:r w:rsidRPr="00026B34">
        <w:rPr>
          <w:rFonts w:asciiTheme="minorHAnsi" w:hAnsiTheme="minorHAnsi"/>
          <w:spacing w:val="-3"/>
          <w:sz w:val="24"/>
          <w:szCs w:val="24"/>
        </w:rPr>
        <w:t xml:space="preserve"> </w:t>
      </w:r>
      <w:r w:rsidRPr="00026B34">
        <w:rPr>
          <w:rFonts w:asciiTheme="minorHAnsi" w:hAnsiTheme="minorHAnsi"/>
          <w:sz w:val="24"/>
          <w:szCs w:val="24"/>
        </w:rPr>
        <w:t>participating</w:t>
      </w:r>
      <w:r w:rsidRPr="00026B34">
        <w:rPr>
          <w:rFonts w:asciiTheme="minorHAnsi" w:hAnsiTheme="minorHAnsi"/>
          <w:spacing w:val="-3"/>
          <w:sz w:val="24"/>
          <w:szCs w:val="24"/>
        </w:rPr>
        <w:t xml:space="preserve"> </w:t>
      </w:r>
      <w:r w:rsidRPr="00026B34">
        <w:rPr>
          <w:rFonts w:asciiTheme="minorHAnsi" w:hAnsiTheme="minorHAnsi"/>
          <w:sz w:val="24"/>
          <w:szCs w:val="24"/>
        </w:rPr>
        <w:t>in</w:t>
      </w:r>
      <w:r w:rsidRPr="00026B34">
        <w:rPr>
          <w:rFonts w:asciiTheme="minorHAnsi" w:hAnsiTheme="minorHAnsi"/>
          <w:spacing w:val="-3"/>
          <w:sz w:val="24"/>
          <w:szCs w:val="24"/>
        </w:rPr>
        <w:t xml:space="preserve"> </w:t>
      </w:r>
      <w:r w:rsidRPr="00026B34">
        <w:rPr>
          <w:rFonts w:asciiTheme="minorHAnsi" w:hAnsiTheme="minorHAnsi"/>
          <w:sz w:val="24"/>
          <w:szCs w:val="24"/>
        </w:rPr>
        <w:t>such</w:t>
      </w:r>
      <w:r w:rsidRPr="00026B34">
        <w:rPr>
          <w:rFonts w:asciiTheme="minorHAnsi" w:hAnsiTheme="minorHAnsi"/>
          <w:spacing w:val="-3"/>
          <w:sz w:val="24"/>
          <w:szCs w:val="24"/>
        </w:rPr>
        <w:t xml:space="preserve"> </w:t>
      </w:r>
      <w:r w:rsidRPr="00026B34">
        <w:rPr>
          <w:rFonts w:asciiTheme="minorHAnsi" w:hAnsiTheme="minorHAnsi"/>
          <w:sz w:val="24"/>
          <w:szCs w:val="24"/>
        </w:rPr>
        <w:t>a</w:t>
      </w:r>
      <w:r w:rsidRPr="00026B34">
        <w:rPr>
          <w:rFonts w:asciiTheme="minorHAnsi" w:hAnsiTheme="minorHAnsi"/>
          <w:spacing w:val="-3"/>
          <w:sz w:val="24"/>
          <w:szCs w:val="24"/>
        </w:rPr>
        <w:t xml:space="preserve"> </w:t>
      </w:r>
      <w:r w:rsidRPr="00026B34">
        <w:rPr>
          <w:rFonts w:asciiTheme="minorHAnsi" w:hAnsiTheme="minorHAnsi"/>
          <w:sz w:val="24"/>
          <w:szCs w:val="24"/>
        </w:rPr>
        <w:t>process,</w:t>
      </w:r>
      <w:r w:rsidRPr="00026B34">
        <w:rPr>
          <w:rFonts w:asciiTheme="minorHAnsi" w:hAnsiTheme="minorHAnsi"/>
          <w:spacing w:val="-6"/>
          <w:sz w:val="24"/>
          <w:szCs w:val="24"/>
        </w:rPr>
        <w:t xml:space="preserve"> </w:t>
      </w:r>
      <w:r w:rsidRPr="00026B34">
        <w:rPr>
          <w:rFonts w:asciiTheme="minorHAnsi" w:hAnsiTheme="minorHAnsi"/>
          <w:sz w:val="24"/>
          <w:szCs w:val="24"/>
        </w:rPr>
        <w:t>including information regarding any records that will be maintained or shared by the College.</w:t>
      </w:r>
    </w:p>
    <w:p w14:paraId="25173553" w14:textId="77777777" w:rsidR="0041062F" w:rsidRPr="00026B34" w:rsidRDefault="0041062F" w:rsidP="00026B34">
      <w:pPr>
        <w:pStyle w:val="BodyText"/>
        <w:spacing w:before="2"/>
        <w:ind w:left="0" w:firstLine="0"/>
        <w:rPr>
          <w:rFonts w:asciiTheme="minorHAnsi" w:hAnsiTheme="minorHAnsi"/>
          <w:sz w:val="24"/>
          <w:szCs w:val="24"/>
        </w:rPr>
      </w:pPr>
    </w:p>
    <w:p w14:paraId="06657FD5" w14:textId="77777777" w:rsidR="0041062F" w:rsidRPr="00026B34" w:rsidRDefault="0041062F" w:rsidP="00026B34">
      <w:pPr>
        <w:pStyle w:val="BodyText"/>
        <w:ind w:left="0" w:right="203" w:hanging="10"/>
        <w:rPr>
          <w:rFonts w:asciiTheme="minorHAnsi" w:hAnsiTheme="minorHAnsi"/>
          <w:sz w:val="24"/>
          <w:szCs w:val="24"/>
        </w:rPr>
      </w:pPr>
      <w:r w:rsidRPr="00026B34">
        <w:rPr>
          <w:rFonts w:asciiTheme="minorHAnsi" w:hAnsiTheme="minorHAnsi"/>
          <w:sz w:val="24"/>
          <w:szCs w:val="24"/>
        </w:rPr>
        <w:t>The</w:t>
      </w:r>
      <w:r w:rsidRPr="00026B34">
        <w:rPr>
          <w:rFonts w:asciiTheme="minorHAnsi" w:hAnsiTheme="minorHAnsi"/>
          <w:spacing w:val="-4"/>
          <w:sz w:val="24"/>
          <w:szCs w:val="24"/>
        </w:rPr>
        <w:t xml:space="preserve"> </w:t>
      </w:r>
      <w:r w:rsidRPr="00026B34">
        <w:rPr>
          <w:rFonts w:asciiTheme="minorHAnsi" w:hAnsiTheme="minorHAnsi"/>
          <w:sz w:val="24"/>
          <w:szCs w:val="24"/>
        </w:rPr>
        <w:t>College</w:t>
      </w:r>
      <w:r w:rsidRPr="00026B34">
        <w:rPr>
          <w:rFonts w:asciiTheme="minorHAnsi" w:hAnsiTheme="minorHAnsi"/>
          <w:spacing w:val="-4"/>
          <w:sz w:val="24"/>
          <w:szCs w:val="24"/>
        </w:rPr>
        <w:t xml:space="preserve"> </w:t>
      </w:r>
      <w:r w:rsidRPr="00026B34">
        <w:rPr>
          <w:rFonts w:asciiTheme="minorHAnsi" w:hAnsiTheme="minorHAnsi"/>
          <w:sz w:val="24"/>
          <w:szCs w:val="24"/>
        </w:rPr>
        <w:t>will</w:t>
      </w:r>
      <w:r w:rsidRPr="00026B34">
        <w:rPr>
          <w:rFonts w:asciiTheme="minorHAnsi" w:hAnsiTheme="minorHAnsi"/>
          <w:spacing w:val="-4"/>
          <w:sz w:val="24"/>
          <w:szCs w:val="24"/>
        </w:rPr>
        <w:t xml:space="preserve"> </w:t>
      </w:r>
      <w:r w:rsidRPr="00026B34">
        <w:rPr>
          <w:rFonts w:asciiTheme="minorHAnsi" w:hAnsiTheme="minorHAnsi"/>
          <w:sz w:val="24"/>
          <w:szCs w:val="24"/>
        </w:rPr>
        <w:t>obtain</w:t>
      </w:r>
      <w:r w:rsidRPr="00026B34">
        <w:rPr>
          <w:rFonts w:asciiTheme="minorHAnsi" w:hAnsiTheme="minorHAnsi"/>
          <w:spacing w:val="-4"/>
          <w:sz w:val="24"/>
          <w:szCs w:val="24"/>
        </w:rPr>
        <w:t xml:space="preserve"> </w:t>
      </w:r>
      <w:r w:rsidRPr="00026B34">
        <w:rPr>
          <w:rFonts w:asciiTheme="minorHAnsi" w:hAnsiTheme="minorHAnsi"/>
          <w:sz w:val="24"/>
          <w:szCs w:val="24"/>
        </w:rPr>
        <w:t>voluntary,</w:t>
      </w:r>
      <w:r w:rsidRPr="00026B34">
        <w:rPr>
          <w:rFonts w:asciiTheme="minorHAnsi" w:hAnsiTheme="minorHAnsi"/>
          <w:spacing w:val="-4"/>
          <w:sz w:val="24"/>
          <w:szCs w:val="24"/>
        </w:rPr>
        <w:t xml:space="preserve"> </w:t>
      </w:r>
      <w:r w:rsidRPr="00026B34">
        <w:rPr>
          <w:rFonts w:asciiTheme="minorHAnsi" w:hAnsiTheme="minorHAnsi"/>
          <w:sz w:val="24"/>
          <w:szCs w:val="24"/>
        </w:rPr>
        <w:t>written</w:t>
      </w:r>
      <w:r w:rsidRPr="00026B34">
        <w:rPr>
          <w:rFonts w:asciiTheme="minorHAnsi" w:hAnsiTheme="minorHAnsi"/>
          <w:spacing w:val="-4"/>
          <w:sz w:val="24"/>
          <w:szCs w:val="24"/>
        </w:rPr>
        <w:t xml:space="preserve"> </w:t>
      </w:r>
      <w:r w:rsidRPr="00026B34">
        <w:rPr>
          <w:rFonts w:asciiTheme="minorHAnsi" w:hAnsiTheme="minorHAnsi"/>
          <w:sz w:val="24"/>
          <w:szCs w:val="24"/>
        </w:rPr>
        <w:t>confirmation</w:t>
      </w:r>
      <w:r w:rsidRPr="00026B34">
        <w:rPr>
          <w:rFonts w:asciiTheme="minorHAnsi" w:hAnsiTheme="minorHAnsi"/>
          <w:spacing w:val="-4"/>
          <w:sz w:val="24"/>
          <w:szCs w:val="24"/>
        </w:rPr>
        <w:t xml:space="preserve"> </w:t>
      </w:r>
      <w:r w:rsidRPr="00026B34">
        <w:rPr>
          <w:rFonts w:asciiTheme="minorHAnsi" w:hAnsiTheme="minorHAnsi"/>
          <w:sz w:val="24"/>
          <w:szCs w:val="24"/>
        </w:rPr>
        <w:t>that</w:t>
      </w:r>
      <w:r w:rsidRPr="00026B34">
        <w:rPr>
          <w:rFonts w:asciiTheme="minorHAnsi" w:hAnsiTheme="minorHAnsi"/>
          <w:spacing w:val="-4"/>
          <w:sz w:val="24"/>
          <w:szCs w:val="24"/>
        </w:rPr>
        <w:t xml:space="preserve"> </w:t>
      </w:r>
      <w:r w:rsidRPr="00026B34">
        <w:rPr>
          <w:rFonts w:asciiTheme="minorHAnsi" w:hAnsiTheme="minorHAnsi"/>
          <w:sz w:val="24"/>
          <w:szCs w:val="24"/>
        </w:rPr>
        <w:t>all</w:t>
      </w:r>
      <w:r w:rsidRPr="00026B34">
        <w:rPr>
          <w:rFonts w:asciiTheme="minorHAnsi" w:hAnsiTheme="minorHAnsi"/>
          <w:spacing w:val="-4"/>
          <w:sz w:val="24"/>
          <w:szCs w:val="24"/>
        </w:rPr>
        <w:t xml:space="preserve"> </w:t>
      </w:r>
      <w:r w:rsidRPr="00026B34">
        <w:rPr>
          <w:rFonts w:asciiTheme="minorHAnsi" w:hAnsiTheme="minorHAnsi"/>
          <w:sz w:val="24"/>
          <w:szCs w:val="24"/>
        </w:rPr>
        <w:t>parties</w:t>
      </w:r>
      <w:r w:rsidRPr="00026B34">
        <w:rPr>
          <w:rFonts w:asciiTheme="minorHAnsi" w:hAnsiTheme="minorHAnsi"/>
          <w:spacing w:val="-4"/>
          <w:sz w:val="24"/>
          <w:szCs w:val="24"/>
        </w:rPr>
        <w:t xml:space="preserve"> </w:t>
      </w:r>
      <w:r w:rsidRPr="00026B34">
        <w:rPr>
          <w:rFonts w:asciiTheme="minorHAnsi" w:hAnsiTheme="minorHAnsi"/>
          <w:sz w:val="24"/>
          <w:szCs w:val="24"/>
        </w:rPr>
        <w:t>wish</w:t>
      </w:r>
      <w:r w:rsidRPr="00026B34">
        <w:rPr>
          <w:rFonts w:asciiTheme="minorHAnsi" w:hAnsiTheme="minorHAnsi"/>
          <w:spacing w:val="-4"/>
          <w:sz w:val="24"/>
          <w:szCs w:val="24"/>
        </w:rPr>
        <w:t xml:space="preserve"> </w:t>
      </w:r>
      <w:r w:rsidRPr="00026B34">
        <w:rPr>
          <w:rFonts w:asciiTheme="minorHAnsi" w:hAnsiTheme="minorHAnsi"/>
          <w:sz w:val="24"/>
          <w:szCs w:val="24"/>
        </w:rPr>
        <w:t>to</w:t>
      </w:r>
      <w:r w:rsidRPr="00026B34">
        <w:rPr>
          <w:rFonts w:asciiTheme="minorHAnsi" w:hAnsiTheme="minorHAnsi"/>
          <w:spacing w:val="-4"/>
          <w:sz w:val="24"/>
          <w:szCs w:val="24"/>
        </w:rPr>
        <w:t xml:space="preserve"> </w:t>
      </w:r>
      <w:r w:rsidRPr="00026B34">
        <w:rPr>
          <w:rFonts w:asciiTheme="minorHAnsi" w:hAnsiTheme="minorHAnsi"/>
          <w:sz w:val="24"/>
          <w:szCs w:val="24"/>
        </w:rPr>
        <w:t>resolve</w:t>
      </w:r>
      <w:r w:rsidRPr="00026B34">
        <w:rPr>
          <w:rFonts w:asciiTheme="minorHAnsi" w:hAnsiTheme="minorHAnsi"/>
          <w:spacing w:val="-4"/>
          <w:sz w:val="24"/>
          <w:szCs w:val="24"/>
        </w:rPr>
        <w:t xml:space="preserve"> </w:t>
      </w:r>
      <w:r w:rsidRPr="00026B34">
        <w:rPr>
          <w:rFonts w:asciiTheme="minorHAnsi" w:hAnsiTheme="minorHAnsi"/>
          <w:sz w:val="24"/>
          <w:szCs w:val="24"/>
        </w:rPr>
        <w:t>the</w:t>
      </w:r>
      <w:r w:rsidRPr="00026B34">
        <w:rPr>
          <w:rFonts w:asciiTheme="minorHAnsi" w:hAnsiTheme="minorHAnsi"/>
          <w:spacing w:val="-4"/>
          <w:sz w:val="24"/>
          <w:szCs w:val="24"/>
        </w:rPr>
        <w:t xml:space="preserve"> </w:t>
      </w:r>
      <w:r w:rsidRPr="00026B34">
        <w:rPr>
          <w:rFonts w:asciiTheme="minorHAnsi" w:hAnsiTheme="minorHAnsi"/>
          <w:sz w:val="24"/>
          <w:szCs w:val="24"/>
        </w:rPr>
        <w:t>matter through Informal Resolution before proceeding and will not pressure the parties to participate in Informal Resolution.</w:t>
      </w:r>
    </w:p>
    <w:p w14:paraId="7EE5B736" w14:textId="77777777" w:rsidR="0041062F" w:rsidRPr="004537EB" w:rsidRDefault="0041062F">
      <w:pPr>
        <w:pStyle w:val="BodyText"/>
        <w:spacing w:before="1"/>
        <w:ind w:left="0" w:firstLine="0"/>
        <w:rPr>
          <w:rFonts w:asciiTheme="minorHAnsi" w:hAnsiTheme="minorHAnsi"/>
        </w:rPr>
      </w:pPr>
    </w:p>
    <w:p w14:paraId="4DB29298" w14:textId="48AEC038" w:rsidR="0041062F" w:rsidRPr="00426B66" w:rsidRDefault="0041062F" w:rsidP="00A47BC6">
      <w:pPr>
        <w:pStyle w:val="ListParagraph"/>
        <w:numPr>
          <w:ilvl w:val="0"/>
          <w:numId w:val="62"/>
        </w:numPr>
        <w:ind w:left="1066" w:hanging="706"/>
      </w:pPr>
      <w:r w:rsidRPr="00426B66">
        <w:t>Alternative Resolution Approaches</w:t>
      </w:r>
    </w:p>
    <w:p w14:paraId="56AEB459" w14:textId="77777777" w:rsidR="0041062F" w:rsidRPr="00426B66" w:rsidRDefault="0041062F" w:rsidP="004D7760">
      <w:pPr>
        <w:pStyle w:val="BodyText"/>
        <w:ind w:left="0" w:firstLine="0"/>
        <w:rPr>
          <w:rFonts w:asciiTheme="minorHAnsi" w:hAnsiTheme="minorHAnsi"/>
          <w:sz w:val="24"/>
          <w:szCs w:val="24"/>
        </w:rPr>
      </w:pPr>
      <w:r w:rsidRPr="00426B66">
        <w:rPr>
          <w:rFonts w:asciiTheme="minorHAnsi" w:hAnsiTheme="minorHAnsi"/>
          <w:sz w:val="24"/>
          <w:szCs w:val="24"/>
        </w:rPr>
        <w:t>Alternative</w:t>
      </w:r>
      <w:r w:rsidRPr="00426B66">
        <w:rPr>
          <w:rFonts w:asciiTheme="minorHAnsi" w:hAnsiTheme="minorHAnsi"/>
          <w:spacing w:val="-4"/>
          <w:sz w:val="24"/>
          <w:szCs w:val="24"/>
        </w:rPr>
        <w:t xml:space="preserve"> </w:t>
      </w:r>
      <w:r w:rsidRPr="00426B66">
        <w:rPr>
          <w:rFonts w:asciiTheme="minorHAnsi" w:hAnsiTheme="minorHAnsi"/>
          <w:sz w:val="24"/>
          <w:szCs w:val="24"/>
        </w:rPr>
        <w:t>Resolution</w:t>
      </w:r>
      <w:r w:rsidRPr="00426B66">
        <w:rPr>
          <w:rFonts w:asciiTheme="minorHAnsi" w:hAnsiTheme="minorHAnsi"/>
          <w:spacing w:val="-4"/>
          <w:sz w:val="24"/>
          <w:szCs w:val="24"/>
        </w:rPr>
        <w:t xml:space="preserve"> </w:t>
      </w:r>
      <w:r w:rsidRPr="00426B66">
        <w:rPr>
          <w:rFonts w:asciiTheme="minorHAnsi" w:hAnsiTheme="minorHAnsi"/>
          <w:sz w:val="24"/>
          <w:szCs w:val="24"/>
        </w:rPr>
        <w:t>is</w:t>
      </w:r>
      <w:r w:rsidRPr="00426B66">
        <w:rPr>
          <w:rFonts w:asciiTheme="minorHAnsi" w:hAnsiTheme="minorHAnsi"/>
          <w:spacing w:val="-4"/>
          <w:sz w:val="24"/>
          <w:szCs w:val="24"/>
        </w:rPr>
        <w:t xml:space="preserve"> </w:t>
      </w:r>
      <w:r w:rsidRPr="00426B66">
        <w:rPr>
          <w:rFonts w:asciiTheme="minorHAnsi" w:hAnsiTheme="minorHAnsi"/>
          <w:sz w:val="24"/>
          <w:szCs w:val="24"/>
        </w:rPr>
        <w:t>an</w:t>
      </w:r>
      <w:r w:rsidRPr="00426B66">
        <w:rPr>
          <w:rFonts w:asciiTheme="minorHAnsi" w:hAnsiTheme="minorHAnsi"/>
          <w:spacing w:val="-4"/>
          <w:sz w:val="24"/>
          <w:szCs w:val="24"/>
        </w:rPr>
        <w:t xml:space="preserve"> </w:t>
      </w:r>
      <w:r w:rsidRPr="00426B66">
        <w:rPr>
          <w:rFonts w:asciiTheme="minorHAnsi" w:hAnsiTheme="minorHAnsi"/>
          <w:sz w:val="24"/>
          <w:szCs w:val="24"/>
        </w:rPr>
        <w:t>informal</w:t>
      </w:r>
      <w:r w:rsidRPr="00426B66">
        <w:rPr>
          <w:rFonts w:asciiTheme="minorHAnsi" w:hAnsiTheme="minorHAnsi"/>
          <w:spacing w:val="-4"/>
          <w:sz w:val="24"/>
          <w:szCs w:val="24"/>
        </w:rPr>
        <w:t xml:space="preserve"> </w:t>
      </w:r>
      <w:r w:rsidRPr="00426B66">
        <w:rPr>
          <w:rFonts w:asciiTheme="minorHAnsi" w:hAnsiTheme="minorHAnsi"/>
          <w:sz w:val="24"/>
          <w:szCs w:val="24"/>
        </w:rPr>
        <w:t>approach,</w:t>
      </w:r>
      <w:r w:rsidRPr="00426B66">
        <w:rPr>
          <w:rFonts w:asciiTheme="minorHAnsi" w:hAnsiTheme="minorHAnsi"/>
          <w:spacing w:val="-4"/>
          <w:sz w:val="24"/>
          <w:szCs w:val="24"/>
        </w:rPr>
        <w:t xml:space="preserve"> </w:t>
      </w:r>
      <w:r w:rsidRPr="00426B66">
        <w:rPr>
          <w:rFonts w:asciiTheme="minorHAnsi" w:hAnsiTheme="minorHAnsi"/>
          <w:sz w:val="24"/>
          <w:szCs w:val="24"/>
        </w:rPr>
        <w:t>including</w:t>
      </w:r>
      <w:r w:rsidRPr="00426B66">
        <w:rPr>
          <w:rFonts w:asciiTheme="minorHAnsi" w:hAnsiTheme="minorHAnsi"/>
          <w:spacing w:val="-4"/>
          <w:sz w:val="24"/>
          <w:szCs w:val="24"/>
        </w:rPr>
        <w:t xml:space="preserve"> </w:t>
      </w:r>
      <w:r w:rsidRPr="00426B66">
        <w:rPr>
          <w:rFonts w:asciiTheme="minorHAnsi" w:hAnsiTheme="minorHAnsi"/>
          <w:sz w:val="24"/>
          <w:szCs w:val="24"/>
        </w:rPr>
        <w:t>mediation,</w:t>
      </w:r>
      <w:r w:rsidRPr="00426B66">
        <w:rPr>
          <w:rFonts w:asciiTheme="minorHAnsi" w:hAnsiTheme="minorHAnsi"/>
          <w:spacing w:val="-4"/>
          <w:sz w:val="24"/>
          <w:szCs w:val="24"/>
        </w:rPr>
        <w:t xml:space="preserve"> </w:t>
      </w:r>
      <w:r w:rsidRPr="00426B66">
        <w:rPr>
          <w:rFonts w:asciiTheme="minorHAnsi" w:hAnsiTheme="minorHAnsi"/>
          <w:sz w:val="24"/>
          <w:szCs w:val="24"/>
        </w:rPr>
        <w:t>restorative</w:t>
      </w:r>
      <w:r w:rsidRPr="00426B66">
        <w:rPr>
          <w:rFonts w:asciiTheme="minorHAnsi" w:hAnsiTheme="minorHAnsi"/>
          <w:spacing w:val="-4"/>
          <w:sz w:val="24"/>
          <w:szCs w:val="24"/>
        </w:rPr>
        <w:t xml:space="preserve"> </w:t>
      </w:r>
      <w:r w:rsidRPr="00426B66">
        <w:rPr>
          <w:rFonts w:asciiTheme="minorHAnsi" w:hAnsiTheme="minorHAnsi"/>
          <w:sz w:val="24"/>
          <w:szCs w:val="24"/>
        </w:rPr>
        <w:t>practices, facilitated dialogue by which the parties reach a mutually agreed upon resolution of a complaint.</w:t>
      </w:r>
      <w:r w:rsidRPr="00426B66">
        <w:rPr>
          <w:rFonts w:asciiTheme="minorHAnsi" w:hAnsiTheme="minorHAnsi"/>
          <w:spacing w:val="-5"/>
          <w:sz w:val="24"/>
          <w:szCs w:val="24"/>
        </w:rPr>
        <w:t xml:space="preserve"> </w:t>
      </w:r>
      <w:r w:rsidRPr="00426B66">
        <w:rPr>
          <w:rFonts w:asciiTheme="minorHAnsi" w:hAnsiTheme="minorHAnsi"/>
          <w:sz w:val="24"/>
          <w:szCs w:val="24"/>
        </w:rPr>
        <w:t>All parties must consent to the use of an</w:t>
      </w:r>
      <w:r w:rsidRPr="00426B66">
        <w:rPr>
          <w:rFonts w:asciiTheme="minorHAnsi" w:hAnsiTheme="minorHAnsi"/>
          <w:spacing w:val="-5"/>
          <w:sz w:val="24"/>
          <w:szCs w:val="24"/>
        </w:rPr>
        <w:t xml:space="preserve"> </w:t>
      </w:r>
      <w:r w:rsidRPr="00426B66">
        <w:rPr>
          <w:rFonts w:asciiTheme="minorHAnsi" w:hAnsiTheme="minorHAnsi"/>
          <w:sz w:val="24"/>
          <w:szCs w:val="24"/>
        </w:rPr>
        <w:t>Alternative Resolution approach.</w:t>
      </w:r>
    </w:p>
    <w:p w14:paraId="0749A017" w14:textId="77777777" w:rsidR="0041062F" w:rsidRPr="00426B66" w:rsidRDefault="0041062F" w:rsidP="004D7760">
      <w:pPr>
        <w:pStyle w:val="BodyText"/>
        <w:spacing w:before="3"/>
        <w:ind w:left="14" w:hanging="14"/>
        <w:rPr>
          <w:rFonts w:asciiTheme="minorHAnsi" w:hAnsiTheme="minorHAnsi"/>
          <w:sz w:val="24"/>
          <w:szCs w:val="24"/>
        </w:rPr>
      </w:pPr>
      <w:r w:rsidRPr="00426B66">
        <w:rPr>
          <w:rFonts w:asciiTheme="minorHAnsi" w:hAnsiTheme="minorHAnsi"/>
          <w:sz w:val="24"/>
          <w:szCs w:val="24"/>
        </w:rPr>
        <w:t>The Title IX Coordinator may consider the following factors to assess whether</w:t>
      </w:r>
      <w:r w:rsidRPr="00426B66">
        <w:rPr>
          <w:rFonts w:asciiTheme="minorHAnsi" w:hAnsiTheme="minorHAnsi"/>
          <w:spacing w:val="-6"/>
          <w:sz w:val="24"/>
          <w:szCs w:val="24"/>
        </w:rPr>
        <w:t xml:space="preserve"> </w:t>
      </w:r>
      <w:r w:rsidRPr="00426B66">
        <w:rPr>
          <w:rFonts w:asciiTheme="minorHAnsi" w:hAnsiTheme="minorHAnsi"/>
          <w:sz w:val="24"/>
          <w:szCs w:val="24"/>
        </w:rPr>
        <w:t>Alternative Resolution</w:t>
      </w:r>
      <w:r w:rsidRPr="00426B66">
        <w:rPr>
          <w:rFonts w:asciiTheme="minorHAnsi" w:hAnsiTheme="minorHAnsi"/>
          <w:spacing w:val="-3"/>
          <w:sz w:val="24"/>
          <w:szCs w:val="24"/>
        </w:rPr>
        <w:t xml:space="preserve"> </w:t>
      </w:r>
      <w:r w:rsidRPr="00426B66">
        <w:rPr>
          <w:rFonts w:asciiTheme="minorHAnsi" w:hAnsiTheme="minorHAnsi"/>
          <w:sz w:val="24"/>
          <w:szCs w:val="24"/>
        </w:rPr>
        <w:t>is</w:t>
      </w:r>
      <w:r w:rsidRPr="00426B66">
        <w:rPr>
          <w:rFonts w:asciiTheme="minorHAnsi" w:hAnsiTheme="minorHAnsi"/>
          <w:spacing w:val="-3"/>
          <w:sz w:val="24"/>
          <w:szCs w:val="24"/>
        </w:rPr>
        <w:t xml:space="preserve"> </w:t>
      </w:r>
      <w:r w:rsidRPr="00426B66">
        <w:rPr>
          <w:rFonts w:asciiTheme="minorHAnsi" w:hAnsiTheme="minorHAnsi"/>
          <w:sz w:val="24"/>
          <w:szCs w:val="24"/>
        </w:rPr>
        <w:t>appropriate,</w:t>
      </w:r>
      <w:r w:rsidRPr="00426B66">
        <w:rPr>
          <w:rFonts w:asciiTheme="minorHAnsi" w:hAnsiTheme="minorHAnsi"/>
          <w:spacing w:val="-3"/>
          <w:sz w:val="24"/>
          <w:szCs w:val="24"/>
        </w:rPr>
        <w:t xml:space="preserve"> </w:t>
      </w:r>
      <w:r w:rsidRPr="00426B66">
        <w:rPr>
          <w:rFonts w:asciiTheme="minorHAnsi" w:hAnsiTheme="minorHAnsi"/>
          <w:sz w:val="24"/>
          <w:szCs w:val="24"/>
        </w:rPr>
        <w:t>or</w:t>
      </w:r>
      <w:r w:rsidRPr="00426B66">
        <w:rPr>
          <w:rFonts w:asciiTheme="minorHAnsi" w:hAnsiTheme="minorHAnsi"/>
          <w:spacing w:val="-3"/>
          <w:sz w:val="24"/>
          <w:szCs w:val="24"/>
        </w:rPr>
        <w:t xml:space="preserve"> </w:t>
      </w:r>
      <w:r w:rsidRPr="00426B66">
        <w:rPr>
          <w:rFonts w:asciiTheme="minorHAnsi" w:hAnsiTheme="minorHAnsi"/>
          <w:sz w:val="24"/>
          <w:szCs w:val="24"/>
        </w:rPr>
        <w:t>which</w:t>
      </w:r>
      <w:r w:rsidRPr="00426B66">
        <w:rPr>
          <w:rFonts w:asciiTheme="minorHAnsi" w:hAnsiTheme="minorHAnsi"/>
          <w:spacing w:val="-3"/>
          <w:sz w:val="24"/>
          <w:szCs w:val="24"/>
        </w:rPr>
        <w:t xml:space="preserve"> </w:t>
      </w:r>
      <w:r w:rsidRPr="00426B66">
        <w:rPr>
          <w:rFonts w:asciiTheme="minorHAnsi" w:hAnsiTheme="minorHAnsi"/>
          <w:sz w:val="24"/>
          <w:szCs w:val="24"/>
        </w:rPr>
        <w:t>form</w:t>
      </w:r>
      <w:r w:rsidRPr="00426B66">
        <w:rPr>
          <w:rFonts w:asciiTheme="minorHAnsi" w:hAnsiTheme="minorHAnsi"/>
          <w:spacing w:val="-3"/>
          <w:sz w:val="24"/>
          <w:szCs w:val="24"/>
        </w:rPr>
        <w:t xml:space="preserve"> </w:t>
      </w:r>
      <w:r w:rsidRPr="00426B66">
        <w:rPr>
          <w:rFonts w:asciiTheme="minorHAnsi" w:hAnsiTheme="minorHAnsi"/>
          <w:sz w:val="24"/>
          <w:szCs w:val="24"/>
        </w:rPr>
        <w:t>of</w:t>
      </w:r>
      <w:r w:rsidRPr="00426B66">
        <w:rPr>
          <w:rFonts w:asciiTheme="minorHAnsi" w:hAnsiTheme="minorHAnsi"/>
          <w:spacing w:val="-15"/>
          <w:sz w:val="24"/>
          <w:szCs w:val="24"/>
        </w:rPr>
        <w:t xml:space="preserve"> </w:t>
      </w:r>
      <w:r w:rsidRPr="00426B66">
        <w:rPr>
          <w:rFonts w:asciiTheme="minorHAnsi" w:hAnsiTheme="minorHAnsi"/>
          <w:sz w:val="24"/>
          <w:szCs w:val="24"/>
        </w:rPr>
        <w:t>Alternative</w:t>
      </w:r>
      <w:r w:rsidRPr="00426B66">
        <w:rPr>
          <w:rFonts w:asciiTheme="minorHAnsi" w:hAnsiTheme="minorHAnsi"/>
          <w:spacing w:val="-3"/>
          <w:sz w:val="24"/>
          <w:szCs w:val="24"/>
        </w:rPr>
        <w:t xml:space="preserve"> </w:t>
      </w:r>
      <w:r w:rsidRPr="00426B66">
        <w:rPr>
          <w:rFonts w:asciiTheme="minorHAnsi" w:hAnsiTheme="minorHAnsi"/>
          <w:sz w:val="24"/>
          <w:szCs w:val="24"/>
        </w:rPr>
        <w:t>Resolution</w:t>
      </w:r>
      <w:r w:rsidRPr="00426B66">
        <w:rPr>
          <w:rFonts w:asciiTheme="minorHAnsi" w:hAnsiTheme="minorHAnsi"/>
          <w:spacing w:val="-3"/>
          <w:sz w:val="24"/>
          <w:szCs w:val="24"/>
        </w:rPr>
        <w:t xml:space="preserve"> </w:t>
      </w:r>
      <w:r w:rsidRPr="00426B66">
        <w:rPr>
          <w:rFonts w:asciiTheme="minorHAnsi" w:hAnsiTheme="minorHAnsi"/>
          <w:sz w:val="24"/>
          <w:szCs w:val="24"/>
        </w:rPr>
        <w:t>may</w:t>
      </w:r>
      <w:r w:rsidRPr="00426B66">
        <w:rPr>
          <w:rFonts w:asciiTheme="minorHAnsi" w:hAnsiTheme="minorHAnsi"/>
          <w:spacing w:val="-3"/>
          <w:sz w:val="24"/>
          <w:szCs w:val="24"/>
        </w:rPr>
        <w:t xml:space="preserve"> </w:t>
      </w:r>
      <w:r w:rsidRPr="00426B66">
        <w:rPr>
          <w:rFonts w:asciiTheme="minorHAnsi" w:hAnsiTheme="minorHAnsi"/>
          <w:sz w:val="24"/>
          <w:szCs w:val="24"/>
        </w:rPr>
        <w:t>be</w:t>
      </w:r>
      <w:r w:rsidRPr="00426B66">
        <w:rPr>
          <w:rFonts w:asciiTheme="minorHAnsi" w:hAnsiTheme="minorHAnsi"/>
          <w:spacing w:val="-3"/>
          <w:sz w:val="24"/>
          <w:szCs w:val="24"/>
        </w:rPr>
        <w:t xml:space="preserve"> </w:t>
      </w:r>
      <w:r w:rsidRPr="00426B66">
        <w:rPr>
          <w:rFonts w:asciiTheme="minorHAnsi" w:hAnsiTheme="minorHAnsi"/>
          <w:sz w:val="24"/>
          <w:szCs w:val="24"/>
        </w:rPr>
        <w:t>most</w:t>
      </w:r>
      <w:r w:rsidRPr="00426B66">
        <w:rPr>
          <w:rFonts w:asciiTheme="minorHAnsi" w:hAnsiTheme="minorHAnsi"/>
          <w:spacing w:val="-3"/>
          <w:sz w:val="24"/>
          <w:szCs w:val="24"/>
        </w:rPr>
        <w:t xml:space="preserve"> </w:t>
      </w:r>
      <w:r w:rsidRPr="00426B66">
        <w:rPr>
          <w:rFonts w:asciiTheme="minorHAnsi" w:hAnsiTheme="minorHAnsi"/>
          <w:sz w:val="24"/>
          <w:szCs w:val="24"/>
        </w:rPr>
        <w:t>successful</w:t>
      </w:r>
      <w:r w:rsidRPr="00426B66">
        <w:rPr>
          <w:rFonts w:asciiTheme="minorHAnsi" w:hAnsiTheme="minorHAnsi"/>
          <w:spacing w:val="-3"/>
          <w:sz w:val="24"/>
          <w:szCs w:val="24"/>
        </w:rPr>
        <w:t xml:space="preserve"> </w:t>
      </w:r>
      <w:r w:rsidRPr="00426B66">
        <w:rPr>
          <w:rFonts w:asciiTheme="minorHAnsi" w:hAnsiTheme="minorHAnsi"/>
          <w:sz w:val="24"/>
          <w:szCs w:val="24"/>
        </w:rPr>
        <w:t>for the parties:</w:t>
      </w:r>
    </w:p>
    <w:p w14:paraId="2E8F3918" w14:textId="77777777" w:rsidR="0041062F" w:rsidRPr="00426B66" w:rsidRDefault="0041062F" w:rsidP="00A47BC6">
      <w:pPr>
        <w:pStyle w:val="ListParagraph"/>
        <w:widowControl w:val="0"/>
        <w:numPr>
          <w:ilvl w:val="0"/>
          <w:numId w:val="61"/>
        </w:numPr>
        <w:tabs>
          <w:tab w:val="left" w:pos="1557"/>
        </w:tabs>
        <w:autoSpaceDE w:val="0"/>
        <w:autoSpaceDN w:val="0"/>
        <w:spacing w:line="251" w:lineRule="exact"/>
        <w:contextualSpacing w:val="0"/>
      </w:pPr>
      <w:r w:rsidRPr="00426B66">
        <w:t>The</w:t>
      </w:r>
      <w:r w:rsidRPr="00426B66">
        <w:rPr>
          <w:spacing w:val="-11"/>
        </w:rPr>
        <w:t xml:space="preserve"> </w:t>
      </w:r>
      <w:r w:rsidRPr="00426B66">
        <w:t>parties’</w:t>
      </w:r>
      <w:r w:rsidRPr="00426B66">
        <w:rPr>
          <w:spacing w:val="-14"/>
        </w:rPr>
        <w:t xml:space="preserve"> </w:t>
      </w:r>
      <w:r w:rsidRPr="00426B66">
        <w:t>amenability</w:t>
      </w:r>
      <w:r w:rsidRPr="00426B66">
        <w:rPr>
          <w:spacing w:val="-8"/>
        </w:rPr>
        <w:t xml:space="preserve"> </w:t>
      </w:r>
      <w:r w:rsidRPr="00426B66">
        <w:t>to</w:t>
      </w:r>
      <w:r w:rsidRPr="00426B66">
        <w:rPr>
          <w:spacing w:val="-15"/>
        </w:rPr>
        <w:t xml:space="preserve"> </w:t>
      </w:r>
      <w:r w:rsidRPr="00426B66">
        <w:t>Alternative</w:t>
      </w:r>
      <w:r w:rsidRPr="00426B66">
        <w:rPr>
          <w:spacing w:val="-7"/>
        </w:rPr>
        <w:t xml:space="preserve"> </w:t>
      </w:r>
      <w:r w:rsidRPr="00426B66">
        <w:rPr>
          <w:spacing w:val="-2"/>
        </w:rPr>
        <w:t>Resolution</w:t>
      </w:r>
    </w:p>
    <w:p w14:paraId="478E2409" w14:textId="77777777" w:rsidR="0041062F" w:rsidRPr="00426B66" w:rsidRDefault="0041062F" w:rsidP="00A47BC6">
      <w:pPr>
        <w:pStyle w:val="ListParagraph"/>
        <w:widowControl w:val="0"/>
        <w:numPr>
          <w:ilvl w:val="0"/>
          <w:numId w:val="61"/>
        </w:numPr>
        <w:tabs>
          <w:tab w:val="left" w:pos="1557"/>
        </w:tabs>
        <w:autoSpaceDE w:val="0"/>
        <w:autoSpaceDN w:val="0"/>
        <w:spacing w:line="251" w:lineRule="exact"/>
        <w:contextualSpacing w:val="0"/>
      </w:pPr>
      <w:r w:rsidRPr="00426B66">
        <w:t>Likelihood</w:t>
      </w:r>
      <w:r w:rsidRPr="00426B66">
        <w:rPr>
          <w:spacing w:val="-7"/>
        </w:rPr>
        <w:t xml:space="preserve"> </w:t>
      </w:r>
      <w:r w:rsidRPr="00426B66">
        <w:t>of</w:t>
      </w:r>
      <w:r w:rsidRPr="00426B66">
        <w:rPr>
          <w:spacing w:val="-7"/>
        </w:rPr>
        <w:t xml:space="preserve"> </w:t>
      </w:r>
      <w:r w:rsidRPr="00426B66">
        <w:t>potential</w:t>
      </w:r>
      <w:r w:rsidRPr="00426B66">
        <w:rPr>
          <w:spacing w:val="-7"/>
        </w:rPr>
        <w:t xml:space="preserve"> </w:t>
      </w:r>
      <w:r w:rsidRPr="00426B66">
        <w:t>resolution,</w:t>
      </w:r>
      <w:r w:rsidRPr="00426B66">
        <w:rPr>
          <w:spacing w:val="-7"/>
        </w:rPr>
        <w:t xml:space="preserve"> </w:t>
      </w:r>
      <w:r w:rsidRPr="00426B66">
        <w:t>considering</w:t>
      </w:r>
      <w:r w:rsidRPr="00426B66">
        <w:rPr>
          <w:spacing w:val="-7"/>
        </w:rPr>
        <w:t xml:space="preserve"> </w:t>
      </w:r>
      <w:r w:rsidRPr="00426B66">
        <w:t>any</w:t>
      </w:r>
      <w:r w:rsidRPr="00426B66">
        <w:rPr>
          <w:spacing w:val="-7"/>
        </w:rPr>
        <w:t xml:space="preserve"> </w:t>
      </w:r>
      <w:r w:rsidRPr="00426B66">
        <w:t>power</w:t>
      </w:r>
      <w:r w:rsidRPr="00426B66">
        <w:rPr>
          <w:spacing w:val="-7"/>
        </w:rPr>
        <w:t xml:space="preserve"> </w:t>
      </w:r>
      <w:r w:rsidRPr="00426B66">
        <w:t>dynamics</w:t>
      </w:r>
      <w:r w:rsidRPr="00426B66">
        <w:rPr>
          <w:spacing w:val="-7"/>
        </w:rPr>
        <w:t xml:space="preserve"> </w:t>
      </w:r>
      <w:r w:rsidRPr="00426B66">
        <w:t>between</w:t>
      </w:r>
      <w:r w:rsidRPr="00426B66">
        <w:rPr>
          <w:spacing w:val="-7"/>
        </w:rPr>
        <w:t xml:space="preserve"> </w:t>
      </w:r>
      <w:r w:rsidRPr="00426B66">
        <w:t>the</w:t>
      </w:r>
      <w:r w:rsidRPr="00426B66">
        <w:rPr>
          <w:spacing w:val="-6"/>
        </w:rPr>
        <w:t xml:space="preserve"> </w:t>
      </w:r>
      <w:r w:rsidRPr="00426B66">
        <w:rPr>
          <w:spacing w:val="-2"/>
        </w:rPr>
        <w:lastRenderedPageBreak/>
        <w:t>parties</w:t>
      </w:r>
    </w:p>
    <w:p w14:paraId="330950B3" w14:textId="77777777" w:rsidR="0041062F" w:rsidRPr="00426B66" w:rsidRDefault="0041062F" w:rsidP="00A47BC6">
      <w:pPr>
        <w:pStyle w:val="ListParagraph"/>
        <w:widowControl w:val="0"/>
        <w:numPr>
          <w:ilvl w:val="0"/>
          <w:numId w:val="61"/>
        </w:numPr>
        <w:tabs>
          <w:tab w:val="left" w:pos="1557"/>
        </w:tabs>
        <w:autoSpaceDE w:val="0"/>
        <w:autoSpaceDN w:val="0"/>
        <w:spacing w:before="1"/>
        <w:contextualSpacing w:val="0"/>
      </w:pPr>
      <w:r w:rsidRPr="00426B66">
        <w:t>The</w:t>
      </w:r>
      <w:r w:rsidRPr="00426B66">
        <w:rPr>
          <w:spacing w:val="-7"/>
        </w:rPr>
        <w:t xml:space="preserve"> </w:t>
      </w:r>
      <w:r w:rsidRPr="00426B66">
        <w:t>nature</w:t>
      </w:r>
      <w:r w:rsidRPr="00426B66">
        <w:rPr>
          <w:spacing w:val="-5"/>
        </w:rPr>
        <w:t xml:space="preserve"> </w:t>
      </w:r>
      <w:r w:rsidRPr="00426B66">
        <w:t>and</w:t>
      </w:r>
      <w:r w:rsidRPr="00426B66">
        <w:rPr>
          <w:spacing w:val="-4"/>
        </w:rPr>
        <w:t xml:space="preserve"> </w:t>
      </w:r>
      <w:r w:rsidRPr="00426B66">
        <w:t>severity</w:t>
      </w:r>
      <w:r w:rsidRPr="00426B66">
        <w:rPr>
          <w:spacing w:val="-5"/>
        </w:rPr>
        <w:t xml:space="preserve"> </w:t>
      </w:r>
      <w:r w:rsidRPr="00426B66">
        <w:t>of</w:t>
      </w:r>
      <w:r w:rsidRPr="00426B66">
        <w:rPr>
          <w:spacing w:val="-4"/>
        </w:rPr>
        <w:t xml:space="preserve"> </w:t>
      </w:r>
      <w:r w:rsidRPr="00426B66">
        <w:t>the</w:t>
      </w:r>
      <w:r w:rsidRPr="00426B66">
        <w:rPr>
          <w:spacing w:val="-5"/>
        </w:rPr>
        <w:t xml:space="preserve"> </w:t>
      </w:r>
      <w:r w:rsidRPr="00426B66">
        <w:t>alleged</w:t>
      </w:r>
      <w:r w:rsidRPr="00426B66">
        <w:rPr>
          <w:spacing w:val="-4"/>
        </w:rPr>
        <w:t xml:space="preserve"> </w:t>
      </w:r>
      <w:r w:rsidRPr="00426B66">
        <w:rPr>
          <w:spacing w:val="-2"/>
        </w:rPr>
        <w:t>misconduct</w:t>
      </w:r>
    </w:p>
    <w:p w14:paraId="0769BE4B" w14:textId="77777777" w:rsidR="0041062F" w:rsidRPr="00426B66" w:rsidRDefault="0041062F" w:rsidP="00A47BC6">
      <w:pPr>
        <w:pStyle w:val="ListParagraph"/>
        <w:widowControl w:val="0"/>
        <w:numPr>
          <w:ilvl w:val="0"/>
          <w:numId w:val="61"/>
        </w:numPr>
        <w:tabs>
          <w:tab w:val="left" w:pos="1557"/>
        </w:tabs>
        <w:autoSpaceDE w:val="0"/>
        <w:autoSpaceDN w:val="0"/>
        <w:spacing w:before="2"/>
        <w:contextualSpacing w:val="0"/>
      </w:pPr>
      <w:r w:rsidRPr="00426B66">
        <w:t>The</w:t>
      </w:r>
      <w:r w:rsidRPr="00426B66">
        <w:rPr>
          <w:spacing w:val="-6"/>
        </w:rPr>
        <w:t xml:space="preserve"> </w:t>
      </w:r>
      <w:r w:rsidRPr="00426B66">
        <w:t>parties’</w:t>
      </w:r>
      <w:r w:rsidRPr="00426B66">
        <w:rPr>
          <w:spacing w:val="-14"/>
        </w:rPr>
        <w:t xml:space="preserve"> </w:t>
      </w:r>
      <w:r w:rsidRPr="00426B66">
        <w:t>motivation</w:t>
      </w:r>
      <w:r w:rsidRPr="00426B66">
        <w:rPr>
          <w:spacing w:val="-6"/>
        </w:rPr>
        <w:t xml:space="preserve"> </w:t>
      </w:r>
      <w:r w:rsidRPr="00426B66">
        <w:t>to</w:t>
      </w:r>
      <w:r w:rsidRPr="00426B66">
        <w:rPr>
          <w:spacing w:val="-5"/>
        </w:rPr>
        <w:t xml:space="preserve"> </w:t>
      </w:r>
      <w:r w:rsidRPr="00426B66">
        <w:rPr>
          <w:spacing w:val="-2"/>
        </w:rPr>
        <w:t>participate</w:t>
      </w:r>
    </w:p>
    <w:p w14:paraId="7EB5FFDC" w14:textId="77777777" w:rsidR="0041062F" w:rsidRPr="00426B66" w:rsidRDefault="0041062F" w:rsidP="00A47BC6">
      <w:pPr>
        <w:pStyle w:val="ListParagraph"/>
        <w:widowControl w:val="0"/>
        <w:numPr>
          <w:ilvl w:val="0"/>
          <w:numId w:val="61"/>
        </w:numPr>
        <w:tabs>
          <w:tab w:val="left" w:pos="1557"/>
        </w:tabs>
        <w:autoSpaceDE w:val="0"/>
        <w:autoSpaceDN w:val="0"/>
        <w:spacing w:before="1" w:line="251" w:lineRule="exact"/>
        <w:contextualSpacing w:val="0"/>
      </w:pPr>
      <w:r w:rsidRPr="00426B66">
        <w:t>Civility</w:t>
      </w:r>
      <w:r w:rsidRPr="00426B66">
        <w:rPr>
          <w:spacing w:val="-5"/>
        </w:rPr>
        <w:t xml:space="preserve"> </w:t>
      </w:r>
      <w:r w:rsidRPr="00426B66">
        <w:t>of</w:t>
      </w:r>
      <w:r w:rsidRPr="00426B66">
        <w:rPr>
          <w:spacing w:val="-4"/>
        </w:rPr>
        <w:t xml:space="preserve"> </w:t>
      </w:r>
      <w:r w:rsidRPr="00426B66">
        <w:t>the</w:t>
      </w:r>
      <w:r w:rsidRPr="00426B66">
        <w:rPr>
          <w:spacing w:val="-4"/>
        </w:rPr>
        <w:t xml:space="preserve"> </w:t>
      </w:r>
      <w:r w:rsidRPr="00426B66">
        <w:rPr>
          <w:spacing w:val="-2"/>
        </w:rPr>
        <w:t>parties</w:t>
      </w:r>
    </w:p>
    <w:p w14:paraId="2725991A" w14:textId="77777777" w:rsidR="0041062F" w:rsidRPr="00426B66" w:rsidRDefault="0041062F" w:rsidP="00A47BC6">
      <w:pPr>
        <w:pStyle w:val="ListParagraph"/>
        <w:widowControl w:val="0"/>
        <w:numPr>
          <w:ilvl w:val="0"/>
          <w:numId w:val="61"/>
        </w:numPr>
        <w:tabs>
          <w:tab w:val="left" w:pos="1557"/>
        </w:tabs>
        <w:autoSpaceDE w:val="0"/>
        <w:autoSpaceDN w:val="0"/>
        <w:spacing w:line="251" w:lineRule="exact"/>
        <w:contextualSpacing w:val="0"/>
      </w:pPr>
      <w:r w:rsidRPr="00426B66">
        <w:t>Results</w:t>
      </w:r>
      <w:r w:rsidRPr="00426B66">
        <w:rPr>
          <w:spacing w:val="-7"/>
        </w:rPr>
        <w:t xml:space="preserve"> </w:t>
      </w:r>
      <w:r w:rsidRPr="00426B66">
        <w:t>of</w:t>
      </w:r>
      <w:r w:rsidRPr="00426B66">
        <w:rPr>
          <w:spacing w:val="-6"/>
        </w:rPr>
        <w:t xml:space="preserve"> </w:t>
      </w:r>
      <w:r w:rsidRPr="00426B66">
        <w:t>a</w:t>
      </w:r>
      <w:r w:rsidRPr="00426B66">
        <w:rPr>
          <w:spacing w:val="-6"/>
        </w:rPr>
        <w:t xml:space="preserve"> </w:t>
      </w:r>
      <w:r w:rsidRPr="00426B66">
        <w:t>violence</w:t>
      </w:r>
      <w:r w:rsidRPr="00426B66">
        <w:rPr>
          <w:spacing w:val="-7"/>
        </w:rPr>
        <w:t xml:space="preserve"> </w:t>
      </w:r>
      <w:r w:rsidRPr="00426B66">
        <w:t>risk</w:t>
      </w:r>
      <w:r w:rsidRPr="00426B66">
        <w:rPr>
          <w:spacing w:val="-6"/>
        </w:rPr>
        <w:t xml:space="preserve"> </w:t>
      </w:r>
      <w:r w:rsidRPr="00426B66">
        <w:t>assessment/ongoing</w:t>
      </w:r>
      <w:r w:rsidRPr="00426B66">
        <w:rPr>
          <w:spacing w:val="-6"/>
        </w:rPr>
        <w:t xml:space="preserve"> </w:t>
      </w:r>
      <w:r w:rsidRPr="00426B66">
        <w:t>risk</w:t>
      </w:r>
      <w:r w:rsidRPr="00426B66">
        <w:rPr>
          <w:spacing w:val="-6"/>
        </w:rPr>
        <w:t xml:space="preserve"> </w:t>
      </w:r>
      <w:r w:rsidRPr="00426B66">
        <w:rPr>
          <w:spacing w:val="-2"/>
        </w:rPr>
        <w:t>analysis</w:t>
      </w:r>
    </w:p>
    <w:p w14:paraId="686F4FC9" w14:textId="77777777" w:rsidR="0041062F" w:rsidRPr="00426B66" w:rsidRDefault="0041062F" w:rsidP="00A47BC6">
      <w:pPr>
        <w:pStyle w:val="ListParagraph"/>
        <w:widowControl w:val="0"/>
        <w:numPr>
          <w:ilvl w:val="0"/>
          <w:numId w:val="61"/>
        </w:numPr>
        <w:tabs>
          <w:tab w:val="left" w:pos="1557"/>
        </w:tabs>
        <w:autoSpaceDE w:val="0"/>
        <w:autoSpaceDN w:val="0"/>
        <w:spacing w:before="2"/>
        <w:contextualSpacing w:val="0"/>
      </w:pPr>
      <w:r w:rsidRPr="00426B66">
        <w:t>Disciplinary</w:t>
      </w:r>
      <w:r w:rsidRPr="00426B66">
        <w:rPr>
          <w:spacing w:val="-6"/>
        </w:rPr>
        <w:t xml:space="preserve"> </w:t>
      </w:r>
      <w:r w:rsidRPr="00426B66">
        <w:t>history</w:t>
      </w:r>
      <w:r w:rsidRPr="00426B66">
        <w:rPr>
          <w:spacing w:val="-6"/>
        </w:rPr>
        <w:t xml:space="preserve"> </w:t>
      </w:r>
      <w:r w:rsidRPr="00426B66">
        <w:t>of</w:t>
      </w:r>
      <w:r w:rsidRPr="00426B66">
        <w:rPr>
          <w:spacing w:val="-6"/>
        </w:rPr>
        <w:t xml:space="preserve"> </w:t>
      </w:r>
      <w:r w:rsidRPr="00426B66">
        <w:t>the</w:t>
      </w:r>
      <w:r w:rsidRPr="00426B66">
        <w:rPr>
          <w:spacing w:val="-6"/>
        </w:rPr>
        <w:t xml:space="preserve"> </w:t>
      </w:r>
      <w:r w:rsidRPr="00426B66">
        <w:rPr>
          <w:spacing w:val="-2"/>
        </w:rPr>
        <w:t>Respondent</w:t>
      </w:r>
    </w:p>
    <w:p w14:paraId="1154CDF4" w14:textId="77777777" w:rsidR="0041062F" w:rsidRPr="00426B66" w:rsidRDefault="0041062F" w:rsidP="00A47BC6">
      <w:pPr>
        <w:pStyle w:val="ListParagraph"/>
        <w:widowControl w:val="0"/>
        <w:numPr>
          <w:ilvl w:val="0"/>
          <w:numId w:val="61"/>
        </w:numPr>
        <w:tabs>
          <w:tab w:val="left" w:pos="1557"/>
        </w:tabs>
        <w:autoSpaceDE w:val="0"/>
        <w:autoSpaceDN w:val="0"/>
        <w:spacing w:before="1" w:line="251" w:lineRule="exact"/>
        <w:contextualSpacing w:val="0"/>
      </w:pPr>
      <w:r w:rsidRPr="00426B66">
        <w:t>Whether</w:t>
      </w:r>
      <w:r w:rsidRPr="00426B66">
        <w:rPr>
          <w:spacing w:val="-8"/>
        </w:rPr>
        <w:t xml:space="preserve"> </w:t>
      </w:r>
      <w:r w:rsidRPr="00426B66">
        <w:t>an</w:t>
      </w:r>
      <w:r w:rsidRPr="00426B66">
        <w:rPr>
          <w:spacing w:val="-5"/>
        </w:rPr>
        <w:t xml:space="preserve"> </w:t>
      </w:r>
      <w:r w:rsidRPr="00426B66">
        <w:t>emergency</w:t>
      </w:r>
      <w:r w:rsidRPr="00426B66">
        <w:rPr>
          <w:spacing w:val="-6"/>
        </w:rPr>
        <w:t xml:space="preserve"> </w:t>
      </w:r>
      <w:r w:rsidRPr="00426B66">
        <w:t>removal</w:t>
      </w:r>
      <w:r w:rsidRPr="00426B66">
        <w:rPr>
          <w:spacing w:val="-5"/>
        </w:rPr>
        <w:t xml:space="preserve"> </w:t>
      </w:r>
      <w:r w:rsidRPr="00426B66">
        <w:t>is</w:t>
      </w:r>
      <w:r w:rsidRPr="00426B66">
        <w:rPr>
          <w:spacing w:val="-5"/>
        </w:rPr>
        <w:t xml:space="preserve"> </w:t>
      </w:r>
      <w:r w:rsidRPr="00426B66">
        <w:rPr>
          <w:spacing w:val="-2"/>
        </w:rPr>
        <w:t>needed</w:t>
      </w:r>
    </w:p>
    <w:p w14:paraId="7D6DCDBF" w14:textId="77777777" w:rsidR="0041062F" w:rsidRPr="00426B66" w:rsidRDefault="0041062F" w:rsidP="00A47BC6">
      <w:pPr>
        <w:pStyle w:val="ListParagraph"/>
        <w:widowControl w:val="0"/>
        <w:numPr>
          <w:ilvl w:val="0"/>
          <w:numId w:val="61"/>
        </w:numPr>
        <w:tabs>
          <w:tab w:val="left" w:pos="1557"/>
        </w:tabs>
        <w:autoSpaceDE w:val="0"/>
        <w:autoSpaceDN w:val="0"/>
        <w:spacing w:line="251" w:lineRule="exact"/>
        <w:contextualSpacing w:val="0"/>
      </w:pPr>
      <w:r w:rsidRPr="00426B66">
        <w:t>Skill</w:t>
      </w:r>
      <w:r w:rsidRPr="00426B66">
        <w:rPr>
          <w:spacing w:val="-8"/>
        </w:rPr>
        <w:t xml:space="preserve"> </w:t>
      </w:r>
      <w:r w:rsidRPr="00426B66">
        <w:t>of</w:t>
      </w:r>
      <w:r w:rsidRPr="00426B66">
        <w:rPr>
          <w:spacing w:val="-5"/>
        </w:rPr>
        <w:t xml:space="preserve"> </w:t>
      </w:r>
      <w:r w:rsidRPr="00426B66">
        <w:t>the</w:t>
      </w:r>
      <w:r w:rsidRPr="00426B66">
        <w:rPr>
          <w:spacing w:val="-16"/>
        </w:rPr>
        <w:t xml:space="preserve"> </w:t>
      </w:r>
      <w:r w:rsidRPr="00426B66">
        <w:t>Alternative</w:t>
      </w:r>
      <w:r w:rsidRPr="00426B66">
        <w:rPr>
          <w:spacing w:val="-5"/>
        </w:rPr>
        <w:t xml:space="preserve"> </w:t>
      </w:r>
      <w:r w:rsidRPr="00426B66">
        <w:t>Resolution</w:t>
      </w:r>
      <w:r w:rsidRPr="00426B66">
        <w:rPr>
          <w:spacing w:val="-6"/>
        </w:rPr>
        <w:t xml:space="preserve"> </w:t>
      </w:r>
      <w:r w:rsidRPr="00426B66">
        <w:t>facilitator</w:t>
      </w:r>
      <w:r w:rsidRPr="00426B66">
        <w:rPr>
          <w:spacing w:val="-6"/>
        </w:rPr>
        <w:t xml:space="preserve"> </w:t>
      </w:r>
      <w:r w:rsidRPr="00426B66">
        <w:t>with</w:t>
      </w:r>
      <w:r w:rsidRPr="00426B66">
        <w:rPr>
          <w:spacing w:val="-5"/>
        </w:rPr>
        <w:t xml:space="preserve"> </w:t>
      </w:r>
      <w:r w:rsidRPr="00426B66">
        <w:t>this</w:t>
      </w:r>
      <w:r w:rsidRPr="00426B66">
        <w:rPr>
          <w:spacing w:val="-6"/>
        </w:rPr>
        <w:t xml:space="preserve"> </w:t>
      </w:r>
      <w:r w:rsidRPr="00426B66">
        <w:t>type</w:t>
      </w:r>
      <w:r w:rsidRPr="00426B66">
        <w:rPr>
          <w:spacing w:val="-6"/>
        </w:rPr>
        <w:t xml:space="preserve"> </w:t>
      </w:r>
      <w:r w:rsidRPr="00426B66">
        <w:t>of</w:t>
      </w:r>
      <w:r w:rsidRPr="00426B66">
        <w:rPr>
          <w:spacing w:val="-5"/>
        </w:rPr>
        <w:t xml:space="preserve"> </w:t>
      </w:r>
      <w:r w:rsidRPr="00426B66">
        <w:rPr>
          <w:spacing w:val="-2"/>
        </w:rPr>
        <w:t>complaint</w:t>
      </w:r>
    </w:p>
    <w:p w14:paraId="787B1CDB" w14:textId="77777777" w:rsidR="0041062F" w:rsidRPr="00426B66" w:rsidRDefault="0041062F" w:rsidP="00A47BC6">
      <w:pPr>
        <w:pStyle w:val="ListParagraph"/>
        <w:widowControl w:val="0"/>
        <w:numPr>
          <w:ilvl w:val="0"/>
          <w:numId w:val="61"/>
        </w:numPr>
        <w:tabs>
          <w:tab w:val="left" w:pos="1557"/>
        </w:tabs>
        <w:autoSpaceDE w:val="0"/>
        <w:autoSpaceDN w:val="0"/>
        <w:spacing w:before="1"/>
        <w:contextualSpacing w:val="0"/>
      </w:pPr>
      <w:r w:rsidRPr="00426B66">
        <w:t>Complaint</w:t>
      </w:r>
      <w:r w:rsidRPr="00426B66">
        <w:rPr>
          <w:spacing w:val="-9"/>
        </w:rPr>
        <w:t xml:space="preserve"> </w:t>
      </w:r>
      <w:r w:rsidRPr="00426B66">
        <w:rPr>
          <w:spacing w:val="-2"/>
        </w:rPr>
        <w:t>complexity</w:t>
      </w:r>
    </w:p>
    <w:p w14:paraId="260F0328" w14:textId="77777777" w:rsidR="0041062F" w:rsidRPr="00426B66" w:rsidRDefault="0041062F" w:rsidP="00A47BC6">
      <w:pPr>
        <w:pStyle w:val="ListParagraph"/>
        <w:widowControl w:val="0"/>
        <w:numPr>
          <w:ilvl w:val="0"/>
          <w:numId w:val="61"/>
        </w:numPr>
        <w:tabs>
          <w:tab w:val="left" w:pos="1557"/>
        </w:tabs>
        <w:autoSpaceDE w:val="0"/>
        <w:autoSpaceDN w:val="0"/>
        <w:spacing w:before="2" w:line="251" w:lineRule="exact"/>
        <w:contextualSpacing w:val="0"/>
      </w:pPr>
      <w:r w:rsidRPr="00426B66">
        <w:t>Emotional</w:t>
      </w:r>
      <w:r w:rsidRPr="00426B66">
        <w:rPr>
          <w:spacing w:val="-9"/>
        </w:rPr>
        <w:t xml:space="preserve"> </w:t>
      </w:r>
      <w:r w:rsidRPr="00426B66">
        <w:t>investment/capability</w:t>
      </w:r>
      <w:r w:rsidRPr="00426B66">
        <w:rPr>
          <w:spacing w:val="-9"/>
        </w:rPr>
        <w:t xml:space="preserve"> </w:t>
      </w:r>
      <w:r w:rsidRPr="00426B66">
        <w:t>of</w:t>
      </w:r>
      <w:r w:rsidRPr="00426B66">
        <w:rPr>
          <w:spacing w:val="-9"/>
        </w:rPr>
        <w:t xml:space="preserve"> </w:t>
      </w:r>
      <w:r w:rsidRPr="00426B66">
        <w:t>the</w:t>
      </w:r>
      <w:r w:rsidRPr="00426B66">
        <w:rPr>
          <w:spacing w:val="-8"/>
        </w:rPr>
        <w:t xml:space="preserve"> </w:t>
      </w:r>
      <w:r w:rsidRPr="00426B66">
        <w:rPr>
          <w:spacing w:val="-2"/>
        </w:rPr>
        <w:t>parties</w:t>
      </w:r>
    </w:p>
    <w:p w14:paraId="28F8EA47" w14:textId="77777777" w:rsidR="0041062F" w:rsidRPr="00426B66" w:rsidRDefault="0041062F" w:rsidP="00A47BC6">
      <w:pPr>
        <w:pStyle w:val="ListParagraph"/>
        <w:widowControl w:val="0"/>
        <w:numPr>
          <w:ilvl w:val="0"/>
          <w:numId w:val="61"/>
        </w:numPr>
        <w:tabs>
          <w:tab w:val="left" w:pos="1557"/>
        </w:tabs>
        <w:autoSpaceDE w:val="0"/>
        <w:autoSpaceDN w:val="0"/>
        <w:spacing w:line="251" w:lineRule="exact"/>
        <w:contextualSpacing w:val="0"/>
      </w:pPr>
      <w:r w:rsidRPr="00426B66">
        <w:t>Rationality</w:t>
      </w:r>
      <w:r w:rsidRPr="00426B66">
        <w:rPr>
          <w:spacing w:val="-6"/>
        </w:rPr>
        <w:t xml:space="preserve"> </w:t>
      </w:r>
      <w:r w:rsidRPr="00426B66">
        <w:t>of</w:t>
      </w:r>
      <w:r w:rsidRPr="00426B66">
        <w:rPr>
          <w:spacing w:val="-5"/>
        </w:rPr>
        <w:t xml:space="preserve"> </w:t>
      </w:r>
      <w:r w:rsidRPr="00426B66">
        <w:t>the</w:t>
      </w:r>
      <w:r w:rsidRPr="00426B66">
        <w:rPr>
          <w:spacing w:val="-5"/>
        </w:rPr>
        <w:t xml:space="preserve"> </w:t>
      </w:r>
      <w:r w:rsidRPr="00426B66">
        <w:rPr>
          <w:spacing w:val="-2"/>
        </w:rPr>
        <w:t>parties</w:t>
      </w:r>
    </w:p>
    <w:p w14:paraId="704069FA" w14:textId="77777777" w:rsidR="0041062F" w:rsidRPr="00426B66" w:rsidRDefault="0041062F" w:rsidP="00A47BC6">
      <w:pPr>
        <w:pStyle w:val="ListParagraph"/>
        <w:widowControl w:val="0"/>
        <w:numPr>
          <w:ilvl w:val="0"/>
          <w:numId w:val="61"/>
        </w:numPr>
        <w:tabs>
          <w:tab w:val="left" w:pos="1557"/>
        </w:tabs>
        <w:autoSpaceDE w:val="0"/>
        <w:autoSpaceDN w:val="0"/>
        <w:spacing w:before="1"/>
        <w:contextualSpacing w:val="0"/>
      </w:pPr>
      <w:r w:rsidRPr="00426B66">
        <w:t>Goals</w:t>
      </w:r>
      <w:r w:rsidRPr="00426B66">
        <w:rPr>
          <w:spacing w:val="-4"/>
        </w:rPr>
        <w:t xml:space="preserve"> </w:t>
      </w:r>
      <w:r w:rsidRPr="00426B66">
        <w:t>of</w:t>
      </w:r>
      <w:r w:rsidRPr="00426B66">
        <w:rPr>
          <w:spacing w:val="-3"/>
        </w:rPr>
        <w:t xml:space="preserve"> </w:t>
      </w:r>
      <w:r w:rsidRPr="00426B66">
        <w:t>the</w:t>
      </w:r>
      <w:r w:rsidRPr="00426B66">
        <w:rPr>
          <w:spacing w:val="-3"/>
        </w:rPr>
        <w:t xml:space="preserve"> </w:t>
      </w:r>
      <w:r w:rsidRPr="00426B66">
        <w:rPr>
          <w:spacing w:val="-2"/>
        </w:rPr>
        <w:t>parties</w:t>
      </w:r>
    </w:p>
    <w:p w14:paraId="722E80E5" w14:textId="77777777" w:rsidR="0041062F" w:rsidRPr="00426B66" w:rsidRDefault="0041062F" w:rsidP="00A47BC6">
      <w:pPr>
        <w:pStyle w:val="ListParagraph"/>
        <w:widowControl w:val="0"/>
        <w:numPr>
          <w:ilvl w:val="0"/>
          <w:numId w:val="61"/>
        </w:numPr>
        <w:tabs>
          <w:tab w:val="left" w:pos="1557"/>
        </w:tabs>
        <w:autoSpaceDE w:val="0"/>
        <w:autoSpaceDN w:val="0"/>
        <w:spacing w:before="2"/>
        <w:contextualSpacing w:val="0"/>
      </w:pPr>
      <w:r w:rsidRPr="00426B66">
        <w:t>Adequate</w:t>
      </w:r>
      <w:r w:rsidRPr="00426B66">
        <w:rPr>
          <w:spacing w:val="-10"/>
        </w:rPr>
        <w:t xml:space="preserve"> </w:t>
      </w:r>
      <w:r w:rsidRPr="00426B66">
        <w:t>resources</w:t>
      </w:r>
      <w:r w:rsidRPr="00426B66">
        <w:rPr>
          <w:spacing w:val="-8"/>
        </w:rPr>
        <w:t xml:space="preserve"> </w:t>
      </w:r>
      <w:r w:rsidRPr="00426B66">
        <w:t>to</w:t>
      </w:r>
      <w:r w:rsidRPr="00426B66">
        <w:rPr>
          <w:spacing w:val="-7"/>
        </w:rPr>
        <w:t xml:space="preserve"> </w:t>
      </w:r>
      <w:r w:rsidRPr="00426B66">
        <w:t>invest</w:t>
      </w:r>
      <w:r w:rsidRPr="00426B66">
        <w:rPr>
          <w:spacing w:val="-7"/>
        </w:rPr>
        <w:t xml:space="preserve"> </w:t>
      </w:r>
      <w:r w:rsidRPr="00426B66">
        <w:t>in</w:t>
      </w:r>
      <w:r w:rsidRPr="00426B66">
        <w:rPr>
          <w:spacing w:val="-15"/>
        </w:rPr>
        <w:t xml:space="preserve"> </w:t>
      </w:r>
      <w:r w:rsidRPr="00426B66">
        <w:t>Alternative</w:t>
      </w:r>
      <w:r w:rsidRPr="00426B66">
        <w:rPr>
          <w:spacing w:val="-8"/>
        </w:rPr>
        <w:t xml:space="preserve"> </w:t>
      </w:r>
      <w:r w:rsidRPr="00426B66">
        <w:t>Resolution</w:t>
      </w:r>
      <w:r w:rsidRPr="00426B66">
        <w:rPr>
          <w:spacing w:val="-7"/>
        </w:rPr>
        <w:t xml:space="preserve"> </w:t>
      </w:r>
      <w:r w:rsidRPr="00426B66">
        <w:t>(time,</w:t>
      </w:r>
      <w:r w:rsidRPr="00426B66">
        <w:rPr>
          <w:spacing w:val="-7"/>
        </w:rPr>
        <w:t xml:space="preserve"> </w:t>
      </w:r>
      <w:r w:rsidRPr="00426B66">
        <w:t>staff,</w:t>
      </w:r>
      <w:r w:rsidRPr="00426B66">
        <w:rPr>
          <w:spacing w:val="-7"/>
        </w:rPr>
        <w:t xml:space="preserve"> </w:t>
      </w:r>
      <w:r w:rsidRPr="00426B66">
        <w:rPr>
          <w:spacing w:val="-2"/>
        </w:rPr>
        <w:t>etc.)</w:t>
      </w:r>
    </w:p>
    <w:p w14:paraId="7D13D2BD" w14:textId="77777777" w:rsidR="0041062F" w:rsidRPr="00426B66" w:rsidRDefault="0041062F" w:rsidP="004D7760">
      <w:pPr>
        <w:pStyle w:val="BodyText"/>
        <w:spacing w:before="251"/>
        <w:ind w:left="0" w:right="170" w:hanging="10"/>
        <w:rPr>
          <w:rFonts w:asciiTheme="minorHAnsi" w:hAnsiTheme="minorHAnsi"/>
          <w:sz w:val="24"/>
          <w:szCs w:val="24"/>
        </w:rPr>
      </w:pPr>
      <w:r w:rsidRPr="00426B66">
        <w:rPr>
          <w:rFonts w:asciiTheme="minorHAnsi" w:hAnsiTheme="minorHAnsi"/>
          <w:sz w:val="24"/>
          <w:szCs w:val="24"/>
        </w:rPr>
        <w:t>The</w:t>
      </w:r>
      <w:r w:rsidRPr="00426B66">
        <w:rPr>
          <w:rFonts w:asciiTheme="minorHAnsi" w:hAnsiTheme="minorHAnsi"/>
          <w:spacing w:val="-3"/>
          <w:sz w:val="24"/>
          <w:szCs w:val="24"/>
        </w:rPr>
        <w:t xml:space="preserve"> </w:t>
      </w:r>
      <w:r w:rsidRPr="00426B66">
        <w:rPr>
          <w:rFonts w:asciiTheme="minorHAnsi" w:hAnsiTheme="minorHAnsi"/>
          <w:sz w:val="24"/>
          <w:szCs w:val="24"/>
        </w:rPr>
        <w:t>ultimate</w:t>
      </w:r>
      <w:r w:rsidRPr="00426B66">
        <w:rPr>
          <w:rFonts w:asciiTheme="minorHAnsi" w:hAnsiTheme="minorHAnsi"/>
          <w:spacing w:val="-3"/>
          <w:sz w:val="24"/>
          <w:szCs w:val="24"/>
        </w:rPr>
        <w:t xml:space="preserve"> </w:t>
      </w:r>
      <w:r w:rsidRPr="00426B66">
        <w:rPr>
          <w:rFonts w:asciiTheme="minorHAnsi" w:hAnsiTheme="minorHAnsi"/>
          <w:sz w:val="24"/>
          <w:szCs w:val="24"/>
        </w:rPr>
        <w:t>determination</w:t>
      </w:r>
      <w:r w:rsidRPr="00426B66">
        <w:rPr>
          <w:rFonts w:asciiTheme="minorHAnsi" w:hAnsiTheme="minorHAnsi"/>
          <w:spacing w:val="-3"/>
          <w:sz w:val="24"/>
          <w:szCs w:val="24"/>
        </w:rPr>
        <w:t xml:space="preserve"> </w:t>
      </w:r>
      <w:r w:rsidRPr="00426B66">
        <w:rPr>
          <w:rFonts w:asciiTheme="minorHAnsi" w:hAnsiTheme="minorHAnsi"/>
          <w:sz w:val="24"/>
          <w:szCs w:val="24"/>
        </w:rPr>
        <w:t>of</w:t>
      </w:r>
      <w:r w:rsidRPr="00426B66">
        <w:rPr>
          <w:rFonts w:asciiTheme="minorHAnsi" w:hAnsiTheme="minorHAnsi"/>
          <w:spacing w:val="-3"/>
          <w:sz w:val="24"/>
          <w:szCs w:val="24"/>
        </w:rPr>
        <w:t xml:space="preserve"> </w:t>
      </w:r>
      <w:r w:rsidRPr="00426B66">
        <w:rPr>
          <w:rFonts w:asciiTheme="minorHAnsi" w:hAnsiTheme="minorHAnsi"/>
          <w:sz w:val="24"/>
          <w:szCs w:val="24"/>
        </w:rPr>
        <w:t>whether</w:t>
      </w:r>
      <w:r w:rsidRPr="00426B66">
        <w:rPr>
          <w:rFonts w:asciiTheme="minorHAnsi" w:hAnsiTheme="minorHAnsi"/>
          <w:spacing w:val="-15"/>
          <w:sz w:val="24"/>
          <w:szCs w:val="24"/>
        </w:rPr>
        <w:t xml:space="preserve"> </w:t>
      </w:r>
      <w:r w:rsidRPr="00426B66">
        <w:rPr>
          <w:rFonts w:asciiTheme="minorHAnsi" w:hAnsiTheme="minorHAnsi"/>
          <w:sz w:val="24"/>
          <w:szCs w:val="24"/>
        </w:rPr>
        <w:t>Alternative</w:t>
      </w:r>
      <w:r w:rsidRPr="00426B66">
        <w:rPr>
          <w:rFonts w:asciiTheme="minorHAnsi" w:hAnsiTheme="minorHAnsi"/>
          <w:spacing w:val="-3"/>
          <w:sz w:val="24"/>
          <w:szCs w:val="24"/>
        </w:rPr>
        <w:t xml:space="preserve"> </w:t>
      </w:r>
      <w:r w:rsidRPr="00426B66">
        <w:rPr>
          <w:rFonts w:asciiTheme="minorHAnsi" w:hAnsiTheme="minorHAnsi"/>
          <w:sz w:val="24"/>
          <w:szCs w:val="24"/>
        </w:rPr>
        <w:t>Resolution</w:t>
      </w:r>
      <w:r w:rsidRPr="00426B66">
        <w:rPr>
          <w:rFonts w:asciiTheme="minorHAnsi" w:hAnsiTheme="minorHAnsi"/>
          <w:spacing w:val="-3"/>
          <w:sz w:val="24"/>
          <w:szCs w:val="24"/>
        </w:rPr>
        <w:t xml:space="preserve"> </w:t>
      </w:r>
      <w:r w:rsidRPr="00426B66">
        <w:rPr>
          <w:rFonts w:asciiTheme="minorHAnsi" w:hAnsiTheme="minorHAnsi"/>
          <w:sz w:val="24"/>
          <w:szCs w:val="24"/>
        </w:rPr>
        <w:t>is</w:t>
      </w:r>
      <w:r w:rsidRPr="00426B66">
        <w:rPr>
          <w:rFonts w:asciiTheme="minorHAnsi" w:hAnsiTheme="minorHAnsi"/>
          <w:spacing w:val="-3"/>
          <w:sz w:val="24"/>
          <w:szCs w:val="24"/>
        </w:rPr>
        <w:t xml:space="preserve"> </w:t>
      </w:r>
      <w:r w:rsidRPr="00426B66">
        <w:rPr>
          <w:rFonts w:asciiTheme="minorHAnsi" w:hAnsiTheme="minorHAnsi"/>
          <w:sz w:val="24"/>
          <w:szCs w:val="24"/>
        </w:rPr>
        <w:t>available</w:t>
      </w:r>
      <w:r w:rsidRPr="00426B66">
        <w:rPr>
          <w:rFonts w:asciiTheme="minorHAnsi" w:hAnsiTheme="minorHAnsi"/>
          <w:spacing w:val="-3"/>
          <w:sz w:val="24"/>
          <w:szCs w:val="24"/>
        </w:rPr>
        <w:t xml:space="preserve"> </w:t>
      </w:r>
      <w:r w:rsidRPr="00426B66">
        <w:rPr>
          <w:rFonts w:asciiTheme="minorHAnsi" w:hAnsiTheme="minorHAnsi"/>
          <w:sz w:val="24"/>
          <w:szCs w:val="24"/>
        </w:rPr>
        <w:t>or</w:t>
      </w:r>
      <w:r w:rsidRPr="00426B66">
        <w:rPr>
          <w:rFonts w:asciiTheme="minorHAnsi" w:hAnsiTheme="minorHAnsi"/>
          <w:spacing w:val="-3"/>
          <w:sz w:val="24"/>
          <w:szCs w:val="24"/>
        </w:rPr>
        <w:t xml:space="preserve"> </w:t>
      </w:r>
      <w:r w:rsidRPr="00426B66">
        <w:rPr>
          <w:rFonts w:asciiTheme="minorHAnsi" w:hAnsiTheme="minorHAnsi"/>
          <w:sz w:val="24"/>
          <w:szCs w:val="24"/>
        </w:rPr>
        <w:t>successful</w:t>
      </w:r>
      <w:r w:rsidRPr="00426B66">
        <w:rPr>
          <w:rFonts w:asciiTheme="minorHAnsi" w:hAnsiTheme="minorHAnsi"/>
          <w:spacing w:val="-3"/>
          <w:sz w:val="24"/>
          <w:szCs w:val="24"/>
        </w:rPr>
        <w:t xml:space="preserve"> </w:t>
      </w:r>
      <w:r w:rsidRPr="00426B66">
        <w:rPr>
          <w:rFonts w:asciiTheme="minorHAnsi" w:hAnsiTheme="minorHAnsi"/>
          <w:sz w:val="24"/>
          <w:szCs w:val="24"/>
        </w:rPr>
        <w:t>is</w:t>
      </w:r>
      <w:r w:rsidRPr="00426B66">
        <w:rPr>
          <w:rFonts w:asciiTheme="minorHAnsi" w:hAnsiTheme="minorHAnsi"/>
          <w:spacing w:val="-3"/>
          <w:sz w:val="24"/>
          <w:szCs w:val="24"/>
        </w:rPr>
        <w:t xml:space="preserve"> </w:t>
      </w:r>
      <w:r w:rsidRPr="00426B66">
        <w:rPr>
          <w:rFonts w:asciiTheme="minorHAnsi" w:hAnsiTheme="minorHAnsi"/>
          <w:sz w:val="24"/>
          <w:szCs w:val="24"/>
        </w:rPr>
        <w:t>made by the Title IX Coordinator. The Title IX Coordinator is authorized to facilitate a resolution that is acceptable to all parties, and/or to accept a resolution that is proposed by the parties, usually through their</w:t>
      </w:r>
      <w:r w:rsidRPr="00426B66">
        <w:rPr>
          <w:rFonts w:asciiTheme="minorHAnsi" w:hAnsiTheme="minorHAnsi"/>
          <w:spacing w:val="-5"/>
          <w:sz w:val="24"/>
          <w:szCs w:val="24"/>
        </w:rPr>
        <w:t xml:space="preserve"> </w:t>
      </w:r>
      <w:r w:rsidRPr="00426B66">
        <w:rPr>
          <w:rFonts w:asciiTheme="minorHAnsi" w:hAnsiTheme="minorHAnsi"/>
          <w:sz w:val="24"/>
          <w:szCs w:val="24"/>
        </w:rPr>
        <w:t xml:space="preserve">Advisors, including terms of confidentiality, release, and non- </w:t>
      </w:r>
      <w:r w:rsidRPr="00426B66">
        <w:rPr>
          <w:rFonts w:asciiTheme="minorHAnsi" w:hAnsiTheme="minorHAnsi"/>
          <w:spacing w:val="-2"/>
          <w:sz w:val="24"/>
          <w:szCs w:val="24"/>
        </w:rPr>
        <w:t>disparagement.</w:t>
      </w:r>
    </w:p>
    <w:p w14:paraId="7C889F1B" w14:textId="77777777" w:rsidR="0041062F" w:rsidRPr="00426B66" w:rsidRDefault="0041062F" w:rsidP="004D7760">
      <w:pPr>
        <w:pStyle w:val="BodyText"/>
        <w:spacing w:before="252"/>
        <w:ind w:left="0" w:right="201" w:hanging="10"/>
        <w:rPr>
          <w:rFonts w:asciiTheme="minorHAnsi" w:hAnsiTheme="minorHAnsi"/>
          <w:sz w:val="24"/>
          <w:szCs w:val="24"/>
        </w:rPr>
      </w:pPr>
      <w:r w:rsidRPr="00426B66">
        <w:rPr>
          <w:rFonts w:asciiTheme="minorHAnsi" w:hAnsiTheme="minorHAnsi"/>
          <w:sz w:val="24"/>
          <w:szCs w:val="24"/>
        </w:rPr>
        <w:t>The Title IX Coordinator maintains records of any resolution that is reached, and failure to abide</w:t>
      </w:r>
      <w:r w:rsidRPr="00426B66">
        <w:rPr>
          <w:rFonts w:asciiTheme="minorHAnsi" w:hAnsiTheme="minorHAnsi"/>
          <w:spacing w:val="-4"/>
          <w:sz w:val="24"/>
          <w:szCs w:val="24"/>
        </w:rPr>
        <w:t xml:space="preserve"> </w:t>
      </w:r>
      <w:r w:rsidRPr="00426B66">
        <w:rPr>
          <w:rFonts w:asciiTheme="minorHAnsi" w:hAnsiTheme="minorHAnsi"/>
          <w:sz w:val="24"/>
          <w:szCs w:val="24"/>
        </w:rPr>
        <w:t>by</w:t>
      </w:r>
      <w:r w:rsidRPr="00426B66">
        <w:rPr>
          <w:rFonts w:asciiTheme="minorHAnsi" w:hAnsiTheme="minorHAnsi"/>
          <w:spacing w:val="-4"/>
          <w:sz w:val="24"/>
          <w:szCs w:val="24"/>
        </w:rPr>
        <w:t xml:space="preserve"> </w:t>
      </w:r>
      <w:r w:rsidRPr="00426B66">
        <w:rPr>
          <w:rFonts w:asciiTheme="minorHAnsi" w:hAnsiTheme="minorHAnsi"/>
          <w:sz w:val="24"/>
          <w:szCs w:val="24"/>
        </w:rPr>
        <w:t>the</w:t>
      </w:r>
      <w:r w:rsidRPr="00426B66">
        <w:rPr>
          <w:rFonts w:asciiTheme="minorHAnsi" w:hAnsiTheme="minorHAnsi"/>
          <w:spacing w:val="-4"/>
          <w:sz w:val="24"/>
          <w:szCs w:val="24"/>
        </w:rPr>
        <w:t xml:space="preserve"> </w:t>
      </w:r>
      <w:r w:rsidRPr="00426B66">
        <w:rPr>
          <w:rFonts w:asciiTheme="minorHAnsi" w:hAnsiTheme="minorHAnsi"/>
          <w:sz w:val="24"/>
          <w:szCs w:val="24"/>
        </w:rPr>
        <w:t>resolution</w:t>
      </w:r>
      <w:r w:rsidRPr="00426B66">
        <w:rPr>
          <w:rFonts w:asciiTheme="minorHAnsi" w:hAnsiTheme="minorHAnsi"/>
          <w:spacing w:val="-4"/>
          <w:sz w:val="24"/>
          <w:szCs w:val="24"/>
        </w:rPr>
        <w:t xml:space="preserve"> </w:t>
      </w:r>
      <w:r w:rsidRPr="00426B66">
        <w:rPr>
          <w:rFonts w:asciiTheme="minorHAnsi" w:hAnsiTheme="minorHAnsi"/>
          <w:sz w:val="24"/>
          <w:szCs w:val="24"/>
        </w:rPr>
        <w:t>agreement</w:t>
      </w:r>
      <w:r w:rsidRPr="00426B66">
        <w:rPr>
          <w:rFonts w:asciiTheme="minorHAnsi" w:hAnsiTheme="minorHAnsi"/>
          <w:spacing w:val="-4"/>
          <w:sz w:val="24"/>
          <w:szCs w:val="24"/>
        </w:rPr>
        <w:t xml:space="preserve"> </w:t>
      </w:r>
      <w:r w:rsidRPr="00426B66">
        <w:rPr>
          <w:rFonts w:asciiTheme="minorHAnsi" w:hAnsiTheme="minorHAnsi"/>
          <w:sz w:val="24"/>
          <w:szCs w:val="24"/>
        </w:rPr>
        <w:t>may</w:t>
      </w:r>
      <w:r w:rsidRPr="00426B66">
        <w:rPr>
          <w:rFonts w:asciiTheme="minorHAnsi" w:hAnsiTheme="minorHAnsi"/>
          <w:spacing w:val="-4"/>
          <w:sz w:val="24"/>
          <w:szCs w:val="24"/>
        </w:rPr>
        <w:t xml:space="preserve"> </w:t>
      </w:r>
      <w:r w:rsidRPr="00426B66">
        <w:rPr>
          <w:rFonts w:asciiTheme="minorHAnsi" w:hAnsiTheme="minorHAnsi"/>
          <w:sz w:val="24"/>
          <w:szCs w:val="24"/>
        </w:rPr>
        <w:t>result</w:t>
      </w:r>
      <w:r w:rsidRPr="00426B66">
        <w:rPr>
          <w:rFonts w:asciiTheme="minorHAnsi" w:hAnsiTheme="minorHAnsi"/>
          <w:spacing w:val="-4"/>
          <w:sz w:val="24"/>
          <w:szCs w:val="24"/>
        </w:rPr>
        <w:t xml:space="preserve"> </w:t>
      </w:r>
      <w:r w:rsidRPr="00426B66">
        <w:rPr>
          <w:rFonts w:asciiTheme="minorHAnsi" w:hAnsiTheme="minorHAnsi"/>
          <w:sz w:val="24"/>
          <w:szCs w:val="24"/>
        </w:rPr>
        <w:t>in</w:t>
      </w:r>
      <w:r w:rsidRPr="00426B66">
        <w:rPr>
          <w:rFonts w:asciiTheme="minorHAnsi" w:hAnsiTheme="minorHAnsi"/>
          <w:spacing w:val="-4"/>
          <w:sz w:val="24"/>
          <w:szCs w:val="24"/>
        </w:rPr>
        <w:t xml:space="preserve"> </w:t>
      </w:r>
      <w:r w:rsidRPr="00426B66">
        <w:rPr>
          <w:rFonts w:asciiTheme="minorHAnsi" w:hAnsiTheme="minorHAnsi"/>
          <w:sz w:val="24"/>
          <w:szCs w:val="24"/>
        </w:rPr>
        <w:t>appropriate</w:t>
      </w:r>
      <w:r w:rsidRPr="00426B66">
        <w:rPr>
          <w:rFonts w:asciiTheme="minorHAnsi" w:hAnsiTheme="minorHAnsi"/>
          <w:spacing w:val="-5"/>
          <w:sz w:val="24"/>
          <w:szCs w:val="24"/>
        </w:rPr>
        <w:t xml:space="preserve"> </w:t>
      </w:r>
      <w:r w:rsidRPr="00426B66">
        <w:rPr>
          <w:rFonts w:asciiTheme="minorHAnsi" w:hAnsiTheme="minorHAnsi"/>
          <w:sz w:val="24"/>
          <w:szCs w:val="24"/>
        </w:rPr>
        <w:t>responsive/disciplinary</w:t>
      </w:r>
      <w:r w:rsidRPr="00426B66">
        <w:rPr>
          <w:rFonts w:asciiTheme="minorHAnsi" w:hAnsiTheme="minorHAnsi"/>
          <w:spacing w:val="-4"/>
          <w:sz w:val="24"/>
          <w:szCs w:val="24"/>
        </w:rPr>
        <w:t xml:space="preserve"> </w:t>
      </w:r>
      <w:r w:rsidRPr="00426B66">
        <w:rPr>
          <w:rFonts w:asciiTheme="minorHAnsi" w:hAnsiTheme="minorHAnsi"/>
          <w:sz w:val="24"/>
          <w:szCs w:val="24"/>
        </w:rPr>
        <w:t>actions (e.g., referral for formal resolution, referral to the conduct process for failure to comply).</w:t>
      </w:r>
    </w:p>
    <w:p w14:paraId="204CD828" w14:textId="77777777" w:rsidR="0041062F" w:rsidRDefault="0041062F" w:rsidP="004D7760">
      <w:pPr>
        <w:pStyle w:val="BodyText"/>
        <w:spacing w:before="4"/>
        <w:ind w:left="0" w:firstLine="0"/>
        <w:rPr>
          <w:rFonts w:asciiTheme="minorHAnsi" w:hAnsiTheme="minorHAnsi"/>
          <w:spacing w:val="-2"/>
          <w:sz w:val="24"/>
          <w:szCs w:val="24"/>
        </w:rPr>
      </w:pPr>
      <w:r w:rsidRPr="00426B66">
        <w:rPr>
          <w:rFonts w:asciiTheme="minorHAnsi" w:hAnsiTheme="minorHAnsi"/>
          <w:sz w:val="24"/>
          <w:szCs w:val="24"/>
        </w:rPr>
        <w:t>Results</w:t>
      </w:r>
      <w:r w:rsidRPr="00426B66">
        <w:rPr>
          <w:rFonts w:asciiTheme="minorHAnsi" w:hAnsiTheme="minorHAnsi"/>
          <w:spacing w:val="-9"/>
          <w:sz w:val="24"/>
          <w:szCs w:val="24"/>
        </w:rPr>
        <w:t xml:space="preserve"> </w:t>
      </w:r>
      <w:r w:rsidRPr="00426B66">
        <w:rPr>
          <w:rFonts w:asciiTheme="minorHAnsi" w:hAnsiTheme="minorHAnsi"/>
          <w:sz w:val="24"/>
          <w:szCs w:val="24"/>
        </w:rPr>
        <w:t>of</w:t>
      </w:r>
      <w:r w:rsidRPr="00426B66">
        <w:rPr>
          <w:rFonts w:asciiTheme="minorHAnsi" w:hAnsiTheme="minorHAnsi"/>
          <w:spacing w:val="-6"/>
          <w:sz w:val="24"/>
          <w:szCs w:val="24"/>
        </w:rPr>
        <w:t xml:space="preserve"> </w:t>
      </w:r>
      <w:r w:rsidRPr="00426B66">
        <w:rPr>
          <w:rFonts w:asciiTheme="minorHAnsi" w:hAnsiTheme="minorHAnsi"/>
          <w:sz w:val="24"/>
          <w:szCs w:val="24"/>
        </w:rPr>
        <w:t>complaints</w:t>
      </w:r>
      <w:r w:rsidRPr="00426B66">
        <w:rPr>
          <w:rFonts w:asciiTheme="minorHAnsi" w:hAnsiTheme="minorHAnsi"/>
          <w:spacing w:val="-7"/>
          <w:sz w:val="24"/>
          <w:szCs w:val="24"/>
        </w:rPr>
        <w:t xml:space="preserve"> </w:t>
      </w:r>
      <w:r w:rsidRPr="00426B66">
        <w:rPr>
          <w:rFonts w:asciiTheme="minorHAnsi" w:hAnsiTheme="minorHAnsi"/>
          <w:sz w:val="24"/>
          <w:szCs w:val="24"/>
        </w:rPr>
        <w:t>resolved</w:t>
      </w:r>
      <w:r w:rsidRPr="00426B66">
        <w:rPr>
          <w:rFonts w:asciiTheme="minorHAnsi" w:hAnsiTheme="minorHAnsi"/>
          <w:spacing w:val="-6"/>
          <w:sz w:val="24"/>
          <w:szCs w:val="24"/>
        </w:rPr>
        <w:t xml:space="preserve"> </w:t>
      </w:r>
      <w:r w:rsidRPr="00426B66">
        <w:rPr>
          <w:rFonts w:asciiTheme="minorHAnsi" w:hAnsiTheme="minorHAnsi"/>
          <w:sz w:val="24"/>
          <w:szCs w:val="24"/>
        </w:rPr>
        <w:t>by</w:t>
      </w:r>
      <w:r w:rsidRPr="00426B66">
        <w:rPr>
          <w:rFonts w:asciiTheme="minorHAnsi" w:hAnsiTheme="minorHAnsi"/>
          <w:spacing w:val="-15"/>
          <w:sz w:val="24"/>
          <w:szCs w:val="24"/>
        </w:rPr>
        <w:t xml:space="preserve"> </w:t>
      </w:r>
      <w:r w:rsidRPr="00426B66">
        <w:rPr>
          <w:rFonts w:asciiTheme="minorHAnsi" w:hAnsiTheme="minorHAnsi"/>
          <w:sz w:val="24"/>
          <w:szCs w:val="24"/>
        </w:rPr>
        <w:t>Alternative</w:t>
      </w:r>
      <w:r w:rsidRPr="00426B66">
        <w:rPr>
          <w:rFonts w:asciiTheme="minorHAnsi" w:hAnsiTheme="minorHAnsi"/>
          <w:spacing w:val="-6"/>
          <w:sz w:val="24"/>
          <w:szCs w:val="24"/>
        </w:rPr>
        <w:t xml:space="preserve"> </w:t>
      </w:r>
      <w:r w:rsidRPr="00426B66">
        <w:rPr>
          <w:rFonts w:asciiTheme="minorHAnsi" w:hAnsiTheme="minorHAnsi"/>
          <w:sz w:val="24"/>
          <w:szCs w:val="24"/>
        </w:rPr>
        <w:t>Resolution</w:t>
      </w:r>
      <w:r w:rsidRPr="00426B66">
        <w:rPr>
          <w:rFonts w:asciiTheme="minorHAnsi" w:hAnsiTheme="minorHAnsi"/>
          <w:spacing w:val="-7"/>
          <w:sz w:val="24"/>
          <w:szCs w:val="24"/>
        </w:rPr>
        <w:t xml:space="preserve"> </w:t>
      </w:r>
      <w:r w:rsidRPr="00426B66">
        <w:rPr>
          <w:rFonts w:asciiTheme="minorHAnsi" w:hAnsiTheme="minorHAnsi"/>
          <w:sz w:val="24"/>
          <w:szCs w:val="24"/>
        </w:rPr>
        <w:t>are</w:t>
      </w:r>
      <w:r w:rsidRPr="00426B66">
        <w:rPr>
          <w:rFonts w:asciiTheme="minorHAnsi" w:hAnsiTheme="minorHAnsi"/>
          <w:spacing w:val="-6"/>
          <w:sz w:val="24"/>
          <w:szCs w:val="24"/>
        </w:rPr>
        <w:t xml:space="preserve"> </w:t>
      </w:r>
      <w:r w:rsidRPr="00426B66">
        <w:rPr>
          <w:rFonts w:asciiTheme="minorHAnsi" w:hAnsiTheme="minorHAnsi"/>
          <w:sz w:val="24"/>
          <w:szCs w:val="24"/>
        </w:rPr>
        <w:t>not</w:t>
      </w:r>
      <w:r w:rsidRPr="00426B66">
        <w:rPr>
          <w:rFonts w:asciiTheme="minorHAnsi" w:hAnsiTheme="minorHAnsi"/>
          <w:spacing w:val="-6"/>
          <w:sz w:val="24"/>
          <w:szCs w:val="24"/>
        </w:rPr>
        <w:t xml:space="preserve"> </w:t>
      </w:r>
      <w:r w:rsidRPr="00426B66">
        <w:rPr>
          <w:rFonts w:asciiTheme="minorHAnsi" w:hAnsiTheme="minorHAnsi"/>
          <w:spacing w:val="-2"/>
          <w:sz w:val="24"/>
          <w:szCs w:val="24"/>
        </w:rPr>
        <w:t>appealable.</w:t>
      </w:r>
    </w:p>
    <w:p w14:paraId="6A1DE49E" w14:textId="77777777" w:rsidR="00586C69" w:rsidRDefault="00586C69">
      <w:pPr>
        <w:pStyle w:val="BodyText"/>
        <w:spacing w:before="4"/>
        <w:ind w:left="847" w:firstLine="0"/>
        <w:rPr>
          <w:rFonts w:asciiTheme="minorHAnsi" w:hAnsiTheme="minorHAnsi"/>
          <w:spacing w:val="-2"/>
          <w:sz w:val="24"/>
          <w:szCs w:val="24"/>
        </w:rPr>
      </w:pPr>
    </w:p>
    <w:p w14:paraId="65A37D21" w14:textId="77777777" w:rsidR="00586C69" w:rsidRPr="00426B66" w:rsidRDefault="00586C69">
      <w:pPr>
        <w:pStyle w:val="BodyText"/>
        <w:spacing w:before="4"/>
        <w:ind w:left="847" w:firstLine="0"/>
        <w:rPr>
          <w:rFonts w:asciiTheme="minorHAnsi" w:hAnsiTheme="minorHAnsi"/>
          <w:sz w:val="24"/>
          <w:szCs w:val="24"/>
        </w:rPr>
      </w:pPr>
    </w:p>
    <w:p w14:paraId="3F0D280F" w14:textId="12BDB78A" w:rsidR="0041062F" w:rsidRPr="00586C69" w:rsidRDefault="0041062F" w:rsidP="00A47BC6">
      <w:pPr>
        <w:pStyle w:val="ListParagraph"/>
        <w:numPr>
          <w:ilvl w:val="0"/>
          <w:numId w:val="62"/>
        </w:numPr>
      </w:pPr>
      <w:r w:rsidRPr="00586C69">
        <w:t>Respondent Accepts Responsibility for Alleged Violations</w:t>
      </w:r>
    </w:p>
    <w:p w14:paraId="15547DA3" w14:textId="77777777" w:rsidR="00586C69" w:rsidRDefault="0041062F" w:rsidP="00586C69">
      <w:pPr>
        <w:pStyle w:val="BodyText"/>
        <w:spacing w:before="1"/>
        <w:ind w:left="847" w:right="136" w:hanging="10"/>
        <w:rPr>
          <w:rFonts w:asciiTheme="minorHAnsi" w:hAnsiTheme="minorHAnsi"/>
          <w:sz w:val="24"/>
          <w:szCs w:val="24"/>
        </w:rPr>
      </w:pPr>
      <w:r w:rsidRPr="00586C69">
        <w:rPr>
          <w:rFonts w:asciiTheme="minorHAnsi" w:hAnsiTheme="minorHAnsi"/>
          <w:sz w:val="24"/>
          <w:szCs w:val="24"/>
        </w:rPr>
        <w:t xml:space="preserve">The Respondent may accept responsibility for all or part of the alleged policy violations at any point during the Resolution Process. If the Respondent indicates an intent to accept responsibility for </w:t>
      </w:r>
      <w:r w:rsidRPr="00586C69">
        <w:rPr>
          <w:rFonts w:asciiTheme="minorHAnsi" w:hAnsiTheme="minorHAnsi"/>
          <w:sz w:val="24"/>
          <w:szCs w:val="24"/>
          <w:u w:val="single"/>
        </w:rPr>
        <w:t>all</w:t>
      </w:r>
      <w:r w:rsidRPr="00586C69">
        <w:rPr>
          <w:rFonts w:asciiTheme="minorHAnsi" w:hAnsiTheme="minorHAnsi"/>
          <w:sz w:val="24"/>
          <w:szCs w:val="24"/>
        </w:rPr>
        <w:t xml:space="preserve"> of the alleged misconduct, the formal process will be paused, and the</w:t>
      </w:r>
      <w:r w:rsidRPr="00586C69">
        <w:rPr>
          <w:rFonts w:asciiTheme="minorHAnsi" w:hAnsiTheme="minorHAnsi"/>
          <w:spacing w:val="-2"/>
          <w:sz w:val="24"/>
          <w:szCs w:val="24"/>
        </w:rPr>
        <w:t xml:space="preserve"> </w:t>
      </w:r>
      <w:r w:rsidRPr="00586C69">
        <w:rPr>
          <w:rFonts w:asciiTheme="minorHAnsi" w:hAnsiTheme="minorHAnsi"/>
          <w:sz w:val="24"/>
          <w:szCs w:val="24"/>
        </w:rPr>
        <w:t>Title IX</w:t>
      </w:r>
      <w:r w:rsidRPr="00586C69">
        <w:rPr>
          <w:rFonts w:asciiTheme="minorHAnsi" w:hAnsiTheme="minorHAnsi"/>
          <w:spacing w:val="-4"/>
          <w:sz w:val="24"/>
          <w:szCs w:val="24"/>
        </w:rPr>
        <w:t xml:space="preserve"> </w:t>
      </w:r>
      <w:r w:rsidRPr="00586C69">
        <w:rPr>
          <w:rFonts w:asciiTheme="minorHAnsi" w:hAnsiTheme="minorHAnsi"/>
          <w:sz w:val="24"/>
          <w:szCs w:val="24"/>
        </w:rPr>
        <w:t>Coordinator</w:t>
      </w:r>
      <w:r w:rsidRPr="00586C69">
        <w:rPr>
          <w:rFonts w:asciiTheme="minorHAnsi" w:hAnsiTheme="minorHAnsi"/>
          <w:spacing w:val="-4"/>
          <w:sz w:val="24"/>
          <w:szCs w:val="24"/>
        </w:rPr>
        <w:t xml:space="preserve"> </w:t>
      </w:r>
      <w:r w:rsidRPr="00586C69">
        <w:rPr>
          <w:rFonts w:asciiTheme="minorHAnsi" w:hAnsiTheme="minorHAnsi"/>
          <w:sz w:val="24"/>
          <w:szCs w:val="24"/>
        </w:rPr>
        <w:t>will</w:t>
      </w:r>
      <w:r w:rsidRPr="00586C69">
        <w:rPr>
          <w:rFonts w:asciiTheme="minorHAnsi" w:hAnsiTheme="minorHAnsi"/>
          <w:spacing w:val="-4"/>
          <w:sz w:val="24"/>
          <w:szCs w:val="24"/>
        </w:rPr>
        <w:t xml:space="preserve"> </w:t>
      </w:r>
      <w:r w:rsidRPr="00586C69">
        <w:rPr>
          <w:rFonts w:asciiTheme="minorHAnsi" w:hAnsiTheme="minorHAnsi"/>
          <w:sz w:val="24"/>
          <w:szCs w:val="24"/>
        </w:rPr>
        <w:t>determine</w:t>
      </w:r>
      <w:r w:rsidRPr="00586C69">
        <w:rPr>
          <w:rFonts w:asciiTheme="minorHAnsi" w:hAnsiTheme="minorHAnsi"/>
          <w:spacing w:val="-4"/>
          <w:sz w:val="24"/>
          <w:szCs w:val="24"/>
        </w:rPr>
        <w:t xml:space="preserve"> </w:t>
      </w:r>
      <w:r w:rsidRPr="00586C69">
        <w:rPr>
          <w:rFonts w:asciiTheme="minorHAnsi" w:hAnsiTheme="minorHAnsi"/>
          <w:sz w:val="24"/>
          <w:szCs w:val="24"/>
        </w:rPr>
        <w:t>whether</w:t>
      </w:r>
      <w:r w:rsidRPr="00586C69">
        <w:rPr>
          <w:rFonts w:asciiTheme="minorHAnsi" w:hAnsiTheme="minorHAnsi"/>
          <w:spacing w:val="-4"/>
          <w:sz w:val="24"/>
          <w:szCs w:val="24"/>
        </w:rPr>
        <w:t xml:space="preserve"> </w:t>
      </w:r>
      <w:r w:rsidRPr="00586C69">
        <w:rPr>
          <w:rFonts w:asciiTheme="minorHAnsi" w:hAnsiTheme="minorHAnsi"/>
          <w:sz w:val="24"/>
          <w:szCs w:val="24"/>
        </w:rPr>
        <w:t>Informal</w:t>
      </w:r>
      <w:r w:rsidRPr="00586C69">
        <w:rPr>
          <w:rFonts w:asciiTheme="minorHAnsi" w:hAnsiTheme="minorHAnsi"/>
          <w:spacing w:val="-4"/>
          <w:sz w:val="24"/>
          <w:szCs w:val="24"/>
        </w:rPr>
        <w:t xml:space="preserve"> </w:t>
      </w:r>
      <w:r w:rsidRPr="00586C69">
        <w:rPr>
          <w:rFonts w:asciiTheme="minorHAnsi" w:hAnsiTheme="minorHAnsi"/>
          <w:sz w:val="24"/>
          <w:szCs w:val="24"/>
        </w:rPr>
        <w:t>Resolution</w:t>
      </w:r>
      <w:r w:rsidRPr="00586C69">
        <w:rPr>
          <w:rFonts w:asciiTheme="minorHAnsi" w:hAnsiTheme="minorHAnsi"/>
          <w:spacing w:val="-4"/>
          <w:sz w:val="24"/>
          <w:szCs w:val="24"/>
        </w:rPr>
        <w:t xml:space="preserve"> </w:t>
      </w:r>
      <w:r w:rsidRPr="00586C69">
        <w:rPr>
          <w:rFonts w:asciiTheme="minorHAnsi" w:hAnsiTheme="minorHAnsi"/>
          <w:sz w:val="24"/>
          <w:szCs w:val="24"/>
        </w:rPr>
        <w:t>can</w:t>
      </w:r>
      <w:r w:rsidRPr="00586C69">
        <w:rPr>
          <w:rFonts w:asciiTheme="minorHAnsi" w:hAnsiTheme="minorHAnsi"/>
          <w:spacing w:val="-4"/>
          <w:sz w:val="24"/>
          <w:szCs w:val="24"/>
        </w:rPr>
        <w:t xml:space="preserve"> </w:t>
      </w:r>
      <w:r w:rsidRPr="00586C69">
        <w:rPr>
          <w:rFonts w:asciiTheme="minorHAnsi" w:hAnsiTheme="minorHAnsi"/>
          <w:sz w:val="24"/>
          <w:szCs w:val="24"/>
        </w:rPr>
        <w:t>be</w:t>
      </w:r>
      <w:r w:rsidRPr="00586C69">
        <w:rPr>
          <w:rFonts w:asciiTheme="minorHAnsi" w:hAnsiTheme="minorHAnsi"/>
          <w:spacing w:val="-4"/>
          <w:sz w:val="24"/>
          <w:szCs w:val="24"/>
        </w:rPr>
        <w:t xml:space="preserve"> </w:t>
      </w:r>
      <w:r w:rsidRPr="00586C69">
        <w:rPr>
          <w:rFonts w:asciiTheme="minorHAnsi" w:hAnsiTheme="minorHAnsi"/>
          <w:sz w:val="24"/>
          <w:szCs w:val="24"/>
        </w:rPr>
        <w:t>used</w:t>
      </w:r>
      <w:r w:rsidRPr="00586C69">
        <w:rPr>
          <w:rFonts w:asciiTheme="minorHAnsi" w:hAnsiTheme="minorHAnsi"/>
          <w:spacing w:val="-4"/>
          <w:sz w:val="24"/>
          <w:szCs w:val="24"/>
        </w:rPr>
        <w:t xml:space="preserve"> </w:t>
      </w:r>
      <w:r w:rsidRPr="00586C69">
        <w:rPr>
          <w:rFonts w:asciiTheme="minorHAnsi" w:hAnsiTheme="minorHAnsi"/>
          <w:sz w:val="24"/>
          <w:szCs w:val="24"/>
        </w:rPr>
        <w:t>according</w:t>
      </w:r>
      <w:r w:rsidRPr="00586C69">
        <w:rPr>
          <w:rFonts w:asciiTheme="minorHAnsi" w:hAnsiTheme="minorHAnsi"/>
          <w:spacing w:val="-4"/>
          <w:sz w:val="24"/>
          <w:szCs w:val="24"/>
        </w:rPr>
        <w:t xml:space="preserve"> </w:t>
      </w:r>
      <w:r w:rsidRPr="00586C69">
        <w:rPr>
          <w:rFonts w:asciiTheme="minorHAnsi" w:hAnsiTheme="minorHAnsi"/>
          <w:sz w:val="24"/>
          <w:szCs w:val="24"/>
        </w:rPr>
        <w:t>to</w:t>
      </w:r>
      <w:r w:rsidRPr="00586C69">
        <w:rPr>
          <w:rFonts w:asciiTheme="minorHAnsi" w:hAnsiTheme="minorHAnsi"/>
          <w:spacing w:val="-4"/>
          <w:sz w:val="24"/>
          <w:szCs w:val="24"/>
        </w:rPr>
        <w:t xml:space="preserve"> </w:t>
      </w:r>
      <w:r w:rsidRPr="00586C69">
        <w:rPr>
          <w:rFonts w:asciiTheme="minorHAnsi" w:hAnsiTheme="minorHAnsi"/>
          <w:sz w:val="24"/>
          <w:szCs w:val="24"/>
        </w:rPr>
        <w:t>the</w:t>
      </w:r>
      <w:r w:rsidRPr="00586C69">
        <w:rPr>
          <w:rFonts w:asciiTheme="minorHAnsi" w:hAnsiTheme="minorHAnsi"/>
          <w:spacing w:val="-4"/>
          <w:sz w:val="24"/>
          <w:szCs w:val="24"/>
        </w:rPr>
        <w:t xml:space="preserve"> </w:t>
      </w:r>
      <w:r w:rsidRPr="00586C69">
        <w:rPr>
          <w:rFonts w:asciiTheme="minorHAnsi" w:hAnsiTheme="minorHAnsi"/>
          <w:sz w:val="24"/>
          <w:szCs w:val="24"/>
        </w:rPr>
        <w:t xml:space="preserve">criteria </w:t>
      </w:r>
      <w:r w:rsidRPr="00586C69">
        <w:rPr>
          <w:rFonts w:asciiTheme="minorHAnsi" w:hAnsiTheme="minorHAnsi"/>
          <w:spacing w:val="-2"/>
          <w:sz w:val="24"/>
          <w:szCs w:val="24"/>
        </w:rPr>
        <w:t>above.</w:t>
      </w:r>
      <w:r w:rsidR="00586C69">
        <w:rPr>
          <w:rFonts w:asciiTheme="minorHAnsi" w:hAnsiTheme="minorHAnsi"/>
          <w:sz w:val="24"/>
          <w:szCs w:val="24"/>
        </w:rPr>
        <w:t xml:space="preserve"> </w:t>
      </w:r>
    </w:p>
    <w:p w14:paraId="5F42031B" w14:textId="77777777" w:rsidR="00586C69" w:rsidRDefault="00586C69" w:rsidP="00586C69">
      <w:pPr>
        <w:pStyle w:val="BodyText"/>
        <w:spacing w:before="1"/>
        <w:ind w:left="847" w:right="136" w:hanging="10"/>
        <w:rPr>
          <w:rFonts w:asciiTheme="minorHAnsi" w:hAnsiTheme="minorHAnsi"/>
          <w:sz w:val="24"/>
          <w:szCs w:val="24"/>
        </w:rPr>
      </w:pPr>
    </w:p>
    <w:p w14:paraId="3C267871" w14:textId="656498AD" w:rsidR="0041062F" w:rsidRPr="00586C69" w:rsidRDefault="00586C69" w:rsidP="00586C69">
      <w:pPr>
        <w:pStyle w:val="BodyText"/>
        <w:spacing w:before="1"/>
        <w:ind w:left="847" w:right="136" w:hanging="10"/>
        <w:rPr>
          <w:rFonts w:asciiTheme="minorHAnsi" w:hAnsiTheme="minorHAnsi"/>
          <w:sz w:val="24"/>
          <w:szCs w:val="24"/>
        </w:rPr>
      </w:pPr>
      <w:r>
        <w:rPr>
          <w:rFonts w:asciiTheme="minorHAnsi" w:hAnsiTheme="minorHAnsi"/>
          <w:sz w:val="24"/>
          <w:szCs w:val="24"/>
        </w:rPr>
        <w:t>If</w:t>
      </w:r>
      <w:r w:rsidR="0041062F" w:rsidRPr="00586C69">
        <w:rPr>
          <w:rFonts w:asciiTheme="minorHAnsi" w:hAnsiTheme="minorHAnsi"/>
          <w:sz w:val="24"/>
          <w:szCs w:val="24"/>
        </w:rPr>
        <w:t xml:space="preserve"> Informal Resolution is applicable, the Title IX Coordinator will determine whether all parties and</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the</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College</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are</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able</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to</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agree</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on</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responsibility,</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restrictions</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and/or</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remedies.</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If</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so,</w:t>
      </w:r>
      <w:r w:rsidR="0041062F" w:rsidRPr="00586C69">
        <w:rPr>
          <w:rFonts w:asciiTheme="minorHAnsi" w:hAnsiTheme="minorHAnsi"/>
          <w:spacing w:val="-5"/>
          <w:sz w:val="24"/>
          <w:szCs w:val="24"/>
        </w:rPr>
        <w:t xml:space="preserve"> </w:t>
      </w:r>
      <w:r w:rsidR="0041062F" w:rsidRPr="00586C69">
        <w:rPr>
          <w:rFonts w:asciiTheme="minorHAnsi" w:hAnsiTheme="minorHAnsi"/>
          <w:sz w:val="24"/>
          <w:szCs w:val="24"/>
        </w:rPr>
        <w:t>the</w:t>
      </w:r>
      <w:r w:rsidR="0041062F" w:rsidRPr="00586C69">
        <w:rPr>
          <w:rFonts w:asciiTheme="minorHAnsi" w:hAnsiTheme="minorHAnsi"/>
          <w:spacing w:val="-8"/>
          <w:sz w:val="24"/>
          <w:szCs w:val="24"/>
        </w:rPr>
        <w:t xml:space="preserve"> </w:t>
      </w:r>
      <w:r w:rsidR="0041062F" w:rsidRPr="00586C69">
        <w:rPr>
          <w:rFonts w:asciiTheme="minorHAnsi" w:hAnsiTheme="minorHAnsi"/>
          <w:sz w:val="24"/>
          <w:szCs w:val="24"/>
        </w:rPr>
        <w:t>Title IX Coordinator implements the accepted finding that the Respondent is in violation of College policy</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and</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implements</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agreed-upon</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restrictions</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and</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remedies</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and</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determines</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the</w:t>
      </w:r>
      <w:r w:rsidR="0041062F" w:rsidRPr="00586C69">
        <w:rPr>
          <w:rFonts w:asciiTheme="minorHAnsi" w:hAnsiTheme="minorHAnsi"/>
          <w:spacing w:val="-1"/>
          <w:sz w:val="24"/>
          <w:szCs w:val="24"/>
        </w:rPr>
        <w:t xml:space="preserve"> </w:t>
      </w:r>
      <w:r w:rsidR="0041062F" w:rsidRPr="00586C69">
        <w:rPr>
          <w:rFonts w:asciiTheme="minorHAnsi" w:hAnsiTheme="minorHAnsi"/>
          <w:sz w:val="24"/>
          <w:szCs w:val="24"/>
        </w:rPr>
        <w:t>appropriate sanction(s) in coordination with other appropriate administrator(s), as necessary.</w:t>
      </w:r>
    </w:p>
    <w:p w14:paraId="2AE7689C" w14:textId="77777777" w:rsidR="0041062F" w:rsidRPr="00586C69" w:rsidRDefault="0041062F">
      <w:pPr>
        <w:pStyle w:val="BodyText"/>
        <w:spacing w:before="4"/>
        <w:ind w:left="0" w:firstLine="0"/>
        <w:rPr>
          <w:rFonts w:asciiTheme="minorHAnsi" w:hAnsiTheme="minorHAnsi"/>
          <w:sz w:val="24"/>
          <w:szCs w:val="24"/>
        </w:rPr>
      </w:pPr>
    </w:p>
    <w:p w14:paraId="0AA4EF2F" w14:textId="77777777" w:rsidR="0041062F" w:rsidRPr="00586C69" w:rsidRDefault="0041062F">
      <w:pPr>
        <w:pStyle w:val="BodyText"/>
        <w:ind w:left="847" w:right="490" w:hanging="10"/>
        <w:jc w:val="both"/>
        <w:rPr>
          <w:rFonts w:asciiTheme="minorHAnsi" w:hAnsiTheme="minorHAnsi"/>
          <w:sz w:val="24"/>
          <w:szCs w:val="24"/>
        </w:rPr>
      </w:pPr>
      <w:r w:rsidRPr="00586C69">
        <w:rPr>
          <w:rFonts w:asciiTheme="minorHAnsi" w:hAnsiTheme="minorHAnsi"/>
          <w:sz w:val="24"/>
          <w:szCs w:val="24"/>
        </w:rPr>
        <w:t>This</w:t>
      </w:r>
      <w:r w:rsidRPr="00586C69">
        <w:rPr>
          <w:rFonts w:asciiTheme="minorHAnsi" w:hAnsiTheme="minorHAnsi"/>
          <w:spacing w:val="-1"/>
          <w:sz w:val="24"/>
          <w:szCs w:val="24"/>
        </w:rPr>
        <w:t xml:space="preserve"> </w:t>
      </w:r>
      <w:r w:rsidRPr="00586C69">
        <w:rPr>
          <w:rFonts w:asciiTheme="minorHAnsi" w:hAnsiTheme="minorHAnsi"/>
          <w:sz w:val="24"/>
          <w:szCs w:val="24"/>
        </w:rPr>
        <w:t>result</w:t>
      </w:r>
      <w:r w:rsidRPr="00586C69">
        <w:rPr>
          <w:rFonts w:asciiTheme="minorHAnsi" w:hAnsiTheme="minorHAnsi"/>
          <w:spacing w:val="-1"/>
          <w:sz w:val="24"/>
          <w:szCs w:val="24"/>
        </w:rPr>
        <w:t xml:space="preserve"> </w:t>
      </w:r>
      <w:r w:rsidRPr="00586C69">
        <w:rPr>
          <w:rFonts w:asciiTheme="minorHAnsi" w:hAnsiTheme="minorHAnsi"/>
          <w:sz w:val="24"/>
          <w:szCs w:val="24"/>
        </w:rPr>
        <w:t>is</w:t>
      </w:r>
      <w:r w:rsidRPr="00586C69">
        <w:rPr>
          <w:rFonts w:asciiTheme="minorHAnsi" w:hAnsiTheme="minorHAnsi"/>
          <w:spacing w:val="-1"/>
          <w:sz w:val="24"/>
          <w:szCs w:val="24"/>
        </w:rPr>
        <w:t xml:space="preserve"> </w:t>
      </w:r>
      <w:r w:rsidRPr="00586C69">
        <w:rPr>
          <w:rFonts w:asciiTheme="minorHAnsi" w:hAnsiTheme="minorHAnsi"/>
          <w:sz w:val="24"/>
          <w:szCs w:val="24"/>
        </w:rPr>
        <w:t>not</w:t>
      </w:r>
      <w:r w:rsidRPr="00586C69">
        <w:rPr>
          <w:rFonts w:asciiTheme="minorHAnsi" w:hAnsiTheme="minorHAnsi"/>
          <w:spacing w:val="-1"/>
          <w:sz w:val="24"/>
          <w:szCs w:val="24"/>
        </w:rPr>
        <w:t xml:space="preserve"> </w:t>
      </w:r>
      <w:r w:rsidRPr="00586C69">
        <w:rPr>
          <w:rFonts w:asciiTheme="minorHAnsi" w:hAnsiTheme="minorHAnsi"/>
          <w:sz w:val="24"/>
          <w:szCs w:val="24"/>
        </w:rPr>
        <w:t>subject</w:t>
      </w:r>
      <w:r w:rsidRPr="00586C69">
        <w:rPr>
          <w:rFonts w:asciiTheme="minorHAnsi" w:hAnsiTheme="minorHAnsi"/>
          <w:spacing w:val="-1"/>
          <w:sz w:val="24"/>
          <w:szCs w:val="24"/>
        </w:rPr>
        <w:t xml:space="preserve"> </w:t>
      </w:r>
      <w:r w:rsidRPr="00586C69">
        <w:rPr>
          <w:rFonts w:asciiTheme="minorHAnsi" w:hAnsiTheme="minorHAnsi"/>
          <w:sz w:val="24"/>
          <w:szCs w:val="24"/>
        </w:rPr>
        <w:t>to</w:t>
      </w:r>
      <w:r w:rsidRPr="00586C69">
        <w:rPr>
          <w:rFonts w:asciiTheme="minorHAnsi" w:hAnsiTheme="minorHAnsi"/>
          <w:spacing w:val="-1"/>
          <w:sz w:val="24"/>
          <w:szCs w:val="24"/>
        </w:rPr>
        <w:t xml:space="preserve"> </w:t>
      </w:r>
      <w:r w:rsidRPr="00586C69">
        <w:rPr>
          <w:rFonts w:asciiTheme="minorHAnsi" w:hAnsiTheme="minorHAnsi"/>
          <w:sz w:val="24"/>
          <w:szCs w:val="24"/>
        </w:rPr>
        <w:t>appeal</w:t>
      </w:r>
      <w:r w:rsidRPr="00586C69">
        <w:rPr>
          <w:rFonts w:asciiTheme="minorHAnsi" w:hAnsiTheme="minorHAnsi"/>
          <w:spacing w:val="-1"/>
          <w:sz w:val="24"/>
          <w:szCs w:val="24"/>
        </w:rPr>
        <w:t xml:space="preserve"> </w:t>
      </w:r>
      <w:r w:rsidRPr="00586C69">
        <w:rPr>
          <w:rFonts w:asciiTheme="minorHAnsi" w:hAnsiTheme="minorHAnsi"/>
          <w:sz w:val="24"/>
          <w:szCs w:val="24"/>
        </w:rPr>
        <w:t>once</w:t>
      </w:r>
      <w:r w:rsidRPr="00586C69">
        <w:rPr>
          <w:rFonts w:asciiTheme="minorHAnsi" w:hAnsiTheme="minorHAnsi"/>
          <w:spacing w:val="-1"/>
          <w:sz w:val="24"/>
          <w:szCs w:val="24"/>
        </w:rPr>
        <w:t xml:space="preserve"> </w:t>
      </w:r>
      <w:r w:rsidRPr="00586C69">
        <w:rPr>
          <w:rFonts w:asciiTheme="minorHAnsi" w:hAnsiTheme="minorHAnsi"/>
          <w:sz w:val="24"/>
          <w:szCs w:val="24"/>
        </w:rPr>
        <w:t>all</w:t>
      </w:r>
      <w:r w:rsidRPr="00586C69">
        <w:rPr>
          <w:rFonts w:asciiTheme="minorHAnsi" w:hAnsiTheme="minorHAnsi"/>
          <w:spacing w:val="-1"/>
          <w:sz w:val="24"/>
          <w:szCs w:val="24"/>
        </w:rPr>
        <w:t xml:space="preserve"> </w:t>
      </w:r>
      <w:r w:rsidRPr="00586C69">
        <w:rPr>
          <w:rFonts w:asciiTheme="minorHAnsi" w:hAnsiTheme="minorHAnsi"/>
          <w:sz w:val="24"/>
          <w:szCs w:val="24"/>
        </w:rPr>
        <w:t>parties</w:t>
      </w:r>
      <w:r w:rsidRPr="00586C69">
        <w:rPr>
          <w:rFonts w:asciiTheme="minorHAnsi" w:hAnsiTheme="minorHAnsi"/>
          <w:spacing w:val="-1"/>
          <w:sz w:val="24"/>
          <w:szCs w:val="24"/>
        </w:rPr>
        <w:t xml:space="preserve"> </w:t>
      </w:r>
      <w:r w:rsidRPr="00586C69">
        <w:rPr>
          <w:rFonts w:asciiTheme="minorHAnsi" w:hAnsiTheme="minorHAnsi"/>
          <w:sz w:val="24"/>
          <w:szCs w:val="24"/>
        </w:rPr>
        <w:t>indicate</w:t>
      </w:r>
      <w:r w:rsidRPr="00586C69">
        <w:rPr>
          <w:rFonts w:asciiTheme="minorHAnsi" w:hAnsiTheme="minorHAnsi"/>
          <w:spacing w:val="-1"/>
          <w:sz w:val="24"/>
          <w:szCs w:val="24"/>
        </w:rPr>
        <w:t xml:space="preserve"> </w:t>
      </w:r>
      <w:r w:rsidRPr="00586C69">
        <w:rPr>
          <w:rFonts w:asciiTheme="minorHAnsi" w:hAnsiTheme="minorHAnsi"/>
          <w:sz w:val="24"/>
          <w:szCs w:val="24"/>
        </w:rPr>
        <w:t>their</w:t>
      </w:r>
      <w:r w:rsidRPr="00586C69">
        <w:rPr>
          <w:rFonts w:asciiTheme="minorHAnsi" w:hAnsiTheme="minorHAnsi"/>
          <w:spacing w:val="-1"/>
          <w:sz w:val="24"/>
          <w:szCs w:val="24"/>
        </w:rPr>
        <w:t xml:space="preserve"> </w:t>
      </w:r>
      <w:r w:rsidRPr="00586C69">
        <w:rPr>
          <w:rFonts w:asciiTheme="minorHAnsi" w:hAnsiTheme="minorHAnsi"/>
          <w:sz w:val="24"/>
          <w:szCs w:val="24"/>
        </w:rPr>
        <w:t>written</w:t>
      </w:r>
      <w:r w:rsidRPr="00586C69">
        <w:rPr>
          <w:rFonts w:asciiTheme="minorHAnsi" w:hAnsiTheme="minorHAnsi"/>
          <w:spacing w:val="-1"/>
          <w:sz w:val="24"/>
          <w:szCs w:val="24"/>
        </w:rPr>
        <w:t xml:space="preserve"> </w:t>
      </w:r>
      <w:r w:rsidRPr="00586C69">
        <w:rPr>
          <w:rFonts w:asciiTheme="minorHAnsi" w:hAnsiTheme="minorHAnsi"/>
          <w:sz w:val="24"/>
          <w:szCs w:val="24"/>
        </w:rPr>
        <w:t>assent</w:t>
      </w:r>
      <w:r w:rsidRPr="00586C69">
        <w:rPr>
          <w:rFonts w:asciiTheme="minorHAnsi" w:hAnsiTheme="minorHAnsi"/>
          <w:spacing w:val="-1"/>
          <w:sz w:val="24"/>
          <w:szCs w:val="24"/>
        </w:rPr>
        <w:t xml:space="preserve"> </w:t>
      </w:r>
      <w:r w:rsidRPr="00586C69">
        <w:rPr>
          <w:rFonts w:asciiTheme="minorHAnsi" w:hAnsiTheme="minorHAnsi"/>
          <w:sz w:val="24"/>
          <w:szCs w:val="24"/>
        </w:rPr>
        <w:t>to</w:t>
      </w:r>
      <w:r w:rsidRPr="00586C69">
        <w:rPr>
          <w:rFonts w:asciiTheme="minorHAnsi" w:hAnsiTheme="minorHAnsi"/>
          <w:spacing w:val="-1"/>
          <w:sz w:val="24"/>
          <w:szCs w:val="24"/>
        </w:rPr>
        <w:t xml:space="preserve"> </w:t>
      </w:r>
      <w:r w:rsidRPr="00586C69">
        <w:rPr>
          <w:rFonts w:asciiTheme="minorHAnsi" w:hAnsiTheme="minorHAnsi"/>
          <w:sz w:val="24"/>
          <w:szCs w:val="24"/>
        </w:rPr>
        <w:t>all</w:t>
      </w:r>
      <w:r w:rsidRPr="00586C69">
        <w:rPr>
          <w:rFonts w:asciiTheme="minorHAnsi" w:hAnsiTheme="minorHAnsi"/>
          <w:spacing w:val="-1"/>
          <w:sz w:val="24"/>
          <w:szCs w:val="24"/>
        </w:rPr>
        <w:t xml:space="preserve"> </w:t>
      </w:r>
      <w:r w:rsidRPr="00586C69">
        <w:rPr>
          <w:rFonts w:asciiTheme="minorHAnsi" w:hAnsiTheme="minorHAnsi"/>
          <w:sz w:val="24"/>
          <w:szCs w:val="24"/>
        </w:rPr>
        <w:t>agreed upon</w:t>
      </w:r>
      <w:r w:rsidRPr="00586C69">
        <w:rPr>
          <w:rFonts w:asciiTheme="minorHAnsi" w:hAnsiTheme="minorHAnsi"/>
          <w:spacing w:val="-3"/>
          <w:sz w:val="24"/>
          <w:szCs w:val="24"/>
        </w:rPr>
        <w:t xml:space="preserve"> </w:t>
      </w:r>
      <w:r w:rsidRPr="00586C69">
        <w:rPr>
          <w:rFonts w:asciiTheme="minorHAnsi" w:hAnsiTheme="minorHAnsi"/>
          <w:sz w:val="24"/>
          <w:szCs w:val="24"/>
        </w:rPr>
        <w:t>resolution</w:t>
      </w:r>
      <w:r w:rsidRPr="00586C69">
        <w:rPr>
          <w:rFonts w:asciiTheme="minorHAnsi" w:hAnsiTheme="minorHAnsi"/>
          <w:spacing w:val="-3"/>
          <w:sz w:val="24"/>
          <w:szCs w:val="24"/>
        </w:rPr>
        <w:t xml:space="preserve"> </w:t>
      </w:r>
      <w:r w:rsidRPr="00586C69">
        <w:rPr>
          <w:rFonts w:asciiTheme="minorHAnsi" w:hAnsiTheme="minorHAnsi"/>
          <w:sz w:val="24"/>
          <w:szCs w:val="24"/>
        </w:rPr>
        <w:t>terms.</w:t>
      </w:r>
      <w:r w:rsidRPr="00586C69">
        <w:rPr>
          <w:rFonts w:asciiTheme="minorHAnsi" w:hAnsiTheme="minorHAnsi"/>
          <w:spacing w:val="-3"/>
          <w:sz w:val="24"/>
          <w:szCs w:val="24"/>
        </w:rPr>
        <w:t xml:space="preserve"> </w:t>
      </w:r>
      <w:r w:rsidRPr="00586C69">
        <w:rPr>
          <w:rFonts w:asciiTheme="minorHAnsi" w:hAnsiTheme="minorHAnsi"/>
          <w:sz w:val="24"/>
          <w:szCs w:val="24"/>
        </w:rPr>
        <w:t>When</w:t>
      </w:r>
      <w:r w:rsidRPr="00586C69">
        <w:rPr>
          <w:rFonts w:asciiTheme="minorHAnsi" w:hAnsiTheme="minorHAnsi"/>
          <w:spacing w:val="-3"/>
          <w:sz w:val="24"/>
          <w:szCs w:val="24"/>
        </w:rPr>
        <w:t xml:space="preserve"> </w:t>
      </w:r>
      <w:r w:rsidRPr="00586C69">
        <w:rPr>
          <w:rFonts w:asciiTheme="minorHAnsi" w:hAnsiTheme="minorHAnsi"/>
          <w:sz w:val="24"/>
          <w:szCs w:val="24"/>
        </w:rPr>
        <w:t>the</w:t>
      </w:r>
      <w:r w:rsidRPr="00586C69">
        <w:rPr>
          <w:rFonts w:asciiTheme="minorHAnsi" w:hAnsiTheme="minorHAnsi"/>
          <w:spacing w:val="-3"/>
          <w:sz w:val="24"/>
          <w:szCs w:val="24"/>
        </w:rPr>
        <w:t xml:space="preserve"> </w:t>
      </w:r>
      <w:r w:rsidRPr="00586C69">
        <w:rPr>
          <w:rFonts w:asciiTheme="minorHAnsi" w:hAnsiTheme="minorHAnsi"/>
          <w:sz w:val="24"/>
          <w:szCs w:val="24"/>
        </w:rPr>
        <w:t>parties</w:t>
      </w:r>
      <w:r w:rsidRPr="00586C69">
        <w:rPr>
          <w:rFonts w:asciiTheme="minorHAnsi" w:hAnsiTheme="minorHAnsi"/>
          <w:spacing w:val="-3"/>
          <w:sz w:val="24"/>
          <w:szCs w:val="24"/>
        </w:rPr>
        <w:t xml:space="preserve"> </w:t>
      </w:r>
      <w:r w:rsidRPr="00586C69">
        <w:rPr>
          <w:rFonts w:asciiTheme="minorHAnsi" w:hAnsiTheme="minorHAnsi"/>
          <w:sz w:val="24"/>
          <w:szCs w:val="24"/>
        </w:rPr>
        <w:t>cannot</w:t>
      </w:r>
      <w:r w:rsidRPr="00586C69">
        <w:rPr>
          <w:rFonts w:asciiTheme="minorHAnsi" w:hAnsiTheme="minorHAnsi"/>
          <w:spacing w:val="-3"/>
          <w:sz w:val="24"/>
          <w:szCs w:val="24"/>
        </w:rPr>
        <w:t xml:space="preserve"> </w:t>
      </w:r>
      <w:r w:rsidRPr="00586C69">
        <w:rPr>
          <w:rFonts w:asciiTheme="minorHAnsi" w:hAnsiTheme="minorHAnsi"/>
          <w:sz w:val="24"/>
          <w:szCs w:val="24"/>
        </w:rPr>
        <w:t>agree</w:t>
      </w:r>
      <w:r w:rsidRPr="00586C69">
        <w:rPr>
          <w:rFonts w:asciiTheme="minorHAnsi" w:hAnsiTheme="minorHAnsi"/>
          <w:spacing w:val="-3"/>
          <w:sz w:val="24"/>
          <w:szCs w:val="24"/>
        </w:rPr>
        <w:t xml:space="preserve"> </w:t>
      </w:r>
      <w:r w:rsidRPr="00586C69">
        <w:rPr>
          <w:rFonts w:asciiTheme="minorHAnsi" w:hAnsiTheme="minorHAnsi"/>
          <w:sz w:val="24"/>
          <w:szCs w:val="24"/>
        </w:rPr>
        <w:t>on</w:t>
      </w:r>
      <w:r w:rsidRPr="00586C69">
        <w:rPr>
          <w:rFonts w:asciiTheme="minorHAnsi" w:hAnsiTheme="minorHAnsi"/>
          <w:spacing w:val="-3"/>
          <w:sz w:val="24"/>
          <w:szCs w:val="24"/>
        </w:rPr>
        <w:t xml:space="preserve"> </w:t>
      </w:r>
      <w:r w:rsidRPr="00586C69">
        <w:rPr>
          <w:rFonts w:asciiTheme="minorHAnsi" w:hAnsiTheme="minorHAnsi"/>
          <w:sz w:val="24"/>
          <w:szCs w:val="24"/>
        </w:rPr>
        <w:t>all</w:t>
      </w:r>
      <w:r w:rsidRPr="00586C69">
        <w:rPr>
          <w:rFonts w:asciiTheme="minorHAnsi" w:hAnsiTheme="minorHAnsi"/>
          <w:spacing w:val="-3"/>
          <w:sz w:val="24"/>
          <w:szCs w:val="24"/>
        </w:rPr>
        <w:t xml:space="preserve"> </w:t>
      </w:r>
      <w:r w:rsidRPr="00586C69">
        <w:rPr>
          <w:rFonts w:asciiTheme="minorHAnsi" w:hAnsiTheme="minorHAnsi"/>
          <w:sz w:val="24"/>
          <w:szCs w:val="24"/>
        </w:rPr>
        <w:t>terms</w:t>
      </w:r>
      <w:r w:rsidRPr="00586C69">
        <w:rPr>
          <w:rFonts w:asciiTheme="minorHAnsi" w:hAnsiTheme="minorHAnsi"/>
          <w:spacing w:val="-3"/>
          <w:sz w:val="24"/>
          <w:szCs w:val="24"/>
        </w:rPr>
        <w:t xml:space="preserve"> </w:t>
      </w:r>
      <w:r w:rsidRPr="00586C69">
        <w:rPr>
          <w:rFonts w:asciiTheme="minorHAnsi" w:hAnsiTheme="minorHAnsi"/>
          <w:sz w:val="24"/>
          <w:szCs w:val="24"/>
        </w:rPr>
        <w:t>of</w:t>
      </w:r>
      <w:r w:rsidRPr="00586C69">
        <w:rPr>
          <w:rFonts w:asciiTheme="minorHAnsi" w:hAnsiTheme="minorHAnsi"/>
          <w:spacing w:val="-3"/>
          <w:sz w:val="24"/>
          <w:szCs w:val="24"/>
        </w:rPr>
        <w:t xml:space="preserve"> </w:t>
      </w:r>
      <w:r w:rsidRPr="00586C69">
        <w:rPr>
          <w:rFonts w:asciiTheme="minorHAnsi" w:hAnsiTheme="minorHAnsi"/>
          <w:sz w:val="24"/>
          <w:szCs w:val="24"/>
        </w:rPr>
        <w:t>resolution,</w:t>
      </w:r>
      <w:r w:rsidRPr="00586C69">
        <w:rPr>
          <w:rFonts w:asciiTheme="minorHAnsi" w:hAnsiTheme="minorHAnsi"/>
          <w:spacing w:val="-3"/>
          <w:sz w:val="24"/>
          <w:szCs w:val="24"/>
        </w:rPr>
        <w:t xml:space="preserve"> </w:t>
      </w:r>
      <w:r w:rsidRPr="00586C69">
        <w:rPr>
          <w:rFonts w:asciiTheme="minorHAnsi" w:hAnsiTheme="minorHAnsi"/>
          <w:sz w:val="24"/>
          <w:szCs w:val="24"/>
        </w:rPr>
        <w:t>the</w:t>
      </w:r>
      <w:r w:rsidRPr="00586C69">
        <w:rPr>
          <w:rFonts w:asciiTheme="minorHAnsi" w:hAnsiTheme="minorHAnsi"/>
          <w:spacing w:val="-3"/>
          <w:sz w:val="24"/>
          <w:szCs w:val="24"/>
        </w:rPr>
        <w:t xml:space="preserve"> </w:t>
      </w:r>
      <w:r w:rsidRPr="00586C69">
        <w:rPr>
          <w:rFonts w:asciiTheme="minorHAnsi" w:hAnsiTheme="minorHAnsi"/>
          <w:sz w:val="24"/>
          <w:szCs w:val="24"/>
        </w:rPr>
        <w:t>Formal Grievance Process will resume at the same point where it was paused.</w:t>
      </w:r>
    </w:p>
    <w:p w14:paraId="74788EA0" w14:textId="77777777" w:rsidR="0041062F" w:rsidRPr="00586C69" w:rsidRDefault="0041062F">
      <w:pPr>
        <w:pStyle w:val="BodyText"/>
        <w:spacing w:before="249"/>
        <w:ind w:left="847" w:hanging="10"/>
        <w:rPr>
          <w:rFonts w:asciiTheme="minorHAnsi" w:hAnsiTheme="minorHAnsi"/>
          <w:sz w:val="24"/>
          <w:szCs w:val="24"/>
        </w:rPr>
      </w:pPr>
      <w:r w:rsidRPr="00586C69">
        <w:rPr>
          <w:rFonts w:asciiTheme="minorHAnsi" w:hAnsiTheme="minorHAnsi"/>
          <w:sz w:val="24"/>
          <w:szCs w:val="24"/>
        </w:rPr>
        <w:t xml:space="preserve">When a resolution is accomplished, the appropriate sanction(s) or responsive actions are promptly implemented to effectively stop the harassment or discrimination, prevent its </w:t>
      </w:r>
      <w:r w:rsidRPr="00586C69">
        <w:rPr>
          <w:rFonts w:asciiTheme="minorHAnsi" w:hAnsiTheme="minorHAnsi"/>
          <w:sz w:val="24"/>
          <w:szCs w:val="24"/>
        </w:rPr>
        <w:lastRenderedPageBreak/>
        <w:t>recurrence,</w:t>
      </w:r>
      <w:r w:rsidRPr="00586C69">
        <w:rPr>
          <w:rFonts w:asciiTheme="minorHAnsi" w:hAnsiTheme="minorHAnsi"/>
          <w:spacing w:val="-4"/>
          <w:sz w:val="24"/>
          <w:szCs w:val="24"/>
        </w:rPr>
        <w:t xml:space="preserve"> </w:t>
      </w:r>
      <w:r w:rsidRPr="00586C69">
        <w:rPr>
          <w:rFonts w:asciiTheme="minorHAnsi" w:hAnsiTheme="minorHAnsi"/>
          <w:sz w:val="24"/>
          <w:szCs w:val="24"/>
        </w:rPr>
        <w:t>and</w:t>
      </w:r>
      <w:r w:rsidRPr="00586C69">
        <w:rPr>
          <w:rFonts w:asciiTheme="minorHAnsi" w:hAnsiTheme="minorHAnsi"/>
          <w:spacing w:val="-4"/>
          <w:sz w:val="24"/>
          <w:szCs w:val="24"/>
        </w:rPr>
        <w:t xml:space="preserve"> </w:t>
      </w:r>
      <w:r w:rsidRPr="00586C69">
        <w:rPr>
          <w:rFonts w:asciiTheme="minorHAnsi" w:hAnsiTheme="minorHAnsi"/>
          <w:sz w:val="24"/>
          <w:szCs w:val="24"/>
        </w:rPr>
        <w:t>remedy</w:t>
      </w:r>
      <w:r w:rsidRPr="00586C69">
        <w:rPr>
          <w:rFonts w:asciiTheme="minorHAnsi" w:hAnsiTheme="minorHAnsi"/>
          <w:spacing w:val="-4"/>
          <w:sz w:val="24"/>
          <w:szCs w:val="24"/>
        </w:rPr>
        <w:t xml:space="preserve"> </w:t>
      </w:r>
      <w:r w:rsidRPr="00586C69">
        <w:rPr>
          <w:rFonts w:asciiTheme="minorHAnsi" w:hAnsiTheme="minorHAnsi"/>
          <w:sz w:val="24"/>
          <w:szCs w:val="24"/>
        </w:rPr>
        <w:t>the</w:t>
      </w:r>
      <w:r w:rsidRPr="00586C69">
        <w:rPr>
          <w:rFonts w:asciiTheme="minorHAnsi" w:hAnsiTheme="minorHAnsi"/>
          <w:spacing w:val="-4"/>
          <w:sz w:val="24"/>
          <w:szCs w:val="24"/>
        </w:rPr>
        <w:t xml:space="preserve"> </w:t>
      </w:r>
      <w:r w:rsidRPr="00586C69">
        <w:rPr>
          <w:rFonts w:asciiTheme="minorHAnsi" w:hAnsiTheme="minorHAnsi"/>
          <w:sz w:val="24"/>
          <w:szCs w:val="24"/>
        </w:rPr>
        <w:t>effects</w:t>
      </w:r>
      <w:r w:rsidRPr="00586C69">
        <w:rPr>
          <w:rFonts w:asciiTheme="minorHAnsi" w:hAnsiTheme="minorHAnsi"/>
          <w:spacing w:val="-4"/>
          <w:sz w:val="24"/>
          <w:szCs w:val="24"/>
        </w:rPr>
        <w:t xml:space="preserve"> </w:t>
      </w:r>
      <w:r w:rsidRPr="00586C69">
        <w:rPr>
          <w:rFonts w:asciiTheme="minorHAnsi" w:hAnsiTheme="minorHAnsi"/>
          <w:sz w:val="24"/>
          <w:szCs w:val="24"/>
        </w:rPr>
        <w:t>of</w:t>
      </w:r>
      <w:r w:rsidRPr="00586C69">
        <w:rPr>
          <w:rFonts w:asciiTheme="minorHAnsi" w:hAnsiTheme="minorHAnsi"/>
          <w:spacing w:val="-4"/>
          <w:sz w:val="24"/>
          <w:szCs w:val="24"/>
        </w:rPr>
        <w:t xml:space="preserve"> </w:t>
      </w:r>
      <w:r w:rsidRPr="00586C69">
        <w:rPr>
          <w:rFonts w:asciiTheme="minorHAnsi" w:hAnsiTheme="minorHAnsi"/>
          <w:sz w:val="24"/>
          <w:szCs w:val="24"/>
        </w:rPr>
        <w:t>the</w:t>
      </w:r>
      <w:r w:rsidRPr="00586C69">
        <w:rPr>
          <w:rFonts w:asciiTheme="minorHAnsi" w:hAnsiTheme="minorHAnsi"/>
          <w:spacing w:val="-4"/>
          <w:sz w:val="24"/>
          <w:szCs w:val="24"/>
        </w:rPr>
        <w:t xml:space="preserve"> </w:t>
      </w:r>
      <w:r w:rsidRPr="00586C69">
        <w:rPr>
          <w:rFonts w:asciiTheme="minorHAnsi" w:hAnsiTheme="minorHAnsi"/>
          <w:sz w:val="24"/>
          <w:szCs w:val="24"/>
        </w:rPr>
        <w:t>discriminatory</w:t>
      </w:r>
      <w:r w:rsidRPr="00586C69">
        <w:rPr>
          <w:rFonts w:asciiTheme="minorHAnsi" w:hAnsiTheme="minorHAnsi"/>
          <w:spacing w:val="-4"/>
          <w:sz w:val="24"/>
          <w:szCs w:val="24"/>
        </w:rPr>
        <w:t xml:space="preserve"> </w:t>
      </w:r>
      <w:r w:rsidRPr="00586C69">
        <w:rPr>
          <w:rFonts w:asciiTheme="minorHAnsi" w:hAnsiTheme="minorHAnsi"/>
          <w:sz w:val="24"/>
          <w:szCs w:val="24"/>
        </w:rPr>
        <w:t>conduct,</w:t>
      </w:r>
      <w:r w:rsidRPr="00586C69">
        <w:rPr>
          <w:rFonts w:asciiTheme="minorHAnsi" w:hAnsiTheme="minorHAnsi"/>
          <w:spacing w:val="-4"/>
          <w:sz w:val="24"/>
          <w:szCs w:val="24"/>
        </w:rPr>
        <w:t xml:space="preserve"> </w:t>
      </w:r>
      <w:r w:rsidRPr="00586C69">
        <w:rPr>
          <w:rFonts w:asciiTheme="minorHAnsi" w:hAnsiTheme="minorHAnsi"/>
          <w:sz w:val="24"/>
          <w:szCs w:val="24"/>
        </w:rPr>
        <w:t>both</w:t>
      </w:r>
      <w:r w:rsidRPr="00586C69">
        <w:rPr>
          <w:rFonts w:asciiTheme="minorHAnsi" w:hAnsiTheme="minorHAnsi"/>
          <w:spacing w:val="-4"/>
          <w:sz w:val="24"/>
          <w:szCs w:val="24"/>
        </w:rPr>
        <w:t xml:space="preserve"> </w:t>
      </w:r>
      <w:r w:rsidRPr="00586C69">
        <w:rPr>
          <w:rFonts w:asciiTheme="minorHAnsi" w:hAnsiTheme="minorHAnsi"/>
          <w:sz w:val="24"/>
          <w:szCs w:val="24"/>
        </w:rPr>
        <w:t>on</w:t>
      </w:r>
      <w:r w:rsidRPr="00586C69">
        <w:rPr>
          <w:rFonts w:asciiTheme="minorHAnsi" w:hAnsiTheme="minorHAnsi"/>
          <w:spacing w:val="-4"/>
          <w:sz w:val="24"/>
          <w:szCs w:val="24"/>
        </w:rPr>
        <w:t xml:space="preserve"> </w:t>
      </w:r>
      <w:r w:rsidRPr="00586C69">
        <w:rPr>
          <w:rFonts w:asciiTheme="minorHAnsi" w:hAnsiTheme="minorHAnsi"/>
          <w:sz w:val="24"/>
          <w:szCs w:val="24"/>
        </w:rPr>
        <w:t>the</w:t>
      </w:r>
      <w:r w:rsidRPr="00586C69">
        <w:rPr>
          <w:rFonts w:asciiTheme="minorHAnsi" w:hAnsiTheme="minorHAnsi"/>
          <w:spacing w:val="-4"/>
          <w:sz w:val="24"/>
          <w:szCs w:val="24"/>
        </w:rPr>
        <w:t xml:space="preserve"> </w:t>
      </w:r>
      <w:r w:rsidRPr="00586C69">
        <w:rPr>
          <w:rFonts w:asciiTheme="minorHAnsi" w:hAnsiTheme="minorHAnsi"/>
          <w:sz w:val="24"/>
          <w:szCs w:val="24"/>
        </w:rPr>
        <w:t>Complainant</w:t>
      </w:r>
      <w:r w:rsidRPr="00586C69">
        <w:rPr>
          <w:rFonts w:asciiTheme="minorHAnsi" w:hAnsiTheme="minorHAnsi"/>
          <w:spacing w:val="-4"/>
          <w:sz w:val="24"/>
          <w:szCs w:val="24"/>
        </w:rPr>
        <w:t xml:space="preserve"> </w:t>
      </w:r>
      <w:r w:rsidRPr="00586C69">
        <w:rPr>
          <w:rFonts w:asciiTheme="minorHAnsi" w:hAnsiTheme="minorHAnsi"/>
          <w:sz w:val="24"/>
          <w:szCs w:val="24"/>
        </w:rPr>
        <w:t>and the community.</w:t>
      </w:r>
    </w:p>
    <w:p w14:paraId="500484F0" w14:textId="77777777" w:rsidR="0041062F" w:rsidRPr="004D7760" w:rsidRDefault="0041062F">
      <w:pPr>
        <w:pStyle w:val="BodyText"/>
        <w:spacing w:before="2"/>
        <w:ind w:left="0" w:firstLine="0"/>
        <w:rPr>
          <w:b/>
        </w:rPr>
      </w:pPr>
    </w:p>
    <w:p w14:paraId="586CCBEB" w14:textId="36148F6D" w:rsidR="0041062F" w:rsidRPr="004D7760" w:rsidRDefault="0041062F" w:rsidP="009F1B4A">
      <w:pPr>
        <w:pStyle w:val="ListParagraph"/>
        <w:numPr>
          <w:ilvl w:val="0"/>
          <w:numId w:val="39"/>
        </w:numPr>
        <w:rPr>
          <w:b/>
          <w:bCs w:val="0"/>
        </w:rPr>
      </w:pPr>
      <w:r w:rsidRPr="004D7760">
        <w:rPr>
          <w:b/>
          <w:bCs w:val="0"/>
        </w:rPr>
        <w:t>Formal Grievance Process Pool</w:t>
      </w:r>
    </w:p>
    <w:p w14:paraId="60D7E351" w14:textId="77777777" w:rsidR="0041062F" w:rsidRPr="009064A7" w:rsidRDefault="0041062F">
      <w:pPr>
        <w:pStyle w:val="BodyText"/>
        <w:spacing w:before="2"/>
        <w:ind w:left="112" w:right="149" w:hanging="10"/>
        <w:rPr>
          <w:rFonts w:asciiTheme="minorHAnsi" w:hAnsiTheme="minorHAnsi"/>
          <w:sz w:val="24"/>
          <w:szCs w:val="24"/>
        </w:rPr>
      </w:pP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Formal</w:t>
      </w:r>
      <w:r w:rsidRPr="009064A7">
        <w:rPr>
          <w:rFonts w:asciiTheme="minorHAnsi" w:hAnsiTheme="minorHAnsi"/>
          <w:spacing w:val="-3"/>
          <w:sz w:val="24"/>
          <w:szCs w:val="24"/>
        </w:rPr>
        <w:t xml:space="preserve"> </w:t>
      </w:r>
      <w:r w:rsidRPr="009064A7">
        <w:rPr>
          <w:rFonts w:asciiTheme="minorHAnsi" w:hAnsiTheme="minorHAnsi"/>
          <w:sz w:val="24"/>
          <w:szCs w:val="24"/>
        </w:rPr>
        <w:t>Grievance</w:t>
      </w:r>
      <w:r w:rsidRPr="009064A7">
        <w:rPr>
          <w:rFonts w:asciiTheme="minorHAnsi" w:hAnsiTheme="minorHAnsi"/>
          <w:spacing w:val="-3"/>
          <w:sz w:val="24"/>
          <w:szCs w:val="24"/>
        </w:rPr>
        <w:t xml:space="preserve"> </w:t>
      </w:r>
      <w:r w:rsidRPr="009064A7">
        <w:rPr>
          <w:rFonts w:asciiTheme="minorHAnsi" w:hAnsiTheme="minorHAnsi"/>
          <w:sz w:val="24"/>
          <w:szCs w:val="24"/>
        </w:rPr>
        <w:t>Process</w:t>
      </w:r>
      <w:r w:rsidRPr="009064A7">
        <w:rPr>
          <w:rFonts w:asciiTheme="minorHAnsi" w:hAnsiTheme="minorHAnsi"/>
          <w:spacing w:val="-3"/>
          <w:sz w:val="24"/>
          <w:szCs w:val="24"/>
        </w:rPr>
        <w:t xml:space="preserve"> </w:t>
      </w:r>
      <w:r w:rsidRPr="009064A7">
        <w:rPr>
          <w:rFonts w:asciiTheme="minorHAnsi" w:hAnsiTheme="minorHAnsi"/>
          <w:sz w:val="24"/>
          <w:szCs w:val="24"/>
        </w:rPr>
        <w:t>relies</w:t>
      </w:r>
      <w:r w:rsidRPr="009064A7">
        <w:rPr>
          <w:rFonts w:asciiTheme="minorHAnsi" w:hAnsiTheme="minorHAnsi"/>
          <w:spacing w:val="-3"/>
          <w:sz w:val="24"/>
          <w:szCs w:val="24"/>
        </w:rPr>
        <w:t xml:space="preserve"> </w:t>
      </w:r>
      <w:r w:rsidRPr="009064A7">
        <w:rPr>
          <w:rFonts w:asciiTheme="minorHAnsi" w:hAnsiTheme="minorHAnsi"/>
          <w:sz w:val="24"/>
          <w:szCs w:val="24"/>
        </w:rPr>
        <w:t>on</w:t>
      </w:r>
      <w:r w:rsidRPr="009064A7">
        <w:rPr>
          <w:rFonts w:asciiTheme="minorHAnsi" w:hAnsiTheme="minorHAnsi"/>
          <w:spacing w:val="-3"/>
          <w:sz w:val="24"/>
          <w:szCs w:val="24"/>
        </w:rPr>
        <w:t xml:space="preserve"> </w:t>
      </w:r>
      <w:r w:rsidRPr="009064A7">
        <w:rPr>
          <w:rFonts w:asciiTheme="minorHAnsi" w:hAnsiTheme="minorHAnsi"/>
          <w:sz w:val="24"/>
          <w:szCs w:val="24"/>
        </w:rPr>
        <w:t>a</w:t>
      </w:r>
      <w:r w:rsidRPr="009064A7">
        <w:rPr>
          <w:rFonts w:asciiTheme="minorHAnsi" w:hAnsiTheme="minorHAnsi"/>
          <w:spacing w:val="-3"/>
          <w:sz w:val="24"/>
          <w:szCs w:val="24"/>
        </w:rPr>
        <w:t xml:space="preserve"> </w:t>
      </w:r>
      <w:r w:rsidRPr="009064A7">
        <w:rPr>
          <w:rFonts w:asciiTheme="minorHAnsi" w:hAnsiTheme="minorHAnsi"/>
          <w:sz w:val="24"/>
          <w:szCs w:val="24"/>
        </w:rPr>
        <w:t>pool</w:t>
      </w:r>
      <w:r w:rsidRPr="009064A7">
        <w:rPr>
          <w:rFonts w:asciiTheme="minorHAnsi" w:hAnsiTheme="minorHAnsi"/>
          <w:spacing w:val="-3"/>
          <w:sz w:val="24"/>
          <w:szCs w:val="24"/>
        </w:rPr>
        <w:t xml:space="preserve"> </w:t>
      </w:r>
      <w:r w:rsidRPr="009064A7">
        <w:rPr>
          <w:rFonts w:asciiTheme="minorHAnsi" w:hAnsiTheme="minorHAnsi"/>
          <w:sz w:val="24"/>
          <w:szCs w:val="24"/>
        </w:rPr>
        <w:t>of</w:t>
      </w:r>
      <w:r w:rsidRPr="009064A7">
        <w:rPr>
          <w:rFonts w:asciiTheme="minorHAnsi" w:hAnsiTheme="minorHAnsi"/>
          <w:spacing w:val="-3"/>
          <w:sz w:val="24"/>
          <w:szCs w:val="24"/>
        </w:rPr>
        <w:t xml:space="preserve"> </w:t>
      </w:r>
      <w:r w:rsidRPr="009064A7">
        <w:rPr>
          <w:rFonts w:asciiTheme="minorHAnsi" w:hAnsiTheme="minorHAnsi"/>
          <w:sz w:val="24"/>
          <w:szCs w:val="24"/>
        </w:rPr>
        <w:t>administrators</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Pool”)</w:t>
      </w:r>
      <w:r w:rsidRPr="009064A7">
        <w:rPr>
          <w:rFonts w:asciiTheme="minorHAnsi" w:hAnsiTheme="minorHAnsi"/>
          <w:spacing w:val="-3"/>
          <w:sz w:val="24"/>
          <w:szCs w:val="24"/>
        </w:rPr>
        <w:t xml:space="preserve"> </w:t>
      </w:r>
      <w:r w:rsidRPr="009064A7">
        <w:rPr>
          <w:rFonts w:asciiTheme="minorHAnsi" w:hAnsiTheme="minorHAnsi"/>
          <w:sz w:val="24"/>
          <w:szCs w:val="24"/>
        </w:rPr>
        <w:t>to</w:t>
      </w:r>
      <w:r w:rsidRPr="009064A7">
        <w:rPr>
          <w:rFonts w:asciiTheme="minorHAnsi" w:hAnsiTheme="minorHAnsi"/>
          <w:spacing w:val="-3"/>
          <w:sz w:val="24"/>
          <w:szCs w:val="24"/>
        </w:rPr>
        <w:t xml:space="preserve"> </w:t>
      </w:r>
      <w:r w:rsidRPr="009064A7">
        <w:rPr>
          <w:rFonts w:asciiTheme="minorHAnsi" w:hAnsiTheme="minorHAnsi"/>
          <w:sz w:val="24"/>
          <w:szCs w:val="24"/>
        </w:rPr>
        <w:t>carry</w:t>
      </w:r>
      <w:r w:rsidRPr="009064A7">
        <w:rPr>
          <w:rFonts w:asciiTheme="minorHAnsi" w:hAnsiTheme="minorHAnsi"/>
          <w:spacing w:val="-3"/>
          <w:sz w:val="24"/>
          <w:szCs w:val="24"/>
        </w:rPr>
        <w:t xml:space="preserve"> </w:t>
      </w:r>
      <w:r w:rsidRPr="009064A7">
        <w:rPr>
          <w:rFonts w:asciiTheme="minorHAnsi" w:hAnsiTheme="minorHAnsi"/>
          <w:sz w:val="24"/>
          <w:szCs w:val="24"/>
        </w:rPr>
        <w:t>out</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process. At the discretion of the Title IX Coordinator, the College may also rely on the use of external, third- party neutral professionals.</w:t>
      </w:r>
    </w:p>
    <w:p w14:paraId="5538784F" w14:textId="77777777" w:rsidR="0041062F" w:rsidRPr="009064A7" w:rsidRDefault="0041062F">
      <w:pPr>
        <w:pStyle w:val="BodyText"/>
        <w:ind w:left="0" w:firstLine="0"/>
        <w:rPr>
          <w:rFonts w:asciiTheme="minorHAnsi" w:hAnsiTheme="minorHAnsi"/>
          <w:sz w:val="24"/>
          <w:szCs w:val="24"/>
        </w:rPr>
      </w:pPr>
    </w:p>
    <w:p w14:paraId="726C5F63" w14:textId="57D31032" w:rsidR="0041062F" w:rsidRPr="000B2E29" w:rsidRDefault="0041062F" w:rsidP="00A47BC6">
      <w:pPr>
        <w:pStyle w:val="ListParagraph"/>
        <w:numPr>
          <w:ilvl w:val="0"/>
          <w:numId w:val="95"/>
        </w:numPr>
        <w:ind w:left="1080"/>
      </w:pPr>
      <w:r w:rsidRPr="000B2E29">
        <w:t>Pool Member Roles</w:t>
      </w:r>
    </w:p>
    <w:p w14:paraId="4294605C" w14:textId="77777777" w:rsidR="0041062F" w:rsidRPr="009064A7" w:rsidRDefault="0041062F">
      <w:pPr>
        <w:pStyle w:val="BodyText"/>
        <w:ind w:left="847" w:right="186" w:hanging="10"/>
        <w:rPr>
          <w:rFonts w:asciiTheme="minorHAnsi" w:hAnsiTheme="minorHAnsi"/>
          <w:sz w:val="24"/>
          <w:szCs w:val="24"/>
        </w:rPr>
      </w:pPr>
      <w:r w:rsidRPr="009064A7">
        <w:rPr>
          <w:rFonts w:asciiTheme="minorHAnsi" w:hAnsiTheme="minorHAnsi"/>
          <w:sz w:val="24"/>
          <w:szCs w:val="24"/>
        </w:rPr>
        <w:t>Members</w:t>
      </w:r>
      <w:r w:rsidRPr="009064A7">
        <w:rPr>
          <w:rFonts w:asciiTheme="minorHAnsi" w:hAnsiTheme="minorHAnsi"/>
          <w:spacing w:val="-4"/>
          <w:sz w:val="24"/>
          <w:szCs w:val="24"/>
        </w:rPr>
        <w:t xml:space="preserve"> </w:t>
      </w:r>
      <w:r w:rsidRPr="009064A7">
        <w:rPr>
          <w:rFonts w:asciiTheme="minorHAnsi" w:hAnsiTheme="minorHAnsi"/>
          <w:sz w:val="24"/>
          <w:szCs w:val="24"/>
        </w:rPr>
        <w:t>of</w:t>
      </w:r>
      <w:r w:rsidRPr="009064A7">
        <w:rPr>
          <w:rFonts w:asciiTheme="minorHAnsi" w:hAnsiTheme="minorHAnsi"/>
          <w:spacing w:val="-4"/>
          <w:sz w:val="24"/>
          <w:szCs w:val="24"/>
        </w:rPr>
        <w:t xml:space="preserve"> </w:t>
      </w:r>
      <w:r w:rsidRPr="009064A7">
        <w:rPr>
          <w:rFonts w:asciiTheme="minorHAnsi" w:hAnsiTheme="minorHAnsi"/>
          <w:sz w:val="24"/>
          <w:szCs w:val="24"/>
        </w:rPr>
        <w:t>the</w:t>
      </w:r>
      <w:r w:rsidRPr="009064A7">
        <w:rPr>
          <w:rFonts w:asciiTheme="minorHAnsi" w:hAnsiTheme="minorHAnsi"/>
          <w:spacing w:val="-4"/>
          <w:sz w:val="24"/>
          <w:szCs w:val="24"/>
        </w:rPr>
        <w:t xml:space="preserve"> </w:t>
      </w:r>
      <w:r w:rsidRPr="009064A7">
        <w:rPr>
          <w:rFonts w:asciiTheme="minorHAnsi" w:hAnsiTheme="minorHAnsi"/>
          <w:sz w:val="24"/>
          <w:szCs w:val="24"/>
        </w:rPr>
        <w:t>Pool</w:t>
      </w:r>
      <w:r w:rsidRPr="009064A7">
        <w:rPr>
          <w:rFonts w:asciiTheme="minorHAnsi" w:hAnsiTheme="minorHAnsi"/>
          <w:spacing w:val="-4"/>
          <w:sz w:val="24"/>
          <w:szCs w:val="24"/>
        </w:rPr>
        <w:t xml:space="preserve"> </w:t>
      </w:r>
      <w:r w:rsidRPr="009064A7">
        <w:rPr>
          <w:rFonts w:asciiTheme="minorHAnsi" w:hAnsiTheme="minorHAnsi"/>
          <w:sz w:val="24"/>
          <w:szCs w:val="24"/>
        </w:rPr>
        <w:t>are</w:t>
      </w:r>
      <w:r w:rsidRPr="009064A7">
        <w:rPr>
          <w:rFonts w:asciiTheme="minorHAnsi" w:hAnsiTheme="minorHAnsi"/>
          <w:spacing w:val="-4"/>
          <w:sz w:val="24"/>
          <w:szCs w:val="24"/>
        </w:rPr>
        <w:t xml:space="preserve"> </w:t>
      </w:r>
      <w:r w:rsidRPr="009064A7">
        <w:rPr>
          <w:rFonts w:asciiTheme="minorHAnsi" w:hAnsiTheme="minorHAnsi"/>
          <w:sz w:val="24"/>
          <w:szCs w:val="24"/>
        </w:rPr>
        <w:t>trained</w:t>
      </w:r>
      <w:r w:rsidRPr="009064A7">
        <w:rPr>
          <w:rFonts w:asciiTheme="minorHAnsi" w:hAnsiTheme="minorHAnsi"/>
          <w:spacing w:val="-4"/>
          <w:sz w:val="24"/>
          <w:szCs w:val="24"/>
        </w:rPr>
        <w:t xml:space="preserve"> </w:t>
      </w:r>
      <w:r w:rsidRPr="009064A7">
        <w:rPr>
          <w:rFonts w:asciiTheme="minorHAnsi" w:hAnsiTheme="minorHAnsi"/>
          <w:sz w:val="24"/>
          <w:szCs w:val="24"/>
        </w:rPr>
        <w:t>annually,</w:t>
      </w:r>
      <w:r w:rsidRPr="009064A7">
        <w:rPr>
          <w:rFonts w:asciiTheme="minorHAnsi" w:hAnsiTheme="minorHAnsi"/>
          <w:spacing w:val="-4"/>
          <w:sz w:val="24"/>
          <w:szCs w:val="24"/>
        </w:rPr>
        <w:t xml:space="preserve"> </w:t>
      </w:r>
      <w:r w:rsidRPr="009064A7">
        <w:rPr>
          <w:rFonts w:asciiTheme="minorHAnsi" w:hAnsiTheme="minorHAnsi"/>
          <w:sz w:val="24"/>
          <w:szCs w:val="24"/>
        </w:rPr>
        <w:t>and</w:t>
      </w:r>
      <w:r w:rsidRPr="009064A7">
        <w:rPr>
          <w:rFonts w:asciiTheme="minorHAnsi" w:hAnsiTheme="minorHAnsi"/>
          <w:spacing w:val="-4"/>
          <w:sz w:val="24"/>
          <w:szCs w:val="24"/>
        </w:rPr>
        <w:t xml:space="preserve"> </w:t>
      </w:r>
      <w:r w:rsidRPr="009064A7">
        <w:rPr>
          <w:rFonts w:asciiTheme="minorHAnsi" w:hAnsiTheme="minorHAnsi"/>
          <w:sz w:val="24"/>
          <w:szCs w:val="24"/>
        </w:rPr>
        <w:t>can</w:t>
      </w:r>
      <w:r w:rsidRPr="009064A7">
        <w:rPr>
          <w:rFonts w:asciiTheme="minorHAnsi" w:hAnsiTheme="minorHAnsi"/>
          <w:spacing w:val="-4"/>
          <w:sz w:val="24"/>
          <w:szCs w:val="24"/>
        </w:rPr>
        <w:t xml:space="preserve"> </w:t>
      </w:r>
      <w:r w:rsidRPr="009064A7">
        <w:rPr>
          <w:rFonts w:asciiTheme="minorHAnsi" w:hAnsiTheme="minorHAnsi"/>
          <w:sz w:val="24"/>
          <w:szCs w:val="24"/>
        </w:rPr>
        <w:t>serve</w:t>
      </w:r>
      <w:r w:rsidRPr="009064A7">
        <w:rPr>
          <w:rFonts w:asciiTheme="minorHAnsi" w:hAnsiTheme="minorHAnsi"/>
          <w:spacing w:val="-4"/>
          <w:sz w:val="24"/>
          <w:szCs w:val="24"/>
        </w:rPr>
        <w:t xml:space="preserve"> </w:t>
      </w:r>
      <w:r w:rsidRPr="009064A7">
        <w:rPr>
          <w:rFonts w:asciiTheme="minorHAnsi" w:hAnsiTheme="minorHAnsi"/>
          <w:sz w:val="24"/>
          <w:szCs w:val="24"/>
        </w:rPr>
        <w:t>in</w:t>
      </w:r>
      <w:r w:rsidRPr="009064A7">
        <w:rPr>
          <w:rFonts w:asciiTheme="minorHAnsi" w:hAnsiTheme="minorHAnsi"/>
          <w:spacing w:val="-4"/>
          <w:sz w:val="24"/>
          <w:szCs w:val="24"/>
        </w:rPr>
        <w:t xml:space="preserve"> </w:t>
      </w:r>
      <w:r w:rsidRPr="009064A7">
        <w:rPr>
          <w:rFonts w:asciiTheme="minorHAnsi" w:hAnsiTheme="minorHAnsi"/>
          <w:sz w:val="24"/>
          <w:szCs w:val="24"/>
        </w:rPr>
        <w:t>in</w:t>
      </w:r>
      <w:r w:rsidRPr="009064A7">
        <w:rPr>
          <w:rFonts w:asciiTheme="minorHAnsi" w:hAnsiTheme="minorHAnsi"/>
          <w:spacing w:val="-4"/>
          <w:sz w:val="24"/>
          <w:szCs w:val="24"/>
        </w:rPr>
        <w:t xml:space="preserve"> </w:t>
      </w:r>
      <w:r w:rsidRPr="009064A7">
        <w:rPr>
          <w:rFonts w:asciiTheme="minorHAnsi" w:hAnsiTheme="minorHAnsi"/>
          <w:sz w:val="24"/>
          <w:szCs w:val="24"/>
        </w:rPr>
        <w:t>the</w:t>
      </w:r>
      <w:r w:rsidRPr="009064A7">
        <w:rPr>
          <w:rFonts w:asciiTheme="minorHAnsi" w:hAnsiTheme="minorHAnsi"/>
          <w:spacing w:val="-4"/>
          <w:sz w:val="24"/>
          <w:szCs w:val="24"/>
        </w:rPr>
        <w:t xml:space="preserve"> </w:t>
      </w:r>
      <w:r w:rsidRPr="009064A7">
        <w:rPr>
          <w:rFonts w:asciiTheme="minorHAnsi" w:hAnsiTheme="minorHAnsi"/>
          <w:sz w:val="24"/>
          <w:szCs w:val="24"/>
        </w:rPr>
        <w:t>following</w:t>
      </w:r>
      <w:r w:rsidRPr="009064A7">
        <w:rPr>
          <w:rFonts w:asciiTheme="minorHAnsi" w:hAnsiTheme="minorHAnsi"/>
          <w:spacing w:val="-4"/>
          <w:sz w:val="24"/>
          <w:szCs w:val="24"/>
        </w:rPr>
        <w:t xml:space="preserve"> </w:t>
      </w:r>
      <w:r w:rsidRPr="009064A7">
        <w:rPr>
          <w:rFonts w:asciiTheme="minorHAnsi" w:hAnsiTheme="minorHAnsi"/>
          <w:sz w:val="24"/>
          <w:szCs w:val="24"/>
        </w:rPr>
        <w:t>roles,</w:t>
      </w:r>
      <w:r w:rsidRPr="009064A7">
        <w:rPr>
          <w:rFonts w:asciiTheme="minorHAnsi" w:hAnsiTheme="minorHAnsi"/>
          <w:spacing w:val="-4"/>
          <w:sz w:val="24"/>
          <w:szCs w:val="24"/>
        </w:rPr>
        <w:t xml:space="preserve"> </w:t>
      </w:r>
      <w:r w:rsidRPr="009064A7">
        <w:rPr>
          <w:rFonts w:asciiTheme="minorHAnsi" w:hAnsiTheme="minorHAnsi"/>
          <w:sz w:val="24"/>
          <w:szCs w:val="24"/>
        </w:rPr>
        <w:t>at</w:t>
      </w:r>
      <w:r w:rsidRPr="009064A7">
        <w:rPr>
          <w:rFonts w:asciiTheme="minorHAnsi" w:hAnsiTheme="minorHAnsi"/>
          <w:spacing w:val="-4"/>
          <w:sz w:val="24"/>
          <w:szCs w:val="24"/>
        </w:rPr>
        <w:t xml:space="preserve"> </w:t>
      </w:r>
      <w:r w:rsidRPr="009064A7">
        <w:rPr>
          <w:rFonts w:asciiTheme="minorHAnsi" w:hAnsiTheme="minorHAnsi"/>
          <w:sz w:val="24"/>
          <w:szCs w:val="24"/>
        </w:rPr>
        <w:t>the discretion of the Title IX Coordinator:</w:t>
      </w:r>
    </w:p>
    <w:p w14:paraId="51418BF4" w14:textId="77777777" w:rsidR="0041062F" w:rsidRPr="009064A7" w:rsidRDefault="0041062F" w:rsidP="00A47BC6">
      <w:pPr>
        <w:pStyle w:val="ListParagraph"/>
        <w:widowControl w:val="0"/>
        <w:numPr>
          <w:ilvl w:val="1"/>
          <w:numId w:val="60"/>
        </w:numPr>
        <w:tabs>
          <w:tab w:val="left" w:pos="1557"/>
        </w:tabs>
        <w:autoSpaceDE w:val="0"/>
        <w:autoSpaceDN w:val="0"/>
        <w:spacing w:before="1" w:line="251" w:lineRule="exact"/>
        <w:contextualSpacing w:val="0"/>
      </w:pPr>
      <w:r w:rsidRPr="009064A7">
        <w:rPr>
          <w:spacing w:val="-2"/>
        </w:rPr>
        <w:t>To</w:t>
      </w:r>
      <w:r w:rsidRPr="009064A7">
        <w:rPr>
          <w:spacing w:val="-6"/>
        </w:rPr>
        <w:t xml:space="preserve"> </w:t>
      </w:r>
      <w:r w:rsidRPr="009064A7">
        <w:rPr>
          <w:spacing w:val="-2"/>
        </w:rPr>
        <w:t>investigate</w:t>
      </w:r>
      <w:r w:rsidRPr="009064A7">
        <w:rPr>
          <w:spacing w:val="-5"/>
        </w:rPr>
        <w:t xml:space="preserve"> </w:t>
      </w:r>
      <w:r w:rsidRPr="009064A7">
        <w:rPr>
          <w:spacing w:val="-2"/>
        </w:rPr>
        <w:t>complaints</w:t>
      </w:r>
    </w:p>
    <w:p w14:paraId="5AA2E402" w14:textId="77777777" w:rsidR="0041062F" w:rsidRPr="009064A7" w:rsidRDefault="0041062F" w:rsidP="00A47BC6">
      <w:pPr>
        <w:pStyle w:val="ListParagraph"/>
        <w:widowControl w:val="0"/>
        <w:numPr>
          <w:ilvl w:val="1"/>
          <w:numId w:val="60"/>
        </w:numPr>
        <w:tabs>
          <w:tab w:val="left" w:pos="1557"/>
        </w:tabs>
        <w:autoSpaceDE w:val="0"/>
        <w:autoSpaceDN w:val="0"/>
        <w:spacing w:line="251" w:lineRule="exact"/>
        <w:contextualSpacing w:val="0"/>
      </w:pPr>
      <w:r w:rsidRPr="009064A7">
        <w:t>To</w:t>
      </w:r>
      <w:r w:rsidRPr="009064A7">
        <w:rPr>
          <w:spacing w:val="-11"/>
        </w:rPr>
        <w:t xml:space="preserve"> </w:t>
      </w:r>
      <w:r w:rsidRPr="009064A7">
        <w:t>serve</w:t>
      </w:r>
      <w:r w:rsidRPr="009064A7">
        <w:rPr>
          <w:spacing w:val="-10"/>
        </w:rPr>
        <w:t xml:space="preserve"> </w:t>
      </w:r>
      <w:r w:rsidRPr="009064A7">
        <w:t>as</w:t>
      </w:r>
      <w:r w:rsidRPr="009064A7">
        <w:rPr>
          <w:spacing w:val="-11"/>
        </w:rPr>
        <w:t xml:space="preserve"> </w:t>
      </w:r>
      <w:r w:rsidRPr="009064A7">
        <w:t>a</w:t>
      </w:r>
      <w:r w:rsidRPr="009064A7">
        <w:rPr>
          <w:spacing w:val="-10"/>
        </w:rPr>
        <w:t xml:space="preserve"> </w:t>
      </w:r>
      <w:r w:rsidRPr="009064A7">
        <w:t>hearing</w:t>
      </w:r>
      <w:r w:rsidRPr="009064A7">
        <w:rPr>
          <w:spacing w:val="-11"/>
        </w:rPr>
        <w:t xml:space="preserve"> </w:t>
      </w:r>
      <w:r w:rsidRPr="009064A7">
        <w:t>facilitator</w:t>
      </w:r>
      <w:r w:rsidRPr="009064A7">
        <w:rPr>
          <w:spacing w:val="-10"/>
        </w:rPr>
        <w:t xml:space="preserve"> </w:t>
      </w:r>
      <w:r w:rsidRPr="009064A7">
        <w:t>(process</w:t>
      </w:r>
      <w:r w:rsidRPr="009064A7">
        <w:rPr>
          <w:spacing w:val="-11"/>
        </w:rPr>
        <w:t xml:space="preserve"> </w:t>
      </w:r>
      <w:r w:rsidRPr="009064A7">
        <w:t>administrator,</w:t>
      </w:r>
      <w:r w:rsidRPr="009064A7">
        <w:rPr>
          <w:spacing w:val="-10"/>
        </w:rPr>
        <w:t xml:space="preserve"> </w:t>
      </w:r>
      <w:r w:rsidRPr="009064A7">
        <w:t>no</w:t>
      </w:r>
      <w:r w:rsidRPr="009064A7">
        <w:rPr>
          <w:spacing w:val="-11"/>
        </w:rPr>
        <w:t xml:space="preserve"> </w:t>
      </w:r>
      <w:r w:rsidRPr="009064A7">
        <w:t>decision-making</w:t>
      </w:r>
      <w:r w:rsidRPr="009064A7">
        <w:rPr>
          <w:spacing w:val="-10"/>
        </w:rPr>
        <w:t xml:space="preserve"> </w:t>
      </w:r>
      <w:r w:rsidRPr="009064A7">
        <w:rPr>
          <w:spacing w:val="-2"/>
        </w:rPr>
        <w:t>role)</w:t>
      </w:r>
    </w:p>
    <w:p w14:paraId="36120ECC" w14:textId="77777777" w:rsidR="0041062F" w:rsidRPr="009064A7" w:rsidRDefault="0041062F" w:rsidP="00A47BC6">
      <w:pPr>
        <w:pStyle w:val="ListParagraph"/>
        <w:widowControl w:val="0"/>
        <w:numPr>
          <w:ilvl w:val="1"/>
          <w:numId w:val="60"/>
        </w:numPr>
        <w:tabs>
          <w:tab w:val="left" w:pos="1557"/>
        </w:tabs>
        <w:autoSpaceDE w:val="0"/>
        <w:autoSpaceDN w:val="0"/>
        <w:spacing w:before="1"/>
        <w:contextualSpacing w:val="0"/>
      </w:pPr>
      <w:r w:rsidRPr="009064A7">
        <w:t>To</w:t>
      </w:r>
      <w:r w:rsidRPr="009064A7">
        <w:rPr>
          <w:spacing w:val="-11"/>
        </w:rPr>
        <w:t xml:space="preserve"> </w:t>
      </w:r>
      <w:r w:rsidRPr="009064A7">
        <w:t>serve</w:t>
      </w:r>
      <w:r w:rsidRPr="009064A7">
        <w:rPr>
          <w:spacing w:val="-9"/>
        </w:rPr>
        <w:t xml:space="preserve"> </w:t>
      </w:r>
      <w:r w:rsidRPr="009064A7">
        <w:t>as</w:t>
      </w:r>
      <w:r w:rsidRPr="009064A7">
        <w:rPr>
          <w:spacing w:val="-8"/>
        </w:rPr>
        <w:t xml:space="preserve"> </w:t>
      </w:r>
      <w:r w:rsidRPr="009064A7">
        <w:t>a</w:t>
      </w:r>
      <w:r w:rsidRPr="009064A7">
        <w:rPr>
          <w:spacing w:val="-9"/>
        </w:rPr>
        <w:t xml:space="preserve"> </w:t>
      </w:r>
      <w:r w:rsidRPr="009064A7">
        <w:t>Decision-maker</w:t>
      </w:r>
      <w:r w:rsidRPr="009064A7">
        <w:rPr>
          <w:spacing w:val="-8"/>
        </w:rPr>
        <w:t xml:space="preserve"> </w:t>
      </w:r>
      <w:r w:rsidRPr="009064A7">
        <w:t>regarding</w:t>
      </w:r>
      <w:r w:rsidRPr="009064A7">
        <w:rPr>
          <w:spacing w:val="-9"/>
        </w:rPr>
        <w:t xml:space="preserve"> </w:t>
      </w:r>
      <w:r w:rsidRPr="009064A7">
        <w:t>the</w:t>
      </w:r>
      <w:r w:rsidRPr="009064A7">
        <w:rPr>
          <w:spacing w:val="-8"/>
        </w:rPr>
        <w:t xml:space="preserve"> </w:t>
      </w:r>
      <w:r w:rsidRPr="009064A7">
        <w:rPr>
          <w:spacing w:val="-2"/>
        </w:rPr>
        <w:t>complaint</w:t>
      </w:r>
    </w:p>
    <w:p w14:paraId="6DCE7B6D" w14:textId="77777777" w:rsidR="0041062F" w:rsidRPr="009064A7" w:rsidRDefault="0041062F" w:rsidP="00A47BC6">
      <w:pPr>
        <w:pStyle w:val="ListParagraph"/>
        <w:widowControl w:val="0"/>
        <w:numPr>
          <w:ilvl w:val="1"/>
          <w:numId w:val="60"/>
        </w:numPr>
        <w:tabs>
          <w:tab w:val="left" w:pos="1557"/>
        </w:tabs>
        <w:autoSpaceDE w:val="0"/>
        <w:autoSpaceDN w:val="0"/>
        <w:spacing w:before="2" w:line="251" w:lineRule="exact"/>
        <w:contextualSpacing w:val="0"/>
      </w:pPr>
      <w:r w:rsidRPr="009064A7">
        <w:t>To</w:t>
      </w:r>
      <w:r w:rsidRPr="009064A7">
        <w:rPr>
          <w:spacing w:val="-16"/>
        </w:rPr>
        <w:t xml:space="preserve"> </w:t>
      </w:r>
      <w:r w:rsidRPr="009064A7">
        <w:t>serve</w:t>
      </w:r>
      <w:r w:rsidRPr="009064A7">
        <w:rPr>
          <w:spacing w:val="-10"/>
        </w:rPr>
        <w:t xml:space="preserve"> </w:t>
      </w:r>
      <w:r w:rsidRPr="009064A7">
        <w:t>as</w:t>
      </w:r>
      <w:r w:rsidRPr="009064A7">
        <w:rPr>
          <w:spacing w:val="-11"/>
        </w:rPr>
        <w:t xml:space="preserve"> </w:t>
      </w:r>
      <w:r w:rsidRPr="009064A7">
        <w:t>an</w:t>
      </w:r>
      <w:r w:rsidRPr="009064A7">
        <w:rPr>
          <w:spacing w:val="-15"/>
        </w:rPr>
        <w:t xml:space="preserve"> </w:t>
      </w:r>
      <w:r w:rsidRPr="009064A7">
        <w:t>Appeal</w:t>
      </w:r>
      <w:r w:rsidRPr="009064A7">
        <w:rPr>
          <w:spacing w:val="-10"/>
        </w:rPr>
        <w:t xml:space="preserve"> </w:t>
      </w:r>
      <w:r w:rsidRPr="009064A7">
        <w:t>Decision-</w:t>
      </w:r>
      <w:r w:rsidRPr="009064A7">
        <w:rPr>
          <w:spacing w:val="-2"/>
        </w:rPr>
        <w:t>maker</w:t>
      </w:r>
    </w:p>
    <w:p w14:paraId="25620434" w14:textId="77777777" w:rsidR="0041062F" w:rsidRPr="009064A7" w:rsidRDefault="0041062F" w:rsidP="00A47BC6">
      <w:pPr>
        <w:pStyle w:val="ListParagraph"/>
        <w:widowControl w:val="0"/>
        <w:numPr>
          <w:ilvl w:val="1"/>
          <w:numId w:val="60"/>
        </w:numPr>
        <w:tabs>
          <w:tab w:val="left" w:pos="1557"/>
        </w:tabs>
        <w:autoSpaceDE w:val="0"/>
        <w:autoSpaceDN w:val="0"/>
        <w:spacing w:line="251" w:lineRule="exact"/>
        <w:contextualSpacing w:val="0"/>
      </w:pPr>
      <w:r w:rsidRPr="009064A7">
        <w:t>To</w:t>
      </w:r>
      <w:r w:rsidRPr="009064A7">
        <w:rPr>
          <w:spacing w:val="-8"/>
        </w:rPr>
        <w:t xml:space="preserve"> </w:t>
      </w:r>
      <w:r w:rsidRPr="009064A7">
        <w:t>serve</w:t>
      </w:r>
      <w:r w:rsidRPr="009064A7">
        <w:rPr>
          <w:spacing w:val="-8"/>
        </w:rPr>
        <w:t xml:space="preserve"> </w:t>
      </w:r>
      <w:r w:rsidRPr="009064A7">
        <w:t>as</w:t>
      </w:r>
      <w:r w:rsidRPr="009064A7">
        <w:rPr>
          <w:spacing w:val="-8"/>
        </w:rPr>
        <w:t xml:space="preserve"> </w:t>
      </w:r>
      <w:r w:rsidRPr="009064A7">
        <w:t>a</w:t>
      </w:r>
      <w:r w:rsidRPr="009064A7">
        <w:rPr>
          <w:spacing w:val="-8"/>
        </w:rPr>
        <w:t xml:space="preserve"> </w:t>
      </w:r>
      <w:r w:rsidRPr="009064A7">
        <w:t>facilitator</w:t>
      </w:r>
      <w:r w:rsidRPr="009064A7">
        <w:rPr>
          <w:spacing w:val="-8"/>
        </w:rPr>
        <w:t xml:space="preserve"> </w:t>
      </w:r>
      <w:r w:rsidRPr="009064A7">
        <w:t>for</w:t>
      </w:r>
      <w:r w:rsidRPr="009064A7">
        <w:rPr>
          <w:spacing w:val="-8"/>
        </w:rPr>
        <w:t xml:space="preserve"> </w:t>
      </w:r>
      <w:r w:rsidRPr="009064A7">
        <w:t>Informal</w:t>
      </w:r>
      <w:r w:rsidRPr="009064A7">
        <w:rPr>
          <w:spacing w:val="-8"/>
        </w:rPr>
        <w:t xml:space="preserve"> </w:t>
      </w:r>
      <w:r w:rsidRPr="009064A7">
        <w:rPr>
          <w:spacing w:val="-2"/>
        </w:rPr>
        <w:t>Resolution</w:t>
      </w:r>
    </w:p>
    <w:p w14:paraId="3C47FF41" w14:textId="77777777" w:rsidR="0041062F" w:rsidRPr="009064A7" w:rsidRDefault="0041062F">
      <w:pPr>
        <w:pStyle w:val="BodyText"/>
        <w:spacing w:before="2"/>
        <w:ind w:left="0" w:firstLine="0"/>
        <w:rPr>
          <w:rFonts w:asciiTheme="minorHAnsi" w:hAnsiTheme="minorHAnsi"/>
          <w:sz w:val="24"/>
          <w:szCs w:val="24"/>
        </w:rPr>
      </w:pPr>
    </w:p>
    <w:p w14:paraId="31183B94" w14:textId="049173F2" w:rsidR="0041062F" w:rsidRPr="000B2E29" w:rsidRDefault="0041062F" w:rsidP="00A47BC6">
      <w:pPr>
        <w:pStyle w:val="ListParagraph"/>
        <w:numPr>
          <w:ilvl w:val="0"/>
          <w:numId w:val="60"/>
        </w:numPr>
        <w:ind w:left="1426" w:hanging="706"/>
      </w:pPr>
      <w:r w:rsidRPr="000B2E29">
        <w:t>Pool Member Training</w:t>
      </w:r>
    </w:p>
    <w:p w14:paraId="09B263E0" w14:textId="77777777" w:rsidR="0041062F" w:rsidRPr="009064A7" w:rsidRDefault="0041062F">
      <w:pPr>
        <w:pStyle w:val="BodyText"/>
        <w:spacing w:before="4" w:line="237" w:lineRule="auto"/>
        <w:ind w:left="847" w:hanging="10"/>
        <w:rPr>
          <w:rFonts w:asciiTheme="minorHAnsi" w:hAnsiTheme="minorHAnsi"/>
          <w:sz w:val="24"/>
          <w:szCs w:val="24"/>
        </w:rPr>
      </w:pPr>
      <w:r w:rsidRPr="009064A7">
        <w:rPr>
          <w:rFonts w:asciiTheme="minorHAnsi" w:hAnsiTheme="minorHAnsi"/>
          <w:sz w:val="24"/>
          <w:szCs w:val="24"/>
        </w:rPr>
        <w:t>Pool</w:t>
      </w:r>
      <w:r w:rsidRPr="009064A7">
        <w:rPr>
          <w:rFonts w:asciiTheme="minorHAnsi" w:hAnsiTheme="minorHAnsi"/>
          <w:spacing w:val="-5"/>
          <w:sz w:val="24"/>
          <w:szCs w:val="24"/>
        </w:rPr>
        <w:t xml:space="preserve"> </w:t>
      </w:r>
      <w:r w:rsidRPr="009064A7">
        <w:rPr>
          <w:rFonts w:asciiTheme="minorHAnsi" w:hAnsiTheme="minorHAnsi"/>
          <w:sz w:val="24"/>
          <w:szCs w:val="24"/>
        </w:rPr>
        <w:t>members</w:t>
      </w:r>
      <w:r w:rsidRPr="009064A7">
        <w:rPr>
          <w:rFonts w:asciiTheme="minorHAnsi" w:hAnsiTheme="minorHAnsi"/>
          <w:spacing w:val="-5"/>
          <w:sz w:val="24"/>
          <w:szCs w:val="24"/>
        </w:rPr>
        <w:t xml:space="preserve"> </w:t>
      </w:r>
      <w:r w:rsidRPr="009064A7">
        <w:rPr>
          <w:rFonts w:asciiTheme="minorHAnsi" w:hAnsiTheme="minorHAnsi"/>
          <w:sz w:val="24"/>
          <w:szCs w:val="24"/>
        </w:rPr>
        <w:t>receive</w:t>
      </w:r>
      <w:r w:rsidRPr="009064A7">
        <w:rPr>
          <w:rFonts w:asciiTheme="minorHAnsi" w:hAnsiTheme="minorHAnsi"/>
          <w:spacing w:val="-5"/>
          <w:sz w:val="24"/>
          <w:szCs w:val="24"/>
        </w:rPr>
        <w:t xml:space="preserve"> </w:t>
      </w:r>
      <w:r w:rsidRPr="009064A7">
        <w:rPr>
          <w:rFonts w:asciiTheme="minorHAnsi" w:hAnsiTheme="minorHAnsi"/>
          <w:sz w:val="24"/>
          <w:szCs w:val="24"/>
        </w:rPr>
        <w:t>comprehensive,</w:t>
      </w:r>
      <w:r w:rsidRPr="009064A7">
        <w:rPr>
          <w:rFonts w:asciiTheme="minorHAnsi" w:hAnsiTheme="minorHAnsi"/>
          <w:spacing w:val="-5"/>
          <w:sz w:val="24"/>
          <w:szCs w:val="24"/>
        </w:rPr>
        <w:t xml:space="preserve"> </w:t>
      </w:r>
      <w:r w:rsidRPr="009064A7">
        <w:rPr>
          <w:rFonts w:asciiTheme="minorHAnsi" w:hAnsiTheme="minorHAnsi"/>
          <w:sz w:val="24"/>
          <w:szCs w:val="24"/>
        </w:rPr>
        <w:t>trauma-informed</w:t>
      </w:r>
      <w:r w:rsidRPr="009064A7">
        <w:rPr>
          <w:rFonts w:asciiTheme="minorHAnsi" w:hAnsiTheme="minorHAnsi"/>
          <w:spacing w:val="-5"/>
          <w:sz w:val="24"/>
          <w:szCs w:val="24"/>
        </w:rPr>
        <w:t xml:space="preserve"> </w:t>
      </w:r>
      <w:r w:rsidRPr="009064A7">
        <w:rPr>
          <w:rFonts w:asciiTheme="minorHAnsi" w:hAnsiTheme="minorHAnsi"/>
          <w:sz w:val="24"/>
          <w:szCs w:val="24"/>
        </w:rPr>
        <w:t>annual</w:t>
      </w:r>
      <w:r w:rsidRPr="009064A7">
        <w:rPr>
          <w:rFonts w:asciiTheme="minorHAnsi" w:hAnsiTheme="minorHAnsi"/>
          <w:spacing w:val="-5"/>
          <w:sz w:val="24"/>
          <w:szCs w:val="24"/>
        </w:rPr>
        <w:t xml:space="preserve"> </w:t>
      </w:r>
      <w:r w:rsidRPr="009064A7">
        <w:rPr>
          <w:rFonts w:asciiTheme="minorHAnsi" w:hAnsiTheme="minorHAnsi"/>
          <w:sz w:val="24"/>
          <w:szCs w:val="24"/>
        </w:rPr>
        <w:t>training.</w:t>
      </w:r>
      <w:r w:rsidRPr="009064A7">
        <w:rPr>
          <w:rFonts w:asciiTheme="minorHAnsi" w:hAnsiTheme="minorHAnsi"/>
          <w:spacing w:val="-8"/>
          <w:sz w:val="24"/>
          <w:szCs w:val="24"/>
        </w:rPr>
        <w:t xml:space="preserve"> </w:t>
      </w:r>
      <w:r w:rsidRPr="009064A7">
        <w:rPr>
          <w:rFonts w:asciiTheme="minorHAnsi" w:hAnsiTheme="minorHAnsi"/>
          <w:sz w:val="24"/>
          <w:szCs w:val="24"/>
        </w:rPr>
        <w:t>This</w:t>
      </w:r>
      <w:r w:rsidRPr="009064A7">
        <w:rPr>
          <w:rFonts w:asciiTheme="minorHAnsi" w:hAnsiTheme="minorHAnsi"/>
          <w:spacing w:val="-5"/>
          <w:sz w:val="24"/>
          <w:szCs w:val="24"/>
        </w:rPr>
        <w:t xml:space="preserve"> </w:t>
      </w:r>
      <w:r w:rsidRPr="009064A7">
        <w:rPr>
          <w:rFonts w:asciiTheme="minorHAnsi" w:hAnsiTheme="minorHAnsi"/>
          <w:sz w:val="24"/>
          <w:szCs w:val="24"/>
        </w:rPr>
        <w:t>training</w:t>
      </w:r>
      <w:r w:rsidRPr="009064A7">
        <w:rPr>
          <w:rFonts w:asciiTheme="minorHAnsi" w:hAnsiTheme="minorHAnsi"/>
          <w:spacing w:val="-5"/>
          <w:sz w:val="24"/>
          <w:szCs w:val="24"/>
        </w:rPr>
        <w:t xml:space="preserve"> </w:t>
      </w:r>
      <w:r w:rsidRPr="009064A7">
        <w:rPr>
          <w:rFonts w:asciiTheme="minorHAnsi" w:hAnsiTheme="minorHAnsi"/>
          <w:sz w:val="24"/>
          <w:szCs w:val="24"/>
        </w:rPr>
        <w:t>includes, but is not limited to:</w:t>
      </w:r>
    </w:p>
    <w:p w14:paraId="1BAE4A50" w14:textId="77777777" w:rsidR="0041062F" w:rsidRPr="009064A7" w:rsidRDefault="0041062F" w:rsidP="00A47BC6">
      <w:pPr>
        <w:pStyle w:val="ListParagraph"/>
        <w:widowControl w:val="0"/>
        <w:numPr>
          <w:ilvl w:val="1"/>
          <w:numId w:val="60"/>
        </w:numPr>
        <w:tabs>
          <w:tab w:val="left" w:pos="1557"/>
        </w:tabs>
        <w:autoSpaceDE w:val="0"/>
        <w:autoSpaceDN w:val="0"/>
        <w:spacing w:before="1"/>
        <w:contextualSpacing w:val="0"/>
      </w:pPr>
      <w:r w:rsidRPr="009064A7">
        <w:t>The</w:t>
      </w:r>
      <w:r w:rsidRPr="009064A7">
        <w:rPr>
          <w:spacing w:val="-7"/>
        </w:rPr>
        <w:t xml:space="preserve"> </w:t>
      </w:r>
      <w:r w:rsidRPr="009064A7">
        <w:t>scope</w:t>
      </w:r>
      <w:r w:rsidRPr="009064A7">
        <w:rPr>
          <w:spacing w:val="-5"/>
        </w:rPr>
        <w:t xml:space="preserve"> </w:t>
      </w:r>
      <w:r w:rsidRPr="009064A7">
        <w:t>of</w:t>
      </w:r>
      <w:r w:rsidRPr="009064A7">
        <w:rPr>
          <w:spacing w:val="-5"/>
        </w:rPr>
        <w:t xml:space="preserve"> </w:t>
      </w:r>
      <w:r w:rsidRPr="009064A7">
        <w:t>the</w:t>
      </w:r>
      <w:r w:rsidRPr="009064A7">
        <w:rPr>
          <w:spacing w:val="-5"/>
        </w:rPr>
        <w:t xml:space="preserve"> </w:t>
      </w:r>
      <w:r w:rsidRPr="009064A7">
        <w:t>College’s</w:t>
      </w:r>
      <w:r w:rsidRPr="009064A7">
        <w:rPr>
          <w:spacing w:val="-5"/>
        </w:rPr>
        <w:t xml:space="preserve"> </w:t>
      </w:r>
      <w:r w:rsidRPr="009064A7">
        <w:t>Policy</w:t>
      </w:r>
      <w:r w:rsidRPr="009064A7">
        <w:rPr>
          <w:spacing w:val="-5"/>
        </w:rPr>
        <w:t xml:space="preserve"> </w:t>
      </w:r>
      <w:r w:rsidRPr="009064A7">
        <w:t>and</w:t>
      </w:r>
      <w:r w:rsidRPr="009064A7">
        <w:rPr>
          <w:spacing w:val="-5"/>
        </w:rPr>
        <w:t xml:space="preserve"> </w:t>
      </w:r>
      <w:r w:rsidRPr="009064A7">
        <w:rPr>
          <w:spacing w:val="-2"/>
        </w:rPr>
        <w:t>Procedures</w:t>
      </w:r>
    </w:p>
    <w:p w14:paraId="0865B2E9" w14:textId="77777777" w:rsidR="0041062F" w:rsidRPr="009064A7" w:rsidRDefault="0041062F" w:rsidP="00A47BC6">
      <w:pPr>
        <w:pStyle w:val="ListParagraph"/>
        <w:widowControl w:val="0"/>
        <w:numPr>
          <w:ilvl w:val="1"/>
          <w:numId w:val="60"/>
        </w:numPr>
        <w:tabs>
          <w:tab w:val="left" w:pos="1557"/>
        </w:tabs>
        <w:autoSpaceDE w:val="0"/>
        <w:autoSpaceDN w:val="0"/>
        <w:spacing w:before="3" w:line="237" w:lineRule="auto"/>
        <w:ind w:right="156"/>
        <w:contextualSpacing w:val="0"/>
      </w:pPr>
      <w:r w:rsidRPr="009064A7">
        <w:t>How</w:t>
      </w:r>
      <w:r w:rsidRPr="009064A7">
        <w:rPr>
          <w:spacing w:val="-3"/>
        </w:rPr>
        <w:t xml:space="preserve"> </w:t>
      </w:r>
      <w:r w:rsidRPr="009064A7">
        <w:t>to</w:t>
      </w:r>
      <w:r w:rsidRPr="009064A7">
        <w:rPr>
          <w:spacing w:val="-3"/>
        </w:rPr>
        <w:t xml:space="preserve"> </w:t>
      </w:r>
      <w:r w:rsidRPr="009064A7">
        <w:t>conduct</w:t>
      </w:r>
      <w:r w:rsidRPr="009064A7">
        <w:rPr>
          <w:spacing w:val="-3"/>
        </w:rPr>
        <w:t xml:space="preserve"> </w:t>
      </w:r>
      <w:r w:rsidRPr="009064A7">
        <w:t>investigations</w:t>
      </w:r>
      <w:r w:rsidRPr="009064A7">
        <w:rPr>
          <w:spacing w:val="-3"/>
        </w:rPr>
        <w:t xml:space="preserve"> </w:t>
      </w:r>
      <w:r w:rsidRPr="009064A7">
        <w:t>and</w:t>
      </w:r>
      <w:r w:rsidRPr="009064A7">
        <w:rPr>
          <w:spacing w:val="-3"/>
        </w:rPr>
        <w:t xml:space="preserve"> </w:t>
      </w:r>
      <w:r w:rsidRPr="009064A7">
        <w:t>hearings</w:t>
      </w:r>
      <w:r w:rsidRPr="009064A7">
        <w:rPr>
          <w:spacing w:val="-3"/>
        </w:rPr>
        <w:t xml:space="preserve"> </w:t>
      </w:r>
      <w:r w:rsidRPr="009064A7">
        <w:t>that</w:t>
      </w:r>
      <w:r w:rsidRPr="009064A7">
        <w:rPr>
          <w:spacing w:val="-3"/>
        </w:rPr>
        <w:t xml:space="preserve"> </w:t>
      </w:r>
      <w:r w:rsidRPr="009064A7">
        <w:t>protect</w:t>
      </w:r>
      <w:r w:rsidRPr="009064A7">
        <w:rPr>
          <w:spacing w:val="-3"/>
        </w:rPr>
        <w:t xml:space="preserve"> </w:t>
      </w:r>
      <w:r w:rsidRPr="009064A7">
        <w:t>the</w:t>
      </w:r>
      <w:r w:rsidRPr="009064A7">
        <w:rPr>
          <w:spacing w:val="-3"/>
        </w:rPr>
        <w:t xml:space="preserve"> </w:t>
      </w:r>
      <w:r w:rsidRPr="009064A7">
        <w:t>safety</w:t>
      </w:r>
      <w:r w:rsidRPr="009064A7">
        <w:rPr>
          <w:spacing w:val="-3"/>
        </w:rPr>
        <w:t xml:space="preserve"> </w:t>
      </w:r>
      <w:r w:rsidRPr="009064A7">
        <w:t>of</w:t>
      </w:r>
      <w:r w:rsidRPr="009064A7">
        <w:rPr>
          <w:spacing w:val="-3"/>
        </w:rPr>
        <w:t xml:space="preserve"> </w:t>
      </w:r>
      <w:r w:rsidRPr="009064A7">
        <w:t>Complainants</w:t>
      </w:r>
      <w:r w:rsidRPr="009064A7">
        <w:rPr>
          <w:spacing w:val="-3"/>
        </w:rPr>
        <w:t xml:space="preserve"> </w:t>
      </w:r>
      <w:r w:rsidRPr="009064A7">
        <w:t>and Respondents, and promote accountability</w:t>
      </w:r>
    </w:p>
    <w:p w14:paraId="408D51F0" w14:textId="77777777" w:rsidR="0041062F" w:rsidRPr="009064A7" w:rsidRDefault="0041062F" w:rsidP="00A47BC6">
      <w:pPr>
        <w:pStyle w:val="ListParagraph"/>
        <w:widowControl w:val="0"/>
        <w:numPr>
          <w:ilvl w:val="1"/>
          <w:numId w:val="60"/>
        </w:numPr>
        <w:tabs>
          <w:tab w:val="left" w:pos="1557"/>
        </w:tabs>
        <w:autoSpaceDE w:val="0"/>
        <w:autoSpaceDN w:val="0"/>
        <w:spacing w:before="1"/>
        <w:contextualSpacing w:val="0"/>
      </w:pPr>
      <w:r w:rsidRPr="009064A7">
        <w:t>Implicit</w:t>
      </w:r>
      <w:r w:rsidRPr="009064A7">
        <w:rPr>
          <w:spacing w:val="-8"/>
        </w:rPr>
        <w:t xml:space="preserve"> </w:t>
      </w:r>
      <w:r w:rsidRPr="009064A7">
        <w:t>bias</w:t>
      </w:r>
      <w:r w:rsidRPr="009064A7">
        <w:rPr>
          <w:spacing w:val="-6"/>
        </w:rPr>
        <w:t xml:space="preserve"> </w:t>
      </w:r>
      <w:r w:rsidRPr="009064A7">
        <w:t>and</w:t>
      </w:r>
      <w:r w:rsidRPr="009064A7">
        <w:rPr>
          <w:spacing w:val="-6"/>
        </w:rPr>
        <w:t xml:space="preserve"> </w:t>
      </w:r>
      <w:r w:rsidRPr="009064A7">
        <w:t>racial</w:t>
      </w:r>
      <w:r w:rsidRPr="009064A7">
        <w:rPr>
          <w:spacing w:val="-6"/>
        </w:rPr>
        <w:t xml:space="preserve"> </w:t>
      </w:r>
      <w:r w:rsidRPr="009064A7">
        <w:t>inequities,</w:t>
      </w:r>
      <w:r w:rsidRPr="009064A7">
        <w:rPr>
          <w:spacing w:val="-6"/>
        </w:rPr>
        <w:t xml:space="preserve"> </w:t>
      </w:r>
      <w:r w:rsidRPr="009064A7">
        <w:t>both</w:t>
      </w:r>
      <w:r w:rsidRPr="009064A7">
        <w:rPr>
          <w:spacing w:val="-6"/>
        </w:rPr>
        <w:t xml:space="preserve"> </w:t>
      </w:r>
      <w:r w:rsidRPr="009064A7">
        <w:t>broadly</w:t>
      </w:r>
      <w:r w:rsidRPr="009064A7">
        <w:rPr>
          <w:spacing w:val="-6"/>
        </w:rPr>
        <w:t xml:space="preserve"> </w:t>
      </w:r>
      <w:r w:rsidRPr="009064A7">
        <w:t>and</w:t>
      </w:r>
      <w:r w:rsidRPr="009064A7">
        <w:rPr>
          <w:spacing w:val="-6"/>
        </w:rPr>
        <w:t xml:space="preserve"> </w:t>
      </w:r>
      <w:r w:rsidRPr="009064A7">
        <w:t>in</w:t>
      </w:r>
      <w:r w:rsidRPr="009064A7">
        <w:rPr>
          <w:spacing w:val="-6"/>
        </w:rPr>
        <w:t xml:space="preserve"> </w:t>
      </w:r>
      <w:r w:rsidRPr="009064A7">
        <w:t>school</w:t>
      </w:r>
      <w:r w:rsidRPr="009064A7">
        <w:rPr>
          <w:spacing w:val="-6"/>
        </w:rPr>
        <w:t xml:space="preserve"> </w:t>
      </w:r>
      <w:r w:rsidRPr="009064A7">
        <w:t>disciplinary</w:t>
      </w:r>
      <w:r w:rsidRPr="009064A7">
        <w:rPr>
          <w:spacing w:val="-6"/>
        </w:rPr>
        <w:t xml:space="preserve"> </w:t>
      </w:r>
      <w:r w:rsidRPr="009064A7">
        <w:rPr>
          <w:spacing w:val="-2"/>
        </w:rPr>
        <w:t>processes</w:t>
      </w:r>
    </w:p>
    <w:p w14:paraId="088D2DFF" w14:textId="77777777" w:rsidR="0041062F" w:rsidRPr="009064A7" w:rsidRDefault="0041062F" w:rsidP="00A47BC6">
      <w:pPr>
        <w:pStyle w:val="ListParagraph"/>
        <w:widowControl w:val="0"/>
        <w:numPr>
          <w:ilvl w:val="1"/>
          <w:numId w:val="60"/>
        </w:numPr>
        <w:tabs>
          <w:tab w:val="left" w:pos="1557"/>
        </w:tabs>
        <w:autoSpaceDE w:val="0"/>
        <w:autoSpaceDN w:val="0"/>
        <w:spacing w:before="2" w:line="251" w:lineRule="exact"/>
        <w:contextualSpacing w:val="0"/>
      </w:pPr>
      <w:r w:rsidRPr="009064A7">
        <w:t>Disparate</w:t>
      </w:r>
      <w:r w:rsidRPr="009064A7">
        <w:rPr>
          <w:spacing w:val="-9"/>
        </w:rPr>
        <w:t xml:space="preserve"> </w:t>
      </w:r>
      <w:r w:rsidRPr="009064A7">
        <w:rPr>
          <w:spacing w:val="-2"/>
        </w:rPr>
        <w:t>treatment</w:t>
      </w:r>
    </w:p>
    <w:p w14:paraId="2B2A3FE4" w14:textId="77777777" w:rsidR="0041062F" w:rsidRPr="009064A7" w:rsidRDefault="0041062F" w:rsidP="00A47BC6">
      <w:pPr>
        <w:pStyle w:val="ListParagraph"/>
        <w:widowControl w:val="0"/>
        <w:numPr>
          <w:ilvl w:val="1"/>
          <w:numId w:val="60"/>
        </w:numPr>
        <w:tabs>
          <w:tab w:val="left" w:pos="1557"/>
        </w:tabs>
        <w:autoSpaceDE w:val="0"/>
        <w:autoSpaceDN w:val="0"/>
        <w:spacing w:line="251" w:lineRule="exact"/>
        <w:contextualSpacing w:val="0"/>
      </w:pPr>
      <w:r w:rsidRPr="009064A7">
        <w:t>Reporting,</w:t>
      </w:r>
      <w:r w:rsidRPr="009064A7">
        <w:rPr>
          <w:spacing w:val="-13"/>
        </w:rPr>
        <w:t xml:space="preserve"> </w:t>
      </w:r>
      <w:r w:rsidRPr="009064A7">
        <w:t>confidentiality,</w:t>
      </w:r>
      <w:r w:rsidRPr="009064A7">
        <w:rPr>
          <w:spacing w:val="-13"/>
        </w:rPr>
        <w:t xml:space="preserve"> </w:t>
      </w:r>
      <w:r w:rsidRPr="009064A7">
        <w:t>and</w:t>
      </w:r>
      <w:r w:rsidRPr="009064A7">
        <w:rPr>
          <w:spacing w:val="-13"/>
        </w:rPr>
        <w:t xml:space="preserve"> </w:t>
      </w:r>
      <w:r w:rsidRPr="009064A7">
        <w:t>privacy</w:t>
      </w:r>
      <w:r w:rsidRPr="009064A7">
        <w:rPr>
          <w:spacing w:val="-13"/>
        </w:rPr>
        <w:t xml:space="preserve"> </w:t>
      </w:r>
      <w:r w:rsidRPr="009064A7">
        <w:rPr>
          <w:spacing w:val="-2"/>
        </w:rPr>
        <w:t>requirements</w:t>
      </w:r>
    </w:p>
    <w:p w14:paraId="0EE1E6C5" w14:textId="77777777" w:rsidR="0041062F" w:rsidRPr="009064A7" w:rsidRDefault="0041062F" w:rsidP="00A47BC6">
      <w:pPr>
        <w:pStyle w:val="ListParagraph"/>
        <w:widowControl w:val="0"/>
        <w:numPr>
          <w:ilvl w:val="1"/>
          <w:numId w:val="60"/>
        </w:numPr>
        <w:tabs>
          <w:tab w:val="left" w:pos="1557"/>
        </w:tabs>
        <w:autoSpaceDE w:val="0"/>
        <w:autoSpaceDN w:val="0"/>
        <w:spacing w:before="1"/>
        <w:contextualSpacing w:val="0"/>
      </w:pPr>
      <w:r w:rsidRPr="009064A7">
        <w:t>Applicable</w:t>
      </w:r>
      <w:r w:rsidRPr="009064A7">
        <w:rPr>
          <w:spacing w:val="-8"/>
        </w:rPr>
        <w:t xml:space="preserve"> </w:t>
      </w:r>
      <w:r w:rsidRPr="009064A7">
        <w:t>laws,</w:t>
      </w:r>
      <w:r w:rsidRPr="009064A7">
        <w:rPr>
          <w:spacing w:val="-8"/>
        </w:rPr>
        <w:t xml:space="preserve"> </w:t>
      </w:r>
      <w:r w:rsidRPr="009064A7">
        <w:t>regulations,</w:t>
      </w:r>
      <w:r w:rsidRPr="009064A7">
        <w:rPr>
          <w:spacing w:val="-8"/>
        </w:rPr>
        <w:t xml:space="preserve"> </w:t>
      </w:r>
      <w:r w:rsidRPr="009064A7">
        <w:t>and</w:t>
      </w:r>
      <w:r w:rsidRPr="009064A7">
        <w:rPr>
          <w:spacing w:val="-8"/>
        </w:rPr>
        <w:t xml:space="preserve"> </w:t>
      </w:r>
      <w:r w:rsidRPr="009064A7">
        <w:t>federal</w:t>
      </w:r>
      <w:r w:rsidRPr="009064A7">
        <w:rPr>
          <w:spacing w:val="-8"/>
        </w:rPr>
        <w:t xml:space="preserve"> </w:t>
      </w:r>
      <w:r w:rsidRPr="009064A7">
        <w:t>regulatory</w:t>
      </w:r>
      <w:r w:rsidRPr="009064A7">
        <w:rPr>
          <w:spacing w:val="-7"/>
        </w:rPr>
        <w:t xml:space="preserve"> </w:t>
      </w:r>
      <w:r w:rsidRPr="009064A7">
        <w:rPr>
          <w:spacing w:val="-2"/>
        </w:rPr>
        <w:t>guidance</w:t>
      </w:r>
    </w:p>
    <w:p w14:paraId="0B5EDE59" w14:textId="77777777" w:rsidR="0041062F" w:rsidRPr="009064A7" w:rsidRDefault="0041062F" w:rsidP="00A47BC6">
      <w:pPr>
        <w:pStyle w:val="ListParagraph"/>
        <w:widowControl w:val="0"/>
        <w:numPr>
          <w:ilvl w:val="1"/>
          <w:numId w:val="60"/>
        </w:numPr>
        <w:tabs>
          <w:tab w:val="left" w:pos="1557"/>
        </w:tabs>
        <w:autoSpaceDE w:val="0"/>
        <w:autoSpaceDN w:val="0"/>
        <w:spacing w:before="2"/>
        <w:contextualSpacing w:val="0"/>
      </w:pPr>
      <w:r w:rsidRPr="009064A7">
        <w:t>How</w:t>
      </w:r>
      <w:r w:rsidRPr="009064A7">
        <w:rPr>
          <w:spacing w:val="-10"/>
        </w:rPr>
        <w:t xml:space="preserve"> </w:t>
      </w:r>
      <w:r w:rsidRPr="009064A7">
        <w:t>to</w:t>
      </w:r>
      <w:r w:rsidRPr="009064A7">
        <w:rPr>
          <w:spacing w:val="-8"/>
        </w:rPr>
        <w:t xml:space="preserve"> </w:t>
      </w:r>
      <w:r w:rsidRPr="009064A7">
        <w:t>implement</w:t>
      </w:r>
      <w:r w:rsidRPr="009064A7">
        <w:rPr>
          <w:spacing w:val="-8"/>
        </w:rPr>
        <w:t xml:space="preserve"> </w:t>
      </w:r>
      <w:r w:rsidRPr="009064A7">
        <w:t>appropriate</w:t>
      </w:r>
      <w:r w:rsidRPr="009064A7">
        <w:rPr>
          <w:spacing w:val="-8"/>
        </w:rPr>
        <w:t xml:space="preserve"> </w:t>
      </w:r>
      <w:r w:rsidRPr="009064A7">
        <w:t>and</w:t>
      </w:r>
      <w:r w:rsidRPr="009064A7">
        <w:rPr>
          <w:spacing w:val="-8"/>
        </w:rPr>
        <w:t xml:space="preserve"> </w:t>
      </w:r>
      <w:r w:rsidRPr="009064A7">
        <w:t>situation-specific</w:t>
      </w:r>
      <w:r w:rsidRPr="009064A7">
        <w:rPr>
          <w:spacing w:val="-7"/>
        </w:rPr>
        <w:t xml:space="preserve"> </w:t>
      </w:r>
      <w:r w:rsidRPr="009064A7">
        <w:rPr>
          <w:spacing w:val="-2"/>
        </w:rPr>
        <w:t>remedies</w:t>
      </w:r>
    </w:p>
    <w:p w14:paraId="5184BA72" w14:textId="77777777" w:rsidR="0041062F" w:rsidRPr="009064A7" w:rsidRDefault="0041062F" w:rsidP="00A47BC6">
      <w:pPr>
        <w:pStyle w:val="ListParagraph"/>
        <w:widowControl w:val="0"/>
        <w:numPr>
          <w:ilvl w:val="1"/>
          <w:numId w:val="60"/>
        </w:numPr>
        <w:tabs>
          <w:tab w:val="left" w:pos="1557"/>
        </w:tabs>
        <w:autoSpaceDE w:val="0"/>
        <w:autoSpaceDN w:val="0"/>
        <w:spacing w:before="1" w:line="251" w:lineRule="exact"/>
        <w:contextualSpacing w:val="0"/>
      </w:pPr>
      <w:r w:rsidRPr="009064A7">
        <w:t>How</w:t>
      </w:r>
      <w:r w:rsidRPr="009064A7">
        <w:rPr>
          <w:spacing w:val="-8"/>
        </w:rPr>
        <w:t xml:space="preserve"> </w:t>
      </w:r>
      <w:r w:rsidRPr="009064A7">
        <w:t>to</w:t>
      </w:r>
      <w:r w:rsidRPr="009064A7">
        <w:rPr>
          <w:spacing w:val="-7"/>
        </w:rPr>
        <w:t xml:space="preserve"> </w:t>
      </w:r>
      <w:r w:rsidRPr="009064A7">
        <w:t>investigate</w:t>
      </w:r>
      <w:r w:rsidRPr="009064A7">
        <w:rPr>
          <w:spacing w:val="-7"/>
        </w:rPr>
        <w:t xml:space="preserve"> </w:t>
      </w:r>
      <w:r w:rsidRPr="009064A7">
        <w:t>in</w:t>
      </w:r>
      <w:r w:rsidRPr="009064A7">
        <w:rPr>
          <w:spacing w:val="-7"/>
        </w:rPr>
        <w:t xml:space="preserve"> </w:t>
      </w:r>
      <w:r w:rsidRPr="009064A7">
        <w:t>a</w:t>
      </w:r>
      <w:r w:rsidRPr="009064A7">
        <w:rPr>
          <w:spacing w:val="-7"/>
        </w:rPr>
        <w:t xml:space="preserve"> </w:t>
      </w:r>
      <w:r w:rsidRPr="009064A7">
        <w:t>thorough,</w:t>
      </w:r>
      <w:r w:rsidRPr="009064A7">
        <w:rPr>
          <w:spacing w:val="-8"/>
        </w:rPr>
        <w:t xml:space="preserve"> </w:t>
      </w:r>
      <w:r w:rsidRPr="009064A7">
        <w:t>reliable,</w:t>
      </w:r>
      <w:r w:rsidRPr="009064A7">
        <w:rPr>
          <w:spacing w:val="-7"/>
        </w:rPr>
        <w:t xml:space="preserve"> </w:t>
      </w:r>
      <w:r w:rsidRPr="009064A7">
        <w:t>timely,</w:t>
      </w:r>
      <w:r w:rsidRPr="009064A7">
        <w:rPr>
          <w:spacing w:val="-7"/>
        </w:rPr>
        <w:t xml:space="preserve"> </w:t>
      </w:r>
      <w:r w:rsidRPr="009064A7">
        <w:t>and</w:t>
      </w:r>
      <w:r w:rsidRPr="009064A7">
        <w:rPr>
          <w:spacing w:val="-7"/>
        </w:rPr>
        <w:t xml:space="preserve"> </w:t>
      </w:r>
      <w:r w:rsidRPr="009064A7">
        <w:t>impartial</w:t>
      </w:r>
      <w:r w:rsidRPr="009064A7">
        <w:rPr>
          <w:spacing w:val="-7"/>
        </w:rPr>
        <w:t xml:space="preserve"> </w:t>
      </w:r>
      <w:r w:rsidRPr="009064A7">
        <w:rPr>
          <w:spacing w:val="-2"/>
        </w:rPr>
        <w:t>manner</w:t>
      </w:r>
    </w:p>
    <w:p w14:paraId="6BF19781" w14:textId="77777777" w:rsidR="0041062F" w:rsidRPr="009064A7" w:rsidRDefault="0041062F" w:rsidP="00A47BC6">
      <w:pPr>
        <w:pStyle w:val="ListParagraph"/>
        <w:widowControl w:val="0"/>
        <w:numPr>
          <w:ilvl w:val="1"/>
          <w:numId w:val="60"/>
        </w:numPr>
        <w:tabs>
          <w:tab w:val="left" w:pos="1557"/>
        </w:tabs>
        <w:autoSpaceDE w:val="0"/>
        <w:autoSpaceDN w:val="0"/>
        <w:spacing w:line="251" w:lineRule="exact"/>
        <w:contextualSpacing w:val="0"/>
      </w:pPr>
      <w:r w:rsidRPr="009064A7">
        <w:t>How</w:t>
      </w:r>
      <w:r w:rsidRPr="009064A7">
        <w:rPr>
          <w:spacing w:val="-5"/>
        </w:rPr>
        <w:t xml:space="preserve"> </w:t>
      </w:r>
      <w:r w:rsidRPr="009064A7">
        <w:t>to</w:t>
      </w:r>
      <w:r w:rsidRPr="009064A7">
        <w:rPr>
          <w:spacing w:val="-5"/>
        </w:rPr>
        <w:t xml:space="preserve"> </w:t>
      </w:r>
      <w:r w:rsidRPr="009064A7">
        <w:t>conduct</w:t>
      </w:r>
      <w:r w:rsidRPr="009064A7">
        <w:rPr>
          <w:spacing w:val="-5"/>
        </w:rPr>
        <w:t xml:space="preserve"> </w:t>
      </w:r>
      <w:r w:rsidRPr="009064A7">
        <w:t>a</w:t>
      </w:r>
      <w:r w:rsidRPr="009064A7">
        <w:rPr>
          <w:spacing w:val="-5"/>
        </w:rPr>
        <w:t xml:space="preserve"> </w:t>
      </w:r>
      <w:r w:rsidRPr="009064A7">
        <w:t>sexual</w:t>
      </w:r>
      <w:r w:rsidRPr="009064A7">
        <w:rPr>
          <w:spacing w:val="-5"/>
        </w:rPr>
        <w:t xml:space="preserve"> </w:t>
      </w:r>
      <w:r w:rsidRPr="009064A7">
        <w:t>harassment</w:t>
      </w:r>
      <w:r w:rsidRPr="009064A7">
        <w:rPr>
          <w:spacing w:val="-4"/>
        </w:rPr>
        <w:t xml:space="preserve"> </w:t>
      </w:r>
      <w:r w:rsidRPr="009064A7">
        <w:rPr>
          <w:spacing w:val="-2"/>
        </w:rPr>
        <w:t>investigation</w:t>
      </w:r>
    </w:p>
    <w:p w14:paraId="2E4E25E0" w14:textId="77777777" w:rsidR="0041062F" w:rsidRPr="009064A7" w:rsidRDefault="0041062F" w:rsidP="00A47BC6">
      <w:pPr>
        <w:pStyle w:val="ListParagraph"/>
        <w:widowControl w:val="0"/>
        <w:numPr>
          <w:ilvl w:val="1"/>
          <w:numId w:val="60"/>
        </w:numPr>
        <w:tabs>
          <w:tab w:val="left" w:pos="1557"/>
        </w:tabs>
        <w:autoSpaceDE w:val="0"/>
        <w:autoSpaceDN w:val="0"/>
        <w:spacing w:before="2"/>
        <w:ind w:right="254"/>
        <w:contextualSpacing w:val="0"/>
      </w:pPr>
      <w:r w:rsidRPr="009064A7">
        <w:t>Trauma-informed</w:t>
      </w:r>
      <w:r w:rsidRPr="009064A7">
        <w:rPr>
          <w:spacing w:val="-5"/>
        </w:rPr>
        <w:t xml:space="preserve"> </w:t>
      </w:r>
      <w:r w:rsidRPr="009064A7">
        <w:t>investigatory</w:t>
      </w:r>
      <w:r w:rsidRPr="009064A7">
        <w:rPr>
          <w:spacing w:val="-5"/>
        </w:rPr>
        <w:t xml:space="preserve"> </w:t>
      </w:r>
      <w:r w:rsidRPr="009064A7">
        <w:t>and</w:t>
      </w:r>
      <w:r w:rsidRPr="009064A7">
        <w:rPr>
          <w:spacing w:val="-5"/>
        </w:rPr>
        <w:t xml:space="preserve"> </w:t>
      </w:r>
      <w:r w:rsidRPr="009064A7">
        <w:t>hearing</w:t>
      </w:r>
      <w:r w:rsidRPr="009064A7">
        <w:rPr>
          <w:spacing w:val="-5"/>
        </w:rPr>
        <w:t xml:space="preserve"> </w:t>
      </w:r>
      <w:r w:rsidRPr="009064A7">
        <w:t>practices</w:t>
      </w:r>
      <w:r w:rsidRPr="009064A7">
        <w:rPr>
          <w:spacing w:val="-5"/>
        </w:rPr>
        <w:t xml:space="preserve"> </w:t>
      </w:r>
      <w:r w:rsidRPr="009064A7">
        <w:t>that</w:t>
      </w:r>
      <w:r w:rsidRPr="009064A7">
        <w:rPr>
          <w:spacing w:val="-5"/>
        </w:rPr>
        <w:t xml:space="preserve"> </w:t>
      </w:r>
      <w:r w:rsidRPr="009064A7">
        <w:t>help</w:t>
      </w:r>
      <w:r w:rsidRPr="009064A7">
        <w:rPr>
          <w:spacing w:val="-5"/>
        </w:rPr>
        <w:t xml:space="preserve"> </w:t>
      </w:r>
      <w:r w:rsidRPr="009064A7">
        <w:t>ensure</w:t>
      </w:r>
      <w:r w:rsidRPr="009064A7">
        <w:rPr>
          <w:spacing w:val="-5"/>
        </w:rPr>
        <w:t xml:space="preserve"> </w:t>
      </w:r>
      <w:r w:rsidRPr="009064A7">
        <w:t>an</w:t>
      </w:r>
      <w:r w:rsidRPr="009064A7">
        <w:rPr>
          <w:spacing w:val="-5"/>
        </w:rPr>
        <w:t xml:space="preserve"> </w:t>
      </w:r>
      <w:r w:rsidRPr="009064A7">
        <w:t>impartial</w:t>
      </w:r>
      <w:r w:rsidRPr="009064A7">
        <w:rPr>
          <w:spacing w:val="-5"/>
        </w:rPr>
        <w:t xml:space="preserve"> </w:t>
      </w:r>
      <w:r w:rsidRPr="009064A7">
        <w:t>and equitable process</w:t>
      </w:r>
    </w:p>
    <w:p w14:paraId="070FDF84" w14:textId="77777777" w:rsidR="0041062F" w:rsidRPr="009064A7" w:rsidRDefault="0041062F" w:rsidP="00A47BC6">
      <w:pPr>
        <w:pStyle w:val="ListParagraph"/>
        <w:widowControl w:val="0"/>
        <w:numPr>
          <w:ilvl w:val="1"/>
          <w:numId w:val="60"/>
        </w:numPr>
        <w:tabs>
          <w:tab w:val="left" w:pos="1557"/>
        </w:tabs>
        <w:autoSpaceDE w:val="0"/>
        <w:autoSpaceDN w:val="0"/>
        <w:spacing w:line="251" w:lineRule="exact"/>
        <w:contextualSpacing w:val="0"/>
      </w:pPr>
      <w:r w:rsidRPr="009064A7">
        <w:t>How</w:t>
      </w:r>
      <w:r w:rsidRPr="009064A7">
        <w:rPr>
          <w:spacing w:val="-9"/>
        </w:rPr>
        <w:t xml:space="preserve"> </w:t>
      </w:r>
      <w:r w:rsidRPr="009064A7">
        <w:t>to</w:t>
      </w:r>
      <w:r w:rsidRPr="009064A7">
        <w:rPr>
          <w:spacing w:val="-7"/>
        </w:rPr>
        <w:t xml:space="preserve"> </w:t>
      </w:r>
      <w:r w:rsidRPr="009064A7">
        <w:t>uphold</w:t>
      </w:r>
      <w:r w:rsidRPr="009064A7">
        <w:rPr>
          <w:spacing w:val="-7"/>
        </w:rPr>
        <w:t xml:space="preserve"> </w:t>
      </w:r>
      <w:r w:rsidRPr="009064A7">
        <w:t>fairness,</w:t>
      </w:r>
      <w:r w:rsidRPr="009064A7">
        <w:rPr>
          <w:spacing w:val="-7"/>
        </w:rPr>
        <w:t xml:space="preserve"> </w:t>
      </w:r>
      <w:r w:rsidRPr="009064A7">
        <w:t>equity,</w:t>
      </w:r>
      <w:r w:rsidRPr="009064A7">
        <w:rPr>
          <w:spacing w:val="-7"/>
        </w:rPr>
        <w:t xml:space="preserve"> </w:t>
      </w:r>
      <w:r w:rsidRPr="009064A7">
        <w:t>and</w:t>
      </w:r>
      <w:r w:rsidRPr="009064A7">
        <w:rPr>
          <w:spacing w:val="-7"/>
        </w:rPr>
        <w:t xml:space="preserve"> </w:t>
      </w:r>
      <w:r w:rsidRPr="009064A7">
        <w:t>due</w:t>
      </w:r>
      <w:r w:rsidRPr="009064A7">
        <w:rPr>
          <w:spacing w:val="-7"/>
        </w:rPr>
        <w:t xml:space="preserve"> </w:t>
      </w:r>
      <w:r w:rsidRPr="009064A7">
        <w:rPr>
          <w:spacing w:val="-2"/>
        </w:rPr>
        <w:t>process</w:t>
      </w:r>
    </w:p>
    <w:p w14:paraId="06FE75F7" w14:textId="77777777" w:rsidR="0041062F" w:rsidRPr="009064A7" w:rsidRDefault="0041062F" w:rsidP="00A47BC6">
      <w:pPr>
        <w:pStyle w:val="ListParagraph"/>
        <w:widowControl w:val="0"/>
        <w:numPr>
          <w:ilvl w:val="1"/>
          <w:numId w:val="60"/>
        </w:numPr>
        <w:tabs>
          <w:tab w:val="left" w:pos="1557"/>
        </w:tabs>
        <w:autoSpaceDE w:val="0"/>
        <w:autoSpaceDN w:val="0"/>
        <w:spacing w:before="1"/>
        <w:contextualSpacing w:val="0"/>
      </w:pPr>
      <w:r w:rsidRPr="009064A7">
        <w:t>How</w:t>
      </w:r>
      <w:r w:rsidRPr="009064A7">
        <w:rPr>
          <w:spacing w:val="-4"/>
        </w:rPr>
        <w:t xml:space="preserve"> </w:t>
      </w:r>
      <w:r w:rsidRPr="009064A7">
        <w:t>to</w:t>
      </w:r>
      <w:r w:rsidRPr="009064A7">
        <w:rPr>
          <w:spacing w:val="-3"/>
        </w:rPr>
        <w:t xml:space="preserve"> </w:t>
      </w:r>
      <w:r w:rsidRPr="009064A7">
        <w:t>weigh</w:t>
      </w:r>
      <w:r w:rsidRPr="009064A7">
        <w:rPr>
          <w:spacing w:val="-3"/>
        </w:rPr>
        <w:t xml:space="preserve"> </w:t>
      </w:r>
      <w:r w:rsidRPr="009064A7">
        <w:rPr>
          <w:spacing w:val="-2"/>
        </w:rPr>
        <w:t>evidence</w:t>
      </w:r>
    </w:p>
    <w:p w14:paraId="6B00423F" w14:textId="77777777" w:rsidR="0041062F" w:rsidRPr="009064A7" w:rsidRDefault="0041062F" w:rsidP="00A47BC6">
      <w:pPr>
        <w:pStyle w:val="ListParagraph"/>
        <w:widowControl w:val="0"/>
        <w:numPr>
          <w:ilvl w:val="1"/>
          <w:numId w:val="60"/>
        </w:numPr>
        <w:tabs>
          <w:tab w:val="left" w:pos="1557"/>
        </w:tabs>
        <w:autoSpaceDE w:val="0"/>
        <w:autoSpaceDN w:val="0"/>
        <w:spacing w:before="1"/>
        <w:contextualSpacing w:val="0"/>
      </w:pPr>
      <w:r w:rsidRPr="009064A7">
        <w:t>How</w:t>
      </w:r>
      <w:r w:rsidRPr="009064A7">
        <w:rPr>
          <w:spacing w:val="-4"/>
        </w:rPr>
        <w:t xml:space="preserve"> </w:t>
      </w:r>
      <w:r w:rsidRPr="009064A7">
        <w:t>to</w:t>
      </w:r>
      <w:r w:rsidRPr="009064A7">
        <w:rPr>
          <w:spacing w:val="-4"/>
        </w:rPr>
        <w:t xml:space="preserve"> </w:t>
      </w:r>
      <w:r w:rsidRPr="009064A7">
        <w:t>conduct</w:t>
      </w:r>
      <w:r w:rsidRPr="009064A7">
        <w:rPr>
          <w:spacing w:val="-4"/>
        </w:rPr>
        <w:t xml:space="preserve"> </w:t>
      </w:r>
      <w:r w:rsidRPr="009064A7">
        <w:rPr>
          <w:spacing w:val="-2"/>
        </w:rPr>
        <w:t>questioning</w:t>
      </w:r>
    </w:p>
    <w:p w14:paraId="03FA499A" w14:textId="77777777" w:rsidR="0041062F" w:rsidRPr="009064A7" w:rsidRDefault="0041062F" w:rsidP="00A47BC6">
      <w:pPr>
        <w:pStyle w:val="ListParagraph"/>
        <w:widowControl w:val="0"/>
        <w:numPr>
          <w:ilvl w:val="1"/>
          <w:numId w:val="60"/>
        </w:numPr>
        <w:tabs>
          <w:tab w:val="left" w:pos="1557"/>
        </w:tabs>
        <w:autoSpaceDE w:val="0"/>
        <w:autoSpaceDN w:val="0"/>
        <w:spacing w:before="2" w:line="251" w:lineRule="exact"/>
        <w:contextualSpacing w:val="0"/>
      </w:pPr>
      <w:r w:rsidRPr="009064A7">
        <w:t>How</w:t>
      </w:r>
      <w:r w:rsidRPr="009064A7">
        <w:rPr>
          <w:spacing w:val="-4"/>
        </w:rPr>
        <w:t xml:space="preserve"> </w:t>
      </w:r>
      <w:r w:rsidRPr="009064A7">
        <w:t>to</w:t>
      </w:r>
      <w:r w:rsidRPr="009064A7">
        <w:rPr>
          <w:spacing w:val="-4"/>
        </w:rPr>
        <w:t xml:space="preserve"> </w:t>
      </w:r>
      <w:r w:rsidRPr="009064A7">
        <w:t>assess</w:t>
      </w:r>
      <w:r w:rsidRPr="009064A7">
        <w:rPr>
          <w:spacing w:val="-3"/>
        </w:rPr>
        <w:t xml:space="preserve"> </w:t>
      </w:r>
      <w:r w:rsidRPr="009064A7">
        <w:rPr>
          <w:spacing w:val="-2"/>
        </w:rPr>
        <w:t>credibility</w:t>
      </w:r>
    </w:p>
    <w:p w14:paraId="51E4DDB3" w14:textId="77777777" w:rsidR="003D4D54" w:rsidRPr="003D4D54" w:rsidRDefault="0041062F" w:rsidP="00A47BC6">
      <w:pPr>
        <w:pStyle w:val="ListParagraph"/>
        <w:widowControl w:val="0"/>
        <w:numPr>
          <w:ilvl w:val="1"/>
          <w:numId w:val="60"/>
        </w:numPr>
        <w:tabs>
          <w:tab w:val="left" w:pos="1557"/>
        </w:tabs>
        <w:autoSpaceDE w:val="0"/>
        <w:autoSpaceDN w:val="0"/>
        <w:spacing w:line="251" w:lineRule="exact"/>
        <w:contextualSpacing w:val="0"/>
      </w:pPr>
      <w:r w:rsidRPr="009064A7">
        <w:t>Impartiality</w:t>
      </w:r>
      <w:r w:rsidRPr="009064A7">
        <w:rPr>
          <w:spacing w:val="-8"/>
        </w:rPr>
        <w:t xml:space="preserve"> </w:t>
      </w:r>
      <w:r w:rsidRPr="009064A7">
        <w:t>and</w:t>
      </w:r>
      <w:r w:rsidRPr="009064A7">
        <w:rPr>
          <w:spacing w:val="-7"/>
        </w:rPr>
        <w:t xml:space="preserve"> </w:t>
      </w:r>
      <w:r w:rsidRPr="009064A7">
        <w:rPr>
          <w:spacing w:val="-2"/>
        </w:rPr>
        <w:t>objectivity</w:t>
      </w:r>
    </w:p>
    <w:p w14:paraId="2370406A" w14:textId="79767EA1" w:rsidR="0041062F" w:rsidRPr="009064A7" w:rsidRDefault="0041062F" w:rsidP="00A47BC6">
      <w:pPr>
        <w:pStyle w:val="ListParagraph"/>
        <w:widowControl w:val="0"/>
        <w:numPr>
          <w:ilvl w:val="1"/>
          <w:numId w:val="60"/>
        </w:numPr>
        <w:tabs>
          <w:tab w:val="left" w:pos="1557"/>
        </w:tabs>
        <w:autoSpaceDE w:val="0"/>
        <w:autoSpaceDN w:val="0"/>
        <w:spacing w:line="251" w:lineRule="exact"/>
        <w:contextualSpacing w:val="0"/>
      </w:pPr>
      <w:r w:rsidRPr="009064A7">
        <w:t>How</w:t>
      </w:r>
      <w:r w:rsidRPr="003D4D54">
        <w:rPr>
          <w:spacing w:val="-11"/>
        </w:rPr>
        <w:t xml:space="preserve"> </w:t>
      </w:r>
      <w:r w:rsidRPr="009064A7">
        <w:t>to</w:t>
      </w:r>
      <w:r w:rsidRPr="003D4D54">
        <w:rPr>
          <w:spacing w:val="-8"/>
        </w:rPr>
        <w:t xml:space="preserve"> </w:t>
      </w:r>
      <w:r w:rsidRPr="009064A7">
        <w:t>render</w:t>
      </w:r>
      <w:r w:rsidRPr="003D4D54">
        <w:rPr>
          <w:spacing w:val="-8"/>
        </w:rPr>
        <w:t xml:space="preserve"> </w:t>
      </w:r>
      <w:r w:rsidRPr="009064A7">
        <w:t>findings</w:t>
      </w:r>
      <w:r w:rsidRPr="003D4D54">
        <w:rPr>
          <w:spacing w:val="-8"/>
        </w:rPr>
        <w:t xml:space="preserve"> </w:t>
      </w:r>
      <w:r w:rsidRPr="009064A7">
        <w:t>and</w:t>
      </w:r>
      <w:r w:rsidRPr="003D4D54">
        <w:rPr>
          <w:spacing w:val="-8"/>
        </w:rPr>
        <w:t xml:space="preserve"> </w:t>
      </w:r>
      <w:r w:rsidRPr="009064A7">
        <w:t>generate</w:t>
      </w:r>
      <w:r w:rsidRPr="003D4D54">
        <w:rPr>
          <w:spacing w:val="-8"/>
        </w:rPr>
        <w:t xml:space="preserve"> </w:t>
      </w:r>
      <w:r w:rsidRPr="009064A7">
        <w:t>clear,</w:t>
      </w:r>
      <w:r w:rsidRPr="003D4D54">
        <w:rPr>
          <w:spacing w:val="-8"/>
        </w:rPr>
        <w:t xml:space="preserve"> </w:t>
      </w:r>
      <w:r w:rsidRPr="009064A7">
        <w:t>concise,</w:t>
      </w:r>
      <w:r w:rsidRPr="003D4D54">
        <w:rPr>
          <w:spacing w:val="-8"/>
        </w:rPr>
        <w:t xml:space="preserve"> </w:t>
      </w:r>
      <w:r w:rsidRPr="009064A7">
        <w:t>evidence-based</w:t>
      </w:r>
      <w:r w:rsidRPr="003D4D54">
        <w:rPr>
          <w:spacing w:val="-8"/>
        </w:rPr>
        <w:t xml:space="preserve"> </w:t>
      </w:r>
      <w:r w:rsidRPr="003D4D54">
        <w:rPr>
          <w:spacing w:val="-2"/>
        </w:rPr>
        <w:t>rationales</w:t>
      </w:r>
    </w:p>
    <w:p w14:paraId="2463EF89" w14:textId="77777777" w:rsidR="0041062F" w:rsidRPr="009064A7" w:rsidRDefault="0041062F" w:rsidP="00A47BC6">
      <w:pPr>
        <w:pStyle w:val="ListParagraph"/>
        <w:widowControl w:val="0"/>
        <w:numPr>
          <w:ilvl w:val="1"/>
          <w:numId w:val="60"/>
        </w:numPr>
        <w:tabs>
          <w:tab w:val="left" w:pos="1557"/>
        </w:tabs>
        <w:autoSpaceDE w:val="0"/>
        <w:autoSpaceDN w:val="0"/>
        <w:spacing w:before="2"/>
        <w:contextualSpacing w:val="0"/>
      </w:pPr>
      <w:r w:rsidRPr="009064A7">
        <w:t>The</w:t>
      </w:r>
      <w:r w:rsidRPr="009064A7">
        <w:rPr>
          <w:spacing w:val="-5"/>
        </w:rPr>
        <w:t xml:space="preserve"> </w:t>
      </w:r>
      <w:r w:rsidRPr="009064A7">
        <w:t>definitions</w:t>
      </w:r>
      <w:r w:rsidRPr="009064A7">
        <w:rPr>
          <w:spacing w:val="-5"/>
        </w:rPr>
        <w:t xml:space="preserve"> </w:t>
      </w:r>
      <w:r w:rsidRPr="009064A7">
        <w:t>of</w:t>
      </w:r>
      <w:r w:rsidRPr="009064A7">
        <w:rPr>
          <w:spacing w:val="-5"/>
        </w:rPr>
        <w:t xml:space="preserve"> </w:t>
      </w:r>
      <w:r w:rsidRPr="009064A7">
        <w:t>all</w:t>
      </w:r>
      <w:r w:rsidRPr="009064A7">
        <w:rPr>
          <w:spacing w:val="-4"/>
        </w:rPr>
        <w:t xml:space="preserve"> </w:t>
      </w:r>
      <w:r w:rsidRPr="009064A7">
        <w:rPr>
          <w:spacing w:val="-2"/>
        </w:rPr>
        <w:t>offenses</w:t>
      </w:r>
    </w:p>
    <w:p w14:paraId="28E92A1F" w14:textId="77777777" w:rsidR="0041062F" w:rsidRPr="009064A7" w:rsidRDefault="0041062F" w:rsidP="00A47BC6">
      <w:pPr>
        <w:pStyle w:val="ListParagraph"/>
        <w:widowControl w:val="0"/>
        <w:numPr>
          <w:ilvl w:val="1"/>
          <w:numId w:val="60"/>
        </w:numPr>
        <w:tabs>
          <w:tab w:val="left" w:pos="1557"/>
        </w:tabs>
        <w:autoSpaceDE w:val="0"/>
        <w:autoSpaceDN w:val="0"/>
        <w:spacing w:before="1"/>
        <w:ind w:right="169"/>
        <w:contextualSpacing w:val="0"/>
      </w:pPr>
      <w:r w:rsidRPr="009064A7">
        <w:t>How</w:t>
      </w:r>
      <w:r w:rsidRPr="009064A7">
        <w:rPr>
          <w:spacing w:val="-3"/>
        </w:rPr>
        <w:t xml:space="preserve"> </w:t>
      </w:r>
      <w:r w:rsidRPr="009064A7">
        <w:t>to</w:t>
      </w:r>
      <w:r w:rsidRPr="009064A7">
        <w:rPr>
          <w:spacing w:val="-3"/>
        </w:rPr>
        <w:t xml:space="preserve"> </w:t>
      </w:r>
      <w:r w:rsidRPr="009064A7">
        <w:t>apply</w:t>
      </w:r>
      <w:r w:rsidRPr="009064A7">
        <w:rPr>
          <w:spacing w:val="-3"/>
        </w:rPr>
        <w:t xml:space="preserve"> </w:t>
      </w:r>
      <w:r w:rsidRPr="009064A7">
        <w:t>definitions</w:t>
      </w:r>
      <w:r w:rsidRPr="009064A7">
        <w:rPr>
          <w:spacing w:val="-3"/>
        </w:rPr>
        <w:t xml:space="preserve"> </w:t>
      </w:r>
      <w:r w:rsidRPr="009064A7">
        <w:t>used</w:t>
      </w:r>
      <w:r w:rsidRPr="009064A7">
        <w:rPr>
          <w:spacing w:val="-3"/>
        </w:rPr>
        <w:t xml:space="preserve"> </w:t>
      </w:r>
      <w:r w:rsidRPr="009064A7">
        <w:t>by</w:t>
      </w:r>
      <w:r w:rsidRPr="009064A7">
        <w:rPr>
          <w:spacing w:val="-3"/>
        </w:rPr>
        <w:t xml:space="preserve"> </w:t>
      </w:r>
      <w:r w:rsidRPr="009064A7">
        <w:t>the</w:t>
      </w:r>
      <w:r w:rsidRPr="009064A7">
        <w:rPr>
          <w:spacing w:val="-3"/>
        </w:rPr>
        <w:t xml:space="preserve"> </w:t>
      </w:r>
      <w:r w:rsidRPr="009064A7">
        <w:t>College</w:t>
      </w:r>
      <w:r w:rsidRPr="009064A7">
        <w:rPr>
          <w:spacing w:val="-3"/>
        </w:rPr>
        <w:t xml:space="preserve"> </w:t>
      </w:r>
      <w:r w:rsidRPr="009064A7">
        <w:t>with</w:t>
      </w:r>
      <w:r w:rsidRPr="009064A7">
        <w:rPr>
          <w:spacing w:val="-3"/>
        </w:rPr>
        <w:t xml:space="preserve"> </w:t>
      </w:r>
      <w:r w:rsidRPr="009064A7">
        <w:t>respect</w:t>
      </w:r>
      <w:r w:rsidRPr="009064A7">
        <w:rPr>
          <w:spacing w:val="-3"/>
        </w:rPr>
        <w:t xml:space="preserve"> </w:t>
      </w:r>
      <w:r w:rsidRPr="009064A7">
        <w:t>to</w:t>
      </w:r>
      <w:r w:rsidRPr="009064A7">
        <w:rPr>
          <w:spacing w:val="-3"/>
        </w:rPr>
        <w:t xml:space="preserve"> </w:t>
      </w:r>
      <w:r w:rsidRPr="009064A7">
        <w:t>consent</w:t>
      </w:r>
      <w:r w:rsidRPr="009064A7">
        <w:rPr>
          <w:spacing w:val="-3"/>
        </w:rPr>
        <w:t xml:space="preserve"> </w:t>
      </w:r>
      <w:r w:rsidRPr="009064A7">
        <w:t>(or</w:t>
      </w:r>
      <w:r w:rsidRPr="009064A7">
        <w:rPr>
          <w:spacing w:val="-3"/>
        </w:rPr>
        <w:t xml:space="preserve"> </w:t>
      </w:r>
      <w:r w:rsidRPr="009064A7">
        <w:t>the</w:t>
      </w:r>
      <w:r w:rsidRPr="009064A7">
        <w:rPr>
          <w:spacing w:val="-3"/>
        </w:rPr>
        <w:t xml:space="preserve"> </w:t>
      </w:r>
      <w:r w:rsidRPr="009064A7">
        <w:t>absence</w:t>
      </w:r>
      <w:r w:rsidRPr="009064A7">
        <w:rPr>
          <w:spacing w:val="-3"/>
        </w:rPr>
        <w:t xml:space="preserve"> </w:t>
      </w:r>
      <w:r w:rsidRPr="009064A7">
        <w:t>or negation of consent) consistently, impartially, and in accordance with policy</w:t>
      </w:r>
    </w:p>
    <w:p w14:paraId="1401A874" w14:textId="77777777" w:rsidR="0041062F" w:rsidRPr="009064A7" w:rsidRDefault="0041062F" w:rsidP="00A47BC6">
      <w:pPr>
        <w:pStyle w:val="ListParagraph"/>
        <w:widowControl w:val="0"/>
        <w:numPr>
          <w:ilvl w:val="1"/>
          <w:numId w:val="60"/>
        </w:numPr>
        <w:tabs>
          <w:tab w:val="left" w:pos="1557"/>
        </w:tabs>
        <w:autoSpaceDE w:val="0"/>
        <w:autoSpaceDN w:val="0"/>
        <w:ind w:right="485"/>
        <w:contextualSpacing w:val="0"/>
      </w:pPr>
      <w:r w:rsidRPr="009064A7">
        <w:t>How</w:t>
      </w:r>
      <w:r w:rsidRPr="009064A7">
        <w:rPr>
          <w:spacing w:val="-4"/>
        </w:rPr>
        <w:t xml:space="preserve"> </w:t>
      </w:r>
      <w:r w:rsidRPr="009064A7">
        <w:t>to</w:t>
      </w:r>
      <w:r w:rsidRPr="009064A7">
        <w:rPr>
          <w:spacing w:val="-4"/>
        </w:rPr>
        <w:t xml:space="preserve"> </w:t>
      </w:r>
      <w:r w:rsidRPr="009064A7">
        <w:t>conduct</w:t>
      </w:r>
      <w:r w:rsidRPr="009064A7">
        <w:rPr>
          <w:spacing w:val="-4"/>
        </w:rPr>
        <w:t xml:space="preserve"> </w:t>
      </w:r>
      <w:r w:rsidRPr="009064A7">
        <w:t>an</w:t>
      </w:r>
      <w:r w:rsidRPr="009064A7">
        <w:rPr>
          <w:spacing w:val="-4"/>
        </w:rPr>
        <w:t xml:space="preserve"> </w:t>
      </w:r>
      <w:r w:rsidRPr="009064A7">
        <w:t>investigation</w:t>
      </w:r>
      <w:r w:rsidRPr="009064A7">
        <w:rPr>
          <w:spacing w:val="-4"/>
        </w:rPr>
        <w:t xml:space="preserve"> </w:t>
      </w:r>
      <w:r w:rsidRPr="009064A7">
        <w:t>and</w:t>
      </w:r>
      <w:r w:rsidRPr="009064A7">
        <w:rPr>
          <w:spacing w:val="-4"/>
        </w:rPr>
        <w:t xml:space="preserve"> </w:t>
      </w:r>
      <w:r w:rsidRPr="009064A7">
        <w:t>grievance</w:t>
      </w:r>
      <w:r w:rsidRPr="009064A7">
        <w:rPr>
          <w:spacing w:val="-4"/>
        </w:rPr>
        <w:t xml:space="preserve"> </w:t>
      </w:r>
      <w:r w:rsidRPr="009064A7">
        <w:t>process</w:t>
      </w:r>
      <w:r w:rsidRPr="009064A7">
        <w:rPr>
          <w:spacing w:val="-4"/>
        </w:rPr>
        <w:t xml:space="preserve"> </w:t>
      </w:r>
      <w:r w:rsidRPr="009064A7">
        <w:t>including</w:t>
      </w:r>
      <w:r w:rsidRPr="009064A7">
        <w:rPr>
          <w:spacing w:val="-4"/>
        </w:rPr>
        <w:t xml:space="preserve"> </w:t>
      </w:r>
      <w:r w:rsidRPr="009064A7">
        <w:t>hearings,</w:t>
      </w:r>
      <w:r w:rsidRPr="009064A7">
        <w:rPr>
          <w:spacing w:val="-4"/>
        </w:rPr>
        <w:t xml:space="preserve"> </w:t>
      </w:r>
      <w:r w:rsidRPr="009064A7">
        <w:t>appeals, and Informal Resolution Processes</w:t>
      </w:r>
    </w:p>
    <w:p w14:paraId="1EA81EAB" w14:textId="77777777" w:rsidR="0041062F" w:rsidRPr="009064A7" w:rsidRDefault="0041062F" w:rsidP="00A47BC6">
      <w:pPr>
        <w:pStyle w:val="ListParagraph"/>
        <w:widowControl w:val="0"/>
        <w:numPr>
          <w:ilvl w:val="1"/>
          <w:numId w:val="60"/>
        </w:numPr>
        <w:tabs>
          <w:tab w:val="left" w:pos="1557"/>
        </w:tabs>
        <w:autoSpaceDE w:val="0"/>
        <w:autoSpaceDN w:val="0"/>
        <w:spacing w:before="1"/>
        <w:ind w:right="465"/>
        <w:contextualSpacing w:val="0"/>
      </w:pPr>
      <w:r w:rsidRPr="009064A7">
        <w:t xml:space="preserve">How to serve impartially by avoiding prejudgment of the facts at issue, conflicts </w:t>
      </w:r>
      <w:r w:rsidRPr="009064A7">
        <w:lastRenderedPageBreak/>
        <w:t>of interest,</w:t>
      </w:r>
      <w:r w:rsidRPr="009064A7">
        <w:rPr>
          <w:spacing w:val="-4"/>
        </w:rPr>
        <w:t xml:space="preserve"> </w:t>
      </w:r>
      <w:r w:rsidRPr="009064A7">
        <w:t>and</w:t>
      </w:r>
      <w:r w:rsidRPr="009064A7">
        <w:rPr>
          <w:spacing w:val="-4"/>
        </w:rPr>
        <w:t xml:space="preserve"> </w:t>
      </w:r>
      <w:r w:rsidRPr="009064A7">
        <w:t>bias</w:t>
      </w:r>
      <w:r w:rsidRPr="009064A7">
        <w:rPr>
          <w:spacing w:val="-4"/>
        </w:rPr>
        <w:t xml:space="preserve"> </w:t>
      </w:r>
      <w:r w:rsidRPr="009064A7">
        <w:t>against</w:t>
      </w:r>
      <w:r w:rsidRPr="009064A7">
        <w:rPr>
          <w:spacing w:val="-4"/>
        </w:rPr>
        <w:t xml:space="preserve"> </w:t>
      </w:r>
      <w:r w:rsidRPr="009064A7">
        <w:t>Respondents</w:t>
      </w:r>
      <w:r w:rsidRPr="009064A7">
        <w:rPr>
          <w:spacing w:val="-4"/>
        </w:rPr>
        <w:t xml:space="preserve"> </w:t>
      </w:r>
      <w:r w:rsidRPr="009064A7">
        <w:t>and/or</w:t>
      </w:r>
      <w:r w:rsidRPr="009064A7">
        <w:rPr>
          <w:spacing w:val="-4"/>
        </w:rPr>
        <w:t xml:space="preserve"> </w:t>
      </w:r>
      <w:r w:rsidRPr="009064A7">
        <w:t>for</w:t>
      </w:r>
      <w:r w:rsidRPr="009064A7">
        <w:rPr>
          <w:spacing w:val="-4"/>
        </w:rPr>
        <w:t xml:space="preserve"> </w:t>
      </w:r>
      <w:r w:rsidRPr="009064A7">
        <w:t>Complainants,</w:t>
      </w:r>
      <w:r w:rsidRPr="009064A7">
        <w:rPr>
          <w:spacing w:val="-4"/>
        </w:rPr>
        <w:t xml:space="preserve"> </w:t>
      </w:r>
      <w:r w:rsidRPr="009064A7">
        <w:t>and</w:t>
      </w:r>
      <w:r w:rsidRPr="009064A7">
        <w:rPr>
          <w:spacing w:val="-4"/>
        </w:rPr>
        <w:t xml:space="preserve"> </w:t>
      </w:r>
      <w:r w:rsidRPr="009064A7">
        <w:t>on</w:t>
      </w:r>
      <w:r w:rsidRPr="009064A7">
        <w:rPr>
          <w:spacing w:val="-4"/>
        </w:rPr>
        <w:t xml:space="preserve"> </w:t>
      </w:r>
      <w:r w:rsidRPr="009064A7">
        <w:t>the</w:t>
      </w:r>
      <w:r w:rsidRPr="009064A7">
        <w:rPr>
          <w:spacing w:val="-4"/>
        </w:rPr>
        <w:t xml:space="preserve"> </w:t>
      </w:r>
      <w:r w:rsidRPr="009064A7">
        <w:t>basis</w:t>
      </w:r>
      <w:r w:rsidRPr="009064A7">
        <w:rPr>
          <w:spacing w:val="-4"/>
        </w:rPr>
        <w:t xml:space="preserve"> </w:t>
      </w:r>
      <w:r w:rsidRPr="009064A7">
        <w:t>of sex, race, religion, and other protected characteristics</w:t>
      </w:r>
    </w:p>
    <w:p w14:paraId="32AD4643" w14:textId="77777777" w:rsidR="0041062F" w:rsidRPr="009064A7" w:rsidRDefault="0041062F" w:rsidP="00A47BC6">
      <w:pPr>
        <w:pStyle w:val="ListParagraph"/>
        <w:widowControl w:val="0"/>
        <w:numPr>
          <w:ilvl w:val="1"/>
          <w:numId w:val="60"/>
        </w:numPr>
        <w:tabs>
          <w:tab w:val="left" w:pos="1557"/>
        </w:tabs>
        <w:autoSpaceDE w:val="0"/>
        <w:autoSpaceDN w:val="0"/>
        <w:spacing w:line="251" w:lineRule="exact"/>
        <w:contextualSpacing w:val="0"/>
      </w:pPr>
      <w:r w:rsidRPr="009064A7">
        <w:t>Any</w:t>
      </w:r>
      <w:r w:rsidRPr="009064A7">
        <w:rPr>
          <w:spacing w:val="-4"/>
        </w:rPr>
        <w:t xml:space="preserve"> </w:t>
      </w:r>
      <w:r w:rsidRPr="009064A7">
        <w:t>technology</w:t>
      </w:r>
      <w:r w:rsidRPr="009064A7">
        <w:rPr>
          <w:spacing w:val="-3"/>
        </w:rPr>
        <w:t xml:space="preserve"> </w:t>
      </w:r>
      <w:r w:rsidRPr="009064A7">
        <w:t>to</w:t>
      </w:r>
      <w:r w:rsidRPr="009064A7">
        <w:rPr>
          <w:spacing w:val="-4"/>
        </w:rPr>
        <w:t xml:space="preserve"> </w:t>
      </w:r>
      <w:r w:rsidRPr="009064A7">
        <w:t>be</w:t>
      </w:r>
      <w:r w:rsidRPr="009064A7">
        <w:rPr>
          <w:spacing w:val="-3"/>
        </w:rPr>
        <w:t xml:space="preserve"> </w:t>
      </w:r>
      <w:r w:rsidRPr="009064A7">
        <w:t>used</w:t>
      </w:r>
      <w:r w:rsidRPr="009064A7">
        <w:rPr>
          <w:spacing w:val="-4"/>
        </w:rPr>
        <w:t xml:space="preserve"> </w:t>
      </w:r>
      <w:r w:rsidRPr="009064A7">
        <w:t>at</w:t>
      </w:r>
      <w:r w:rsidRPr="009064A7">
        <w:rPr>
          <w:spacing w:val="-3"/>
        </w:rPr>
        <w:t xml:space="preserve"> </w:t>
      </w:r>
      <w:r w:rsidRPr="009064A7">
        <w:t>a</w:t>
      </w:r>
      <w:r w:rsidRPr="009064A7">
        <w:rPr>
          <w:spacing w:val="-4"/>
        </w:rPr>
        <w:t xml:space="preserve"> </w:t>
      </w:r>
      <w:r w:rsidRPr="009064A7">
        <w:t>live</w:t>
      </w:r>
      <w:r w:rsidRPr="009064A7">
        <w:rPr>
          <w:spacing w:val="-3"/>
        </w:rPr>
        <w:t xml:space="preserve"> </w:t>
      </w:r>
      <w:r w:rsidRPr="009064A7">
        <w:rPr>
          <w:spacing w:val="-2"/>
        </w:rPr>
        <w:t>hearing</w:t>
      </w:r>
    </w:p>
    <w:p w14:paraId="3C6D3E66" w14:textId="77777777" w:rsidR="0041062F" w:rsidRPr="009064A7" w:rsidRDefault="0041062F" w:rsidP="00A47BC6">
      <w:pPr>
        <w:pStyle w:val="ListParagraph"/>
        <w:widowControl w:val="0"/>
        <w:numPr>
          <w:ilvl w:val="1"/>
          <w:numId w:val="60"/>
        </w:numPr>
        <w:tabs>
          <w:tab w:val="left" w:pos="1557"/>
        </w:tabs>
        <w:autoSpaceDE w:val="0"/>
        <w:autoSpaceDN w:val="0"/>
        <w:spacing w:line="251" w:lineRule="exact"/>
        <w:contextualSpacing w:val="0"/>
      </w:pPr>
      <w:r w:rsidRPr="009064A7">
        <w:t>Issues</w:t>
      </w:r>
      <w:r w:rsidRPr="009064A7">
        <w:rPr>
          <w:spacing w:val="-6"/>
        </w:rPr>
        <w:t xml:space="preserve"> </w:t>
      </w:r>
      <w:r w:rsidRPr="009064A7">
        <w:t>of</w:t>
      </w:r>
      <w:r w:rsidRPr="009064A7">
        <w:rPr>
          <w:spacing w:val="-5"/>
        </w:rPr>
        <w:t xml:space="preserve"> </w:t>
      </w:r>
      <w:r w:rsidRPr="009064A7">
        <w:t>relevance</w:t>
      </w:r>
      <w:r w:rsidRPr="009064A7">
        <w:rPr>
          <w:spacing w:val="-5"/>
        </w:rPr>
        <w:t xml:space="preserve"> </w:t>
      </w:r>
      <w:r w:rsidRPr="009064A7">
        <w:t>of</w:t>
      </w:r>
      <w:r w:rsidRPr="009064A7">
        <w:rPr>
          <w:spacing w:val="-5"/>
        </w:rPr>
        <w:t xml:space="preserve"> </w:t>
      </w:r>
      <w:r w:rsidRPr="009064A7">
        <w:t>questions</w:t>
      </w:r>
      <w:r w:rsidRPr="009064A7">
        <w:rPr>
          <w:spacing w:val="-5"/>
        </w:rPr>
        <w:t xml:space="preserve"> </w:t>
      </w:r>
      <w:r w:rsidRPr="009064A7">
        <w:t>and</w:t>
      </w:r>
      <w:r w:rsidRPr="009064A7">
        <w:rPr>
          <w:spacing w:val="-5"/>
        </w:rPr>
        <w:t xml:space="preserve"> </w:t>
      </w:r>
      <w:r w:rsidRPr="009064A7">
        <w:rPr>
          <w:spacing w:val="-2"/>
        </w:rPr>
        <w:t>evidence</w:t>
      </w:r>
    </w:p>
    <w:p w14:paraId="45FFA286" w14:textId="77777777" w:rsidR="0041062F" w:rsidRPr="009064A7" w:rsidRDefault="0041062F" w:rsidP="00A47BC6">
      <w:pPr>
        <w:pStyle w:val="ListParagraph"/>
        <w:widowControl w:val="0"/>
        <w:numPr>
          <w:ilvl w:val="1"/>
          <w:numId w:val="60"/>
        </w:numPr>
        <w:tabs>
          <w:tab w:val="left" w:pos="1557"/>
        </w:tabs>
        <w:autoSpaceDE w:val="0"/>
        <w:autoSpaceDN w:val="0"/>
        <w:spacing w:before="1"/>
        <w:ind w:right="581"/>
        <w:contextualSpacing w:val="0"/>
      </w:pPr>
      <w:r w:rsidRPr="009064A7">
        <w:t>Issues</w:t>
      </w:r>
      <w:r w:rsidRPr="009064A7">
        <w:rPr>
          <w:spacing w:val="-4"/>
        </w:rPr>
        <w:t xml:space="preserve"> </w:t>
      </w:r>
      <w:r w:rsidRPr="009064A7">
        <w:t>of</w:t>
      </w:r>
      <w:r w:rsidRPr="009064A7">
        <w:rPr>
          <w:spacing w:val="-4"/>
        </w:rPr>
        <w:t xml:space="preserve"> </w:t>
      </w:r>
      <w:r w:rsidRPr="009064A7">
        <w:t>relevance</w:t>
      </w:r>
      <w:r w:rsidRPr="009064A7">
        <w:rPr>
          <w:spacing w:val="-4"/>
        </w:rPr>
        <w:t xml:space="preserve"> </w:t>
      </w:r>
      <w:r w:rsidRPr="009064A7">
        <w:t>to</w:t>
      </w:r>
      <w:r w:rsidRPr="009064A7">
        <w:rPr>
          <w:spacing w:val="-4"/>
        </w:rPr>
        <w:t xml:space="preserve"> </w:t>
      </w:r>
      <w:r w:rsidRPr="009064A7">
        <w:t>create</w:t>
      </w:r>
      <w:r w:rsidRPr="009064A7">
        <w:rPr>
          <w:spacing w:val="-4"/>
        </w:rPr>
        <w:t xml:space="preserve"> </w:t>
      </w:r>
      <w:r w:rsidRPr="009064A7">
        <w:t>an</w:t>
      </w:r>
      <w:r w:rsidRPr="009064A7">
        <w:rPr>
          <w:spacing w:val="-4"/>
        </w:rPr>
        <w:t xml:space="preserve"> </w:t>
      </w:r>
      <w:r w:rsidRPr="009064A7">
        <w:t>investigation</w:t>
      </w:r>
      <w:r w:rsidRPr="009064A7">
        <w:rPr>
          <w:spacing w:val="-4"/>
        </w:rPr>
        <w:t xml:space="preserve"> </w:t>
      </w:r>
      <w:r w:rsidRPr="009064A7">
        <w:t>report</w:t>
      </w:r>
      <w:r w:rsidRPr="009064A7">
        <w:rPr>
          <w:spacing w:val="-4"/>
        </w:rPr>
        <w:t xml:space="preserve"> </w:t>
      </w:r>
      <w:r w:rsidRPr="009064A7">
        <w:t>that</w:t>
      </w:r>
      <w:r w:rsidRPr="009064A7">
        <w:rPr>
          <w:spacing w:val="-4"/>
        </w:rPr>
        <w:t xml:space="preserve"> </w:t>
      </w:r>
      <w:r w:rsidRPr="009064A7">
        <w:t>fairly</w:t>
      </w:r>
      <w:r w:rsidRPr="009064A7">
        <w:rPr>
          <w:spacing w:val="-4"/>
        </w:rPr>
        <w:t xml:space="preserve"> </w:t>
      </w:r>
      <w:r w:rsidRPr="009064A7">
        <w:t>summarizes</w:t>
      </w:r>
      <w:r w:rsidRPr="009064A7">
        <w:rPr>
          <w:spacing w:val="-4"/>
        </w:rPr>
        <w:t xml:space="preserve"> </w:t>
      </w:r>
      <w:r w:rsidRPr="009064A7">
        <w:t xml:space="preserve">relevant </w:t>
      </w:r>
      <w:r w:rsidRPr="009064A7">
        <w:rPr>
          <w:spacing w:val="-2"/>
        </w:rPr>
        <w:t>evidence</w:t>
      </w:r>
    </w:p>
    <w:p w14:paraId="7B0AD5DA" w14:textId="77777777" w:rsidR="0041062F" w:rsidRPr="009064A7" w:rsidRDefault="0041062F" w:rsidP="00A47BC6">
      <w:pPr>
        <w:pStyle w:val="ListParagraph"/>
        <w:widowControl w:val="0"/>
        <w:numPr>
          <w:ilvl w:val="1"/>
          <w:numId w:val="60"/>
        </w:numPr>
        <w:tabs>
          <w:tab w:val="left" w:pos="1557"/>
        </w:tabs>
        <w:autoSpaceDE w:val="0"/>
        <w:autoSpaceDN w:val="0"/>
        <w:spacing w:before="5" w:line="237" w:lineRule="auto"/>
        <w:ind w:right="892"/>
        <w:contextualSpacing w:val="0"/>
      </w:pPr>
      <w:r w:rsidRPr="009064A7">
        <w:t>How</w:t>
      </w:r>
      <w:r w:rsidRPr="009064A7">
        <w:rPr>
          <w:spacing w:val="-4"/>
        </w:rPr>
        <w:t xml:space="preserve"> </w:t>
      </w:r>
      <w:r w:rsidRPr="009064A7">
        <w:t>to</w:t>
      </w:r>
      <w:r w:rsidRPr="009064A7">
        <w:rPr>
          <w:spacing w:val="-4"/>
        </w:rPr>
        <w:t xml:space="preserve"> </w:t>
      </w:r>
      <w:r w:rsidRPr="009064A7">
        <w:t>determine</w:t>
      </w:r>
      <w:r w:rsidRPr="009064A7">
        <w:rPr>
          <w:spacing w:val="-4"/>
        </w:rPr>
        <w:t xml:space="preserve"> </w:t>
      </w:r>
      <w:r w:rsidRPr="009064A7">
        <w:t>appropriate</w:t>
      </w:r>
      <w:r w:rsidRPr="009064A7">
        <w:rPr>
          <w:spacing w:val="-4"/>
        </w:rPr>
        <w:t xml:space="preserve"> </w:t>
      </w:r>
      <w:r w:rsidRPr="009064A7">
        <w:t>sanctions</w:t>
      </w:r>
      <w:r w:rsidRPr="009064A7">
        <w:rPr>
          <w:spacing w:val="-4"/>
        </w:rPr>
        <w:t xml:space="preserve"> </w:t>
      </w:r>
      <w:r w:rsidRPr="009064A7">
        <w:t>in</w:t>
      </w:r>
      <w:r w:rsidRPr="009064A7">
        <w:rPr>
          <w:spacing w:val="-4"/>
        </w:rPr>
        <w:t xml:space="preserve"> </w:t>
      </w:r>
      <w:r w:rsidRPr="009064A7">
        <w:t>reference</w:t>
      </w:r>
      <w:r w:rsidRPr="009064A7">
        <w:rPr>
          <w:spacing w:val="-4"/>
        </w:rPr>
        <w:t xml:space="preserve"> </w:t>
      </w:r>
      <w:r w:rsidRPr="009064A7">
        <w:t>to</w:t>
      </w:r>
      <w:r w:rsidRPr="009064A7">
        <w:rPr>
          <w:spacing w:val="-4"/>
        </w:rPr>
        <w:t xml:space="preserve"> </w:t>
      </w:r>
      <w:r w:rsidRPr="009064A7">
        <w:t>all</w:t>
      </w:r>
      <w:r w:rsidRPr="009064A7">
        <w:rPr>
          <w:spacing w:val="-4"/>
        </w:rPr>
        <w:t xml:space="preserve"> </w:t>
      </w:r>
      <w:r w:rsidRPr="009064A7">
        <w:t>forms</w:t>
      </w:r>
      <w:r w:rsidRPr="009064A7">
        <w:rPr>
          <w:spacing w:val="-4"/>
        </w:rPr>
        <w:t xml:space="preserve"> </w:t>
      </w:r>
      <w:r w:rsidRPr="009064A7">
        <w:t>of</w:t>
      </w:r>
      <w:r w:rsidRPr="009064A7">
        <w:rPr>
          <w:spacing w:val="-4"/>
        </w:rPr>
        <w:t xml:space="preserve"> </w:t>
      </w:r>
      <w:r w:rsidRPr="009064A7">
        <w:t>harassment, discrimination, and/or retaliation allegations</w:t>
      </w:r>
    </w:p>
    <w:p w14:paraId="69BB10F7" w14:textId="77777777" w:rsidR="0041062F" w:rsidRPr="009064A7" w:rsidRDefault="0041062F" w:rsidP="00A47BC6">
      <w:pPr>
        <w:pStyle w:val="ListParagraph"/>
        <w:widowControl w:val="0"/>
        <w:numPr>
          <w:ilvl w:val="1"/>
          <w:numId w:val="60"/>
        </w:numPr>
        <w:tabs>
          <w:tab w:val="left" w:pos="1557"/>
        </w:tabs>
        <w:autoSpaceDE w:val="0"/>
        <w:autoSpaceDN w:val="0"/>
        <w:spacing w:before="1"/>
        <w:contextualSpacing w:val="0"/>
      </w:pPr>
      <w:r w:rsidRPr="009064A7">
        <w:rPr>
          <w:spacing w:val="-2"/>
        </w:rPr>
        <w:t>Recordkeeping</w:t>
      </w:r>
    </w:p>
    <w:p w14:paraId="4886CED6" w14:textId="77777777" w:rsidR="0041062F" w:rsidRPr="009064A7" w:rsidRDefault="0041062F" w:rsidP="00A47BC6">
      <w:pPr>
        <w:pStyle w:val="ListParagraph"/>
        <w:widowControl w:val="0"/>
        <w:numPr>
          <w:ilvl w:val="1"/>
          <w:numId w:val="60"/>
        </w:numPr>
        <w:tabs>
          <w:tab w:val="left" w:pos="1557"/>
        </w:tabs>
        <w:autoSpaceDE w:val="0"/>
        <w:autoSpaceDN w:val="0"/>
        <w:spacing w:before="2"/>
        <w:ind w:right="429"/>
        <w:contextualSpacing w:val="0"/>
      </w:pPr>
      <w:r w:rsidRPr="009064A7">
        <w:t>Statistics on the prevalence of sexual harassment and sexual violence in the educational setting, and the differing rates at which students experience sexual harassment</w:t>
      </w:r>
      <w:r w:rsidRPr="009064A7">
        <w:rPr>
          <w:spacing w:val="-4"/>
        </w:rPr>
        <w:t xml:space="preserve"> </w:t>
      </w:r>
      <w:r w:rsidRPr="009064A7">
        <w:t>and</w:t>
      </w:r>
      <w:r w:rsidRPr="009064A7">
        <w:rPr>
          <w:spacing w:val="-4"/>
        </w:rPr>
        <w:t xml:space="preserve"> </w:t>
      </w:r>
      <w:r w:rsidRPr="009064A7">
        <w:t>sexual</w:t>
      </w:r>
      <w:r w:rsidRPr="009064A7">
        <w:rPr>
          <w:spacing w:val="-4"/>
        </w:rPr>
        <w:t xml:space="preserve"> </w:t>
      </w:r>
      <w:r w:rsidRPr="009064A7">
        <w:t>assault</w:t>
      </w:r>
      <w:r w:rsidRPr="009064A7">
        <w:rPr>
          <w:spacing w:val="-4"/>
        </w:rPr>
        <w:t xml:space="preserve"> </w:t>
      </w:r>
      <w:r w:rsidRPr="009064A7">
        <w:t>in</w:t>
      </w:r>
      <w:r w:rsidRPr="009064A7">
        <w:rPr>
          <w:spacing w:val="-4"/>
        </w:rPr>
        <w:t xml:space="preserve"> </w:t>
      </w:r>
      <w:r w:rsidRPr="009064A7">
        <w:t>the</w:t>
      </w:r>
      <w:r w:rsidRPr="009064A7">
        <w:rPr>
          <w:spacing w:val="-4"/>
        </w:rPr>
        <w:t xml:space="preserve"> </w:t>
      </w:r>
      <w:r w:rsidRPr="009064A7">
        <w:t>educational</w:t>
      </w:r>
      <w:r w:rsidRPr="009064A7">
        <w:rPr>
          <w:spacing w:val="-4"/>
        </w:rPr>
        <w:t xml:space="preserve"> </w:t>
      </w:r>
      <w:r w:rsidRPr="009064A7">
        <w:t>setting</w:t>
      </w:r>
      <w:r w:rsidRPr="009064A7">
        <w:rPr>
          <w:spacing w:val="-4"/>
        </w:rPr>
        <w:t xml:space="preserve"> </w:t>
      </w:r>
      <w:r w:rsidRPr="009064A7">
        <w:t>based</w:t>
      </w:r>
      <w:r w:rsidRPr="009064A7">
        <w:rPr>
          <w:spacing w:val="-4"/>
        </w:rPr>
        <w:t xml:space="preserve"> </w:t>
      </w:r>
      <w:r w:rsidRPr="009064A7">
        <w:t>on</w:t>
      </w:r>
      <w:r w:rsidRPr="009064A7">
        <w:rPr>
          <w:spacing w:val="-4"/>
        </w:rPr>
        <w:t xml:space="preserve"> </w:t>
      </w:r>
      <w:r w:rsidRPr="009064A7">
        <w:t>their</w:t>
      </w:r>
      <w:r w:rsidRPr="009064A7">
        <w:rPr>
          <w:spacing w:val="-4"/>
        </w:rPr>
        <w:t xml:space="preserve"> </w:t>
      </w:r>
      <w:r w:rsidRPr="009064A7">
        <w:t>race,</w:t>
      </w:r>
      <w:r w:rsidRPr="009064A7">
        <w:rPr>
          <w:spacing w:val="-4"/>
        </w:rPr>
        <w:t xml:space="preserve"> </w:t>
      </w:r>
      <w:r w:rsidRPr="009064A7">
        <w:t>sexual orientation, disability, gender, and gender identity</w:t>
      </w:r>
    </w:p>
    <w:p w14:paraId="76B9D24A" w14:textId="77777777" w:rsidR="0041062F" w:rsidRPr="009064A7" w:rsidRDefault="0041062F">
      <w:pPr>
        <w:pStyle w:val="BodyText"/>
        <w:spacing w:before="250"/>
        <w:ind w:firstLine="0"/>
        <w:rPr>
          <w:rFonts w:asciiTheme="minorHAnsi" w:hAnsiTheme="minorHAnsi"/>
          <w:sz w:val="24"/>
          <w:szCs w:val="24"/>
        </w:rPr>
      </w:pPr>
      <w:r w:rsidRPr="009064A7">
        <w:rPr>
          <w:rFonts w:asciiTheme="minorHAnsi" w:hAnsiTheme="minorHAnsi"/>
          <w:sz w:val="24"/>
          <w:szCs w:val="24"/>
        </w:rPr>
        <w:t>The</w:t>
      </w:r>
      <w:r w:rsidRPr="009064A7">
        <w:rPr>
          <w:rFonts w:asciiTheme="minorHAnsi" w:hAnsiTheme="minorHAnsi"/>
          <w:spacing w:val="-7"/>
          <w:sz w:val="24"/>
          <w:szCs w:val="24"/>
        </w:rPr>
        <w:t xml:space="preserve"> </w:t>
      </w:r>
      <w:r w:rsidRPr="009064A7">
        <w:rPr>
          <w:rFonts w:asciiTheme="minorHAnsi" w:hAnsiTheme="minorHAnsi"/>
          <w:sz w:val="24"/>
          <w:szCs w:val="24"/>
        </w:rPr>
        <w:t>materials</w:t>
      </w:r>
      <w:r w:rsidRPr="009064A7">
        <w:rPr>
          <w:rFonts w:asciiTheme="minorHAnsi" w:hAnsiTheme="minorHAnsi"/>
          <w:spacing w:val="-4"/>
          <w:sz w:val="24"/>
          <w:szCs w:val="24"/>
        </w:rPr>
        <w:t xml:space="preserve"> </w:t>
      </w:r>
      <w:r w:rsidRPr="009064A7">
        <w:rPr>
          <w:rFonts w:asciiTheme="minorHAnsi" w:hAnsiTheme="minorHAnsi"/>
          <w:sz w:val="24"/>
          <w:szCs w:val="24"/>
        </w:rPr>
        <w:t>used</w:t>
      </w:r>
      <w:r w:rsidRPr="009064A7">
        <w:rPr>
          <w:rFonts w:asciiTheme="minorHAnsi" w:hAnsiTheme="minorHAnsi"/>
          <w:spacing w:val="-5"/>
          <w:sz w:val="24"/>
          <w:szCs w:val="24"/>
        </w:rPr>
        <w:t xml:space="preserve"> </w:t>
      </w:r>
      <w:r w:rsidRPr="009064A7">
        <w:rPr>
          <w:rFonts w:asciiTheme="minorHAnsi" w:hAnsiTheme="minorHAnsi"/>
          <w:sz w:val="24"/>
          <w:szCs w:val="24"/>
        </w:rPr>
        <w:t>to</w:t>
      </w:r>
      <w:r w:rsidRPr="009064A7">
        <w:rPr>
          <w:rFonts w:asciiTheme="minorHAnsi" w:hAnsiTheme="minorHAnsi"/>
          <w:spacing w:val="-4"/>
          <w:sz w:val="24"/>
          <w:szCs w:val="24"/>
        </w:rPr>
        <w:t xml:space="preserve"> </w:t>
      </w:r>
      <w:r w:rsidRPr="009064A7">
        <w:rPr>
          <w:rFonts w:asciiTheme="minorHAnsi" w:hAnsiTheme="minorHAnsi"/>
          <w:sz w:val="24"/>
          <w:szCs w:val="24"/>
        </w:rPr>
        <w:t>train</w:t>
      </w:r>
      <w:r w:rsidRPr="009064A7">
        <w:rPr>
          <w:rFonts w:asciiTheme="minorHAnsi" w:hAnsiTheme="minorHAnsi"/>
          <w:spacing w:val="-5"/>
          <w:sz w:val="24"/>
          <w:szCs w:val="24"/>
        </w:rPr>
        <w:t xml:space="preserve"> </w:t>
      </w:r>
      <w:r w:rsidRPr="009064A7">
        <w:rPr>
          <w:rFonts w:asciiTheme="minorHAnsi" w:hAnsiTheme="minorHAnsi"/>
          <w:sz w:val="24"/>
          <w:szCs w:val="24"/>
        </w:rPr>
        <w:t>all</w:t>
      </w:r>
      <w:r w:rsidRPr="009064A7">
        <w:rPr>
          <w:rFonts w:asciiTheme="minorHAnsi" w:hAnsiTheme="minorHAnsi"/>
          <w:spacing w:val="-4"/>
          <w:sz w:val="24"/>
          <w:szCs w:val="24"/>
        </w:rPr>
        <w:t xml:space="preserve"> </w:t>
      </w:r>
      <w:r w:rsidRPr="009064A7">
        <w:rPr>
          <w:rFonts w:asciiTheme="minorHAnsi" w:hAnsiTheme="minorHAnsi"/>
          <w:sz w:val="24"/>
          <w:szCs w:val="24"/>
        </w:rPr>
        <w:t>members</w:t>
      </w:r>
      <w:r w:rsidRPr="009064A7">
        <w:rPr>
          <w:rFonts w:asciiTheme="minorHAnsi" w:hAnsiTheme="minorHAnsi"/>
          <w:spacing w:val="-4"/>
          <w:sz w:val="24"/>
          <w:szCs w:val="24"/>
        </w:rPr>
        <w:t xml:space="preserve"> </w:t>
      </w:r>
      <w:r w:rsidRPr="009064A7">
        <w:rPr>
          <w:rFonts w:asciiTheme="minorHAnsi" w:hAnsiTheme="minorHAnsi"/>
          <w:sz w:val="24"/>
          <w:szCs w:val="24"/>
        </w:rPr>
        <w:t>of</w:t>
      </w:r>
      <w:r w:rsidRPr="009064A7">
        <w:rPr>
          <w:rFonts w:asciiTheme="minorHAnsi" w:hAnsiTheme="minorHAnsi"/>
          <w:spacing w:val="-5"/>
          <w:sz w:val="24"/>
          <w:szCs w:val="24"/>
        </w:rPr>
        <w:t xml:space="preserve"> </w:t>
      </w:r>
      <w:r w:rsidRPr="009064A7">
        <w:rPr>
          <w:rFonts w:asciiTheme="minorHAnsi" w:hAnsiTheme="minorHAnsi"/>
          <w:sz w:val="24"/>
          <w:szCs w:val="24"/>
        </w:rPr>
        <w:t>the</w:t>
      </w:r>
      <w:r w:rsidRPr="009064A7">
        <w:rPr>
          <w:rFonts w:asciiTheme="minorHAnsi" w:hAnsiTheme="minorHAnsi"/>
          <w:spacing w:val="-4"/>
          <w:sz w:val="24"/>
          <w:szCs w:val="24"/>
        </w:rPr>
        <w:t xml:space="preserve"> </w:t>
      </w:r>
      <w:r w:rsidRPr="009064A7">
        <w:rPr>
          <w:rFonts w:asciiTheme="minorHAnsi" w:hAnsiTheme="minorHAnsi"/>
          <w:sz w:val="24"/>
          <w:szCs w:val="24"/>
        </w:rPr>
        <w:t>Pool</w:t>
      </w:r>
      <w:r w:rsidRPr="009064A7">
        <w:rPr>
          <w:rFonts w:asciiTheme="minorHAnsi" w:hAnsiTheme="minorHAnsi"/>
          <w:spacing w:val="-5"/>
          <w:sz w:val="24"/>
          <w:szCs w:val="24"/>
        </w:rPr>
        <w:t xml:space="preserve"> </w:t>
      </w:r>
      <w:r w:rsidRPr="009064A7">
        <w:rPr>
          <w:rFonts w:asciiTheme="minorHAnsi" w:hAnsiTheme="minorHAnsi"/>
          <w:sz w:val="24"/>
          <w:szCs w:val="24"/>
        </w:rPr>
        <w:t>are</w:t>
      </w:r>
      <w:r w:rsidRPr="009064A7">
        <w:rPr>
          <w:rFonts w:asciiTheme="minorHAnsi" w:hAnsiTheme="minorHAnsi"/>
          <w:spacing w:val="-4"/>
          <w:sz w:val="24"/>
          <w:szCs w:val="24"/>
        </w:rPr>
        <w:t xml:space="preserve"> </w:t>
      </w:r>
      <w:r w:rsidRPr="009064A7">
        <w:rPr>
          <w:rFonts w:asciiTheme="minorHAnsi" w:hAnsiTheme="minorHAnsi"/>
          <w:sz w:val="24"/>
          <w:szCs w:val="24"/>
        </w:rPr>
        <w:t>publicly</w:t>
      </w:r>
      <w:r w:rsidRPr="009064A7">
        <w:rPr>
          <w:rFonts w:asciiTheme="minorHAnsi" w:hAnsiTheme="minorHAnsi"/>
          <w:spacing w:val="-4"/>
          <w:sz w:val="24"/>
          <w:szCs w:val="24"/>
        </w:rPr>
        <w:t xml:space="preserve"> </w:t>
      </w:r>
      <w:r w:rsidRPr="009064A7">
        <w:rPr>
          <w:rFonts w:asciiTheme="minorHAnsi" w:hAnsiTheme="minorHAnsi"/>
          <w:spacing w:val="-2"/>
          <w:sz w:val="24"/>
          <w:szCs w:val="24"/>
        </w:rPr>
        <w:t>posted.</w:t>
      </w:r>
    </w:p>
    <w:p w14:paraId="51C545F6" w14:textId="77777777" w:rsidR="0041062F" w:rsidRPr="009064A7" w:rsidRDefault="0041062F">
      <w:pPr>
        <w:pStyle w:val="BodyText"/>
        <w:spacing w:before="3"/>
        <w:ind w:left="0" w:firstLine="0"/>
        <w:rPr>
          <w:rFonts w:asciiTheme="minorHAnsi" w:hAnsiTheme="minorHAnsi"/>
          <w:sz w:val="24"/>
          <w:szCs w:val="24"/>
        </w:rPr>
      </w:pPr>
    </w:p>
    <w:p w14:paraId="1819C98F" w14:textId="438D3821" w:rsidR="0041062F" w:rsidRPr="004D7760" w:rsidRDefault="0041062F" w:rsidP="004D7760">
      <w:pPr>
        <w:pStyle w:val="ListParagraph"/>
        <w:numPr>
          <w:ilvl w:val="0"/>
          <w:numId w:val="39"/>
        </w:numPr>
        <w:rPr>
          <w:b/>
          <w:bCs w:val="0"/>
        </w:rPr>
      </w:pPr>
      <w:r w:rsidRPr="004D7760">
        <w:rPr>
          <w:b/>
          <w:bCs w:val="0"/>
        </w:rPr>
        <w:t>Formal Grievance Process: Notice of Investigation and Allegations</w:t>
      </w:r>
    </w:p>
    <w:p w14:paraId="30562899" w14:textId="77777777" w:rsidR="0041062F" w:rsidRPr="009064A7" w:rsidRDefault="0041062F">
      <w:pPr>
        <w:pStyle w:val="BodyText"/>
        <w:ind w:left="102" w:right="221" w:firstLine="0"/>
        <w:rPr>
          <w:rFonts w:asciiTheme="minorHAnsi" w:hAnsiTheme="minorHAnsi"/>
          <w:sz w:val="24"/>
          <w:szCs w:val="24"/>
        </w:rPr>
      </w:pPr>
      <w:r w:rsidRPr="009064A7">
        <w:rPr>
          <w:rFonts w:asciiTheme="minorHAnsi" w:hAnsiTheme="minorHAnsi"/>
          <w:sz w:val="24"/>
          <w:szCs w:val="24"/>
        </w:rPr>
        <w:t>The</w:t>
      </w:r>
      <w:r w:rsidRPr="009064A7">
        <w:rPr>
          <w:rFonts w:asciiTheme="minorHAnsi" w:hAnsiTheme="minorHAnsi"/>
          <w:spacing w:val="-7"/>
          <w:sz w:val="24"/>
          <w:szCs w:val="24"/>
        </w:rPr>
        <w:t xml:space="preserve"> </w:t>
      </w:r>
      <w:r w:rsidRPr="009064A7">
        <w:rPr>
          <w:rFonts w:asciiTheme="minorHAnsi" w:hAnsiTheme="minorHAnsi"/>
          <w:sz w:val="24"/>
          <w:szCs w:val="24"/>
        </w:rPr>
        <w:t>Title</w:t>
      </w:r>
      <w:r w:rsidRPr="009064A7">
        <w:rPr>
          <w:rFonts w:asciiTheme="minorHAnsi" w:hAnsiTheme="minorHAnsi"/>
          <w:spacing w:val="-3"/>
          <w:sz w:val="24"/>
          <w:szCs w:val="24"/>
        </w:rPr>
        <w:t xml:space="preserve"> </w:t>
      </w:r>
      <w:r w:rsidRPr="009064A7">
        <w:rPr>
          <w:rFonts w:asciiTheme="minorHAnsi" w:hAnsiTheme="minorHAnsi"/>
          <w:sz w:val="24"/>
          <w:szCs w:val="24"/>
        </w:rPr>
        <w:t>IX</w:t>
      </w:r>
      <w:r w:rsidRPr="009064A7">
        <w:rPr>
          <w:rFonts w:asciiTheme="minorHAnsi" w:hAnsiTheme="minorHAnsi"/>
          <w:spacing w:val="-3"/>
          <w:sz w:val="24"/>
          <w:szCs w:val="24"/>
        </w:rPr>
        <w:t xml:space="preserve"> </w:t>
      </w:r>
      <w:r w:rsidRPr="009064A7">
        <w:rPr>
          <w:rFonts w:asciiTheme="minorHAnsi" w:hAnsiTheme="minorHAnsi"/>
          <w:sz w:val="24"/>
          <w:szCs w:val="24"/>
        </w:rPr>
        <w:t>Coordinator</w:t>
      </w:r>
      <w:r w:rsidRPr="009064A7">
        <w:rPr>
          <w:rFonts w:asciiTheme="minorHAnsi" w:hAnsiTheme="minorHAnsi"/>
          <w:spacing w:val="-3"/>
          <w:sz w:val="24"/>
          <w:szCs w:val="24"/>
        </w:rPr>
        <w:t xml:space="preserve"> </w:t>
      </w:r>
      <w:r w:rsidRPr="009064A7">
        <w:rPr>
          <w:rFonts w:asciiTheme="minorHAnsi" w:hAnsiTheme="minorHAnsi"/>
          <w:sz w:val="24"/>
          <w:szCs w:val="24"/>
        </w:rPr>
        <w:t>will</w:t>
      </w:r>
      <w:r w:rsidRPr="009064A7">
        <w:rPr>
          <w:rFonts w:asciiTheme="minorHAnsi" w:hAnsiTheme="minorHAnsi"/>
          <w:spacing w:val="-3"/>
          <w:sz w:val="24"/>
          <w:szCs w:val="24"/>
        </w:rPr>
        <w:t xml:space="preserve"> </w:t>
      </w:r>
      <w:r w:rsidRPr="009064A7">
        <w:rPr>
          <w:rFonts w:asciiTheme="minorHAnsi" w:hAnsiTheme="minorHAnsi"/>
          <w:sz w:val="24"/>
          <w:szCs w:val="24"/>
        </w:rPr>
        <w:t>provide</w:t>
      </w:r>
      <w:r w:rsidRPr="009064A7">
        <w:rPr>
          <w:rFonts w:asciiTheme="minorHAnsi" w:hAnsiTheme="minorHAnsi"/>
          <w:spacing w:val="-3"/>
          <w:sz w:val="24"/>
          <w:szCs w:val="24"/>
        </w:rPr>
        <w:t xml:space="preserve"> </w:t>
      </w:r>
      <w:r w:rsidRPr="009064A7">
        <w:rPr>
          <w:rFonts w:asciiTheme="minorHAnsi" w:hAnsiTheme="minorHAnsi"/>
          <w:sz w:val="24"/>
          <w:szCs w:val="24"/>
        </w:rPr>
        <w:t>written</w:t>
      </w:r>
      <w:r w:rsidRPr="009064A7">
        <w:rPr>
          <w:rFonts w:asciiTheme="minorHAnsi" w:hAnsiTheme="minorHAnsi"/>
          <w:spacing w:val="-3"/>
          <w:sz w:val="24"/>
          <w:szCs w:val="24"/>
        </w:rPr>
        <w:t xml:space="preserve"> </w:t>
      </w:r>
      <w:r w:rsidRPr="009064A7">
        <w:rPr>
          <w:rFonts w:asciiTheme="minorHAnsi" w:hAnsiTheme="minorHAnsi"/>
          <w:sz w:val="24"/>
          <w:szCs w:val="24"/>
        </w:rPr>
        <w:t>Notice</w:t>
      </w:r>
      <w:r w:rsidRPr="009064A7">
        <w:rPr>
          <w:rFonts w:asciiTheme="minorHAnsi" w:hAnsiTheme="minorHAnsi"/>
          <w:spacing w:val="-3"/>
          <w:sz w:val="24"/>
          <w:szCs w:val="24"/>
        </w:rPr>
        <w:t xml:space="preserve"> </w:t>
      </w:r>
      <w:r w:rsidRPr="009064A7">
        <w:rPr>
          <w:rFonts w:asciiTheme="minorHAnsi" w:hAnsiTheme="minorHAnsi"/>
          <w:sz w:val="24"/>
          <w:szCs w:val="24"/>
        </w:rPr>
        <w:t>of</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Investigation</w:t>
      </w:r>
      <w:r w:rsidRPr="009064A7">
        <w:rPr>
          <w:rFonts w:asciiTheme="minorHAnsi" w:hAnsiTheme="minorHAnsi"/>
          <w:spacing w:val="-3"/>
          <w:sz w:val="24"/>
          <w:szCs w:val="24"/>
        </w:rPr>
        <w:t xml:space="preserve"> </w:t>
      </w:r>
      <w:r w:rsidRPr="009064A7">
        <w:rPr>
          <w:rFonts w:asciiTheme="minorHAnsi" w:hAnsiTheme="minorHAnsi"/>
          <w:sz w:val="24"/>
          <w:szCs w:val="24"/>
        </w:rPr>
        <w:t>and</w:t>
      </w:r>
      <w:r w:rsidRPr="009064A7">
        <w:rPr>
          <w:rFonts w:asciiTheme="minorHAnsi" w:hAnsiTheme="minorHAnsi"/>
          <w:spacing w:val="-15"/>
          <w:sz w:val="24"/>
          <w:szCs w:val="24"/>
        </w:rPr>
        <w:t xml:space="preserve"> </w:t>
      </w:r>
      <w:r w:rsidRPr="009064A7">
        <w:rPr>
          <w:rFonts w:asciiTheme="minorHAnsi" w:hAnsiTheme="minorHAnsi"/>
          <w:sz w:val="24"/>
          <w:szCs w:val="24"/>
        </w:rPr>
        <w:t>Allegations</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“NOIA”)</w:t>
      </w:r>
      <w:r w:rsidRPr="009064A7">
        <w:rPr>
          <w:rFonts w:asciiTheme="minorHAnsi" w:hAnsiTheme="minorHAnsi"/>
          <w:spacing w:val="-3"/>
          <w:sz w:val="24"/>
          <w:szCs w:val="24"/>
        </w:rPr>
        <w:t xml:space="preserve"> </w:t>
      </w:r>
      <w:r w:rsidRPr="009064A7">
        <w:rPr>
          <w:rFonts w:asciiTheme="minorHAnsi" w:hAnsiTheme="minorHAnsi"/>
          <w:sz w:val="24"/>
          <w:szCs w:val="24"/>
        </w:rPr>
        <w:t>to the Respondent upon commencement of the Formal Grievance Process. This facilitates the Respondent’s ability to prepare for the interview and to identify and choose an</w:t>
      </w:r>
      <w:r w:rsidRPr="009064A7">
        <w:rPr>
          <w:rFonts w:asciiTheme="minorHAnsi" w:hAnsiTheme="minorHAnsi"/>
          <w:spacing w:val="-13"/>
          <w:sz w:val="24"/>
          <w:szCs w:val="24"/>
        </w:rPr>
        <w:t xml:space="preserve"> </w:t>
      </w:r>
      <w:r w:rsidRPr="009064A7">
        <w:rPr>
          <w:rFonts w:asciiTheme="minorHAnsi" w:hAnsiTheme="minorHAnsi"/>
          <w:sz w:val="24"/>
          <w:szCs w:val="24"/>
        </w:rPr>
        <w:t>Advisor to accompany them. The NOIA</w:t>
      </w:r>
      <w:r w:rsidRPr="009064A7">
        <w:rPr>
          <w:rFonts w:asciiTheme="minorHAnsi" w:hAnsiTheme="minorHAnsi"/>
          <w:spacing w:val="-7"/>
          <w:sz w:val="24"/>
          <w:szCs w:val="24"/>
        </w:rPr>
        <w:t xml:space="preserve"> </w:t>
      </w:r>
      <w:r w:rsidRPr="009064A7">
        <w:rPr>
          <w:rFonts w:asciiTheme="minorHAnsi" w:hAnsiTheme="minorHAnsi"/>
          <w:sz w:val="24"/>
          <w:szCs w:val="24"/>
        </w:rPr>
        <w:t>is also copied to the Complainant, who will be given advance notice of when the NOIA will be delivered to the Respondent.</w:t>
      </w:r>
    </w:p>
    <w:p w14:paraId="74605184" w14:textId="77777777" w:rsidR="0041062F" w:rsidRPr="009064A7" w:rsidRDefault="0041062F">
      <w:pPr>
        <w:pStyle w:val="BodyText"/>
        <w:spacing w:before="2"/>
        <w:ind w:left="0" w:firstLine="0"/>
        <w:rPr>
          <w:rFonts w:asciiTheme="minorHAnsi" w:hAnsiTheme="minorHAnsi"/>
          <w:sz w:val="24"/>
          <w:szCs w:val="24"/>
        </w:rPr>
      </w:pPr>
    </w:p>
    <w:p w14:paraId="2E243049" w14:textId="77777777" w:rsidR="0041062F" w:rsidRPr="009064A7" w:rsidRDefault="0041062F">
      <w:pPr>
        <w:pStyle w:val="BodyText"/>
        <w:spacing w:line="251" w:lineRule="exact"/>
        <w:ind w:left="102" w:firstLine="0"/>
        <w:rPr>
          <w:rFonts w:asciiTheme="minorHAnsi" w:hAnsiTheme="minorHAnsi"/>
          <w:sz w:val="24"/>
          <w:szCs w:val="24"/>
        </w:rPr>
      </w:pPr>
      <w:r w:rsidRPr="009064A7">
        <w:rPr>
          <w:rFonts w:asciiTheme="minorHAnsi" w:hAnsiTheme="minorHAnsi"/>
          <w:sz w:val="24"/>
          <w:szCs w:val="24"/>
        </w:rPr>
        <w:t>The</w:t>
      </w:r>
      <w:r w:rsidRPr="009064A7">
        <w:rPr>
          <w:rFonts w:asciiTheme="minorHAnsi" w:hAnsiTheme="minorHAnsi"/>
          <w:spacing w:val="-4"/>
          <w:sz w:val="24"/>
          <w:szCs w:val="24"/>
        </w:rPr>
        <w:t xml:space="preserve"> </w:t>
      </w:r>
      <w:r w:rsidRPr="009064A7">
        <w:rPr>
          <w:rFonts w:asciiTheme="minorHAnsi" w:hAnsiTheme="minorHAnsi"/>
          <w:sz w:val="24"/>
          <w:szCs w:val="24"/>
        </w:rPr>
        <w:t>NOIA</w:t>
      </w:r>
      <w:r w:rsidRPr="009064A7">
        <w:rPr>
          <w:rFonts w:asciiTheme="minorHAnsi" w:hAnsiTheme="minorHAnsi"/>
          <w:spacing w:val="-16"/>
          <w:sz w:val="24"/>
          <w:szCs w:val="24"/>
        </w:rPr>
        <w:t xml:space="preserve"> </w:t>
      </w:r>
      <w:r w:rsidRPr="009064A7">
        <w:rPr>
          <w:rFonts w:asciiTheme="minorHAnsi" w:hAnsiTheme="minorHAnsi"/>
          <w:sz w:val="24"/>
          <w:szCs w:val="24"/>
        </w:rPr>
        <w:t>will</w:t>
      </w:r>
      <w:r w:rsidRPr="009064A7">
        <w:rPr>
          <w:rFonts w:asciiTheme="minorHAnsi" w:hAnsiTheme="minorHAnsi"/>
          <w:spacing w:val="-3"/>
          <w:sz w:val="24"/>
          <w:szCs w:val="24"/>
        </w:rPr>
        <w:t xml:space="preserve"> </w:t>
      </w:r>
      <w:r w:rsidRPr="009064A7">
        <w:rPr>
          <w:rFonts w:asciiTheme="minorHAnsi" w:hAnsiTheme="minorHAnsi"/>
          <w:spacing w:val="-2"/>
          <w:sz w:val="24"/>
          <w:szCs w:val="24"/>
        </w:rPr>
        <w:t>include:</w:t>
      </w:r>
    </w:p>
    <w:p w14:paraId="3D5D39C2" w14:textId="77777777" w:rsidR="0041062F" w:rsidRPr="009064A7" w:rsidRDefault="0041062F" w:rsidP="00A47BC6">
      <w:pPr>
        <w:pStyle w:val="ListParagraph"/>
        <w:widowControl w:val="0"/>
        <w:numPr>
          <w:ilvl w:val="1"/>
          <w:numId w:val="67"/>
        </w:numPr>
        <w:tabs>
          <w:tab w:val="left" w:pos="837"/>
        </w:tabs>
        <w:autoSpaceDE w:val="0"/>
        <w:autoSpaceDN w:val="0"/>
        <w:ind w:right="256"/>
        <w:contextualSpacing w:val="0"/>
      </w:pPr>
      <w:r w:rsidRPr="009064A7">
        <w:t>A</w:t>
      </w:r>
      <w:r w:rsidRPr="009064A7">
        <w:rPr>
          <w:spacing w:val="-15"/>
        </w:rPr>
        <w:t xml:space="preserve"> </w:t>
      </w:r>
      <w:r w:rsidRPr="009064A7">
        <w:t>meaningful</w:t>
      </w:r>
      <w:r w:rsidRPr="009064A7">
        <w:rPr>
          <w:spacing w:val="-3"/>
        </w:rPr>
        <w:t xml:space="preserve"> </w:t>
      </w:r>
      <w:r w:rsidRPr="009064A7">
        <w:t>summary</w:t>
      </w:r>
      <w:r w:rsidRPr="009064A7">
        <w:rPr>
          <w:spacing w:val="-3"/>
        </w:rPr>
        <w:t xml:space="preserve"> </w:t>
      </w:r>
      <w:r w:rsidRPr="009064A7">
        <w:t>of</w:t>
      </w:r>
      <w:r w:rsidRPr="009064A7">
        <w:rPr>
          <w:spacing w:val="-3"/>
        </w:rPr>
        <w:t xml:space="preserve"> </w:t>
      </w:r>
      <w:r w:rsidRPr="009064A7">
        <w:t>all</w:t>
      </w:r>
      <w:r w:rsidRPr="009064A7">
        <w:rPr>
          <w:spacing w:val="-3"/>
        </w:rPr>
        <w:t xml:space="preserve"> </w:t>
      </w:r>
      <w:r w:rsidRPr="009064A7">
        <w:t>allegations</w:t>
      </w:r>
      <w:r w:rsidRPr="009064A7">
        <w:rPr>
          <w:spacing w:val="-4"/>
        </w:rPr>
        <w:t xml:space="preserve"> </w:t>
      </w:r>
      <w:r w:rsidRPr="009064A7">
        <w:t>and</w:t>
      </w:r>
      <w:r w:rsidRPr="009064A7">
        <w:rPr>
          <w:spacing w:val="-3"/>
        </w:rPr>
        <w:t xml:space="preserve"> </w:t>
      </w:r>
      <w:r w:rsidRPr="009064A7">
        <w:t>a</w:t>
      </w:r>
      <w:r w:rsidRPr="009064A7">
        <w:rPr>
          <w:spacing w:val="-3"/>
        </w:rPr>
        <w:t xml:space="preserve"> </w:t>
      </w:r>
      <w:r w:rsidRPr="009064A7">
        <w:t>description</w:t>
      </w:r>
      <w:r w:rsidRPr="009064A7">
        <w:rPr>
          <w:spacing w:val="-3"/>
        </w:rPr>
        <w:t xml:space="preserve"> </w:t>
      </w:r>
      <w:r w:rsidRPr="009064A7">
        <w:t>of</w:t>
      </w:r>
      <w:r w:rsidRPr="009064A7">
        <w:rPr>
          <w:spacing w:val="-3"/>
        </w:rPr>
        <w:t xml:space="preserve"> </w:t>
      </w:r>
      <w:r w:rsidRPr="009064A7">
        <w:t>whether</w:t>
      </w:r>
      <w:r w:rsidRPr="009064A7">
        <w:rPr>
          <w:spacing w:val="-3"/>
        </w:rPr>
        <w:t xml:space="preserve"> </w:t>
      </w:r>
      <w:r w:rsidRPr="009064A7">
        <w:t>the</w:t>
      </w:r>
      <w:r w:rsidRPr="009064A7">
        <w:rPr>
          <w:spacing w:val="-3"/>
        </w:rPr>
        <w:t xml:space="preserve"> </w:t>
      </w:r>
      <w:r w:rsidRPr="009064A7">
        <w:t>investigation</w:t>
      </w:r>
      <w:r w:rsidRPr="009064A7">
        <w:rPr>
          <w:spacing w:val="-3"/>
        </w:rPr>
        <w:t xml:space="preserve"> </w:t>
      </w:r>
      <w:r w:rsidRPr="009064A7">
        <w:t>is</w:t>
      </w:r>
      <w:r w:rsidRPr="009064A7">
        <w:rPr>
          <w:spacing w:val="-3"/>
        </w:rPr>
        <w:t xml:space="preserve"> </w:t>
      </w:r>
      <w:r w:rsidRPr="009064A7">
        <w:t>of</w:t>
      </w:r>
      <w:r w:rsidRPr="009064A7">
        <w:rPr>
          <w:spacing w:val="-3"/>
        </w:rPr>
        <w:t xml:space="preserve"> </w:t>
      </w:r>
      <w:r w:rsidRPr="009064A7">
        <w:t>an incident(s), pattern of alleged misconduct, or is a culture/climate inquiry</w:t>
      </w:r>
    </w:p>
    <w:p w14:paraId="3C7DAE21" w14:textId="77777777" w:rsidR="0041062F" w:rsidRPr="009064A7" w:rsidRDefault="0041062F" w:rsidP="00A47BC6">
      <w:pPr>
        <w:pStyle w:val="ListParagraph"/>
        <w:widowControl w:val="0"/>
        <w:numPr>
          <w:ilvl w:val="1"/>
          <w:numId w:val="67"/>
        </w:numPr>
        <w:tabs>
          <w:tab w:val="left" w:pos="837"/>
        </w:tabs>
        <w:autoSpaceDE w:val="0"/>
        <w:autoSpaceDN w:val="0"/>
        <w:spacing w:before="1" w:line="251" w:lineRule="exact"/>
        <w:contextualSpacing w:val="0"/>
      </w:pPr>
      <w:r w:rsidRPr="009064A7">
        <w:t>The</w:t>
      </w:r>
      <w:r w:rsidRPr="009064A7">
        <w:rPr>
          <w:spacing w:val="-7"/>
        </w:rPr>
        <w:t xml:space="preserve"> </w:t>
      </w:r>
      <w:r w:rsidRPr="009064A7">
        <w:t>identity</w:t>
      </w:r>
      <w:r w:rsidRPr="009064A7">
        <w:rPr>
          <w:spacing w:val="-5"/>
        </w:rPr>
        <w:t xml:space="preserve"> </w:t>
      </w:r>
      <w:r w:rsidRPr="009064A7">
        <w:t>of</w:t>
      </w:r>
      <w:r w:rsidRPr="009064A7">
        <w:rPr>
          <w:spacing w:val="-5"/>
        </w:rPr>
        <w:t xml:space="preserve"> </w:t>
      </w:r>
      <w:r w:rsidRPr="009064A7">
        <w:t>the</w:t>
      </w:r>
      <w:r w:rsidRPr="009064A7">
        <w:rPr>
          <w:spacing w:val="-5"/>
        </w:rPr>
        <w:t xml:space="preserve"> </w:t>
      </w:r>
      <w:r w:rsidRPr="009064A7">
        <w:t>involved</w:t>
      </w:r>
      <w:r w:rsidRPr="009064A7">
        <w:rPr>
          <w:spacing w:val="-5"/>
        </w:rPr>
        <w:t xml:space="preserve"> </w:t>
      </w:r>
      <w:r w:rsidRPr="009064A7">
        <w:t>parties</w:t>
      </w:r>
      <w:r w:rsidRPr="009064A7">
        <w:rPr>
          <w:spacing w:val="-5"/>
        </w:rPr>
        <w:t xml:space="preserve"> </w:t>
      </w:r>
      <w:r w:rsidRPr="009064A7">
        <w:t>(if</w:t>
      </w:r>
      <w:r w:rsidRPr="009064A7">
        <w:rPr>
          <w:spacing w:val="-4"/>
        </w:rPr>
        <w:t xml:space="preserve"> </w:t>
      </w:r>
      <w:r w:rsidRPr="009064A7">
        <w:rPr>
          <w:spacing w:val="-2"/>
        </w:rPr>
        <w:t>known)</w:t>
      </w:r>
    </w:p>
    <w:p w14:paraId="3C8DFBFC" w14:textId="77777777" w:rsidR="0041062F" w:rsidRPr="009064A7" w:rsidRDefault="0041062F" w:rsidP="00A47BC6">
      <w:pPr>
        <w:pStyle w:val="ListParagraph"/>
        <w:widowControl w:val="0"/>
        <w:numPr>
          <w:ilvl w:val="1"/>
          <w:numId w:val="67"/>
        </w:numPr>
        <w:tabs>
          <w:tab w:val="left" w:pos="837"/>
        </w:tabs>
        <w:autoSpaceDE w:val="0"/>
        <w:autoSpaceDN w:val="0"/>
        <w:spacing w:line="251" w:lineRule="exact"/>
        <w:contextualSpacing w:val="0"/>
      </w:pPr>
      <w:r w:rsidRPr="009064A7">
        <w:t>The</w:t>
      </w:r>
      <w:r w:rsidRPr="009064A7">
        <w:rPr>
          <w:spacing w:val="-7"/>
        </w:rPr>
        <w:t xml:space="preserve"> </w:t>
      </w:r>
      <w:r w:rsidRPr="009064A7">
        <w:t>precise</w:t>
      </w:r>
      <w:r w:rsidRPr="009064A7">
        <w:rPr>
          <w:spacing w:val="-6"/>
        </w:rPr>
        <w:t xml:space="preserve"> </w:t>
      </w:r>
      <w:r w:rsidRPr="009064A7">
        <w:t>misconduct</w:t>
      </w:r>
      <w:r w:rsidRPr="009064A7">
        <w:rPr>
          <w:spacing w:val="-6"/>
        </w:rPr>
        <w:t xml:space="preserve"> </w:t>
      </w:r>
      <w:r w:rsidRPr="009064A7">
        <w:t>being</w:t>
      </w:r>
      <w:r w:rsidRPr="009064A7">
        <w:rPr>
          <w:spacing w:val="-6"/>
        </w:rPr>
        <w:t xml:space="preserve"> </w:t>
      </w:r>
      <w:r w:rsidRPr="009064A7">
        <w:rPr>
          <w:spacing w:val="-2"/>
        </w:rPr>
        <w:t>alleged</w:t>
      </w:r>
    </w:p>
    <w:p w14:paraId="2E08BDC7" w14:textId="77777777" w:rsidR="0041062F" w:rsidRPr="009064A7" w:rsidRDefault="0041062F" w:rsidP="00A47BC6">
      <w:pPr>
        <w:pStyle w:val="ListParagraph"/>
        <w:widowControl w:val="0"/>
        <w:numPr>
          <w:ilvl w:val="1"/>
          <w:numId w:val="67"/>
        </w:numPr>
        <w:tabs>
          <w:tab w:val="left" w:pos="837"/>
        </w:tabs>
        <w:autoSpaceDE w:val="0"/>
        <w:autoSpaceDN w:val="0"/>
        <w:spacing w:before="2"/>
        <w:contextualSpacing w:val="0"/>
      </w:pPr>
      <w:r w:rsidRPr="009064A7">
        <w:t>The</w:t>
      </w:r>
      <w:r w:rsidRPr="009064A7">
        <w:rPr>
          <w:spacing w:val="-7"/>
        </w:rPr>
        <w:t xml:space="preserve"> </w:t>
      </w:r>
      <w:r w:rsidRPr="009064A7">
        <w:t>date</w:t>
      </w:r>
      <w:r w:rsidRPr="009064A7">
        <w:rPr>
          <w:spacing w:val="-5"/>
        </w:rPr>
        <w:t xml:space="preserve"> </w:t>
      </w:r>
      <w:r w:rsidRPr="009064A7">
        <w:t>and</w:t>
      </w:r>
      <w:r w:rsidRPr="009064A7">
        <w:rPr>
          <w:spacing w:val="-5"/>
        </w:rPr>
        <w:t xml:space="preserve"> </w:t>
      </w:r>
      <w:r w:rsidRPr="009064A7">
        <w:t>location</w:t>
      </w:r>
      <w:r w:rsidRPr="009064A7">
        <w:rPr>
          <w:spacing w:val="-5"/>
        </w:rPr>
        <w:t xml:space="preserve"> </w:t>
      </w:r>
      <w:r w:rsidRPr="009064A7">
        <w:t>of</w:t>
      </w:r>
      <w:r w:rsidRPr="009064A7">
        <w:rPr>
          <w:spacing w:val="-5"/>
        </w:rPr>
        <w:t xml:space="preserve"> </w:t>
      </w:r>
      <w:r w:rsidRPr="009064A7">
        <w:t>the</w:t>
      </w:r>
      <w:r w:rsidRPr="009064A7">
        <w:rPr>
          <w:spacing w:val="-5"/>
        </w:rPr>
        <w:t xml:space="preserve"> </w:t>
      </w:r>
      <w:r w:rsidRPr="009064A7">
        <w:t>alleged</w:t>
      </w:r>
      <w:r w:rsidRPr="009064A7">
        <w:rPr>
          <w:spacing w:val="-5"/>
        </w:rPr>
        <w:t xml:space="preserve"> </w:t>
      </w:r>
      <w:r w:rsidRPr="009064A7">
        <w:t>incident(s)</w:t>
      </w:r>
      <w:r w:rsidRPr="009064A7">
        <w:rPr>
          <w:spacing w:val="-5"/>
        </w:rPr>
        <w:t xml:space="preserve"> </w:t>
      </w:r>
      <w:r w:rsidRPr="009064A7">
        <w:t>(if</w:t>
      </w:r>
      <w:r w:rsidRPr="009064A7">
        <w:rPr>
          <w:spacing w:val="-4"/>
        </w:rPr>
        <w:t xml:space="preserve"> </w:t>
      </w:r>
      <w:r w:rsidRPr="009064A7">
        <w:rPr>
          <w:spacing w:val="-2"/>
        </w:rPr>
        <w:t>known)</w:t>
      </w:r>
    </w:p>
    <w:p w14:paraId="20653CDC" w14:textId="77777777" w:rsidR="0041062F" w:rsidRPr="009064A7" w:rsidRDefault="0041062F" w:rsidP="00A47BC6">
      <w:pPr>
        <w:pStyle w:val="ListParagraph"/>
        <w:widowControl w:val="0"/>
        <w:numPr>
          <w:ilvl w:val="1"/>
          <w:numId w:val="67"/>
        </w:numPr>
        <w:tabs>
          <w:tab w:val="left" w:pos="837"/>
        </w:tabs>
        <w:autoSpaceDE w:val="0"/>
        <w:autoSpaceDN w:val="0"/>
        <w:spacing w:before="1" w:line="251" w:lineRule="exact"/>
        <w:contextualSpacing w:val="0"/>
      </w:pPr>
      <w:r w:rsidRPr="009064A7">
        <w:t>The</w:t>
      </w:r>
      <w:r w:rsidRPr="009064A7">
        <w:rPr>
          <w:spacing w:val="-7"/>
        </w:rPr>
        <w:t xml:space="preserve"> </w:t>
      </w:r>
      <w:r w:rsidRPr="009064A7">
        <w:t>specific</w:t>
      </w:r>
      <w:r w:rsidRPr="009064A7">
        <w:rPr>
          <w:spacing w:val="-6"/>
        </w:rPr>
        <w:t xml:space="preserve"> </w:t>
      </w:r>
      <w:r w:rsidRPr="009064A7">
        <w:t>policies</w:t>
      </w:r>
      <w:r w:rsidRPr="009064A7">
        <w:rPr>
          <w:spacing w:val="-6"/>
        </w:rPr>
        <w:t xml:space="preserve"> </w:t>
      </w:r>
      <w:r w:rsidRPr="009064A7">
        <w:rPr>
          <w:spacing w:val="-2"/>
        </w:rPr>
        <w:t>implicated</w:t>
      </w:r>
    </w:p>
    <w:p w14:paraId="66DC74EC" w14:textId="77777777" w:rsidR="0041062F" w:rsidRPr="009064A7" w:rsidRDefault="0041062F" w:rsidP="00A47BC6">
      <w:pPr>
        <w:pStyle w:val="ListParagraph"/>
        <w:widowControl w:val="0"/>
        <w:numPr>
          <w:ilvl w:val="1"/>
          <w:numId w:val="67"/>
        </w:numPr>
        <w:tabs>
          <w:tab w:val="left" w:pos="837"/>
        </w:tabs>
        <w:autoSpaceDE w:val="0"/>
        <w:autoSpaceDN w:val="0"/>
        <w:spacing w:line="251" w:lineRule="exact"/>
        <w:contextualSpacing w:val="0"/>
      </w:pPr>
      <w:r w:rsidRPr="009064A7">
        <w:t>A</w:t>
      </w:r>
      <w:r w:rsidRPr="009064A7">
        <w:rPr>
          <w:spacing w:val="-16"/>
        </w:rPr>
        <w:t xml:space="preserve"> </w:t>
      </w:r>
      <w:r w:rsidRPr="009064A7">
        <w:t>description</w:t>
      </w:r>
      <w:r w:rsidRPr="009064A7">
        <w:rPr>
          <w:spacing w:val="-7"/>
        </w:rPr>
        <w:t xml:space="preserve"> </w:t>
      </w:r>
      <w:r w:rsidRPr="009064A7">
        <w:t>of</w:t>
      </w:r>
      <w:r w:rsidRPr="009064A7">
        <w:rPr>
          <w:spacing w:val="-5"/>
        </w:rPr>
        <w:t xml:space="preserve"> </w:t>
      </w:r>
      <w:r w:rsidRPr="009064A7">
        <w:t>the</w:t>
      </w:r>
      <w:r w:rsidRPr="009064A7">
        <w:rPr>
          <w:spacing w:val="-7"/>
        </w:rPr>
        <w:t xml:space="preserve"> </w:t>
      </w:r>
      <w:r w:rsidRPr="009064A7">
        <w:t>applicable</w:t>
      </w:r>
      <w:r w:rsidRPr="009064A7">
        <w:rPr>
          <w:spacing w:val="-5"/>
        </w:rPr>
        <w:t xml:space="preserve"> </w:t>
      </w:r>
      <w:r w:rsidRPr="009064A7">
        <w:rPr>
          <w:spacing w:val="-2"/>
        </w:rPr>
        <w:t>procedures</w:t>
      </w:r>
    </w:p>
    <w:p w14:paraId="327E79FF" w14:textId="77777777" w:rsidR="0041062F" w:rsidRPr="009064A7" w:rsidRDefault="0041062F" w:rsidP="00A47BC6">
      <w:pPr>
        <w:pStyle w:val="ListParagraph"/>
        <w:widowControl w:val="0"/>
        <w:numPr>
          <w:ilvl w:val="1"/>
          <w:numId w:val="67"/>
        </w:numPr>
        <w:tabs>
          <w:tab w:val="left" w:pos="837"/>
        </w:tabs>
        <w:autoSpaceDE w:val="0"/>
        <w:autoSpaceDN w:val="0"/>
        <w:spacing w:before="1"/>
        <w:contextualSpacing w:val="0"/>
      </w:pPr>
      <w:r w:rsidRPr="009064A7">
        <w:t>A</w:t>
      </w:r>
      <w:r w:rsidRPr="009064A7">
        <w:rPr>
          <w:spacing w:val="-16"/>
        </w:rPr>
        <w:t xml:space="preserve"> </w:t>
      </w:r>
      <w:r w:rsidRPr="009064A7">
        <w:t>statement</w:t>
      </w:r>
      <w:r w:rsidRPr="009064A7">
        <w:rPr>
          <w:spacing w:val="-9"/>
        </w:rPr>
        <w:t xml:space="preserve"> </w:t>
      </w:r>
      <w:r w:rsidRPr="009064A7">
        <w:t>of</w:t>
      </w:r>
      <w:r w:rsidRPr="009064A7">
        <w:rPr>
          <w:spacing w:val="-7"/>
        </w:rPr>
        <w:t xml:space="preserve"> </w:t>
      </w:r>
      <w:r w:rsidRPr="009064A7">
        <w:t>the</w:t>
      </w:r>
      <w:r w:rsidRPr="009064A7">
        <w:rPr>
          <w:spacing w:val="-7"/>
        </w:rPr>
        <w:t xml:space="preserve"> </w:t>
      </w:r>
      <w:r w:rsidRPr="009064A7">
        <w:t>potential</w:t>
      </w:r>
      <w:r w:rsidRPr="009064A7">
        <w:rPr>
          <w:spacing w:val="-6"/>
        </w:rPr>
        <w:t xml:space="preserve"> </w:t>
      </w:r>
      <w:r w:rsidRPr="009064A7">
        <w:t>sanctions/responsive</w:t>
      </w:r>
      <w:r w:rsidRPr="009064A7">
        <w:rPr>
          <w:spacing w:val="-7"/>
        </w:rPr>
        <w:t xml:space="preserve"> </w:t>
      </w:r>
      <w:r w:rsidRPr="009064A7">
        <w:t>actions</w:t>
      </w:r>
      <w:r w:rsidRPr="009064A7">
        <w:rPr>
          <w:spacing w:val="-7"/>
        </w:rPr>
        <w:t xml:space="preserve"> </w:t>
      </w:r>
      <w:r w:rsidRPr="009064A7">
        <w:t>that</w:t>
      </w:r>
      <w:r w:rsidRPr="009064A7">
        <w:rPr>
          <w:spacing w:val="-7"/>
        </w:rPr>
        <w:t xml:space="preserve"> </w:t>
      </w:r>
      <w:r w:rsidRPr="009064A7">
        <w:t>could</w:t>
      </w:r>
      <w:r w:rsidRPr="009064A7">
        <w:rPr>
          <w:spacing w:val="-6"/>
        </w:rPr>
        <w:t xml:space="preserve"> </w:t>
      </w:r>
      <w:r w:rsidRPr="009064A7">
        <w:rPr>
          <w:spacing w:val="-2"/>
        </w:rPr>
        <w:t>result</w:t>
      </w:r>
    </w:p>
    <w:p w14:paraId="391AF392" w14:textId="77777777" w:rsidR="0041062F" w:rsidRPr="009064A7" w:rsidRDefault="0041062F" w:rsidP="00A47BC6">
      <w:pPr>
        <w:pStyle w:val="ListParagraph"/>
        <w:widowControl w:val="0"/>
        <w:numPr>
          <w:ilvl w:val="1"/>
          <w:numId w:val="67"/>
        </w:numPr>
        <w:tabs>
          <w:tab w:val="left" w:pos="837"/>
        </w:tabs>
        <w:autoSpaceDE w:val="0"/>
        <w:autoSpaceDN w:val="0"/>
        <w:spacing w:before="2"/>
        <w:ind w:right="632"/>
        <w:contextualSpacing w:val="0"/>
      </w:pPr>
      <w:r w:rsidRPr="009064A7">
        <w:t>A</w:t>
      </w:r>
      <w:r w:rsidRPr="009064A7">
        <w:rPr>
          <w:spacing w:val="-15"/>
        </w:rPr>
        <w:t xml:space="preserve"> </w:t>
      </w:r>
      <w:r w:rsidRPr="009064A7">
        <w:t>statement</w:t>
      </w:r>
      <w:r w:rsidRPr="009064A7">
        <w:rPr>
          <w:spacing w:val="-3"/>
        </w:rPr>
        <w:t xml:space="preserve"> </w:t>
      </w:r>
      <w:r w:rsidRPr="009064A7">
        <w:t>that</w:t>
      </w:r>
      <w:r w:rsidRPr="009064A7">
        <w:rPr>
          <w:spacing w:val="-3"/>
        </w:rPr>
        <w:t xml:space="preserve"> </w:t>
      </w:r>
      <w:r w:rsidRPr="009064A7">
        <w:t>the</w:t>
      </w:r>
      <w:r w:rsidRPr="009064A7">
        <w:rPr>
          <w:spacing w:val="-3"/>
        </w:rPr>
        <w:t xml:space="preserve"> </w:t>
      </w:r>
      <w:r w:rsidRPr="009064A7">
        <w:t>College</w:t>
      </w:r>
      <w:r w:rsidRPr="009064A7">
        <w:rPr>
          <w:spacing w:val="-3"/>
        </w:rPr>
        <w:t xml:space="preserve"> </w:t>
      </w:r>
      <w:r w:rsidRPr="009064A7">
        <w:t>presumes</w:t>
      </w:r>
      <w:r w:rsidRPr="009064A7">
        <w:rPr>
          <w:spacing w:val="-3"/>
        </w:rPr>
        <w:t xml:space="preserve"> </w:t>
      </w:r>
      <w:r w:rsidRPr="009064A7">
        <w:t>the</w:t>
      </w:r>
      <w:r w:rsidRPr="009064A7">
        <w:rPr>
          <w:spacing w:val="-3"/>
        </w:rPr>
        <w:t xml:space="preserve"> </w:t>
      </w:r>
      <w:r w:rsidRPr="009064A7">
        <w:t>Respondent</w:t>
      </w:r>
      <w:r w:rsidRPr="009064A7">
        <w:rPr>
          <w:spacing w:val="-3"/>
        </w:rPr>
        <w:t xml:space="preserve"> </w:t>
      </w:r>
      <w:r w:rsidRPr="009064A7">
        <w:t>is</w:t>
      </w:r>
      <w:r w:rsidRPr="009064A7">
        <w:rPr>
          <w:spacing w:val="-3"/>
        </w:rPr>
        <w:t xml:space="preserve"> </w:t>
      </w:r>
      <w:r w:rsidRPr="009064A7">
        <w:t>not</w:t>
      </w:r>
      <w:r w:rsidRPr="009064A7">
        <w:rPr>
          <w:spacing w:val="-3"/>
        </w:rPr>
        <w:t xml:space="preserve"> </w:t>
      </w:r>
      <w:r w:rsidRPr="009064A7">
        <w:t>responsible</w:t>
      </w:r>
      <w:r w:rsidRPr="009064A7">
        <w:rPr>
          <w:spacing w:val="-3"/>
        </w:rPr>
        <w:t xml:space="preserve"> </w:t>
      </w:r>
      <w:r w:rsidRPr="009064A7">
        <w:t>for</w:t>
      </w:r>
      <w:r w:rsidRPr="009064A7">
        <w:rPr>
          <w:spacing w:val="-3"/>
        </w:rPr>
        <w:t xml:space="preserve"> </w:t>
      </w:r>
      <w:r w:rsidRPr="009064A7">
        <w:t>the</w:t>
      </w:r>
      <w:r w:rsidRPr="009064A7">
        <w:rPr>
          <w:spacing w:val="-3"/>
        </w:rPr>
        <w:t xml:space="preserve"> </w:t>
      </w:r>
      <w:r w:rsidRPr="009064A7">
        <w:t>reported misconduct unless and until the evidence supports a different determination</w:t>
      </w:r>
    </w:p>
    <w:p w14:paraId="59FEE9E6" w14:textId="77777777" w:rsidR="0041062F" w:rsidRPr="009064A7" w:rsidRDefault="0041062F" w:rsidP="00A47BC6">
      <w:pPr>
        <w:pStyle w:val="ListParagraph"/>
        <w:widowControl w:val="0"/>
        <w:numPr>
          <w:ilvl w:val="1"/>
          <w:numId w:val="67"/>
        </w:numPr>
        <w:tabs>
          <w:tab w:val="left" w:pos="837"/>
        </w:tabs>
        <w:autoSpaceDE w:val="0"/>
        <w:autoSpaceDN w:val="0"/>
        <w:ind w:right="388"/>
        <w:contextualSpacing w:val="0"/>
      </w:pPr>
      <w:r w:rsidRPr="009064A7">
        <w:t>A</w:t>
      </w:r>
      <w:r w:rsidRPr="009064A7">
        <w:rPr>
          <w:spacing w:val="-4"/>
        </w:rPr>
        <w:t xml:space="preserve"> </w:t>
      </w:r>
      <w:r w:rsidRPr="009064A7">
        <w:t>statement that the investigation and hearing are not adversarial processes between Complainant(s),</w:t>
      </w:r>
      <w:r w:rsidRPr="009064A7">
        <w:rPr>
          <w:spacing w:val="-3"/>
        </w:rPr>
        <w:t xml:space="preserve"> </w:t>
      </w:r>
      <w:r w:rsidRPr="009064A7">
        <w:t>Respondent(s),</w:t>
      </w:r>
      <w:r w:rsidRPr="009064A7">
        <w:rPr>
          <w:spacing w:val="-3"/>
        </w:rPr>
        <w:t xml:space="preserve"> </w:t>
      </w:r>
      <w:r w:rsidRPr="009064A7">
        <w:t>and</w:t>
      </w:r>
      <w:r w:rsidRPr="009064A7">
        <w:rPr>
          <w:spacing w:val="-3"/>
        </w:rPr>
        <w:t xml:space="preserve"> </w:t>
      </w:r>
      <w:r w:rsidRPr="009064A7">
        <w:t>witnesses,</w:t>
      </w:r>
      <w:r w:rsidRPr="009064A7">
        <w:rPr>
          <w:spacing w:val="-3"/>
        </w:rPr>
        <w:t xml:space="preserve"> </w:t>
      </w:r>
      <w:r w:rsidRPr="009064A7">
        <w:t>but</w:t>
      </w:r>
      <w:r w:rsidRPr="009064A7">
        <w:rPr>
          <w:spacing w:val="-3"/>
        </w:rPr>
        <w:t xml:space="preserve"> </w:t>
      </w:r>
      <w:r w:rsidRPr="009064A7">
        <w:t>rather</w:t>
      </w:r>
      <w:r w:rsidRPr="009064A7">
        <w:rPr>
          <w:spacing w:val="-3"/>
        </w:rPr>
        <w:t xml:space="preserve"> </w:t>
      </w:r>
      <w:r w:rsidRPr="009064A7">
        <w:t>a</w:t>
      </w:r>
      <w:r w:rsidRPr="009064A7">
        <w:rPr>
          <w:spacing w:val="-3"/>
        </w:rPr>
        <w:t xml:space="preserve"> </w:t>
      </w:r>
      <w:r w:rsidRPr="009064A7">
        <w:t>process</w:t>
      </w:r>
      <w:r w:rsidRPr="009064A7">
        <w:rPr>
          <w:spacing w:val="-3"/>
        </w:rPr>
        <w:t xml:space="preserve"> </w:t>
      </w:r>
      <w:r w:rsidRPr="009064A7">
        <w:t>College</w:t>
      </w:r>
      <w:r w:rsidRPr="009064A7">
        <w:rPr>
          <w:spacing w:val="-3"/>
        </w:rPr>
        <w:t xml:space="preserve"> </w:t>
      </w:r>
      <w:r w:rsidRPr="009064A7">
        <w:t>uses</w:t>
      </w:r>
      <w:r w:rsidRPr="009064A7">
        <w:rPr>
          <w:spacing w:val="-3"/>
        </w:rPr>
        <w:t xml:space="preserve"> </w:t>
      </w:r>
      <w:r w:rsidRPr="009064A7">
        <w:t>to</w:t>
      </w:r>
      <w:r w:rsidRPr="009064A7">
        <w:rPr>
          <w:spacing w:val="-3"/>
        </w:rPr>
        <w:t xml:space="preserve"> </w:t>
      </w:r>
      <w:r w:rsidRPr="009064A7">
        <w:t>comply with its obligations under existing law</w:t>
      </w:r>
    </w:p>
    <w:p w14:paraId="23600FCC" w14:textId="77777777" w:rsidR="0041062F" w:rsidRPr="009064A7" w:rsidRDefault="0041062F" w:rsidP="00A47BC6">
      <w:pPr>
        <w:pStyle w:val="ListParagraph"/>
        <w:widowControl w:val="0"/>
        <w:numPr>
          <w:ilvl w:val="1"/>
          <w:numId w:val="67"/>
        </w:numPr>
        <w:tabs>
          <w:tab w:val="left" w:pos="837"/>
        </w:tabs>
        <w:autoSpaceDE w:val="0"/>
        <w:autoSpaceDN w:val="0"/>
        <w:ind w:right="1292"/>
        <w:contextualSpacing w:val="0"/>
      </w:pPr>
      <w:r w:rsidRPr="009064A7">
        <w:t>A</w:t>
      </w:r>
      <w:r w:rsidRPr="009064A7">
        <w:rPr>
          <w:spacing w:val="-10"/>
        </w:rPr>
        <w:t xml:space="preserve"> </w:t>
      </w:r>
      <w:r w:rsidRPr="009064A7">
        <w:t>statement that the Complainant does not have the burden to prove, nor does the Respondent</w:t>
      </w:r>
      <w:r w:rsidRPr="009064A7">
        <w:rPr>
          <w:spacing w:val="-4"/>
        </w:rPr>
        <w:t xml:space="preserve"> </w:t>
      </w:r>
      <w:r w:rsidRPr="009064A7">
        <w:t>have</w:t>
      </w:r>
      <w:r w:rsidRPr="009064A7">
        <w:rPr>
          <w:spacing w:val="-4"/>
        </w:rPr>
        <w:t xml:space="preserve"> </w:t>
      </w:r>
      <w:r w:rsidRPr="009064A7">
        <w:t>a</w:t>
      </w:r>
      <w:r w:rsidRPr="009064A7">
        <w:rPr>
          <w:spacing w:val="-4"/>
        </w:rPr>
        <w:t xml:space="preserve"> </w:t>
      </w:r>
      <w:r w:rsidRPr="009064A7">
        <w:t>burden</w:t>
      </w:r>
      <w:r w:rsidRPr="009064A7">
        <w:rPr>
          <w:spacing w:val="-4"/>
        </w:rPr>
        <w:t xml:space="preserve"> </w:t>
      </w:r>
      <w:r w:rsidRPr="009064A7">
        <w:t>to</w:t>
      </w:r>
      <w:r w:rsidRPr="009064A7">
        <w:rPr>
          <w:spacing w:val="-4"/>
        </w:rPr>
        <w:t xml:space="preserve"> </w:t>
      </w:r>
      <w:r w:rsidRPr="009064A7">
        <w:t>disprove,</w:t>
      </w:r>
      <w:r w:rsidRPr="009064A7">
        <w:rPr>
          <w:spacing w:val="-4"/>
        </w:rPr>
        <w:t xml:space="preserve"> </w:t>
      </w:r>
      <w:r w:rsidRPr="009064A7">
        <w:t>the</w:t>
      </w:r>
      <w:r w:rsidRPr="009064A7">
        <w:rPr>
          <w:spacing w:val="-4"/>
        </w:rPr>
        <w:t xml:space="preserve"> </w:t>
      </w:r>
      <w:r w:rsidRPr="009064A7">
        <w:t>underlying</w:t>
      </w:r>
      <w:r w:rsidRPr="009064A7">
        <w:rPr>
          <w:spacing w:val="-4"/>
        </w:rPr>
        <w:t xml:space="preserve"> </w:t>
      </w:r>
      <w:r w:rsidRPr="009064A7">
        <w:t>allegations(s)</w:t>
      </w:r>
      <w:r w:rsidRPr="009064A7">
        <w:rPr>
          <w:spacing w:val="-4"/>
        </w:rPr>
        <w:t xml:space="preserve"> </w:t>
      </w:r>
      <w:r w:rsidRPr="009064A7">
        <w:t>of</w:t>
      </w:r>
      <w:r w:rsidRPr="009064A7">
        <w:rPr>
          <w:spacing w:val="-4"/>
        </w:rPr>
        <w:t xml:space="preserve"> </w:t>
      </w:r>
      <w:r w:rsidRPr="009064A7">
        <w:t>misconduct</w:t>
      </w:r>
    </w:p>
    <w:p w14:paraId="6E3F8422" w14:textId="77777777" w:rsidR="003D4D54" w:rsidRDefault="0041062F" w:rsidP="00A47BC6">
      <w:pPr>
        <w:pStyle w:val="ListParagraph"/>
        <w:widowControl w:val="0"/>
        <w:numPr>
          <w:ilvl w:val="1"/>
          <w:numId w:val="67"/>
        </w:numPr>
        <w:tabs>
          <w:tab w:val="left" w:pos="837"/>
        </w:tabs>
        <w:autoSpaceDE w:val="0"/>
        <w:autoSpaceDN w:val="0"/>
        <w:ind w:right="190"/>
        <w:contextualSpacing w:val="0"/>
      </w:pPr>
      <w:r w:rsidRPr="009064A7">
        <w:t>A</w:t>
      </w:r>
      <w:r w:rsidRPr="009064A7">
        <w:rPr>
          <w:spacing w:val="-15"/>
        </w:rPr>
        <w:t xml:space="preserve"> </w:t>
      </w:r>
      <w:r w:rsidRPr="009064A7">
        <w:t>statement</w:t>
      </w:r>
      <w:r w:rsidRPr="009064A7">
        <w:rPr>
          <w:spacing w:val="-3"/>
        </w:rPr>
        <w:t xml:space="preserve"> </w:t>
      </w:r>
      <w:r w:rsidRPr="009064A7">
        <w:t>that</w:t>
      </w:r>
      <w:r w:rsidRPr="009064A7">
        <w:rPr>
          <w:spacing w:val="-3"/>
        </w:rPr>
        <w:t xml:space="preserve"> </w:t>
      </w:r>
      <w:r w:rsidRPr="009064A7">
        <w:t>any</w:t>
      </w:r>
      <w:r w:rsidRPr="009064A7">
        <w:rPr>
          <w:spacing w:val="-3"/>
        </w:rPr>
        <w:t xml:space="preserve"> </w:t>
      </w:r>
      <w:r w:rsidRPr="009064A7">
        <w:t>evidence</w:t>
      </w:r>
      <w:r w:rsidRPr="009064A7">
        <w:rPr>
          <w:spacing w:val="-3"/>
        </w:rPr>
        <w:t xml:space="preserve"> </w:t>
      </w:r>
      <w:r w:rsidRPr="009064A7">
        <w:t>available</w:t>
      </w:r>
      <w:r w:rsidRPr="009064A7">
        <w:rPr>
          <w:spacing w:val="-3"/>
        </w:rPr>
        <w:t xml:space="preserve"> </w:t>
      </w:r>
      <w:r w:rsidRPr="009064A7">
        <w:t>but</w:t>
      </w:r>
      <w:r w:rsidRPr="009064A7">
        <w:rPr>
          <w:spacing w:val="-3"/>
        </w:rPr>
        <w:t xml:space="preserve"> </w:t>
      </w:r>
      <w:r w:rsidRPr="009064A7">
        <w:t>not</w:t>
      </w:r>
      <w:r w:rsidRPr="009064A7">
        <w:rPr>
          <w:spacing w:val="-3"/>
        </w:rPr>
        <w:t xml:space="preserve"> </w:t>
      </w:r>
      <w:r w:rsidRPr="009064A7">
        <w:t>disclosed</w:t>
      </w:r>
      <w:r w:rsidRPr="009064A7">
        <w:rPr>
          <w:spacing w:val="-3"/>
        </w:rPr>
        <w:t xml:space="preserve"> </w:t>
      </w:r>
      <w:r w:rsidRPr="009064A7">
        <w:t>during</w:t>
      </w:r>
      <w:r w:rsidRPr="009064A7">
        <w:rPr>
          <w:spacing w:val="-3"/>
        </w:rPr>
        <w:t xml:space="preserve"> </w:t>
      </w:r>
      <w:r w:rsidRPr="009064A7">
        <w:t>the</w:t>
      </w:r>
      <w:r w:rsidRPr="009064A7">
        <w:rPr>
          <w:spacing w:val="-3"/>
        </w:rPr>
        <w:t xml:space="preserve"> </w:t>
      </w:r>
      <w:r w:rsidRPr="009064A7">
        <w:t>investigation</w:t>
      </w:r>
      <w:r w:rsidRPr="009064A7">
        <w:rPr>
          <w:spacing w:val="-3"/>
        </w:rPr>
        <w:t xml:space="preserve"> </w:t>
      </w:r>
      <w:r w:rsidRPr="009064A7">
        <w:t>might</w:t>
      </w:r>
      <w:r w:rsidRPr="009064A7">
        <w:rPr>
          <w:spacing w:val="-3"/>
        </w:rPr>
        <w:t xml:space="preserve"> </w:t>
      </w:r>
      <w:r w:rsidRPr="009064A7">
        <w:t>not</w:t>
      </w:r>
      <w:r w:rsidRPr="009064A7">
        <w:rPr>
          <w:spacing w:val="-3"/>
        </w:rPr>
        <w:t xml:space="preserve"> </w:t>
      </w:r>
      <w:r w:rsidRPr="009064A7">
        <w:t>be considered at a subsequent hearing if intentionally withheld</w:t>
      </w:r>
    </w:p>
    <w:p w14:paraId="2ED92850" w14:textId="12E820D0" w:rsidR="0041062F" w:rsidRPr="009064A7" w:rsidRDefault="0041062F" w:rsidP="00A47BC6">
      <w:pPr>
        <w:pStyle w:val="ListParagraph"/>
        <w:widowControl w:val="0"/>
        <w:numPr>
          <w:ilvl w:val="1"/>
          <w:numId w:val="67"/>
        </w:numPr>
        <w:tabs>
          <w:tab w:val="left" w:pos="837"/>
        </w:tabs>
        <w:autoSpaceDE w:val="0"/>
        <w:autoSpaceDN w:val="0"/>
        <w:ind w:right="190"/>
        <w:contextualSpacing w:val="0"/>
      </w:pPr>
      <w:r w:rsidRPr="009064A7">
        <w:t>A</w:t>
      </w:r>
      <w:r w:rsidRPr="003D4D54">
        <w:rPr>
          <w:spacing w:val="-15"/>
        </w:rPr>
        <w:t xml:space="preserve"> </w:t>
      </w:r>
      <w:r w:rsidRPr="009064A7">
        <w:t>statement</w:t>
      </w:r>
      <w:r w:rsidRPr="003D4D54">
        <w:rPr>
          <w:spacing w:val="-3"/>
        </w:rPr>
        <w:t xml:space="preserve"> </w:t>
      </w:r>
      <w:r w:rsidRPr="009064A7">
        <w:t>that</w:t>
      </w:r>
      <w:r w:rsidRPr="003D4D54">
        <w:rPr>
          <w:spacing w:val="-3"/>
        </w:rPr>
        <w:t xml:space="preserve"> </w:t>
      </w:r>
      <w:r w:rsidRPr="009064A7">
        <w:t>determinations</w:t>
      </w:r>
      <w:r w:rsidRPr="003D4D54">
        <w:rPr>
          <w:spacing w:val="-3"/>
        </w:rPr>
        <w:t xml:space="preserve"> </w:t>
      </w:r>
      <w:r w:rsidRPr="009064A7">
        <w:t>of</w:t>
      </w:r>
      <w:r w:rsidRPr="003D4D54">
        <w:rPr>
          <w:spacing w:val="-3"/>
        </w:rPr>
        <w:t xml:space="preserve"> </w:t>
      </w:r>
      <w:r w:rsidRPr="009064A7">
        <w:t>responsibility</w:t>
      </w:r>
      <w:r w:rsidRPr="003D4D54">
        <w:rPr>
          <w:spacing w:val="-3"/>
        </w:rPr>
        <w:t xml:space="preserve"> </w:t>
      </w:r>
      <w:r w:rsidRPr="009064A7">
        <w:t>are</w:t>
      </w:r>
      <w:r w:rsidRPr="003D4D54">
        <w:rPr>
          <w:spacing w:val="-3"/>
        </w:rPr>
        <w:t xml:space="preserve"> </w:t>
      </w:r>
      <w:r w:rsidRPr="009064A7">
        <w:t>made</w:t>
      </w:r>
      <w:r w:rsidRPr="003D4D54">
        <w:rPr>
          <w:spacing w:val="-3"/>
        </w:rPr>
        <w:t xml:space="preserve"> </w:t>
      </w:r>
      <w:r w:rsidRPr="009064A7">
        <w:t>at</w:t>
      </w:r>
      <w:r w:rsidRPr="003D4D54">
        <w:rPr>
          <w:spacing w:val="-3"/>
        </w:rPr>
        <w:t xml:space="preserve"> </w:t>
      </w:r>
      <w:r w:rsidRPr="009064A7">
        <w:t>the</w:t>
      </w:r>
      <w:r w:rsidRPr="003D4D54">
        <w:rPr>
          <w:spacing w:val="-3"/>
        </w:rPr>
        <w:t xml:space="preserve"> </w:t>
      </w:r>
      <w:r w:rsidRPr="009064A7">
        <w:t>conclusion</w:t>
      </w:r>
      <w:r w:rsidRPr="003D4D54">
        <w:rPr>
          <w:spacing w:val="-3"/>
        </w:rPr>
        <w:t xml:space="preserve"> </w:t>
      </w:r>
      <w:r w:rsidRPr="009064A7">
        <w:t>of</w:t>
      </w:r>
      <w:r w:rsidRPr="003D4D54">
        <w:rPr>
          <w:spacing w:val="-3"/>
        </w:rPr>
        <w:t xml:space="preserve"> </w:t>
      </w:r>
      <w:r w:rsidRPr="009064A7">
        <w:t>the</w:t>
      </w:r>
      <w:r w:rsidRPr="003D4D54">
        <w:rPr>
          <w:spacing w:val="-3"/>
        </w:rPr>
        <w:t xml:space="preserve"> </w:t>
      </w:r>
      <w:r w:rsidRPr="009064A7">
        <w:t>process</w:t>
      </w:r>
      <w:r w:rsidRPr="003D4D54">
        <w:rPr>
          <w:spacing w:val="-3"/>
        </w:rPr>
        <w:t xml:space="preserve"> </w:t>
      </w:r>
      <w:r w:rsidRPr="009064A7">
        <w:t xml:space="preserve">and that the parties will be given an opportunity during the review and comment </w:t>
      </w:r>
      <w:r w:rsidRPr="009064A7">
        <w:lastRenderedPageBreak/>
        <w:t>period to inspect and review all directly related and/or relevant evidence obtained</w:t>
      </w:r>
    </w:p>
    <w:p w14:paraId="5BEC4C3E" w14:textId="77777777" w:rsidR="0041062F" w:rsidRPr="009064A7" w:rsidRDefault="0041062F" w:rsidP="00A47BC6">
      <w:pPr>
        <w:pStyle w:val="ListParagraph"/>
        <w:widowControl w:val="0"/>
        <w:numPr>
          <w:ilvl w:val="1"/>
          <w:numId w:val="67"/>
        </w:numPr>
        <w:tabs>
          <w:tab w:val="left" w:pos="837"/>
        </w:tabs>
        <w:autoSpaceDE w:val="0"/>
        <w:autoSpaceDN w:val="0"/>
        <w:spacing w:before="4" w:line="251" w:lineRule="exact"/>
        <w:contextualSpacing w:val="0"/>
      </w:pPr>
      <w:r w:rsidRPr="009064A7">
        <w:t>A</w:t>
      </w:r>
      <w:r w:rsidRPr="009064A7">
        <w:rPr>
          <w:spacing w:val="-16"/>
        </w:rPr>
        <w:t xml:space="preserve"> </w:t>
      </w:r>
      <w:r w:rsidRPr="009064A7">
        <w:t>statement</w:t>
      </w:r>
      <w:r w:rsidRPr="009064A7">
        <w:rPr>
          <w:spacing w:val="-7"/>
        </w:rPr>
        <w:t xml:space="preserve"> </w:t>
      </w:r>
      <w:r w:rsidRPr="009064A7">
        <w:t>about</w:t>
      </w:r>
      <w:r w:rsidRPr="009064A7">
        <w:rPr>
          <w:spacing w:val="-6"/>
        </w:rPr>
        <w:t xml:space="preserve"> </w:t>
      </w:r>
      <w:r w:rsidRPr="009064A7">
        <w:t>the</w:t>
      </w:r>
      <w:r w:rsidRPr="009064A7">
        <w:rPr>
          <w:spacing w:val="-5"/>
        </w:rPr>
        <w:t xml:space="preserve"> </w:t>
      </w:r>
      <w:r w:rsidRPr="009064A7">
        <w:t>College’s</w:t>
      </w:r>
      <w:r w:rsidRPr="009064A7">
        <w:rPr>
          <w:spacing w:val="-6"/>
        </w:rPr>
        <w:t xml:space="preserve"> </w:t>
      </w:r>
      <w:r w:rsidRPr="009064A7">
        <w:t>policy</w:t>
      </w:r>
      <w:r w:rsidRPr="009064A7">
        <w:rPr>
          <w:spacing w:val="-6"/>
        </w:rPr>
        <w:t xml:space="preserve"> </w:t>
      </w:r>
      <w:r w:rsidRPr="009064A7">
        <w:t>on</w:t>
      </w:r>
      <w:r w:rsidRPr="009064A7">
        <w:rPr>
          <w:spacing w:val="-5"/>
        </w:rPr>
        <w:t xml:space="preserve"> </w:t>
      </w:r>
      <w:r w:rsidRPr="009064A7">
        <w:rPr>
          <w:spacing w:val="-2"/>
        </w:rPr>
        <w:t>retaliation</w:t>
      </w:r>
    </w:p>
    <w:p w14:paraId="1335D5CC" w14:textId="77777777" w:rsidR="0041062F" w:rsidRPr="009064A7" w:rsidRDefault="0041062F" w:rsidP="00A47BC6">
      <w:pPr>
        <w:pStyle w:val="ListParagraph"/>
        <w:widowControl w:val="0"/>
        <w:numPr>
          <w:ilvl w:val="1"/>
          <w:numId w:val="67"/>
        </w:numPr>
        <w:tabs>
          <w:tab w:val="left" w:pos="837"/>
        </w:tabs>
        <w:autoSpaceDE w:val="0"/>
        <w:autoSpaceDN w:val="0"/>
        <w:spacing w:line="251" w:lineRule="exact"/>
        <w:contextualSpacing w:val="0"/>
      </w:pPr>
      <w:r w:rsidRPr="009064A7">
        <w:t>Information</w:t>
      </w:r>
      <w:r w:rsidRPr="009064A7">
        <w:rPr>
          <w:spacing w:val="-7"/>
        </w:rPr>
        <w:t xml:space="preserve"> </w:t>
      </w:r>
      <w:r w:rsidRPr="009064A7">
        <w:t>about</w:t>
      </w:r>
      <w:r w:rsidRPr="009064A7">
        <w:rPr>
          <w:spacing w:val="-6"/>
        </w:rPr>
        <w:t xml:space="preserve"> </w:t>
      </w:r>
      <w:r w:rsidRPr="009064A7">
        <w:t>the</w:t>
      </w:r>
      <w:r w:rsidRPr="009064A7">
        <w:rPr>
          <w:spacing w:val="-7"/>
        </w:rPr>
        <w:t xml:space="preserve"> </w:t>
      </w:r>
      <w:r w:rsidRPr="009064A7">
        <w:t>confidentiality</w:t>
      </w:r>
      <w:r w:rsidRPr="009064A7">
        <w:rPr>
          <w:spacing w:val="-6"/>
        </w:rPr>
        <w:t xml:space="preserve"> </w:t>
      </w:r>
      <w:r w:rsidRPr="009064A7">
        <w:t>of</w:t>
      </w:r>
      <w:r w:rsidRPr="009064A7">
        <w:rPr>
          <w:spacing w:val="-7"/>
        </w:rPr>
        <w:t xml:space="preserve"> </w:t>
      </w:r>
      <w:r w:rsidRPr="009064A7">
        <w:t>the</w:t>
      </w:r>
      <w:r w:rsidRPr="009064A7">
        <w:rPr>
          <w:spacing w:val="-6"/>
        </w:rPr>
        <w:t xml:space="preserve"> </w:t>
      </w:r>
      <w:r w:rsidRPr="009064A7">
        <w:rPr>
          <w:spacing w:val="-2"/>
        </w:rPr>
        <w:t>process</w:t>
      </w:r>
    </w:p>
    <w:p w14:paraId="13579C79" w14:textId="77777777" w:rsidR="0041062F" w:rsidRPr="009064A7" w:rsidRDefault="0041062F" w:rsidP="00A47BC6">
      <w:pPr>
        <w:pStyle w:val="ListParagraph"/>
        <w:widowControl w:val="0"/>
        <w:numPr>
          <w:ilvl w:val="1"/>
          <w:numId w:val="67"/>
        </w:numPr>
        <w:tabs>
          <w:tab w:val="left" w:pos="837"/>
        </w:tabs>
        <w:autoSpaceDE w:val="0"/>
        <w:autoSpaceDN w:val="0"/>
        <w:spacing w:before="2"/>
        <w:ind w:right="444"/>
        <w:contextualSpacing w:val="0"/>
      </w:pPr>
      <w:r w:rsidRPr="009064A7">
        <w:t>Information</w:t>
      </w:r>
      <w:r w:rsidRPr="009064A7">
        <w:rPr>
          <w:spacing w:val="-3"/>
        </w:rPr>
        <w:t xml:space="preserve"> </w:t>
      </w:r>
      <w:r w:rsidRPr="009064A7">
        <w:t>on</w:t>
      </w:r>
      <w:r w:rsidRPr="009064A7">
        <w:rPr>
          <w:spacing w:val="-3"/>
        </w:rPr>
        <w:t xml:space="preserve"> </w:t>
      </w:r>
      <w:r w:rsidRPr="009064A7">
        <w:t>the</w:t>
      </w:r>
      <w:r w:rsidRPr="009064A7">
        <w:rPr>
          <w:spacing w:val="-3"/>
        </w:rPr>
        <w:t xml:space="preserve"> </w:t>
      </w:r>
      <w:r w:rsidRPr="009064A7">
        <w:t>need</w:t>
      </w:r>
      <w:r w:rsidRPr="009064A7">
        <w:rPr>
          <w:spacing w:val="-3"/>
        </w:rPr>
        <w:t xml:space="preserve"> </w:t>
      </w:r>
      <w:r w:rsidRPr="009064A7">
        <w:t>for</w:t>
      </w:r>
      <w:r w:rsidRPr="009064A7">
        <w:rPr>
          <w:spacing w:val="-3"/>
        </w:rPr>
        <w:t xml:space="preserve"> </w:t>
      </w:r>
      <w:r w:rsidRPr="009064A7">
        <w:t>each</w:t>
      </w:r>
      <w:r w:rsidRPr="009064A7">
        <w:rPr>
          <w:spacing w:val="-3"/>
        </w:rPr>
        <w:t xml:space="preserve"> </w:t>
      </w:r>
      <w:r w:rsidRPr="009064A7">
        <w:t>party</w:t>
      </w:r>
      <w:r w:rsidRPr="009064A7">
        <w:rPr>
          <w:spacing w:val="-3"/>
        </w:rPr>
        <w:t xml:space="preserve"> </w:t>
      </w:r>
      <w:r w:rsidRPr="009064A7">
        <w:t>to</w:t>
      </w:r>
      <w:r w:rsidRPr="009064A7">
        <w:rPr>
          <w:spacing w:val="-3"/>
        </w:rPr>
        <w:t xml:space="preserve"> </w:t>
      </w:r>
      <w:r w:rsidRPr="009064A7">
        <w:t>have</w:t>
      </w:r>
      <w:r w:rsidRPr="009064A7">
        <w:rPr>
          <w:spacing w:val="-3"/>
        </w:rPr>
        <w:t xml:space="preserve"> </w:t>
      </w:r>
      <w:r w:rsidRPr="009064A7">
        <w:t>an</w:t>
      </w:r>
      <w:r w:rsidRPr="009064A7">
        <w:rPr>
          <w:spacing w:val="-15"/>
        </w:rPr>
        <w:t xml:space="preserve"> </w:t>
      </w:r>
      <w:r w:rsidRPr="009064A7">
        <w:t>Advisor</w:t>
      </w:r>
      <w:r w:rsidRPr="009064A7">
        <w:rPr>
          <w:spacing w:val="-3"/>
        </w:rPr>
        <w:t xml:space="preserve"> </w:t>
      </w:r>
      <w:r w:rsidRPr="009064A7">
        <w:t>of</w:t>
      </w:r>
      <w:r w:rsidRPr="009064A7">
        <w:rPr>
          <w:spacing w:val="-3"/>
        </w:rPr>
        <w:t xml:space="preserve"> </w:t>
      </w:r>
      <w:r w:rsidRPr="009064A7">
        <w:t>their</w:t>
      </w:r>
      <w:r w:rsidRPr="009064A7">
        <w:rPr>
          <w:spacing w:val="-3"/>
        </w:rPr>
        <w:t xml:space="preserve"> </w:t>
      </w:r>
      <w:r w:rsidRPr="009064A7">
        <w:t>choosing</w:t>
      </w:r>
      <w:r w:rsidRPr="009064A7">
        <w:rPr>
          <w:spacing w:val="-3"/>
        </w:rPr>
        <w:t xml:space="preserve"> </w:t>
      </w:r>
      <w:r w:rsidRPr="009064A7">
        <w:t>and</w:t>
      </w:r>
      <w:r w:rsidRPr="009064A7">
        <w:rPr>
          <w:spacing w:val="-3"/>
        </w:rPr>
        <w:t xml:space="preserve"> </w:t>
      </w:r>
      <w:r w:rsidRPr="009064A7">
        <w:t>suggestions for ways to identify an Advisor</w:t>
      </w:r>
    </w:p>
    <w:p w14:paraId="231A8BA0" w14:textId="77777777" w:rsidR="0041062F" w:rsidRPr="009064A7" w:rsidRDefault="0041062F" w:rsidP="00A47BC6">
      <w:pPr>
        <w:pStyle w:val="ListParagraph"/>
        <w:widowControl w:val="0"/>
        <w:numPr>
          <w:ilvl w:val="1"/>
          <w:numId w:val="67"/>
        </w:numPr>
        <w:tabs>
          <w:tab w:val="left" w:pos="837"/>
        </w:tabs>
        <w:autoSpaceDE w:val="0"/>
        <w:autoSpaceDN w:val="0"/>
        <w:ind w:right="548"/>
        <w:contextualSpacing w:val="0"/>
      </w:pPr>
      <w:r w:rsidRPr="009064A7">
        <w:t>A</w:t>
      </w:r>
      <w:r w:rsidRPr="009064A7">
        <w:rPr>
          <w:spacing w:val="-14"/>
        </w:rPr>
        <w:t xml:space="preserve"> </w:t>
      </w:r>
      <w:r w:rsidRPr="009064A7">
        <w:t>statement</w:t>
      </w:r>
      <w:r w:rsidRPr="009064A7">
        <w:rPr>
          <w:spacing w:val="-2"/>
        </w:rPr>
        <w:t xml:space="preserve"> </w:t>
      </w:r>
      <w:r w:rsidRPr="009064A7">
        <w:t>informing</w:t>
      </w:r>
      <w:r w:rsidRPr="009064A7">
        <w:rPr>
          <w:spacing w:val="-2"/>
        </w:rPr>
        <w:t xml:space="preserve"> </w:t>
      </w:r>
      <w:r w:rsidRPr="009064A7">
        <w:t>the</w:t>
      </w:r>
      <w:r w:rsidRPr="009064A7">
        <w:rPr>
          <w:spacing w:val="-2"/>
        </w:rPr>
        <w:t xml:space="preserve"> </w:t>
      </w:r>
      <w:r w:rsidRPr="009064A7">
        <w:t>parties</w:t>
      </w:r>
      <w:r w:rsidRPr="009064A7">
        <w:rPr>
          <w:spacing w:val="-2"/>
        </w:rPr>
        <w:t xml:space="preserve"> </w:t>
      </w:r>
      <w:r w:rsidRPr="009064A7">
        <w:t>that</w:t>
      </w:r>
      <w:r w:rsidRPr="009064A7">
        <w:rPr>
          <w:spacing w:val="-2"/>
        </w:rPr>
        <w:t xml:space="preserve"> </w:t>
      </w:r>
      <w:r w:rsidRPr="009064A7">
        <w:t>the</w:t>
      </w:r>
      <w:r w:rsidRPr="009064A7">
        <w:rPr>
          <w:spacing w:val="-2"/>
        </w:rPr>
        <w:t xml:space="preserve"> </w:t>
      </w:r>
      <w:r w:rsidRPr="009064A7">
        <w:t>College’s</w:t>
      </w:r>
      <w:r w:rsidRPr="009064A7">
        <w:rPr>
          <w:spacing w:val="-2"/>
        </w:rPr>
        <w:t xml:space="preserve"> </w:t>
      </w:r>
      <w:r w:rsidRPr="009064A7">
        <w:t>policy</w:t>
      </w:r>
      <w:r w:rsidRPr="009064A7">
        <w:rPr>
          <w:spacing w:val="-2"/>
        </w:rPr>
        <w:t xml:space="preserve"> </w:t>
      </w:r>
      <w:r w:rsidRPr="009064A7">
        <w:t>prohibits</w:t>
      </w:r>
      <w:r w:rsidRPr="009064A7">
        <w:rPr>
          <w:spacing w:val="-2"/>
        </w:rPr>
        <w:t xml:space="preserve"> </w:t>
      </w:r>
      <w:r w:rsidRPr="009064A7">
        <w:t>knowingly</w:t>
      </w:r>
      <w:r w:rsidRPr="009064A7">
        <w:rPr>
          <w:spacing w:val="-2"/>
        </w:rPr>
        <w:t xml:space="preserve"> </w:t>
      </w:r>
      <w:r w:rsidRPr="009064A7">
        <w:t>making</w:t>
      </w:r>
      <w:r w:rsidRPr="009064A7">
        <w:rPr>
          <w:spacing w:val="-2"/>
        </w:rPr>
        <w:t xml:space="preserve"> </w:t>
      </w:r>
      <w:r w:rsidRPr="009064A7">
        <w:t>false statements,</w:t>
      </w:r>
      <w:r w:rsidRPr="009064A7">
        <w:rPr>
          <w:spacing w:val="-4"/>
        </w:rPr>
        <w:t xml:space="preserve"> </w:t>
      </w:r>
      <w:r w:rsidRPr="009064A7">
        <w:t>including</w:t>
      </w:r>
      <w:r w:rsidRPr="009064A7">
        <w:rPr>
          <w:spacing w:val="-4"/>
        </w:rPr>
        <w:t xml:space="preserve"> </w:t>
      </w:r>
      <w:r w:rsidRPr="009064A7">
        <w:t>knowingly</w:t>
      </w:r>
      <w:r w:rsidRPr="009064A7">
        <w:rPr>
          <w:spacing w:val="-4"/>
        </w:rPr>
        <w:t xml:space="preserve"> </w:t>
      </w:r>
      <w:r w:rsidRPr="009064A7">
        <w:t>submitting</w:t>
      </w:r>
      <w:r w:rsidRPr="009064A7">
        <w:rPr>
          <w:spacing w:val="-4"/>
        </w:rPr>
        <w:t xml:space="preserve"> </w:t>
      </w:r>
      <w:r w:rsidRPr="009064A7">
        <w:t>false</w:t>
      </w:r>
      <w:r w:rsidRPr="009064A7">
        <w:rPr>
          <w:spacing w:val="-4"/>
        </w:rPr>
        <w:t xml:space="preserve"> </w:t>
      </w:r>
      <w:r w:rsidRPr="009064A7">
        <w:t>information</w:t>
      </w:r>
      <w:r w:rsidRPr="009064A7">
        <w:rPr>
          <w:spacing w:val="-4"/>
        </w:rPr>
        <w:t xml:space="preserve"> </w:t>
      </w:r>
      <w:r w:rsidRPr="009064A7">
        <w:t>during</w:t>
      </w:r>
      <w:r w:rsidRPr="009064A7">
        <w:rPr>
          <w:spacing w:val="-4"/>
        </w:rPr>
        <w:t xml:space="preserve"> </w:t>
      </w:r>
      <w:r w:rsidRPr="009064A7">
        <w:t>the</w:t>
      </w:r>
      <w:r w:rsidRPr="009064A7">
        <w:rPr>
          <w:spacing w:val="-4"/>
        </w:rPr>
        <w:t xml:space="preserve"> </w:t>
      </w:r>
      <w:r w:rsidRPr="009064A7">
        <w:t>Resolution</w:t>
      </w:r>
      <w:r w:rsidRPr="009064A7">
        <w:rPr>
          <w:spacing w:val="-4"/>
        </w:rPr>
        <w:t xml:space="preserve"> </w:t>
      </w:r>
      <w:r w:rsidRPr="009064A7">
        <w:t>Process</w:t>
      </w:r>
    </w:p>
    <w:p w14:paraId="4C6B3F68" w14:textId="77777777" w:rsidR="0041062F" w:rsidRPr="009064A7" w:rsidRDefault="0041062F" w:rsidP="00A47BC6">
      <w:pPr>
        <w:pStyle w:val="ListParagraph"/>
        <w:widowControl w:val="0"/>
        <w:numPr>
          <w:ilvl w:val="1"/>
          <w:numId w:val="67"/>
        </w:numPr>
        <w:tabs>
          <w:tab w:val="left" w:pos="837"/>
        </w:tabs>
        <w:autoSpaceDE w:val="0"/>
        <w:autoSpaceDN w:val="0"/>
        <w:spacing w:before="1" w:line="251" w:lineRule="exact"/>
        <w:contextualSpacing w:val="0"/>
      </w:pPr>
      <w:r w:rsidRPr="009064A7">
        <w:t>Detail</w:t>
      </w:r>
      <w:r w:rsidRPr="009064A7">
        <w:rPr>
          <w:spacing w:val="-6"/>
        </w:rPr>
        <w:t xml:space="preserve"> </w:t>
      </w:r>
      <w:r w:rsidRPr="009064A7">
        <w:t>on</w:t>
      </w:r>
      <w:r w:rsidRPr="009064A7">
        <w:rPr>
          <w:spacing w:val="-6"/>
        </w:rPr>
        <w:t xml:space="preserve"> </w:t>
      </w:r>
      <w:r w:rsidRPr="009064A7">
        <w:t>how</w:t>
      </w:r>
      <w:r w:rsidRPr="009064A7">
        <w:rPr>
          <w:spacing w:val="-6"/>
        </w:rPr>
        <w:t xml:space="preserve"> </w:t>
      </w:r>
      <w:r w:rsidRPr="009064A7">
        <w:t>the</w:t>
      </w:r>
      <w:r w:rsidRPr="009064A7">
        <w:rPr>
          <w:spacing w:val="-6"/>
        </w:rPr>
        <w:t xml:space="preserve"> </w:t>
      </w:r>
      <w:r w:rsidRPr="009064A7">
        <w:t>party</w:t>
      </w:r>
      <w:r w:rsidRPr="009064A7">
        <w:rPr>
          <w:spacing w:val="-6"/>
        </w:rPr>
        <w:t xml:space="preserve"> </w:t>
      </w:r>
      <w:r w:rsidRPr="009064A7">
        <w:t>may</w:t>
      </w:r>
      <w:r w:rsidRPr="009064A7">
        <w:rPr>
          <w:spacing w:val="-6"/>
        </w:rPr>
        <w:t xml:space="preserve"> </w:t>
      </w:r>
      <w:r w:rsidRPr="009064A7">
        <w:t>request</w:t>
      </w:r>
      <w:r w:rsidRPr="009064A7">
        <w:rPr>
          <w:spacing w:val="-6"/>
        </w:rPr>
        <w:t xml:space="preserve"> </w:t>
      </w:r>
      <w:r w:rsidRPr="009064A7">
        <w:t>disability</w:t>
      </w:r>
      <w:r w:rsidRPr="009064A7">
        <w:rPr>
          <w:spacing w:val="-6"/>
        </w:rPr>
        <w:t xml:space="preserve"> </w:t>
      </w:r>
      <w:r w:rsidRPr="009064A7">
        <w:t>accommodations</w:t>
      </w:r>
      <w:r w:rsidRPr="009064A7">
        <w:rPr>
          <w:spacing w:val="-6"/>
        </w:rPr>
        <w:t xml:space="preserve"> </w:t>
      </w:r>
      <w:r w:rsidRPr="009064A7">
        <w:t>during</w:t>
      </w:r>
      <w:r w:rsidRPr="009064A7">
        <w:rPr>
          <w:spacing w:val="-6"/>
        </w:rPr>
        <w:t xml:space="preserve"> </w:t>
      </w:r>
      <w:r w:rsidRPr="009064A7">
        <w:t>the</w:t>
      </w:r>
      <w:r w:rsidRPr="009064A7">
        <w:rPr>
          <w:spacing w:val="-6"/>
        </w:rPr>
        <w:t xml:space="preserve"> </w:t>
      </w:r>
      <w:r w:rsidRPr="009064A7">
        <w:t>Resolution</w:t>
      </w:r>
      <w:r w:rsidRPr="009064A7">
        <w:rPr>
          <w:spacing w:val="-6"/>
        </w:rPr>
        <w:t xml:space="preserve"> </w:t>
      </w:r>
      <w:r w:rsidRPr="009064A7">
        <w:rPr>
          <w:spacing w:val="-2"/>
        </w:rPr>
        <w:t>Process</w:t>
      </w:r>
    </w:p>
    <w:p w14:paraId="496C6128" w14:textId="77777777" w:rsidR="0041062F" w:rsidRPr="009064A7" w:rsidRDefault="0041062F" w:rsidP="00A47BC6">
      <w:pPr>
        <w:pStyle w:val="ListParagraph"/>
        <w:widowControl w:val="0"/>
        <w:numPr>
          <w:ilvl w:val="1"/>
          <w:numId w:val="67"/>
        </w:numPr>
        <w:tabs>
          <w:tab w:val="left" w:pos="837"/>
        </w:tabs>
        <w:autoSpaceDE w:val="0"/>
        <w:autoSpaceDN w:val="0"/>
        <w:ind w:right="1193"/>
        <w:contextualSpacing w:val="0"/>
      </w:pPr>
      <w:r w:rsidRPr="009064A7">
        <w:t>Notice</w:t>
      </w:r>
      <w:r w:rsidRPr="009064A7">
        <w:rPr>
          <w:spacing w:val="-4"/>
        </w:rPr>
        <w:t xml:space="preserve"> </w:t>
      </w:r>
      <w:r w:rsidRPr="009064A7">
        <w:t>to</w:t>
      </w:r>
      <w:r w:rsidRPr="009064A7">
        <w:rPr>
          <w:spacing w:val="-4"/>
        </w:rPr>
        <w:t xml:space="preserve"> </w:t>
      </w:r>
      <w:r w:rsidRPr="009064A7">
        <w:t>student</w:t>
      </w:r>
      <w:r w:rsidRPr="009064A7">
        <w:rPr>
          <w:spacing w:val="-4"/>
        </w:rPr>
        <w:t xml:space="preserve"> </w:t>
      </w:r>
      <w:r w:rsidRPr="009064A7">
        <w:t>parties</w:t>
      </w:r>
      <w:r w:rsidRPr="009064A7">
        <w:rPr>
          <w:spacing w:val="-4"/>
        </w:rPr>
        <w:t xml:space="preserve"> </w:t>
      </w:r>
      <w:r w:rsidRPr="009064A7">
        <w:t>regarding</w:t>
      </w:r>
      <w:r w:rsidRPr="009064A7">
        <w:rPr>
          <w:spacing w:val="-4"/>
        </w:rPr>
        <w:t xml:space="preserve"> </w:t>
      </w:r>
      <w:r w:rsidRPr="009064A7">
        <w:t>appropriate</w:t>
      </w:r>
      <w:r w:rsidRPr="009064A7">
        <w:rPr>
          <w:spacing w:val="-4"/>
        </w:rPr>
        <w:t xml:space="preserve"> </w:t>
      </w:r>
      <w:r w:rsidRPr="009064A7">
        <w:t>counseling</w:t>
      </w:r>
      <w:r w:rsidRPr="009064A7">
        <w:rPr>
          <w:spacing w:val="-4"/>
        </w:rPr>
        <w:t xml:space="preserve"> </w:t>
      </w:r>
      <w:r w:rsidRPr="009064A7">
        <w:t>resources</w:t>
      </w:r>
      <w:r w:rsidRPr="009064A7">
        <w:rPr>
          <w:spacing w:val="-4"/>
        </w:rPr>
        <w:t xml:space="preserve"> </w:t>
      </w:r>
      <w:r w:rsidRPr="009064A7">
        <w:t>developed</w:t>
      </w:r>
      <w:r w:rsidRPr="009064A7">
        <w:rPr>
          <w:spacing w:val="-4"/>
        </w:rPr>
        <w:t xml:space="preserve"> </w:t>
      </w:r>
      <w:r w:rsidRPr="009064A7">
        <w:t>and maintained by the institution</w:t>
      </w:r>
    </w:p>
    <w:p w14:paraId="5DD81658" w14:textId="77777777" w:rsidR="0041062F" w:rsidRPr="009064A7" w:rsidRDefault="0041062F" w:rsidP="00A47BC6">
      <w:pPr>
        <w:pStyle w:val="ListParagraph"/>
        <w:widowControl w:val="0"/>
        <w:numPr>
          <w:ilvl w:val="1"/>
          <w:numId w:val="67"/>
        </w:numPr>
        <w:tabs>
          <w:tab w:val="left" w:pos="837"/>
        </w:tabs>
        <w:autoSpaceDE w:val="0"/>
        <w:autoSpaceDN w:val="0"/>
        <w:spacing w:before="1"/>
        <w:ind w:right="328"/>
        <w:contextualSpacing w:val="0"/>
      </w:pPr>
      <w:r w:rsidRPr="009064A7">
        <w:t>The</w:t>
      </w:r>
      <w:r w:rsidRPr="009064A7">
        <w:rPr>
          <w:spacing w:val="-4"/>
        </w:rPr>
        <w:t xml:space="preserve"> </w:t>
      </w:r>
      <w:r w:rsidRPr="009064A7">
        <w:t>name(s)</w:t>
      </w:r>
      <w:r w:rsidRPr="009064A7">
        <w:rPr>
          <w:spacing w:val="-4"/>
        </w:rPr>
        <w:t xml:space="preserve"> </w:t>
      </w:r>
      <w:r w:rsidRPr="009064A7">
        <w:t>of</w:t>
      </w:r>
      <w:r w:rsidRPr="009064A7">
        <w:rPr>
          <w:spacing w:val="-4"/>
        </w:rPr>
        <w:t xml:space="preserve"> </w:t>
      </w:r>
      <w:r w:rsidRPr="009064A7">
        <w:t>the</w:t>
      </w:r>
      <w:r w:rsidRPr="009064A7">
        <w:rPr>
          <w:spacing w:val="-4"/>
        </w:rPr>
        <w:t xml:space="preserve"> </w:t>
      </w:r>
      <w:r w:rsidRPr="009064A7">
        <w:t>Investigator(s),</w:t>
      </w:r>
      <w:r w:rsidRPr="009064A7">
        <w:rPr>
          <w:spacing w:val="-4"/>
        </w:rPr>
        <w:t xml:space="preserve"> </w:t>
      </w:r>
      <w:r w:rsidRPr="009064A7">
        <w:t>along</w:t>
      </w:r>
      <w:r w:rsidRPr="009064A7">
        <w:rPr>
          <w:spacing w:val="-4"/>
        </w:rPr>
        <w:t xml:space="preserve"> </w:t>
      </w:r>
      <w:r w:rsidRPr="009064A7">
        <w:t>with</w:t>
      </w:r>
      <w:r w:rsidRPr="009064A7">
        <w:rPr>
          <w:spacing w:val="-4"/>
        </w:rPr>
        <w:t xml:space="preserve"> </w:t>
      </w:r>
      <w:r w:rsidRPr="009064A7">
        <w:t>a</w:t>
      </w:r>
      <w:r w:rsidRPr="009064A7">
        <w:rPr>
          <w:spacing w:val="-4"/>
        </w:rPr>
        <w:t xml:space="preserve"> </w:t>
      </w:r>
      <w:r w:rsidRPr="009064A7">
        <w:t>process</w:t>
      </w:r>
      <w:r w:rsidRPr="009064A7">
        <w:rPr>
          <w:spacing w:val="-4"/>
        </w:rPr>
        <w:t xml:space="preserve"> </w:t>
      </w:r>
      <w:r w:rsidRPr="009064A7">
        <w:t>to</w:t>
      </w:r>
      <w:r w:rsidRPr="009064A7">
        <w:rPr>
          <w:spacing w:val="-4"/>
        </w:rPr>
        <w:t xml:space="preserve"> </w:t>
      </w:r>
      <w:r w:rsidRPr="009064A7">
        <w:t>identify</w:t>
      </w:r>
      <w:r w:rsidRPr="009064A7">
        <w:rPr>
          <w:spacing w:val="-4"/>
        </w:rPr>
        <w:t xml:space="preserve"> </w:t>
      </w:r>
      <w:r w:rsidRPr="009064A7">
        <w:t>to</w:t>
      </w:r>
      <w:r w:rsidRPr="009064A7">
        <w:rPr>
          <w:spacing w:val="-4"/>
        </w:rPr>
        <w:t xml:space="preserve"> </w:t>
      </w:r>
      <w:r w:rsidRPr="009064A7">
        <w:t>the</w:t>
      </w:r>
      <w:r w:rsidRPr="009064A7">
        <w:rPr>
          <w:spacing w:val="-8"/>
        </w:rPr>
        <w:t xml:space="preserve"> </w:t>
      </w:r>
      <w:r w:rsidRPr="009064A7">
        <w:t>Title</w:t>
      </w:r>
      <w:r w:rsidRPr="009064A7">
        <w:rPr>
          <w:spacing w:val="-4"/>
        </w:rPr>
        <w:t xml:space="preserve"> </w:t>
      </w:r>
      <w:r w:rsidRPr="009064A7">
        <w:t>IX</w:t>
      </w:r>
      <w:r w:rsidRPr="009064A7">
        <w:rPr>
          <w:spacing w:val="-4"/>
        </w:rPr>
        <w:t xml:space="preserve"> </w:t>
      </w:r>
      <w:r w:rsidRPr="009064A7">
        <w:t>Coordinator, in advance of the interview process, any conflict of interest that the Investigator(s) may have</w:t>
      </w:r>
    </w:p>
    <w:p w14:paraId="45DE0D81" w14:textId="77777777" w:rsidR="0041062F" w:rsidRPr="009064A7" w:rsidRDefault="0041062F" w:rsidP="00A47BC6">
      <w:pPr>
        <w:pStyle w:val="ListParagraph"/>
        <w:widowControl w:val="0"/>
        <w:numPr>
          <w:ilvl w:val="1"/>
          <w:numId w:val="67"/>
        </w:numPr>
        <w:tabs>
          <w:tab w:val="left" w:pos="837"/>
        </w:tabs>
        <w:autoSpaceDE w:val="0"/>
        <w:autoSpaceDN w:val="0"/>
        <w:spacing w:line="251" w:lineRule="exact"/>
        <w:contextualSpacing w:val="0"/>
      </w:pPr>
      <w:r w:rsidRPr="009064A7">
        <w:t>An</w:t>
      </w:r>
      <w:r w:rsidRPr="009064A7">
        <w:rPr>
          <w:spacing w:val="-7"/>
        </w:rPr>
        <w:t xml:space="preserve"> </w:t>
      </w:r>
      <w:r w:rsidRPr="009064A7">
        <w:t>instruction</w:t>
      </w:r>
      <w:r w:rsidRPr="009064A7">
        <w:rPr>
          <w:spacing w:val="-5"/>
        </w:rPr>
        <w:t xml:space="preserve"> </w:t>
      </w:r>
      <w:r w:rsidRPr="009064A7">
        <w:t>to</w:t>
      </w:r>
      <w:r w:rsidRPr="009064A7">
        <w:rPr>
          <w:spacing w:val="-5"/>
        </w:rPr>
        <w:t xml:space="preserve"> </w:t>
      </w:r>
      <w:r w:rsidRPr="009064A7">
        <w:t>preserve</w:t>
      </w:r>
      <w:r w:rsidRPr="009064A7">
        <w:rPr>
          <w:spacing w:val="-5"/>
        </w:rPr>
        <w:t xml:space="preserve"> </w:t>
      </w:r>
      <w:r w:rsidRPr="009064A7">
        <w:t>any</w:t>
      </w:r>
      <w:r w:rsidRPr="009064A7">
        <w:rPr>
          <w:spacing w:val="-5"/>
        </w:rPr>
        <w:t xml:space="preserve"> </w:t>
      </w:r>
      <w:r w:rsidRPr="009064A7">
        <w:t>evidence</w:t>
      </w:r>
      <w:r w:rsidRPr="009064A7">
        <w:rPr>
          <w:spacing w:val="-5"/>
        </w:rPr>
        <w:t xml:space="preserve"> </w:t>
      </w:r>
      <w:r w:rsidRPr="009064A7">
        <w:t>that</w:t>
      </w:r>
      <w:r w:rsidRPr="009064A7">
        <w:rPr>
          <w:spacing w:val="-5"/>
        </w:rPr>
        <w:t xml:space="preserve"> </w:t>
      </w:r>
      <w:r w:rsidRPr="009064A7">
        <w:t>is</w:t>
      </w:r>
      <w:r w:rsidRPr="009064A7">
        <w:rPr>
          <w:spacing w:val="-5"/>
        </w:rPr>
        <w:t xml:space="preserve"> </w:t>
      </w:r>
      <w:r w:rsidRPr="009064A7">
        <w:t>directly</w:t>
      </w:r>
      <w:r w:rsidRPr="009064A7">
        <w:rPr>
          <w:spacing w:val="-5"/>
        </w:rPr>
        <w:t xml:space="preserve"> </w:t>
      </w:r>
      <w:r w:rsidRPr="009064A7">
        <w:t>related</w:t>
      </w:r>
      <w:r w:rsidRPr="009064A7">
        <w:rPr>
          <w:spacing w:val="-5"/>
        </w:rPr>
        <w:t xml:space="preserve"> </w:t>
      </w:r>
      <w:r w:rsidRPr="009064A7">
        <w:t>to</w:t>
      </w:r>
      <w:r w:rsidRPr="009064A7">
        <w:rPr>
          <w:spacing w:val="-5"/>
        </w:rPr>
        <w:t xml:space="preserve"> </w:t>
      </w:r>
      <w:r w:rsidRPr="009064A7">
        <w:t>the</w:t>
      </w:r>
      <w:r w:rsidRPr="009064A7">
        <w:rPr>
          <w:spacing w:val="-5"/>
        </w:rPr>
        <w:t xml:space="preserve"> </w:t>
      </w:r>
      <w:r w:rsidRPr="009064A7">
        <w:rPr>
          <w:spacing w:val="-2"/>
        </w:rPr>
        <w:t>allegations</w:t>
      </w:r>
    </w:p>
    <w:p w14:paraId="72B8D80A" w14:textId="77777777" w:rsidR="0041062F" w:rsidRPr="009064A7" w:rsidRDefault="0041062F">
      <w:pPr>
        <w:pStyle w:val="BodyText"/>
        <w:spacing w:before="5"/>
        <w:ind w:left="0" w:firstLine="0"/>
        <w:rPr>
          <w:rFonts w:asciiTheme="minorHAnsi" w:hAnsiTheme="minorHAnsi"/>
          <w:sz w:val="24"/>
          <w:szCs w:val="24"/>
        </w:rPr>
      </w:pPr>
    </w:p>
    <w:p w14:paraId="3844F118" w14:textId="77777777" w:rsidR="0041062F" w:rsidRPr="009064A7" w:rsidRDefault="0041062F">
      <w:pPr>
        <w:pStyle w:val="BodyText"/>
        <w:spacing w:line="237" w:lineRule="auto"/>
        <w:ind w:left="112" w:hanging="10"/>
        <w:rPr>
          <w:rFonts w:asciiTheme="minorHAnsi" w:hAnsiTheme="minorHAnsi"/>
          <w:sz w:val="24"/>
          <w:szCs w:val="24"/>
        </w:rPr>
      </w:pPr>
      <w:r w:rsidRPr="009064A7">
        <w:rPr>
          <w:rFonts w:asciiTheme="minorHAnsi" w:hAnsiTheme="minorHAnsi"/>
          <w:sz w:val="24"/>
          <w:szCs w:val="24"/>
        </w:rPr>
        <w:t>Amendments</w:t>
      </w:r>
      <w:r w:rsidRPr="009064A7">
        <w:rPr>
          <w:rFonts w:asciiTheme="minorHAnsi" w:hAnsiTheme="minorHAnsi"/>
          <w:spacing w:val="-3"/>
          <w:sz w:val="24"/>
          <w:szCs w:val="24"/>
        </w:rPr>
        <w:t xml:space="preserve"> </w:t>
      </w:r>
      <w:r w:rsidRPr="009064A7">
        <w:rPr>
          <w:rFonts w:asciiTheme="minorHAnsi" w:hAnsiTheme="minorHAnsi"/>
          <w:sz w:val="24"/>
          <w:szCs w:val="24"/>
        </w:rPr>
        <w:t>and</w:t>
      </w:r>
      <w:r w:rsidRPr="009064A7">
        <w:rPr>
          <w:rFonts w:asciiTheme="minorHAnsi" w:hAnsiTheme="minorHAnsi"/>
          <w:spacing w:val="-3"/>
          <w:sz w:val="24"/>
          <w:szCs w:val="24"/>
        </w:rPr>
        <w:t xml:space="preserve"> </w:t>
      </w:r>
      <w:r w:rsidRPr="009064A7">
        <w:rPr>
          <w:rFonts w:asciiTheme="minorHAnsi" w:hAnsiTheme="minorHAnsi"/>
          <w:sz w:val="24"/>
          <w:szCs w:val="24"/>
        </w:rPr>
        <w:t>updates</w:t>
      </w:r>
      <w:r w:rsidRPr="009064A7">
        <w:rPr>
          <w:rFonts w:asciiTheme="minorHAnsi" w:hAnsiTheme="minorHAnsi"/>
          <w:spacing w:val="-3"/>
          <w:sz w:val="24"/>
          <w:szCs w:val="24"/>
        </w:rPr>
        <w:t xml:space="preserve"> </w:t>
      </w:r>
      <w:r w:rsidRPr="009064A7">
        <w:rPr>
          <w:rFonts w:asciiTheme="minorHAnsi" w:hAnsiTheme="minorHAnsi"/>
          <w:sz w:val="24"/>
          <w:szCs w:val="24"/>
        </w:rPr>
        <w:t>to</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NOIA</w:t>
      </w:r>
      <w:r w:rsidRPr="009064A7">
        <w:rPr>
          <w:rFonts w:asciiTheme="minorHAnsi" w:hAnsiTheme="minorHAnsi"/>
          <w:spacing w:val="-15"/>
          <w:sz w:val="24"/>
          <w:szCs w:val="24"/>
        </w:rPr>
        <w:t xml:space="preserve"> </w:t>
      </w:r>
      <w:r w:rsidRPr="009064A7">
        <w:rPr>
          <w:rFonts w:asciiTheme="minorHAnsi" w:hAnsiTheme="minorHAnsi"/>
          <w:sz w:val="24"/>
          <w:szCs w:val="24"/>
        </w:rPr>
        <w:t>may</w:t>
      </w:r>
      <w:r w:rsidRPr="009064A7">
        <w:rPr>
          <w:rFonts w:asciiTheme="minorHAnsi" w:hAnsiTheme="minorHAnsi"/>
          <w:spacing w:val="-3"/>
          <w:sz w:val="24"/>
          <w:szCs w:val="24"/>
        </w:rPr>
        <w:t xml:space="preserve"> </w:t>
      </w:r>
      <w:r w:rsidRPr="009064A7">
        <w:rPr>
          <w:rFonts w:asciiTheme="minorHAnsi" w:hAnsiTheme="minorHAnsi"/>
          <w:sz w:val="24"/>
          <w:szCs w:val="24"/>
        </w:rPr>
        <w:t>be</w:t>
      </w:r>
      <w:r w:rsidRPr="009064A7">
        <w:rPr>
          <w:rFonts w:asciiTheme="minorHAnsi" w:hAnsiTheme="minorHAnsi"/>
          <w:spacing w:val="-3"/>
          <w:sz w:val="24"/>
          <w:szCs w:val="24"/>
        </w:rPr>
        <w:t xml:space="preserve"> </w:t>
      </w:r>
      <w:r w:rsidRPr="009064A7">
        <w:rPr>
          <w:rFonts w:asciiTheme="minorHAnsi" w:hAnsiTheme="minorHAnsi"/>
          <w:sz w:val="24"/>
          <w:szCs w:val="24"/>
        </w:rPr>
        <w:t>made</w:t>
      </w:r>
      <w:r w:rsidRPr="009064A7">
        <w:rPr>
          <w:rFonts w:asciiTheme="minorHAnsi" w:hAnsiTheme="minorHAnsi"/>
          <w:spacing w:val="-3"/>
          <w:sz w:val="24"/>
          <w:szCs w:val="24"/>
        </w:rPr>
        <w:t xml:space="preserve"> </w:t>
      </w:r>
      <w:r w:rsidRPr="009064A7">
        <w:rPr>
          <w:rFonts w:asciiTheme="minorHAnsi" w:hAnsiTheme="minorHAnsi"/>
          <w:sz w:val="24"/>
          <w:szCs w:val="24"/>
        </w:rPr>
        <w:t>as</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investigation</w:t>
      </w:r>
      <w:r w:rsidRPr="009064A7">
        <w:rPr>
          <w:rFonts w:asciiTheme="minorHAnsi" w:hAnsiTheme="minorHAnsi"/>
          <w:spacing w:val="-3"/>
          <w:sz w:val="24"/>
          <w:szCs w:val="24"/>
        </w:rPr>
        <w:t xml:space="preserve"> </w:t>
      </w:r>
      <w:r w:rsidRPr="009064A7">
        <w:rPr>
          <w:rFonts w:asciiTheme="minorHAnsi" w:hAnsiTheme="minorHAnsi"/>
          <w:sz w:val="24"/>
          <w:szCs w:val="24"/>
        </w:rPr>
        <w:t>progresses</w:t>
      </w:r>
      <w:r w:rsidRPr="009064A7">
        <w:rPr>
          <w:rFonts w:asciiTheme="minorHAnsi" w:hAnsiTheme="minorHAnsi"/>
          <w:spacing w:val="-3"/>
          <w:sz w:val="24"/>
          <w:szCs w:val="24"/>
        </w:rPr>
        <w:t xml:space="preserve"> </w:t>
      </w:r>
      <w:r w:rsidRPr="009064A7">
        <w:rPr>
          <w:rFonts w:asciiTheme="minorHAnsi" w:hAnsiTheme="minorHAnsi"/>
          <w:sz w:val="24"/>
          <w:szCs w:val="24"/>
        </w:rPr>
        <w:t>and</w:t>
      </w:r>
      <w:r w:rsidRPr="009064A7">
        <w:rPr>
          <w:rFonts w:asciiTheme="minorHAnsi" w:hAnsiTheme="minorHAnsi"/>
          <w:spacing w:val="-3"/>
          <w:sz w:val="24"/>
          <w:szCs w:val="24"/>
        </w:rPr>
        <w:t xml:space="preserve"> </w:t>
      </w:r>
      <w:r w:rsidRPr="009064A7">
        <w:rPr>
          <w:rFonts w:asciiTheme="minorHAnsi" w:hAnsiTheme="minorHAnsi"/>
          <w:sz w:val="24"/>
          <w:szCs w:val="24"/>
        </w:rPr>
        <w:t>more information becomes available regarding the addition or dismissal of various allegations.</w:t>
      </w:r>
    </w:p>
    <w:p w14:paraId="47E1EA21" w14:textId="77777777" w:rsidR="0041062F" w:rsidRPr="009064A7" w:rsidRDefault="0041062F">
      <w:pPr>
        <w:pStyle w:val="BodyText"/>
        <w:spacing w:before="1"/>
        <w:ind w:left="112" w:right="201" w:hanging="10"/>
        <w:rPr>
          <w:rFonts w:asciiTheme="minorHAnsi" w:hAnsiTheme="minorHAnsi"/>
          <w:sz w:val="24"/>
          <w:szCs w:val="24"/>
        </w:rPr>
      </w:pPr>
      <w:r w:rsidRPr="009064A7">
        <w:rPr>
          <w:rFonts w:asciiTheme="minorHAnsi" w:hAnsiTheme="minorHAnsi"/>
          <w:sz w:val="24"/>
          <w:szCs w:val="24"/>
        </w:rPr>
        <w:t>Notice will be made in writing and may be delivered by one or more of the following methods: in person,</w:t>
      </w:r>
      <w:r w:rsidRPr="009064A7">
        <w:rPr>
          <w:rFonts w:asciiTheme="minorHAnsi" w:hAnsiTheme="minorHAnsi"/>
          <w:spacing w:val="-3"/>
          <w:sz w:val="24"/>
          <w:szCs w:val="24"/>
        </w:rPr>
        <w:t xml:space="preserve"> </w:t>
      </w:r>
      <w:r w:rsidRPr="009064A7">
        <w:rPr>
          <w:rFonts w:asciiTheme="minorHAnsi" w:hAnsiTheme="minorHAnsi"/>
          <w:sz w:val="24"/>
          <w:szCs w:val="24"/>
        </w:rPr>
        <w:t>mailed</w:t>
      </w:r>
      <w:r w:rsidRPr="009064A7">
        <w:rPr>
          <w:rFonts w:asciiTheme="minorHAnsi" w:hAnsiTheme="minorHAnsi"/>
          <w:spacing w:val="-3"/>
          <w:sz w:val="24"/>
          <w:szCs w:val="24"/>
        </w:rPr>
        <w:t xml:space="preserve"> </w:t>
      </w:r>
      <w:r w:rsidRPr="009064A7">
        <w:rPr>
          <w:rFonts w:asciiTheme="minorHAnsi" w:hAnsiTheme="minorHAnsi"/>
          <w:sz w:val="24"/>
          <w:szCs w:val="24"/>
        </w:rPr>
        <w:t>to</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local</w:t>
      </w:r>
      <w:r w:rsidRPr="009064A7">
        <w:rPr>
          <w:rFonts w:asciiTheme="minorHAnsi" w:hAnsiTheme="minorHAnsi"/>
          <w:spacing w:val="-3"/>
          <w:sz w:val="24"/>
          <w:szCs w:val="24"/>
        </w:rPr>
        <w:t xml:space="preserve"> </w:t>
      </w:r>
      <w:r w:rsidRPr="009064A7">
        <w:rPr>
          <w:rFonts w:asciiTheme="minorHAnsi" w:hAnsiTheme="minorHAnsi"/>
          <w:sz w:val="24"/>
          <w:szCs w:val="24"/>
        </w:rPr>
        <w:t>or</w:t>
      </w:r>
      <w:r w:rsidRPr="009064A7">
        <w:rPr>
          <w:rFonts w:asciiTheme="minorHAnsi" w:hAnsiTheme="minorHAnsi"/>
          <w:spacing w:val="-3"/>
          <w:sz w:val="24"/>
          <w:szCs w:val="24"/>
        </w:rPr>
        <w:t xml:space="preserve"> </w:t>
      </w:r>
      <w:r w:rsidRPr="009064A7">
        <w:rPr>
          <w:rFonts w:asciiTheme="minorHAnsi" w:hAnsiTheme="minorHAnsi"/>
          <w:sz w:val="24"/>
          <w:szCs w:val="24"/>
        </w:rPr>
        <w:t>permanent</w:t>
      </w:r>
      <w:r w:rsidRPr="009064A7">
        <w:rPr>
          <w:rFonts w:asciiTheme="minorHAnsi" w:hAnsiTheme="minorHAnsi"/>
          <w:spacing w:val="-3"/>
          <w:sz w:val="24"/>
          <w:szCs w:val="24"/>
        </w:rPr>
        <w:t xml:space="preserve"> </w:t>
      </w:r>
      <w:r w:rsidRPr="009064A7">
        <w:rPr>
          <w:rFonts w:asciiTheme="minorHAnsi" w:hAnsiTheme="minorHAnsi"/>
          <w:sz w:val="24"/>
          <w:szCs w:val="24"/>
        </w:rPr>
        <w:t>address(es)</w:t>
      </w:r>
      <w:r w:rsidRPr="009064A7">
        <w:rPr>
          <w:rFonts w:asciiTheme="minorHAnsi" w:hAnsiTheme="minorHAnsi"/>
          <w:spacing w:val="-3"/>
          <w:sz w:val="24"/>
          <w:szCs w:val="24"/>
        </w:rPr>
        <w:t xml:space="preserve"> </w:t>
      </w:r>
      <w:r w:rsidRPr="009064A7">
        <w:rPr>
          <w:rFonts w:asciiTheme="minorHAnsi" w:hAnsiTheme="minorHAnsi"/>
          <w:sz w:val="24"/>
          <w:szCs w:val="24"/>
        </w:rPr>
        <w:t>of</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parties</w:t>
      </w:r>
      <w:r w:rsidRPr="009064A7">
        <w:rPr>
          <w:rFonts w:asciiTheme="minorHAnsi" w:hAnsiTheme="minorHAnsi"/>
          <w:spacing w:val="-3"/>
          <w:sz w:val="24"/>
          <w:szCs w:val="24"/>
        </w:rPr>
        <w:t xml:space="preserve"> </w:t>
      </w:r>
      <w:r w:rsidRPr="009064A7">
        <w:rPr>
          <w:rFonts w:asciiTheme="minorHAnsi" w:hAnsiTheme="minorHAnsi"/>
          <w:sz w:val="24"/>
          <w:szCs w:val="24"/>
        </w:rPr>
        <w:t>as</w:t>
      </w:r>
      <w:r w:rsidRPr="009064A7">
        <w:rPr>
          <w:rFonts w:asciiTheme="minorHAnsi" w:hAnsiTheme="minorHAnsi"/>
          <w:spacing w:val="-3"/>
          <w:sz w:val="24"/>
          <w:szCs w:val="24"/>
        </w:rPr>
        <w:t xml:space="preserve"> </w:t>
      </w:r>
      <w:r w:rsidRPr="009064A7">
        <w:rPr>
          <w:rFonts w:asciiTheme="minorHAnsi" w:hAnsiTheme="minorHAnsi"/>
          <w:sz w:val="24"/>
          <w:szCs w:val="24"/>
        </w:rPr>
        <w:t>indicated</w:t>
      </w:r>
      <w:r w:rsidRPr="009064A7">
        <w:rPr>
          <w:rFonts w:asciiTheme="minorHAnsi" w:hAnsiTheme="minorHAnsi"/>
          <w:spacing w:val="-3"/>
          <w:sz w:val="24"/>
          <w:szCs w:val="24"/>
        </w:rPr>
        <w:t xml:space="preserve"> </w:t>
      </w:r>
      <w:r w:rsidRPr="009064A7">
        <w:rPr>
          <w:rFonts w:asciiTheme="minorHAnsi" w:hAnsiTheme="minorHAnsi"/>
          <w:sz w:val="24"/>
          <w:szCs w:val="24"/>
        </w:rPr>
        <w:t>in</w:t>
      </w:r>
      <w:r w:rsidRPr="009064A7">
        <w:rPr>
          <w:rFonts w:asciiTheme="minorHAnsi" w:hAnsiTheme="minorHAnsi"/>
          <w:spacing w:val="-3"/>
          <w:sz w:val="24"/>
          <w:szCs w:val="24"/>
        </w:rPr>
        <w:t xml:space="preserve"> </w:t>
      </w:r>
      <w:r w:rsidRPr="009064A7">
        <w:rPr>
          <w:rFonts w:asciiTheme="minorHAnsi" w:hAnsiTheme="minorHAnsi"/>
          <w:sz w:val="24"/>
          <w:szCs w:val="24"/>
        </w:rPr>
        <w:t>official</w:t>
      </w:r>
      <w:r w:rsidRPr="009064A7">
        <w:rPr>
          <w:rFonts w:asciiTheme="minorHAnsi" w:hAnsiTheme="minorHAnsi"/>
          <w:spacing w:val="-3"/>
          <w:sz w:val="24"/>
          <w:szCs w:val="24"/>
        </w:rPr>
        <w:t xml:space="preserve"> </w:t>
      </w:r>
      <w:r w:rsidRPr="009064A7">
        <w:rPr>
          <w:rFonts w:asciiTheme="minorHAnsi" w:hAnsiTheme="minorHAnsi"/>
          <w:sz w:val="24"/>
          <w:szCs w:val="24"/>
        </w:rPr>
        <w:t>College records, or emailed to the parties’</w:t>
      </w:r>
      <w:r w:rsidRPr="009064A7">
        <w:rPr>
          <w:rFonts w:asciiTheme="minorHAnsi" w:hAnsiTheme="minorHAnsi"/>
          <w:spacing w:val="-1"/>
          <w:sz w:val="24"/>
          <w:szCs w:val="24"/>
        </w:rPr>
        <w:t xml:space="preserve"> </w:t>
      </w:r>
      <w:r w:rsidRPr="009064A7">
        <w:rPr>
          <w:rFonts w:asciiTheme="minorHAnsi" w:hAnsiTheme="minorHAnsi"/>
          <w:sz w:val="24"/>
          <w:szCs w:val="24"/>
        </w:rPr>
        <w:t>College-issued email or designated accounts. Once mailed, emailed, and/or received in-person, notice will be presumptively delivered.</w:t>
      </w:r>
    </w:p>
    <w:p w14:paraId="40DFC79C" w14:textId="77777777" w:rsidR="0041062F" w:rsidRPr="009064A7" w:rsidRDefault="0041062F">
      <w:pPr>
        <w:pStyle w:val="BodyText"/>
        <w:spacing w:before="2"/>
        <w:ind w:left="0" w:firstLine="0"/>
        <w:rPr>
          <w:rFonts w:asciiTheme="minorHAnsi" w:hAnsiTheme="minorHAnsi"/>
          <w:sz w:val="24"/>
          <w:szCs w:val="24"/>
        </w:rPr>
      </w:pPr>
    </w:p>
    <w:p w14:paraId="63F97A6B" w14:textId="23CE14BD" w:rsidR="0041062F" w:rsidRPr="004D7760" w:rsidRDefault="0041062F" w:rsidP="003D4D54">
      <w:pPr>
        <w:pStyle w:val="ListParagraph"/>
        <w:numPr>
          <w:ilvl w:val="0"/>
          <w:numId w:val="39"/>
        </w:numPr>
        <w:ind w:left="0"/>
        <w:rPr>
          <w:b/>
          <w:bCs w:val="0"/>
        </w:rPr>
      </w:pPr>
      <w:r w:rsidRPr="004D7760">
        <w:rPr>
          <w:b/>
          <w:bCs w:val="0"/>
        </w:rPr>
        <w:t>Resolution Timeline</w:t>
      </w:r>
    </w:p>
    <w:p w14:paraId="74DA5766" w14:textId="77777777" w:rsidR="0041062F" w:rsidRPr="009064A7" w:rsidRDefault="0041062F">
      <w:pPr>
        <w:pStyle w:val="BodyText"/>
        <w:ind w:left="112" w:right="247" w:hanging="10"/>
        <w:rPr>
          <w:rFonts w:asciiTheme="minorHAnsi" w:hAnsiTheme="minorHAnsi"/>
          <w:sz w:val="24"/>
          <w:szCs w:val="24"/>
        </w:rPr>
      </w:pPr>
      <w:r w:rsidRPr="009064A7">
        <w:rPr>
          <w:rFonts w:asciiTheme="minorHAnsi" w:hAnsiTheme="minorHAnsi"/>
          <w:sz w:val="24"/>
          <w:szCs w:val="24"/>
        </w:rPr>
        <w:t>The College will make a good faith effort to complete the Resolution Process within a sixty to ninety (60-90) business-day time period, including appeal if any, which can be extended as necessary for appropriate</w:t>
      </w:r>
      <w:r w:rsidRPr="009064A7">
        <w:rPr>
          <w:rFonts w:asciiTheme="minorHAnsi" w:hAnsiTheme="minorHAnsi"/>
          <w:spacing w:val="-4"/>
          <w:sz w:val="24"/>
          <w:szCs w:val="24"/>
        </w:rPr>
        <w:t xml:space="preserve"> </w:t>
      </w:r>
      <w:r w:rsidRPr="009064A7">
        <w:rPr>
          <w:rFonts w:asciiTheme="minorHAnsi" w:hAnsiTheme="minorHAnsi"/>
          <w:sz w:val="24"/>
          <w:szCs w:val="24"/>
        </w:rPr>
        <w:t>cause</w:t>
      </w:r>
      <w:r w:rsidRPr="009064A7">
        <w:rPr>
          <w:rFonts w:asciiTheme="minorHAnsi" w:hAnsiTheme="minorHAnsi"/>
          <w:spacing w:val="-4"/>
          <w:sz w:val="24"/>
          <w:szCs w:val="24"/>
        </w:rPr>
        <w:t xml:space="preserve"> </w:t>
      </w:r>
      <w:r w:rsidRPr="009064A7">
        <w:rPr>
          <w:rFonts w:asciiTheme="minorHAnsi" w:hAnsiTheme="minorHAnsi"/>
          <w:sz w:val="24"/>
          <w:szCs w:val="24"/>
        </w:rPr>
        <w:t>by</w:t>
      </w:r>
      <w:r w:rsidRPr="009064A7">
        <w:rPr>
          <w:rFonts w:asciiTheme="minorHAnsi" w:hAnsiTheme="minorHAnsi"/>
          <w:spacing w:val="-4"/>
          <w:sz w:val="24"/>
          <w:szCs w:val="24"/>
        </w:rPr>
        <w:t xml:space="preserve"> </w:t>
      </w:r>
      <w:r w:rsidRPr="009064A7">
        <w:rPr>
          <w:rFonts w:asciiTheme="minorHAnsi" w:hAnsiTheme="minorHAnsi"/>
          <w:sz w:val="24"/>
          <w:szCs w:val="24"/>
        </w:rPr>
        <w:t>the</w:t>
      </w:r>
      <w:r w:rsidRPr="009064A7">
        <w:rPr>
          <w:rFonts w:asciiTheme="minorHAnsi" w:hAnsiTheme="minorHAnsi"/>
          <w:spacing w:val="-8"/>
          <w:sz w:val="24"/>
          <w:szCs w:val="24"/>
        </w:rPr>
        <w:t xml:space="preserve"> </w:t>
      </w:r>
      <w:r w:rsidRPr="009064A7">
        <w:rPr>
          <w:rFonts w:asciiTheme="minorHAnsi" w:hAnsiTheme="minorHAnsi"/>
          <w:sz w:val="24"/>
          <w:szCs w:val="24"/>
        </w:rPr>
        <w:t>Title</w:t>
      </w:r>
      <w:r w:rsidRPr="009064A7">
        <w:rPr>
          <w:rFonts w:asciiTheme="minorHAnsi" w:hAnsiTheme="minorHAnsi"/>
          <w:spacing w:val="-4"/>
          <w:sz w:val="24"/>
          <w:szCs w:val="24"/>
        </w:rPr>
        <w:t xml:space="preserve"> </w:t>
      </w:r>
      <w:r w:rsidRPr="009064A7">
        <w:rPr>
          <w:rFonts w:asciiTheme="minorHAnsi" w:hAnsiTheme="minorHAnsi"/>
          <w:sz w:val="24"/>
          <w:szCs w:val="24"/>
        </w:rPr>
        <w:t>IX</w:t>
      </w:r>
      <w:r w:rsidRPr="009064A7">
        <w:rPr>
          <w:rFonts w:asciiTheme="minorHAnsi" w:hAnsiTheme="minorHAnsi"/>
          <w:spacing w:val="-4"/>
          <w:sz w:val="24"/>
          <w:szCs w:val="24"/>
        </w:rPr>
        <w:t xml:space="preserve"> </w:t>
      </w:r>
      <w:r w:rsidRPr="009064A7">
        <w:rPr>
          <w:rFonts w:asciiTheme="minorHAnsi" w:hAnsiTheme="minorHAnsi"/>
          <w:sz w:val="24"/>
          <w:szCs w:val="24"/>
        </w:rPr>
        <w:t>Coordinator,</w:t>
      </w:r>
      <w:r w:rsidRPr="009064A7">
        <w:rPr>
          <w:rFonts w:asciiTheme="minorHAnsi" w:hAnsiTheme="minorHAnsi"/>
          <w:spacing w:val="-4"/>
          <w:sz w:val="24"/>
          <w:szCs w:val="24"/>
        </w:rPr>
        <w:t xml:space="preserve"> </w:t>
      </w:r>
      <w:r w:rsidRPr="009064A7">
        <w:rPr>
          <w:rFonts w:asciiTheme="minorHAnsi" w:hAnsiTheme="minorHAnsi"/>
          <w:sz w:val="24"/>
          <w:szCs w:val="24"/>
        </w:rPr>
        <w:t>who</w:t>
      </w:r>
      <w:r w:rsidRPr="009064A7">
        <w:rPr>
          <w:rFonts w:asciiTheme="minorHAnsi" w:hAnsiTheme="minorHAnsi"/>
          <w:spacing w:val="-4"/>
          <w:sz w:val="24"/>
          <w:szCs w:val="24"/>
        </w:rPr>
        <w:t xml:space="preserve"> </w:t>
      </w:r>
      <w:r w:rsidRPr="009064A7">
        <w:rPr>
          <w:rFonts w:asciiTheme="minorHAnsi" w:hAnsiTheme="minorHAnsi"/>
          <w:sz w:val="24"/>
          <w:szCs w:val="24"/>
        </w:rPr>
        <w:t>will</w:t>
      </w:r>
      <w:r w:rsidRPr="009064A7">
        <w:rPr>
          <w:rFonts w:asciiTheme="minorHAnsi" w:hAnsiTheme="minorHAnsi"/>
          <w:spacing w:val="-4"/>
          <w:sz w:val="24"/>
          <w:szCs w:val="24"/>
        </w:rPr>
        <w:t xml:space="preserve"> </w:t>
      </w:r>
      <w:r w:rsidRPr="009064A7">
        <w:rPr>
          <w:rFonts w:asciiTheme="minorHAnsi" w:hAnsiTheme="minorHAnsi"/>
          <w:sz w:val="24"/>
          <w:szCs w:val="24"/>
        </w:rPr>
        <w:t>provide</w:t>
      </w:r>
      <w:r w:rsidRPr="009064A7">
        <w:rPr>
          <w:rFonts w:asciiTheme="minorHAnsi" w:hAnsiTheme="minorHAnsi"/>
          <w:spacing w:val="-4"/>
          <w:sz w:val="24"/>
          <w:szCs w:val="24"/>
        </w:rPr>
        <w:t xml:space="preserve"> </w:t>
      </w:r>
      <w:r w:rsidRPr="009064A7">
        <w:rPr>
          <w:rFonts w:asciiTheme="minorHAnsi" w:hAnsiTheme="minorHAnsi"/>
          <w:sz w:val="24"/>
          <w:szCs w:val="24"/>
        </w:rPr>
        <w:t>notice</w:t>
      </w:r>
      <w:r w:rsidRPr="009064A7">
        <w:rPr>
          <w:rFonts w:asciiTheme="minorHAnsi" w:hAnsiTheme="minorHAnsi"/>
          <w:spacing w:val="-4"/>
          <w:sz w:val="24"/>
          <w:szCs w:val="24"/>
        </w:rPr>
        <w:t xml:space="preserve"> </w:t>
      </w:r>
      <w:r w:rsidRPr="009064A7">
        <w:rPr>
          <w:rFonts w:asciiTheme="minorHAnsi" w:hAnsiTheme="minorHAnsi"/>
          <w:sz w:val="24"/>
          <w:szCs w:val="24"/>
        </w:rPr>
        <w:t>and</w:t>
      </w:r>
      <w:r w:rsidRPr="009064A7">
        <w:rPr>
          <w:rFonts w:asciiTheme="minorHAnsi" w:hAnsiTheme="minorHAnsi"/>
          <w:spacing w:val="-4"/>
          <w:sz w:val="24"/>
          <w:szCs w:val="24"/>
        </w:rPr>
        <w:t xml:space="preserve"> </w:t>
      </w:r>
      <w:r w:rsidRPr="009064A7">
        <w:rPr>
          <w:rFonts w:asciiTheme="minorHAnsi" w:hAnsiTheme="minorHAnsi"/>
          <w:sz w:val="24"/>
          <w:szCs w:val="24"/>
        </w:rPr>
        <w:t>rationale</w:t>
      </w:r>
      <w:r w:rsidRPr="009064A7">
        <w:rPr>
          <w:rFonts w:asciiTheme="minorHAnsi" w:hAnsiTheme="minorHAnsi"/>
          <w:spacing w:val="-4"/>
          <w:sz w:val="24"/>
          <w:szCs w:val="24"/>
        </w:rPr>
        <w:t xml:space="preserve"> </w:t>
      </w:r>
      <w:r w:rsidRPr="009064A7">
        <w:rPr>
          <w:rFonts w:asciiTheme="minorHAnsi" w:hAnsiTheme="minorHAnsi"/>
          <w:sz w:val="24"/>
          <w:szCs w:val="24"/>
        </w:rPr>
        <w:t>for</w:t>
      </w:r>
      <w:r w:rsidRPr="009064A7">
        <w:rPr>
          <w:rFonts w:asciiTheme="minorHAnsi" w:hAnsiTheme="minorHAnsi"/>
          <w:spacing w:val="-4"/>
          <w:sz w:val="24"/>
          <w:szCs w:val="24"/>
        </w:rPr>
        <w:t xml:space="preserve"> </w:t>
      </w:r>
      <w:r w:rsidRPr="009064A7">
        <w:rPr>
          <w:rFonts w:asciiTheme="minorHAnsi" w:hAnsiTheme="minorHAnsi"/>
          <w:sz w:val="24"/>
          <w:szCs w:val="24"/>
        </w:rPr>
        <w:t>any</w:t>
      </w:r>
      <w:r w:rsidRPr="009064A7">
        <w:rPr>
          <w:rFonts w:asciiTheme="minorHAnsi" w:hAnsiTheme="minorHAnsi"/>
          <w:spacing w:val="-4"/>
          <w:sz w:val="24"/>
          <w:szCs w:val="24"/>
        </w:rPr>
        <w:t xml:space="preserve"> </w:t>
      </w:r>
      <w:r w:rsidRPr="009064A7">
        <w:rPr>
          <w:rFonts w:asciiTheme="minorHAnsi" w:hAnsiTheme="minorHAnsi"/>
          <w:sz w:val="24"/>
          <w:szCs w:val="24"/>
        </w:rPr>
        <w:t>extensions or delays to the parties as appropriate, as well as an estimate of how much additional time will be needed to complete the process.</w:t>
      </w:r>
    </w:p>
    <w:p w14:paraId="7757DFE8" w14:textId="77777777" w:rsidR="0041062F" w:rsidRPr="009064A7" w:rsidRDefault="0041062F">
      <w:pPr>
        <w:pStyle w:val="BodyText"/>
        <w:spacing w:before="4"/>
        <w:ind w:left="0" w:firstLine="0"/>
        <w:rPr>
          <w:rFonts w:asciiTheme="minorHAnsi" w:hAnsiTheme="minorHAnsi"/>
          <w:sz w:val="24"/>
          <w:szCs w:val="24"/>
        </w:rPr>
      </w:pPr>
    </w:p>
    <w:p w14:paraId="0135D13A" w14:textId="77777777" w:rsidR="0041062F" w:rsidRPr="009064A7" w:rsidRDefault="0041062F">
      <w:pPr>
        <w:pStyle w:val="BodyText"/>
        <w:spacing w:line="237" w:lineRule="auto"/>
        <w:ind w:left="112" w:hanging="10"/>
        <w:rPr>
          <w:rFonts w:asciiTheme="minorHAnsi" w:hAnsiTheme="minorHAnsi"/>
          <w:sz w:val="24"/>
          <w:szCs w:val="24"/>
        </w:rPr>
      </w:pP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College</w:t>
      </w:r>
      <w:r w:rsidRPr="009064A7">
        <w:rPr>
          <w:rFonts w:asciiTheme="minorHAnsi" w:hAnsiTheme="minorHAnsi"/>
          <w:spacing w:val="-3"/>
          <w:sz w:val="24"/>
          <w:szCs w:val="24"/>
        </w:rPr>
        <w:t xml:space="preserve"> </w:t>
      </w:r>
      <w:r w:rsidRPr="009064A7">
        <w:rPr>
          <w:rFonts w:asciiTheme="minorHAnsi" w:hAnsiTheme="minorHAnsi"/>
          <w:sz w:val="24"/>
          <w:szCs w:val="24"/>
        </w:rPr>
        <w:t>will</w:t>
      </w:r>
      <w:r w:rsidRPr="009064A7">
        <w:rPr>
          <w:rFonts w:asciiTheme="minorHAnsi" w:hAnsiTheme="minorHAnsi"/>
          <w:spacing w:val="-3"/>
          <w:sz w:val="24"/>
          <w:szCs w:val="24"/>
        </w:rPr>
        <w:t xml:space="preserve"> </w:t>
      </w:r>
      <w:r w:rsidRPr="009064A7">
        <w:rPr>
          <w:rFonts w:asciiTheme="minorHAnsi" w:hAnsiTheme="minorHAnsi"/>
          <w:sz w:val="24"/>
          <w:szCs w:val="24"/>
        </w:rPr>
        <w:t>not</w:t>
      </w:r>
      <w:r w:rsidRPr="009064A7">
        <w:rPr>
          <w:rFonts w:asciiTheme="minorHAnsi" w:hAnsiTheme="minorHAnsi"/>
          <w:spacing w:val="-3"/>
          <w:sz w:val="24"/>
          <w:szCs w:val="24"/>
        </w:rPr>
        <w:t xml:space="preserve"> </w:t>
      </w:r>
      <w:r w:rsidRPr="009064A7">
        <w:rPr>
          <w:rFonts w:asciiTheme="minorHAnsi" w:hAnsiTheme="minorHAnsi"/>
          <w:sz w:val="24"/>
          <w:szCs w:val="24"/>
        </w:rPr>
        <w:t>unreasonably</w:t>
      </w:r>
      <w:r w:rsidRPr="009064A7">
        <w:rPr>
          <w:rFonts w:asciiTheme="minorHAnsi" w:hAnsiTheme="minorHAnsi"/>
          <w:spacing w:val="-3"/>
          <w:sz w:val="24"/>
          <w:szCs w:val="24"/>
        </w:rPr>
        <w:t xml:space="preserve"> </w:t>
      </w:r>
      <w:r w:rsidRPr="009064A7">
        <w:rPr>
          <w:rFonts w:asciiTheme="minorHAnsi" w:hAnsiTheme="minorHAnsi"/>
          <w:sz w:val="24"/>
          <w:szCs w:val="24"/>
        </w:rPr>
        <w:t>deny</w:t>
      </w:r>
      <w:r w:rsidRPr="009064A7">
        <w:rPr>
          <w:rFonts w:asciiTheme="minorHAnsi" w:hAnsiTheme="minorHAnsi"/>
          <w:spacing w:val="-3"/>
          <w:sz w:val="24"/>
          <w:szCs w:val="24"/>
        </w:rPr>
        <w:t xml:space="preserve"> </w:t>
      </w:r>
      <w:r w:rsidRPr="009064A7">
        <w:rPr>
          <w:rFonts w:asciiTheme="minorHAnsi" w:hAnsiTheme="minorHAnsi"/>
          <w:sz w:val="24"/>
          <w:szCs w:val="24"/>
        </w:rPr>
        <w:t>a</w:t>
      </w:r>
      <w:r w:rsidRPr="009064A7">
        <w:rPr>
          <w:rFonts w:asciiTheme="minorHAnsi" w:hAnsiTheme="minorHAnsi"/>
          <w:spacing w:val="-3"/>
          <w:sz w:val="24"/>
          <w:szCs w:val="24"/>
        </w:rPr>
        <w:t xml:space="preserve"> </w:t>
      </w:r>
      <w:r w:rsidRPr="009064A7">
        <w:rPr>
          <w:rFonts w:asciiTheme="minorHAnsi" w:hAnsiTheme="minorHAnsi"/>
          <w:sz w:val="24"/>
          <w:szCs w:val="24"/>
        </w:rPr>
        <w:t>party’s</w:t>
      </w:r>
      <w:r w:rsidRPr="009064A7">
        <w:rPr>
          <w:rFonts w:asciiTheme="minorHAnsi" w:hAnsiTheme="minorHAnsi"/>
          <w:spacing w:val="-3"/>
          <w:sz w:val="24"/>
          <w:szCs w:val="24"/>
        </w:rPr>
        <w:t xml:space="preserve"> </w:t>
      </w:r>
      <w:r w:rsidRPr="009064A7">
        <w:rPr>
          <w:rFonts w:asciiTheme="minorHAnsi" w:hAnsiTheme="minorHAnsi"/>
          <w:sz w:val="24"/>
          <w:szCs w:val="24"/>
        </w:rPr>
        <w:t>request</w:t>
      </w:r>
      <w:r w:rsidRPr="009064A7">
        <w:rPr>
          <w:rFonts w:asciiTheme="minorHAnsi" w:hAnsiTheme="minorHAnsi"/>
          <w:spacing w:val="-3"/>
          <w:sz w:val="24"/>
          <w:szCs w:val="24"/>
        </w:rPr>
        <w:t xml:space="preserve"> </w:t>
      </w:r>
      <w:r w:rsidRPr="009064A7">
        <w:rPr>
          <w:rFonts w:asciiTheme="minorHAnsi" w:hAnsiTheme="minorHAnsi"/>
          <w:sz w:val="24"/>
          <w:szCs w:val="24"/>
        </w:rPr>
        <w:t>for</w:t>
      </w:r>
      <w:r w:rsidRPr="009064A7">
        <w:rPr>
          <w:rFonts w:asciiTheme="minorHAnsi" w:hAnsiTheme="minorHAnsi"/>
          <w:spacing w:val="-3"/>
          <w:sz w:val="24"/>
          <w:szCs w:val="24"/>
        </w:rPr>
        <w:t xml:space="preserve"> </w:t>
      </w:r>
      <w:r w:rsidRPr="009064A7">
        <w:rPr>
          <w:rFonts w:asciiTheme="minorHAnsi" w:hAnsiTheme="minorHAnsi"/>
          <w:sz w:val="24"/>
          <w:szCs w:val="24"/>
        </w:rPr>
        <w:t>an</w:t>
      </w:r>
      <w:r w:rsidRPr="009064A7">
        <w:rPr>
          <w:rFonts w:asciiTheme="minorHAnsi" w:hAnsiTheme="minorHAnsi"/>
          <w:spacing w:val="-3"/>
          <w:sz w:val="24"/>
          <w:szCs w:val="24"/>
        </w:rPr>
        <w:t xml:space="preserve"> </w:t>
      </w:r>
      <w:r w:rsidRPr="009064A7">
        <w:rPr>
          <w:rFonts w:asciiTheme="minorHAnsi" w:hAnsiTheme="minorHAnsi"/>
          <w:sz w:val="24"/>
          <w:szCs w:val="24"/>
        </w:rPr>
        <w:t>extension</w:t>
      </w:r>
      <w:r w:rsidRPr="009064A7">
        <w:rPr>
          <w:rFonts w:asciiTheme="minorHAnsi" w:hAnsiTheme="minorHAnsi"/>
          <w:spacing w:val="-3"/>
          <w:sz w:val="24"/>
          <w:szCs w:val="24"/>
        </w:rPr>
        <w:t xml:space="preserve"> </w:t>
      </w:r>
      <w:r w:rsidRPr="009064A7">
        <w:rPr>
          <w:rFonts w:asciiTheme="minorHAnsi" w:hAnsiTheme="minorHAnsi"/>
          <w:sz w:val="24"/>
          <w:szCs w:val="24"/>
        </w:rPr>
        <w:t>of</w:t>
      </w:r>
      <w:r w:rsidRPr="009064A7">
        <w:rPr>
          <w:rFonts w:asciiTheme="minorHAnsi" w:hAnsiTheme="minorHAnsi"/>
          <w:spacing w:val="-3"/>
          <w:sz w:val="24"/>
          <w:szCs w:val="24"/>
        </w:rPr>
        <w:t xml:space="preserve"> </w:t>
      </w:r>
      <w:r w:rsidRPr="009064A7">
        <w:rPr>
          <w:rFonts w:asciiTheme="minorHAnsi" w:hAnsiTheme="minorHAnsi"/>
          <w:sz w:val="24"/>
          <w:szCs w:val="24"/>
        </w:rPr>
        <w:t>a</w:t>
      </w:r>
      <w:r w:rsidRPr="009064A7">
        <w:rPr>
          <w:rFonts w:asciiTheme="minorHAnsi" w:hAnsiTheme="minorHAnsi"/>
          <w:spacing w:val="-3"/>
          <w:sz w:val="24"/>
          <w:szCs w:val="24"/>
        </w:rPr>
        <w:t xml:space="preserve"> </w:t>
      </w:r>
      <w:r w:rsidRPr="009064A7">
        <w:rPr>
          <w:rFonts w:asciiTheme="minorHAnsi" w:hAnsiTheme="minorHAnsi"/>
          <w:sz w:val="24"/>
          <w:szCs w:val="24"/>
        </w:rPr>
        <w:t>deadline,</w:t>
      </w:r>
      <w:r w:rsidRPr="009064A7">
        <w:rPr>
          <w:rFonts w:asciiTheme="minorHAnsi" w:hAnsiTheme="minorHAnsi"/>
          <w:spacing w:val="-3"/>
          <w:sz w:val="24"/>
          <w:szCs w:val="24"/>
        </w:rPr>
        <w:t xml:space="preserve"> </w:t>
      </w:r>
      <w:r w:rsidRPr="009064A7">
        <w:rPr>
          <w:rFonts w:asciiTheme="minorHAnsi" w:hAnsiTheme="minorHAnsi"/>
          <w:sz w:val="24"/>
          <w:szCs w:val="24"/>
        </w:rPr>
        <w:t>(for</w:t>
      </w:r>
      <w:r w:rsidRPr="009064A7">
        <w:rPr>
          <w:rFonts w:asciiTheme="minorHAnsi" w:hAnsiTheme="minorHAnsi"/>
          <w:spacing w:val="-3"/>
          <w:sz w:val="24"/>
          <w:szCs w:val="24"/>
        </w:rPr>
        <w:t xml:space="preserve"> </w:t>
      </w:r>
      <w:r w:rsidRPr="009064A7">
        <w:rPr>
          <w:rFonts w:asciiTheme="minorHAnsi" w:hAnsiTheme="minorHAnsi"/>
          <w:sz w:val="24"/>
          <w:szCs w:val="24"/>
        </w:rPr>
        <w:t>example, during periods of examinations or school closures).</w:t>
      </w:r>
    </w:p>
    <w:p w14:paraId="08A860FC" w14:textId="77777777" w:rsidR="0041062F" w:rsidRPr="009064A7" w:rsidRDefault="0041062F">
      <w:pPr>
        <w:pStyle w:val="BodyText"/>
        <w:spacing w:before="2"/>
        <w:ind w:left="0" w:firstLine="0"/>
        <w:rPr>
          <w:rFonts w:asciiTheme="minorHAnsi" w:hAnsiTheme="minorHAnsi"/>
          <w:sz w:val="24"/>
          <w:szCs w:val="24"/>
        </w:rPr>
      </w:pPr>
    </w:p>
    <w:p w14:paraId="364E30C6" w14:textId="5BCA659C" w:rsidR="0041062F" w:rsidRDefault="0041062F" w:rsidP="00AE14AE">
      <w:pPr>
        <w:pStyle w:val="BodyText"/>
        <w:spacing w:before="1"/>
        <w:ind w:left="112" w:hanging="10"/>
        <w:rPr>
          <w:rFonts w:asciiTheme="minorHAnsi" w:hAnsiTheme="minorHAnsi"/>
          <w:sz w:val="24"/>
          <w:szCs w:val="24"/>
        </w:rPr>
      </w:pPr>
      <w:r w:rsidRPr="009064A7">
        <w:rPr>
          <w:rFonts w:asciiTheme="minorHAnsi" w:hAnsiTheme="minorHAnsi"/>
          <w:sz w:val="24"/>
          <w:szCs w:val="24"/>
        </w:rPr>
        <w:t>If</w:t>
      </w:r>
      <w:r w:rsidRPr="009064A7">
        <w:rPr>
          <w:rFonts w:asciiTheme="minorHAnsi" w:hAnsiTheme="minorHAnsi"/>
          <w:spacing w:val="-3"/>
          <w:sz w:val="24"/>
          <w:szCs w:val="24"/>
        </w:rPr>
        <w:t xml:space="preserve"> </w:t>
      </w:r>
      <w:r w:rsidRPr="009064A7">
        <w:rPr>
          <w:rFonts w:asciiTheme="minorHAnsi" w:hAnsiTheme="minorHAnsi"/>
          <w:sz w:val="24"/>
          <w:szCs w:val="24"/>
        </w:rPr>
        <w:t>a</w:t>
      </w:r>
      <w:r w:rsidRPr="009064A7">
        <w:rPr>
          <w:rFonts w:asciiTheme="minorHAnsi" w:hAnsiTheme="minorHAnsi"/>
          <w:spacing w:val="-3"/>
          <w:sz w:val="24"/>
          <w:szCs w:val="24"/>
        </w:rPr>
        <w:t xml:space="preserve"> </w:t>
      </w:r>
      <w:r w:rsidRPr="009064A7">
        <w:rPr>
          <w:rFonts w:asciiTheme="minorHAnsi" w:hAnsiTheme="minorHAnsi"/>
          <w:sz w:val="24"/>
          <w:szCs w:val="24"/>
        </w:rPr>
        <w:t>party</w:t>
      </w:r>
      <w:r w:rsidRPr="009064A7">
        <w:rPr>
          <w:rFonts w:asciiTheme="minorHAnsi" w:hAnsiTheme="minorHAnsi"/>
          <w:spacing w:val="-3"/>
          <w:sz w:val="24"/>
          <w:szCs w:val="24"/>
        </w:rPr>
        <w:t xml:space="preserve"> </w:t>
      </w:r>
      <w:r w:rsidRPr="009064A7">
        <w:rPr>
          <w:rFonts w:asciiTheme="minorHAnsi" w:hAnsiTheme="minorHAnsi"/>
          <w:sz w:val="24"/>
          <w:szCs w:val="24"/>
        </w:rPr>
        <w:t>or</w:t>
      </w:r>
      <w:r w:rsidRPr="009064A7">
        <w:rPr>
          <w:rFonts w:asciiTheme="minorHAnsi" w:hAnsiTheme="minorHAnsi"/>
          <w:spacing w:val="-3"/>
          <w:sz w:val="24"/>
          <w:szCs w:val="24"/>
        </w:rPr>
        <w:t xml:space="preserve"> </w:t>
      </w:r>
      <w:r w:rsidRPr="009064A7">
        <w:rPr>
          <w:rFonts w:asciiTheme="minorHAnsi" w:hAnsiTheme="minorHAnsi"/>
          <w:sz w:val="24"/>
          <w:szCs w:val="24"/>
        </w:rPr>
        <w:t>witness</w:t>
      </w:r>
      <w:r w:rsidRPr="009064A7">
        <w:rPr>
          <w:rFonts w:asciiTheme="minorHAnsi" w:hAnsiTheme="minorHAnsi"/>
          <w:spacing w:val="-3"/>
          <w:sz w:val="24"/>
          <w:szCs w:val="24"/>
        </w:rPr>
        <w:t xml:space="preserve"> </w:t>
      </w:r>
      <w:r w:rsidRPr="009064A7">
        <w:rPr>
          <w:rFonts w:asciiTheme="minorHAnsi" w:hAnsiTheme="minorHAnsi"/>
          <w:sz w:val="24"/>
          <w:szCs w:val="24"/>
        </w:rPr>
        <w:t>chooses</w:t>
      </w:r>
      <w:r w:rsidRPr="009064A7">
        <w:rPr>
          <w:rFonts w:asciiTheme="minorHAnsi" w:hAnsiTheme="minorHAnsi"/>
          <w:spacing w:val="-3"/>
          <w:sz w:val="24"/>
          <w:szCs w:val="24"/>
        </w:rPr>
        <w:t xml:space="preserve"> </w:t>
      </w:r>
      <w:r w:rsidRPr="009064A7">
        <w:rPr>
          <w:rFonts w:asciiTheme="minorHAnsi" w:hAnsiTheme="minorHAnsi"/>
          <w:sz w:val="24"/>
          <w:szCs w:val="24"/>
        </w:rPr>
        <w:t>not</w:t>
      </w:r>
      <w:r w:rsidRPr="009064A7">
        <w:rPr>
          <w:rFonts w:asciiTheme="minorHAnsi" w:hAnsiTheme="minorHAnsi"/>
          <w:spacing w:val="-3"/>
          <w:sz w:val="24"/>
          <w:szCs w:val="24"/>
        </w:rPr>
        <w:t xml:space="preserve"> </w:t>
      </w:r>
      <w:r w:rsidRPr="009064A7">
        <w:rPr>
          <w:rFonts w:asciiTheme="minorHAnsi" w:hAnsiTheme="minorHAnsi"/>
          <w:sz w:val="24"/>
          <w:szCs w:val="24"/>
        </w:rPr>
        <w:t>to</w:t>
      </w:r>
      <w:r w:rsidRPr="009064A7">
        <w:rPr>
          <w:rFonts w:asciiTheme="minorHAnsi" w:hAnsiTheme="minorHAnsi"/>
          <w:spacing w:val="-3"/>
          <w:sz w:val="24"/>
          <w:szCs w:val="24"/>
        </w:rPr>
        <w:t xml:space="preserve"> </w:t>
      </w:r>
      <w:r w:rsidRPr="009064A7">
        <w:rPr>
          <w:rFonts w:asciiTheme="minorHAnsi" w:hAnsiTheme="minorHAnsi"/>
          <w:sz w:val="24"/>
          <w:szCs w:val="24"/>
        </w:rPr>
        <w:t>participate</w:t>
      </w:r>
      <w:r w:rsidRPr="009064A7">
        <w:rPr>
          <w:rFonts w:asciiTheme="minorHAnsi" w:hAnsiTheme="minorHAnsi"/>
          <w:spacing w:val="-3"/>
          <w:sz w:val="24"/>
          <w:szCs w:val="24"/>
        </w:rPr>
        <w:t xml:space="preserve"> </w:t>
      </w:r>
      <w:r w:rsidRPr="009064A7">
        <w:rPr>
          <w:rFonts w:asciiTheme="minorHAnsi" w:hAnsiTheme="minorHAnsi"/>
          <w:sz w:val="24"/>
          <w:szCs w:val="24"/>
        </w:rPr>
        <w:t>in</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resolution</w:t>
      </w:r>
      <w:r w:rsidRPr="009064A7">
        <w:rPr>
          <w:rFonts w:asciiTheme="minorHAnsi" w:hAnsiTheme="minorHAnsi"/>
          <w:spacing w:val="-3"/>
          <w:sz w:val="24"/>
          <w:szCs w:val="24"/>
        </w:rPr>
        <w:t xml:space="preserve"> </w:t>
      </w:r>
      <w:r w:rsidRPr="009064A7">
        <w:rPr>
          <w:rFonts w:asciiTheme="minorHAnsi" w:hAnsiTheme="minorHAnsi"/>
          <w:sz w:val="24"/>
          <w:szCs w:val="24"/>
        </w:rPr>
        <w:t>process</w:t>
      </w:r>
      <w:r w:rsidRPr="009064A7">
        <w:rPr>
          <w:rFonts w:asciiTheme="minorHAnsi" w:hAnsiTheme="minorHAnsi"/>
          <w:spacing w:val="-3"/>
          <w:sz w:val="24"/>
          <w:szCs w:val="24"/>
        </w:rPr>
        <w:t xml:space="preserve"> </w:t>
      </w:r>
      <w:r w:rsidRPr="009064A7">
        <w:rPr>
          <w:rFonts w:asciiTheme="minorHAnsi" w:hAnsiTheme="minorHAnsi"/>
          <w:sz w:val="24"/>
          <w:szCs w:val="24"/>
        </w:rPr>
        <w:t>or</w:t>
      </w:r>
      <w:r w:rsidRPr="009064A7">
        <w:rPr>
          <w:rFonts w:asciiTheme="minorHAnsi" w:hAnsiTheme="minorHAnsi"/>
          <w:spacing w:val="-3"/>
          <w:sz w:val="24"/>
          <w:szCs w:val="24"/>
        </w:rPr>
        <w:t xml:space="preserve"> </w:t>
      </w:r>
      <w:r w:rsidRPr="009064A7">
        <w:rPr>
          <w:rFonts w:asciiTheme="minorHAnsi" w:hAnsiTheme="minorHAnsi"/>
          <w:sz w:val="24"/>
          <w:szCs w:val="24"/>
        </w:rPr>
        <w:t>becomes</w:t>
      </w:r>
      <w:r w:rsidRPr="009064A7">
        <w:rPr>
          <w:rFonts w:asciiTheme="minorHAnsi" w:hAnsiTheme="minorHAnsi"/>
          <w:spacing w:val="-3"/>
          <w:sz w:val="24"/>
          <w:szCs w:val="24"/>
        </w:rPr>
        <w:t xml:space="preserve"> </w:t>
      </w:r>
      <w:r w:rsidRPr="009064A7">
        <w:rPr>
          <w:rFonts w:asciiTheme="minorHAnsi" w:hAnsiTheme="minorHAnsi"/>
          <w:sz w:val="24"/>
          <w:szCs w:val="24"/>
        </w:rPr>
        <w:t>unresponsive,</w:t>
      </w:r>
      <w:r w:rsidRPr="009064A7">
        <w:rPr>
          <w:rFonts w:asciiTheme="minorHAnsi" w:hAnsiTheme="minorHAnsi"/>
          <w:spacing w:val="-3"/>
          <w:sz w:val="24"/>
          <w:szCs w:val="24"/>
        </w:rPr>
        <w:t xml:space="preserve"> </w:t>
      </w:r>
      <w:r w:rsidRPr="009064A7">
        <w:rPr>
          <w:rFonts w:asciiTheme="minorHAnsi" w:hAnsiTheme="minorHAnsi"/>
          <w:sz w:val="24"/>
          <w:szCs w:val="24"/>
        </w:rPr>
        <w:t>the College</w:t>
      </w:r>
      <w:r w:rsidRPr="009064A7">
        <w:rPr>
          <w:rFonts w:asciiTheme="minorHAnsi" w:hAnsiTheme="minorHAnsi"/>
          <w:spacing w:val="-3"/>
          <w:sz w:val="24"/>
          <w:szCs w:val="24"/>
        </w:rPr>
        <w:t xml:space="preserve"> </w:t>
      </w:r>
      <w:r w:rsidRPr="009064A7">
        <w:rPr>
          <w:rFonts w:asciiTheme="minorHAnsi" w:hAnsiTheme="minorHAnsi"/>
          <w:sz w:val="24"/>
          <w:szCs w:val="24"/>
        </w:rPr>
        <w:t>reserves</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right</w:t>
      </w:r>
      <w:r w:rsidRPr="009064A7">
        <w:rPr>
          <w:rFonts w:asciiTheme="minorHAnsi" w:hAnsiTheme="minorHAnsi"/>
          <w:spacing w:val="-3"/>
          <w:sz w:val="24"/>
          <w:szCs w:val="24"/>
        </w:rPr>
        <w:t xml:space="preserve"> </w:t>
      </w:r>
      <w:r w:rsidRPr="009064A7">
        <w:rPr>
          <w:rFonts w:asciiTheme="minorHAnsi" w:hAnsiTheme="minorHAnsi"/>
          <w:sz w:val="24"/>
          <w:szCs w:val="24"/>
        </w:rPr>
        <w:t>to</w:t>
      </w:r>
      <w:r w:rsidRPr="009064A7">
        <w:rPr>
          <w:rFonts w:asciiTheme="minorHAnsi" w:hAnsiTheme="minorHAnsi"/>
          <w:spacing w:val="-3"/>
          <w:sz w:val="24"/>
          <w:szCs w:val="24"/>
        </w:rPr>
        <w:t xml:space="preserve"> </w:t>
      </w:r>
      <w:r w:rsidRPr="009064A7">
        <w:rPr>
          <w:rFonts w:asciiTheme="minorHAnsi" w:hAnsiTheme="minorHAnsi"/>
          <w:sz w:val="24"/>
          <w:szCs w:val="24"/>
        </w:rPr>
        <w:t>continue</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resolution</w:t>
      </w:r>
      <w:r w:rsidRPr="009064A7">
        <w:rPr>
          <w:rFonts w:asciiTheme="minorHAnsi" w:hAnsiTheme="minorHAnsi"/>
          <w:spacing w:val="-3"/>
          <w:sz w:val="24"/>
          <w:szCs w:val="24"/>
        </w:rPr>
        <w:t xml:space="preserve"> </w:t>
      </w:r>
      <w:r w:rsidRPr="009064A7">
        <w:rPr>
          <w:rFonts w:asciiTheme="minorHAnsi" w:hAnsiTheme="minorHAnsi"/>
          <w:sz w:val="24"/>
          <w:szCs w:val="24"/>
        </w:rPr>
        <w:t>process</w:t>
      </w:r>
      <w:r w:rsidRPr="009064A7">
        <w:rPr>
          <w:rFonts w:asciiTheme="minorHAnsi" w:hAnsiTheme="minorHAnsi"/>
          <w:spacing w:val="-3"/>
          <w:sz w:val="24"/>
          <w:szCs w:val="24"/>
        </w:rPr>
        <w:t xml:space="preserve"> </w:t>
      </w:r>
      <w:r w:rsidRPr="009064A7">
        <w:rPr>
          <w:rFonts w:asciiTheme="minorHAnsi" w:hAnsiTheme="minorHAnsi"/>
          <w:sz w:val="24"/>
          <w:szCs w:val="24"/>
        </w:rPr>
        <w:t>without</w:t>
      </w:r>
      <w:r w:rsidRPr="009064A7">
        <w:rPr>
          <w:rFonts w:asciiTheme="minorHAnsi" w:hAnsiTheme="minorHAnsi"/>
          <w:spacing w:val="-3"/>
          <w:sz w:val="24"/>
          <w:szCs w:val="24"/>
        </w:rPr>
        <w:t xml:space="preserve"> </w:t>
      </w:r>
      <w:r w:rsidRPr="009064A7">
        <w:rPr>
          <w:rFonts w:asciiTheme="minorHAnsi" w:hAnsiTheme="minorHAnsi"/>
          <w:sz w:val="24"/>
          <w:szCs w:val="24"/>
        </w:rPr>
        <w:t>their</w:t>
      </w:r>
      <w:r w:rsidRPr="009064A7">
        <w:rPr>
          <w:rFonts w:asciiTheme="minorHAnsi" w:hAnsiTheme="minorHAnsi"/>
          <w:spacing w:val="-3"/>
          <w:sz w:val="24"/>
          <w:szCs w:val="24"/>
        </w:rPr>
        <w:t xml:space="preserve"> </w:t>
      </w:r>
      <w:r w:rsidRPr="009064A7">
        <w:rPr>
          <w:rFonts w:asciiTheme="minorHAnsi" w:hAnsiTheme="minorHAnsi"/>
          <w:sz w:val="24"/>
          <w:szCs w:val="24"/>
        </w:rPr>
        <w:t>participation</w:t>
      </w:r>
      <w:r w:rsidRPr="009064A7">
        <w:rPr>
          <w:rFonts w:asciiTheme="minorHAnsi" w:hAnsiTheme="minorHAnsi"/>
          <w:spacing w:val="-3"/>
          <w:sz w:val="24"/>
          <w:szCs w:val="24"/>
        </w:rPr>
        <w:t xml:space="preserve"> </w:t>
      </w:r>
      <w:r w:rsidRPr="009064A7">
        <w:rPr>
          <w:rFonts w:asciiTheme="minorHAnsi" w:hAnsiTheme="minorHAnsi"/>
          <w:sz w:val="24"/>
          <w:szCs w:val="24"/>
        </w:rPr>
        <w:t>to</w:t>
      </w:r>
      <w:r w:rsidRPr="009064A7">
        <w:rPr>
          <w:rFonts w:asciiTheme="minorHAnsi" w:hAnsiTheme="minorHAnsi"/>
          <w:spacing w:val="-7"/>
          <w:sz w:val="24"/>
          <w:szCs w:val="24"/>
        </w:rPr>
        <w:t xml:space="preserve"> </w:t>
      </w:r>
      <w:r w:rsidRPr="009064A7">
        <w:rPr>
          <w:rFonts w:asciiTheme="minorHAnsi" w:hAnsiTheme="minorHAnsi"/>
          <w:sz w:val="24"/>
          <w:szCs w:val="24"/>
        </w:rPr>
        <w:t>complete</w:t>
      </w:r>
      <w:r w:rsidRPr="009064A7">
        <w:rPr>
          <w:rFonts w:asciiTheme="minorHAnsi" w:hAnsiTheme="minorHAnsi"/>
          <w:spacing w:val="-3"/>
          <w:sz w:val="24"/>
          <w:szCs w:val="24"/>
        </w:rPr>
        <w:t xml:space="preserve"> </w:t>
      </w:r>
      <w:r w:rsidRPr="009064A7">
        <w:rPr>
          <w:rFonts w:asciiTheme="minorHAnsi" w:hAnsiTheme="minorHAnsi"/>
          <w:sz w:val="24"/>
          <w:szCs w:val="24"/>
        </w:rPr>
        <w:t>the investigation in a timely manner. In the event that a party chooses not to participate or becomes unresponsive, the party will still have the rights outlined in this policy, including receiving a copy of the directly</w:t>
      </w:r>
      <w:r w:rsidRPr="009064A7">
        <w:rPr>
          <w:rFonts w:asciiTheme="minorHAnsi" w:hAnsiTheme="minorHAnsi"/>
          <w:spacing w:val="-3"/>
          <w:sz w:val="24"/>
          <w:szCs w:val="24"/>
        </w:rPr>
        <w:t xml:space="preserve"> </w:t>
      </w:r>
      <w:r w:rsidRPr="009064A7">
        <w:rPr>
          <w:rFonts w:asciiTheme="minorHAnsi" w:hAnsiTheme="minorHAnsi"/>
          <w:sz w:val="24"/>
          <w:szCs w:val="24"/>
        </w:rPr>
        <w:t>related</w:t>
      </w:r>
      <w:r w:rsidRPr="009064A7">
        <w:rPr>
          <w:rFonts w:asciiTheme="minorHAnsi" w:hAnsiTheme="minorHAnsi"/>
          <w:spacing w:val="-3"/>
          <w:sz w:val="24"/>
          <w:szCs w:val="24"/>
        </w:rPr>
        <w:t xml:space="preserve"> </w:t>
      </w:r>
      <w:r w:rsidRPr="009064A7">
        <w:rPr>
          <w:rFonts w:asciiTheme="minorHAnsi" w:hAnsiTheme="minorHAnsi"/>
          <w:sz w:val="24"/>
          <w:szCs w:val="24"/>
        </w:rPr>
        <w:t>and</w:t>
      </w:r>
      <w:r w:rsidRPr="009064A7">
        <w:rPr>
          <w:rFonts w:asciiTheme="minorHAnsi" w:hAnsiTheme="minorHAnsi"/>
          <w:spacing w:val="-3"/>
          <w:sz w:val="24"/>
          <w:szCs w:val="24"/>
        </w:rPr>
        <w:t xml:space="preserve"> </w:t>
      </w:r>
      <w:r w:rsidRPr="009064A7">
        <w:rPr>
          <w:rFonts w:asciiTheme="minorHAnsi" w:hAnsiTheme="minorHAnsi"/>
          <w:sz w:val="24"/>
          <w:szCs w:val="24"/>
        </w:rPr>
        <w:t>relevant</w:t>
      </w:r>
      <w:r w:rsidRPr="009064A7">
        <w:rPr>
          <w:rFonts w:asciiTheme="minorHAnsi" w:hAnsiTheme="minorHAnsi"/>
          <w:spacing w:val="-3"/>
          <w:sz w:val="24"/>
          <w:szCs w:val="24"/>
        </w:rPr>
        <w:t xml:space="preserve"> </w:t>
      </w:r>
      <w:r w:rsidRPr="009064A7">
        <w:rPr>
          <w:rFonts w:asciiTheme="minorHAnsi" w:hAnsiTheme="minorHAnsi"/>
          <w:sz w:val="24"/>
          <w:szCs w:val="24"/>
        </w:rPr>
        <w:t>evidence,</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investigation</w:t>
      </w:r>
      <w:r w:rsidRPr="009064A7">
        <w:rPr>
          <w:rFonts w:asciiTheme="minorHAnsi" w:hAnsiTheme="minorHAnsi"/>
          <w:spacing w:val="-3"/>
          <w:sz w:val="24"/>
          <w:szCs w:val="24"/>
        </w:rPr>
        <w:t xml:space="preserve"> </w:t>
      </w:r>
      <w:r w:rsidRPr="009064A7">
        <w:rPr>
          <w:rFonts w:asciiTheme="minorHAnsi" w:hAnsiTheme="minorHAnsi"/>
          <w:sz w:val="24"/>
          <w:szCs w:val="24"/>
        </w:rPr>
        <w:t>report,</w:t>
      </w:r>
      <w:r w:rsidRPr="009064A7">
        <w:rPr>
          <w:rFonts w:asciiTheme="minorHAnsi" w:hAnsiTheme="minorHAnsi"/>
          <w:spacing w:val="-3"/>
          <w:sz w:val="24"/>
          <w:szCs w:val="24"/>
        </w:rPr>
        <w:t xml:space="preserve"> </w:t>
      </w:r>
      <w:r w:rsidRPr="009064A7">
        <w:rPr>
          <w:rFonts w:asciiTheme="minorHAnsi" w:hAnsiTheme="minorHAnsi"/>
          <w:sz w:val="24"/>
          <w:szCs w:val="24"/>
        </w:rPr>
        <w:t>and</w:t>
      </w:r>
      <w:r w:rsidRPr="009064A7">
        <w:rPr>
          <w:rFonts w:asciiTheme="minorHAnsi" w:hAnsiTheme="minorHAnsi"/>
          <w:spacing w:val="-3"/>
          <w:sz w:val="24"/>
          <w:szCs w:val="24"/>
        </w:rPr>
        <w:t xml:space="preserve"> </w:t>
      </w:r>
      <w:r w:rsidRPr="009064A7">
        <w:rPr>
          <w:rFonts w:asciiTheme="minorHAnsi" w:hAnsiTheme="minorHAnsi"/>
          <w:sz w:val="24"/>
          <w:szCs w:val="24"/>
        </w:rPr>
        <w:t>the</w:t>
      </w:r>
      <w:r w:rsidRPr="009064A7">
        <w:rPr>
          <w:rFonts w:asciiTheme="minorHAnsi" w:hAnsiTheme="minorHAnsi"/>
          <w:spacing w:val="-3"/>
          <w:sz w:val="24"/>
          <w:szCs w:val="24"/>
        </w:rPr>
        <w:t xml:space="preserve"> </w:t>
      </w:r>
      <w:r w:rsidRPr="009064A7">
        <w:rPr>
          <w:rFonts w:asciiTheme="minorHAnsi" w:hAnsiTheme="minorHAnsi"/>
          <w:sz w:val="24"/>
          <w:szCs w:val="24"/>
        </w:rPr>
        <w:t>opportunity</w:t>
      </w:r>
      <w:r w:rsidRPr="009064A7">
        <w:rPr>
          <w:rFonts w:asciiTheme="minorHAnsi" w:hAnsiTheme="minorHAnsi"/>
          <w:spacing w:val="-3"/>
          <w:sz w:val="24"/>
          <w:szCs w:val="24"/>
        </w:rPr>
        <w:t xml:space="preserve"> </w:t>
      </w:r>
      <w:r w:rsidRPr="009064A7">
        <w:rPr>
          <w:rFonts w:asciiTheme="minorHAnsi" w:hAnsiTheme="minorHAnsi"/>
          <w:sz w:val="24"/>
          <w:szCs w:val="24"/>
        </w:rPr>
        <w:t>to</w:t>
      </w:r>
      <w:r w:rsidRPr="009064A7">
        <w:rPr>
          <w:rFonts w:asciiTheme="minorHAnsi" w:hAnsiTheme="minorHAnsi"/>
          <w:spacing w:val="-3"/>
          <w:sz w:val="24"/>
          <w:szCs w:val="24"/>
        </w:rPr>
        <w:t xml:space="preserve"> </w:t>
      </w:r>
      <w:r w:rsidRPr="009064A7">
        <w:rPr>
          <w:rFonts w:asciiTheme="minorHAnsi" w:hAnsiTheme="minorHAnsi"/>
          <w:sz w:val="24"/>
          <w:szCs w:val="24"/>
        </w:rPr>
        <w:t>participate</w:t>
      </w:r>
      <w:r w:rsidRPr="009064A7">
        <w:rPr>
          <w:rFonts w:asciiTheme="minorHAnsi" w:hAnsiTheme="minorHAnsi"/>
          <w:spacing w:val="-3"/>
          <w:sz w:val="24"/>
          <w:szCs w:val="24"/>
        </w:rPr>
        <w:t xml:space="preserve"> </w:t>
      </w:r>
      <w:r w:rsidRPr="009064A7">
        <w:rPr>
          <w:rFonts w:asciiTheme="minorHAnsi" w:hAnsiTheme="minorHAnsi"/>
          <w:sz w:val="24"/>
          <w:szCs w:val="24"/>
        </w:rPr>
        <w:t>in</w:t>
      </w:r>
      <w:r w:rsidRPr="009064A7">
        <w:rPr>
          <w:rFonts w:asciiTheme="minorHAnsi" w:hAnsiTheme="minorHAnsi"/>
          <w:spacing w:val="-3"/>
          <w:sz w:val="24"/>
          <w:szCs w:val="24"/>
        </w:rPr>
        <w:t xml:space="preserve"> </w:t>
      </w:r>
      <w:r w:rsidRPr="009064A7">
        <w:rPr>
          <w:rFonts w:asciiTheme="minorHAnsi" w:hAnsiTheme="minorHAnsi"/>
          <w:sz w:val="24"/>
          <w:szCs w:val="24"/>
        </w:rPr>
        <w:t xml:space="preserve">the </w:t>
      </w:r>
      <w:r w:rsidRPr="009064A7">
        <w:rPr>
          <w:rFonts w:asciiTheme="minorHAnsi" w:hAnsiTheme="minorHAnsi"/>
          <w:spacing w:val="-2"/>
          <w:sz w:val="24"/>
          <w:szCs w:val="24"/>
        </w:rPr>
        <w:t>hearing.</w:t>
      </w:r>
    </w:p>
    <w:p w14:paraId="35BB2016" w14:textId="77777777" w:rsidR="00AE14AE" w:rsidRPr="009064A7" w:rsidRDefault="00AE14AE" w:rsidP="00AE14AE">
      <w:pPr>
        <w:pStyle w:val="BodyText"/>
        <w:spacing w:before="1"/>
        <w:ind w:left="112" w:hanging="10"/>
        <w:rPr>
          <w:rFonts w:asciiTheme="minorHAnsi" w:hAnsiTheme="minorHAnsi"/>
          <w:sz w:val="24"/>
          <w:szCs w:val="24"/>
        </w:rPr>
      </w:pPr>
    </w:p>
    <w:p w14:paraId="217062B5" w14:textId="77777777" w:rsidR="00AE14AE" w:rsidRDefault="0041062F" w:rsidP="00AE14AE">
      <w:pPr>
        <w:pStyle w:val="BodyText"/>
        <w:spacing w:line="256" w:lineRule="auto"/>
        <w:ind w:left="127" w:hanging="10"/>
        <w:rPr>
          <w:rFonts w:asciiTheme="minorHAnsi" w:hAnsiTheme="minorHAnsi"/>
          <w:color w:val="000000"/>
          <w:sz w:val="24"/>
          <w:szCs w:val="24"/>
        </w:rPr>
      </w:pPr>
      <w:r w:rsidRPr="009064A7">
        <w:rPr>
          <w:rFonts w:asciiTheme="minorHAnsi" w:hAnsiTheme="minorHAnsi"/>
          <w:sz w:val="24"/>
          <w:szCs w:val="24"/>
        </w:rPr>
        <w:t xml:space="preserve">The </w:t>
      </w:r>
      <w:r w:rsidRPr="003D4D54">
        <w:rPr>
          <w:rFonts w:asciiTheme="minorHAnsi" w:hAnsiTheme="minorHAnsi"/>
          <w:sz w:val="24"/>
          <w:szCs w:val="24"/>
        </w:rPr>
        <w:t>College may undertake a short delay in its investigation (several days to a few weeks) if circumstances require. Such circumstances include but are not limited to a request from law enforcement</w:t>
      </w:r>
      <w:r w:rsidRPr="003D4D54">
        <w:rPr>
          <w:rFonts w:asciiTheme="minorHAnsi" w:hAnsiTheme="minorHAnsi"/>
          <w:spacing w:val="-3"/>
          <w:sz w:val="24"/>
          <w:szCs w:val="24"/>
        </w:rPr>
        <w:t xml:space="preserve"> </w:t>
      </w:r>
      <w:r w:rsidRPr="003D4D54">
        <w:rPr>
          <w:rFonts w:asciiTheme="minorHAnsi" w:hAnsiTheme="minorHAnsi"/>
          <w:sz w:val="24"/>
          <w:szCs w:val="24"/>
        </w:rPr>
        <w:t>to</w:t>
      </w:r>
      <w:r w:rsidRPr="003D4D54">
        <w:rPr>
          <w:rFonts w:asciiTheme="minorHAnsi" w:hAnsiTheme="minorHAnsi"/>
          <w:spacing w:val="-3"/>
          <w:sz w:val="24"/>
          <w:szCs w:val="24"/>
        </w:rPr>
        <w:t xml:space="preserve"> </w:t>
      </w:r>
      <w:r w:rsidRPr="003D4D54">
        <w:rPr>
          <w:rFonts w:asciiTheme="minorHAnsi" w:hAnsiTheme="minorHAnsi"/>
          <w:sz w:val="24"/>
          <w:szCs w:val="24"/>
        </w:rPr>
        <w:t>temporarily</w:t>
      </w:r>
      <w:r w:rsidRPr="003D4D54">
        <w:rPr>
          <w:rFonts w:asciiTheme="minorHAnsi" w:hAnsiTheme="minorHAnsi"/>
          <w:spacing w:val="-3"/>
          <w:sz w:val="24"/>
          <w:szCs w:val="24"/>
        </w:rPr>
        <w:t xml:space="preserve"> </w:t>
      </w:r>
      <w:r w:rsidRPr="003D4D54">
        <w:rPr>
          <w:rFonts w:asciiTheme="minorHAnsi" w:hAnsiTheme="minorHAnsi"/>
          <w:sz w:val="24"/>
          <w:szCs w:val="24"/>
        </w:rPr>
        <w:t>delay</w:t>
      </w:r>
      <w:r w:rsidRPr="003D4D54">
        <w:rPr>
          <w:rFonts w:asciiTheme="minorHAnsi" w:hAnsiTheme="minorHAnsi"/>
          <w:spacing w:val="-3"/>
          <w:sz w:val="24"/>
          <w:szCs w:val="24"/>
        </w:rPr>
        <w:t xml:space="preserve"> </w:t>
      </w:r>
      <w:r w:rsidRPr="003D4D54">
        <w:rPr>
          <w:rFonts w:asciiTheme="minorHAnsi" w:hAnsiTheme="minorHAnsi"/>
          <w:sz w:val="24"/>
          <w:szCs w:val="24"/>
        </w:rPr>
        <w:t>the</w:t>
      </w:r>
      <w:r w:rsidRPr="003D4D54">
        <w:rPr>
          <w:rFonts w:asciiTheme="minorHAnsi" w:hAnsiTheme="minorHAnsi"/>
          <w:spacing w:val="-3"/>
          <w:sz w:val="24"/>
          <w:szCs w:val="24"/>
        </w:rPr>
        <w:t xml:space="preserve"> </w:t>
      </w:r>
      <w:r w:rsidRPr="003D4D54">
        <w:rPr>
          <w:rFonts w:asciiTheme="minorHAnsi" w:hAnsiTheme="minorHAnsi"/>
          <w:sz w:val="24"/>
          <w:szCs w:val="24"/>
        </w:rPr>
        <w:t>investigation,</w:t>
      </w:r>
      <w:r w:rsidRPr="003D4D54">
        <w:rPr>
          <w:rFonts w:asciiTheme="minorHAnsi" w:hAnsiTheme="minorHAnsi"/>
          <w:spacing w:val="-3"/>
          <w:sz w:val="24"/>
          <w:szCs w:val="24"/>
        </w:rPr>
        <w:t xml:space="preserve"> </w:t>
      </w:r>
      <w:r w:rsidRPr="003D4D54">
        <w:rPr>
          <w:rFonts w:asciiTheme="minorHAnsi" w:hAnsiTheme="minorHAnsi"/>
          <w:sz w:val="24"/>
          <w:szCs w:val="24"/>
        </w:rPr>
        <w:t>the</w:t>
      </w:r>
      <w:r w:rsidRPr="003D4D54">
        <w:rPr>
          <w:rFonts w:asciiTheme="minorHAnsi" w:hAnsiTheme="minorHAnsi"/>
          <w:spacing w:val="-3"/>
          <w:sz w:val="24"/>
          <w:szCs w:val="24"/>
        </w:rPr>
        <w:t xml:space="preserve"> </w:t>
      </w:r>
      <w:r w:rsidRPr="003D4D54">
        <w:rPr>
          <w:rFonts w:asciiTheme="minorHAnsi" w:hAnsiTheme="minorHAnsi"/>
          <w:sz w:val="24"/>
          <w:szCs w:val="24"/>
        </w:rPr>
        <w:t>need</w:t>
      </w:r>
      <w:r w:rsidRPr="003D4D54">
        <w:rPr>
          <w:rFonts w:asciiTheme="minorHAnsi" w:hAnsiTheme="minorHAnsi"/>
          <w:spacing w:val="-3"/>
          <w:sz w:val="24"/>
          <w:szCs w:val="24"/>
        </w:rPr>
        <w:t xml:space="preserve"> </w:t>
      </w:r>
      <w:r w:rsidRPr="003D4D54">
        <w:rPr>
          <w:rFonts w:asciiTheme="minorHAnsi" w:hAnsiTheme="minorHAnsi"/>
          <w:sz w:val="24"/>
          <w:szCs w:val="24"/>
        </w:rPr>
        <w:t>for</w:t>
      </w:r>
      <w:r w:rsidRPr="003D4D54">
        <w:rPr>
          <w:rFonts w:asciiTheme="minorHAnsi" w:hAnsiTheme="minorHAnsi"/>
          <w:spacing w:val="-3"/>
          <w:sz w:val="24"/>
          <w:szCs w:val="24"/>
        </w:rPr>
        <w:t xml:space="preserve"> </w:t>
      </w:r>
      <w:r w:rsidRPr="003D4D54">
        <w:rPr>
          <w:rFonts w:asciiTheme="minorHAnsi" w:hAnsiTheme="minorHAnsi"/>
          <w:sz w:val="24"/>
          <w:szCs w:val="24"/>
        </w:rPr>
        <w:t>language</w:t>
      </w:r>
      <w:r w:rsidRPr="003D4D54">
        <w:rPr>
          <w:rFonts w:asciiTheme="minorHAnsi" w:hAnsiTheme="minorHAnsi"/>
          <w:spacing w:val="-3"/>
          <w:sz w:val="24"/>
          <w:szCs w:val="24"/>
        </w:rPr>
        <w:t xml:space="preserve"> </w:t>
      </w:r>
      <w:r w:rsidRPr="003D4D54">
        <w:rPr>
          <w:rFonts w:asciiTheme="minorHAnsi" w:hAnsiTheme="minorHAnsi"/>
          <w:sz w:val="24"/>
          <w:szCs w:val="24"/>
        </w:rPr>
        <w:t>assistance,</w:t>
      </w:r>
      <w:r w:rsidRPr="003D4D54">
        <w:rPr>
          <w:rFonts w:asciiTheme="minorHAnsi" w:hAnsiTheme="minorHAnsi"/>
          <w:spacing w:val="-3"/>
          <w:sz w:val="24"/>
          <w:szCs w:val="24"/>
        </w:rPr>
        <w:t xml:space="preserve"> </w:t>
      </w:r>
      <w:r w:rsidRPr="003D4D54">
        <w:rPr>
          <w:rFonts w:asciiTheme="minorHAnsi" w:hAnsiTheme="minorHAnsi"/>
          <w:sz w:val="24"/>
          <w:szCs w:val="24"/>
        </w:rPr>
        <w:t>the</w:t>
      </w:r>
      <w:r w:rsidRPr="003D4D54">
        <w:rPr>
          <w:rFonts w:asciiTheme="minorHAnsi" w:hAnsiTheme="minorHAnsi"/>
          <w:spacing w:val="-3"/>
          <w:sz w:val="24"/>
          <w:szCs w:val="24"/>
        </w:rPr>
        <w:t xml:space="preserve"> </w:t>
      </w:r>
      <w:r w:rsidRPr="003D4D54">
        <w:rPr>
          <w:rFonts w:asciiTheme="minorHAnsi" w:hAnsiTheme="minorHAnsi"/>
          <w:sz w:val="24"/>
          <w:szCs w:val="24"/>
        </w:rPr>
        <w:t>absence</w:t>
      </w:r>
      <w:r w:rsidRPr="003D4D54">
        <w:rPr>
          <w:rFonts w:asciiTheme="minorHAnsi" w:hAnsiTheme="minorHAnsi"/>
          <w:spacing w:val="-3"/>
          <w:sz w:val="24"/>
          <w:szCs w:val="24"/>
        </w:rPr>
        <w:t xml:space="preserve"> </w:t>
      </w:r>
      <w:r w:rsidRPr="003D4D54">
        <w:rPr>
          <w:rFonts w:asciiTheme="minorHAnsi" w:hAnsiTheme="minorHAnsi"/>
          <w:sz w:val="24"/>
          <w:szCs w:val="24"/>
        </w:rPr>
        <w:lastRenderedPageBreak/>
        <w:t>of Parties and/or witnesses, and/or health conditions. The College will promptly resume its Resolution Process as soon as feasible. During such a delay, Whittier</w:t>
      </w:r>
      <w:r w:rsidRPr="003D4D54">
        <w:rPr>
          <w:rFonts w:asciiTheme="minorHAnsi" w:hAnsiTheme="minorHAnsi"/>
          <w:color w:val="000000"/>
          <w:sz w:val="24"/>
          <w:szCs w:val="24"/>
        </w:rPr>
        <w:t xml:space="preserve"> will implement and maintain supportive measures for the Parties as deemed appropriate.</w:t>
      </w:r>
    </w:p>
    <w:p w14:paraId="3D7E33AE" w14:textId="77777777" w:rsidR="00AE14AE" w:rsidRDefault="00AE14AE" w:rsidP="00AE14AE">
      <w:pPr>
        <w:pStyle w:val="BodyText"/>
        <w:spacing w:line="256" w:lineRule="auto"/>
        <w:ind w:left="127" w:hanging="10"/>
        <w:rPr>
          <w:rFonts w:asciiTheme="minorHAnsi" w:hAnsiTheme="minorHAnsi"/>
          <w:color w:val="000000"/>
          <w:sz w:val="24"/>
          <w:szCs w:val="24"/>
        </w:rPr>
      </w:pPr>
    </w:p>
    <w:p w14:paraId="29E9667D" w14:textId="6F878820" w:rsidR="0041062F" w:rsidRPr="00AE14AE" w:rsidRDefault="0041062F" w:rsidP="00AE14AE">
      <w:pPr>
        <w:pStyle w:val="BodyText"/>
        <w:spacing w:line="256" w:lineRule="auto"/>
        <w:ind w:left="127" w:hanging="10"/>
        <w:rPr>
          <w:rFonts w:asciiTheme="minorHAnsi" w:hAnsiTheme="minorHAnsi"/>
          <w:sz w:val="24"/>
          <w:szCs w:val="24"/>
        </w:rPr>
      </w:pPr>
      <w:r w:rsidRPr="00AE14AE">
        <w:rPr>
          <w:rFonts w:asciiTheme="minorHAnsi" w:hAnsiTheme="minorHAnsi"/>
          <w:sz w:val="24"/>
          <w:szCs w:val="24"/>
        </w:rPr>
        <w:t>Whittier action(s) or processes are not typically altered or precluded on the grounds that civil or criminal charges involving the underlying incident(s) have been filed or that criminal charges have been dismissed or reduced.</w:t>
      </w:r>
    </w:p>
    <w:p w14:paraId="7A0D89EC" w14:textId="77777777" w:rsidR="0041062F" w:rsidRPr="00AE14AE" w:rsidRDefault="0041062F">
      <w:pPr>
        <w:pStyle w:val="BodyText"/>
        <w:spacing w:before="29"/>
        <w:ind w:left="0" w:firstLine="0"/>
        <w:rPr>
          <w:rFonts w:asciiTheme="minorHAnsi" w:hAnsiTheme="minorHAnsi"/>
          <w:sz w:val="24"/>
          <w:szCs w:val="24"/>
        </w:rPr>
      </w:pPr>
    </w:p>
    <w:p w14:paraId="74710BA2" w14:textId="77777777" w:rsidR="0041062F" w:rsidRPr="00AE14AE" w:rsidRDefault="0041062F">
      <w:pPr>
        <w:pStyle w:val="BodyText"/>
        <w:spacing w:line="256" w:lineRule="auto"/>
        <w:ind w:left="127" w:right="149" w:hanging="10"/>
        <w:rPr>
          <w:rFonts w:asciiTheme="minorHAnsi" w:hAnsiTheme="minorHAnsi"/>
          <w:sz w:val="24"/>
          <w:szCs w:val="24"/>
        </w:rPr>
      </w:pPr>
      <w:r w:rsidRPr="00AE14AE">
        <w:rPr>
          <w:rFonts w:asciiTheme="minorHAnsi" w:hAnsiTheme="minorHAnsi"/>
          <w:sz w:val="24"/>
          <w:szCs w:val="24"/>
        </w:rPr>
        <w:t>The College will make a good faith effort to complete the Resolution Process as promptly as circumstances</w:t>
      </w:r>
      <w:r w:rsidRPr="00AE14AE">
        <w:rPr>
          <w:rFonts w:asciiTheme="minorHAnsi" w:hAnsiTheme="minorHAnsi"/>
          <w:spacing w:val="-3"/>
          <w:sz w:val="24"/>
          <w:szCs w:val="24"/>
        </w:rPr>
        <w:t xml:space="preserve"> </w:t>
      </w:r>
      <w:r w:rsidRPr="00AE14AE">
        <w:rPr>
          <w:rFonts w:asciiTheme="minorHAnsi" w:hAnsiTheme="minorHAnsi"/>
          <w:sz w:val="24"/>
          <w:szCs w:val="24"/>
        </w:rPr>
        <w:t>permit</w:t>
      </w:r>
      <w:r w:rsidRPr="00AE14AE">
        <w:rPr>
          <w:rFonts w:asciiTheme="minorHAnsi" w:hAnsiTheme="minorHAnsi"/>
          <w:spacing w:val="-3"/>
          <w:sz w:val="24"/>
          <w:szCs w:val="24"/>
        </w:rPr>
        <w:t xml:space="preserve"> </w:t>
      </w:r>
      <w:r w:rsidRPr="00AE14AE">
        <w:rPr>
          <w:rFonts w:asciiTheme="minorHAnsi" w:hAnsiTheme="minorHAnsi"/>
          <w:sz w:val="24"/>
          <w:szCs w:val="24"/>
        </w:rPr>
        <w:t>and</w:t>
      </w:r>
      <w:r w:rsidRPr="00AE14AE">
        <w:rPr>
          <w:rFonts w:asciiTheme="minorHAnsi" w:hAnsiTheme="minorHAnsi"/>
          <w:spacing w:val="-3"/>
          <w:sz w:val="24"/>
          <w:szCs w:val="24"/>
        </w:rPr>
        <w:t xml:space="preserve"> </w:t>
      </w:r>
      <w:r w:rsidRPr="00AE14AE">
        <w:rPr>
          <w:rFonts w:asciiTheme="minorHAnsi" w:hAnsiTheme="minorHAnsi"/>
          <w:sz w:val="24"/>
          <w:szCs w:val="24"/>
        </w:rPr>
        <w:t>will</w:t>
      </w:r>
      <w:r w:rsidRPr="00AE14AE">
        <w:rPr>
          <w:rFonts w:asciiTheme="minorHAnsi" w:hAnsiTheme="minorHAnsi"/>
          <w:spacing w:val="-3"/>
          <w:sz w:val="24"/>
          <w:szCs w:val="24"/>
        </w:rPr>
        <w:t xml:space="preserve"> </w:t>
      </w:r>
      <w:r w:rsidRPr="00AE14AE">
        <w:rPr>
          <w:rFonts w:asciiTheme="minorHAnsi" w:hAnsiTheme="minorHAnsi"/>
          <w:sz w:val="24"/>
          <w:szCs w:val="24"/>
        </w:rPr>
        <w:t>regularly</w:t>
      </w:r>
      <w:r w:rsidRPr="00AE14AE">
        <w:rPr>
          <w:rFonts w:asciiTheme="minorHAnsi" w:hAnsiTheme="minorHAnsi"/>
          <w:spacing w:val="-3"/>
          <w:sz w:val="24"/>
          <w:szCs w:val="24"/>
        </w:rPr>
        <w:t xml:space="preserve"> </w:t>
      </w:r>
      <w:r w:rsidRPr="00AE14AE">
        <w:rPr>
          <w:rFonts w:asciiTheme="minorHAnsi" w:hAnsiTheme="minorHAnsi"/>
          <w:sz w:val="24"/>
          <w:szCs w:val="24"/>
        </w:rPr>
        <w:t>communicate</w:t>
      </w:r>
      <w:r w:rsidRPr="00AE14AE">
        <w:rPr>
          <w:rFonts w:asciiTheme="minorHAnsi" w:hAnsiTheme="minorHAnsi"/>
          <w:spacing w:val="-3"/>
          <w:sz w:val="24"/>
          <w:szCs w:val="24"/>
        </w:rPr>
        <w:t xml:space="preserve"> </w:t>
      </w:r>
      <w:r w:rsidRPr="00AE14AE">
        <w:rPr>
          <w:rFonts w:asciiTheme="minorHAnsi" w:hAnsiTheme="minorHAnsi"/>
          <w:sz w:val="24"/>
          <w:szCs w:val="24"/>
        </w:rPr>
        <w:t>with</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Parties</w:t>
      </w:r>
      <w:r w:rsidRPr="00AE14AE">
        <w:rPr>
          <w:rFonts w:asciiTheme="minorHAnsi" w:hAnsiTheme="minorHAnsi"/>
          <w:spacing w:val="-3"/>
          <w:sz w:val="24"/>
          <w:szCs w:val="24"/>
        </w:rPr>
        <w:t xml:space="preserve"> </w:t>
      </w:r>
      <w:r w:rsidRPr="00AE14AE">
        <w:rPr>
          <w:rFonts w:asciiTheme="minorHAnsi" w:hAnsiTheme="minorHAnsi"/>
          <w:sz w:val="24"/>
          <w:szCs w:val="24"/>
        </w:rPr>
        <w:t>to</w:t>
      </w:r>
      <w:r w:rsidRPr="00AE14AE">
        <w:rPr>
          <w:rFonts w:asciiTheme="minorHAnsi" w:hAnsiTheme="minorHAnsi"/>
          <w:spacing w:val="-3"/>
          <w:sz w:val="24"/>
          <w:szCs w:val="24"/>
        </w:rPr>
        <w:t xml:space="preserve"> </w:t>
      </w:r>
      <w:r w:rsidRPr="00AE14AE">
        <w:rPr>
          <w:rFonts w:asciiTheme="minorHAnsi" w:hAnsiTheme="minorHAnsi"/>
          <w:sz w:val="24"/>
          <w:szCs w:val="24"/>
        </w:rPr>
        <w:t>update</w:t>
      </w:r>
      <w:r w:rsidRPr="00AE14AE">
        <w:rPr>
          <w:rFonts w:asciiTheme="minorHAnsi" w:hAnsiTheme="minorHAnsi"/>
          <w:spacing w:val="-6"/>
          <w:sz w:val="24"/>
          <w:szCs w:val="24"/>
        </w:rPr>
        <w:t xml:space="preserve"> </w:t>
      </w:r>
      <w:r w:rsidRPr="00AE14AE">
        <w:rPr>
          <w:rFonts w:asciiTheme="minorHAnsi" w:hAnsiTheme="minorHAnsi"/>
          <w:sz w:val="24"/>
          <w:szCs w:val="24"/>
        </w:rPr>
        <w:t>them</w:t>
      </w:r>
      <w:r w:rsidRPr="00AE14AE">
        <w:rPr>
          <w:rFonts w:asciiTheme="minorHAnsi" w:hAnsiTheme="minorHAnsi"/>
          <w:spacing w:val="-3"/>
          <w:sz w:val="24"/>
          <w:szCs w:val="24"/>
        </w:rPr>
        <w:t xml:space="preserve"> </w:t>
      </w:r>
      <w:r w:rsidRPr="00AE14AE">
        <w:rPr>
          <w:rFonts w:asciiTheme="minorHAnsi" w:hAnsiTheme="minorHAnsi"/>
          <w:sz w:val="24"/>
          <w:szCs w:val="24"/>
        </w:rPr>
        <w:t>on</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progress and timing of the process.</w:t>
      </w:r>
    </w:p>
    <w:p w14:paraId="2FD82B15" w14:textId="77777777" w:rsidR="0041062F" w:rsidRDefault="0041062F">
      <w:pPr>
        <w:pStyle w:val="BodyText"/>
        <w:spacing w:before="5"/>
        <w:ind w:left="0" w:firstLine="0"/>
      </w:pPr>
    </w:p>
    <w:p w14:paraId="12F98765" w14:textId="5CCEDD92" w:rsidR="0041062F" w:rsidRPr="004D7760" w:rsidRDefault="0041062F" w:rsidP="00AE14AE">
      <w:pPr>
        <w:pStyle w:val="ListParagraph"/>
        <w:numPr>
          <w:ilvl w:val="0"/>
          <w:numId w:val="39"/>
        </w:numPr>
        <w:rPr>
          <w:b/>
          <w:bCs w:val="0"/>
        </w:rPr>
      </w:pPr>
      <w:r w:rsidRPr="004D7760">
        <w:rPr>
          <w:b/>
          <w:bCs w:val="0"/>
        </w:rPr>
        <w:t>Appointment of Investigators</w:t>
      </w:r>
    </w:p>
    <w:p w14:paraId="09CBDB1A" w14:textId="77777777" w:rsidR="0041062F" w:rsidRPr="00AE14AE" w:rsidRDefault="0041062F">
      <w:pPr>
        <w:pStyle w:val="BodyText"/>
        <w:spacing w:before="1"/>
        <w:ind w:left="112" w:hanging="10"/>
        <w:rPr>
          <w:rFonts w:asciiTheme="minorHAnsi" w:hAnsiTheme="minorHAnsi"/>
          <w:sz w:val="24"/>
          <w:szCs w:val="24"/>
        </w:rPr>
      </w:pPr>
      <w:r w:rsidRPr="00AE14AE">
        <w:rPr>
          <w:rFonts w:asciiTheme="minorHAnsi" w:hAnsiTheme="minorHAnsi"/>
          <w:sz w:val="24"/>
          <w:szCs w:val="24"/>
        </w:rPr>
        <w:t>Once</w:t>
      </w:r>
      <w:r w:rsidRPr="00AE14AE">
        <w:rPr>
          <w:rFonts w:asciiTheme="minorHAnsi" w:hAnsiTheme="minorHAnsi"/>
          <w:spacing w:val="-4"/>
          <w:sz w:val="24"/>
          <w:szCs w:val="24"/>
        </w:rPr>
        <w:t xml:space="preserve"> </w:t>
      </w:r>
      <w:r w:rsidRPr="00AE14AE">
        <w:rPr>
          <w:rFonts w:asciiTheme="minorHAnsi" w:hAnsiTheme="minorHAnsi"/>
          <w:sz w:val="24"/>
          <w:szCs w:val="24"/>
        </w:rPr>
        <w:t>the</w:t>
      </w:r>
      <w:r w:rsidRPr="00AE14AE">
        <w:rPr>
          <w:rFonts w:asciiTheme="minorHAnsi" w:hAnsiTheme="minorHAnsi"/>
          <w:spacing w:val="-4"/>
          <w:sz w:val="24"/>
          <w:szCs w:val="24"/>
        </w:rPr>
        <w:t xml:space="preserve"> </w:t>
      </w:r>
      <w:r w:rsidRPr="00AE14AE">
        <w:rPr>
          <w:rFonts w:asciiTheme="minorHAnsi" w:hAnsiTheme="minorHAnsi"/>
          <w:sz w:val="24"/>
          <w:szCs w:val="24"/>
        </w:rPr>
        <w:t>decision</w:t>
      </w:r>
      <w:r w:rsidRPr="00AE14AE">
        <w:rPr>
          <w:rFonts w:asciiTheme="minorHAnsi" w:hAnsiTheme="minorHAnsi"/>
          <w:spacing w:val="-4"/>
          <w:sz w:val="24"/>
          <w:szCs w:val="24"/>
        </w:rPr>
        <w:t xml:space="preserve"> </w:t>
      </w:r>
      <w:r w:rsidRPr="00AE14AE">
        <w:rPr>
          <w:rFonts w:asciiTheme="minorHAnsi" w:hAnsiTheme="minorHAnsi"/>
          <w:sz w:val="24"/>
          <w:szCs w:val="24"/>
        </w:rPr>
        <w:t>to</w:t>
      </w:r>
      <w:r w:rsidRPr="00AE14AE">
        <w:rPr>
          <w:rFonts w:asciiTheme="minorHAnsi" w:hAnsiTheme="minorHAnsi"/>
          <w:spacing w:val="-4"/>
          <w:sz w:val="24"/>
          <w:szCs w:val="24"/>
        </w:rPr>
        <w:t xml:space="preserve"> </w:t>
      </w:r>
      <w:r w:rsidRPr="00AE14AE">
        <w:rPr>
          <w:rFonts w:asciiTheme="minorHAnsi" w:hAnsiTheme="minorHAnsi"/>
          <w:sz w:val="24"/>
          <w:szCs w:val="24"/>
        </w:rPr>
        <w:t>commence</w:t>
      </w:r>
      <w:r w:rsidRPr="00AE14AE">
        <w:rPr>
          <w:rFonts w:asciiTheme="minorHAnsi" w:hAnsiTheme="minorHAnsi"/>
          <w:spacing w:val="-4"/>
          <w:sz w:val="24"/>
          <w:szCs w:val="24"/>
        </w:rPr>
        <w:t xml:space="preserve"> </w:t>
      </w:r>
      <w:r w:rsidRPr="00AE14AE">
        <w:rPr>
          <w:rFonts w:asciiTheme="minorHAnsi" w:hAnsiTheme="minorHAnsi"/>
          <w:sz w:val="24"/>
          <w:szCs w:val="24"/>
        </w:rPr>
        <w:t>a</w:t>
      </w:r>
      <w:r w:rsidRPr="00AE14AE">
        <w:rPr>
          <w:rFonts w:asciiTheme="minorHAnsi" w:hAnsiTheme="minorHAnsi"/>
          <w:spacing w:val="-4"/>
          <w:sz w:val="24"/>
          <w:szCs w:val="24"/>
        </w:rPr>
        <w:t xml:space="preserve"> </w:t>
      </w:r>
      <w:r w:rsidRPr="00AE14AE">
        <w:rPr>
          <w:rFonts w:asciiTheme="minorHAnsi" w:hAnsiTheme="minorHAnsi"/>
          <w:sz w:val="24"/>
          <w:szCs w:val="24"/>
        </w:rPr>
        <w:t>formal</w:t>
      </w:r>
      <w:r w:rsidRPr="00AE14AE">
        <w:rPr>
          <w:rFonts w:asciiTheme="minorHAnsi" w:hAnsiTheme="minorHAnsi"/>
          <w:spacing w:val="-4"/>
          <w:sz w:val="24"/>
          <w:szCs w:val="24"/>
        </w:rPr>
        <w:t xml:space="preserve"> </w:t>
      </w:r>
      <w:r w:rsidRPr="00AE14AE">
        <w:rPr>
          <w:rFonts w:asciiTheme="minorHAnsi" w:hAnsiTheme="minorHAnsi"/>
          <w:sz w:val="24"/>
          <w:szCs w:val="24"/>
        </w:rPr>
        <w:t>investigation</w:t>
      </w:r>
      <w:r w:rsidRPr="00AE14AE">
        <w:rPr>
          <w:rFonts w:asciiTheme="minorHAnsi" w:hAnsiTheme="minorHAnsi"/>
          <w:spacing w:val="-4"/>
          <w:sz w:val="24"/>
          <w:szCs w:val="24"/>
        </w:rPr>
        <w:t xml:space="preserve"> </w:t>
      </w:r>
      <w:r w:rsidRPr="00AE14AE">
        <w:rPr>
          <w:rFonts w:asciiTheme="minorHAnsi" w:hAnsiTheme="minorHAnsi"/>
          <w:sz w:val="24"/>
          <w:szCs w:val="24"/>
        </w:rPr>
        <w:t>is</w:t>
      </w:r>
      <w:r w:rsidRPr="00AE14AE">
        <w:rPr>
          <w:rFonts w:asciiTheme="minorHAnsi" w:hAnsiTheme="minorHAnsi"/>
          <w:spacing w:val="-4"/>
          <w:sz w:val="24"/>
          <w:szCs w:val="24"/>
        </w:rPr>
        <w:t xml:space="preserve"> </w:t>
      </w:r>
      <w:r w:rsidRPr="00AE14AE">
        <w:rPr>
          <w:rFonts w:asciiTheme="minorHAnsi" w:hAnsiTheme="minorHAnsi"/>
          <w:sz w:val="24"/>
          <w:szCs w:val="24"/>
        </w:rPr>
        <w:t>made,</w:t>
      </w:r>
      <w:r w:rsidRPr="00AE14AE">
        <w:rPr>
          <w:rFonts w:asciiTheme="minorHAnsi" w:hAnsiTheme="minorHAnsi"/>
          <w:spacing w:val="-4"/>
          <w:sz w:val="24"/>
          <w:szCs w:val="24"/>
        </w:rPr>
        <w:t xml:space="preserve"> </w:t>
      </w:r>
      <w:r w:rsidRPr="00AE14AE">
        <w:rPr>
          <w:rFonts w:asciiTheme="minorHAnsi" w:hAnsiTheme="minorHAnsi"/>
          <w:sz w:val="24"/>
          <w:szCs w:val="24"/>
        </w:rPr>
        <w:t>the</w:t>
      </w:r>
      <w:r w:rsidRPr="00AE14AE">
        <w:rPr>
          <w:rFonts w:asciiTheme="minorHAnsi" w:hAnsiTheme="minorHAnsi"/>
          <w:spacing w:val="-7"/>
          <w:sz w:val="24"/>
          <w:szCs w:val="24"/>
        </w:rPr>
        <w:t xml:space="preserve"> </w:t>
      </w:r>
      <w:r w:rsidRPr="00AE14AE">
        <w:rPr>
          <w:rFonts w:asciiTheme="minorHAnsi" w:hAnsiTheme="minorHAnsi"/>
          <w:sz w:val="24"/>
          <w:szCs w:val="24"/>
        </w:rPr>
        <w:t>Title</w:t>
      </w:r>
      <w:r w:rsidRPr="00AE14AE">
        <w:rPr>
          <w:rFonts w:asciiTheme="minorHAnsi" w:hAnsiTheme="minorHAnsi"/>
          <w:spacing w:val="-4"/>
          <w:sz w:val="24"/>
          <w:szCs w:val="24"/>
        </w:rPr>
        <w:t xml:space="preserve"> </w:t>
      </w:r>
      <w:r w:rsidRPr="00AE14AE">
        <w:rPr>
          <w:rFonts w:asciiTheme="minorHAnsi" w:hAnsiTheme="minorHAnsi"/>
          <w:sz w:val="24"/>
          <w:szCs w:val="24"/>
        </w:rPr>
        <w:t>IX</w:t>
      </w:r>
      <w:r w:rsidRPr="00AE14AE">
        <w:rPr>
          <w:rFonts w:asciiTheme="minorHAnsi" w:hAnsiTheme="minorHAnsi"/>
          <w:spacing w:val="-4"/>
          <w:sz w:val="24"/>
          <w:szCs w:val="24"/>
        </w:rPr>
        <w:t xml:space="preserve"> </w:t>
      </w:r>
      <w:r w:rsidRPr="00AE14AE">
        <w:rPr>
          <w:rFonts w:asciiTheme="minorHAnsi" w:hAnsiTheme="minorHAnsi"/>
          <w:sz w:val="24"/>
          <w:szCs w:val="24"/>
        </w:rPr>
        <w:t>Coordinator</w:t>
      </w:r>
      <w:r w:rsidRPr="00AE14AE">
        <w:rPr>
          <w:rFonts w:asciiTheme="minorHAnsi" w:hAnsiTheme="minorHAnsi"/>
          <w:spacing w:val="-4"/>
          <w:sz w:val="24"/>
          <w:szCs w:val="24"/>
        </w:rPr>
        <w:t xml:space="preserve"> </w:t>
      </w:r>
      <w:r w:rsidRPr="00AE14AE">
        <w:rPr>
          <w:rFonts w:asciiTheme="minorHAnsi" w:hAnsiTheme="minorHAnsi"/>
          <w:sz w:val="24"/>
          <w:szCs w:val="24"/>
        </w:rPr>
        <w:t>appoints</w:t>
      </w:r>
      <w:r w:rsidRPr="00AE14AE">
        <w:rPr>
          <w:rFonts w:asciiTheme="minorHAnsi" w:hAnsiTheme="minorHAnsi"/>
          <w:spacing w:val="-4"/>
          <w:sz w:val="24"/>
          <w:szCs w:val="24"/>
        </w:rPr>
        <w:t xml:space="preserve"> </w:t>
      </w:r>
      <w:r w:rsidRPr="00AE14AE">
        <w:rPr>
          <w:rFonts w:asciiTheme="minorHAnsi" w:hAnsiTheme="minorHAnsi"/>
          <w:sz w:val="24"/>
          <w:szCs w:val="24"/>
        </w:rPr>
        <w:t>Pool members to conduct the investigation, usually within two (2) business days of determining that an investigation should proceed.</w:t>
      </w:r>
    </w:p>
    <w:p w14:paraId="6CA12AC4" w14:textId="77777777" w:rsidR="0041062F" w:rsidRPr="00AE14AE" w:rsidRDefault="0041062F">
      <w:pPr>
        <w:pStyle w:val="BodyText"/>
        <w:spacing w:before="1"/>
        <w:ind w:left="0" w:firstLine="0"/>
        <w:rPr>
          <w:rFonts w:asciiTheme="minorHAnsi" w:hAnsiTheme="minorHAnsi"/>
          <w:sz w:val="24"/>
          <w:szCs w:val="24"/>
        </w:rPr>
      </w:pPr>
    </w:p>
    <w:p w14:paraId="7DF2957D" w14:textId="71AE7354" w:rsidR="0041062F" w:rsidRPr="004D7760" w:rsidRDefault="0041062F" w:rsidP="00AE14AE">
      <w:pPr>
        <w:pStyle w:val="ListParagraph"/>
        <w:numPr>
          <w:ilvl w:val="0"/>
          <w:numId w:val="39"/>
        </w:numPr>
        <w:rPr>
          <w:b/>
          <w:bCs w:val="0"/>
        </w:rPr>
      </w:pPr>
      <w:r w:rsidRPr="004D7760">
        <w:rPr>
          <w:b/>
          <w:bCs w:val="0"/>
        </w:rPr>
        <w:t>Ensuring Impartiality</w:t>
      </w:r>
    </w:p>
    <w:p w14:paraId="5E5DD904" w14:textId="77777777" w:rsidR="0041062F" w:rsidRPr="00AE14AE" w:rsidRDefault="0041062F">
      <w:pPr>
        <w:pStyle w:val="BodyText"/>
        <w:ind w:left="112" w:hanging="10"/>
        <w:rPr>
          <w:rFonts w:asciiTheme="minorHAnsi" w:hAnsiTheme="minorHAnsi"/>
          <w:sz w:val="24"/>
          <w:szCs w:val="24"/>
        </w:rPr>
      </w:pPr>
      <w:r w:rsidRPr="00AE14AE">
        <w:rPr>
          <w:rFonts w:asciiTheme="minorHAnsi" w:hAnsiTheme="minorHAnsi"/>
          <w:sz w:val="24"/>
          <w:szCs w:val="24"/>
        </w:rPr>
        <w:t>Any</w:t>
      </w:r>
      <w:r w:rsidRPr="00AE14AE">
        <w:rPr>
          <w:rFonts w:asciiTheme="minorHAnsi" w:hAnsiTheme="minorHAnsi"/>
          <w:spacing w:val="-3"/>
          <w:sz w:val="24"/>
          <w:szCs w:val="24"/>
        </w:rPr>
        <w:t xml:space="preserve"> </w:t>
      </w:r>
      <w:r w:rsidRPr="00AE14AE">
        <w:rPr>
          <w:rFonts w:asciiTheme="minorHAnsi" w:hAnsiTheme="minorHAnsi"/>
          <w:sz w:val="24"/>
          <w:szCs w:val="24"/>
        </w:rPr>
        <w:t>individual</w:t>
      </w:r>
      <w:r w:rsidRPr="00AE14AE">
        <w:rPr>
          <w:rFonts w:asciiTheme="minorHAnsi" w:hAnsiTheme="minorHAnsi"/>
          <w:spacing w:val="-3"/>
          <w:sz w:val="24"/>
          <w:szCs w:val="24"/>
        </w:rPr>
        <w:t xml:space="preserve"> </w:t>
      </w:r>
      <w:r w:rsidRPr="00AE14AE">
        <w:rPr>
          <w:rFonts w:asciiTheme="minorHAnsi" w:hAnsiTheme="minorHAnsi"/>
          <w:sz w:val="24"/>
          <w:szCs w:val="24"/>
        </w:rPr>
        <w:t>materially</w:t>
      </w:r>
      <w:r w:rsidRPr="00AE14AE">
        <w:rPr>
          <w:rFonts w:asciiTheme="minorHAnsi" w:hAnsiTheme="minorHAnsi"/>
          <w:spacing w:val="-3"/>
          <w:sz w:val="24"/>
          <w:szCs w:val="24"/>
        </w:rPr>
        <w:t xml:space="preserve"> </w:t>
      </w:r>
      <w:r w:rsidRPr="00AE14AE">
        <w:rPr>
          <w:rFonts w:asciiTheme="minorHAnsi" w:hAnsiTheme="minorHAnsi"/>
          <w:sz w:val="24"/>
          <w:szCs w:val="24"/>
        </w:rPr>
        <w:t>involved</w:t>
      </w:r>
      <w:r w:rsidRPr="00AE14AE">
        <w:rPr>
          <w:rFonts w:asciiTheme="minorHAnsi" w:hAnsiTheme="minorHAnsi"/>
          <w:spacing w:val="-3"/>
          <w:sz w:val="24"/>
          <w:szCs w:val="24"/>
        </w:rPr>
        <w:t xml:space="preserve"> </w:t>
      </w:r>
      <w:r w:rsidRPr="00AE14AE">
        <w:rPr>
          <w:rFonts w:asciiTheme="minorHAnsi" w:hAnsiTheme="minorHAnsi"/>
          <w:sz w:val="24"/>
          <w:szCs w:val="24"/>
        </w:rPr>
        <w:t>in</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administration</w:t>
      </w:r>
      <w:r w:rsidRPr="00AE14AE">
        <w:rPr>
          <w:rFonts w:asciiTheme="minorHAnsi" w:hAnsiTheme="minorHAnsi"/>
          <w:spacing w:val="-3"/>
          <w:sz w:val="24"/>
          <w:szCs w:val="24"/>
        </w:rPr>
        <w:t xml:space="preserve"> </w:t>
      </w:r>
      <w:r w:rsidRPr="00AE14AE">
        <w:rPr>
          <w:rFonts w:asciiTheme="minorHAnsi" w:hAnsiTheme="minorHAnsi"/>
          <w:sz w:val="24"/>
          <w:szCs w:val="24"/>
        </w:rPr>
        <w:t>of</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Resolution</w:t>
      </w:r>
      <w:r w:rsidRPr="00AE14AE">
        <w:rPr>
          <w:rFonts w:asciiTheme="minorHAnsi" w:hAnsiTheme="minorHAnsi"/>
          <w:spacing w:val="-3"/>
          <w:sz w:val="24"/>
          <w:szCs w:val="24"/>
        </w:rPr>
        <w:t xml:space="preserve"> </w:t>
      </w:r>
      <w:r w:rsidRPr="00AE14AE">
        <w:rPr>
          <w:rFonts w:asciiTheme="minorHAnsi" w:hAnsiTheme="minorHAnsi"/>
          <w:sz w:val="24"/>
          <w:szCs w:val="24"/>
        </w:rPr>
        <w:t>Process,</w:t>
      </w:r>
      <w:r w:rsidRPr="00AE14AE">
        <w:rPr>
          <w:rFonts w:asciiTheme="minorHAnsi" w:hAnsiTheme="minorHAnsi"/>
          <w:spacing w:val="-3"/>
          <w:sz w:val="24"/>
          <w:szCs w:val="24"/>
        </w:rPr>
        <w:t xml:space="preserve"> </w:t>
      </w:r>
      <w:r w:rsidRPr="00AE14AE">
        <w:rPr>
          <w:rFonts w:asciiTheme="minorHAnsi" w:hAnsiTheme="minorHAnsi"/>
          <w:sz w:val="24"/>
          <w:szCs w:val="24"/>
        </w:rPr>
        <w:t>including</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7"/>
          <w:sz w:val="24"/>
          <w:szCs w:val="24"/>
        </w:rPr>
        <w:t xml:space="preserve"> </w:t>
      </w:r>
      <w:r w:rsidRPr="00AE14AE">
        <w:rPr>
          <w:rFonts w:asciiTheme="minorHAnsi" w:hAnsiTheme="minorHAnsi"/>
          <w:sz w:val="24"/>
          <w:szCs w:val="24"/>
        </w:rPr>
        <w:t>Title</w:t>
      </w:r>
      <w:r w:rsidRPr="00AE14AE">
        <w:rPr>
          <w:rFonts w:asciiTheme="minorHAnsi" w:hAnsiTheme="minorHAnsi"/>
          <w:spacing w:val="-3"/>
          <w:sz w:val="24"/>
          <w:szCs w:val="24"/>
        </w:rPr>
        <w:t xml:space="preserve"> </w:t>
      </w:r>
      <w:r w:rsidRPr="00AE14AE">
        <w:rPr>
          <w:rFonts w:asciiTheme="minorHAnsi" w:hAnsiTheme="minorHAnsi"/>
          <w:sz w:val="24"/>
          <w:szCs w:val="24"/>
        </w:rPr>
        <w:t>IX Coordinator, Investigator(s), and Decision-maker(s)] may neither have nor demonstrate a conflict of interest or bias for a party generally, or for a specific Complainant or Respondent.</w:t>
      </w:r>
    </w:p>
    <w:p w14:paraId="515B4AFD" w14:textId="77777777" w:rsidR="0041062F" w:rsidRPr="00AE14AE" w:rsidRDefault="0041062F">
      <w:pPr>
        <w:pStyle w:val="BodyText"/>
        <w:spacing w:before="252"/>
        <w:ind w:left="112" w:right="186" w:hanging="10"/>
        <w:rPr>
          <w:rFonts w:asciiTheme="minorHAnsi" w:hAnsiTheme="minorHAnsi"/>
          <w:sz w:val="24"/>
          <w:szCs w:val="24"/>
        </w:rPr>
      </w:pPr>
      <w:r w:rsidRPr="00AE14AE">
        <w:rPr>
          <w:rFonts w:asciiTheme="minorHAnsi" w:hAnsiTheme="minorHAnsi"/>
          <w:sz w:val="24"/>
          <w:szCs w:val="24"/>
        </w:rPr>
        <w:t>The Title IX Coordinator will vet the assigned Investigator(s) for impartiality by ensuring there are no actual or apparent conflicts of interest or disqualifying biases.</w:t>
      </w:r>
      <w:r w:rsidRPr="00AE14AE">
        <w:rPr>
          <w:rFonts w:asciiTheme="minorHAnsi" w:hAnsiTheme="minorHAnsi"/>
          <w:spacing w:val="-7"/>
          <w:sz w:val="24"/>
          <w:szCs w:val="24"/>
        </w:rPr>
        <w:t xml:space="preserve"> </w:t>
      </w:r>
      <w:r w:rsidRPr="00AE14AE">
        <w:rPr>
          <w:rFonts w:asciiTheme="minorHAnsi" w:hAnsiTheme="minorHAnsi"/>
          <w:sz w:val="24"/>
          <w:szCs w:val="24"/>
        </w:rPr>
        <w:t>At any time during the Resolution Process, the parties may raise a concern regarding bias or conflict of interest, and the Title IX Coordinator will determine whether the concern is reasonable and supportable. If so, another Pool member</w:t>
      </w:r>
      <w:r w:rsidRPr="00AE14AE">
        <w:rPr>
          <w:rFonts w:asciiTheme="minorHAnsi" w:hAnsiTheme="minorHAnsi"/>
          <w:spacing w:val="-3"/>
          <w:sz w:val="24"/>
          <w:szCs w:val="24"/>
        </w:rPr>
        <w:t xml:space="preserve"> </w:t>
      </w:r>
      <w:r w:rsidRPr="00AE14AE">
        <w:rPr>
          <w:rFonts w:asciiTheme="minorHAnsi" w:hAnsiTheme="minorHAnsi"/>
          <w:sz w:val="24"/>
          <w:szCs w:val="24"/>
        </w:rPr>
        <w:t>will</w:t>
      </w:r>
      <w:r w:rsidRPr="00AE14AE">
        <w:rPr>
          <w:rFonts w:asciiTheme="minorHAnsi" w:hAnsiTheme="minorHAnsi"/>
          <w:spacing w:val="-3"/>
          <w:sz w:val="24"/>
          <w:szCs w:val="24"/>
        </w:rPr>
        <w:t xml:space="preserve"> </w:t>
      </w:r>
      <w:r w:rsidRPr="00AE14AE">
        <w:rPr>
          <w:rFonts w:asciiTheme="minorHAnsi" w:hAnsiTheme="minorHAnsi"/>
          <w:sz w:val="24"/>
          <w:szCs w:val="24"/>
        </w:rPr>
        <w:t>be</w:t>
      </w:r>
      <w:r w:rsidRPr="00AE14AE">
        <w:rPr>
          <w:rFonts w:asciiTheme="minorHAnsi" w:hAnsiTheme="minorHAnsi"/>
          <w:spacing w:val="-3"/>
          <w:sz w:val="24"/>
          <w:szCs w:val="24"/>
        </w:rPr>
        <w:t xml:space="preserve"> </w:t>
      </w:r>
      <w:r w:rsidRPr="00AE14AE">
        <w:rPr>
          <w:rFonts w:asciiTheme="minorHAnsi" w:hAnsiTheme="minorHAnsi"/>
          <w:sz w:val="24"/>
          <w:szCs w:val="24"/>
        </w:rPr>
        <w:t>assigned</w:t>
      </w:r>
      <w:r w:rsidRPr="00AE14AE">
        <w:rPr>
          <w:rFonts w:asciiTheme="minorHAnsi" w:hAnsiTheme="minorHAnsi"/>
          <w:spacing w:val="-3"/>
          <w:sz w:val="24"/>
          <w:szCs w:val="24"/>
        </w:rPr>
        <w:t xml:space="preserve"> </w:t>
      </w:r>
      <w:r w:rsidRPr="00AE14AE">
        <w:rPr>
          <w:rFonts w:asciiTheme="minorHAnsi" w:hAnsiTheme="minorHAnsi"/>
          <w:sz w:val="24"/>
          <w:szCs w:val="24"/>
        </w:rPr>
        <w:t>and</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impact</w:t>
      </w:r>
      <w:r w:rsidRPr="00AE14AE">
        <w:rPr>
          <w:rFonts w:asciiTheme="minorHAnsi" w:hAnsiTheme="minorHAnsi"/>
          <w:spacing w:val="-3"/>
          <w:sz w:val="24"/>
          <w:szCs w:val="24"/>
        </w:rPr>
        <w:t xml:space="preserve"> </w:t>
      </w:r>
      <w:r w:rsidRPr="00AE14AE">
        <w:rPr>
          <w:rFonts w:asciiTheme="minorHAnsi" w:hAnsiTheme="minorHAnsi"/>
          <w:sz w:val="24"/>
          <w:szCs w:val="24"/>
        </w:rPr>
        <w:t>of</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bias</w:t>
      </w:r>
      <w:r w:rsidRPr="00AE14AE">
        <w:rPr>
          <w:rFonts w:asciiTheme="minorHAnsi" w:hAnsiTheme="minorHAnsi"/>
          <w:spacing w:val="-3"/>
          <w:sz w:val="24"/>
          <w:szCs w:val="24"/>
        </w:rPr>
        <w:t xml:space="preserve"> </w:t>
      </w:r>
      <w:r w:rsidRPr="00AE14AE">
        <w:rPr>
          <w:rFonts w:asciiTheme="minorHAnsi" w:hAnsiTheme="minorHAnsi"/>
          <w:sz w:val="24"/>
          <w:szCs w:val="24"/>
        </w:rPr>
        <w:t>or</w:t>
      </w:r>
      <w:r w:rsidRPr="00AE14AE">
        <w:rPr>
          <w:rFonts w:asciiTheme="minorHAnsi" w:hAnsiTheme="minorHAnsi"/>
          <w:spacing w:val="-3"/>
          <w:sz w:val="24"/>
          <w:szCs w:val="24"/>
        </w:rPr>
        <w:t xml:space="preserve"> </w:t>
      </w:r>
      <w:r w:rsidRPr="00AE14AE">
        <w:rPr>
          <w:rFonts w:asciiTheme="minorHAnsi" w:hAnsiTheme="minorHAnsi"/>
          <w:sz w:val="24"/>
          <w:szCs w:val="24"/>
        </w:rPr>
        <w:t>conflict,</w:t>
      </w:r>
      <w:r w:rsidRPr="00AE14AE">
        <w:rPr>
          <w:rFonts w:asciiTheme="minorHAnsi" w:hAnsiTheme="minorHAnsi"/>
          <w:spacing w:val="-3"/>
          <w:sz w:val="24"/>
          <w:szCs w:val="24"/>
        </w:rPr>
        <w:t xml:space="preserve"> </w:t>
      </w:r>
      <w:r w:rsidRPr="00AE14AE">
        <w:rPr>
          <w:rFonts w:asciiTheme="minorHAnsi" w:hAnsiTheme="minorHAnsi"/>
          <w:sz w:val="24"/>
          <w:szCs w:val="24"/>
        </w:rPr>
        <w:t>if</w:t>
      </w:r>
      <w:r w:rsidRPr="00AE14AE">
        <w:rPr>
          <w:rFonts w:asciiTheme="minorHAnsi" w:hAnsiTheme="minorHAnsi"/>
          <w:spacing w:val="-3"/>
          <w:sz w:val="24"/>
          <w:szCs w:val="24"/>
        </w:rPr>
        <w:t xml:space="preserve"> </w:t>
      </w:r>
      <w:r w:rsidRPr="00AE14AE">
        <w:rPr>
          <w:rFonts w:asciiTheme="minorHAnsi" w:hAnsiTheme="minorHAnsi"/>
          <w:sz w:val="24"/>
          <w:szCs w:val="24"/>
        </w:rPr>
        <w:t>any,</w:t>
      </w:r>
      <w:r w:rsidRPr="00AE14AE">
        <w:rPr>
          <w:rFonts w:asciiTheme="minorHAnsi" w:hAnsiTheme="minorHAnsi"/>
          <w:spacing w:val="-3"/>
          <w:sz w:val="24"/>
          <w:szCs w:val="24"/>
        </w:rPr>
        <w:t xml:space="preserve"> </w:t>
      </w:r>
      <w:r w:rsidRPr="00AE14AE">
        <w:rPr>
          <w:rFonts w:asciiTheme="minorHAnsi" w:hAnsiTheme="minorHAnsi"/>
          <w:sz w:val="24"/>
          <w:szCs w:val="24"/>
        </w:rPr>
        <w:t>will</w:t>
      </w:r>
      <w:r w:rsidRPr="00AE14AE">
        <w:rPr>
          <w:rFonts w:asciiTheme="minorHAnsi" w:hAnsiTheme="minorHAnsi"/>
          <w:spacing w:val="-3"/>
          <w:sz w:val="24"/>
          <w:szCs w:val="24"/>
        </w:rPr>
        <w:t xml:space="preserve"> </w:t>
      </w:r>
      <w:r w:rsidRPr="00AE14AE">
        <w:rPr>
          <w:rFonts w:asciiTheme="minorHAnsi" w:hAnsiTheme="minorHAnsi"/>
          <w:sz w:val="24"/>
          <w:szCs w:val="24"/>
        </w:rPr>
        <w:t>be</w:t>
      </w:r>
      <w:r w:rsidRPr="00AE14AE">
        <w:rPr>
          <w:rFonts w:asciiTheme="minorHAnsi" w:hAnsiTheme="minorHAnsi"/>
          <w:spacing w:val="-3"/>
          <w:sz w:val="24"/>
          <w:szCs w:val="24"/>
        </w:rPr>
        <w:t xml:space="preserve"> </w:t>
      </w:r>
      <w:r w:rsidRPr="00AE14AE">
        <w:rPr>
          <w:rFonts w:asciiTheme="minorHAnsi" w:hAnsiTheme="minorHAnsi"/>
          <w:sz w:val="24"/>
          <w:szCs w:val="24"/>
        </w:rPr>
        <w:t>remedied.</w:t>
      </w:r>
      <w:r w:rsidRPr="00AE14AE">
        <w:rPr>
          <w:rFonts w:asciiTheme="minorHAnsi" w:hAnsiTheme="minorHAnsi"/>
          <w:spacing w:val="-3"/>
          <w:sz w:val="24"/>
          <w:szCs w:val="24"/>
        </w:rPr>
        <w:t xml:space="preserve"> </w:t>
      </w:r>
      <w:r w:rsidRPr="00AE14AE">
        <w:rPr>
          <w:rFonts w:asciiTheme="minorHAnsi" w:hAnsiTheme="minorHAnsi"/>
          <w:sz w:val="24"/>
          <w:szCs w:val="24"/>
        </w:rPr>
        <w:t>If</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source</w:t>
      </w:r>
      <w:r w:rsidRPr="00AE14AE">
        <w:rPr>
          <w:rFonts w:asciiTheme="minorHAnsi" w:hAnsiTheme="minorHAnsi"/>
          <w:spacing w:val="-3"/>
          <w:sz w:val="24"/>
          <w:szCs w:val="24"/>
        </w:rPr>
        <w:t xml:space="preserve"> </w:t>
      </w:r>
      <w:r w:rsidRPr="00AE14AE">
        <w:rPr>
          <w:rFonts w:asciiTheme="minorHAnsi" w:hAnsiTheme="minorHAnsi"/>
          <w:sz w:val="24"/>
          <w:szCs w:val="24"/>
        </w:rPr>
        <w:t>of the conflict of interest or bias is the Title IX Coordinator, concerns should be raised with the Vice President/Dean of Students.</w:t>
      </w:r>
    </w:p>
    <w:p w14:paraId="3658B243" w14:textId="77777777" w:rsidR="0041062F" w:rsidRPr="00AE14AE" w:rsidRDefault="0041062F">
      <w:pPr>
        <w:pStyle w:val="BodyText"/>
        <w:spacing w:before="2"/>
        <w:ind w:left="0" w:firstLine="0"/>
        <w:rPr>
          <w:rFonts w:asciiTheme="minorHAnsi" w:hAnsiTheme="minorHAnsi"/>
          <w:sz w:val="24"/>
          <w:szCs w:val="24"/>
        </w:rPr>
      </w:pPr>
    </w:p>
    <w:p w14:paraId="03BB92D4" w14:textId="77777777" w:rsidR="0041062F" w:rsidRPr="00AE14AE" w:rsidRDefault="0041062F">
      <w:pPr>
        <w:pStyle w:val="BodyText"/>
        <w:ind w:left="102" w:right="149" w:firstLine="0"/>
        <w:rPr>
          <w:rFonts w:asciiTheme="minorHAnsi" w:hAnsiTheme="minorHAnsi"/>
          <w:sz w:val="24"/>
          <w:szCs w:val="24"/>
        </w:rPr>
      </w:pPr>
      <w:r w:rsidRPr="00AE14AE">
        <w:rPr>
          <w:rFonts w:asciiTheme="minorHAnsi" w:hAnsiTheme="minorHAnsi"/>
          <w:sz w:val="24"/>
          <w:szCs w:val="24"/>
        </w:rPr>
        <w:t>The Formal Grievance Process involves an objective evaluation of all relevant evidence obtained, including</w:t>
      </w:r>
      <w:r w:rsidRPr="00AE14AE">
        <w:rPr>
          <w:rFonts w:asciiTheme="minorHAnsi" w:hAnsiTheme="minorHAnsi"/>
          <w:spacing w:val="-2"/>
          <w:sz w:val="24"/>
          <w:szCs w:val="24"/>
        </w:rPr>
        <w:t xml:space="preserve"> </w:t>
      </w:r>
      <w:r w:rsidRPr="00AE14AE">
        <w:rPr>
          <w:rFonts w:asciiTheme="minorHAnsi" w:hAnsiTheme="minorHAnsi"/>
          <w:sz w:val="24"/>
          <w:szCs w:val="24"/>
        </w:rPr>
        <w:t>evidence</w:t>
      </w:r>
      <w:r w:rsidRPr="00AE14AE">
        <w:rPr>
          <w:rFonts w:asciiTheme="minorHAnsi" w:hAnsiTheme="minorHAnsi"/>
          <w:spacing w:val="-2"/>
          <w:sz w:val="24"/>
          <w:szCs w:val="24"/>
        </w:rPr>
        <w:t xml:space="preserve"> </w:t>
      </w:r>
      <w:r w:rsidRPr="00AE14AE">
        <w:rPr>
          <w:rFonts w:asciiTheme="minorHAnsi" w:hAnsiTheme="minorHAnsi"/>
          <w:sz w:val="24"/>
          <w:szCs w:val="24"/>
        </w:rPr>
        <w:t>that</w:t>
      </w:r>
      <w:r w:rsidRPr="00AE14AE">
        <w:rPr>
          <w:rFonts w:asciiTheme="minorHAnsi" w:hAnsiTheme="minorHAnsi"/>
          <w:spacing w:val="-2"/>
          <w:sz w:val="24"/>
          <w:szCs w:val="24"/>
        </w:rPr>
        <w:t xml:space="preserve"> </w:t>
      </w:r>
      <w:r w:rsidRPr="00AE14AE">
        <w:rPr>
          <w:rFonts w:asciiTheme="minorHAnsi" w:hAnsiTheme="minorHAnsi"/>
          <w:sz w:val="24"/>
          <w:szCs w:val="24"/>
        </w:rPr>
        <w:t>supports</w:t>
      </w:r>
      <w:r w:rsidRPr="00AE14AE">
        <w:rPr>
          <w:rFonts w:asciiTheme="minorHAnsi" w:hAnsiTheme="minorHAnsi"/>
          <w:spacing w:val="-2"/>
          <w:sz w:val="24"/>
          <w:szCs w:val="24"/>
        </w:rPr>
        <w:t xml:space="preserve"> </w:t>
      </w:r>
      <w:r w:rsidRPr="00AE14AE">
        <w:rPr>
          <w:rFonts w:asciiTheme="minorHAnsi" w:hAnsiTheme="minorHAnsi"/>
          <w:sz w:val="24"/>
          <w:szCs w:val="24"/>
        </w:rPr>
        <w:t>that</w:t>
      </w:r>
      <w:r w:rsidRPr="00AE14AE">
        <w:rPr>
          <w:rFonts w:asciiTheme="minorHAnsi" w:hAnsiTheme="minorHAnsi"/>
          <w:spacing w:val="-2"/>
          <w:sz w:val="24"/>
          <w:szCs w:val="24"/>
        </w:rPr>
        <w:t xml:space="preserve"> </w:t>
      </w:r>
      <w:r w:rsidRPr="00AE14AE">
        <w:rPr>
          <w:rFonts w:asciiTheme="minorHAnsi" w:hAnsiTheme="minorHAnsi"/>
          <w:sz w:val="24"/>
          <w:szCs w:val="24"/>
        </w:rPr>
        <w:t>the</w:t>
      </w:r>
      <w:r w:rsidRPr="00AE14AE">
        <w:rPr>
          <w:rFonts w:asciiTheme="minorHAnsi" w:hAnsiTheme="minorHAnsi"/>
          <w:spacing w:val="-2"/>
          <w:sz w:val="24"/>
          <w:szCs w:val="24"/>
        </w:rPr>
        <w:t xml:space="preserve"> </w:t>
      </w:r>
      <w:r w:rsidRPr="00AE14AE">
        <w:rPr>
          <w:rFonts w:asciiTheme="minorHAnsi" w:hAnsiTheme="minorHAnsi"/>
          <w:sz w:val="24"/>
          <w:szCs w:val="24"/>
        </w:rPr>
        <w:t>Respondent</w:t>
      </w:r>
      <w:r w:rsidRPr="00AE14AE">
        <w:rPr>
          <w:rFonts w:asciiTheme="minorHAnsi" w:hAnsiTheme="minorHAnsi"/>
          <w:spacing w:val="-2"/>
          <w:sz w:val="24"/>
          <w:szCs w:val="24"/>
        </w:rPr>
        <w:t xml:space="preserve"> </w:t>
      </w:r>
      <w:r w:rsidRPr="00AE14AE">
        <w:rPr>
          <w:rFonts w:asciiTheme="minorHAnsi" w:hAnsiTheme="minorHAnsi"/>
          <w:sz w:val="24"/>
          <w:szCs w:val="24"/>
        </w:rPr>
        <w:t>engaged</w:t>
      </w:r>
      <w:r w:rsidRPr="00AE14AE">
        <w:rPr>
          <w:rFonts w:asciiTheme="minorHAnsi" w:hAnsiTheme="minorHAnsi"/>
          <w:spacing w:val="-2"/>
          <w:sz w:val="24"/>
          <w:szCs w:val="24"/>
        </w:rPr>
        <w:t xml:space="preserve"> </w:t>
      </w:r>
      <w:r w:rsidRPr="00AE14AE">
        <w:rPr>
          <w:rFonts w:asciiTheme="minorHAnsi" w:hAnsiTheme="minorHAnsi"/>
          <w:sz w:val="24"/>
          <w:szCs w:val="24"/>
        </w:rPr>
        <w:t>in</w:t>
      </w:r>
      <w:r w:rsidRPr="00AE14AE">
        <w:rPr>
          <w:rFonts w:asciiTheme="minorHAnsi" w:hAnsiTheme="minorHAnsi"/>
          <w:spacing w:val="-2"/>
          <w:sz w:val="24"/>
          <w:szCs w:val="24"/>
        </w:rPr>
        <w:t xml:space="preserve"> </w:t>
      </w:r>
      <w:r w:rsidRPr="00AE14AE">
        <w:rPr>
          <w:rFonts w:asciiTheme="minorHAnsi" w:hAnsiTheme="minorHAnsi"/>
          <w:sz w:val="24"/>
          <w:szCs w:val="24"/>
        </w:rPr>
        <w:t>a</w:t>
      </w:r>
      <w:r w:rsidRPr="00AE14AE">
        <w:rPr>
          <w:rFonts w:asciiTheme="minorHAnsi" w:hAnsiTheme="minorHAnsi"/>
          <w:spacing w:val="-2"/>
          <w:sz w:val="24"/>
          <w:szCs w:val="24"/>
        </w:rPr>
        <w:t xml:space="preserve"> </w:t>
      </w:r>
      <w:r w:rsidRPr="00AE14AE">
        <w:rPr>
          <w:rFonts w:asciiTheme="minorHAnsi" w:hAnsiTheme="minorHAnsi"/>
          <w:sz w:val="24"/>
          <w:szCs w:val="24"/>
        </w:rPr>
        <w:t>policy</w:t>
      </w:r>
      <w:r w:rsidRPr="00AE14AE">
        <w:rPr>
          <w:rFonts w:asciiTheme="minorHAnsi" w:hAnsiTheme="minorHAnsi"/>
          <w:spacing w:val="-2"/>
          <w:sz w:val="24"/>
          <w:szCs w:val="24"/>
        </w:rPr>
        <w:t xml:space="preserve"> </w:t>
      </w:r>
      <w:r w:rsidRPr="00AE14AE">
        <w:rPr>
          <w:rFonts w:asciiTheme="minorHAnsi" w:hAnsiTheme="minorHAnsi"/>
          <w:sz w:val="24"/>
          <w:szCs w:val="24"/>
        </w:rPr>
        <w:t>violation</w:t>
      </w:r>
      <w:r w:rsidRPr="00AE14AE">
        <w:rPr>
          <w:rFonts w:asciiTheme="minorHAnsi" w:hAnsiTheme="minorHAnsi"/>
          <w:spacing w:val="-2"/>
          <w:sz w:val="24"/>
          <w:szCs w:val="24"/>
        </w:rPr>
        <w:t xml:space="preserve"> </w:t>
      </w:r>
      <w:r w:rsidRPr="00AE14AE">
        <w:rPr>
          <w:rFonts w:asciiTheme="minorHAnsi" w:hAnsiTheme="minorHAnsi"/>
          <w:sz w:val="24"/>
          <w:szCs w:val="24"/>
        </w:rPr>
        <w:t>and</w:t>
      </w:r>
      <w:r w:rsidRPr="00AE14AE">
        <w:rPr>
          <w:rFonts w:asciiTheme="minorHAnsi" w:hAnsiTheme="minorHAnsi"/>
          <w:spacing w:val="-2"/>
          <w:sz w:val="24"/>
          <w:szCs w:val="24"/>
        </w:rPr>
        <w:t xml:space="preserve"> </w:t>
      </w:r>
      <w:r w:rsidRPr="00AE14AE">
        <w:rPr>
          <w:rFonts w:asciiTheme="minorHAnsi" w:hAnsiTheme="minorHAnsi"/>
          <w:sz w:val="24"/>
          <w:szCs w:val="24"/>
        </w:rPr>
        <w:t>evidence</w:t>
      </w:r>
      <w:r w:rsidRPr="00AE14AE">
        <w:rPr>
          <w:rFonts w:asciiTheme="minorHAnsi" w:hAnsiTheme="minorHAnsi"/>
          <w:spacing w:val="-2"/>
          <w:sz w:val="24"/>
          <w:szCs w:val="24"/>
        </w:rPr>
        <w:t xml:space="preserve"> </w:t>
      </w:r>
      <w:r w:rsidRPr="00AE14AE">
        <w:rPr>
          <w:rFonts w:asciiTheme="minorHAnsi" w:hAnsiTheme="minorHAnsi"/>
          <w:sz w:val="24"/>
          <w:szCs w:val="24"/>
        </w:rPr>
        <w:t>that supports that the Respondent did not engage in a policy violation. Credibility determinations may not be based solely on an individual’s status or participation as a Complainant, Respondent, or witness. The College operates with the presumption that the Respondent is not responsible for the reported misconduct unless and until the Respondent is determined to be responsible for a policy violation by the applicable standard of proof.</w:t>
      </w:r>
    </w:p>
    <w:p w14:paraId="4DFC845D" w14:textId="77777777" w:rsidR="0041062F" w:rsidRPr="00AE14AE" w:rsidRDefault="0041062F" w:rsidP="00AE14AE"/>
    <w:p w14:paraId="6B6ECA36" w14:textId="78FB42C5" w:rsidR="0041062F" w:rsidRPr="004D7760" w:rsidRDefault="0041062F" w:rsidP="00AE14AE">
      <w:pPr>
        <w:pStyle w:val="ListParagraph"/>
        <w:numPr>
          <w:ilvl w:val="0"/>
          <w:numId w:val="39"/>
        </w:numPr>
        <w:rPr>
          <w:b/>
          <w:bCs w:val="0"/>
        </w:rPr>
      </w:pPr>
      <w:r w:rsidRPr="004D7760">
        <w:rPr>
          <w:b/>
          <w:bCs w:val="0"/>
        </w:rPr>
        <w:t>Investigation Timeline</w:t>
      </w:r>
    </w:p>
    <w:p w14:paraId="14505F13" w14:textId="77777777" w:rsidR="0041062F" w:rsidRPr="00AE14AE" w:rsidRDefault="0041062F">
      <w:pPr>
        <w:pStyle w:val="BodyText"/>
        <w:ind w:left="112" w:right="136" w:hanging="10"/>
        <w:rPr>
          <w:rFonts w:asciiTheme="minorHAnsi" w:hAnsiTheme="minorHAnsi"/>
          <w:sz w:val="24"/>
          <w:szCs w:val="24"/>
        </w:rPr>
      </w:pPr>
      <w:r w:rsidRPr="00AE14AE">
        <w:rPr>
          <w:rFonts w:asciiTheme="minorHAnsi" w:hAnsiTheme="minorHAnsi"/>
          <w:sz w:val="24"/>
          <w:szCs w:val="24"/>
        </w:rPr>
        <w:t>Investigations are completed expeditiously, normally within sixty (60) business days, though some investigations</w:t>
      </w:r>
      <w:r w:rsidRPr="00AE14AE">
        <w:rPr>
          <w:rFonts w:asciiTheme="minorHAnsi" w:hAnsiTheme="minorHAnsi"/>
          <w:spacing w:val="-3"/>
          <w:sz w:val="24"/>
          <w:szCs w:val="24"/>
        </w:rPr>
        <w:t xml:space="preserve"> </w:t>
      </w:r>
      <w:r w:rsidRPr="00AE14AE">
        <w:rPr>
          <w:rFonts w:asciiTheme="minorHAnsi" w:hAnsiTheme="minorHAnsi"/>
          <w:sz w:val="24"/>
          <w:szCs w:val="24"/>
        </w:rPr>
        <w:t>may</w:t>
      </w:r>
      <w:r w:rsidRPr="00AE14AE">
        <w:rPr>
          <w:rFonts w:asciiTheme="minorHAnsi" w:hAnsiTheme="minorHAnsi"/>
          <w:spacing w:val="-3"/>
          <w:sz w:val="24"/>
          <w:szCs w:val="24"/>
        </w:rPr>
        <w:t xml:space="preserve"> </w:t>
      </w:r>
      <w:r w:rsidRPr="00AE14AE">
        <w:rPr>
          <w:rFonts w:asciiTheme="minorHAnsi" w:hAnsiTheme="minorHAnsi"/>
          <w:sz w:val="24"/>
          <w:szCs w:val="24"/>
        </w:rPr>
        <w:t>take</w:t>
      </w:r>
      <w:r w:rsidRPr="00AE14AE">
        <w:rPr>
          <w:rFonts w:asciiTheme="minorHAnsi" w:hAnsiTheme="minorHAnsi"/>
          <w:spacing w:val="-3"/>
          <w:sz w:val="24"/>
          <w:szCs w:val="24"/>
        </w:rPr>
        <w:t xml:space="preserve"> </w:t>
      </w:r>
      <w:r w:rsidRPr="00AE14AE">
        <w:rPr>
          <w:rFonts w:asciiTheme="minorHAnsi" w:hAnsiTheme="minorHAnsi"/>
          <w:sz w:val="24"/>
          <w:szCs w:val="24"/>
        </w:rPr>
        <w:t>many</w:t>
      </w:r>
      <w:r w:rsidRPr="00AE14AE">
        <w:rPr>
          <w:rFonts w:asciiTheme="minorHAnsi" w:hAnsiTheme="minorHAnsi"/>
          <w:spacing w:val="-3"/>
          <w:sz w:val="24"/>
          <w:szCs w:val="24"/>
        </w:rPr>
        <w:t xml:space="preserve"> </w:t>
      </w:r>
      <w:r w:rsidRPr="00AE14AE">
        <w:rPr>
          <w:rFonts w:asciiTheme="minorHAnsi" w:hAnsiTheme="minorHAnsi"/>
          <w:sz w:val="24"/>
          <w:szCs w:val="24"/>
        </w:rPr>
        <w:t>weeks</w:t>
      </w:r>
      <w:r w:rsidRPr="00AE14AE">
        <w:rPr>
          <w:rFonts w:asciiTheme="minorHAnsi" w:hAnsiTheme="minorHAnsi"/>
          <w:spacing w:val="-3"/>
          <w:sz w:val="24"/>
          <w:szCs w:val="24"/>
        </w:rPr>
        <w:t xml:space="preserve"> </w:t>
      </w:r>
      <w:r w:rsidRPr="00AE14AE">
        <w:rPr>
          <w:rFonts w:asciiTheme="minorHAnsi" w:hAnsiTheme="minorHAnsi"/>
          <w:sz w:val="24"/>
          <w:szCs w:val="24"/>
        </w:rPr>
        <w:t>or</w:t>
      </w:r>
      <w:r w:rsidRPr="00AE14AE">
        <w:rPr>
          <w:rFonts w:asciiTheme="minorHAnsi" w:hAnsiTheme="minorHAnsi"/>
          <w:spacing w:val="-3"/>
          <w:sz w:val="24"/>
          <w:szCs w:val="24"/>
        </w:rPr>
        <w:t xml:space="preserve"> </w:t>
      </w:r>
      <w:r w:rsidRPr="00AE14AE">
        <w:rPr>
          <w:rFonts w:asciiTheme="minorHAnsi" w:hAnsiTheme="minorHAnsi"/>
          <w:sz w:val="24"/>
          <w:szCs w:val="24"/>
        </w:rPr>
        <w:t>even</w:t>
      </w:r>
      <w:r w:rsidRPr="00AE14AE">
        <w:rPr>
          <w:rFonts w:asciiTheme="minorHAnsi" w:hAnsiTheme="minorHAnsi"/>
          <w:spacing w:val="-3"/>
          <w:sz w:val="24"/>
          <w:szCs w:val="24"/>
        </w:rPr>
        <w:t xml:space="preserve"> </w:t>
      </w:r>
      <w:r w:rsidRPr="00AE14AE">
        <w:rPr>
          <w:rFonts w:asciiTheme="minorHAnsi" w:hAnsiTheme="minorHAnsi"/>
          <w:sz w:val="24"/>
          <w:szCs w:val="24"/>
        </w:rPr>
        <w:t>months,</w:t>
      </w:r>
      <w:r w:rsidRPr="00AE14AE">
        <w:rPr>
          <w:rFonts w:asciiTheme="minorHAnsi" w:hAnsiTheme="minorHAnsi"/>
          <w:spacing w:val="-3"/>
          <w:sz w:val="24"/>
          <w:szCs w:val="24"/>
        </w:rPr>
        <w:t xml:space="preserve"> </w:t>
      </w:r>
      <w:r w:rsidRPr="00AE14AE">
        <w:rPr>
          <w:rFonts w:asciiTheme="minorHAnsi" w:hAnsiTheme="minorHAnsi"/>
          <w:sz w:val="24"/>
          <w:szCs w:val="24"/>
        </w:rPr>
        <w:t>depending</w:t>
      </w:r>
      <w:r w:rsidRPr="00AE14AE">
        <w:rPr>
          <w:rFonts w:asciiTheme="minorHAnsi" w:hAnsiTheme="minorHAnsi"/>
          <w:spacing w:val="-3"/>
          <w:sz w:val="24"/>
          <w:szCs w:val="24"/>
        </w:rPr>
        <w:t xml:space="preserve"> </w:t>
      </w:r>
      <w:r w:rsidRPr="00AE14AE">
        <w:rPr>
          <w:rFonts w:asciiTheme="minorHAnsi" w:hAnsiTheme="minorHAnsi"/>
          <w:sz w:val="24"/>
          <w:szCs w:val="24"/>
        </w:rPr>
        <w:t>on</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nature,</w:t>
      </w:r>
      <w:r w:rsidRPr="00AE14AE">
        <w:rPr>
          <w:rFonts w:asciiTheme="minorHAnsi" w:hAnsiTheme="minorHAnsi"/>
          <w:spacing w:val="-3"/>
          <w:sz w:val="24"/>
          <w:szCs w:val="24"/>
        </w:rPr>
        <w:t xml:space="preserve"> </w:t>
      </w:r>
      <w:r w:rsidRPr="00AE14AE">
        <w:rPr>
          <w:rFonts w:asciiTheme="minorHAnsi" w:hAnsiTheme="minorHAnsi"/>
          <w:sz w:val="24"/>
          <w:szCs w:val="24"/>
        </w:rPr>
        <w:t>extent,</w:t>
      </w:r>
      <w:r w:rsidRPr="00AE14AE">
        <w:rPr>
          <w:rFonts w:asciiTheme="minorHAnsi" w:hAnsiTheme="minorHAnsi"/>
          <w:spacing w:val="-3"/>
          <w:sz w:val="24"/>
          <w:szCs w:val="24"/>
        </w:rPr>
        <w:t xml:space="preserve"> </w:t>
      </w:r>
      <w:r w:rsidRPr="00AE14AE">
        <w:rPr>
          <w:rFonts w:asciiTheme="minorHAnsi" w:hAnsiTheme="minorHAnsi"/>
          <w:sz w:val="24"/>
          <w:szCs w:val="24"/>
        </w:rPr>
        <w:t>and</w:t>
      </w:r>
      <w:r w:rsidRPr="00AE14AE">
        <w:rPr>
          <w:rFonts w:asciiTheme="minorHAnsi" w:hAnsiTheme="minorHAnsi"/>
          <w:spacing w:val="-3"/>
          <w:sz w:val="24"/>
          <w:szCs w:val="24"/>
        </w:rPr>
        <w:t xml:space="preserve"> </w:t>
      </w:r>
      <w:r w:rsidRPr="00AE14AE">
        <w:rPr>
          <w:rFonts w:asciiTheme="minorHAnsi" w:hAnsiTheme="minorHAnsi"/>
          <w:sz w:val="24"/>
          <w:szCs w:val="24"/>
        </w:rPr>
        <w:t>complexity of the allegations, availability of witnesses, law enforcement involvement, etc.</w:t>
      </w:r>
    </w:p>
    <w:p w14:paraId="6A5C0D47" w14:textId="77777777" w:rsidR="0041062F" w:rsidRPr="00AE14AE" w:rsidRDefault="0041062F">
      <w:pPr>
        <w:pStyle w:val="BodyText"/>
        <w:spacing w:before="252"/>
        <w:ind w:left="112" w:right="221" w:hanging="10"/>
        <w:rPr>
          <w:rFonts w:asciiTheme="minorHAnsi" w:hAnsiTheme="minorHAnsi"/>
          <w:sz w:val="24"/>
          <w:szCs w:val="24"/>
        </w:rPr>
      </w:pPr>
      <w:r w:rsidRPr="00AE14AE">
        <w:rPr>
          <w:rFonts w:asciiTheme="minorHAnsi" w:hAnsiTheme="minorHAnsi"/>
          <w:sz w:val="24"/>
          <w:szCs w:val="24"/>
        </w:rPr>
        <w:lastRenderedPageBreak/>
        <w:t>The College will make a good faith effort to complete investigations as promptly as circumstances permit</w:t>
      </w:r>
      <w:r w:rsidRPr="00AE14AE">
        <w:rPr>
          <w:rFonts w:asciiTheme="minorHAnsi" w:hAnsiTheme="minorHAnsi"/>
          <w:spacing w:val="-3"/>
          <w:sz w:val="24"/>
          <w:szCs w:val="24"/>
        </w:rPr>
        <w:t xml:space="preserve"> </w:t>
      </w:r>
      <w:r w:rsidRPr="00AE14AE">
        <w:rPr>
          <w:rFonts w:asciiTheme="minorHAnsi" w:hAnsiTheme="minorHAnsi"/>
          <w:sz w:val="24"/>
          <w:szCs w:val="24"/>
        </w:rPr>
        <w:t>and</w:t>
      </w:r>
      <w:r w:rsidRPr="00AE14AE">
        <w:rPr>
          <w:rFonts w:asciiTheme="minorHAnsi" w:hAnsiTheme="minorHAnsi"/>
          <w:spacing w:val="-3"/>
          <w:sz w:val="24"/>
          <w:szCs w:val="24"/>
        </w:rPr>
        <w:t xml:space="preserve"> </w:t>
      </w:r>
      <w:r w:rsidRPr="00AE14AE">
        <w:rPr>
          <w:rFonts w:asciiTheme="minorHAnsi" w:hAnsiTheme="minorHAnsi"/>
          <w:sz w:val="24"/>
          <w:szCs w:val="24"/>
        </w:rPr>
        <w:t>will</w:t>
      </w:r>
      <w:r w:rsidRPr="00AE14AE">
        <w:rPr>
          <w:rFonts w:asciiTheme="minorHAnsi" w:hAnsiTheme="minorHAnsi"/>
          <w:spacing w:val="-3"/>
          <w:sz w:val="24"/>
          <w:szCs w:val="24"/>
        </w:rPr>
        <w:t xml:space="preserve"> </w:t>
      </w:r>
      <w:r w:rsidRPr="00AE14AE">
        <w:rPr>
          <w:rFonts w:asciiTheme="minorHAnsi" w:hAnsiTheme="minorHAnsi"/>
          <w:sz w:val="24"/>
          <w:szCs w:val="24"/>
        </w:rPr>
        <w:t>communicate</w:t>
      </w:r>
      <w:r w:rsidRPr="00AE14AE">
        <w:rPr>
          <w:rFonts w:asciiTheme="minorHAnsi" w:hAnsiTheme="minorHAnsi"/>
          <w:spacing w:val="-3"/>
          <w:sz w:val="24"/>
          <w:szCs w:val="24"/>
        </w:rPr>
        <w:t xml:space="preserve"> </w:t>
      </w:r>
      <w:r w:rsidRPr="00AE14AE">
        <w:rPr>
          <w:rFonts w:asciiTheme="minorHAnsi" w:hAnsiTheme="minorHAnsi"/>
          <w:sz w:val="24"/>
          <w:szCs w:val="24"/>
        </w:rPr>
        <w:t>regularly</w:t>
      </w:r>
      <w:r w:rsidRPr="00AE14AE">
        <w:rPr>
          <w:rFonts w:asciiTheme="minorHAnsi" w:hAnsiTheme="minorHAnsi"/>
          <w:spacing w:val="-3"/>
          <w:sz w:val="24"/>
          <w:szCs w:val="24"/>
        </w:rPr>
        <w:t xml:space="preserve"> </w:t>
      </w:r>
      <w:r w:rsidRPr="00AE14AE">
        <w:rPr>
          <w:rFonts w:asciiTheme="minorHAnsi" w:hAnsiTheme="minorHAnsi"/>
          <w:sz w:val="24"/>
          <w:szCs w:val="24"/>
        </w:rPr>
        <w:t>with</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parties</w:t>
      </w:r>
      <w:r w:rsidRPr="00AE14AE">
        <w:rPr>
          <w:rFonts w:asciiTheme="minorHAnsi" w:hAnsiTheme="minorHAnsi"/>
          <w:spacing w:val="-3"/>
          <w:sz w:val="24"/>
          <w:szCs w:val="24"/>
        </w:rPr>
        <w:t xml:space="preserve"> </w:t>
      </w:r>
      <w:r w:rsidRPr="00AE14AE">
        <w:rPr>
          <w:rFonts w:asciiTheme="minorHAnsi" w:hAnsiTheme="minorHAnsi"/>
          <w:sz w:val="24"/>
          <w:szCs w:val="24"/>
        </w:rPr>
        <w:t>to</w:t>
      </w:r>
      <w:r w:rsidRPr="00AE14AE">
        <w:rPr>
          <w:rFonts w:asciiTheme="minorHAnsi" w:hAnsiTheme="minorHAnsi"/>
          <w:spacing w:val="-3"/>
          <w:sz w:val="24"/>
          <w:szCs w:val="24"/>
        </w:rPr>
        <w:t xml:space="preserve"> </w:t>
      </w:r>
      <w:r w:rsidRPr="00AE14AE">
        <w:rPr>
          <w:rFonts w:asciiTheme="minorHAnsi" w:hAnsiTheme="minorHAnsi"/>
          <w:sz w:val="24"/>
          <w:szCs w:val="24"/>
        </w:rPr>
        <w:t>update</w:t>
      </w:r>
      <w:r w:rsidRPr="00AE14AE">
        <w:rPr>
          <w:rFonts w:asciiTheme="minorHAnsi" w:hAnsiTheme="minorHAnsi"/>
          <w:spacing w:val="-3"/>
          <w:sz w:val="24"/>
          <w:szCs w:val="24"/>
        </w:rPr>
        <w:t xml:space="preserve"> </w:t>
      </w:r>
      <w:r w:rsidRPr="00AE14AE">
        <w:rPr>
          <w:rFonts w:asciiTheme="minorHAnsi" w:hAnsiTheme="minorHAnsi"/>
          <w:sz w:val="24"/>
          <w:szCs w:val="24"/>
        </w:rPr>
        <w:t>them</w:t>
      </w:r>
      <w:r w:rsidRPr="00AE14AE">
        <w:rPr>
          <w:rFonts w:asciiTheme="minorHAnsi" w:hAnsiTheme="minorHAnsi"/>
          <w:spacing w:val="-3"/>
          <w:sz w:val="24"/>
          <w:szCs w:val="24"/>
        </w:rPr>
        <w:t xml:space="preserve"> </w:t>
      </w:r>
      <w:r w:rsidRPr="00AE14AE">
        <w:rPr>
          <w:rFonts w:asciiTheme="minorHAnsi" w:hAnsiTheme="minorHAnsi"/>
          <w:sz w:val="24"/>
          <w:szCs w:val="24"/>
        </w:rPr>
        <w:t>on</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progress</w:t>
      </w:r>
      <w:r w:rsidRPr="00AE14AE">
        <w:rPr>
          <w:rFonts w:asciiTheme="minorHAnsi" w:hAnsiTheme="minorHAnsi"/>
          <w:spacing w:val="-3"/>
          <w:sz w:val="24"/>
          <w:szCs w:val="24"/>
        </w:rPr>
        <w:t xml:space="preserve"> </w:t>
      </w:r>
      <w:r w:rsidRPr="00AE14AE">
        <w:rPr>
          <w:rFonts w:asciiTheme="minorHAnsi" w:hAnsiTheme="minorHAnsi"/>
          <w:sz w:val="24"/>
          <w:szCs w:val="24"/>
        </w:rPr>
        <w:t>and</w:t>
      </w:r>
      <w:r w:rsidRPr="00AE14AE">
        <w:rPr>
          <w:rFonts w:asciiTheme="minorHAnsi" w:hAnsiTheme="minorHAnsi"/>
          <w:spacing w:val="-3"/>
          <w:sz w:val="24"/>
          <w:szCs w:val="24"/>
        </w:rPr>
        <w:t xml:space="preserve"> </w:t>
      </w:r>
      <w:r w:rsidRPr="00AE14AE">
        <w:rPr>
          <w:rFonts w:asciiTheme="minorHAnsi" w:hAnsiTheme="minorHAnsi"/>
          <w:sz w:val="24"/>
          <w:szCs w:val="24"/>
        </w:rPr>
        <w:t>timing</w:t>
      </w:r>
      <w:r w:rsidRPr="00AE14AE">
        <w:rPr>
          <w:rFonts w:asciiTheme="minorHAnsi" w:hAnsiTheme="minorHAnsi"/>
          <w:spacing w:val="-3"/>
          <w:sz w:val="24"/>
          <w:szCs w:val="24"/>
        </w:rPr>
        <w:t xml:space="preserve"> </w:t>
      </w:r>
      <w:r w:rsidRPr="00AE14AE">
        <w:rPr>
          <w:rFonts w:asciiTheme="minorHAnsi" w:hAnsiTheme="minorHAnsi"/>
          <w:sz w:val="24"/>
          <w:szCs w:val="24"/>
        </w:rPr>
        <w:t>of the investigation.</w:t>
      </w:r>
    </w:p>
    <w:p w14:paraId="68765187" w14:textId="77777777" w:rsidR="0041062F" w:rsidRPr="00AE14AE" w:rsidRDefault="0041062F">
      <w:pPr>
        <w:pStyle w:val="BodyText"/>
        <w:spacing w:before="1"/>
        <w:ind w:left="0" w:firstLine="0"/>
        <w:rPr>
          <w:rFonts w:asciiTheme="minorHAnsi" w:hAnsiTheme="minorHAnsi"/>
          <w:sz w:val="24"/>
          <w:szCs w:val="24"/>
        </w:rPr>
      </w:pPr>
    </w:p>
    <w:p w14:paraId="1E22A819" w14:textId="35BB4EFA" w:rsidR="0041062F" w:rsidRPr="00E625F5" w:rsidRDefault="0041062F" w:rsidP="000A2B6C">
      <w:pPr>
        <w:pStyle w:val="ListParagraph"/>
        <w:numPr>
          <w:ilvl w:val="0"/>
          <w:numId w:val="39"/>
        </w:numPr>
        <w:rPr>
          <w:b/>
          <w:bCs w:val="0"/>
        </w:rPr>
      </w:pPr>
      <w:r w:rsidRPr="00E625F5">
        <w:rPr>
          <w:b/>
          <w:bCs w:val="0"/>
        </w:rPr>
        <w:t>Investigation Process Delays and Interactions with Law Enforcement</w:t>
      </w:r>
    </w:p>
    <w:p w14:paraId="19A01C6E" w14:textId="11452E5C" w:rsidR="0041062F" w:rsidRPr="00AE14AE" w:rsidRDefault="0041062F" w:rsidP="000A2B6C">
      <w:pPr>
        <w:pStyle w:val="BodyText"/>
        <w:spacing w:before="1"/>
        <w:ind w:left="112" w:hanging="10"/>
        <w:rPr>
          <w:rFonts w:asciiTheme="minorHAnsi" w:hAnsiTheme="minorHAnsi"/>
          <w:sz w:val="24"/>
          <w:szCs w:val="24"/>
        </w:rPr>
      </w:pPr>
      <w:r w:rsidRPr="00AE14AE">
        <w:rPr>
          <w:rFonts w:asciiTheme="minorHAnsi" w:hAnsiTheme="minorHAnsi"/>
          <w:sz w:val="24"/>
          <w:szCs w:val="24"/>
        </w:rPr>
        <w:t>The College may undertake a short delay in its investigation (several days to a few weeks) if circumstances require. Such circumstances include but are not limited to: a request from law enforcement</w:t>
      </w:r>
      <w:r w:rsidRPr="00AE14AE">
        <w:rPr>
          <w:rFonts w:asciiTheme="minorHAnsi" w:hAnsiTheme="minorHAnsi"/>
          <w:spacing w:val="-3"/>
          <w:sz w:val="24"/>
          <w:szCs w:val="24"/>
        </w:rPr>
        <w:t xml:space="preserve"> </w:t>
      </w:r>
      <w:r w:rsidRPr="00AE14AE">
        <w:rPr>
          <w:rFonts w:asciiTheme="minorHAnsi" w:hAnsiTheme="minorHAnsi"/>
          <w:sz w:val="24"/>
          <w:szCs w:val="24"/>
        </w:rPr>
        <w:t>to</w:t>
      </w:r>
      <w:r w:rsidRPr="00AE14AE">
        <w:rPr>
          <w:rFonts w:asciiTheme="minorHAnsi" w:hAnsiTheme="minorHAnsi"/>
          <w:spacing w:val="-3"/>
          <w:sz w:val="24"/>
          <w:szCs w:val="24"/>
        </w:rPr>
        <w:t xml:space="preserve"> </w:t>
      </w:r>
      <w:r w:rsidRPr="00AE14AE">
        <w:rPr>
          <w:rFonts w:asciiTheme="minorHAnsi" w:hAnsiTheme="minorHAnsi"/>
          <w:sz w:val="24"/>
          <w:szCs w:val="24"/>
        </w:rPr>
        <w:t>temporarily</w:t>
      </w:r>
      <w:r w:rsidRPr="00AE14AE">
        <w:rPr>
          <w:rFonts w:asciiTheme="minorHAnsi" w:hAnsiTheme="minorHAnsi"/>
          <w:spacing w:val="-3"/>
          <w:sz w:val="24"/>
          <w:szCs w:val="24"/>
        </w:rPr>
        <w:t xml:space="preserve"> </w:t>
      </w:r>
      <w:r w:rsidRPr="00AE14AE">
        <w:rPr>
          <w:rFonts w:asciiTheme="minorHAnsi" w:hAnsiTheme="minorHAnsi"/>
          <w:sz w:val="24"/>
          <w:szCs w:val="24"/>
        </w:rPr>
        <w:t>delay</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investigation,</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need</w:t>
      </w:r>
      <w:r w:rsidRPr="00AE14AE">
        <w:rPr>
          <w:rFonts w:asciiTheme="minorHAnsi" w:hAnsiTheme="minorHAnsi"/>
          <w:spacing w:val="-3"/>
          <w:sz w:val="24"/>
          <w:szCs w:val="24"/>
        </w:rPr>
        <w:t xml:space="preserve"> </w:t>
      </w:r>
      <w:r w:rsidRPr="00AE14AE">
        <w:rPr>
          <w:rFonts w:asciiTheme="minorHAnsi" w:hAnsiTheme="minorHAnsi"/>
          <w:sz w:val="24"/>
          <w:szCs w:val="24"/>
        </w:rPr>
        <w:t>for</w:t>
      </w:r>
      <w:r w:rsidRPr="00AE14AE">
        <w:rPr>
          <w:rFonts w:asciiTheme="minorHAnsi" w:hAnsiTheme="minorHAnsi"/>
          <w:spacing w:val="-3"/>
          <w:sz w:val="24"/>
          <w:szCs w:val="24"/>
        </w:rPr>
        <w:t xml:space="preserve"> </w:t>
      </w:r>
      <w:r w:rsidRPr="00AE14AE">
        <w:rPr>
          <w:rFonts w:asciiTheme="minorHAnsi" w:hAnsiTheme="minorHAnsi"/>
          <w:sz w:val="24"/>
          <w:szCs w:val="24"/>
        </w:rPr>
        <w:t>language</w:t>
      </w:r>
      <w:r w:rsidRPr="00AE14AE">
        <w:rPr>
          <w:rFonts w:asciiTheme="minorHAnsi" w:hAnsiTheme="minorHAnsi"/>
          <w:spacing w:val="-3"/>
          <w:sz w:val="24"/>
          <w:szCs w:val="24"/>
        </w:rPr>
        <w:t xml:space="preserve"> </w:t>
      </w:r>
      <w:r w:rsidRPr="00AE14AE">
        <w:rPr>
          <w:rFonts w:asciiTheme="minorHAnsi" w:hAnsiTheme="minorHAnsi"/>
          <w:sz w:val="24"/>
          <w:szCs w:val="24"/>
        </w:rPr>
        <w:t>assistance,</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absence</w:t>
      </w:r>
      <w:r w:rsidRPr="00AE14AE">
        <w:rPr>
          <w:rFonts w:asciiTheme="minorHAnsi" w:hAnsiTheme="minorHAnsi"/>
          <w:spacing w:val="-3"/>
          <w:sz w:val="24"/>
          <w:szCs w:val="24"/>
        </w:rPr>
        <w:t xml:space="preserve"> </w:t>
      </w:r>
      <w:r w:rsidRPr="00AE14AE">
        <w:rPr>
          <w:rFonts w:asciiTheme="minorHAnsi" w:hAnsiTheme="minorHAnsi"/>
          <w:sz w:val="24"/>
          <w:szCs w:val="24"/>
        </w:rPr>
        <w:t>of parties and/or witnesses, and/or health conditions.</w:t>
      </w:r>
      <w:r w:rsidR="0095522C">
        <w:rPr>
          <w:rFonts w:asciiTheme="minorHAnsi" w:hAnsiTheme="minorHAnsi"/>
          <w:sz w:val="24"/>
          <w:szCs w:val="24"/>
        </w:rPr>
        <w:br/>
      </w:r>
      <w:r w:rsidR="0095522C">
        <w:rPr>
          <w:rFonts w:asciiTheme="minorHAnsi" w:hAnsiTheme="minorHAnsi"/>
          <w:sz w:val="24"/>
          <w:szCs w:val="24"/>
        </w:rPr>
        <w:br/>
      </w:r>
      <w:r w:rsidRPr="00AE14AE">
        <w:rPr>
          <w:rFonts w:asciiTheme="minorHAnsi" w:hAnsiTheme="minorHAnsi"/>
          <w:sz w:val="24"/>
          <w:szCs w:val="24"/>
        </w:rPr>
        <w:t>The</w:t>
      </w:r>
      <w:r w:rsidRPr="00AE14AE">
        <w:rPr>
          <w:rFonts w:asciiTheme="minorHAnsi" w:hAnsiTheme="minorHAnsi"/>
          <w:spacing w:val="-1"/>
          <w:sz w:val="24"/>
          <w:szCs w:val="24"/>
        </w:rPr>
        <w:t xml:space="preserve"> </w:t>
      </w:r>
      <w:r w:rsidRPr="00AE14AE">
        <w:rPr>
          <w:rFonts w:asciiTheme="minorHAnsi" w:hAnsiTheme="minorHAnsi"/>
          <w:sz w:val="24"/>
          <w:szCs w:val="24"/>
        </w:rPr>
        <w:t>College</w:t>
      </w:r>
      <w:r w:rsidRPr="00AE14AE">
        <w:rPr>
          <w:rFonts w:asciiTheme="minorHAnsi" w:hAnsiTheme="minorHAnsi"/>
          <w:spacing w:val="-1"/>
          <w:sz w:val="24"/>
          <w:szCs w:val="24"/>
        </w:rPr>
        <w:t xml:space="preserve"> </w:t>
      </w:r>
      <w:r w:rsidRPr="00AE14AE">
        <w:rPr>
          <w:rFonts w:asciiTheme="minorHAnsi" w:hAnsiTheme="minorHAnsi"/>
          <w:sz w:val="24"/>
          <w:szCs w:val="24"/>
        </w:rPr>
        <w:t>will</w:t>
      </w:r>
      <w:r w:rsidRPr="00AE14AE">
        <w:rPr>
          <w:rFonts w:asciiTheme="minorHAnsi" w:hAnsiTheme="minorHAnsi"/>
          <w:spacing w:val="-1"/>
          <w:sz w:val="24"/>
          <w:szCs w:val="24"/>
        </w:rPr>
        <w:t xml:space="preserve"> </w:t>
      </w:r>
      <w:r w:rsidRPr="00AE14AE">
        <w:rPr>
          <w:rFonts w:asciiTheme="minorHAnsi" w:hAnsiTheme="minorHAnsi"/>
          <w:sz w:val="24"/>
          <w:szCs w:val="24"/>
        </w:rPr>
        <w:t>communicate</w:t>
      </w:r>
      <w:r w:rsidRPr="00AE14AE">
        <w:rPr>
          <w:rFonts w:asciiTheme="minorHAnsi" w:hAnsiTheme="minorHAnsi"/>
          <w:spacing w:val="-1"/>
          <w:sz w:val="24"/>
          <w:szCs w:val="24"/>
        </w:rPr>
        <w:t xml:space="preserve"> </w:t>
      </w:r>
      <w:r w:rsidRPr="00AE14AE">
        <w:rPr>
          <w:rFonts w:asciiTheme="minorHAnsi" w:hAnsiTheme="minorHAnsi"/>
          <w:sz w:val="24"/>
          <w:szCs w:val="24"/>
        </w:rPr>
        <w:t>the</w:t>
      </w:r>
      <w:r w:rsidRPr="00AE14AE">
        <w:rPr>
          <w:rFonts w:asciiTheme="minorHAnsi" w:hAnsiTheme="minorHAnsi"/>
          <w:spacing w:val="-1"/>
          <w:sz w:val="24"/>
          <w:szCs w:val="24"/>
        </w:rPr>
        <w:t xml:space="preserve"> </w:t>
      </w:r>
      <w:r w:rsidRPr="00AE14AE">
        <w:rPr>
          <w:rFonts w:asciiTheme="minorHAnsi" w:hAnsiTheme="minorHAnsi"/>
          <w:sz w:val="24"/>
          <w:szCs w:val="24"/>
        </w:rPr>
        <w:t>anticipated</w:t>
      </w:r>
      <w:r w:rsidRPr="00AE14AE">
        <w:rPr>
          <w:rFonts w:asciiTheme="minorHAnsi" w:hAnsiTheme="minorHAnsi"/>
          <w:spacing w:val="-1"/>
          <w:sz w:val="24"/>
          <w:szCs w:val="24"/>
        </w:rPr>
        <w:t xml:space="preserve"> </w:t>
      </w:r>
      <w:r w:rsidRPr="00AE14AE">
        <w:rPr>
          <w:rFonts w:asciiTheme="minorHAnsi" w:hAnsiTheme="minorHAnsi"/>
          <w:sz w:val="24"/>
          <w:szCs w:val="24"/>
        </w:rPr>
        <w:t>duration</w:t>
      </w:r>
      <w:r w:rsidRPr="00AE14AE">
        <w:rPr>
          <w:rFonts w:asciiTheme="minorHAnsi" w:hAnsiTheme="minorHAnsi"/>
          <w:spacing w:val="-1"/>
          <w:sz w:val="24"/>
          <w:szCs w:val="24"/>
        </w:rPr>
        <w:t xml:space="preserve"> </w:t>
      </w:r>
      <w:r w:rsidRPr="00AE14AE">
        <w:rPr>
          <w:rFonts w:asciiTheme="minorHAnsi" w:hAnsiTheme="minorHAnsi"/>
          <w:sz w:val="24"/>
          <w:szCs w:val="24"/>
        </w:rPr>
        <w:t>of</w:t>
      </w:r>
      <w:r w:rsidRPr="00AE14AE">
        <w:rPr>
          <w:rFonts w:asciiTheme="minorHAnsi" w:hAnsiTheme="minorHAnsi"/>
          <w:spacing w:val="-1"/>
          <w:sz w:val="24"/>
          <w:szCs w:val="24"/>
        </w:rPr>
        <w:t xml:space="preserve"> </w:t>
      </w:r>
      <w:r w:rsidRPr="00AE14AE">
        <w:rPr>
          <w:rFonts w:asciiTheme="minorHAnsi" w:hAnsiTheme="minorHAnsi"/>
          <w:sz w:val="24"/>
          <w:szCs w:val="24"/>
        </w:rPr>
        <w:t>the</w:t>
      </w:r>
      <w:r w:rsidRPr="00AE14AE">
        <w:rPr>
          <w:rFonts w:asciiTheme="minorHAnsi" w:hAnsiTheme="minorHAnsi"/>
          <w:spacing w:val="-1"/>
          <w:sz w:val="24"/>
          <w:szCs w:val="24"/>
        </w:rPr>
        <w:t xml:space="preserve"> </w:t>
      </w:r>
      <w:r w:rsidRPr="00AE14AE">
        <w:rPr>
          <w:rFonts w:asciiTheme="minorHAnsi" w:hAnsiTheme="minorHAnsi"/>
          <w:sz w:val="24"/>
          <w:szCs w:val="24"/>
        </w:rPr>
        <w:t>delay</w:t>
      </w:r>
      <w:r w:rsidRPr="00AE14AE">
        <w:rPr>
          <w:rFonts w:asciiTheme="minorHAnsi" w:hAnsiTheme="minorHAnsi"/>
          <w:spacing w:val="-1"/>
          <w:sz w:val="24"/>
          <w:szCs w:val="24"/>
        </w:rPr>
        <w:t xml:space="preserve"> </w:t>
      </w:r>
      <w:r w:rsidRPr="00AE14AE">
        <w:rPr>
          <w:rFonts w:asciiTheme="minorHAnsi" w:hAnsiTheme="minorHAnsi"/>
          <w:sz w:val="24"/>
          <w:szCs w:val="24"/>
        </w:rPr>
        <w:t>and</w:t>
      </w:r>
      <w:r w:rsidRPr="00AE14AE">
        <w:rPr>
          <w:rFonts w:asciiTheme="minorHAnsi" w:hAnsiTheme="minorHAnsi"/>
          <w:spacing w:val="-1"/>
          <w:sz w:val="24"/>
          <w:szCs w:val="24"/>
        </w:rPr>
        <w:t xml:space="preserve"> </w:t>
      </w:r>
      <w:r w:rsidRPr="00AE14AE">
        <w:rPr>
          <w:rFonts w:asciiTheme="minorHAnsi" w:hAnsiTheme="minorHAnsi"/>
          <w:sz w:val="24"/>
          <w:szCs w:val="24"/>
        </w:rPr>
        <w:t>reason</w:t>
      </w:r>
      <w:r w:rsidRPr="00AE14AE">
        <w:rPr>
          <w:rFonts w:asciiTheme="minorHAnsi" w:hAnsiTheme="minorHAnsi"/>
          <w:spacing w:val="-1"/>
          <w:sz w:val="24"/>
          <w:szCs w:val="24"/>
        </w:rPr>
        <w:t xml:space="preserve"> </w:t>
      </w:r>
      <w:r w:rsidRPr="00AE14AE">
        <w:rPr>
          <w:rFonts w:asciiTheme="minorHAnsi" w:hAnsiTheme="minorHAnsi"/>
          <w:sz w:val="24"/>
          <w:szCs w:val="24"/>
        </w:rPr>
        <w:t>to</w:t>
      </w:r>
      <w:r w:rsidRPr="00AE14AE">
        <w:rPr>
          <w:rFonts w:asciiTheme="minorHAnsi" w:hAnsiTheme="minorHAnsi"/>
          <w:spacing w:val="-1"/>
          <w:sz w:val="24"/>
          <w:szCs w:val="24"/>
        </w:rPr>
        <w:t xml:space="preserve"> </w:t>
      </w:r>
      <w:r w:rsidRPr="00AE14AE">
        <w:rPr>
          <w:rFonts w:asciiTheme="minorHAnsi" w:hAnsiTheme="minorHAnsi"/>
          <w:sz w:val="24"/>
          <w:szCs w:val="24"/>
        </w:rPr>
        <w:t>the</w:t>
      </w:r>
      <w:r w:rsidRPr="00AE14AE">
        <w:rPr>
          <w:rFonts w:asciiTheme="minorHAnsi" w:hAnsiTheme="minorHAnsi"/>
          <w:spacing w:val="-1"/>
          <w:sz w:val="24"/>
          <w:szCs w:val="24"/>
        </w:rPr>
        <w:t xml:space="preserve"> </w:t>
      </w:r>
      <w:r w:rsidRPr="00AE14AE">
        <w:rPr>
          <w:rFonts w:asciiTheme="minorHAnsi" w:hAnsiTheme="minorHAnsi"/>
          <w:sz w:val="24"/>
          <w:szCs w:val="24"/>
        </w:rPr>
        <w:t>parties</w:t>
      </w:r>
      <w:r w:rsidRPr="00AE14AE">
        <w:rPr>
          <w:rFonts w:asciiTheme="minorHAnsi" w:hAnsiTheme="minorHAnsi"/>
          <w:spacing w:val="-1"/>
          <w:sz w:val="24"/>
          <w:szCs w:val="24"/>
        </w:rPr>
        <w:t xml:space="preserve"> </w:t>
      </w:r>
      <w:r w:rsidRPr="00AE14AE">
        <w:rPr>
          <w:rFonts w:asciiTheme="minorHAnsi" w:hAnsiTheme="minorHAnsi"/>
          <w:sz w:val="24"/>
          <w:szCs w:val="24"/>
        </w:rPr>
        <w:t>in</w:t>
      </w:r>
      <w:r w:rsidRPr="00AE14AE">
        <w:rPr>
          <w:rFonts w:asciiTheme="minorHAnsi" w:hAnsiTheme="minorHAnsi"/>
          <w:spacing w:val="-1"/>
          <w:sz w:val="24"/>
          <w:szCs w:val="24"/>
        </w:rPr>
        <w:t xml:space="preserve"> </w:t>
      </w:r>
      <w:r w:rsidRPr="00AE14AE">
        <w:rPr>
          <w:rFonts w:asciiTheme="minorHAnsi" w:hAnsiTheme="minorHAnsi"/>
          <w:sz w:val="24"/>
          <w:szCs w:val="24"/>
        </w:rPr>
        <w:t>writing and provide the parties with status updates if necessary. The College will promptly resume its investigation</w:t>
      </w:r>
      <w:r w:rsidRPr="00AE14AE">
        <w:rPr>
          <w:rFonts w:asciiTheme="minorHAnsi" w:hAnsiTheme="minorHAnsi"/>
          <w:spacing w:val="-4"/>
          <w:sz w:val="24"/>
          <w:szCs w:val="24"/>
        </w:rPr>
        <w:t xml:space="preserve"> </w:t>
      </w:r>
      <w:r w:rsidRPr="00AE14AE">
        <w:rPr>
          <w:rFonts w:asciiTheme="minorHAnsi" w:hAnsiTheme="minorHAnsi"/>
          <w:sz w:val="24"/>
          <w:szCs w:val="24"/>
        </w:rPr>
        <w:t>and</w:t>
      </w:r>
      <w:r w:rsidRPr="00AE14AE">
        <w:rPr>
          <w:rFonts w:asciiTheme="minorHAnsi" w:hAnsiTheme="minorHAnsi"/>
          <w:spacing w:val="-4"/>
          <w:sz w:val="24"/>
          <w:szCs w:val="24"/>
        </w:rPr>
        <w:t xml:space="preserve"> </w:t>
      </w:r>
      <w:r w:rsidRPr="00AE14AE">
        <w:rPr>
          <w:rFonts w:asciiTheme="minorHAnsi" w:hAnsiTheme="minorHAnsi"/>
          <w:sz w:val="24"/>
          <w:szCs w:val="24"/>
        </w:rPr>
        <w:t>Resolution</w:t>
      </w:r>
      <w:r w:rsidRPr="00AE14AE">
        <w:rPr>
          <w:rFonts w:asciiTheme="minorHAnsi" w:hAnsiTheme="minorHAnsi"/>
          <w:spacing w:val="-4"/>
          <w:sz w:val="24"/>
          <w:szCs w:val="24"/>
        </w:rPr>
        <w:t xml:space="preserve"> </w:t>
      </w:r>
      <w:r w:rsidRPr="00AE14AE">
        <w:rPr>
          <w:rFonts w:asciiTheme="minorHAnsi" w:hAnsiTheme="minorHAnsi"/>
          <w:sz w:val="24"/>
          <w:szCs w:val="24"/>
        </w:rPr>
        <w:t>Process</w:t>
      </w:r>
      <w:r w:rsidRPr="00AE14AE">
        <w:rPr>
          <w:rFonts w:asciiTheme="minorHAnsi" w:hAnsiTheme="minorHAnsi"/>
          <w:spacing w:val="-4"/>
          <w:sz w:val="24"/>
          <w:szCs w:val="24"/>
        </w:rPr>
        <w:t xml:space="preserve"> </w:t>
      </w:r>
      <w:r w:rsidRPr="00AE14AE">
        <w:rPr>
          <w:rFonts w:asciiTheme="minorHAnsi" w:hAnsiTheme="minorHAnsi"/>
          <w:sz w:val="24"/>
          <w:szCs w:val="24"/>
        </w:rPr>
        <w:t>as</w:t>
      </w:r>
      <w:r w:rsidRPr="00AE14AE">
        <w:rPr>
          <w:rFonts w:asciiTheme="minorHAnsi" w:hAnsiTheme="minorHAnsi"/>
          <w:spacing w:val="-4"/>
          <w:sz w:val="24"/>
          <w:szCs w:val="24"/>
        </w:rPr>
        <w:t xml:space="preserve"> </w:t>
      </w:r>
      <w:r w:rsidRPr="00AE14AE">
        <w:rPr>
          <w:rFonts w:asciiTheme="minorHAnsi" w:hAnsiTheme="minorHAnsi"/>
          <w:sz w:val="24"/>
          <w:szCs w:val="24"/>
        </w:rPr>
        <w:t>soon</w:t>
      </w:r>
      <w:r w:rsidRPr="00AE14AE">
        <w:rPr>
          <w:rFonts w:asciiTheme="minorHAnsi" w:hAnsiTheme="minorHAnsi"/>
          <w:spacing w:val="-4"/>
          <w:sz w:val="24"/>
          <w:szCs w:val="24"/>
        </w:rPr>
        <w:t xml:space="preserve"> </w:t>
      </w:r>
      <w:r w:rsidRPr="00AE14AE">
        <w:rPr>
          <w:rFonts w:asciiTheme="minorHAnsi" w:hAnsiTheme="minorHAnsi"/>
          <w:sz w:val="24"/>
          <w:szCs w:val="24"/>
        </w:rPr>
        <w:t>as</w:t>
      </w:r>
      <w:r w:rsidRPr="00AE14AE">
        <w:rPr>
          <w:rFonts w:asciiTheme="minorHAnsi" w:hAnsiTheme="minorHAnsi"/>
          <w:spacing w:val="-4"/>
          <w:sz w:val="24"/>
          <w:szCs w:val="24"/>
        </w:rPr>
        <w:t xml:space="preserve"> </w:t>
      </w:r>
      <w:r w:rsidRPr="00AE14AE">
        <w:rPr>
          <w:rFonts w:asciiTheme="minorHAnsi" w:hAnsiTheme="minorHAnsi"/>
          <w:sz w:val="24"/>
          <w:szCs w:val="24"/>
        </w:rPr>
        <w:t>feasible.</w:t>
      </w:r>
      <w:r w:rsidRPr="00AE14AE">
        <w:rPr>
          <w:rFonts w:asciiTheme="minorHAnsi" w:hAnsiTheme="minorHAnsi"/>
          <w:spacing w:val="-5"/>
          <w:sz w:val="24"/>
          <w:szCs w:val="24"/>
        </w:rPr>
        <w:t xml:space="preserve"> </w:t>
      </w:r>
      <w:r w:rsidRPr="00AE14AE">
        <w:rPr>
          <w:rFonts w:asciiTheme="minorHAnsi" w:hAnsiTheme="minorHAnsi"/>
          <w:sz w:val="24"/>
          <w:szCs w:val="24"/>
        </w:rPr>
        <w:t>During</w:t>
      </w:r>
      <w:r w:rsidRPr="00AE14AE">
        <w:rPr>
          <w:rFonts w:asciiTheme="minorHAnsi" w:hAnsiTheme="minorHAnsi"/>
          <w:spacing w:val="-4"/>
          <w:sz w:val="24"/>
          <w:szCs w:val="24"/>
        </w:rPr>
        <w:t xml:space="preserve"> </w:t>
      </w:r>
      <w:r w:rsidRPr="00AE14AE">
        <w:rPr>
          <w:rFonts w:asciiTheme="minorHAnsi" w:hAnsiTheme="minorHAnsi"/>
          <w:sz w:val="24"/>
          <w:szCs w:val="24"/>
        </w:rPr>
        <w:t>such</w:t>
      </w:r>
      <w:r w:rsidRPr="00AE14AE">
        <w:rPr>
          <w:rFonts w:asciiTheme="minorHAnsi" w:hAnsiTheme="minorHAnsi"/>
          <w:spacing w:val="-4"/>
          <w:sz w:val="24"/>
          <w:szCs w:val="24"/>
        </w:rPr>
        <w:t xml:space="preserve"> </w:t>
      </w:r>
      <w:r w:rsidRPr="00AE14AE">
        <w:rPr>
          <w:rFonts w:asciiTheme="minorHAnsi" w:hAnsiTheme="minorHAnsi"/>
          <w:sz w:val="24"/>
          <w:szCs w:val="24"/>
        </w:rPr>
        <w:t>a</w:t>
      </w:r>
      <w:r w:rsidRPr="00AE14AE">
        <w:rPr>
          <w:rFonts w:asciiTheme="minorHAnsi" w:hAnsiTheme="minorHAnsi"/>
          <w:spacing w:val="-4"/>
          <w:sz w:val="24"/>
          <w:szCs w:val="24"/>
        </w:rPr>
        <w:t xml:space="preserve"> </w:t>
      </w:r>
      <w:r w:rsidRPr="00AE14AE">
        <w:rPr>
          <w:rFonts w:asciiTheme="minorHAnsi" w:hAnsiTheme="minorHAnsi"/>
          <w:sz w:val="24"/>
          <w:szCs w:val="24"/>
        </w:rPr>
        <w:t>delay,</w:t>
      </w:r>
      <w:r w:rsidRPr="00AE14AE">
        <w:rPr>
          <w:rFonts w:asciiTheme="minorHAnsi" w:hAnsiTheme="minorHAnsi"/>
          <w:spacing w:val="-4"/>
          <w:sz w:val="24"/>
          <w:szCs w:val="24"/>
        </w:rPr>
        <w:t xml:space="preserve"> </w:t>
      </w:r>
      <w:r w:rsidRPr="00AE14AE">
        <w:rPr>
          <w:rFonts w:asciiTheme="minorHAnsi" w:hAnsiTheme="minorHAnsi"/>
          <w:sz w:val="24"/>
          <w:szCs w:val="24"/>
        </w:rPr>
        <w:t>College</w:t>
      </w:r>
      <w:r w:rsidRPr="00AE14AE">
        <w:rPr>
          <w:rFonts w:asciiTheme="minorHAnsi" w:hAnsiTheme="minorHAnsi"/>
          <w:spacing w:val="-4"/>
          <w:sz w:val="24"/>
          <w:szCs w:val="24"/>
        </w:rPr>
        <w:t xml:space="preserve"> </w:t>
      </w:r>
      <w:r w:rsidRPr="00AE14AE">
        <w:rPr>
          <w:rFonts w:asciiTheme="minorHAnsi" w:hAnsiTheme="minorHAnsi"/>
          <w:sz w:val="24"/>
          <w:szCs w:val="24"/>
        </w:rPr>
        <w:t>will</w:t>
      </w:r>
      <w:r w:rsidRPr="00AE14AE">
        <w:rPr>
          <w:rFonts w:asciiTheme="minorHAnsi" w:hAnsiTheme="minorHAnsi"/>
          <w:spacing w:val="-4"/>
          <w:sz w:val="24"/>
          <w:szCs w:val="24"/>
        </w:rPr>
        <w:t xml:space="preserve"> </w:t>
      </w:r>
      <w:r w:rsidRPr="00AE14AE">
        <w:rPr>
          <w:rFonts w:asciiTheme="minorHAnsi" w:hAnsiTheme="minorHAnsi"/>
          <w:sz w:val="24"/>
          <w:szCs w:val="24"/>
        </w:rPr>
        <w:t>implement supportive measures as deemed appropriate.</w:t>
      </w:r>
    </w:p>
    <w:p w14:paraId="2E6F548B" w14:textId="77777777" w:rsidR="0041062F" w:rsidRPr="00AE14AE" w:rsidRDefault="0041062F">
      <w:pPr>
        <w:pStyle w:val="BodyText"/>
        <w:spacing w:before="2"/>
        <w:ind w:left="0" w:firstLine="0"/>
        <w:rPr>
          <w:rFonts w:asciiTheme="minorHAnsi" w:hAnsiTheme="minorHAnsi"/>
          <w:sz w:val="24"/>
          <w:szCs w:val="24"/>
        </w:rPr>
      </w:pPr>
    </w:p>
    <w:p w14:paraId="000B3543" w14:textId="77777777" w:rsidR="0041062F" w:rsidRDefault="0041062F">
      <w:pPr>
        <w:pStyle w:val="BodyText"/>
        <w:ind w:left="112" w:right="221" w:hanging="10"/>
        <w:rPr>
          <w:rFonts w:asciiTheme="minorHAnsi" w:hAnsiTheme="minorHAnsi"/>
          <w:sz w:val="24"/>
          <w:szCs w:val="24"/>
        </w:rPr>
      </w:pPr>
      <w:r w:rsidRPr="00AE14AE">
        <w:rPr>
          <w:rFonts w:asciiTheme="minorHAnsi" w:hAnsiTheme="minorHAnsi"/>
          <w:sz w:val="24"/>
          <w:szCs w:val="24"/>
        </w:rPr>
        <w:t>College action(s) or processes are not typically altered or precluded on the grounds that civil or criminal</w:t>
      </w:r>
      <w:r w:rsidRPr="00AE14AE">
        <w:rPr>
          <w:rFonts w:asciiTheme="minorHAnsi" w:hAnsiTheme="minorHAnsi"/>
          <w:spacing w:val="-3"/>
          <w:sz w:val="24"/>
          <w:szCs w:val="24"/>
        </w:rPr>
        <w:t xml:space="preserve"> </w:t>
      </w:r>
      <w:r w:rsidRPr="00AE14AE">
        <w:rPr>
          <w:rFonts w:asciiTheme="minorHAnsi" w:hAnsiTheme="minorHAnsi"/>
          <w:sz w:val="24"/>
          <w:szCs w:val="24"/>
        </w:rPr>
        <w:t>charges</w:t>
      </w:r>
      <w:r w:rsidRPr="00AE14AE">
        <w:rPr>
          <w:rFonts w:asciiTheme="minorHAnsi" w:hAnsiTheme="minorHAnsi"/>
          <w:spacing w:val="-3"/>
          <w:sz w:val="24"/>
          <w:szCs w:val="24"/>
        </w:rPr>
        <w:t xml:space="preserve"> </w:t>
      </w:r>
      <w:r w:rsidRPr="00AE14AE">
        <w:rPr>
          <w:rFonts w:asciiTheme="minorHAnsi" w:hAnsiTheme="minorHAnsi"/>
          <w:sz w:val="24"/>
          <w:szCs w:val="24"/>
        </w:rPr>
        <w:t>involving</w:t>
      </w:r>
      <w:r w:rsidRPr="00AE14AE">
        <w:rPr>
          <w:rFonts w:asciiTheme="minorHAnsi" w:hAnsiTheme="minorHAnsi"/>
          <w:spacing w:val="-3"/>
          <w:sz w:val="24"/>
          <w:szCs w:val="24"/>
        </w:rPr>
        <w:t xml:space="preserve"> </w:t>
      </w:r>
      <w:r w:rsidRPr="00AE14AE">
        <w:rPr>
          <w:rFonts w:asciiTheme="minorHAnsi" w:hAnsiTheme="minorHAnsi"/>
          <w:sz w:val="24"/>
          <w:szCs w:val="24"/>
        </w:rPr>
        <w:t>the</w:t>
      </w:r>
      <w:r w:rsidRPr="00AE14AE">
        <w:rPr>
          <w:rFonts w:asciiTheme="minorHAnsi" w:hAnsiTheme="minorHAnsi"/>
          <w:spacing w:val="-3"/>
          <w:sz w:val="24"/>
          <w:szCs w:val="24"/>
        </w:rPr>
        <w:t xml:space="preserve"> </w:t>
      </w:r>
      <w:r w:rsidRPr="00AE14AE">
        <w:rPr>
          <w:rFonts w:asciiTheme="minorHAnsi" w:hAnsiTheme="minorHAnsi"/>
          <w:sz w:val="24"/>
          <w:szCs w:val="24"/>
        </w:rPr>
        <w:t>underlying</w:t>
      </w:r>
      <w:r w:rsidRPr="00AE14AE">
        <w:rPr>
          <w:rFonts w:asciiTheme="minorHAnsi" w:hAnsiTheme="minorHAnsi"/>
          <w:spacing w:val="-3"/>
          <w:sz w:val="24"/>
          <w:szCs w:val="24"/>
        </w:rPr>
        <w:t xml:space="preserve"> </w:t>
      </w:r>
      <w:r w:rsidRPr="00AE14AE">
        <w:rPr>
          <w:rFonts w:asciiTheme="minorHAnsi" w:hAnsiTheme="minorHAnsi"/>
          <w:sz w:val="24"/>
          <w:szCs w:val="24"/>
        </w:rPr>
        <w:t>incident(s)</w:t>
      </w:r>
      <w:r w:rsidRPr="00AE14AE">
        <w:rPr>
          <w:rFonts w:asciiTheme="minorHAnsi" w:hAnsiTheme="minorHAnsi"/>
          <w:spacing w:val="-3"/>
          <w:sz w:val="24"/>
          <w:szCs w:val="24"/>
        </w:rPr>
        <w:t xml:space="preserve"> </w:t>
      </w:r>
      <w:r w:rsidRPr="00AE14AE">
        <w:rPr>
          <w:rFonts w:asciiTheme="minorHAnsi" w:hAnsiTheme="minorHAnsi"/>
          <w:sz w:val="24"/>
          <w:szCs w:val="24"/>
        </w:rPr>
        <w:t>have</w:t>
      </w:r>
      <w:r w:rsidRPr="00AE14AE">
        <w:rPr>
          <w:rFonts w:asciiTheme="minorHAnsi" w:hAnsiTheme="minorHAnsi"/>
          <w:spacing w:val="-3"/>
          <w:sz w:val="24"/>
          <w:szCs w:val="24"/>
        </w:rPr>
        <w:t xml:space="preserve"> </w:t>
      </w:r>
      <w:r w:rsidRPr="00AE14AE">
        <w:rPr>
          <w:rFonts w:asciiTheme="minorHAnsi" w:hAnsiTheme="minorHAnsi"/>
          <w:sz w:val="24"/>
          <w:szCs w:val="24"/>
        </w:rPr>
        <w:t>been</w:t>
      </w:r>
      <w:r w:rsidRPr="00AE14AE">
        <w:rPr>
          <w:rFonts w:asciiTheme="minorHAnsi" w:hAnsiTheme="minorHAnsi"/>
          <w:spacing w:val="-3"/>
          <w:sz w:val="24"/>
          <w:szCs w:val="24"/>
        </w:rPr>
        <w:t xml:space="preserve"> </w:t>
      </w:r>
      <w:r w:rsidRPr="00AE14AE">
        <w:rPr>
          <w:rFonts w:asciiTheme="minorHAnsi" w:hAnsiTheme="minorHAnsi"/>
          <w:sz w:val="24"/>
          <w:szCs w:val="24"/>
        </w:rPr>
        <w:t>filed</w:t>
      </w:r>
      <w:r w:rsidRPr="00AE14AE">
        <w:rPr>
          <w:rFonts w:asciiTheme="minorHAnsi" w:hAnsiTheme="minorHAnsi"/>
          <w:spacing w:val="-3"/>
          <w:sz w:val="24"/>
          <w:szCs w:val="24"/>
        </w:rPr>
        <w:t xml:space="preserve"> </w:t>
      </w:r>
      <w:r w:rsidRPr="00AE14AE">
        <w:rPr>
          <w:rFonts w:asciiTheme="minorHAnsi" w:hAnsiTheme="minorHAnsi"/>
          <w:sz w:val="24"/>
          <w:szCs w:val="24"/>
        </w:rPr>
        <w:t>or</w:t>
      </w:r>
      <w:r w:rsidRPr="00AE14AE">
        <w:rPr>
          <w:rFonts w:asciiTheme="minorHAnsi" w:hAnsiTheme="minorHAnsi"/>
          <w:spacing w:val="-3"/>
          <w:sz w:val="24"/>
          <w:szCs w:val="24"/>
        </w:rPr>
        <w:t xml:space="preserve"> </w:t>
      </w:r>
      <w:r w:rsidRPr="00AE14AE">
        <w:rPr>
          <w:rFonts w:asciiTheme="minorHAnsi" w:hAnsiTheme="minorHAnsi"/>
          <w:sz w:val="24"/>
          <w:szCs w:val="24"/>
        </w:rPr>
        <w:t>that</w:t>
      </w:r>
      <w:r w:rsidRPr="00AE14AE">
        <w:rPr>
          <w:rFonts w:asciiTheme="minorHAnsi" w:hAnsiTheme="minorHAnsi"/>
          <w:spacing w:val="-3"/>
          <w:sz w:val="24"/>
          <w:szCs w:val="24"/>
        </w:rPr>
        <w:t xml:space="preserve"> </w:t>
      </w:r>
      <w:r w:rsidRPr="00AE14AE">
        <w:rPr>
          <w:rFonts w:asciiTheme="minorHAnsi" w:hAnsiTheme="minorHAnsi"/>
          <w:sz w:val="24"/>
          <w:szCs w:val="24"/>
        </w:rPr>
        <w:t>criminal</w:t>
      </w:r>
      <w:r w:rsidRPr="00AE14AE">
        <w:rPr>
          <w:rFonts w:asciiTheme="minorHAnsi" w:hAnsiTheme="minorHAnsi"/>
          <w:spacing w:val="-3"/>
          <w:sz w:val="24"/>
          <w:szCs w:val="24"/>
        </w:rPr>
        <w:t xml:space="preserve"> </w:t>
      </w:r>
      <w:r w:rsidRPr="00AE14AE">
        <w:rPr>
          <w:rFonts w:asciiTheme="minorHAnsi" w:hAnsiTheme="minorHAnsi"/>
          <w:sz w:val="24"/>
          <w:szCs w:val="24"/>
        </w:rPr>
        <w:t>charges</w:t>
      </w:r>
      <w:r w:rsidRPr="00AE14AE">
        <w:rPr>
          <w:rFonts w:asciiTheme="minorHAnsi" w:hAnsiTheme="minorHAnsi"/>
          <w:spacing w:val="-3"/>
          <w:sz w:val="24"/>
          <w:szCs w:val="24"/>
        </w:rPr>
        <w:t xml:space="preserve"> </w:t>
      </w:r>
      <w:r w:rsidRPr="00AE14AE">
        <w:rPr>
          <w:rFonts w:asciiTheme="minorHAnsi" w:hAnsiTheme="minorHAnsi"/>
          <w:sz w:val="24"/>
          <w:szCs w:val="24"/>
        </w:rPr>
        <w:t>have been dismissed or reduced.</w:t>
      </w:r>
    </w:p>
    <w:p w14:paraId="50175EDF" w14:textId="77777777" w:rsidR="0095522C" w:rsidRPr="00AE14AE" w:rsidRDefault="0095522C">
      <w:pPr>
        <w:pStyle w:val="BodyText"/>
        <w:ind w:left="112" w:right="221" w:hanging="10"/>
        <w:rPr>
          <w:rFonts w:asciiTheme="minorHAnsi" w:hAnsiTheme="minorHAnsi"/>
          <w:sz w:val="24"/>
          <w:szCs w:val="24"/>
        </w:rPr>
      </w:pPr>
    </w:p>
    <w:p w14:paraId="4906F9DF" w14:textId="496CBB3B" w:rsidR="0041062F" w:rsidRPr="00E625F5" w:rsidRDefault="0041062F" w:rsidP="0095522C">
      <w:pPr>
        <w:pStyle w:val="ListParagraph"/>
        <w:numPr>
          <w:ilvl w:val="0"/>
          <w:numId w:val="39"/>
        </w:numPr>
        <w:rPr>
          <w:b/>
          <w:bCs w:val="0"/>
        </w:rPr>
      </w:pPr>
      <w:r w:rsidRPr="00E625F5">
        <w:rPr>
          <w:b/>
          <w:bCs w:val="0"/>
        </w:rPr>
        <w:t>Investigation Process Steps</w:t>
      </w:r>
    </w:p>
    <w:p w14:paraId="2BACB223" w14:textId="77777777" w:rsidR="0041062F" w:rsidRPr="00AE14AE" w:rsidRDefault="0041062F">
      <w:pPr>
        <w:pStyle w:val="BodyText"/>
        <w:spacing w:before="1"/>
        <w:ind w:left="112" w:right="129" w:hanging="10"/>
        <w:rPr>
          <w:rFonts w:asciiTheme="minorHAnsi" w:hAnsiTheme="minorHAnsi"/>
          <w:sz w:val="24"/>
          <w:szCs w:val="24"/>
        </w:rPr>
      </w:pPr>
      <w:r w:rsidRPr="00AE14AE">
        <w:rPr>
          <w:rFonts w:asciiTheme="minorHAnsi" w:hAnsiTheme="minorHAnsi"/>
          <w:sz w:val="24"/>
          <w:szCs w:val="24"/>
        </w:rPr>
        <w:t>All investigations are thorough, reliable, impartial, prompt, and fair. Investigations involve interviews with</w:t>
      </w:r>
      <w:r w:rsidRPr="00AE14AE">
        <w:rPr>
          <w:rFonts w:asciiTheme="minorHAnsi" w:hAnsiTheme="minorHAnsi"/>
          <w:spacing w:val="-3"/>
          <w:sz w:val="24"/>
          <w:szCs w:val="24"/>
        </w:rPr>
        <w:t xml:space="preserve"> </w:t>
      </w:r>
      <w:r w:rsidRPr="00AE14AE">
        <w:rPr>
          <w:rFonts w:asciiTheme="minorHAnsi" w:hAnsiTheme="minorHAnsi"/>
          <w:sz w:val="24"/>
          <w:szCs w:val="24"/>
        </w:rPr>
        <w:t>all</w:t>
      </w:r>
      <w:r w:rsidRPr="00AE14AE">
        <w:rPr>
          <w:rFonts w:asciiTheme="minorHAnsi" w:hAnsiTheme="minorHAnsi"/>
          <w:spacing w:val="-3"/>
          <w:sz w:val="24"/>
          <w:szCs w:val="24"/>
        </w:rPr>
        <w:t xml:space="preserve"> </w:t>
      </w:r>
      <w:r w:rsidRPr="00AE14AE">
        <w:rPr>
          <w:rFonts w:asciiTheme="minorHAnsi" w:hAnsiTheme="minorHAnsi"/>
          <w:sz w:val="24"/>
          <w:szCs w:val="24"/>
        </w:rPr>
        <w:t>available</w:t>
      </w:r>
      <w:r w:rsidRPr="00AE14AE">
        <w:rPr>
          <w:rFonts w:asciiTheme="minorHAnsi" w:hAnsiTheme="minorHAnsi"/>
          <w:spacing w:val="-3"/>
          <w:sz w:val="24"/>
          <w:szCs w:val="24"/>
        </w:rPr>
        <w:t xml:space="preserve"> </w:t>
      </w:r>
      <w:r w:rsidRPr="00AE14AE">
        <w:rPr>
          <w:rFonts w:asciiTheme="minorHAnsi" w:hAnsiTheme="minorHAnsi"/>
          <w:sz w:val="24"/>
          <w:szCs w:val="24"/>
        </w:rPr>
        <w:t>relevant</w:t>
      </w:r>
      <w:r w:rsidRPr="00AE14AE">
        <w:rPr>
          <w:rFonts w:asciiTheme="minorHAnsi" w:hAnsiTheme="minorHAnsi"/>
          <w:spacing w:val="-3"/>
          <w:sz w:val="24"/>
          <w:szCs w:val="24"/>
        </w:rPr>
        <w:t xml:space="preserve"> </w:t>
      </w:r>
      <w:r w:rsidRPr="00AE14AE">
        <w:rPr>
          <w:rFonts w:asciiTheme="minorHAnsi" w:hAnsiTheme="minorHAnsi"/>
          <w:sz w:val="24"/>
          <w:szCs w:val="24"/>
        </w:rPr>
        <w:t>parties</w:t>
      </w:r>
      <w:r w:rsidRPr="00AE14AE">
        <w:rPr>
          <w:rFonts w:asciiTheme="minorHAnsi" w:hAnsiTheme="minorHAnsi"/>
          <w:spacing w:val="-3"/>
          <w:sz w:val="24"/>
          <w:szCs w:val="24"/>
        </w:rPr>
        <w:t xml:space="preserve"> </w:t>
      </w:r>
      <w:r w:rsidRPr="00AE14AE">
        <w:rPr>
          <w:rFonts w:asciiTheme="minorHAnsi" w:hAnsiTheme="minorHAnsi"/>
          <w:sz w:val="24"/>
          <w:szCs w:val="24"/>
        </w:rPr>
        <w:t>and</w:t>
      </w:r>
      <w:r w:rsidRPr="00AE14AE">
        <w:rPr>
          <w:rFonts w:asciiTheme="minorHAnsi" w:hAnsiTheme="minorHAnsi"/>
          <w:spacing w:val="-3"/>
          <w:sz w:val="24"/>
          <w:szCs w:val="24"/>
        </w:rPr>
        <w:t xml:space="preserve"> </w:t>
      </w:r>
      <w:r w:rsidRPr="00AE14AE">
        <w:rPr>
          <w:rFonts w:asciiTheme="minorHAnsi" w:hAnsiTheme="minorHAnsi"/>
          <w:sz w:val="24"/>
          <w:szCs w:val="24"/>
        </w:rPr>
        <w:t>witnesses;</w:t>
      </w:r>
      <w:r w:rsidRPr="00AE14AE">
        <w:rPr>
          <w:rFonts w:asciiTheme="minorHAnsi" w:hAnsiTheme="minorHAnsi"/>
          <w:spacing w:val="-3"/>
          <w:sz w:val="24"/>
          <w:szCs w:val="24"/>
        </w:rPr>
        <w:t xml:space="preserve"> </w:t>
      </w:r>
      <w:r w:rsidRPr="00AE14AE">
        <w:rPr>
          <w:rFonts w:asciiTheme="minorHAnsi" w:hAnsiTheme="minorHAnsi"/>
          <w:sz w:val="24"/>
          <w:szCs w:val="24"/>
        </w:rPr>
        <w:t>obtaining</w:t>
      </w:r>
      <w:r w:rsidRPr="00AE14AE">
        <w:rPr>
          <w:rFonts w:asciiTheme="minorHAnsi" w:hAnsiTheme="minorHAnsi"/>
          <w:spacing w:val="-3"/>
          <w:sz w:val="24"/>
          <w:szCs w:val="24"/>
        </w:rPr>
        <w:t xml:space="preserve"> </w:t>
      </w:r>
      <w:r w:rsidRPr="00AE14AE">
        <w:rPr>
          <w:rFonts w:asciiTheme="minorHAnsi" w:hAnsiTheme="minorHAnsi"/>
          <w:sz w:val="24"/>
          <w:szCs w:val="24"/>
        </w:rPr>
        <w:t>available,</w:t>
      </w:r>
      <w:r w:rsidRPr="00AE14AE">
        <w:rPr>
          <w:rFonts w:asciiTheme="minorHAnsi" w:hAnsiTheme="minorHAnsi"/>
          <w:spacing w:val="-3"/>
          <w:sz w:val="24"/>
          <w:szCs w:val="24"/>
        </w:rPr>
        <w:t xml:space="preserve"> </w:t>
      </w:r>
      <w:r w:rsidRPr="00AE14AE">
        <w:rPr>
          <w:rFonts w:asciiTheme="minorHAnsi" w:hAnsiTheme="minorHAnsi"/>
          <w:sz w:val="24"/>
          <w:szCs w:val="24"/>
        </w:rPr>
        <w:t>relevant</w:t>
      </w:r>
      <w:r w:rsidRPr="00AE14AE">
        <w:rPr>
          <w:rFonts w:asciiTheme="minorHAnsi" w:hAnsiTheme="minorHAnsi"/>
          <w:spacing w:val="-3"/>
          <w:sz w:val="24"/>
          <w:szCs w:val="24"/>
        </w:rPr>
        <w:t xml:space="preserve"> </w:t>
      </w:r>
      <w:r w:rsidRPr="00AE14AE">
        <w:rPr>
          <w:rFonts w:asciiTheme="minorHAnsi" w:hAnsiTheme="minorHAnsi"/>
          <w:sz w:val="24"/>
          <w:szCs w:val="24"/>
        </w:rPr>
        <w:t>evidence;</w:t>
      </w:r>
      <w:r w:rsidRPr="00AE14AE">
        <w:rPr>
          <w:rFonts w:asciiTheme="minorHAnsi" w:hAnsiTheme="minorHAnsi"/>
          <w:spacing w:val="-3"/>
          <w:sz w:val="24"/>
          <w:szCs w:val="24"/>
        </w:rPr>
        <w:t xml:space="preserve"> </w:t>
      </w:r>
      <w:r w:rsidRPr="00AE14AE">
        <w:rPr>
          <w:rFonts w:asciiTheme="minorHAnsi" w:hAnsiTheme="minorHAnsi"/>
          <w:sz w:val="24"/>
          <w:szCs w:val="24"/>
        </w:rPr>
        <w:t>and</w:t>
      </w:r>
      <w:r w:rsidRPr="00AE14AE">
        <w:rPr>
          <w:rFonts w:asciiTheme="minorHAnsi" w:hAnsiTheme="minorHAnsi"/>
          <w:spacing w:val="-3"/>
          <w:sz w:val="24"/>
          <w:szCs w:val="24"/>
        </w:rPr>
        <w:t xml:space="preserve"> </w:t>
      </w:r>
      <w:r w:rsidRPr="00AE14AE">
        <w:rPr>
          <w:rFonts w:asciiTheme="minorHAnsi" w:hAnsiTheme="minorHAnsi"/>
          <w:sz w:val="24"/>
          <w:szCs w:val="24"/>
        </w:rPr>
        <w:t>identifying sources of expert information, as necessary.</w:t>
      </w:r>
    </w:p>
    <w:p w14:paraId="1B3AACD4" w14:textId="77777777" w:rsidR="0041062F" w:rsidRPr="00AE14AE" w:rsidRDefault="0041062F">
      <w:pPr>
        <w:pStyle w:val="BodyText"/>
        <w:spacing w:before="1"/>
        <w:ind w:left="0" w:firstLine="0"/>
        <w:rPr>
          <w:rFonts w:asciiTheme="minorHAnsi" w:hAnsiTheme="minorHAnsi"/>
          <w:sz w:val="24"/>
          <w:szCs w:val="24"/>
        </w:rPr>
      </w:pPr>
    </w:p>
    <w:p w14:paraId="3504F8C3" w14:textId="77777777" w:rsidR="0041062F" w:rsidRPr="00AE14AE" w:rsidRDefault="0041062F">
      <w:pPr>
        <w:pStyle w:val="BodyText"/>
        <w:ind w:left="112" w:right="186" w:hanging="10"/>
        <w:rPr>
          <w:rFonts w:asciiTheme="minorHAnsi" w:hAnsiTheme="minorHAnsi"/>
          <w:sz w:val="24"/>
          <w:szCs w:val="24"/>
        </w:rPr>
      </w:pPr>
      <w:r w:rsidRPr="00AE14AE">
        <w:rPr>
          <w:rFonts w:asciiTheme="minorHAnsi" w:hAnsiTheme="minorHAnsi"/>
          <w:sz w:val="24"/>
          <w:szCs w:val="24"/>
        </w:rPr>
        <w:t>All</w:t>
      </w:r>
      <w:r w:rsidRPr="00AE14AE">
        <w:rPr>
          <w:rFonts w:asciiTheme="minorHAnsi" w:hAnsiTheme="minorHAnsi"/>
          <w:spacing w:val="-4"/>
          <w:sz w:val="24"/>
          <w:szCs w:val="24"/>
        </w:rPr>
        <w:t xml:space="preserve"> </w:t>
      </w:r>
      <w:r w:rsidRPr="00AE14AE">
        <w:rPr>
          <w:rFonts w:asciiTheme="minorHAnsi" w:hAnsiTheme="minorHAnsi"/>
          <w:sz w:val="24"/>
          <w:szCs w:val="24"/>
        </w:rPr>
        <w:t>parties</w:t>
      </w:r>
      <w:r w:rsidRPr="00AE14AE">
        <w:rPr>
          <w:rFonts w:asciiTheme="minorHAnsi" w:hAnsiTheme="minorHAnsi"/>
          <w:spacing w:val="-4"/>
          <w:sz w:val="24"/>
          <w:szCs w:val="24"/>
        </w:rPr>
        <w:t xml:space="preserve"> </w:t>
      </w:r>
      <w:r w:rsidRPr="00AE14AE">
        <w:rPr>
          <w:rFonts w:asciiTheme="minorHAnsi" w:hAnsiTheme="minorHAnsi"/>
          <w:sz w:val="24"/>
          <w:szCs w:val="24"/>
        </w:rPr>
        <w:t>have</w:t>
      </w:r>
      <w:r w:rsidRPr="00AE14AE">
        <w:rPr>
          <w:rFonts w:asciiTheme="minorHAnsi" w:hAnsiTheme="minorHAnsi"/>
          <w:spacing w:val="-4"/>
          <w:sz w:val="24"/>
          <w:szCs w:val="24"/>
        </w:rPr>
        <w:t xml:space="preserve"> </w:t>
      </w:r>
      <w:r w:rsidRPr="00AE14AE">
        <w:rPr>
          <w:rFonts w:asciiTheme="minorHAnsi" w:hAnsiTheme="minorHAnsi"/>
          <w:sz w:val="24"/>
          <w:szCs w:val="24"/>
        </w:rPr>
        <w:t>a</w:t>
      </w:r>
      <w:r w:rsidRPr="00AE14AE">
        <w:rPr>
          <w:rFonts w:asciiTheme="minorHAnsi" w:hAnsiTheme="minorHAnsi"/>
          <w:spacing w:val="-4"/>
          <w:sz w:val="24"/>
          <w:szCs w:val="24"/>
        </w:rPr>
        <w:t xml:space="preserve"> </w:t>
      </w:r>
      <w:r w:rsidRPr="00AE14AE">
        <w:rPr>
          <w:rFonts w:asciiTheme="minorHAnsi" w:hAnsiTheme="minorHAnsi"/>
          <w:sz w:val="24"/>
          <w:szCs w:val="24"/>
        </w:rPr>
        <w:t>full</w:t>
      </w:r>
      <w:r w:rsidRPr="00AE14AE">
        <w:rPr>
          <w:rFonts w:asciiTheme="minorHAnsi" w:hAnsiTheme="minorHAnsi"/>
          <w:spacing w:val="-4"/>
          <w:sz w:val="24"/>
          <w:szCs w:val="24"/>
        </w:rPr>
        <w:t xml:space="preserve"> </w:t>
      </w:r>
      <w:r w:rsidRPr="00AE14AE">
        <w:rPr>
          <w:rFonts w:asciiTheme="minorHAnsi" w:hAnsiTheme="minorHAnsi"/>
          <w:sz w:val="24"/>
          <w:szCs w:val="24"/>
        </w:rPr>
        <w:t>and</w:t>
      </w:r>
      <w:r w:rsidRPr="00AE14AE">
        <w:rPr>
          <w:rFonts w:asciiTheme="minorHAnsi" w:hAnsiTheme="minorHAnsi"/>
          <w:spacing w:val="-4"/>
          <w:sz w:val="24"/>
          <w:szCs w:val="24"/>
        </w:rPr>
        <w:t xml:space="preserve"> </w:t>
      </w:r>
      <w:r w:rsidRPr="00AE14AE">
        <w:rPr>
          <w:rFonts w:asciiTheme="minorHAnsi" w:hAnsiTheme="minorHAnsi"/>
          <w:sz w:val="24"/>
          <w:szCs w:val="24"/>
        </w:rPr>
        <w:t>fair</w:t>
      </w:r>
      <w:r w:rsidRPr="00AE14AE">
        <w:rPr>
          <w:rFonts w:asciiTheme="minorHAnsi" w:hAnsiTheme="minorHAnsi"/>
          <w:spacing w:val="-4"/>
          <w:sz w:val="24"/>
          <w:szCs w:val="24"/>
        </w:rPr>
        <w:t xml:space="preserve"> </w:t>
      </w:r>
      <w:r w:rsidRPr="00AE14AE">
        <w:rPr>
          <w:rFonts w:asciiTheme="minorHAnsi" w:hAnsiTheme="minorHAnsi"/>
          <w:sz w:val="24"/>
          <w:szCs w:val="24"/>
        </w:rPr>
        <w:t>opportunity,</w:t>
      </w:r>
      <w:r w:rsidRPr="00AE14AE">
        <w:rPr>
          <w:rFonts w:asciiTheme="minorHAnsi" w:hAnsiTheme="minorHAnsi"/>
          <w:spacing w:val="-4"/>
          <w:sz w:val="24"/>
          <w:szCs w:val="24"/>
        </w:rPr>
        <w:t xml:space="preserve"> </w:t>
      </w:r>
      <w:r w:rsidRPr="00AE14AE">
        <w:rPr>
          <w:rFonts w:asciiTheme="minorHAnsi" w:hAnsiTheme="minorHAnsi"/>
          <w:sz w:val="24"/>
          <w:szCs w:val="24"/>
        </w:rPr>
        <w:t>through</w:t>
      </w:r>
      <w:r w:rsidRPr="00AE14AE">
        <w:rPr>
          <w:rFonts w:asciiTheme="minorHAnsi" w:hAnsiTheme="minorHAnsi"/>
          <w:spacing w:val="-4"/>
          <w:sz w:val="24"/>
          <w:szCs w:val="24"/>
        </w:rPr>
        <w:t xml:space="preserve"> </w:t>
      </w:r>
      <w:r w:rsidRPr="00AE14AE">
        <w:rPr>
          <w:rFonts w:asciiTheme="minorHAnsi" w:hAnsiTheme="minorHAnsi"/>
          <w:sz w:val="24"/>
          <w:szCs w:val="24"/>
        </w:rPr>
        <w:t>the</w:t>
      </w:r>
      <w:r w:rsidRPr="00AE14AE">
        <w:rPr>
          <w:rFonts w:asciiTheme="minorHAnsi" w:hAnsiTheme="minorHAnsi"/>
          <w:spacing w:val="-4"/>
          <w:sz w:val="24"/>
          <w:szCs w:val="24"/>
        </w:rPr>
        <w:t xml:space="preserve"> </w:t>
      </w:r>
      <w:r w:rsidRPr="00AE14AE">
        <w:rPr>
          <w:rFonts w:asciiTheme="minorHAnsi" w:hAnsiTheme="minorHAnsi"/>
          <w:sz w:val="24"/>
          <w:szCs w:val="24"/>
        </w:rPr>
        <w:t>investigation</w:t>
      </w:r>
      <w:r w:rsidRPr="00AE14AE">
        <w:rPr>
          <w:rFonts w:asciiTheme="minorHAnsi" w:hAnsiTheme="minorHAnsi"/>
          <w:spacing w:val="-4"/>
          <w:sz w:val="24"/>
          <w:szCs w:val="24"/>
        </w:rPr>
        <w:t xml:space="preserve"> </w:t>
      </w:r>
      <w:r w:rsidRPr="00AE14AE">
        <w:rPr>
          <w:rFonts w:asciiTheme="minorHAnsi" w:hAnsiTheme="minorHAnsi"/>
          <w:sz w:val="24"/>
          <w:szCs w:val="24"/>
        </w:rPr>
        <w:t>process,</w:t>
      </w:r>
      <w:r w:rsidRPr="00AE14AE">
        <w:rPr>
          <w:rFonts w:asciiTheme="minorHAnsi" w:hAnsiTheme="minorHAnsi"/>
          <w:spacing w:val="-4"/>
          <w:sz w:val="24"/>
          <w:szCs w:val="24"/>
        </w:rPr>
        <w:t xml:space="preserve"> </w:t>
      </w:r>
      <w:r w:rsidRPr="00AE14AE">
        <w:rPr>
          <w:rFonts w:asciiTheme="minorHAnsi" w:hAnsiTheme="minorHAnsi"/>
          <w:sz w:val="24"/>
          <w:szCs w:val="24"/>
        </w:rPr>
        <w:t>to</w:t>
      </w:r>
      <w:r w:rsidRPr="00AE14AE">
        <w:rPr>
          <w:rFonts w:asciiTheme="minorHAnsi" w:hAnsiTheme="minorHAnsi"/>
          <w:spacing w:val="-4"/>
          <w:sz w:val="24"/>
          <w:szCs w:val="24"/>
        </w:rPr>
        <w:t xml:space="preserve"> </w:t>
      </w:r>
      <w:r w:rsidRPr="00AE14AE">
        <w:rPr>
          <w:rFonts w:asciiTheme="minorHAnsi" w:hAnsiTheme="minorHAnsi"/>
          <w:sz w:val="24"/>
          <w:szCs w:val="24"/>
        </w:rPr>
        <w:t>suggest</w:t>
      </w:r>
      <w:r w:rsidRPr="00AE14AE">
        <w:rPr>
          <w:rFonts w:asciiTheme="minorHAnsi" w:hAnsiTheme="minorHAnsi"/>
          <w:spacing w:val="-4"/>
          <w:sz w:val="24"/>
          <w:szCs w:val="24"/>
        </w:rPr>
        <w:t xml:space="preserve"> </w:t>
      </w:r>
      <w:r w:rsidRPr="00AE14AE">
        <w:rPr>
          <w:rFonts w:asciiTheme="minorHAnsi" w:hAnsiTheme="minorHAnsi"/>
          <w:sz w:val="24"/>
          <w:szCs w:val="24"/>
        </w:rPr>
        <w:t>witnesses</w:t>
      </w:r>
      <w:r w:rsidRPr="00AE14AE">
        <w:rPr>
          <w:rFonts w:asciiTheme="minorHAnsi" w:hAnsiTheme="minorHAnsi"/>
          <w:spacing w:val="-4"/>
          <w:sz w:val="24"/>
          <w:szCs w:val="24"/>
        </w:rPr>
        <w:t xml:space="preserve"> </w:t>
      </w:r>
      <w:r w:rsidRPr="00AE14AE">
        <w:rPr>
          <w:rFonts w:asciiTheme="minorHAnsi" w:hAnsiTheme="minorHAnsi"/>
          <w:sz w:val="24"/>
          <w:szCs w:val="24"/>
        </w:rPr>
        <w:t>and questions, to provide evidence and expert witnesses, and to fully review and respond to all evidence on the record</w:t>
      </w:r>
    </w:p>
    <w:p w14:paraId="1AC83014" w14:textId="77777777" w:rsidR="0041062F" w:rsidRPr="00AE14AE" w:rsidRDefault="0041062F">
      <w:pPr>
        <w:pStyle w:val="BodyText"/>
        <w:spacing w:before="1"/>
        <w:ind w:left="0" w:firstLine="0"/>
        <w:rPr>
          <w:rFonts w:asciiTheme="minorHAnsi" w:hAnsiTheme="minorHAnsi"/>
          <w:sz w:val="24"/>
          <w:szCs w:val="24"/>
        </w:rPr>
      </w:pPr>
    </w:p>
    <w:p w14:paraId="0CE91D93" w14:textId="77777777" w:rsidR="0041062F" w:rsidRDefault="0041062F">
      <w:pPr>
        <w:pStyle w:val="BodyText"/>
        <w:ind w:left="112" w:hanging="10"/>
      </w:pPr>
      <w:r>
        <w:t>The</w:t>
      </w:r>
      <w:r>
        <w:rPr>
          <w:spacing w:val="-3"/>
        </w:rPr>
        <w:t xml:space="preserve"> </w:t>
      </w:r>
      <w:r>
        <w:t>Investigator(s)</w:t>
      </w:r>
      <w:r>
        <w:rPr>
          <w:spacing w:val="-3"/>
        </w:rPr>
        <w:t xml:space="preserve"> </w:t>
      </w:r>
      <w:r>
        <w:t>typically</w:t>
      </w:r>
      <w:r>
        <w:rPr>
          <w:spacing w:val="-3"/>
        </w:rPr>
        <w:t xml:space="preserve"> </w:t>
      </w:r>
      <w:r>
        <w:t>take(s)</w:t>
      </w:r>
      <w:r>
        <w:rPr>
          <w:spacing w:val="-3"/>
        </w:rPr>
        <w:t xml:space="preserve"> </w:t>
      </w:r>
      <w:r>
        <w:t>the</w:t>
      </w:r>
      <w:r>
        <w:rPr>
          <w:spacing w:val="-3"/>
        </w:rPr>
        <w:t xml:space="preserve"> </w:t>
      </w:r>
      <w:r>
        <w:t>following</w:t>
      </w:r>
      <w:r>
        <w:rPr>
          <w:spacing w:val="-3"/>
        </w:rPr>
        <w:t xml:space="preserve"> </w:t>
      </w:r>
      <w:r>
        <w:t>steps,</w:t>
      </w:r>
      <w:r>
        <w:rPr>
          <w:spacing w:val="-3"/>
        </w:rPr>
        <w:t xml:space="preserve"> </w:t>
      </w:r>
      <w:r>
        <w:t>if</w:t>
      </w:r>
      <w:r>
        <w:rPr>
          <w:spacing w:val="-3"/>
        </w:rPr>
        <w:t xml:space="preserve"> </w:t>
      </w:r>
      <w:r>
        <w:t>not</w:t>
      </w:r>
      <w:r>
        <w:rPr>
          <w:spacing w:val="-3"/>
        </w:rPr>
        <w:t xml:space="preserve"> </w:t>
      </w:r>
      <w:r>
        <w:t>already</w:t>
      </w:r>
      <w:r>
        <w:rPr>
          <w:spacing w:val="-3"/>
        </w:rPr>
        <w:t xml:space="preserve"> </w:t>
      </w:r>
      <w:r>
        <w:t>completed</w:t>
      </w:r>
      <w:r>
        <w:rPr>
          <w:spacing w:val="-3"/>
        </w:rPr>
        <w:t xml:space="preserve"> </w:t>
      </w:r>
      <w:r>
        <w:t>(not</w:t>
      </w:r>
      <w:r>
        <w:rPr>
          <w:spacing w:val="-3"/>
        </w:rPr>
        <w:t xml:space="preserve"> </w:t>
      </w:r>
      <w:r>
        <w:t>necessarily</w:t>
      </w:r>
      <w:r>
        <w:rPr>
          <w:spacing w:val="-3"/>
        </w:rPr>
        <w:t xml:space="preserve"> </w:t>
      </w:r>
      <w:r>
        <w:t>in</w:t>
      </w:r>
      <w:r>
        <w:rPr>
          <w:spacing w:val="-3"/>
        </w:rPr>
        <w:t xml:space="preserve"> </w:t>
      </w:r>
      <w:r>
        <w:t xml:space="preserve">this </w:t>
      </w:r>
      <w:r>
        <w:rPr>
          <w:spacing w:val="-2"/>
        </w:rPr>
        <w:t>order):</w:t>
      </w:r>
    </w:p>
    <w:p w14:paraId="66204D9E" w14:textId="77777777" w:rsidR="0041062F" w:rsidRDefault="0041062F" w:rsidP="00A47BC6">
      <w:pPr>
        <w:pStyle w:val="ListParagraph"/>
        <w:widowControl w:val="0"/>
        <w:numPr>
          <w:ilvl w:val="1"/>
          <w:numId w:val="67"/>
        </w:numPr>
        <w:tabs>
          <w:tab w:val="left" w:pos="837"/>
        </w:tabs>
        <w:autoSpaceDE w:val="0"/>
        <w:autoSpaceDN w:val="0"/>
        <w:spacing w:line="251" w:lineRule="exact"/>
        <w:contextualSpacing w:val="0"/>
      </w:pPr>
      <w:r>
        <w:t>Determine</w:t>
      </w:r>
      <w:r>
        <w:rPr>
          <w:spacing w:val="-8"/>
        </w:rPr>
        <w:t xml:space="preserve"> </w:t>
      </w:r>
      <w:r>
        <w:t>the</w:t>
      </w:r>
      <w:r>
        <w:rPr>
          <w:spacing w:val="-6"/>
        </w:rPr>
        <w:t xml:space="preserve"> </w:t>
      </w:r>
      <w:r>
        <w:t>identity</w:t>
      </w:r>
      <w:r>
        <w:rPr>
          <w:spacing w:val="-6"/>
        </w:rPr>
        <w:t xml:space="preserve"> </w:t>
      </w:r>
      <w:r>
        <w:t>and</w:t>
      </w:r>
      <w:r>
        <w:rPr>
          <w:spacing w:val="-5"/>
        </w:rPr>
        <w:t xml:space="preserve"> </w:t>
      </w:r>
      <w:r>
        <w:t>contact</w:t>
      </w:r>
      <w:r>
        <w:rPr>
          <w:spacing w:val="-6"/>
        </w:rPr>
        <w:t xml:space="preserve"> </w:t>
      </w:r>
      <w:r>
        <w:t>information</w:t>
      </w:r>
      <w:r>
        <w:rPr>
          <w:spacing w:val="-6"/>
        </w:rPr>
        <w:t xml:space="preserve"> </w:t>
      </w:r>
      <w:r>
        <w:t>of</w:t>
      </w:r>
      <w:r>
        <w:rPr>
          <w:spacing w:val="-6"/>
        </w:rPr>
        <w:t xml:space="preserve"> </w:t>
      </w:r>
      <w:r>
        <w:t>the</w:t>
      </w:r>
      <w:r>
        <w:rPr>
          <w:spacing w:val="-5"/>
        </w:rPr>
        <w:t xml:space="preserve"> </w:t>
      </w:r>
      <w:r>
        <w:rPr>
          <w:spacing w:val="-2"/>
        </w:rPr>
        <w:t>Complainant</w:t>
      </w:r>
    </w:p>
    <w:p w14:paraId="004E8F9A" w14:textId="77777777" w:rsidR="0041062F" w:rsidRDefault="0041062F" w:rsidP="00A47BC6">
      <w:pPr>
        <w:pStyle w:val="ListParagraph"/>
        <w:widowControl w:val="0"/>
        <w:numPr>
          <w:ilvl w:val="1"/>
          <w:numId w:val="67"/>
        </w:numPr>
        <w:tabs>
          <w:tab w:val="left" w:pos="837"/>
        </w:tabs>
        <w:autoSpaceDE w:val="0"/>
        <w:autoSpaceDN w:val="0"/>
        <w:spacing w:before="2"/>
        <w:ind w:right="834"/>
        <w:contextualSpacing w:val="0"/>
      </w:pPr>
      <w:r>
        <w:t>Identify</w:t>
      </w:r>
      <w:r>
        <w:rPr>
          <w:spacing w:val="-4"/>
        </w:rPr>
        <w:t xml:space="preserve"> </w:t>
      </w:r>
      <w:r>
        <w:t>all</w:t>
      </w:r>
      <w:r>
        <w:rPr>
          <w:spacing w:val="-4"/>
        </w:rPr>
        <w:t xml:space="preserve"> </w:t>
      </w:r>
      <w:r>
        <w:t>policies</w:t>
      </w:r>
      <w:r>
        <w:rPr>
          <w:spacing w:val="-4"/>
        </w:rPr>
        <w:t xml:space="preserve"> </w:t>
      </w:r>
      <w:r>
        <w:t>implicated</w:t>
      </w:r>
      <w:r>
        <w:rPr>
          <w:spacing w:val="-4"/>
        </w:rPr>
        <w:t xml:space="preserve"> </w:t>
      </w:r>
      <w:r>
        <w:t>by</w:t>
      </w:r>
      <w:r>
        <w:rPr>
          <w:spacing w:val="-4"/>
        </w:rPr>
        <w:t xml:space="preserve"> </w:t>
      </w:r>
      <w:r>
        <w:t>the</w:t>
      </w:r>
      <w:r>
        <w:rPr>
          <w:spacing w:val="-4"/>
        </w:rPr>
        <w:t xml:space="preserve"> </w:t>
      </w:r>
      <w:r>
        <w:t>alleged</w:t>
      </w:r>
      <w:r>
        <w:rPr>
          <w:spacing w:val="-4"/>
        </w:rPr>
        <w:t xml:space="preserve"> </w:t>
      </w:r>
      <w:r>
        <w:t>misconduct</w:t>
      </w:r>
      <w:r>
        <w:rPr>
          <w:spacing w:val="-4"/>
        </w:rPr>
        <w:t xml:space="preserve"> </w:t>
      </w:r>
      <w:r>
        <w:t>and</w:t>
      </w:r>
      <w:r>
        <w:rPr>
          <w:spacing w:val="-4"/>
        </w:rPr>
        <w:t xml:space="preserve"> </w:t>
      </w:r>
      <w:r>
        <w:t>notify</w:t>
      </w:r>
      <w:r>
        <w:rPr>
          <w:spacing w:val="-4"/>
        </w:rPr>
        <w:t xml:space="preserve"> </w:t>
      </w:r>
      <w:r>
        <w:t>the</w:t>
      </w:r>
      <w:r>
        <w:rPr>
          <w:spacing w:val="-4"/>
        </w:rPr>
        <w:t xml:space="preserve"> </w:t>
      </w:r>
      <w:r>
        <w:t>Complainant</w:t>
      </w:r>
      <w:r>
        <w:rPr>
          <w:spacing w:val="-4"/>
        </w:rPr>
        <w:t xml:space="preserve"> </w:t>
      </w:r>
      <w:r>
        <w:t>and Respondent of all of the specific policies implicated</w:t>
      </w:r>
    </w:p>
    <w:p w14:paraId="60E7BB52" w14:textId="77777777" w:rsidR="0041062F" w:rsidRDefault="0041062F" w:rsidP="00A47BC6">
      <w:pPr>
        <w:pStyle w:val="ListParagraph"/>
        <w:widowControl w:val="0"/>
        <w:numPr>
          <w:ilvl w:val="1"/>
          <w:numId w:val="67"/>
        </w:numPr>
        <w:tabs>
          <w:tab w:val="left" w:pos="837"/>
        </w:tabs>
        <w:autoSpaceDE w:val="0"/>
        <w:autoSpaceDN w:val="0"/>
        <w:ind w:right="853"/>
        <w:contextualSpacing w:val="0"/>
      </w:pPr>
      <w:r>
        <w:t>Assist</w:t>
      </w:r>
      <w:r>
        <w:rPr>
          <w:spacing w:val="-5"/>
        </w:rPr>
        <w:t xml:space="preserve"> </w:t>
      </w:r>
      <w:r>
        <w:t>the</w:t>
      </w:r>
      <w:r>
        <w:rPr>
          <w:spacing w:val="-8"/>
        </w:rPr>
        <w:t xml:space="preserve"> </w:t>
      </w:r>
      <w:r>
        <w:t>Title</w:t>
      </w:r>
      <w:r>
        <w:rPr>
          <w:spacing w:val="-5"/>
        </w:rPr>
        <w:t xml:space="preserve"> </w:t>
      </w:r>
      <w:r>
        <w:t>IX</w:t>
      </w:r>
      <w:r>
        <w:rPr>
          <w:spacing w:val="-5"/>
        </w:rPr>
        <w:t xml:space="preserve"> </w:t>
      </w:r>
      <w:r>
        <w:t>Coordinator,</w:t>
      </w:r>
      <w:r>
        <w:rPr>
          <w:spacing w:val="-5"/>
        </w:rPr>
        <w:t xml:space="preserve"> </w:t>
      </w:r>
      <w:r>
        <w:t>if</w:t>
      </w:r>
      <w:r>
        <w:rPr>
          <w:spacing w:val="-5"/>
        </w:rPr>
        <w:t xml:space="preserve"> </w:t>
      </w:r>
      <w:r>
        <w:t>needed,</w:t>
      </w:r>
      <w:r>
        <w:rPr>
          <w:spacing w:val="-5"/>
        </w:rPr>
        <w:t xml:space="preserve"> </w:t>
      </w:r>
      <w:r>
        <w:t>with</w:t>
      </w:r>
      <w:r>
        <w:rPr>
          <w:spacing w:val="-5"/>
        </w:rPr>
        <w:t xml:space="preserve"> </w:t>
      </w:r>
      <w:r>
        <w:t>conducting</w:t>
      </w:r>
      <w:r>
        <w:rPr>
          <w:spacing w:val="-5"/>
        </w:rPr>
        <w:t xml:space="preserve"> </w:t>
      </w:r>
      <w:r>
        <w:t>a</w:t>
      </w:r>
      <w:r>
        <w:rPr>
          <w:spacing w:val="-5"/>
        </w:rPr>
        <w:t xml:space="preserve"> </w:t>
      </w:r>
      <w:r>
        <w:t>prompt</w:t>
      </w:r>
      <w:r>
        <w:rPr>
          <w:spacing w:val="-5"/>
        </w:rPr>
        <w:t xml:space="preserve"> </w:t>
      </w:r>
      <w:r>
        <w:t>initial</w:t>
      </w:r>
      <w:r>
        <w:rPr>
          <w:spacing w:val="-5"/>
        </w:rPr>
        <w:t xml:space="preserve"> </w:t>
      </w:r>
      <w:r>
        <w:t>assessment</w:t>
      </w:r>
      <w:r>
        <w:rPr>
          <w:spacing w:val="-5"/>
        </w:rPr>
        <w:t xml:space="preserve"> </w:t>
      </w:r>
      <w:r>
        <w:t>to determine if the allegations indicate a potential policy violation</w:t>
      </w:r>
    </w:p>
    <w:p w14:paraId="350A115B" w14:textId="77777777" w:rsidR="0041062F" w:rsidRDefault="0041062F" w:rsidP="00A47BC6">
      <w:pPr>
        <w:pStyle w:val="ListParagraph"/>
        <w:widowControl w:val="0"/>
        <w:numPr>
          <w:ilvl w:val="1"/>
          <w:numId w:val="67"/>
        </w:numPr>
        <w:tabs>
          <w:tab w:val="left" w:pos="837"/>
        </w:tabs>
        <w:autoSpaceDE w:val="0"/>
        <w:autoSpaceDN w:val="0"/>
        <w:ind w:right="880"/>
        <w:contextualSpacing w:val="0"/>
      </w:pPr>
      <w:r>
        <w:t>Commence a thorough, reliable, and impartial investigation by identifying issues and developing</w:t>
      </w:r>
      <w:r>
        <w:rPr>
          <w:spacing w:val="-4"/>
        </w:rPr>
        <w:t xml:space="preserve"> </w:t>
      </w:r>
      <w:r>
        <w:t>a</w:t>
      </w:r>
      <w:r>
        <w:rPr>
          <w:spacing w:val="-4"/>
        </w:rPr>
        <w:t xml:space="preserve"> </w:t>
      </w:r>
      <w:r>
        <w:t>strategic</w:t>
      </w:r>
      <w:r>
        <w:rPr>
          <w:spacing w:val="-4"/>
        </w:rPr>
        <w:t xml:space="preserve"> </w:t>
      </w:r>
      <w:r>
        <w:t>investigation</w:t>
      </w:r>
      <w:r>
        <w:rPr>
          <w:spacing w:val="-4"/>
        </w:rPr>
        <w:t xml:space="preserve"> </w:t>
      </w:r>
      <w:r>
        <w:t>plan,</w:t>
      </w:r>
      <w:r>
        <w:rPr>
          <w:spacing w:val="-4"/>
        </w:rPr>
        <w:t xml:space="preserve"> </w:t>
      </w:r>
      <w:r>
        <w:t>including</w:t>
      </w:r>
      <w:r>
        <w:rPr>
          <w:spacing w:val="-4"/>
        </w:rPr>
        <w:t xml:space="preserve"> </w:t>
      </w:r>
      <w:r>
        <w:t>a</w:t>
      </w:r>
      <w:r>
        <w:rPr>
          <w:spacing w:val="-4"/>
        </w:rPr>
        <w:t xml:space="preserve"> </w:t>
      </w:r>
      <w:r>
        <w:t>witness</w:t>
      </w:r>
      <w:r>
        <w:rPr>
          <w:spacing w:val="-4"/>
        </w:rPr>
        <w:t xml:space="preserve"> </w:t>
      </w:r>
      <w:r>
        <w:t>list,</w:t>
      </w:r>
      <w:r>
        <w:rPr>
          <w:spacing w:val="-4"/>
        </w:rPr>
        <w:t xml:space="preserve"> </w:t>
      </w:r>
      <w:r>
        <w:t>evidence</w:t>
      </w:r>
      <w:r>
        <w:rPr>
          <w:spacing w:val="-4"/>
        </w:rPr>
        <w:t xml:space="preserve"> </w:t>
      </w:r>
      <w:r>
        <w:t>list,</w:t>
      </w:r>
      <w:r>
        <w:rPr>
          <w:spacing w:val="-4"/>
        </w:rPr>
        <w:t xml:space="preserve"> </w:t>
      </w:r>
      <w:r>
        <w:t>intended investigation timeframe, and order of interviews for the parties and witnesses</w:t>
      </w:r>
    </w:p>
    <w:p w14:paraId="5E48ACBE" w14:textId="77777777" w:rsidR="0041062F" w:rsidRDefault="0041062F" w:rsidP="00A47BC6">
      <w:pPr>
        <w:pStyle w:val="ListParagraph"/>
        <w:widowControl w:val="0"/>
        <w:numPr>
          <w:ilvl w:val="1"/>
          <w:numId w:val="67"/>
        </w:numPr>
        <w:tabs>
          <w:tab w:val="left" w:pos="837"/>
        </w:tabs>
        <w:autoSpaceDE w:val="0"/>
        <w:autoSpaceDN w:val="0"/>
        <w:spacing w:line="252" w:lineRule="exact"/>
        <w:contextualSpacing w:val="0"/>
      </w:pPr>
      <w:r>
        <w:t>Meet</w:t>
      </w:r>
      <w:r>
        <w:rPr>
          <w:spacing w:val="-9"/>
        </w:rPr>
        <w:t xml:space="preserve"> </w:t>
      </w:r>
      <w:r>
        <w:t>with</w:t>
      </w:r>
      <w:r>
        <w:rPr>
          <w:spacing w:val="-7"/>
        </w:rPr>
        <w:t xml:space="preserve"> </w:t>
      </w:r>
      <w:r>
        <w:t>the</w:t>
      </w:r>
      <w:r>
        <w:rPr>
          <w:spacing w:val="-6"/>
        </w:rPr>
        <w:t xml:space="preserve"> </w:t>
      </w:r>
      <w:r>
        <w:t>Complainant</w:t>
      </w:r>
      <w:r>
        <w:rPr>
          <w:spacing w:val="-7"/>
        </w:rPr>
        <w:t xml:space="preserve"> </w:t>
      </w:r>
      <w:r>
        <w:t>to</w:t>
      </w:r>
      <w:r>
        <w:rPr>
          <w:spacing w:val="-6"/>
        </w:rPr>
        <w:t xml:space="preserve"> </w:t>
      </w:r>
      <w:r>
        <w:t>finalize</w:t>
      </w:r>
      <w:r>
        <w:rPr>
          <w:spacing w:val="-7"/>
        </w:rPr>
        <w:t xml:space="preserve"> </w:t>
      </w:r>
      <w:r>
        <w:t>their</w:t>
      </w:r>
      <w:r>
        <w:rPr>
          <w:spacing w:val="-6"/>
        </w:rPr>
        <w:t xml:space="preserve"> </w:t>
      </w:r>
      <w:r>
        <w:t>interview/statement,</w:t>
      </w:r>
      <w:r>
        <w:rPr>
          <w:spacing w:val="-7"/>
        </w:rPr>
        <w:t xml:space="preserve"> </w:t>
      </w:r>
      <w:r>
        <w:t>if</w:t>
      </w:r>
      <w:r>
        <w:rPr>
          <w:spacing w:val="-6"/>
        </w:rPr>
        <w:t xml:space="preserve"> </w:t>
      </w:r>
      <w:r>
        <w:rPr>
          <w:spacing w:val="-2"/>
        </w:rPr>
        <w:t>necessary</w:t>
      </w:r>
    </w:p>
    <w:p w14:paraId="2517E950" w14:textId="77777777" w:rsidR="0041062F" w:rsidRDefault="0041062F" w:rsidP="00A47BC6">
      <w:pPr>
        <w:pStyle w:val="ListParagraph"/>
        <w:widowControl w:val="0"/>
        <w:numPr>
          <w:ilvl w:val="1"/>
          <w:numId w:val="67"/>
        </w:numPr>
        <w:tabs>
          <w:tab w:val="left" w:pos="837"/>
        </w:tabs>
        <w:autoSpaceDE w:val="0"/>
        <w:autoSpaceDN w:val="0"/>
        <w:spacing w:before="2"/>
        <w:ind w:right="438"/>
        <w:contextualSpacing w:val="0"/>
      </w:pPr>
      <w:r>
        <w:t>Work</w:t>
      </w:r>
      <w:r>
        <w:rPr>
          <w:spacing w:val="-6"/>
        </w:rPr>
        <w:t xml:space="preserve"> </w:t>
      </w:r>
      <w:r>
        <w:t>with</w:t>
      </w:r>
      <w:r>
        <w:rPr>
          <w:spacing w:val="-6"/>
        </w:rPr>
        <w:t xml:space="preserve"> </w:t>
      </w:r>
      <w:r>
        <w:t>the</w:t>
      </w:r>
      <w:r>
        <w:rPr>
          <w:spacing w:val="-10"/>
        </w:rPr>
        <w:t xml:space="preserve"> </w:t>
      </w:r>
      <w:r>
        <w:t>Title</w:t>
      </w:r>
      <w:r>
        <w:rPr>
          <w:spacing w:val="-6"/>
        </w:rPr>
        <w:t xml:space="preserve"> </w:t>
      </w:r>
      <w:r>
        <w:t>IX</w:t>
      </w:r>
      <w:r>
        <w:rPr>
          <w:spacing w:val="-6"/>
        </w:rPr>
        <w:t xml:space="preserve"> </w:t>
      </w:r>
      <w:r>
        <w:t>Coordinator,</w:t>
      </w:r>
      <w:r>
        <w:rPr>
          <w:spacing w:val="-6"/>
        </w:rPr>
        <w:t xml:space="preserve"> </w:t>
      </w:r>
      <w:r>
        <w:t>as</w:t>
      </w:r>
      <w:r>
        <w:rPr>
          <w:spacing w:val="-6"/>
        </w:rPr>
        <w:t xml:space="preserve"> </w:t>
      </w:r>
      <w:r>
        <w:t>necessary,</w:t>
      </w:r>
      <w:r>
        <w:rPr>
          <w:spacing w:val="-6"/>
        </w:rPr>
        <w:t xml:space="preserve"> </w:t>
      </w:r>
      <w:r>
        <w:t>to</w:t>
      </w:r>
      <w:r>
        <w:rPr>
          <w:spacing w:val="-6"/>
        </w:rPr>
        <w:t xml:space="preserve"> </w:t>
      </w:r>
      <w:r>
        <w:t>prepare</w:t>
      </w:r>
      <w:r>
        <w:rPr>
          <w:spacing w:val="-6"/>
        </w:rPr>
        <w:t xml:space="preserve"> </w:t>
      </w:r>
      <w:r>
        <w:t>the</w:t>
      </w:r>
      <w:r>
        <w:rPr>
          <w:spacing w:val="-6"/>
        </w:rPr>
        <w:t xml:space="preserve"> </w:t>
      </w:r>
      <w:r>
        <w:t>initial</w:t>
      </w:r>
      <w:r>
        <w:rPr>
          <w:spacing w:val="-6"/>
        </w:rPr>
        <w:t xml:space="preserve"> </w:t>
      </w:r>
      <w:r>
        <w:t>Notice</w:t>
      </w:r>
      <w:r>
        <w:rPr>
          <w:spacing w:val="-6"/>
        </w:rPr>
        <w:t xml:space="preserve"> </w:t>
      </w:r>
      <w:r>
        <w:t>of</w:t>
      </w:r>
      <w:r>
        <w:rPr>
          <w:spacing w:val="-6"/>
        </w:rPr>
        <w:t xml:space="preserve"> </w:t>
      </w:r>
      <w:r>
        <w:t>Investigation and</w:t>
      </w:r>
      <w:r>
        <w:rPr>
          <w:spacing w:val="-4"/>
        </w:rPr>
        <w:t xml:space="preserve"> </w:t>
      </w:r>
      <w:r>
        <w:t>Allegations (NOIA). The NOIA</w:t>
      </w:r>
      <w:r>
        <w:rPr>
          <w:spacing w:val="-4"/>
        </w:rPr>
        <w:t xml:space="preserve"> </w:t>
      </w:r>
      <w:r>
        <w:t xml:space="preserve">may be amended with any additional or dismissed </w:t>
      </w:r>
      <w:r>
        <w:rPr>
          <w:spacing w:val="-2"/>
        </w:rPr>
        <w:t>allegations</w:t>
      </w:r>
    </w:p>
    <w:p w14:paraId="215E784F" w14:textId="77777777" w:rsidR="0041062F" w:rsidRDefault="0041062F" w:rsidP="00A47BC6">
      <w:pPr>
        <w:pStyle w:val="ListParagraph"/>
        <w:widowControl w:val="0"/>
        <w:numPr>
          <w:ilvl w:val="1"/>
          <w:numId w:val="67"/>
        </w:numPr>
        <w:tabs>
          <w:tab w:val="left" w:pos="837"/>
        </w:tabs>
        <w:autoSpaceDE w:val="0"/>
        <w:autoSpaceDN w:val="0"/>
        <w:ind w:right="378"/>
        <w:contextualSpacing w:val="0"/>
        <w:jc w:val="both"/>
      </w:pPr>
      <w:r>
        <w:t>Notice</w:t>
      </w:r>
      <w:r>
        <w:rPr>
          <w:spacing w:val="-4"/>
        </w:rPr>
        <w:t xml:space="preserve"> </w:t>
      </w:r>
      <w:r>
        <w:t>should</w:t>
      </w:r>
      <w:r>
        <w:rPr>
          <w:spacing w:val="-4"/>
        </w:rPr>
        <w:t xml:space="preserve"> </w:t>
      </w:r>
      <w:r>
        <w:t>inform</w:t>
      </w:r>
      <w:r>
        <w:rPr>
          <w:spacing w:val="-4"/>
        </w:rPr>
        <w:t xml:space="preserve"> </w:t>
      </w:r>
      <w:r>
        <w:t>the</w:t>
      </w:r>
      <w:r>
        <w:rPr>
          <w:spacing w:val="-4"/>
        </w:rPr>
        <w:t xml:space="preserve"> </w:t>
      </w:r>
      <w:r>
        <w:t>parties</w:t>
      </w:r>
      <w:r>
        <w:rPr>
          <w:spacing w:val="-4"/>
        </w:rPr>
        <w:t xml:space="preserve"> </w:t>
      </w:r>
      <w:r>
        <w:t>of</w:t>
      </w:r>
      <w:r>
        <w:rPr>
          <w:spacing w:val="-4"/>
        </w:rPr>
        <w:t xml:space="preserve"> </w:t>
      </w:r>
      <w:r>
        <w:t>their</w:t>
      </w:r>
      <w:r>
        <w:rPr>
          <w:spacing w:val="-4"/>
        </w:rPr>
        <w:t xml:space="preserve"> </w:t>
      </w:r>
      <w:r>
        <w:t>right</w:t>
      </w:r>
      <w:r>
        <w:rPr>
          <w:spacing w:val="-4"/>
        </w:rPr>
        <w:t xml:space="preserve"> </w:t>
      </w:r>
      <w:r>
        <w:t>to</w:t>
      </w:r>
      <w:r>
        <w:rPr>
          <w:spacing w:val="-4"/>
        </w:rPr>
        <w:t xml:space="preserve"> </w:t>
      </w:r>
      <w:r>
        <w:t>have</w:t>
      </w:r>
      <w:r>
        <w:rPr>
          <w:spacing w:val="-4"/>
        </w:rPr>
        <w:t xml:space="preserve"> </w:t>
      </w:r>
      <w:r>
        <w:t>the</w:t>
      </w:r>
      <w:r>
        <w:rPr>
          <w:spacing w:val="-4"/>
        </w:rPr>
        <w:t xml:space="preserve"> </w:t>
      </w:r>
      <w:r>
        <w:t>assistance</w:t>
      </w:r>
      <w:r>
        <w:rPr>
          <w:spacing w:val="-4"/>
        </w:rPr>
        <w:t xml:space="preserve"> </w:t>
      </w:r>
      <w:r>
        <w:t>of</w:t>
      </w:r>
      <w:r>
        <w:rPr>
          <w:spacing w:val="-4"/>
        </w:rPr>
        <w:t xml:space="preserve"> </w:t>
      </w:r>
      <w:r>
        <w:t>an</w:t>
      </w:r>
      <w:r>
        <w:rPr>
          <w:spacing w:val="-15"/>
        </w:rPr>
        <w:t xml:space="preserve"> </w:t>
      </w:r>
      <w:r>
        <w:t>Advisor,</w:t>
      </w:r>
      <w:r>
        <w:rPr>
          <w:spacing w:val="-4"/>
        </w:rPr>
        <w:t xml:space="preserve"> </w:t>
      </w:r>
      <w:r>
        <w:t>who</w:t>
      </w:r>
      <w:r>
        <w:rPr>
          <w:spacing w:val="-4"/>
        </w:rPr>
        <w:t xml:space="preserve"> </w:t>
      </w:r>
      <w:r>
        <w:lastRenderedPageBreak/>
        <w:t>could be</w:t>
      </w:r>
      <w:r>
        <w:rPr>
          <w:spacing w:val="-2"/>
        </w:rPr>
        <w:t xml:space="preserve"> </w:t>
      </w:r>
      <w:r>
        <w:t>a</w:t>
      </w:r>
      <w:r>
        <w:rPr>
          <w:spacing w:val="-2"/>
        </w:rPr>
        <w:t xml:space="preserve"> </w:t>
      </w:r>
      <w:r>
        <w:t>member</w:t>
      </w:r>
      <w:r>
        <w:rPr>
          <w:spacing w:val="-2"/>
        </w:rPr>
        <w:t xml:space="preserve"> </w:t>
      </w:r>
      <w:r>
        <w:t>of</w:t>
      </w:r>
      <w:r>
        <w:rPr>
          <w:spacing w:val="-2"/>
        </w:rPr>
        <w:t xml:space="preserve"> </w:t>
      </w:r>
      <w:r>
        <w:t>the</w:t>
      </w:r>
      <w:r>
        <w:rPr>
          <w:spacing w:val="-2"/>
        </w:rPr>
        <w:t xml:space="preserve"> </w:t>
      </w:r>
      <w:r>
        <w:t>Pool</w:t>
      </w:r>
      <w:r>
        <w:rPr>
          <w:spacing w:val="-2"/>
        </w:rPr>
        <w:t xml:space="preserve"> </w:t>
      </w:r>
      <w:r>
        <w:t>or</w:t>
      </w:r>
      <w:r>
        <w:rPr>
          <w:spacing w:val="-2"/>
        </w:rPr>
        <w:t xml:space="preserve"> </w:t>
      </w:r>
      <w:r>
        <w:t>an</w:t>
      </w:r>
      <w:r>
        <w:rPr>
          <w:spacing w:val="-14"/>
        </w:rPr>
        <w:t xml:space="preserve"> </w:t>
      </w:r>
      <w:r>
        <w:t>Advisor</w:t>
      </w:r>
      <w:r>
        <w:rPr>
          <w:spacing w:val="-2"/>
        </w:rPr>
        <w:t xml:space="preserve"> </w:t>
      </w:r>
      <w:r>
        <w:t>of</w:t>
      </w:r>
      <w:r>
        <w:rPr>
          <w:spacing w:val="-2"/>
        </w:rPr>
        <w:t xml:space="preserve"> </w:t>
      </w:r>
      <w:r>
        <w:t>their</w:t>
      </w:r>
      <w:r>
        <w:rPr>
          <w:spacing w:val="-2"/>
        </w:rPr>
        <w:t xml:space="preserve"> </w:t>
      </w:r>
      <w:r>
        <w:t>choosing</w:t>
      </w:r>
      <w:r>
        <w:rPr>
          <w:spacing w:val="-2"/>
        </w:rPr>
        <w:t xml:space="preserve"> </w:t>
      </w:r>
      <w:r>
        <w:t>present</w:t>
      </w:r>
      <w:r>
        <w:rPr>
          <w:spacing w:val="-2"/>
        </w:rPr>
        <w:t xml:space="preserve"> </w:t>
      </w:r>
      <w:r>
        <w:t>for</w:t>
      </w:r>
      <w:r>
        <w:rPr>
          <w:spacing w:val="-2"/>
        </w:rPr>
        <w:t xml:space="preserve"> </w:t>
      </w:r>
      <w:r>
        <w:t>all</w:t>
      </w:r>
      <w:r>
        <w:rPr>
          <w:spacing w:val="-2"/>
        </w:rPr>
        <w:t xml:space="preserve"> </w:t>
      </w:r>
      <w:r>
        <w:t>meetings</w:t>
      </w:r>
      <w:r>
        <w:rPr>
          <w:spacing w:val="-2"/>
        </w:rPr>
        <w:t xml:space="preserve"> </w:t>
      </w:r>
      <w:r>
        <w:t>attended</w:t>
      </w:r>
      <w:r>
        <w:rPr>
          <w:spacing w:val="-2"/>
        </w:rPr>
        <w:t xml:space="preserve"> </w:t>
      </w:r>
      <w:r>
        <w:t>by the party</w:t>
      </w:r>
    </w:p>
    <w:p w14:paraId="403A24CC" w14:textId="77777777" w:rsidR="0041062F" w:rsidRDefault="0041062F" w:rsidP="00A47BC6">
      <w:pPr>
        <w:pStyle w:val="ListParagraph"/>
        <w:widowControl w:val="0"/>
        <w:numPr>
          <w:ilvl w:val="1"/>
          <w:numId w:val="67"/>
        </w:numPr>
        <w:tabs>
          <w:tab w:val="left" w:pos="837"/>
        </w:tabs>
        <w:autoSpaceDE w:val="0"/>
        <w:autoSpaceDN w:val="0"/>
        <w:ind w:right="759"/>
        <w:contextualSpacing w:val="0"/>
      </w:pPr>
      <w:r>
        <w:t>Provide each interviewed party and witness an opportunity to review and verify the Investigator’s</w:t>
      </w:r>
      <w:r>
        <w:rPr>
          <w:spacing w:val="-4"/>
        </w:rPr>
        <w:t xml:space="preserve"> </w:t>
      </w:r>
      <w:r>
        <w:t>summary</w:t>
      </w:r>
      <w:r>
        <w:rPr>
          <w:spacing w:val="-4"/>
        </w:rPr>
        <w:t xml:space="preserve"> </w:t>
      </w:r>
      <w:r>
        <w:t>notes</w:t>
      </w:r>
      <w:r>
        <w:rPr>
          <w:spacing w:val="-4"/>
        </w:rPr>
        <w:t xml:space="preserve"> </w:t>
      </w:r>
      <w:r>
        <w:t>(or</w:t>
      </w:r>
      <w:r>
        <w:rPr>
          <w:spacing w:val="-4"/>
        </w:rPr>
        <w:t xml:space="preserve"> </w:t>
      </w:r>
      <w:r>
        <w:t>transcript)</w:t>
      </w:r>
      <w:r>
        <w:rPr>
          <w:spacing w:val="-4"/>
        </w:rPr>
        <w:t xml:space="preserve"> </w:t>
      </w:r>
      <w:r>
        <w:t>of</w:t>
      </w:r>
      <w:r>
        <w:rPr>
          <w:spacing w:val="-4"/>
        </w:rPr>
        <w:t xml:space="preserve"> </w:t>
      </w:r>
      <w:r>
        <w:t>the</w:t>
      </w:r>
      <w:r>
        <w:rPr>
          <w:spacing w:val="-4"/>
        </w:rPr>
        <w:t xml:space="preserve"> </w:t>
      </w:r>
      <w:r>
        <w:t>relevant</w:t>
      </w:r>
      <w:r>
        <w:rPr>
          <w:spacing w:val="-4"/>
        </w:rPr>
        <w:t xml:space="preserve"> </w:t>
      </w:r>
      <w:r>
        <w:t>evidence/testimony</w:t>
      </w:r>
      <w:r>
        <w:rPr>
          <w:spacing w:val="-4"/>
        </w:rPr>
        <w:t xml:space="preserve"> </w:t>
      </w:r>
      <w:r>
        <w:t>from</w:t>
      </w:r>
      <w:r>
        <w:rPr>
          <w:spacing w:val="-4"/>
        </w:rPr>
        <w:t xml:space="preserve"> </w:t>
      </w:r>
      <w:r>
        <w:t>their respective interviews and meetings</w:t>
      </w:r>
    </w:p>
    <w:p w14:paraId="11A2857F" w14:textId="77777777" w:rsidR="0041062F" w:rsidRDefault="0041062F" w:rsidP="00A47BC6">
      <w:pPr>
        <w:pStyle w:val="ListParagraph"/>
        <w:widowControl w:val="0"/>
        <w:numPr>
          <w:ilvl w:val="1"/>
          <w:numId w:val="67"/>
        </w:numPr>
        <w:tabs>
          <w:tab w:val="left" w:pos="837"/>
        </w:tabs>
        <w:autoSpaceDE w:val="0"/>
        <w:autoSpaceDN w:val="0"/>
        <w:ind w:right="217"/>
        <w:contextualSpacing w:val="0"/>
      </w:pPr>
      <w:r>
        <w:t>Make</w:t>
      </w:r>
      <w:r>
        <w:rPr>
          <w:spacing w:val="-4"/>
        </w:rPr>
        <w:t xml:space="preserve"> </w:t>
      </w:r>
      <w:r>
        <w:t>good</w:t>
      </w:r>
      <w:r>
        <w:rPr>
          <w:spacing w:val="-4"/>
        </w:rPr>
        <w:t xml:space="preserve"> </w:t>
      </w:r>
      <w:r>
        <w:t>faith</w:t>
      </w:r>
      <w:r>
        <w:rPr>
          <w:spacing w:val="-4"/>
        </w:rPr>
        <w:t xml:space="preserve"> </w:t>
      </w:r>
      <w:r>
        <w:t>efforts</w:t>
      </w:r>
      <w:r>
        <w:rPr>
          <w:spacing w:val="-4"/>
        </w:rPr>
        <w:t xml:space="preserve"> </w:t>
      </w:r>
      <w:r>
        <w:t>to</w:t>
      </w:r>
      <w:r>
        <w:rPr>
          <w:spacing w:val="-4"/>
        </w:rPr>
        <w:t xml:space="preserve"> </w:t>
      </w:r>
      <w:r>
        <w:t>notify</w:t>
      </w:r>
      <w:r>
        <w:rPr>
          <w:spacing w:val="-4"/>
        </w:rPr>
        <w:t xml:space="preserve"> </w:t>
      </w:r>
      <w:r>
        <w:t>each</w:t>
      </w:r>
      <w:r>
        <w:rPr>
          <w:spacing w:val="-4"/>
        </w:rPr>
        <w:t xml:space="preserve"> </w:t>
      </w:r>
      <w:r>
        <w:t>party</w:t>
      </w:r>
      <w:r>
        <w:rPr>
          <w:spacing w:val="-4"/>
        </w:rPr>
        <w:t xml:space="preserve"> </w:t>
      </w:r>
      <w:r>
        <w:t>of</w:t>
      </w:r>
      <w:r>
        <w:rPr>
          <w:spacing w:val="-4"/>
        </w:rPr>
        <w:t xml:space="preserve"> </w:t>
      </w:r>
      <w:r>
        <w:t>any</w:t>
      </w:r>
      <w:r>
        <w:rPr>
          <w:spacing w:val="-4"/>
        </w:rPr>
        <w:t xml:space="preserve"> </w:t>
      </w:r>
      <w:r>
        <w:t>meeting</w:t>
      </w:r>
      <w:r>
        <w:rPr>
          <w:spacing w:val="-4"/>
        </w:rPr>
        <w:t xml:space="preserve"> </w:t>
      </w:r>
      <w:r>
        <w:t>or</w:t>
      </w:r>
      <w:r>
        <w:rPr>
          <w:spacing w:val="-4"/>
        </w:rPr>
        <w:t xml:space="preserve"> </w:t>
      </w:r>
      <w:r>
        <w:t>interview</w:t>
      </w:r>
      <w:r>
        <w:rPr>
          <w:spacing w:val="-4"/>
        </w:rPr>
        <w:t xml:space="preserve"> </w:t>
      </w:r>
      <w:r>
        <w:t>involving</w:t>
      </w:r>
      <w:r>
        <w:rPr>
          <w:spacing w:val="-4"/>
        </w:rPr>
        <w:t xml:space="preserve"> </w:t>
      </w:r>
      <w:r>
        <w:t>another</w:t>
      </w:r>
      <w:r>
        <w:rPr>
          <w:spacing w:val="-4"/>
        </w:rPr>
        <w:t xml:space="preserve"> </w:t>
      </w:r>
      <w:r>
        <w:t>party, in advance when possible</w:t>
      </w:r>
    </w:p>
    <w:p w14:paraId="22E81562" w14:textId="77777777" w:rsidR="0041062F" w:rsidRDefault="0041062F" w:rsidP="00A47BC6">
      <w:pPr>
        <w:pStyle w:val="ListParagraph"/>
        <w:widowControl w:val="0"/>
        <w:numPr>
          <w:ilvl w:val="1"/>
          <w:numId w:val="67"/>
        </w:numPr>
        <w:tabs>
          <w:tab w:val="left" w:pos="837"/>
        </w:tabs>
        <w:autoSpaceDE w:val="0"/>
        <w:autoSpaceDN w:val="0"/>
        <w:ind w:right="612"/>
        <w:contextualSpacing w:val="0"/>
      </w:pPr>
      <w:r>
        <w:t>When</w:t>
      </w:r>
      <w:r>
        <w:rPr>
          <w:spacing w:val="-3"/>
        </w:rPr>
        <w:t xml:space="preserve"> </w:t>
      </w:r>
      <w:r>
        <w:t>participation</w:t>
      </w:r>
      <w:r>
        <w:rPr>
          <w:spacing w:val="-3"/>
        </w:rPr>
        <w:t xml:space="preserve"> </w:t>
      </w:r>
      <w:r>
        <w:t>of</w:t>
      </w:r>
      <w:r>
        <w:rPr>
          <w:spacing w:val="-3"/>
        </w:rPr>
        <w:t xml:space="preserve"> </w:t>
      </w:r>
      <w:r>
        <w:t>a</w:t>
      </w:r>
      <w:r>
        <w:rPr>
          <w:spacing w:val="-3"/>
        </w:rPr>
        <w:t xml:space="preserve"> </w:t>
      </w:r>
      <w:r>
        <w:t>party</w:t>
      </w:r>
      <w:r>
        <w:rPr>
          <w:spacing w:val="-3"/>
        </w:rPr>
        <w:t xml:space="preserve"> </w:t>
      </w:r>
      <w:r>
        <w:t>is</w:t>
      </w:r>
      <w:r>
        <w:rPr>
          <w:spacing w:val="-3"/>
        </w:rPr>
        <w:t xml:space="preserve"> </w:t>
      </w:r>
      <w:r>
        <w:t>expected,</w:t>
      </w:r>
      <w:r>
        <w:rPr>
          <w:spacing w:val="-3"/>
        </w:rPr>
        <w:t xml:space="preserve"> </w:t>
      </w:r>
      <w:r>
        <w:t>provide</w:t>
      </w:r>
      <w:r>
        <w:rPr>
          <w:spacing w:val="-3"/>
        </w:rPr>
        <w:t xml:space="preserve"> </w:t>
      </w:r>
      <w:r>
        <w:t>that</w:t>
      </w:r>
      <w:r>
        <w:rPr>
          <w:spacing w:val="-3"/>
        </w:rPr>
        <w:t xml:space="preserve"> </w:t>
      </w:r>
      <w:r>
        <w:t>party</w:t>
      </w:r>
      <w:r>
        <w:rPr>
          <w:spacing w:val="-3"/>
        </w:rPr>
        <w:t xml:space="preserve"> </w:t>
      </w:r>
      <w:r>
        <w:t>with</w:t>
      </w:r>
      <w:r>
        <w:rPr>
          <w:spacing w:val="-3"/>
        </w:rPr>
        <w:t xml:space="preserve"> </w:t>
      </w:r>
      <w:r>
        <w:t>written</w:t>
      </w:r>
      <w:r>
        <w:rPr>
          <w:spacing w:val="-3"/>
        </w:rPr>
        <w:t xml:space="preserve"> </w:t>
      </w:r>
      <w:r>
        <w:t>notice</w:t>
      </w:r>
      <w:r>
        <w:rPr>
          <w:spacing w:val="-3"/>
        </w:rPr>
        <w:t xml:space="preserve"> </w:t>
      </w:r>
      <w:r>
        <w:t>of</w:t>
      </w:r>
      <w:r>
        <w:rPr>
          <w:spacing w:val="-3"/>
        </w:rPr>
        <w:t xml:space="preserve"> </w:t>
      </w:r>
      <w:r>
        <w:t>the</w:t>
      </w:r>
      <w:r>
        <w:rPr>
          <w:spacing w:val="-3"/>
        </w:rPr>
        <w:t xml:space="preserve"> </w:t>
      </w:r>
      <w:r>
        <w:t>date, time, and location of the meeting, as well as the expected participants and purpose</w:t>
      </w:r>
    </w:p>
    <w:p w14:paraId="3C890594" w14:textId="77777777" w:rsidR="0041062F" w:rsidRDefault="0041062F" w:rsidP="00A47BC6">
      <w:pPr>
        <w:pStyle w:val="ListParagraph"/>
        <w:widowControl w:val="0"/>
        <w:numPr>
          <w:ilvl w:val="1"/>
          <w:numId w:val="67"/>
        </w:numPr>
        <w:tabs>
          <w:tab w:val="left" w:pos="837"/>
        </w:tabs>
        <w:autoSpaceDE w:val="0"/>
        <w:autoSpaceDN w:val="0"/>
        <w:spacing w:line="251" w:lineRule="exact"/>
        <w:contextualSpacing w:val="0"/>
      </w:pPr>
      <w:r>
        <w:t>Interview</w:t>
      </w:r>
      <w:r>
        <w:rPr>
          <w:spacing w:val="-9"/>
        </w:rPr>
        <w:t xml:space="preserve"> </w:t>
      </w:r>
      <w:r>
        <w:t>all</w:t>
      </w:r>
      <w:r>
        <w:rPr>
          <w:spacing w:val="-7"/>
        </w:rPr>
        <w:t xml:space="preserve"> </w:t>
      </w:r>
      <w:r>
        <w:t>available,</w:t>
      </w:r>
      <w:r>
        <w:rPr>
          <w:spacing w:val="-7"/>
        </w:rPr>
        <w:t xml:space="preserve"> </w:t>
      </w:r>
      <w:r>
        <w:t>relevant</w:t>
      </w:r>
      <w:r>
        <w:rPr>
          <w:spacing w:val="-7"/>
        </w:rPr>
        <w:t xml:space="preserve"> </w:t>
      </w:r>
      <w:r>
        <w:t>witnesses</w:t>
      </w:r>
      <w:r>
        <w:rPr>
          <w:spacing w:val="-6"/>
        </w:rPr>
        <w:t xml:space="preserve"> </w:t>
      </w:r>
      <w:r>
        <w:t>and</w:t>
      </w:r>
      <w:r>
        <w:rPr>
          <w:spacing w:val="-7"/>
        </w:rPr>
        <w:t xml:space="preserve"> </w:t>
      </w:r>
      <w:r>
        <w:t>conduct</w:t>
      </w:r>
      <w:r>
        <w:rPr>
          <w:spacing w:val="-7"/>
        </w:rPr>
        <w:t xml:space="preserve"> </w:t>
      </w:r>
      <w:r>
        <w:t>follow-up</w:t>
      </w:r>
      <w:r>
        <w:rPr>
          <w:spacing w:val="-7"/>
        </w:rPr>
        <w:t xml:space="preserve"> </w:t>
      </w:r>
      <w:r>
        <w:t>interviews</w:t>
      </w:r>
      <w:r>
        <w:rPr>
          <w:spacing w:val="-7"/>
        </w:rPr>
        <w:t xml:space="preserve"> </w:t>
      </w:r>
      <w:r>
        <w:t>as</w:t>
      </w:r>
      <w:r>
        <w:rPr>
          <w:spacing w:val="-6"/>
        </w:rPr>
        <w:t xml:space="preserve"> </w:t>
      </w:r>
      <w:r>
        <w:rPr>
          <w:spacing w:val="-2"/>
        </w:rPr>
        <w:t>necessary</w:t>
      </w:r>
    </w:p>
    <w:p w14:paraId="6FA7C259" w14:textId="77777777" w:rsidR="0041062F" w:rsidRDefault="0041062F" w:rsidP="00A47BC6">
      <w:pPr>
        <w:pStyle w:val="ListParagraph"/>
        <w:widowControl w:val="0"/>
        <w:numPr>
          <w:ilvl w:val="1"/>
          <w:numId w:val="67"/>
        </w:numPr>
        <w:tabs>
          <w:tab w:val="left" w:pos="837"/>
        </w:tabs>
        <w:autoSpaceDE w:val="0"/>
        <w:autoSpaceDN w:val="0"/>
        <w:ind w:right="652"/>
        <w:contextualSpacing w:val="0"/>
      </w:pPr>
      <w:r>
        <w:t>Allow each party the opportunity to suggest witnesses and questions they wish the Investigator(s)</w:t>
      </w:r>
      <w:r>
        <w:rPr>
          <w:spacing w:val="-4"/>
        </w:rPr>
        <w:t xml:space="preserve"> </w:t>
      </w:r>
      <w:r>
        <w:t>to</w:t>
      </w:r>
      <w:r>
        <w:rPr>
          <w:spacing w:val="-4"/>
        </w:rPr>
        <w:t xml:space="preserve"> </w:t>
      </w:r>
      <w:r>
        <w:t>ask</w:t>
      </w:r>
      <w:r>
        <w:rPr>
          <w:spacing w:val="-4"/>
        </w:rPr>
        <w:t xml:space="preserve"> </w:t>
      </w:r>
      <w:r>
        <w:t>of</w:t>
      </w:r>
      <w:r>
        <w:rPr>
          <w:spacing w:val="-4"/>
        </w:rPr>
        <w:t xml:space="preserve"> </w:t>
      </w:r>
      <w:r>
        <w:t>another</w:t>
      </w:r>
      <w:r>
        <w:rPr>
          <w:spacing w:val="-4"/>
        </w:rPr>
        <w:t xml:space="preserve"> </w:t>
      </w:r>
      <w:r>
        <w:t>party</w:t>
      </w:r>
      <w:r>
        <w:rPr>
          <w:spacing w:val="-4"/>
        </w:rPr>
        <w:t xml:space="preserve"> </w:t>
      </w:r>
      <w:r>
        <w:t>and/or</w:t>
      </w:r>
      <w:r>
        <w:rPr>
          <w:spacing w:val="-4"/>
        </w:rPr>
        <w:t xml:space="preserve"> </w:t>
      </w:r>
      <w:r>
        <w:t>witnesses,</w:t>
      </w:r>
      <w:r>
        <w:rPr>
          <w:spacing w:val="-4"/>
        </w:rPr>
        <w:t xml:space="preserve"> </w:t>
      </w:r>
      <w:r>
        <w:t>and</w:t>
      </w:r>
      <w:r>
        <w:rPr>
          <w:spacing w:val="-4"/>
        </w:rPr>
        <w:t xml:space="preserve"> </w:t>
      </w:r>
      <w:r>
        <w:t>document</w:t>
      </w:r>
      <w:r>
        <w:rPr>
          <w:spacing w:val="-4"/>
        </w:rPr>
        <w:t xml:space="preserve"> </w:t>
      </w:r>
      <w:r>
        <w:t>in</w:t>
      </w:r>
      <w:r>
        <w:rPr>
          <w:spacing w:val="-4"/>
        </w:rPr>
        <w:t xml:space="preserve"> </w:t>
      </w:r>
      <w:r>
        <w:t>the</w:t>
      </w:r>
      <w:r>
        <w:rPr>
          <w:spacing w:val="-4"/>
        </w:rPr>
        <w:t xml:space="preserve"> </w:t>
      </w:r>
      <w:r>
        <w:t>report</w:t>
      </w:r>
      <w:r>
        <w:rPr>
          <w:spacing w:val="-4"/>
        </w:rPr>
        <w:t xml:space="preserve"> </w:t>
      </w:r>
      <w:r>
        <w:t>which questions were asked, with a rationale for any changes or omissions</w:t>
      </w:r>
    </w:p>
    <w:p w14:paraId="577462D4" w14:textId="77777777" w:rsidR="00E625F5" w:rsidRPr="00E625F5" w:rsidRDefault="0041062F" w:rsidP="00A47BC6">
      <w:pPr>
        <w:pStyle w:val="ListParagraph"/>
        <w:widowControl w:val="0"/>
        <w:numPr>
          <w:ilvl w:val="1"/>
          <w:numId w:val="67"/>
        </w:numPr>
        <w:tabs>
          <w:tab w:val="left" w:pos="837"/>
        </w:tabs>
        <w:autoSpaceDE w:val="0"/>
        <w:autoSpaceDN w:val="0"/>
        <w:spacing w:before="4" w:line="237" w:lineRule="auto"/>
        <w:ind w:right="586"/>
        <w:contextualSpacing w:val="0"/>
      </w:pPr>
      <w:r>
        <w:t>Complete</w:t>
      </w:r>
      <w:r>
        <w:rPr>
          <w:spacing w:val="-4"/>
        </w:rPr>
        <w:t xml:space="preserve"> </w:t>
      </w:r>
      <w:r>
        <w:t>the</w:t>
      </w:r>
      <w:r>
        <w:rPr>
          <w:spacing w:val="-4"/>
        </w:rPr>
        <w:t xml:space="preserve"> </w:t>
      </w:r>
      <w:r>
        <w:t>investigation</w:t>
      </w:r>
      <w:r>
        <w:rPr>
          <w:spacing w:val="-4"/>
        </w:rPr>
        <w:t xml:space="preserve"> </w:t>
      </w:r>
      <w:r>
        <w:t>promptly</w:t>
      </w:r>
      <w:r>
        <w:rPr>
          <w:spacing w:val="-4"/>
        </w:rPr>
        <w:t xml:space="preserve"> </w:t>
      </w:r>
      <w:r>
        <w:t>and</w:t>
      </w:r>
      <w:r>
        <w:rPr>
          <w:spacing w:val="-4"/>
        </w:rPr>
        <w:t xml:space="preserve"> </w:t>
      </w:r>
      <w:r>
        <w:t>without</w:t>
      </w:r>
      <w:r>
        <w:rPr>
          <w:spacing w:val="-4"/>
        </w:rPr>
        <w:t xml:space="preserve"> </w:t>
      </w:r>
      <w:r>
        <w:t>unreasonable</w:t>
      </w:r>
      <w:r>
        <w:rPr>
          <w:spacing w:val="-4"/>
        </w:rPr>
        <w:t xml:space="preserve"> </w:t>
      </w:r>
      <w:r>
        <w:t>deviation</w:t>
      </w:r>
      <w:r>
        <w:rPr>
          <w:spacing w:val="-4"/>
        </w:rPr>
        <w:t xml:space="preserve"> </w:t>
      </w:r>
      <w:r>
        <w:t>from</w:t>
      </w:r>
      <w:r>
        <w:rPr>
          <w:spacing w:val="-4"/>
        </w:rPr>
        <w:t xml:space="preserve"> </w:t>
      </w:r>
      <w:r>
        <w:t>the</w:t>
      </w:r>
      <w:r>
        <w:rPr>
          <w:spacing w:val="-7"/>
        </w:rPr>
        <w:t xml:space="preserve"> </w:t>
      </w:r>
      <w:r>
        <w:t xml:space="preserve">intended </w:t>
      </w:r>
      <w:r>
        <w:rPr>
          <w:spacing w:val="-2"/>
        </w:rPr>
        <w:t>timeline</w:t>
      </w:r>
    </w:p>
    <w:p w14:paraId="1DE86247" w14:textId="06ED44C8" w:rsidR="0041062F" w:rsidRDefault="0041062F" w:rsidP="00A47BC6">
      <w:pPr>
        <w:pStyle w:val="ListParagraph"/>
        <w:widowControl w:val="0"/>
        <w:numPr>
          <w:ilvl w:val="1"/>
          <w:numId w:val="67"/>
        </w:numPr>
        <w:tabs>
          <w:tab w:val="left" w:pos="837"/>
        </w:tabs>
        <w:autoSpaceDE w:val="0"/>
        <w:autoSpaceDN w:val="0"/>
        <w:spacing w:before="4" w:line="237" w:lineRule="auto"/>
        <w:ind w:right="586"/>
        <w:contextualSpacing w:val="0"/>
      </w:pPr>
      <w:r>
        <w:t>Provide</w:t>
      </w:r>
      <w:r w:rsidRPr="00E625F5">
        <w:rPr>
          <w:spacing w:val="-8"/>
        </w:rPr>
        <w:t xml:space="preserve"> </w:t>
      </w:r>
      <w:r>
        <w:t>regular</w:t>
      </w:r>
      <w:r w:rsidRPr="00E625F5">
        <w:rPr>
          <w:spacing w:val="-6"/>
        </w:rPr>
        <w:t xml:space="preserve"> </w:t>
      </w:r>
      <w:r>
        <w:t>status</w:t>
      </w:r>
      <w:r w:rsidRPr="00E625F5">
        <w:rPr>
          <w:spacing w:val="-6"/>
        </w:rPr>
        <w:t xml:space="preserve"> </w:t>
      </w:r>
      <w:r>
        <w:t>updates</w:t>
      </w:r>
      <w:r w:rsidRPr="00E625F5">
        <w:rPr>
          <w:spacing w:val="-6"/>
        </w:rPr>
        <w:t xml:space="preserve"> </w:t>
      </w:r>
      <w:r>
        <w:t>to</w:t>
      </w:r>
      <w:r w:rsidRPr="00E625F5">
        <w:rPr>
          <w:spacing w:val="-5"/>
        </w:rPr>
        <w:t xml:space="preserve"> </w:t>
      </w:r>
      <w:r>
        <w:t>the</w:t>
      </w:r>
      <w:r w:rsidRPr="00E625F5">
        <w:rPr>
          <w:spacing w:val="-6"/>
        </w:rPr>
        <w:t xml:space="preserve"> </w:t>
      </w:r>
      <w:r>
        <w:t>parties</w:t>
      </w:r>
      <w:r w:rsidRPr="00E625F5">
        <w:rPr>
          <w:spacing w:val="-6"/>
        </w:rPr>
        <w:t xml:space="preserve"> </w:t>
      </w:r>
      <w:r>
        <w:t>throughout</w:t>
      </w:r>
      <w:r w:rsidRPr="00E625F5">
        <w:rPr>
          <w:spacing w:val="-6"/>
        </w:rPr>
        <w:t xml:space="preserve"> </w:t>
      </w:r>
      <w:r>
        <w:t>the</w:t>
      </w:r>
      <w:r w:rsidRPr="00E625F5">
        <w:rPr>
          <w:spacing w:val="-5"/>
        </w:rPr>
        <w:t xml:space="preserve"> </w:t>
      </w:r>
      <w:r w:rsidRPr="00E625F5">
        <w:rPr>
          <w:spacing w:val="-2"/>
        </w:rPr>
        <w:t>investigation</w:t>
      </w:r>
    </w:p>
    <w:p w14:paraId="770F0F89" w14:textId="77777777" w:rsidR="0041062F" w:rsidRDefault="0041062F" w:rsidP="00A47BC6">
      <w:pPr>
        <w:pStyle w:val="ListParagraph"/>
        <w:widowControl w:val="0"/>
        <w:numPr>
          <w:ilvl w:val="1"/>
          <w:numId w:val="67"/>
        </w:numPr>
        <w:tabs>
          <w:tab w:val="left" w:pos="837"/>
        </w:tabs>
        <w:autoSpaceDE w:val="0"/>
        <w:autoSpaceDN w:val="0"/>
        <w:spacing w:before="2"/>
        <w:ind w:right="253"/>
        <w:contextualSpacing w:val="0"/>
      </w:pPr>
      <w:r>
        <w:t>Prior</w:t>
      </w:r>
      <w:r>
        <w:rPr>
          <w:spacing w:val="-3"/>
        </w:rPr>
        <w:t xml:space="preserve"> </w:t>
      </w:r>
      <w:r>
        <w:t>to</w:t>
      </w:r>
      <w:r>
        <w:rPr>
          <w:spacing w:val="-3"/>
        </w:rPr>
        <w:t xml:space="preserve"> </w:t>
      </w:r>
      <w:r>
        <w:t>the</w:t>
      </w:r>
      <w:r>
        <w:rPr>
          <w:spacing w:val="-3"/>
        </w:rPr>
        <w:t xml:space="preserve"> </w:t>
      </w:r>
      <w:r>
        <w:t>conclusion</w:t>
      </w:r>
      <w:r>
        <w:rPr>
          <w:spacing w:val="-3"/>
        </w:rPr>
        <w:t xml:space="preserve"> </w:t>
      </w:r>
      <w:r>
        <w:t>of</w:t>
      </w:r>
      <w:r>
        <w:rPr>
          <w:spacing w:val="-3"/>
        </w:rPr>
        <w:t xml:space="preserve"> </w:t>
      </w:r>
      <w:r>
        <w:t>the</w:t>
      </w:r>
      <w:r>
        <w:rPr>
          <w:spacing w:val="-3"/>
        </w:rPr>
        <w:t xml:space="preserve"> </w:t>
      </w:r>
      <w:r>
        <w:t>investigation,</w:t>
      </w:r>
      <w:r>
        <w:rPr>
          <w:spacing w:val="-3"/>
        </w:rPr>
        <w:t xml:space="preserve"> </w:t>
      </w:r>
      <w:r>
        <w:t>provide</w:t>
      </w:r>
      <w:r>
        <w:rPr>
          <w:spacing w:val="-3"/>
        </w:rPr>
        <w:t xml:space="preserve"> </w:t>
      </w:r>
      <w:r>
        <w:t>the</w:t>
      </w:r>
      <w:r>
        <w:rPr>
          <w:spacing w:val="-3"/>
        </w:rPr>
        <w:t xml:space="preserve"> </w:t>
      </w:r>
      <w:r>
        <w:t>parties</w:t>
      </w:r>
      <w:r>
        <w:rPr>
          <w:spacing w:val="-3"/>
        </w:rPr>
        <w:t xml:space="preserve"> </w:t>
      </w:r>
      <w:r>
        <w:t>and</w:t>
      </w:r>
      <w:r>
        <w:rPr>
          <w:spacing w:val="-3"/>
        </w:rPr>
        <w:t xml:space="preserve"> </w:t>
      </w:r>
      <w:r>
        <w:t>their</w:t>
      </w:r>
      <w:r>
        <w:rPr>
          <w:spacing w:val="-3"/>
        </w:rPr>
        <w:t xml:space="preserve"> </w:t>
      </w:r>
      <w:r>
        <w:t>respective</w:t>
      </w:r>
      <w:r>
        <w:rPr>
          <w:spacing w:val="-15"/>
        </w:rPr>
        <w:t xml:space="preserve"> </w:t>
      </w:r>
      <w:r>
        <w:t>Advisors</w:t>
      </w:r>
      <w:r>
        <w:rPr>
          <w:spacing w:val="-3"/>
        </w:rPr>
        <w:t xml:space="preserve"> </w:t>
      </w:r>
      <w:r>
        <w:t xml:space="preserve">(if so desired by the parties) with a list of witnesses whose information will be used to render a </w:t>
      </w:r>
      <w:r>
        <w:rPr>
          <w:spacing w:val="-2"/>
        </w:rPr>
        <w:t>finding</w:t>
      </w:r>
    </w:p>
    <w:p w14:paraId="17D4017E" w14:textId="77777777" w:rsidR="0041062F" w:rsidRDefault="0041062F" w:rsidP="00A47BC6">
      <w:pPr>
        <w:pStyle w:val="ListParagraph"/>
        <w:widowControl w:val="0"/>
        <w:numPr>
          <w:ilvl w:val="1"/>
          <w:numId w:val="67"/>
        </w:numPr>
        <w:tabs>
          <w:tab w:val="left" w:pos="837"/>
        </w:tabs>
        <w:autoSpaceDE w:val="0"/>
        <w:autoSpaceDN w:val="0"/>
        <w:ind w:right="561"/>
        <w:contextualSpacing w:val="0"/>
      </w:pPr>
      <w:r>
        <w:t>Write a comprehensive investigation report fully summarizing the investigation, all witness interviews,</w:t>
      </w:r>
      <w:r>
        <w:rPr>
          <w:spacing w:val="-4"/>
        </w:rPr>
        <w:t xml:space="preserve"> </w:t>
      </w:r>
      <w:r>
        <w:t>and</w:t>
      </w:r>
      <w:r>
        <w:rPr>
          <w:spacing w:val="-4"/>
        </w:rPr>
        <w:t xml:space="preserve"> </w:t>
      </w:r>
      <w:r>
        <w:t>addressing</w:t>
      </w:r>
      <w:r>
        <w:rPr>
          <w:spacing w:val="-4"/>
        </w:rPr>
        <w:t xml:space="preserve"> </w:t>
      </w:r>
      <w:r>
        <w:t>all</w:t>
      </w:r>
      <w:r>
        <w:rPr>
          <w:spacing w:val="-4"/>
        </w:rPr>
        <w:t xml:space="preserve"> </w:t>
      </w:r>
      <w:r>
        <w:t>relevant</w:t>
      </w:r>
      <w:r>
        <w:rPr>
          <w:spacing w:val="-4"/>
        </w:rPr>
        <w:t xml:space="preserve"> </w:t>
      </w:r>
      <w:r>
        <w:t>evidence.</w:t>
      </w:r>
      <w:r>
        <w:rPr>
          <w:spacing w:val="-16"/>
        </w:rPr>
        <w:t xml:space="preserve"> </w:t>
      </w:r>
      <w:r>
        <w:t>Appendices</w:t>
      </w:r>
      <w:r>
        <w:rPr>
          <w:spacing w:val="-3"/>
        </w:rPr>
        <w:t xml:space="preserve"> </w:t>
      </w:r>
      <w:r>
        <w:t>including</w:t>
      </w:r>
      <w:r>
        <w:rPr>
          <w:spacing w:val="-4"/>
        </w:rPr>
        <w:t xml:space="preserve"> </w:t>
      </w:r>
      <w:r>
        <w:t>relevant</w:t>
      </w:r>
      <w:r>
        <w:rPr>
          <w:spacing w:val="-4"/>
        </w:rPr>
        <w:t xml:space="preserve"> </w:t>
      </w:r>
      <w:r>
        <w:t>physical</w:t>
      </w:r>
      <w:r>
        <w:rPr>
          <w:spacing w:val="-4"/>
        </w:rPr>
        <w:t xml:space="preserve"> </w:t>
      </w:r>
      <w:r>
        <w:t>or documentary evidence will be included</w:t>
      </w:r>
    </w:p>
    <w:p w14:paraId="3B4A0907" w14:textId="77777777" w:rsidR="0041062F" w:rsidRDefault="0041062F" w:rsidP="00A47BC6">
      <w:pPr>
        <w:pStyle w:val="ListParagraph"/>
        <w:widowControl w:val="0"/>
        <w:numPr>
          <w:ilvl w:val="1"/>
          <w:numId w:val="67"/>
        </w:numPr>
        <w:tabs>
          <w:tab w:val="left" w:pos="837"/>
        </w:tabs>
        <w:autoSpaceDE w:val="0"/>
        <w:autoSpaceDN w:val="0"/>
        <w:ind w:right="187"/>
        <w:contextualSpacing w:val="0"/>
      </w:pPr>
      <w:r>
        <w:t>Prior to the conclusion of the investigation, provide the parties and their respective</w:t>
      </w:r>
      <w:r>
        <w:rPr>
          <w:spacing w:val="-11"/>
        </w:rPr>
        <w:t xml:space="preserve"> </w:t>
      </w:r>
      <w:r>
        <w:t>Advisors (if so desired by the parties) a secured electronic or hard copy of the draft investigation report as well as an opportunity to inspect and review all of the evidence obtained as part of the investigation that is directly related to the reported misconduct, including evidence upon which the College does not intend to rely in reaching a determination, for a ten (10) business-day review</w:t>
      </w:r>
      <w:r>
        <w:rPr>
          <w:spacing w:val="-3"/>
        </w:rPr>
        <w:t xml:space="preserve"> </w:t>
      </w:r>
      <w:r>
        <w:t>and</w:t>
      </w:r>
      <w:r>
        <w:rPr>
          <w:spacing w:val="-3"/>
        </w:rPr>
        <w:t xml:space="preserve"> </w:t>
      </w:r>
      <w:r>
        <w:t>comment</w:t>
      </w:r>
      <w:r>
        <w:rPr>
          <w:spacing w:val="-3"/>
        </w:rPr>
        <w:t xml:space="preserve"> </w:t>
      </w:r>
      <w:r>
        <w:t>period</w:t>
      </w:r>
      <w:r>
        <w:rPr>
          <w:spacing w:val="-3"/>
        </w:rPr>
        <w:t xml:space="preserve"> </w:t>
      </w:r>
      <w:r>
        <w:t>so</w:t>
      </w:r>
      <w:r>
        <w:rPr>
          <w:spacing w:val="-3"/>
        </w:rPr>
        <w:t xml:space="preserve"> </w:t>
      </w:r>
      <w:r>
        <w:t>that</w:t>
      </w:r>
      <w:r>
        <w:rPr>
          <w:spacing w:val="-3"/>
        </w:rPr>
        <w:t xml:space="preserve"> </w:t>
      </w:r>
      <w:r>
        <w:t>each</w:t>
      </w:r>
      <w:r>
        <w:rPr>
          <w:spacing w:val="-3"/>
        </w:rPr>
        <w:t xml:space="preserve"> </w:t>
      </w:r>
      <w:r>
        <w:t>party</w:t>
      </w:r>
      <w:r>
        <w:rPr>
          <w:spacing w:val="-3"/>
        </w:rPr>
        <w:t xml:space="preserve"> </w:t>
      </w:r>
      <w:r>
        <w:t>may</w:t>
      </w:r>
      <w:r>
        <w:rPr>
          <w:spacing w:val="-3"/>
        </w:rPr>
        <w:t xml:space="preserve"> </w:t>
      </w:r>
      <w:r>
        <w:t>meaningfully</w:t>
      </w:r>
      <w:r>
        <w:rPr>
          <w:spacing w:val="-3"/>
        </w:rPr>
        <w:t xml:space="preserve"> </w:t>
      </w:r>
      <w:r>
        <w:t>respond</w:t>
      </w:r>
      <w:r>
        <w:rPr>
          <w:spacing w:val="-3"/>
        </w:rPr>
        <w:t xml:space="preserve"> </w:t>
      </w:r>
      <w:r>
        <w:t>to</w:t>
      </w:r>
      <w:r>
        <w:rPr>
          <w:spacing w:val="-3"/>
        </w:rPr>
        <w:t xml:space="preserve"> </w:t>
      </w:r>
      <w:r>
        <w:t>the</w:t>
      </w:r>
      <w:r>
        <w:rPr>
          <w:spacing w:val="-3"/>
        </w:rPr>
        <w:t xml:space="preserve"> </w:t>
      </w:r>
      <w:r>
        <w:t>evidence.</w:t>
      </w:r>
      <w:r>
        <w:rPr>
          <w:spacing w:val="-7"/>
        </w:rPr>
        <w:t xml:space="preserve"> </w:t>
      </w:r>
      <w:r>
        <w:t>The parties may elect to waive the full ten (10) days</w:t>
      </w:r>
    </w:p>
    <w:p w14:paraId="22492B9C" w14:textId="77777777" w:rsidR="0041062F" w:rsidRDefault="0041062F" w:rsidP="00A47BC6">
      <w:pPr>
        <w:pStyle w:val="ListParagraph"/>
        <w:widowControl w:val="0"/>
        <w:numPr>
          <w:ilvl w:val="1"/>
          <w:numId w:val="67"/>
        </w:numPr>
        <w:tabs>
          <w:tab w:val="left" w:pos="837"/>
        </w:tabs>
        <w:autoSpaceDE w:val="0"/>
        <w:autoSpaceDN w:val="0"/>
        <w:ind w:right="188"/>
        <w:contextualSpacing w:val="0"/>
      </w:pPr>
      <w:r>
        <w:t>Elect</w:t>
      </w:r>
      <w:r>
        <w:rPr>
          <w:spacing w:val="-3"/>
        </w:rPr>
        <w:t xml:space="preserve"> </w:t>
      </w:r>
      <w:r>
        <w:t>to</w:t>
      </w:r>
      <w:r>
        <w:rPr>
          <w:spacing w:val="-3"/>
        </w:rPr>
        <w:t xml:space="preserve"> </w:t>
      </w:r>
      <w:r>
        <w:t>respond</w:t>
      </w:r>
      <w:r>
        <w:rPr>
          <w:spacing w:val="-3"/>
        </w:rPr>
        <w:t xml:space="preserve"> </w:t>
      </w:r>
      <w:r>
        <w:t>in</w:t>
      </w:r>
      <w:r>
        <w:rPr>
          <w:spacing w:val="-3"/>
        </w:rPr>
        <w:t xml:space="preserve"> </w:t>
      </w:r>
      <w:r>
        <w:t>writing</w:t>
      </w:r>
      <w:r>
        <w:rPr>
          <w:spacing w:val="-3"/>
        </w:rPr>
        <w:t xml:space="preserve"> </w:t>
      </w:r>
      <w:r>
        <w:t>in</w:t>
      </w:r>
      <w:r>
        <w:rPr>
          <w:spacing w:val="-3"/>
        </w:rPr>
        <w:t xml:space="preserve"> </w:t>
      </w:r>
      <w:r>
        <w:t>the</w:t>
      </w:r>
      <w:r>
        <w:rPr>
          <w:spacing w:val="-3"/>
        </w:rPr>
        <w:t xml:space="preserve"> </w:t>
      </w:r>
      <w:r>
        <w:t>investigation</w:t>
      </w:r>
      <w:r>
        <w:rPr>
          <w:spacing w:val="-3"/>
        </w:rPr>
        <w:t xml:space="preserve"> </w:t>
      </w:r>
      <w:r>
        <w:t>report</w:t>
      </w:r>
      <w:r>
        <w:rPr>
          <w:spacing w:val="-3"/>
        </w:rPr>
        <w:t xml:space="preserve"> </w:t>
      </w:r>
      <w:r>
        <w:t>to</w:t>
      </w:r>
      <w:r>
        <w:rPr>
          <w:spacing w:val="-3"/>
        </w:rPr>
        <w:t xml:space="preserve"> </w:t>
      </w:r>
      <w:r>
        <w:t>the</w:t>
      </w:r>
      <w:r>
        <w:rPr>
          <w:spacing w:val="-3"/>
        </w:rPr>
        <w:t xml:space="preserve"> </w:t>
      </w:r>
      <w:r>
        <w:t>parties’</w:t>
      </w:r>
      <w:r>
        <w:rPr>
          <w:spacing w:val="-11"/>
        </w:rPr>
        <w:t xml:space="preserve"> </w:t>
      </w:r>
      <w:r>
        <w:t>submitted</w:t>
      </w:r>
      <w:r>
        <w:rPr>
          <w:spacing w:val="-3"/>
        </w:rPr>
        <w:t xml:space="preserve"> </w:t>
      </w:r>
      <w:r>
        <w:t>responses</w:t>
      </w:r>
      <w:r>
        <w:rPr>
          <w:spacing w:val="-3"/>
        </w:rPr>
        <w:t xml:space="preserve"> </w:t>
      </w:r>
      <w:r>
        <w:t>and/or to share the responses between the parties for additional responses</w:t>
      </w:r>
    </w:p>
    <w:p w14:paraId="6C1ABFE2" w14:textId="77777777" w:rsidR="0041062F" w:rsidRDefault="0041062F" w:rsidP="00A47BC6">
      <w:pPr>
        <w:pStyle w:val="ListParagraph"/>
        <w:widowControl w:val="0"/>
        <w:numPr>
          <w:ilvl w:val="1"/>
          <w:numId w:val="67"/>
        </w:numPr>
        <w:tabs>
          <w:tab w:val="left" w:pos="837"/>
        </w:tabs>
        <w:autoSpaceDE w:val="0"/>
        <w:autoSpaceDN w:val="0"/>
        <w:spacing w:before="2"/>
        <w:ind w:right="346"/>
        <w:contextualSpacing w:val="0"/>
      </w:pPr>
      <w:r>
        <w:t>Incorporate relevant elements of the parties’ written responses into the final investigation report, include any additional relevant evidence, make any necessary revisions, and finalize the</w:t>
      </w:r>
      <w:r>
        <w:rPr>
          <w:spacing w:val="-4"/>
        </w:rPr>
        <w:t xml:space="preserve"> </w:t>
      </w:r>
      <w:r>
        <w:t>report.</w:t>
      </w:r>
      <w:r>
        <w:rPr>
          <w:spacing w:val="-7"/>
        </w:rPr>
        <w:t xml:space="preserve"> </w:t>
      </w:r>
      <w:r>
        <w:t>The</w:t>
      </w:r>
      <w:r>
        <w:rPr>
          <w:spacing w:val="-4"/>
        </w:rPr>
        <w:t xml:space="preserve"> </w:t>
      </w:r>
      <w:r>
        <w:t>Investigator(s)</w:t>
      </w:r>
      <w:r>
        <w:rPr>
          <w:spacing w:val="-4"/>
        </w:rPr>
        <w:t xml:space="preserve"> </w:t>
      </w:r>
      <w:r>
        <w:t>should</w:t>
      </w:r>
      <w:r>
        <w:rPr>
          <w:spacing w:val="-4"/>
        </w:rPr>
        <w:t xml:space="preserve"> </w:t>
      </w:r>
      <w:r>
        <w:t>document</w:t>
      </w:r>
      <w:r>
        <w:rPr>
          <w:spacing w:val="-4"/>
        </w:rPr>
        <w:t xml:space="preserve"> </w:t>
      </w:r>
      <w:r>
        <w:t>all</w:t>
      </w:r>
      <w:r>
        <w:rPr>
          <w:spacing w:val="-4"/>
        </w:rPr>
        <w:t xml:space="preserve"> </w:t>
      </w:r>
      <w:r>
        <w:t>rationales</w:t>
      </w:r>
      <w:r>
        <w:rPr>
          <w:spacing w:val="-4"/>
        </w:rPr>
        <w:t xml:space="preserve"> </w:t>
      </w:r>
      <w:r>
        <w:t>for</w:t>
      </w:r>
      <w:r>
        <w:rPr>
          <w:spacing w:val="-4"/>
        </w:rPr>
        <w:t xml:space="preserve"> </w:t>
      </w:r>
      <w:r>
        <w:t>any</w:t>
      </w:r>
      <w:r>
        <w:rPr>
          <w:spacing w:val="-1"/>
        </w:rPr>
        <w:t xml:space="preserve"> </w:t>
      </w:r>
      <w:r>
        <w:t>changes</w:t>
      </w:r>
      <w:r>
        <w:rPr>
          <w:spacing w:val="-4"/>
        </w:rPr>
        <w:t xml:space="preserve"> </w:t>
      </w:r>
      <w:r>
        <w:t>made</w:t>
      </w:r>
      <w:r>
        <w:rPr>
          <w:spacing w:val="-4"/>
        </w:rPr>
        <w:t xml:space="preserve"> </w:t>
      </w:r>
      <w:r>
        <w:t>after</w:t>
      </w:r>
      <w:r>
        <w:rPr>
          <w:spacing w:val="-4"/>
        </w:rPr>
        <w:t xml:space="preserve"> </w:t>
      </w:r>
      <w:r>
        <w:t>the review and comment period.</w:t>
      </w:r>
    </w:p>
    <w:p w14:paraId="5940347D" w14:textId="77777777" w:rsidR="0041062F" w:rsidRDefault="0041062F" w:rsidP="00A47BC6">
      <w:pPr>
        <w:pStyle w:val="ListParagraph"/>
        <w:widowControl w:val="0"/>
        <w:numPr>
          <w:ilvl w:val="1"/>
          <w:numId w:val="67"/>
        </w:numPr>
        <w:tabs>
          <w:tab w:val="left" w:pos="837"/>
        </w:tabs>
        <w:autoSpaceDE w:val="0"/>
        <w:autoSpaceDN w:val="0"/>
        <w:spacing w:before="1" w:line="251" w:lineRule="exact"/>
        <w:contextualSpacing w:val="0"/>
      </w:pPr>
      <w:r>
        <w:t>Share</w:t>
      </w:r>
      <w:r>
        <w:rPr>
          <w:spacing w:val="-6"/>
        </w:rPr>
        <w:t xml:space="preserve"> </w:t>
      </w:r>
      <w:r>
        <w:t>the</w:t>
      </w:r>
      <w:r>
        <w:rPr>
          <w:spacing w:val="-5"/>
        </w:rPr>
        <w:t xml:space="preserve"> </w:t>
      </w:r>
      <w:r>
        <w:t>report</w:t>
      </w:r>
      <w:r>
        <w:rPr>
          <w:spacing w:val="-5"/>
        </w:rPr>
        <w:t xml:space="preserve"> </w:t>
      </w:r>
      <w:r>
        <w:t>with</w:t>
      </w:r>
      <w:r>
        <w:rPr>
          <w:spacing w:val="-5"/>
        </w:rPr>
        <w:t xml:space="preserve"> </w:t>
      </w:r>
      <w:r>
        <w:t>the</w:t>
      </w:r>
      <w:r>
        <w:rPr>
          <w:spacing w:val="-9"/>
        </w:rPr>
        <w:t xml:space="preserve"> </w:t>
      </w:r>
      <w:r>
        <w:t>Title</w:t>
      </w:r>
      <w:r>
        <w:rPr>
          <w:spacing w:val="-5"/>
        </w:rPr>
        <w:t xml:space="preserve"> </w:t>
      </w:r>
      <w:r>
        <w:t>IX</w:t>
      </w:r>
      <w:r>
        <w:rPr>
          <w:spacing w:val="-5"/>
        </w:rPr>
        <w:t xml:space="preserve"> </w:t>
      </w:r>
      <w:r>
        <w:rPr>
          <w:spacing w:val="-2"/>
        </w:rPr>
        <w:t>Coordinator</w:t>
      </w:r>
    </w:p>
    <w:p w14:paraId="0F2A9520" w14:textId="77777777" w:rsidR="0041062F" w:rsidRDefault="0041062F" w:rsidP="00A47BC6">
      <w:pPr>
        <w:pStyle w:val="ListParagraph"/>
        <w:widowControl w:val="0"/>
        <w:numPr>
          <w:ilvl w:val="1"/>
          <w:numId w:val="67"/>
        </w:numPr>
        <w:tabs>
          <w:tab w:val="left" w:pos="837"/>
        </w:tabs>
        <w:autoSpaceDE w:val="0"/>
        <w:autoSpaceDN w:val="0"/>
        <w:ind w:right="285"/>
        <w:contextualSpacing w:val="0"/>
      </w:pPr>
      <w:r>
        <w:t>Incorporate</w:t>
      </w:r>
      <w:r>
        <w:rPr>
          <w:spacing w:val="-3"/>
        </w:rPr>
        <w:t xml:space="preserve"> </w:t>
      </w:r>
      <w:r>
        <w:t>any</w:t>
      </w:r>
      <w:r>
        <w:rPr>
          <w:spacing w:val="-3"/>
        </w:rPr>
        <w:t xml:space="preserve"> </w:t>
      </w:r>
      <w:r>
        <w:t>relevant</w:t>
      </w:r>
      <w:r>
        <w:rPr>
          <w:spacing w:val="-3"/>
        </w:rPr>
        <w:t xml:space="preserve"> </w:t>
      </w:r>
      <w:r>
        <w:t>feedback</w:t>
      </w:r>
      <w:r>
        <w:rPr>
          <w:spacing w:val="-3"/>
        </w:rPr>
        <w:t xml:space="preserve"> </w:t>
      </w:r>
      <w:r>
        <w:t>and</w:t>
      </w:r>
      <w:r>
        <w:rPr>
          <w:spacing w:val="-3"/>
        </w:rPr>
        <w:t xml:space="preserve"> </w:t>
      </w:r>
      <w:r>
        <w:t>share</w:t>
      </w:r>
      <w:r>
        <w:rPr>
          <w:spacing w:val="-3"/>
        </w:rPr>
        <w:t xml:space="preserve"> </w:t>
      </w:r>
      <w:r>
        <w:t>the</w:t>
      </w:r>
      <w:r>
        <w:rPr>
          <w:spacing w:val="-3"/>
        </w:rPr>
        <w:t xml:space="preserve"> </w:t>
      </w:r>
      <w:r>
        <w:t>final</w:t>
      </w:r>
      <w:r>
        <w:rPr>
          <w:spacing w:val="-3"/>
        </w:rPr>
        <w:t xml:space="preserve"> </w:t>
      </w:r>
      <w:r>
        <w:t>report</w:t>
      </w:r>
      <w:r>
        <w:rPr>
          <w:spacing w:val="-3"/>
        </w:rPr>
        <w:t xml:space="preserve"> </w:t>
      </w:r>
      <w:r>
        <w:t>with</w:t>
      </w:r>
      <w:r>
        <w:rPr>
          <w:spacing w:val="-3"/>
        </w:rPr>
        <w:t xml:space="preserve"> </w:t>
      </w:r>
      <w:r>
        <w:t>all</w:t>
      </w:r>
      <w:r>
        <w:rPr>
          <w:spacing w:val="-3"/>
        </w:rPr>
        <w:t xml:space="preserve"> </w:t>
      </w:r>
      <w:r>
        <w:t>parties</w:t>
      </w:r>
      <w:r>
        <w:rPr>
          <w:spacing w:val="-3"/>
        </w:rPr>
        <w:t xml:space="preserve"> </w:t>
      </w:r>
      <w:r>
        <w:t>and</w:t>
      </w:r>
      <w:r>
        <w:rPr>
          <w:spacing w:val="-3"/>
        </w:rPr>
        <w:t xml:space="preserve"> </w:t>
      </w:r>
      <w:r>
        <w:t>their</w:t>
      </w:r>
      <w:r>
        <w:rPr>
          <w:spacing w:val="-15"/>
        </w:rPr>
        <w:t xml:space="preserve"> </w:t>
      </w:r>
      <w:r>
        <w:t>Advisors through secure electronic transmission or hard copy at least ten (10) business days prior to a hearing.</w:t>
      </w:r>
      <w:r>
        <w:rPr>
          <w:spacing w:val="-7"/>
        </w:rPr>
        <w:t xml:space="preserve"> </w:t>
      </w:r>
      <w:r>
        <w:t>The</w:t>
      </w:r>
      <w:r>
        <w:rPr>
          <w:spacing w:val="-3"/>
        </w:rPr>
        <w:t xml:space="preserve"> </w:t>
      </w:r>
      <w:r>
        <w:t>parties</w:t>
      </w:r>
      <w:r>
        <w:rPr>
          <w:spacing w:val="-3"/>
        </w:rPr>
        <w:t xml:space="preserve"> </w:t>
      </w:r>
      <w:r>
        <w:t>and</w:t>
      </w:r>
      <w:r>
        <w:rPr>
          <w:spacing w:val="-15"/>
        </w:rPr>
        <w:t xml:space="preserve"> </w:t>
      </w:r>
      <w:r>
        <w:t>Advisors</w:t>
      </w:r>
      <w:r>
        <w:rPr>
          <w:spacing w:val="-3"/>
        </w:rPr>
        <w:t xml:space="preserve"> </w:t>
      </w:r>
      <w:r>
        <w:t>are</w:t>
      </w:r>
      <w:r>
        <w:rPr>
          <w:spacing w:val="-3"/>
        </w:rPr>
        <w:t xml:space="preserve"> </w:t>
      </w:r>
      <w:r>
        <w:t>also</w:t>
      </w:r>
      <w:r>
        <w:rPr>
          <w:spacing w:val="-3"/>
        </w:rPr>
        <w:t xml:space="preserve"> </w:t>
      </w:r>
      <w:r>
        <w:t>provided</w:t>
      </w:r>
      <w:r>
        <w:rPr>
          <w:spacing w:val="-3"/>
        </w:rPr>
        <w:t xml:space="preserve"> </w:t>
      </w:r>
      <w:r>
        <w:t>with</w:t>
      </w:r>
      <w:r>
        <w:rPr>
          <w:spacing w:val="-3"/>
        </w:rPr>
        <w:t xml:space="preserve"> </w:t>
      </w:r>
      <w:r>
        <w:t>a</w:t>
      </w:r>
      <w:r>
        <w:rPr>
          <w:spacing w:val="-3"/>
        </w:rPr>
        <w:t xml:space="preserve"> </w:t>
      </w:r>
      <w:r>
        <w:t>file</w:t>
      </w:r>
      <w:r>
        <w:rPr>
          <w:spacing w:val="-3"/>
        </w:rPr>
        <w:t xml:space="preserve"> </w:t>
      </w:r>
      <w:r>
        <w:t>of</w:t>
      </w:r>
      <w:r>
        <w:rPr>
          <w:spacing w:val="-3"/>
        </w:rPr>
        <w:t xml:space="preserve"> </w:t>
      </w:r>
      <w:r>
        <w:t>any</w:t>
      </w:r>
      <w:r>
        <w:rPr>
          <w:spacing w:val="-3"/>
        </w:rPr>
        <w:t xml:space="preserve"> </w:t>
      </w:r>
      <w:r>
        <w:t>directly</w:t>
      </w:r>
      <w:r>
        <w:rPr>
          <w:spacing w:val="-3"/>
        </w:rPr>
        <w:t xml:space="preserve"> </w:t>
      </w:r>
      <w:r>
        <w:t>related</w:t>
      </w:r>
      <w:r>
        <w:rPr>
          <w:spacing w:val="-3"/>
        </w:rPr>
        <w:t xml:space="preserve"> </w:t>
      </w:r>
      <w:r>
        <w:t>evidence that was not included in the report.</w:t>
      </w:r>
    </w:p>
    <w:p w14:paraId="6FA7ADCF" w14:textId="77777777" w:rsidR="0041062F" w:rsidRDefault="0041062F">
      <w:pPr>
        <w:pStyle w:val="BodyText"/>
        <w:ind w:left="0" w:firstLine="0"/>
      </w:pPr>
    </w:p>
    <w:p w14:paraId="0EC3DF74" w14:textId="7EE80CD0" w:rsidR="0041062F" w:rsidRPr="007F7966" w:rsidRDefault="0041062F" w:rsidP="0095522C">
      <w:pPr>
        <w:pStyle w:val="ListParagraph"/>
        <w:numPr>
          <w:ilvl w:val="0"/>
          <w:numId w:val="39"/>
        </w:numPr>
        <w:rPr>
          <w:b/>
          <w:bCs w:val="0"/>
        </w:rPr>
      </w:pPr>
      <w:r w:rsidRPr="007F7966">
        <w:rPr>
          <w:b/>
          <w:bCs w:val="0"/>
        </w:rPr>
        <w:t>Witness Role and Participation in the Investigation</w:t>
      </w:r>
    </w:p>
    <w:p w14:paraId="0B60255C" w14:textId="77777777" w:rsidR="0041062F" w:rsidRPr="00AE11D3" w:rsidRDefault="0041062F">
      <w:pPr>
        <w:pStyle w:val="BodyText"/>
        <w:ind w:left="112" w:right="149" w:hanging="10"/>
        <w:rPr>
          <w:rFonts w:asciiTheme="minorHAnsi" w:hAnsiTheme="minorHAnsi"/>
          <w:sz w:val="24"/>
          <w:szCs w:val="24"/>
        </w:rPr>
      </w:pPr>
      <w:r w:rsidRPr="00AE11D3">
        <w:rPr>
          <w:rFonts w:asciiTheme="minorHAnsi" w:hAnsiTheme="minorHAnsi"/>
          <w:sz w:val="24"/>
          <w:szCs w:val="24"/>
        </w:rPr>
        <w:lastRenderedPageBreak/>
        <w:t>Witnesses (as distinguished from the parties) who are employees of the College are strongly encouraged</w:t>
      </w:r>
      <w:r w:rsidRPr="00AE11D3">
        <w:rPr>
          <w:rFonts w:asciiTheme="minorHAnsi" w:hAnsiTheme="minorHAnsi"/>
          <w:spacing w:val="-4"/>
          <w:sz w:val="24"/>
          <w:szCs w:val="24"/>
        </w:rPr>
        <w:t xml:space="preserve"> </w:t>
      </w:r>
      <w:r w:rsidRPr="00AE11D3">
        <w:rPr>
          <w:rFonts w:asciiTheme="minorHAnsi" w:hAnsiTheme="minorHAnsi"/>
          <w:sz w:val="24"/>
          <w:szCs w:val="24"/>
        </w:rPr>
        <w:t>to</w:t>
      </w:r>
      <w:r w:rsidRPr="00AE11D3">
        <w:rPr>
          <w:rFonts w:asciiTheme="minorHAnsi" w:hAnsiTheme="minorHAnsi"/>
          <w:spacing w:val="-4"/>
          <w:sz w:val="24"/>
          <w:szCs w:val="24"/>
        </w:rPr>
        <w:t xml:space="preserve"> </w:t>
      </w:r>
      <w:r w:rsidRPr="00AE11D3">
        <w:rPr>
          <w:rFonts w:asciiTheme="minorHAnsi" w:hAnsiTheme="minorHAnsi"/>
          <w:sz w:val="24"/>
          <w:szCs w:val="24"/>
        </w:rPr>
        <w:t>cooperate</w:t>
      </w:r>
      <w:r w:rsidRPr="00AE11D3">
        <w:rPr>
          <w:rFonts w:asciiTheme="minorHAnsi" w:hAnsiTheme="minorHAnsi"/>
          <w:spacing w:val="-4"/>
          <w:sz w:val="24"/>
          <w:szCs w:val="24"/>
        </w:rPr>
        <w:t xml:space="preserve"> </w:t>
      </w:r>
      <w:r w:rsidRPr="00AE11D3">
        <w:rPr>
          <w:rFonts w:asciiTheme="minorHAnsi" w:hAnsiTheme="minorHAnsi"/>
          <w:sz w:val="24"/>
          <w:szCs w:val="24"/>
        </w:rPr>
        <w:t>with</w:t>
      </w:r>
      <w:r w:rsidRPr="00AE11D3">
        <w:rPr>
          <w:rFonts w:asciiTheme="minorHAnsi" w:hAnsiTheme="minorHAnsi"/>
          <w:spacing w:val="-4"/>
          <w:sz w:val="24"/>
          <w:szCs w:val="24"/>
        </w:rPr>
        <w:t xml:space="preserve"> </w:t>
      </w:r>
      <w:r w:rsidRPr="00AE11D3">
        <w:rPr>
          <w:rFonts w:asciiTheme="minorHAnsi" w:hAnsiTheme="minorHAnsi"/>
          <w:sz w:val="24"/>
          <w:szCs w:val="24"/>
        </w:rPr>
        <w:t>and</w:t>
      </w:r>
      <w:r w:rsidRPr="00AE11D3">
        <w:rPr>
          <w:rFonts w:asciiTheme="minorHAnsi" w:hAnsiTheme="minorHAnsi"/>
          <w:spacing w:val="-4"/>
          <w:sz w:val="24"/>
          <w:szCs w:val="24"/>
        </w:rPr>
        <w:t xml:space="preserve"> </w:t>
      </w:r>
      <w:r w:rsidRPr="00AE11D3">
        <w:rPr>
          <w:rFonts w:asciiTheme="minorHAnsi" w:hAnsiTheme="minorHAnsi"/>
          <w:sz w:val="24"/>
          <w:szCs w:val="24"/>
        </w:rPr>
        <w:t>participate</w:t>
      </w:r>
      <w:r w:rsidRPr="00AE11D3">
        <w:rPr>
          <w:rFonts w:asciiTheme="minorHAnsi" w:hAnsiTheme="minorHAnsi"/>
          <w:spacing w:val="-4"/>
          <w:sz w:val="24"/>
          <w:szCs w:val="24"/>
        </w:rPr>
        <w:t xml:space="preserve"> </w:t>
      </w:r>
      <w:r w:rsidRPr="00AE11D3">
        <w:rPr>
          <w:rFonts w:asciiTheme="minorHAnsi" w:hAnsiTheme="minorHAnsi"/>
          <w:sz w:val="24"/>
          <w:szCs w:val="24"/>
        </w:rPr>
        <w:t>in</w:t>
      </w:r>
      <w:r w:rsidRPr="00AE11D3">
        <w:rPr>
          <w:rFonts w:asciiTheme="minorHAnsi" w:hAnsiTheme="minorHAnsi"/>
          <w:spacing w:val="-4"/>
          <w:sz w:val="24"/>
          <w:szCs w:val="24"/>
        </w:rPr>
        <w:t xml:space="preserve"> </w:t>
      </w:r>
      <w:r w:rsidRPr="00AE11D3">
        <w:rPr>
          <w:rFonts w:asciiTheme="minorHAnsi" w:hAnsiTheme="minorHAnsi"/>
          <w:sz w:val="24"/>
          <w:szCs w:val="24"/>
        </w:rPr>
        <w:t>the</w:t>
      </w:r>
      <w:r w:rsidRPr="00AE11D3">
        <w:rPr>
          <w:rFonts w:asciiTheme="minorHAnsi" w:hAnsiTheme="minorHAnsi"/>
          <w:spacing w:val="-4"/>
          <w:sz w:val="24"/>
          <w:szCs w:val="24"/>
        </w:rPr>
        <w:t xml:space="preserve"> </w:t>
      </w:r>
      <w:r w:rsidRPr="00AE11D3">
        <w:rPr>
          <w:rFonts w:asciiTheme="minorHAnsi" w:hAnsiTheme="minorHAnsi"/>
          <w:sz w:val="24"/>
          <w:szCs w:val="24"/>
        </w:rPr>
        <w:t>College’s</w:t>
      </w:r>
      <w:r w:rsidRPr="00AE11D3">
        <w:rPr>
          <w:rFonts w:asciiTheme="minorHAnsi" w:hAnsiTheme="minorHAnsi"/>
          <w:spacing w:val="-4"/>
          <w:sz w:val="24"/>
          <w:szCs w:val="24"/>
        </w:rPr>
        <w:t xml:space="preserve"> </w:t>
      </w:r>
      <w:r w:rsidRPr="00AE11D3">
        <w:rPr>
          <w:rFonts w:asciiTheme="minorHAnsi" w:hAnsiTheme="minorHAnsi"/>
          <w:sz w:val="24"/>
          <w:szCs w:val="24"/>
        </w:rPr>
        <w:t>investigation</w:t>
      </w:r>
      <w:r w:rsidRPr="00AE11D3">
        <w:rPr>
          <w:rFonts w:asciiTheme="minorHAnsi" w:hAnsiTheme="minorHAnsi"/>
          <w:spacing w:val="-4"/>
          <w:sz w:val="24"/>
          <w:szCs w:val="24"/>
        </w:rPr>
        <w:t xml:space="preserve"> </w:t>
      </w:r>
      <w:r w:rsidRPr="00AE11D3">
        <w:rPr>
          <w:rFonts w:asciiTheme="minorHAnsi" w:hAnsiTheme="minorHAnsi"/>
          <w:sz w:val="24"/>
          <w:szCs w:val="24"/>
        </w:rPr>
        <w:t>and</w:t>
      </w:r>
      <w:r w:rsidRPr="00AE11D3">
        <w:rPr>
          <w:rFonts w:asciiTheme="minorHAnsi" w:hAnsiTheme="minorHAnsi"/>
          <w:spacing w:val="-4"/>
          <w:sz w:val="24"/>
          <w:szCs w:val="24"/>
        </w:rPr>
        <w:t xml:space="preserve"> </w:t>
      </w:r>
      <w:r w:rsidRPr="00AE11D3">
        <w:rPr>
          <w:rFonts w:asciiTheme="minorHAnsi" w:hAnsiTheme="minorHAnsi"/>
          <w:sz w:val="24"/>
          <w:szCs w:val="24"/>
        </w:rPr>
        <w:t>Resolution</w:t>
      </w:r>
      <w:r w:rsidRPr="00AE11D3">
        <w:rPr>
          <w:rFonts w:asciiTheme="minorHAnsi" w:hAnsiTheme="minorHAnsi"/>
          <w:spacing w:val="-4"/>
          <w:sz w:val="24"/>
          <w:szCs w:val="24"/>
        </w:rPr>
        <w:t xml:space="preserve"> </w:t>
      </w:r>
      <w:r w:rsidRPr="00AE11D3">
        <w:rPr>
          <w:rFonts w:asciiTheme="minorHAnsi" w:hAnsiTheme="minorHAnsi"/>
          <w:sz w:val="24"/>
          <w:szCs w:val="24"/>
        </w:rPr>
        <w:t>Process. Student</w:t>
      </w:r>
      <w:r w:rsidRPr="00AE11D3">
        <w:rPr>
          <w:rFonts w:asciiTheme="minorHAnsi" w:hAnsiTheme="minorHAnsi"/>
          <w:spacing w:val="-4"/>
          <w:sz w:val="24"/>
          <w:szCs w:val="24"/>
        </w:rPr>
        <w:t xml:space="preserve"> </w:t>
      </w:r>
      <w:r w:rsidRPr="00AE11D3">
        <w:rPr>
          <w:rFonts w:asciiTheme="minorHAnsi" w:hAnsiTheme="minorHAnsi"/>
          <w:sz w:val="24"/>
          <w:szCs w:val="24"/>
        </w:rPr>
        <w:t>witnesses</w:t>
      </w:r>
      <w:r w:rsidRPr="00AE11D3">
        <w:rPr>
          <w:rFonts w:asciiTheme="minorHAnsi" w:hAnsiTheme="minorHAnsi"/>
          <w:spacing w:val="-4"/>
          <w:sz w:val="24"/>
          <w:szCs w:val="24"/>
        </w:rPr>
        <w:t xml:space="preserve"> </w:t>
      </w:r>
      <w:r w:rsidRPr="00AE11D3">
        <w:rPr>
          <w:rFonts w:asciiTheme="minorHAnsi" w:hAnsiTheme="minorHAnsi"/>
          <w:sz w:val="24"/>
          <w:szCs w:val="24"/>
        </w:rPr>
        <w:t>and</w:t>
      </w:r>
      <w:r w:rsidRPr="00AE11D3">
        <w:rPr>
          <w:rFonts w:asciiTheme="minorHAnsi" w:hAnsiTheme="minorHAnsi"/>
          <w:spacing w:val="-4"/>
          <w:sz w:val="24"/>
          <w:szCs w:val="24"/>
        </w:rPr>
        <w:t xml:space="preserve"> </w:t>
      </w:r>
      <w:r w:rsidRPr="00AE11D3">
        <w:rPr>
          <w:rFonts w:asciiTheme="minorHAnsi" w:hAnsiTheme="minorHAnsi"/>
          <w:sz w:val="24"/>
          <w:szCs w:val="24"/>
        </w:rPr>
        <w:t>witnesses</w:t>
      </w:r>
      <w:r w:rsidRPr="00AE11D3">
        <w:rPr>
          <w:rFonts w:asciiTheme="minorHAnsi" w:hAnsiTheme="minorHAnsi"/>
          <w:spacing w:val="-4"/>
          <w:sz w:val="24"/>
          <w:szCs w:val="24"/>
        </w:rPr>
        <w:t xml:space="preserve"> </w:t>
      </w:r>
      <w:r w:rsidRPr="00AE11D3">
        <w:rPr>
          <w:rFonts w:asciiTheme="minorHAnsi" w:hAnsiTheme="minorHAnsi"/>
          <w:sz w:val="24"/>
          <w:szCs w:val="24"/>
        </w:rPr>
        <w:t>from</w:t>
      </w:r>
      <w:r w:rsidRPr="00AE11D3">
        <w:rPr>
          <w:rFonts w:asciiTheme="minorHAnsi" w:hAnsiTheme="minorHAnsi"/>
          <w:spacing w:val="-4"/>
          <w:sz w:val="24"/>
          <w:szCs w:val="24"/>
        </w:rPr>
        <w:t xml:space="preserve"> </w:t>
      </w:r>
      <w:r w:rsidRPr="00AE11D3">
        <w:rPr>
          <w:rFonts w:asciiTheme="minorHAnsi" w:hAnsiTheme="minorHAnsi"/>
          <w:sz w:val="24"/>
          <w:szCs w:val="24"/>
        </w:rPr>
        <w:t>outside</w:t>
      </w:r>
      <w:r w:rsidRPr="00AE11D3">
        <w:rPr>
          <w:rFonts w:asciiTheme="minorHAnsi" w:hAnsiTheme="minorHAnsi"/>
          <w:spacing w:val="-4"/>
          <w:sz w:val="24"/>
          <w:szCs w:val="24"/>
        </w:rPr>
        <w:t xml:space="preserve"> </w:t>
      </w:r>
      <w:r w:rsidRPr="00AE11D3">
        <w:rPr>
          <w:rFonts w:asciiTheme="minorHAnsi" w:hAnsiTheme="minorHAnsi"/>
          <w:sz w:val="24"/>
          <w:szCs w:val="24"/>
        </w:rPr>
        <w:t>the</w:t>
      </w:r>
      <w:r w:rsidRPr="00AE11D3">
        <w:rPr>
          <w:rFonts w:asciiTheme="minorHAnsi" w:hAnsiTheme="minorHAnsi"/>
          <w:spacing w:val="-4"/>
          <w:sz w:val="24"/>
          <w:szCs w:val="24"/>
        </w:rPr>
        <w:t xml:space="preserve"> </w:t>
      </w:r>
      <w:r w:rsidRPr="00AE11D3">
        <w:rPr>
          <w:rFonts w:asciiTheme="minorHAnsi" w:hAnsiTheme="minorHAnsi"/>
          <w:sz w:val="24"/>
          <w:szCs w:val="24"/>
        </w:rPr>
        <w:t>College</w:t>
      </w:r>
      <w:r w:rsidRPr="00AE11D3">
        <w:rPr>
          <w:rFonts w:asciiTheme="minorHAnsi" w:hAnsiTheme="minorHAnsi"/>
          <w:spacing w:val="-4"/>
          <w:sz w:val="24"/>
          <w:szCs w:val="24"/>
        </w:rPr>
        <w:t xml:space="preserve"> </w:t>
      </w:r>
      <w:r w:rsidRPr="00AE11D3">
        <w:rPr>
          <w:rFonts w:asciiTheme="minorHAnsi" w:hAnsiTheme="minorHAnsi"/>
          <w:sz w:val="24"/>
          <w:szCs w:val="24"/>
        </w:rPr>
        <w:t>community</w:t>
      </w:r>
      <w:r w:rsidRPr="00AE11D3">
        <w:rPr>
          <w:rFonts w:asciiTheme="minorHAnsi" w:hAnsiTheme="minorHAnsi"/>
          <w:spacing w:val="-4"/>
          <w:sz w:val="24"/>
          <w:szCs w:val="24"/>
        </w:rPr>
        <w:t xml:space="preserve"> </w:t>
      </w:r>
      <w:r w:rsidRPr="00AE11D3">
        <w:rPr>
          <w:rFonts w:asciiTheme="minorHAnsi" w:hAnsiTheme="minorHAnsi"/>
          <w:sz w:val="24"/>
          <w:szCs w:val="24"/>
        </w:rPr>
        <w:t>are</w:t>
      </w:r>
      <w:r w:rsidRPr="00AE11D3">
        <w:rPr>
          <w:rFonts w:asciiTheme="minorHAnsi" w:hAnsiTheme="minorHAnsi"/>
          <w:spacing w:val="-4"/>
          <w:sz w:val="24"/>
          <w:szCs w:val="24"/>
        </w:rPr>
        <w:t xml:space="preserve"> </w:t>
      </w:r>
      <w:r w:rsidRPr="00AE11D3">
        <w:rPr>
          <w:rFonts w:asciiTheme="minorHAnsi" w:hAnsiTheme="minorHAnsi"/>
          <w:sz w:val="24"/>
          <w:szCs w:val="24"/>
        </w:rPr>
        <w:t>encouraged</w:t>
      </w:r>
      <w:r w:rsidRPr="00AE11D3">
        <w:rPr>
          <w:rFonts w:asciiTheme="minorHAnsi" w:hAnsiTheme="minorHAnsi"/>
          <w:spacing w:val="-4"/>
          <w:sz w:val="24"/>
          <w:szCs w:val="24"/>
        </w:rPr>
        <w:t xml:space="preserve"> </w:t>
      </w:r>
      <w:r w:rsidRPr="00AE11D3">
        <w:rPr>
          <w:rFonts w:asciiTheme="minorHAnsi" w:hAnsiTheme="minorHAnsi"/>
          <w:sz w:val="24"/>
          <w:szCs w:val="24"/>
        </w:rPr>
        <w:t>to</w:t>
      </w:r>
      <w:r w:rsidRPr="00AE11D3">
        <w:rPr>
          <w:rFonts w:asciiTheme="minorHAnsi" w:hAnsiTheme="minorHAnsi"/>
          <w:spacing w:val="-4"/>
          <w:sz w:val="24"/>
          <w:szCs w:val="24"/>
        </w:rPr>
        <w:t xml:space="preserve"> </w:t>
      </w:r>
      <w:r w:rsidRPr="00AE11D3">
        <w:rPr>
          <w:rFonts w:asciiTheme="minorHAnsi" w:hAnsiTheme="minorHAnsi"/>
          <w:sz w:val="24"/>
          <w:szCs w:val="24"/>
        </w:rPr>
        <w:t>cooperate with College investigations and to share what they know about a complaint.</w:t>
      </w:r>
    </w:p>
    <w:p w14:paraId="0285E117" w14:textId="77777777" w:rsidR="0041062F" w:rsidRPr="00AE11D3" w:rsidRDefault="0041062F">
      <w:pPr>
        <w:pStyle w:val="BodyText"/>
        <w:spacing w:before="1"/>
        <w:ind w:left="0" w:firstLine="0"/>
        <w:rPr>
          <w:rFonts w:asciiTheme="minorHAnsi" w:hAnsiTheme="minorHAnsi"/>
          <w:sz w:val="24"/>
          <w:szCs w:val="24"/>
        </w:rPr>
      </w:pPr>
    </w:p>
    <w:p w14:paraId="6518D857" w14:textId="77777777" w:rsidR="0041062F" w:rsidRPr="00AE11D3" w:rsidRDefault="0041062F">
      <w:pPr>
        <w:pStyle w:val="BodyText"/>
        <w:ind w:left="112" w:right="186" w:hanging="10"/>
        <w:rPr>
          <w:rFonts w:asciiTheme="minorHAnsi" w:hAnsiTheme="minorHAnsi"/>
          <w:sz w:val="24"/>
          <w:szCs w:val="24"/>
        </w:rPr>
      </w:pPr>
      <w:r w:rsidRPr="00AE11D3">
        <w:rPr>
          <w:rFonts w:asciiTheme="minorHAnsi" w:hAnsiTheme="minorHAnsi"/>
          <w:sz w:val="24"/>
          <w:szCs w:val="24"/>
        </w:rPr>
        <w:t>Although</w:t>
      </w:r>
      <w:r w:rsidRPr="00AE11D3">
        <w:rPr>
          <w:rFonts w:asciiTheme="minorHAnsi" w:hAnsiTheme="minorHAnsi"/>
          <w:spacing w:val="-3"/>
          <w:sz w:val="24"/>
          <w:szCs w:val="24"/>
        </w:rPr>
        <w:t xml:space="preserve"> </w:t>
      </w:r>
      <w:r w:rsidRPr="00AE11D3">
        <w:rPr>
          <w:rFonts w:asciiTheme="minorHAnsi" w:hAnsiTheme="minorHAnsi"/>
          <w:sz w:val="24"/>
          <w:szCs w:val="24"/>
        </w:rPr>
        <w:t>in-person</w:t>
      </w:r>
      <w:r w:rsidRPr="00AE11D3">
        <w:rPr>
          <w:rFonts w:asciiTheme="minorHAnsi" w:hAnsiTheme="minorHAnsi"/>
          <w:spacing w:val="-3"/>
          <w:sz w:val="24"/>
          <w:szCs w:val="24"/>
        </w:rPr>
        <w:t xml:space="preserve"> </w:t>
      </w:r>
      <w:r w:rsidRPr="00AE11D3">
        <w:rPr>
          <w:rFonts w:asciiTheme="minorHAnsi" w:hAnsiTheme="minorHAnsi"/>
          <w:sz w:val="24"/>
          <w:szCs w:val="24"/>
        </w:rPr>
        <w:t>interviews</w:t>
      </w:r>
      <w:r w:rsidRPr="00AE11D3">
        <w:rPr>
          <w:rFonts w:asciiTheme="minorHAnsi" w:hAnsiTheme="minorHAnsi"/>
          <w:spacing w:val="-3"/>
          <w:sz w:val="24"/>
          <w:szCs w:val="24"/>
        </w:rPr>
        <w:t xml:space="preserve"> </w:t>
      </w:r>
      <w:r w:rsidRPr="00AE11D3">
        <w:rPr>
          <w:rFonts w:asciiTheme="minorHAnsi" w:hAnsiTheme="minorHAnsi"/>
          <w:sz w:val="24"/>
          <w:szCs w:val="24"/>
        </w:rPr>
        <w:t>for</w:t>
      </w:r>
      <w:r w:rsidRPr="00AE11D3">
        <w:rPr>
          <w:rFonts w:asciiTheme="minorHAnsi" w:hAnsiTheme="minorHAnsi"/>
          <w:spacing w:val="-3"/>
          <w:sz w:val="24"/>
          <w:szCs w:val="24"/>
        </w:rPr>
        <w:t xml:space="preserve"> </w:t>
      </w:r>
      <w:r w:rsidRPr="00AE11D3">
        <w:rPr>
          <w:rFonts w:asciiTheme="minorHAnsi" w:hAnsiTheme="minorHAnsi"/>
          <w:sz w:val="24"/>
          <w:szCs w:val="24"/>
        </w:rPr>
        <w:t>parties</w:t>
      </w:r>
      <w:r w:rsidRPr="00AE11D3">
        <w:rPr>
          <w:rFonts w:asciiTheme="minorHAnsi" w:hAnsiTheme="minorHAnsi"/>
          <w:spacing w:val="-3"/>
          <w:sz w:val="24"/>
          <w:szCs w:val="24"/>
        </w:rPr>
        <w:t xml:space="preserve"> </w:t>
      </w:r>
      <w:r w:rsidRPr="00AE11D3">
        <w:rPr>
          <w:rFonts w:asciiTheme="minorHAnsi" w:hAnsiTheme="minorHAnsi"/>
          <w:sz w:val="24"/>
          <w:szCs w:val="24"/>
        </w:rPr>
        <w:t>and</w:t>
      </w:r>
      <w:r w:rsidRPr="00AE11D3">
        <w:rPr>
          <w:rFonts w:asciiTheme="minorHAnsi" w:hAnsiTheme="minorHAnsi"/>
          <w:spacing w:val="-3"/>
          <w:sz w:val="24"/>
          <w:szCs w:val="24"/>
        </w:rPr>
        <w:t xml:space="preserve"> </w:t>
      </w:r>
      <w:r w:rsidRPr="00AE11D3">
        <w:rPr>
          <w:rFonts w:asciiTheme="minorHAnsi" w:hAnsiTheme="minorHAnsi"/>
          <w:sz w:val="24"/>
          <w:szCs w:val="24"/>
        </w:rPr>
        <w:t>all</w:t>
      </w:r>
      <w:r w:rsidRPr="00AE11D3">
        <w:rPr>
          <w:rFonts w:asciiTheme="minorHAnsi" w:hAnsiTheme="minorHAnsi"/>
          <w:spacing w:val="-3"/>
          <w:sz w:val="24"/>
          <w:szCs w:val="24"/>
        </w:rPr>
        <w:t xml:space="preserve"> </w:t>
      </w:r>
      <w:r w:rsidRPr="00AE11D3">
        <w:rPr>
          <w:rFonts w:asciiTheme="minorHAnsi" w:hAnsiTheme="minorHAnsi"/>
          <w:sz w:val="24"/>
          <w:szCs w:val="24"/>
        </w:rPr>
        <w:t>potential</w:t>
      </w:r>
      <w:r w:rsidRPr="00AE11D3">
        <w:rPr>
          <w:rFonts w:asciiTheme="minorHAnsi" w:hAnsiTheme="minorHAnsi"/>
          <w:spacing w:val="-3"/>
          <w:sz w:val="24"/>
          <w:szCs w:val="24"/>
        </w:rPr>
        <w:t xml:space="preserve"> </w:t>
      </w:r>
      <w:r w:rsidRPr="00AE11D3">
        <w:rPr>
          <w:rFonts w:asciiTheme="minorHAnsi" w:hAnsiTheme="minorHAnsi"/>
          <w:sz w:val="24"/>
          <w:szCs w:val="24"/>
        </w:rPr>
        <w:t>witnesses</w:t>
      </w:r>
      <w:r w:rsidRPr="00AE11D3">
        <w:rPr>
          <w:rFonts w:asciiTheme="minorHAnsi" w:hAnsiTheme="minorHAnsi"/>
          <w:spacing w:val="-4"/>
          <w:sz w:val="24"/>
          <w:szCs w:val="24"/>
        </w:rPr>
        <w:t xml:space="preserve"> </w:t>
      </w:r>
      <w:r w:rsidRPr="00AE11D3">
        <w:rPr>
          <w:rFonts w:asciiTheme="minorHAnsi" w:hAnsiTheme="minorHAnsi"/>
          <w:sz w:val="24"/>
          <w:szCs w:val="24"/>
        </w:rPr>
        <w:t>can</w:t>
      </w:r>
      <w:r w:rsidRPr="00AE11D3">
        <w:rPr>
          <w:rFonts w:asciiTheme="minorHAnsi" w:hAnsiTheme="minorHAnsi"/>
          <w:spacing w:val="-3"/>
          <w:sz w:val="24"/>
          <w:szCs w:val="24"/>
        </w:rPr>
        <w:t xml:space="preserve"> </w:t>
      </w:r>
      <w:r w:rsidRPr="00AE11D3">
        <w:rPr>
          <w:rFonts w:asciiTheme="minorHAnsi" w:hAnsiTheme="minorHAnsi"/>
          <w:sz w:val="24"/>
          <w:szCs w:val="24"/>
        </w:rPr>
        <w:t>be</w:t>
      </w:r>
      <w:r w:rsidRPr="00AE11D3">
        <w:rPr>
          <w:rFonts w:asciiTheme="minorHAnsi" w:hAnsiTheme="minorHAnsi"/>
          <w:spacing w:val="-3"/>
          <w:sz w:val="24"/>
          <w:szCs w:val="24"/>
        </w:rPr>
        <w:t xml:space="preserve"> </w:t>
      </w:r>
      <w:r w:rsidRPr="00AE11D3">
        <w:rPr>
          <w:rFonts w:asciiTheme="minorHAnsi" w:hAnsiTheme="minorHAnsi"/>
          <w:sz w:val="24"/>
          <w:szCs w:val="24"/>
        </w:rPr>
        <w:t>ideal,</w:t>
      </w:r>
      <w:r w:rsidRPr="00AE11D3">
        <w:rPr>
          <w:rFonts w:asciiTheme="minorHAnsi" w:hAnsiTheme="minorHAnsi"/>
          <w:spacing w:val="-3"/>
          <w:sz w:val="24"/>
          <w:szCs w:val="24"/>
        </w:rPr>
        <w:t xml:space="preserve"> </w:t>
      </w:r>
      <w:r w:rsidRPr="00AE11D3">
        <w:rPr>
          <w:rFonts w:asciiTheme="minorHAnsi" w:hAnsiTheme="minorHAnsi"/>
          <w:sz w:val="24"/>
          <w:szCs w:val="24"/>
        </w:rPr>
        <w:t>circumstances</w:t>
      </w:r>
      <w:r w:rsidRPr="00AE11D3">
        <w:rPr>
          <w:rFonts w:asciiTheme="minorHAnsi" w:hAnsiTheme="minorHAnsi"/>
          <w:spacing w:val="-3"/>
          <w:sz w:val="24"/>
          <w:szCs w:val="24"/>
        </w:rPr>
        <w:t xml:space="preserve"> </w:t>
      </w:r>
      <w:r w:rsidRPr="00AE11D3">
        <w:rPr>
          <w:rFonts w:asciiTheme="minorHAnsi" w:hAnsiTheme="minorHAnsi"/>
          <w:sz w:val="24"/>
          <w:szCs w:val="24"/>
        </w:rPr>
        <w:t>(e.g., study abroad, summer break, weather) may require individuals to be interviewed remotely. Skype, Zoom, Microsoft Teams, FaceTime, WebEx, or similar technologies may be used for interviews if the Investigator(s) determine that timeliness, efficiency, or other reasons dictate a need for remote interviewing. The College will take appropriate steps to reasonably ensure the security/privacy of remote interviews.</w:t>
      </w:r>
    </w:p>
    <w:p w14:paraId="0530692A" w14:textId="77777777" w:rsidR="0041062F" w:rsidRPr="00AE11D3" w:rsidRDefault="0041062F">
      <w:pPr>
        <w:pStyle w:val="BodyText"/>
        <w:ind w:left="0" w:firstLine="0"/>
        <w:rPr>
          <w:rFonts w:asciiTheme="minorHAnsi" w:hAnsiTheme="minorHAnsi"/>
          <w:sz w:val="24"/>
          <w:szCs w:val="24"/>
        </w:rPr>
      </w:pPr>
    </w:p>
    <w:p w14:paraId="04CED22D" w14:textId="6345CD60" w:rsidR="00AE11D3" w:rsidRPr="007F7966" w:rsidRDefault="0041062F" w:rsidP="007F7966">
      <w:pPr>
        <w:pStyle w:val="BodyText"/>
        <w:ind w:left="112" w:hanging="10"/>
        <w:rPr>
          <w:rFonts w:asciiTheme="minorHAnsi" w:hAnsiTheme="minorHAnsi"/>
          <w:sz w:val="24"/>
          <w:szCs w:val="24"/>
        </w:rPr>
      </w:pPr>
      <w:r w:rsidRPr="00AE11D3">
        <w:rPr>
          <w:rFonts w:asciiTheme="minorHAnsi" w:hAnsiTheme="minorHAnsi"/>
          <w:sz w:val="24"/>
          <w:szCs w:val="24"/>
        </w:rPr>
        <w:t>Witnesses</w:t>
      </w:r>
      <w:r w:rsidRPr="00AE11D3">
        <w:rPr>
          <w:rFonts w:asciiTheme="minorHAnsi" w:hAnsiTheme="minorHAnsi"/>
          <w:spacing w:val="-3"/>
          <w:sz w:val="24"/>
          <w:szCs w:val="24"/>
        </w:rPr>
        <w:t xml:space="preserve"> </w:t>
      </w:r>
      <w:r w:rsidRPr="00AE11D3">
        <w:rPr>
          <w:rFonts w:asciiTheme="minorHAnsi" w:hAnsiTheme="minorHAnsi"/>
          <w:sz w:val="24"/>
          <w:szCs w:val="24"/>
        </w:rPr>
        <w:t>may</w:t>
      </w:r>
      <w:r w:rsidRPr="00AE11D3">
        <w:rPr>
          <w:rFonts w:asciiTheme="minorHAnsi" w:hAnsiTheme="minorHAnsi"/>
          <w:spacing w:val="-3"/>
          <w:sz w:val="24"/>
          <w:szCs w:val="24"/>
        </w:rPr>
        <w:t xml:space="preserve"> </w:t>
      </w:r>
      <w:r w:rsidRPr="00AE11D3">
        <w:rPr>
          <w:rFonts w:asciiTheme="minorHAnsi" w:hAnsiTheme="minorHAnsi"/>
          <w:sz w:val="24"/>
          <w:szCs w:val="24"/>
        </w:rPr>
        <w:t>also</w:t>
      </w:r>
      <w:r w:rsidRPr="00AE11D3">
        <w:rPr>
          <w:rFonts w:asciiTheme="minorHAnsi" w:hAnsiTheme="minorHAnsi"/>
          <w:spacing w:val="-3"/>
          <w:sz w:val="24"/>
          <w:szCs w:val="24"/>
        </w:rPr>
        <w:t xml:space="preserve"> </w:t>
      </w:r>
      <w:r w:rsidRPr="00AE11D3">
        <w:rPr>
          <w:rFonts w:asciiTheme="minorHAnsi" w:hAnsiTheme="minorHAnsi"/>
          <w:sz w:val="24"/>
          <w:szCs w:val="24"/>
        </w:rPr>
        <w:t>provide</w:t>
      </w:r>
      <w:r w:rsidRPr="00AE11D3">
        <w:rPr>
          <w:rFonts w:asciiTheme="minorHAnsi" w:hAnsiTheme="minorHAnsi"/>
          <w:spacing w:val="-3"/>
          <w:sz w:val="24"/>
          <w:szCs w:val="24"/>
        </w:rPr>
        <w:t xml:space="preserve"> </w:t>
      </w:r>
      <w:r w:rsidRPr="00AE11D3">
        <w:rPr>
          <w:rFonts w:asciiTheme="minorHAnsi" w:hAnsiTheme="minorHAnsi"/>
          <w:sz w:val="24"/>
          <w:szCs w:val="24"/>
        </w:rPr>
        <w:t>written</w:t>
      </w:r>
      <w:r w:rsidRPr="00AE11D3">
        <w:rPr>
          <w:rFonts w:asciiTheme="minorHAnsi" w:hAnsiTheme="minorHAnsi"/>
          <w:spacing w:val="-3"/>
          <w:sz w:val="24"/>
          <w:szCs w:val="24"/>
        </w:rPr>
        <w:t xml:space="preserve"> </w:t>
      </w:r>
      <w:r w:rsidRPr="00AE11D3">
        <w:rPr>
          <w:rFonts w:asciiTheme="minorHAnsi" w:hAnsiTheme="minorHAnsi"/>
          <w:sz w:val="24"/>
          <w:szCs w:val="24"/>
        </w:rPr>
        <w:t>statements</w:t>
      </w:r>
      <w:r w:rsidRPr="00AE11D3">
        <w:rPr>
          <w:rFonts w:asciiTheme="minorHAnsi" w:hAnsiTheme="minorHAnsi"/>
          <w:spacing w:val="-3"/>
          <w:sz w:val="24"/>
          <w:szCs w:val="24"/>
        </w:rPr>
        <w:t xml:space="preserve"> </w:t>
      </w:r>
      <w:r w:rsidRPr="00AE11D3">
        <w:rPr>
          <w:rFonts w:asciiTheme="minorHAnsi" w:hAnsiTheme="minorHAnsi"/>
          <w:sz w:val="24"/>
          <w:szCs w:val="24"/>
        </w:rPr>
        <w:t>in</w:t>
      </w:r>
      <w:r w:rsidRPr="00AE11D3">
        <w:rPr>
          <w:rFonts w:asciiTheme="minorHAnsi" w:hAnsiTheme="minorHAnsi"/>
          <w:spacing w:val="-3"/>
          <w:sz w:val="24"/>
          <w:szCs w:val="24"/>
        </w:rPr>
        <w:t xml:space="preserve"> </w:t>
      </w:r>
      <w:r w:rsidRPr="00AE11D3">
        <w:rPr>
          <w:rFonts w:asciiTheme="minorHAnsi" w:hAnsiTheme="minorHAnsi"/>
          <w:sz w:val="24"/>
          <w:szCs w:val="24"/>
        </w:rPr>
        <w:t>lieu</w:t>
      </w:r>
      <w:r w:rsidRPr="00AE11D3">
        <w:rPr>
          <w:rFonts w:asciiTheme="minorHAnsi" w:hAnsiTheme="minorHAnsi"/>
          <w:spacing w:val="-3"/>
          <w:sz w:val="24"/>
          <w:szCs w:val="24"/>
        </w:rPr>
        <w:t xml:space="preserve"> </w:t>
      </w:r>
      <w:r w:rsidRPr="00AE11D3">
        <w:rPr>
          <w:rFonts w:asciiTheme="minorHAnsi" w:hAnsiTheme="minorHAnsi"/>
          <w:sz w:val="24"/>
          <w:szCs w:val="24"/>
        </w:rPr>
        <w:t>of</w:t>
      </w:r>
      <w:r w:rsidRPr="00AE11D3">
        <w:rPr>
          <w:rFonts w:asciiTheme="minorHAnsi" w:hAnsiTheme="minorHAnsi"/>
          <w:spacing w:val="-3"/>
          <w:sz w:val="24"/>
          <w:szCs w:val="24"/>
        </w:rPr>
        <w:t xml:space="preserve"> </w:t>
      </w:r>
      <w:r w:rsidRPr="00AE11D3">
        <w:rPr>
          <w:rFonts w:asciiTheme="minorHAnsi" w:hAnsiTheme="minorHAnsi"/>
          <w:sz w:val="24"/>
          <w:szCs w:val="24"/>
        </w:rPr>
        <w:t>interviews</w:t>
      </w:r>
      <w:r w:rsidRPr="00AE11D3">
        <w:rPr>
          <w:rFonts w:asciiTheme="minorHAnsi" w:hAnsiTheme="minorHAnsi"/>
          <w:spacing w:val="-3"/>
          <w:sz w:val="24"/>
          <w:szCs w:val="24"/>
        </w:rPr>
        <w:t xml:space="preserve"> </w:t>
      </w:r>
      <w:r w:rsidRPr="00AE11D3">
        <w:rPr>
          <w:rFonts w:asciiTheme="minorHAnsi" w:hAnsiTheme="minorHAnsi"/>
          <w:sz w:val="24"/>
          <w:szCs w:val="24"/>
        </w:rPr>
        <w:t>or</w:t>
      </w:r>
      <w:r w:rsidRPr="00AE11D3">
        <w:rPr>
          <w:rFonts w:asciiTheme="minorHAnsi" w:hAnsiTheme="minorHAnsi"/>
          <w:spacing w:val="-3"/>
          <w:sz w:val="24"/>
          <w:szCs w:val="24"/>
        </w:rPr>
        <w:t xml:space="preserve"> </w:t>
      </w:r>
      <w:r w:rsidRPr="00AE11D3">
        <w:rPr>
          <w:rFonts w:asciiTheme="minorHAnsi" w:hAnsiTheme="minorHAnsi"/>
          <w:sz w:val="24"/>
          <w:szCs w:val="24"/>
        </w:rPr>
        <w:t>choose</w:t>
      </w:r>
      <w:r w:rsidRPr="00AE11D3">
        <w:rPr>
          <w:rFonts w:asciiTheme="minorHAnsi" w:hAnsiTheme="minorHAnsi"/>
          <w:spacing w:val="-3"/>
          <w:sz w:val="24"/>
          <w:szCs w:val="24"/>
        </w:rPr>
        <w:t xml:space="preserve"> </w:t>
      </w:r>
      <w:r w:rsidRPr="00AE11D3">
        <w:rPr>
          <w:rFonts w:asciiTheme="minorHAnsi" w:hAnsiTheme="minorHAnsi"/>
          <w:sz w:val="24"/>
          <w:szCs w:val="24"/>
        </w:rPr>
        <w:t>to</w:t>
      </w:r>
      <w:r w:rsidRPr="00AE11D3">
        <w:rPr>
          <w:rFonts w:asciiTheme="minorHAnsi" w:hAnsiTheme="minorHAnsi"/>
          <w:spacing w:val="-3"/>
          <w:sz w:val="24"/>
          <w:szCs w:val="24"/>
        </w:rPr>
        <w:t xml:space="preserve"> </w:t>
      </w:r>
      <w:r w:rsidRPr="00AE11D3">
        <w:rPr>
          <w:rFonts w:asciiTheme="minorHAnsi" w:hAnsiTheme="minorHAnsi"/>
          <w:sz w:val="24"/>
          <w:szCs w:val="24"/>
        </w:rPr>
        <w:t>respond</w:t>
      </w:r>
      <w:r w:rsidRPr="00AE11D3">
        <w:rPr>
          <w:rFonts w:asciiTheme="minorHAnsi" w:hAnsiTheme="minorHAnsi"/>
          <w:spacing w:val="-3"/>
          <w:sz w:val="24"/>
          <w:szCs w:val="24"/>
        </w:rPr>
        <w:t xml:space="preserve"> </w:t>
      </w:r>
      <w:r w:rsidRPr="00AE11D3">
        <w:rPr>
          <w:rFonts w:asciiTheme="minorHAnsi" w:hAnsiTheme="minorHAnsi"/>
          <w:sz w:val="24"/>
          <w:szCs w:val="24"/>
        </w:rPr>
        <w:t>to</w:t>
      </w:r>
      <w:r w:rsidRPr="00AE11D3">
        <w:rPr>
          <w:rFonts w:asciiTheme="minorHAnsi" w:hAnsiTheme="minorHAnsi"/>
          <w:spacing w:val="-3"/>
          <w:sz w:val="24"/>
          <w:szCs w:val="24"/>
        </w:rPr>
        <w:t xml:space="preserve"> </w:t>
      </w:r>
      <w:r w:rsidRPr="00AE11D3">
        <w:rPr>
          <w:rFonts w:asciiTheme="minorHAnsi" w:hAnsiTheme="minorHAnsi"/>
          <w:sz w:val="24"/>
          <w:szCs w:val="24"/>
        </w:rPr>
        <w:t>written questions, if deemed appropriate by the Investigator(s), though not preferred.</w:t>
      </w:r>
    </w:p>
    <w:p w14:paraId="6825ADAB" w14:textId="1CA5B287" w:rsidR="0041062F" w:rsidRPr="00E625F5" w:rsidRDefault="0041062F" w:rsidP="00AE11D3">
      <w:pPr>
        <w:pStyle w:val="ListParagraph"/>
        <w:numPr>
          <w:ilvl w:val="0"/>
          <w:numId w:val="39"/>
        </w:numPr>
        <w:rPr>
          <w:b/>
          <w:bCs w:val="0"/>
        </w:rPr>
      </w:pPr>
      <w:r w:rsidRPr="00E625F5">
        <w:rPr>
          <w:b/>
          <w:bCs w:val="0"/>
        </w:rPr>
        <w:t>Interview Recording</w:t>
      </w:r>
    </w:p>
    <w:p w14:paraId="0884665F" w14:textId="77777777" w:rsidR="0041062F" w:rsidRPr="00AE11D3" w:rsidRDefault="0041062F">
      <w:pPr>
        <w:pStyle w:val="BodyText"/>
        <w:spacing w:before="1" w:line="259" w:lineRule="auto"/>
        <w:ind w:left="127" w:hanging="10"/>
        <w:rPr>
          <w:rFonts w:asciiTheme="minorHAnsi" w:hAnsiTheme="minorHAnsi"/>
          <w:sz w:val="24"/>
          <w:szCs w:val="24"/>
        </w:rPr>
      </w:pPr>
      <w:r w:rsidRPr="00AE11D3">
        <w:rPr>
          <w:rFonts w:asciiTheme="minorHAnsi" w:hAnsiTheme="minorHAnsi"/>
          <w:sz w:val="24"/>
          <w:szCs w:val="24"/>
        </w:rPr>
        <w:t>It</w:t>
      </w:r>
      <w:r w:rsidRPr="00AE11D3">
        <w:rPr>
          <w:rFonts w:asciiTheme="minorHAnsi" w:hAnsiTheme="minorHAnsi"/>
          <w:spacing w:val="-3"/>
          <w:sz w:val="24"/>
          <w:szCs w:val="24"/>
        </w:rPr>
        <w:t xml:space="preserve"> </w:t>
      </w:r>
      <w:r w:rsidRPr="00AE11D3">
        <w:rPr>
          <w:rFonts w:asciiTheme="minorHAnsi" w:hAnsiTheme="minorHAnsi"/>
          <w:sz w:val="24"/>
          <w:szCs w:val="24"/>
        </w:rPr>
        <w:t>is</w:t>
      </w:r>
      <w:r w:rsidRPr="00AE11D3">
        <w:rPr>
          <w:rFonts w:asciiTheme="minorHAnsi" w:hAnsiTheme="minorHAnsi"/>
          <w:spacing w:val="-3"/>
          <w:sz w:val="24"/>
          <w:szCs w:val="24"/>
        </w:rPr>
        <w:t xml:space="preserve"> </w:t>
      </w:r>
      <w:r w:rsidRPr="00AE11D3">
        <w:rPr>
          <w:rFonts w:asciiTheme="minorHAnsi" w:hAnsiTheme="minorHAnsi"/>
          <w:sz w:val="24"/>
          <w:szCs w:val="24"/>
        </w:rPr>
        <w:t>standard</w:t>
      </w:r>
      <w:r w:rsidRPr="00AE11D3">
        <w:rPr>
          <w:rFonts w:asciiTheme="minorHAnsi" w:hAnsiTheme="minorHAnsi"/>
          <w:spacing w:val="-3"/>
          <w:sz w:val="24"/>
          <w:szCs w:val="24"/>
        </w:rPr>
        <w:t xml:space="preserve"> </w:t>
      </w:r>
      <w:r w:rsidRPr="00AE11D3">
        <w:rPr>
          <w:rFonts w:asciiTheme="minorHAnsi" w:hAnsiTheme="minorHAnsi"/>
          <w:sz w:val="24"/>
          <w:szCs w:val="24"/>
        </w:rPr>
        <w:t>practice</w:t>
      </w:r>
      <w:r w:rsidRPr="00AE11D3">
        <w:rPr>
          <w:rFonts w:asciiTheme="minorHAnsi" w:hAnsiTheme="minorHAnsi"/>
          <w:spacing w:val="-3"/>
          <w:sz w:val="24"/>
          <w:szCs w:val="24"/>
        </w:rPr>
        <w:t xml:space="preserve"> </w:t>
      </w:r>
      <w:r w:rsidRPr="00AE11D3">
        <w:rPr>
          <w:rFonts w:asciiTheme="minorHAnsi" w:hAnsiTheme="minorHAnsi"/>
          <w:sz w:val="24"/>
          <w:szCs w:val="24"/>
        </w:rPr>
        <w:t>for</w:t>
      </w:r>
      <w:r w:rsidRPr="00AE11D3">
        <w:rPr>
          <w:rFonts w:asciiTheme="minorHAnsi" w:hAnsiTheme="minorHAnsi"/>
          <w:spacing w:val="-3"/>
          <w:sz w:val="24"/>
          <w:szCs w:val="24"/>
        </w:rPr>
        <w:t xml:space="preserve"> </w:t>
      </w:r>
      <w:r w:rsidRPr="00AE11D3">
        <w:rPr>
          <w:rFonts w:asciiTheme="minorHAnsi" w:hAnsiTheme="minorHAnsi"/>
          <w:sz w:val="24"/>
          <w:szCs w:val="24"/>
        </w:rPr>
        <w:t>Investigators</w:t>
      </w:r>
      <w:r w:rsidRPr="00AE11D3">
        <w:rPr>
          <w:rFonts w:asciiTheme="minorHAnsi" w:hAnsiTheme="minorHAnsi"/>
          <w:spacing w:val="-3"/>
          <w:sz w:val="24"/>
          <w:szCs w:val="24"/>
        </w:rPr>
        <w:t xml:space="preserve"> </w:t>
      </w:r>
      <w:r w:rsidRPr="00AE11D3">
        <w:rPr>
          <w:rFonts w:asciiTheme="minorHAnsi" w:hAnsiTheme="minorHAnsi"/>
          <w:sz w:val="24"/>
          <w:szCs w:val="24"/>
        </w:rPr>
        <w:t>to</w:t>
      </w:r>
      <w:r w:rsidRPr="00AE11D3">
        <w:rPr>
          <w:rFonts w:asciiTheme="minorHAnsi" w:hAnsiTheme="minorHAnsi"/>
          <w:spacing w:val="-3"/>
          <w:sz w:val="24"/>
          <w:szCs w:val="24"/>
        </w:rPr>
        <w:t xml:space="preserve"> </w:t>
      </w:r>
      <w:r w:rsidRPr="00AE11D3">
        <w:rPr>
          <w:rFonts w:asciiTheme="minorHAnsi" w:hAnsiTheme="minorHAnsi"/>
          <w:sz w:val="24"/>
          <w:szCs w:val="24"/>
        </w:rPr>
        <w:t>record</w:t>
      </w:r>
      <w:r w:rsidRPr="00AE11D3">
        <w:rPr>
          <w:rFonts w:asciiTheme="minorHAnsi" w:hAnsiTheme="minorHAnsi"/>
          <w:spacing w:val="-3"/>
          <w:sz w:val="24"/>
          <w:szCs w:val="24"/>
        </w:rPr>
        <w:t xml:space="preserve"> </w:t>
      </w:r>
      <w:r w:rsidRPr="00AE11D3">
        <w:rPr>
          <w:rFonts w:asciiTheme="minorHAnsi" w:hAnsiTheme="minorHAnsi"/>
          <w:sz w:val="24"/>
          <w:szCs w:val="24"/>
        </w:rPr>
        <w:t>interviews</w:t>
      </w:r>
      <w:r w:rsidRPr="00AE11D3">
        <w:rPr>
          <w:rFonts w:asciiTheme="minorHAnsi" w:hAnsiTheme="minorHAnsi"/>
          <w:spacing w:val="-3"/>
          <w:sz w:val="24"/>
          <w:szCs w:val="24"/>
        </w:rPr>
        <w:t xml:space="preserve"> </w:t>
      </w:r>
      <w:r w:rsidRPr="00AE11D3">
        <w:rPr>
          <w:rFonts w:asciiTheme="minorHAnsi" w:hAnsiTheme="minorHAnsi"/>
          <w:sz w:val="24"/>
          <w:szCs w:val="24"/>
        </w:rPr>
        <w:t>pertaining</w:t>
      </w:r>
      <w:r w:rsidRPr="00AE11D3">
        <w:rPr>
          <w:rFonts w:asciiTheme="minorHAnsi" w:hAnsiTheme="minorHAnsi"/>
          <w:spacing w:val="-3"/>
          <w:sz w:val="24"/>
          <w:szCs w:val="24"/>
        </w:rPr>
        <w:t xml:space="preserve"> </w:t>
      </w:r>
      <w:r w:rsidRPr="00AE11D3">
        <w:rPr>
          <w:rFonts w:asciiTheme="minorHAnsi" w:hAnsiTheme="minorHAnsi"/>
          <w:sz w:val="24"/>
          <w:szCs w:val="24"/>
        </w:rPr>
        <w:t>to</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Resolution</w:t>
      </w:r>
      <w:r w:rsidRPr="00AE11D3">
        <w:rPr>
          <w:rFonts w:asciiTheme="minorHAnsi" w:hAnsiTheme="minorHAnsi"/>
          <w:spacing w:val="-3"/>
          <w:sz w:val="24"/>
          <w:szCs w:val="24"/>
        </w:rPr>
        <w:t xml:space="preserve"> </w:t>
      </w:r>
      <w:r w:rsidRPr="00AE11D3">
        <w:rPr>
          <w:rFonts w:asciiTheme="minorHAnsi" w:hAnsiTheme="minorHAnsi"/>
          <w:sz w:val="24"/>
          <w:szCs w:val="24"/>
        </w:rPr>
        <w:t>Process.</w:t>
      </w:r>
      <w:r w:rsidRPr="00AE11D3">
        <w:rPr>
          <w:rFonts w:asciiTheme="minorHAnsi" w:hAnsiTheme="minorHAnsi"/>
          <w:spacing w:val="-7"/>
          <w:sz w:val="24"/>
          <w:szCs w:val="24"/>
        </w:rPr>
        <w:t xml:space="preserve"> </w:t>
      </w:r>
      <w:r w:rsidRPr="00AE11D3">
        <w:rPr>
          <w:rFonts w:asciiTheme="minorHAnsi" w:hAnsiTheme="minorHAnsi"/>
          <w:sz w:val="24"/>
          <w:szCs w:val="24"/>
        </w:rPr>
        <w:t>The Parties may review copies of their own interviews upon request. No unauthorized audio or video recording of any kind is permitted during investigation meetings.</w:t>
      </w:r>
      <w:r w:rsidRPr="00AE11D3">
        <w:rPr>
          <w:rFonts w:asciiTheme="minorHAnsi" w:hAnsiTheme="minorHAnsi"/>
          <w:spacing w:val="-12"/>
          <w:sz w:val="24"/>
          <w:szCs w:val="24"/>
        </w:rPr>
        <w:t xml:space="preserve"> </w:t>
      </w:r>
      <w:r w:rsidRPr="00AE11D3">
        <w:rPr>
          <w:rFonts w:asciiTheme="minorHAnsi" w:hAnsiTheme="minorHAnsi"/>
          <w:sz w:val="24"/>
          <w:szCs w:val="24"/>
        </w:rPr>
        <w:t>All involved parties should be made aware of and consent to</w:t>
      </w:r>
      <w:r w:rsidRPr="00AE11D3">
        <w:rPr>
          <w:rFonts w:asciiTheme="minorHAnsi" w:hAnsiTheme="minorHAnsi"/>
          <w:spacing w:val="-22"/>
          <w:sz w:val="24"/>
          <w:szCs w:val="24"/>
        </w:rPr>
        <w:t xml:space="preserve"> </w:t>
      </w:r>
      <w:r w:rsidRPr="00AE11D3">
        <w:rPr>
          <w:rFonts w:asciiTheme="minorHAnsi" w:hAnsiTheme="minorHAnsi"/>
          <w:sz w:val="24"/>
          <w:szCs w:val="24"/>
        </w:rPr>
        <w:t>audio and/or video recording.</w:t>
      </w:r>
    </w:p>
    <w:p w14:paraId="7BC06FB3" w14:textId="77777777" w:rsidR="0041062F" w:rsidRPr="00AE11D3" w:rsidRDefault="0041062F">
      <w:pPr>
        <w:pStyle w:val="BodyText"/>
        <w:spacing w:before="75" w:line="259" w:lineRule="auto"/>
        <w:ind w:left="127" w:hanging="10"/>
        <w:rPr>
          <w:rFonts w:asciiTheme="minorHAnsi" w:hAnsiTheme="minorHAnsi"/>
          <w:sz w:val="24"/>
          <w:szCs w:val="24"/>
        </w:rPr>
      </w:pPr>
      <w:r w:rsidRPr="00AE11D3">
        <w:rPr>
          <w:rFonts w:asciiTheme="minorHAnsi" w:hAnsiTheme="minorHAnsi"/>
          <w:sz w:val="24"/>
          <w:szCs w:val="24"/>
        </w:rPr>
        <w:t>All</w:t>
      </w:r>
      <w:r w:rsidRPr="00AE11D3">
        <w:rPr>
          <w:rFonts w:asciiTheme="minorHAnsi" w:hAnsiTheme="minorHAnsi"/>
          <w:spacing w:val="-2"/>
          <w:sz w:val="24"/>
          <w:szCs w:val="24"/>
        </w:rPr>
        <w:t xml:space="preserve"> </w:t>
      </w:r>
      <w:r w:rsidRPr="00AE11D3">
        <w:rPr>
          <w:rFonts w:asciiTheme="minorHAnsi" w:hAnsiTheme="minorHAnsi"/>
          <w:sz w:val="24"/>
          <w:szCs w:val="24"/>
        </w:rPr>
        <w:t>interviews</w:t>
      </w:r>
      <w:r w:rsidRPr="00AE11D3">
        <w:rPr>
          <w:rFonts w:asciiTheme="minorHAnsi" w:hAnsiTheme="minorHAnsi"/>
          <w:spacing w:val="-2"/>
          <w:sz w:val="24"/>
          <w:szCs w:val="24"/>
        </w:rPr>
        <w:t xml:space="preserve"> </w:t>
      </w:r>
      <w:r w:rsidRPr="00AE11D3">
        <w:rPr>
          <w:rFonts w:asciiTheme="minorHAnsi" w:hAnsiTheme="minorHAnsi"/>
          <w:sz w:val="24"/>
          <w:szCs w:val="24"/>
        </w:rPr>
        <w:t>are</w:t>
      </w:r>
      <w:r w:rsidRPr="00AE11D3">
        <w:rPr>
          <w:rFonts w:asciiTheme="minorHAnsi" w:hAnsiTheme="minorHAnsi"/>
          <w:spacing w:val="-2"/>
          <w:sz w:val="24"/>
          <w:szCs w:val="24"/>
        </w:rPr>
        <w:t xml:space="preserve"> </w:t>
      </w:r>
      <w:r w:rsidRPr="00AE11D3">
        <w:rPr>
          <w:rFonts w:asciiTheme="minorHAnsi" w:hAnsiTheme="minorHAnsi"/>
          <w:sz w:val="24"/>
          <w:szCs w:val="24"/>
        </w:rPr>
        <w:t>recorded,</w:t>
      </w:r>
      <w:r w:rsidRPr="00AE11D3">
        <w:rPr>
          <w:rFonts w:asciiTheme="minorHAnsi" w:hAnsiTheme="minorHAnsi"/>
          <w:spacing w:val="-2"/>
          <w:sz w:val="24"/>
          <w:szCs w:val="24"/>
        </w:rPr>
        <w:t xml:space="preserve"> </w:t>
      </w:r>
      <w:r w:rsidRPr="00AE11D3">
        <w:rPr>
          <w:rFonts w:asciiTheme="minorHAnsi" w:hAnsiTheme="minorHAnsi"/>
          <w:sz w:val="24"/>
          <w:szCs w:val="24"/>
        </w:rPr>
        <w:t>and</w:t>
      </w:r>
      <w:r w:rsidRPr="00AE11D3">
        <w:rPr>
          <w:rFonts w:asciiTheme="minorHAnsi" w:hAnsiTheme="minorHAnsi"/>
          <w:spacing w:val="-2"/>
          <w:sz w:val="24"/>
          <w:szCs w:val="24"/>
        </w:rPr>
        <w:t xml:space="preserve"> </w:t>
      </w:r>
      <w:r w:rsidRPr="00AE11D3">
        <w:rPr>
          <w:rFonts w:asciiTheme="minorHAnsi" w:hAnsiTheme="minorHAnsi"/>
          <w:sz w:val="24"/>
          <w:szCs w:val="24"/>
        </w:rPr>
        <w:t>all</w:t>
      </w:r>
      <w:r w:rsidRPr="00AE11D3">
        <w:rPr>
          <w:rFonts w:asciiTheme="minorHAnsi" w:hAnsiTheme="minorHAnsi"/>
          <w:spacing w:val="-2"/>
          <w:sz w:val="24"/>
          <w:szCs w:val="24"/>
        </w:rPr>
        <w:t xml:space="preserve"> </w:t>
      </w:r>
      <w:r w:rsidRPr="00AE11D3">
        <w:rPr>
          <w:rFonts w:asciiTheme="minorHAnsi" w:hAnsiTheme="minorHAnsi"/>
          <w:sz w:val="24"/>
          <w:szCs w:val="24"/>
        </w:rPr>
        <w:t>involved</w:t>
      </w:r>
      <w:r w:rsidRPr="00AE11D3">
        <w:rPr>
          <w:rFonts w:asciiTheme="minorHAnsi" w:hAnsiTheme="minorHAnsi"/>
          <w:spacing w:val="-2"/>
          <w:sz w:val="24"/>
          <w:szCs w:val="24"/>
        </w:rPr>
        <w:t xml:space="preserve"> </w:t>
      </w:r>
      <w:r w:rsidRPr="00AE11D3">
        <w:rPr>
          <w:rFonts w:asciiTheme="minorHAnsi" w:hAnsiTheme="minorHAnsi"/>
          <w:sz w:val="24"/>
          <w:szCs w:val="24"/>
        </w:rPr>
        <w:t>persons</w:t>
      </w:r>
      <w:r w:rsidRPr="00AE11D3">
        <w:rPr>
          <w:rFonts w:asciiTheme="minorHAnsi" w:hAnsiTheme="minorHAnsi"/>
          <w:spacing w:val="-2"/>
          <w:sz w:val="24"/>
          <w:szCs w:val="24"/>
        </w:rPr>
        <w:t xml:space="preserve"> </w:t>
      </w:r>
      <w:r w:rsidRPr="00AE11D3">
        <w:rPr>
          <w:rFonts w:asciiTheme="minorHAnsi" w:hAnsiTheme="minorHAnsi"/>
          <w:sz w:val="24"/>
          <w:szCs w:val="24"/>
        </w:rPr>
        <w:t>should</w:t>
      </w:r>
      <w:r w:rsidRPr="00AE11D3">
        <w:rPr>
          <w:rFonts w:asciiTheme="minorHAnsi" w:hAnsiTheme="minorHAnsi"/>
          <w:spacing w:val="-2"/>
          <w:sz w:val="24"/>
          <w:szCs w:val="24"/>
        </w:rPr>
        <w:t xml:space="preserve"> </w:t>
      </w:r>
      <w:r w:rsidRPr="00AE11D3">
        <w:rPr>
          <w:rFonts w:asciiTheme="minorHAnsi" w:hAnsiTheme="minorHAnsi"/>
          <w:sz w:val="24"/>
          <w:szCs w:val="24"/>
        </w:rPr>
        <w:t>be</w:t>
      </w:r>
      <w:r w:rsidRPr="00AE11D3">
        <w:rPr>
          <w:rFonts w:asciiTheme="minorHAnsi" w:hAnsiTheme="minorHAnsi"/>
          <w:spacing w:val="-2"/>
          <w:sz w:val="24"/>
          <w:szCs w:val="24"/>
        </w:rPr>
        <w:t xml:space="preserve"> </w:t>
      </w:r>
      <w:r w:rsidRPr="00AE11D3">
        <w:rPr>
          <w:rFonts w:asciiTheme="minorHAnsi" w:hAnsiTheme="minorHAnsi"/>
          <w:sz w:val="24"/>
          <w:szCs w:val="24"/>
        </w:rPr>
        <w:t>made</w:t>
      </w:r>
      <w:r w:rsidRPr="00AE11D3">
        <w:rPr>
          <w:rFonts w:asciiTheme="minorHAnsi" w:hAnsiTheme="minorHAnsi"/>
          <w:spacing w:val="-2"/>
          <w:sz w:val="24"/>
          <w:szCs w:val="24"/>
        </w:rPr>
        <w:t xml:space="preserve"> </w:t>
      </w:r>
      <w:r w:rsidRPr="00AE11D3">
        <w:rPr>
          <w:rFonts w:asciiTheme="minorHAnsi" w:hAnsiTheme="minorHAnsi"/>
          <w:sz w:val="24"/>
          <w:szCs w:val="24"/>
        </w:rPr>
        <w:t>aware</w:t>
      </w:r>
      <w:r w:rsidRPr="00AE11D3">
        <w:rPr>
          <w:rFonts w:asciiTheme="minorHAnsi" w:hAnsiTheme="minorHAnsi"/>
          <w:spacing w:val="-2"/>
          <w:sz w:val="24"/>
          <w:szCs w:val="24"/>
        </w:rPr>
        <w:t xml:space="preserve"> </w:t>
      </w:r>
      <w:r w:rsidRPr="00AE11D3">
        <w:rPr>
          <w:rFonts w:asciiTheme="minorHAnsi" w:hAnsiTheme="minorHAnsi"/>
          <w:sz w:val="24"/>
          <w:szCs w:val="24"/>
        </w:rPr>
        <w:t>of</w:t>
      </w:r>
      <w:r w:rsidRPr="00AE11D3">
        <w:rPr>
          <w:rFonts w:asciiTheme="minorHAnsi" w:hAnsiTheme="minorHAnsi"/>
          <w:spacing w:val="-2"/>
          <w:sz w:val="24"/>
          <w:szCs w:val="24"/>
        </w:rPr>
        <w:t xml:space="preserve"> </w:t>
      </w:r>
      <w:r w:rsidRPr="00AE11D3">
        <w:rPr>
          <w:rFonts w:asciiTheme="minorHAnsi" w:hAnsiTheme="minorHAnsi"/>
          <w:sz w:val="24"/>
          <w:szCs w:val="24"/>
        </w:rPr>
        <w:t>the</w:t>
      </w:r>
      <w:r w:rsidRPr="00AE11D3">
        <w:rPr>
          <w:rFonts w:asciiTheme="minorHAnsi" w:hAnsiTheme="minorHAnsi"/>
          <w:spacing w:val="-2"/>
          <w:sz w:val="24"/>
          <w:szCs w:val="24"/>
        </w:rPr>
        <w:t xml:space="preserve"> </w:t>
      </w:r>
      <w:r w:rsidRPr="00AE11D3">
        <w:rPr>
          <w:rFonts w:asciiTheme="minorHAnsi" w:hAnsiTheme="minorHAnsi"/>
          <w:sz w:val="24"/>
          <w:szCs w:val="24"/>
        </w:rPr>
        <w:t>audio</w:t>
      </w:r>
      <w:r w:rsidRPr="00AE11D3">
        <w:rPr>
          <w:rFonts w:asciiTheme="minorHAnsi" w:hAnsiTheme="minorHAnsi"/>
          <w:spacing w:val="-2"/>
          <w:sz w:val="24"/>
          <w:szCs w:val="24"/>
        </w:rPr>
        <w:t xml:space="preserve"> </w:t>
      </w:r>
      <w:r w:rsidRPr="00AE11D3">
        <w:rPr>
          <w:rFonts w:asciiTheme="minorHAnsi" w:hAnsiTheme="minorHAnsi"/>
          <w:sz w:val="24"/>
          <w:szCs w:val="24"/>
        </w:rPr>
        <w:t>and/or</w:t>
      </w:r>
      <w:r w:rsidRPr="00AE11D3">
        <w:rPr>
          <w:rFonts w:asciiTheme="minorHAnsi" w:hAnsiTheme="minorHAnsi"/>
          <w:spacing w:val="-2"/>
          <w:sz w:val="24"/>
          <w:szCs w:val="24"/>
        </w:rPr>
        <w:t xml:space="preserve"> </w:t>
      </w:r>
      <w:r w:rsidRPr="00AE11D3">
        <w:rPr>
          <w:rFonts w:asciiTheme="minorHAnsi" w:hAnsiTheme="minorHAnsi"/>
          <w:sz w:val="24"/>
          <w:szCs w:val="24"/>
        </w:rPr>
        <w:t>video recording. The recording and/or transcript of those meetings will be provided to the Parties for their review, after which the Parties may pose additional questions to each other. Those subsequent meetings or interviews are also recorded and/or transcribed and shared with the Parties.</w:t>
      </w:r>
    </w:p>
    <w:p w14:paraId="208A2EEC" w14:textId="354DEC59" w:rsidR="0041062F" w:rsidRPr="00AB22B3" w:rsidRDefault="0041062F" w:rsidP="00AB22B3">
      <w:pPr>
        <w:pStyle w:val="ListParagraph"/>
        <w:numPr>
          <w:ilvl w:val="0"/>
          <w:numId w:val="39"/>
        </w:numPr>
        <w:rPr>
          <w:b/>
          <w:bCs w:val="0"/>
        </w:rPr>
      </w:pPr>
      <w:r w:rsidRPr="00AB22B3">
        <w:rPr>
          <w:b/>
          <w:bCs w:val="0"/>
        </w:rPr>
        <w:t>Evidentiary Considerations</w:t>
      </w:r>
    </w:p>
    <w:p w14:paraId="7036E82D" w14:textId="77777777" w:rsidR="0041062F" w:rsidRPr="00AE11D3" w:rsidRDefault="0041062F">
      <w:pPr>
        <w:pStyle w:val="BodyText"/>
        <w:ind w:left="112" w:right="186" w:hanging="10"/>
        <w:rPr>
          <w:rFonts w:asciiTheme="minorHAnsi" w:hAnsiTheme="minorHAnsi"/>
          <w:sz w:val="24"/>
          <w:szCs w:val="24"/>
        </w:rPr>
      </w:pPr>
      <w:r w:rsidRPr="00AE11D3">
        <w:rPr>
          <w:rFonts w:asciiTheme="minorHAnsi" w:hAnsiTheme="minorHAnsi"/>
          <w:sz w:val="24"/>
          <w:szCs w:val="24"/>
        </w:rPr>
        <w:t>Neither the investigation nor the hearing will consider: (1) incidents not relevant or not directly related to the possible violation(s), unless they evidence a pattern; or (2) questions and evidence about the Complainant’s sexual predisposition; or (3) questions and evidence about the Complainant’s prior or subsequent sexual behavior, unless such questions and evidence about the Complainant’s prior sexual</w:t>
      </w:r>
      <w:r w:rsidRPr="00AE11D3">
        <w:rPr>
          <w:rFonts w:asciiTheme="minorHAnsi" w:hAnsiTheme="minorHAnsi"/>
          <w:spacing w:val="-3"/>
          <w:sz w:val="24"/>
          <w:szCs w:val="24"/>
        </w:rPr>
        <w:t xml:space="preserve"> </w:t>
      </w:r>
      <w:r w:rsidRPr="00AE11D3">
        <w:rPr>
          <w:rFonts w:asciiTheme="minorHAnsi" w:hAnsiTheme="minorHAnsi"/>
          <w:sz w:val="24"/>
          <w:szCs w:val="24"/>
        </w:rPr>
        <w:t>behavior</w:t>
      </w:r>
      <w:r w:rsidRPr="00AE11D3">
        <w:rPr>
          <w:rFonts w:asciiTheme="minorHAnsi" w:hAnsiTheme="minorHAnsi"/>
          <w:spacing w:val="-3"/>
          <w:sz w:val="24"/>
          <w:szCs w:val="24"/>
        </w:rPr>
        <w:t xml:space="preserve"> </w:t>
      </w:r>
      <w:r w:rsidRPr="00AE11D3">
        <w:rPr>
          <w:rFonts w:asciiTheme="minorHAnsi" w:hAnsiTheme="minorHAnsi"/>
          <w:sz w:val="24"/>
          <w:szCs w:val="24"/>
        </w:rPr>
        <w:t>are</w:t>
      </w:r>
      <w:r w:rsidRPr="00AE11D3">
        <w:rPr>
          <w:rFonts w:asciiTheme="minorHAnsi" w:hAnsiTheme="minorHAnsi"/>
          <w:spacing w:val="-3"/>
          <w:sz w:val="24"/>
          <w:szCs w:val="24"/>
        </w:rPr>
        <w:t xml:space="preserve"> </w:t>
      </w:r>
      <w:r w:rsidRPr="00AE11D3">
        <w:rPr>
          <w:rFonts w:asciiTheme="minorHAnsi" w:hAnsiTheme="minorHAnsi"/>
          <w:sz w:val="24"/>
          <w:szCs w:val="24"/>
        </w:rPr>
        <w:t>offered</w:t>
      </w:r>
      <w:r w:rsidRPr="00AE11D3">
        <w:rPr>
          <w:rFonts w:asciiTheme="minorHAnsi" w:hAnsiTheme="minorHAnsi"/>
          <w:spacing w:val="-3"/>
          <w:sz w:val="24"/>
          <w:szCs w:val="24"/>
        </w:rPr>
        <w:t xml:space="preserve"> </w:t>
      </w:r>
      <w:r w:rsidRPr="00AE11D3">
        <w:rPr>
          <w:rFonts w:asciiTheme="minorHAnsi" w:hAnsiTheme="minorHAnsi"/>
          <w:sz w:val="24"/>
          <w:szCs w:val="24"/>
        </w:rPr>
        <w:t>to</w:t>
      </w:r>
      <w:r w:rsidRPr="00AE11D3">
        <w:rPr>
          <w:rFonts w:asciiTheme="minorHAnsi" w:hAnsiTheme="minorHAnsi"/>
          <w:spacing w:val="-4"/>
          <w:sz w:val="24"/>
          <w:szCs w:val="24"/>
        </w:rPr>
        <w:t xml:space="preserve"> </w:t>
      </w:r>
      <w:r w:rsidRPr="00AE11D3">
        <w:rPr>
          <w:rFonts w:asciiTheme="minorHAnsi" w:hAnsiTheme="minorHAnsi"/>
          <w:sz w:val="24"/>
          <w:szCs w:val="24"/>
        </w:rPr>
        <w:t>prove</w:t>
      </w:r>
      <w:r w:rsidRPr="00AE11D3">
        <w:rPr>
          <w:rFonts w:asciiTheme="minorHAnsi" w:hAnsiTheme="minorHAnsi"/>
          <w:spacing w:val="-3"/>
          <w:sz w:val="24"/>
          <w:szCs w:val="24"/>
        </w:rPr>
        <w:t xml:space="preserve"> </w:t>
      </w:r>
      <w:r w:rsidRPr="00AE11D3">
        <w:rPr>
          <w:rFonts w:asciiTheme="minorHAnsi" w:hAnsiTheme="minorHAnsi"/>
          <w:sz w:val="24"/>
          <w:szCs w:val="24"/>
        </w:rPr>
        <w:t>that</w:t>
      </w:r>
      <w:r w:rsidRPr="00AE11D3">
        <w:rPr>
          <w:rFonts w:asciiTheme="minorHAnsi" w:hAnsiTheme="minorHAnsi"/>
          <w:spacing w:val="-3"/>
          <w:sz w:val="24"/>
          <w:szCs w:val="24"/>
        </w:rPr>
        <w:t xml:space="preserve"> </w:t>
      </w:r>
      <w:r w:rsidRPr="00AE11D3">
        <w:rPr>
          <w:rFonts w:asciiTheme="minorHAnsi" w:hAnsiTheme="minorHAnsi"/>
          <w:sz w:val="24"/>
          <w:szCs w:val="24"/>
        </w:rPr>
        <w:t>someone</w:t>
      </w:r>
      <w:r w:rsidRPr="00AE11D3">
        <w:rPr>
          <w:rFonts w:asciiTheme="minorHAnsi" w:hAnsiTheme="minorHAnsi"/>
          <w:spacing w:val="-3"/>
          <w:sz w:val="24"/>
          <w:szCs w:val="24"/>
        </w:rPr>
        <w:t xml:space="preserve"> </w:t>
      </w:r>
      <w:r w:rsidRPr="00AE11D3">
        <w:rPr>
          <w:rFonts w:asciiTheme="minorHAnsi" w:hAnsiTheme="minorHAnsi"/>
          <w:sz w:val="24"/>
          <w:szCs w:val="24"/>
        </w:rPr>
        <w:t>other</w:t>
      </w:r>
      <w:r w:rsidRPr="00AE11D3">
        <w:rPr>
          <w:rFonts w:asciiTheme="minorHAnsi" w:hAnsiTheme="minorHAnsi"/>
          <w:spacing w:val="-3"/>
          <w:sz w:val="24"/>
          <w:szCs w:val="24"/>
        </w:rPr>
        <w:t xml:space="preserve"> </w:t>
      </w:r>
      <w:r w:rsidRPr="00AE11D3">
        <w:rPr>
          <w:rFonts w:asciiTheme="minorHAnsi" w:hAnsiTheme="minorHAnsi"/>
          <w:sz w:val="24"/>
          <w:szCs w:val="24"/>
        </w:rPr>
        <w:t>than</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Respondent</w:t>
      </w:r>
      <w:r w:rsidRPr="00AE11D3">
        <w:rPr>
          <w:rFonts w:asciiTheme="minorHAnsi" w:hAnsiTheme="minorHAnsi"/>
          <w:spacing w:val="-3"/>
          <w:sz w:val="24"/>
          <w:szCs w:val="24"/>
        </w:rPr>
        <w:t xml:space="preserve"> </w:t>
      </w:r>
      <w:r w:rsidRPr="00AE11D3">
        <w:rPr>
          <w:rFonts w:asciiTheme="minorHAnsi" w:hAnsiTheme="minorHAnsi"/>
          <w:sz w:val="24"/>
          <w:szCs w:val="24"/>
        </w:rPr>
        <w:t>committed</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conduct alleged by the Complainant, or if the questions and evidence concern specific incidents of the Complainant’s</w:t>
      </w:r>
      <w:r w:rsidRPr="00AE11D3">
        <w:rPr>
          <w:rFonts w:asciiTheme="minorHAnsi" w:hAnsiTheme="minorHAnsi"/>
          <w:spacing w:val="-2"/>
          <w:sz w:val="24"/>
          <w:szCs w:val="24"/>
        </w:rPr>
        <w:t xml:space="preserve"> </w:t>
      </w:r>
      <w:r w:rsidRPr="00AE11D3">
        <w:rPr>
          <w:rFonts w:asciiTheme="minorHAnsi" w:hAnsiTheme="minorHAnsi"/>
          <w:sz w:val="24"/>
          <w:szCs w:val="24"/>
        </w:rPr>
        <w:t>prior</w:t>
      </w:r>
      <w:r w:rsidRPr="00AE11D3">
        <w:rPr>
          <w:rFonts w:asciiTheme="minorHAnsi" w:hAnsiTheme="minorHAnsi"/>
          <w:spacing w:val="-2"/>
          <w:sz w:val="24"/>
          <w:szCs w:val="24"/>
        </w:rPr>
        <w:t xml:space="preserve"> </w:t>
      </w:r>
      <w:r w:rsidRPr="00AE11D3">
        <w:rPr>
          <w:rFonts w:asciiTheme="minorHAnsi" w:hAnsiTheme="minorHAnsi"/>
          <w:sz w:val="24"/>
          <w:szCs w:val="24"/>
        </w:rPr>
        <w:t>or</w:t>
      </w:r>
      <w:r w:rsidRPr="00AE11D3">
        <w:rPr>
          <w:rFonts w:asciiTheme="minorHAnsi" w:hAnsiTheme="minorHAnsi"/>
          <w:spacing w:val="-2"/>
          <w:sz w:val="24"/>
          <w:szCs w:val="24"/>
        </w:rPr>
        <w:t xml:space="preserve"> </w:t>
      </w:r>
      <w:r w:rsidRPr="00AE11D3">
        <w:rPr>
          <w:rFonts w:asciiTheme="minorHAnsi" w:hAnsiTheme="minorHAnsi"/>
          <w:sz w:val="24"/>
          <w:szCs w:val="24"/>
        </w:rPr>
        <w:t>subsequent</w:t>
      </w:r>
      <w:r w:rsidRPr="00AE11D3">
        <w:rPr>
          <w:rFonts w:asciiTheme="minorHAnsi" w:hAnsiTheme="minorHAnsi"/>
          <w:spacing w:val="-2"/>
          <w:sz w:val="24"/>
          <w:szCs w:val="24"/>
        </w:rPr>
        <w:t xml:space="preserve"> </w:t>
      </w:r>
      <w:r w:rsidRPr="00AE11D3">
        <w:rPr>
          <w:rFonts w:asciiTheme="minorHAnsi" w:hAnsiTheme="minorHAnsi"/>
          <w:sz w:val="24"/>
          <w:szCs w:val="24"/>
        </w:rPr>
        <w:t>sexual</w:t>
      </w:r>
      <w:r w:rsidRPr="00AE11D3">
        <w:rPr>
          <w:rFonts w:asciiTheme="minorHAnsi" w:hAnsiTheme="minorHAnsi"/>
          <w:spacing w:val="-2"/>
          <w:sz w:val="24"/>
          <w:szCs w:val="24"/>
        </w:rPr>
        <w:t xml:space="preserve"> </w:t>
      </w:r>
      <w:r w:rsidRPr="00AE11D3">
        <w:rPr>
          <w:rFonts w:asciiTheme="minorHAnsi" w:hAnsiTheme="minorHAnsi"/>
          <w:sz w:val="24"/>
          <w:szCs w:val="24"/>
        </w:rPr>
        <w:t>behavior</w:t>
      </w:r>
      <w:r w:rsidRPr="00AE11D3">
        <w:rPr>
          <w:rFonts w:asciiTheme="minorHAnsi" w:hAnsiTheme="minorHAnsi"/>
          <w:spacing w:val="-2"/>
          <w:sz w:val="24"/>
          <w:szCs w:val="24"/>
        </w:rPr>
        <w:t xml:space="preserve"> </w:t>
      </w:r>
      <w:r w:rsidRPr="00AE11D3">
        <w:rPr>
          <w:rFonts w:asciiTheme="minorHAnsi" w:hAnsiTheme="minorHAnsi"/>
          <w:sz w:val="24"/>
          <w:szCs w:val="24"/>
        </w:rPr>
        <w:t>with</w:t>
      </w:r>
      <w:r w:rsidRPr="00AE11D3">
        <w:rPr>
          <w:rFonts w:asciiTheme="minorHAnsi" w:hAnsiTheme="minorHAnsi"/>
          <w:spacing w:val="-2"/>
          <w:sz w:val="24"/>
          <w:szCs w:val="24"/>
        </w:rPr>
        <w:t xml:space="preserve"> </w:t>
      </w:r>
      <w:r w:rsidRPr="00AE11D3">
        <w:rPr>
          <w:rFonts w:asciiTheme="minorHAnsi" w:hAnsiTheme="minorHAnsi"/>
          <w:sz w:val="24"/>
          <w:szCs w:val="24"/>
        </w:rPr>
        <w:t>respect</w:t>
      </w:r>
      <w:r w:rsidRPr="00AE11D3">
        <w:rPr>
          <w:rFonts w:asciiTheme="minorHAnsi" w:hAnsiTheme="minorHAnsi"/>
          <w:spacing w:val="-2"/>
          <w:sz w:val="24"/>
          <w:szCs w:val="24"/>
        </w:rPr>
        <w:t xml:space="preserve"> </w:t>
      </w:r>
      <w:r w:rsidRPr="00AE11D3">
        <w:rPr>
          <w:rFonts w:asciiTheme="minorHAnsi" w:hAnsiTheme="minorHAnsi"/>
          <w:sz w:val="24"/>
          <w:szCs w:val="24"/>
        </w:rPr>
        <w:t>to</w:t>
      </w:r>
      <w:r w:rsidRPr="00AE11D3">
        <w:rPr>
          <w:rFonts w:asciiTheme="minorHAnsi" w:hAnsiTheme="minorHAnsi"/>
          <w:spacing w:val="-2"/>
          <w:sz w:val="24"/>
          <w:szCs w:val="24"/>
        </w:rPr>
        <w:t xml:space="preserve"> </w:t>
      </w:r>
      <w:r w:rsidRPr="00AE11D3">
        <w:rPr>
          <w:rFonts w:asciiTheme="minorHAnsi" w:hAnsiTheme="minorHAnsi"/>
          <w:sz w:val="24"/>
          <w:szCs w:val="24"/>
        </w:rPr>
        <w:t>the</w:t>
      </w:r>
      <w:r w:rsidRPr="00AE11D3">
        <w:rPr>
          <w:rFonts w:asciiTheme="minorHAnsi" w:hAnsiTheme="minorHAnsi"/>
          <w:spacing w:val="-2"/>
          <w:sz w:val="24"/>
          <w:szCs w:val="24"/>
        </w:rPr>
        <w:t xml:space="preserve"> </w:t>
      </w:r>
      <w:r w:rsidRPr="00AE11D3">
        <w:rPr>
          <w:rFonts w:asciiTheme="minorHAnsi" w:hAnsiTheme="minorHAnsi"/>
          <w:sz w:val="24"/>
          <w:szCs w:val="24"/>
        </w:rPr>
        <w:t>Respondent</w:t>
      </w:r>
      <w:r w:rsidRPr="00AE11D3">
        <w:rPr>
          <w:rFonts w:asciiTheme="minorHAnsi" w:hAnsiTheme="minorHAnsi"/>
          <w:spacing w:val="-2"/>
          <w:sz w:val="24"/>
          <w:szCs w:val="24"/>
        </w:rPr>
        <w:t xml:space="preserve"> </w:t>
      </w:r>
      <w:r w:rsidRPr="00AE11D3">
        <w:rPr>
          <w:rFonts w:asciiTheme="minorHAnsi" w:hAnsiTheme="minorHAnsi"/>
          <w:sz w:val="24"/>
          <w:szCs w:val="24"/>
        </w:rPr>
        <w:t>and</w:t>
      </w:r>
      <w:r w:rsidRPr="00AE11D3">
        <w:rPr>
          <w:rFonts w:asciiTheme="minorHAnsi" w:hAnsiTheme="minorHAnsi"/>
          <w:spacing w:val="-2"/>
          <w:sz w:val="24"/>
          <w:szCs w:val="24"/>
        </w:rPr>
        <w:t xml:space="preserve"> </w:t>
      </w:r>
      <w:r w:rsidRPr="00AE11D3">
        <w:rPr>
          <w:rFonts w:asciiTheme="minorHAnsi" w:hAnsiTheme="minorHAnsi"/>
          <w:sz w:val="24"/>
          <w:szCs w:val="24"/>
        </w:rPr>
        <w:t>are</w:t>
      </w:r>
      <w:r w:rsidRPr="00AE11D3">
        <w:rPr>
          <w:rFonts w:asciiTheme="minorHAnsi" w:hAnsiTheme="minorHAnsi"/>
          <w:spacing w:val="-2"/>
          <w:sz w:val="24"/>
          <w:szCs w:val="24"/>
        </w:rPr>
        <w:t xml:space="preserve"> </w:t>
      </w:r>
      <w:r w:rsidRPr="00AE11D3">
        <w:rPr>
          <w:rFonts w:asciiTheme="minorHAnsi" w:hAnsiTheme="minorHAnsi"/>
          <w:sz w:val="24"/>
          <w:szCs w:val="24"/>
        </w:rPr>
        <w:t>offered</w:t>
      </w:r>
      <w:r w:rsidRPr="00AE11D3">
        <w:rPr>
          <w:rFonts w:asciiTheme="minorHAnsi" w:hAnsiTheme="minorHAnsi"/>
          <w:spacing w:val="-2"/>
          <w:sz w:val="24"/>
          <w:szCs w:val="24"/>
        </w:rPr>
        <w:t xml:space="preserve"> </w:t>
      </w:r>
      <w:r w:rsidRPr="00AE11D3">
        <w:rPr>
          <w:rFonts w:asciiTheme="minorHAnsi" w:hAnsiTheme="minorHAnsi"/>
          <w:sz w:val="24"/>
          <w:szCs w:val="24"/>
        </w:rPr>
        <w:t>to prove consent.</w:t>
      </w:r>
    </w:p>
    <w:p w14:paraId="0575FB64" w14:textId="77777777" w:rsidR="0041062F" w:rsidRPr="00AE11D3" w:rsidRDefault="0041062F">
      <w:pPr>
        <w:pStyle w:val="BodyText"/>
        <w:spacing w:before="1"/>
        <w:ind w:left="0" w:firstLine="0"/>
        <w:rPr>
          <w:rFonts w:asciiTheme="minorHAnsi" w:hAnsiTheme="minorHAnsi"/>
          <w:sz w:val="24"/>
          <w:szCs w:val="24"/>
        </w:rPr>
      </w:pPr>
    </w:p>
    <w:p w14:paraId="1A39D451" w14:textId="77777777" w:rsidR="0041062F" w:rsidRPr="00AE11D3" w:rsidRDefault="0041062F">
      <w:pPr>
        <w:pStyle w:val="BodyText"/>
        <w:spacing w:before="1"/>
        <w:ind w:left="112" w:right="193" w:hanging="10"/>
        <w:rPr>
          <w:rFonts w:asciiTheme="minorHAnsi" w:hAnsiTheme="minorHAnsi"/>
          <w:sz w:val="24"/>
          <w:szCs w:val="24"/>
        </w:rPr>
      </w:pPr>
      <w:r w:rsidRPr="00AE11D3">
        <w:rPr>
          <w:rFonts w:asciiTheme="minorHAnsi" w:hAnsiTheme="minorHAnsi"/>
          <w:sz w:val="24"/>
          <w:szCs w:val="24"/>
        </w:rPr>
        <w:t>In the event of a dismissal under Title IX, but where the process still proceeds, the following is applicable: CA</w:t>
      </w:r>
      <w:r w:rsidRPr="00AE11D3">
        <w:rPr>
          <w:rFonts w:asciiTheme="minorHAnsi" w:hAnsiTheme="minorHAnsi"/>
          <w:spacing w:val="-6"/>
          <w:sz w:val="24"/>
          <w:szCs w:val="24"/>
        </w:rPr>
        <w:t xml:space="preserve"> </w:t>
      </w:r>
      <w:r w:rsidRPr="00AE11D3">
        <w:rPr>
          <w:rFonts w:asciiTheme="minorHAnsi" w:hAnsiTheme="minorHAnsi"/>
          <w:sz w:val="24"/>
          <w:szCs w:val="24"/>
        </w:rPr>
        <w:t xml:space="preserve">Educ. Code, Sec. 662821.8 provides that the investigator(s) or hearing officer(s) prohibit the following evidentiary considerations: (1) the past sexual history of a Complainant or Respondent except when the conditions in (3a and 3b) are present; (2) prior or subsequent sexual history between the Complainant and anyone other than the Respondent for any reason unless directly relevant to prove that the physical injuries alleged to have been inflicted by the Respondent were inflicted by another individual; or (3a) the existence of a dating relationship or prior or subsequent consensual sexual relations between the Complainant and Respondent unless the evidence is relevant to how the parties communicated consent in prior or subsequent </w:t>
      </w:r>
      <w:r w:rsidRPr="00AE11D3">
        <w:rPr>
          <w:rFonts w:asciiTheme="minorHAnsi" w:hAnsiTheme="minorHAnsi"/>
          <w:sz w:val="24"/>
          <w:szCs w:val="24"/>
        </w:rPr>
        <w:lastRenderedPageBreak/>
        <w:t>consensual sexual relations, (3b) when evidence in (3a) is permitted, investigators and hearing officers who allow consideration of evidence about a dating relationship or prior or subsequent consensual sexual relations between the Complainant and the Respondent are required to consider that the fact the Complainant</w:t>
      </w:r>
      <w:r w:rsidRPr="00AE11D3">
        <w:rPr>
          <w:rFonts w:asciiTheme="minorHAnsi" w:hAnsiTheme="minorHAnsi"/>
          <w:spacing w:val="-3"/>
          <w:sz w:val="24"/>
          <w:szCs w:val="24"/>
        </w:rPr>
        <w:t xml:space="preserve"> </w:t>
      </w:r>
      <w:r w:rsidRPr="00AE11D3">
        <w:rPr>
          <w:rFonts w:asciiTheme="minorHAnsi" w:hAnsiTheme="minorHAnsi"/>
          <w:sz w:val="24"/>
          <w:szCs w:val="24"/>
        </w:rPr>
        <w:t>and</w:t>
      </w:r>
      <w:r w:rsidRPr="00AE11D3">
        <w:rPr>
          <w:rFonts w:asciiTheme="minorHAnsi" w:hAnsiTheme="minorHAnsi"/>
          <w:spacing w:val="-3"/>
          <w:sz w:val="24"/>
          <w:szCs w:val="24"/>
        </w:rPr>
        <w:t xml:space="preserve"> </w:t>
      </w:r>
      <w:r w:rsidRPr="00AE11D3">
        <w:rPr>
          <w:rFonts w:asciiTheme="minorHAnsi" w:hAnsiTheme="minorHAnsi"/>
          <w:sz w:val="24"/>
          <w:szCs w:val="24"/>
        </w:rPr>
        <w:t>Respondent</w:t>
      </w:r>
      <w:r w:rsidRPr="00AE11D3">
        <w:rPr>
          <w:rFonts w:asciiTheme="minorHAnsi" w:hAnsiTheme="minorHAnsi"/>
          <w:spacing w:val="-3"/>
          <w:sz w:val="24"/>
          <w:szCs w:val="24"/>
        </w:rPr>
        <w:t xml:space="preserve"> </w:t>
      </w:r>
      <w:r w:rsidRPr="00AE11D3">
        <w:rPr>
          <w:rFonts w:asciiTheme="minorHAnsi" w:hAnsiTheme="minorHAnsi"/>
          <w:sz w:val="24"/>
          <w:szCs w:val="24"/>
        </w:rPr>
        <w:t>engaged</w:t>
      </w:r>
      <w:r w:rsidRPr="00AE11D3">
        <w:rPr>
          <w:rFonts w:asciiTheme="minorHAnsi" w:hAnsiTheme="minorHAnsi"/>
          <w:spacing w:val="-3"/>
          <w:sz w:val="24"/>
          <w:szCs w:val="24"/>
        </w:rPr>
        <w:t xml:space="preserve"> </w:t>
      </w:r>
      <w:r w:rsidRPr="00AE11D3">
        <w:rPr>
          <w:rFonts w:asciiTheme="minorHAnsi" w:hAnsiTheme="minorHAnsi"/>
          <w:sz w:val="24"/>
          <w:szCs w:val="24"/>
        </w:rPr>
        <w:t>in</w:t>
      </w:r>
      <w:r w:rsidRPr="00AE11D3">
        <w:rPr>
          <w:rFonts w:asciiTheme="minorHAnsi" w:hAnsiTheme="minorHAnsi"/>
          <w:spacing w:val="-3"/>
          <w:sz w:val="24"/>
          <w:szCs w:val="24"/>
        </w:rPr>
        <w:t xml:space="preserve"> </w:t>
      </w:r>
      <w:r w:rsidRPr="00AE11D3">
        <w:rPr>
          <w:rFonts w:asciiTheme="minorHAnsi" w:hAnsiTheme="minorHAnsi"/>
          <w:sz w:val="24"/>
          <w:szCs w:val="24"/>
        </w:rPr>
        <w:t>other</w:t>
      </w:r>
      <w:r w:rsidRPr="00AE11D3">
        <w:rPr>
          <w:rFonts w:asciiTheme="minorHAnsi" w:hAnsiTheme="minorHAnsi"/>
          <w:spacing w:val="-3"/>
          <w:sz w:val="24"/>
          <w:szCs w:val="24"/>
        </w:rPr>
        <w:t xml:space="preserve"> </w:t>
      </w:r>
      <w:r w:rsidRPr="00AE11D3">
        <w:rPr>
          <w:rFonts w:asciiTheme="minorHAnsi" w:hAnsiTheme="minorHAnsi"/>
          <w:sz w:val="24"/>
          <w:szCs w:val="24"/>
        </w:rPr>
        <w:t>consensual</w:t>
      </w:r>
      <w:r w:rsidRPr="00AE11D3">
        <w:rPr>
          <w:rFonts w:asciiTheme="minorHAnsi" w:hAnsiTheme="minorHAnsi"/>
          <w:spacing w:val="-3"/>
          <w:sz w:val="24"/>
          <w:szCs w:val="24"/>
        </w:rPr>
        <w:t xml:space="preserve"> </w:t>
      </w:r>
      <w:r w:rsidRPr="00AE11D3">
        <w:rPr>
          <w:rFonts w:asciiTheme="minorHAnsi" w:hAnsiTheme="minorHAnsi"/>
          <w:sz w:val="24"/>
          <w:szCs w:val="24"/>
        </w:rPr>
        <w:t>sexual</w:t>
      </w:r>
      <w:r w:rsidRPr="00AE11D3">
        <w:rPr>
          <w:rFonts w:asciiTheme="minorHAnsi" w:hAnsiTheme="minorHAnsi"/>
          <w:spacing w:val="-3"/>
          <w:sz w:val="24"/>
          <w:szCs w:val="24"/>
        </w:rPr>
        <w:t xml:space="preserve"> </w:t>
      </w:r>
      <w:r w:rsidRPr="00AE11D3">
        <w:rPr>
          <w:rFonts w:asciiTheme="minorHAnsi" w:hAnsiTheme="minorHAnsi"/>
          <w:sz w:val="24"/>
          <w:szCs w:val="24"/>
        </w:rPr>
        <w:t>relations</w:t>
      </w:r>
      <w:r w:rsidRPr="00AE11D3">
        <w:rPr>
          <w:rFonts w:asciiTheme="minorHAnsi" w:hAnsiTheme="minorHAnsi"/>
          <w:spacing w:val="-3"/>
          <w:sz w:val="24"/>
          <w:szCs w:val="24"/>
        </w:rPr>
        <w:t xml:space="preserve"> </w:t>
      </w:r>
      <w:r w:rsidRPr="00AE11D3">
        <w:rPr>
          <w:rFonts w:asciiTheme="minorHAnsi" w:hAnsiTheme="minorHAnsi"/>
          <w:sz w:val="24"/>
          <w:szCs w:val="24"/>
        </w:rPr>
        <w:t>with</w:t>
      </w:r>
      <w:r w:rsidRPr="00AE11D3">
        <w:rPr>
          <w:rFonts w:asciiTheme="minorHAnsi" w:hAnsiTheme="minorHAnsi"/>
          <w:spacing w:val="-3"/>
          <w:sz w:val="24"/>
          <w:szCs w:val="24"/>
        </w:rPr>
        <w:t xml:space="preserve"> </w:t>
      </w:r>
      <w:r w:rsidRPr="00AE11D3">
        <w:rPr>
          <w:rFonts w:asciiTheme="minorHAnsi" w:hAnsiTheme="minorHAnsi"/>
          <w:sz w:val="24"/>
          <w:szCs w:val="24"/>
        </w:rPr>
        <w:t>one</w:t>
      </w:r>
      <w:r w:rsidRPr="00AE11D3">
        <w:rPr>
          <w:rFonts w:asciiTheme="minorHAnsi" w:hAnsiTheme="minorHAnsi"/>
          <w:spacing w:val="-3"/>
          <w:sz w:val="24"/>
          <w:szCs w:val="24"/>
        </w:rPr>
        <w:t xml:space="preserve"> </w:t>
      </w:r>
      <w:r w:rsidRPr="00AE11D3">
        <w:rPr>
          <w:rFonts w:asciiTheme="minorHAnsi" w:hAnsiTheme="minorHAnsi"/>
          <w:sz w:val="24"/>
          <w:szCs w:val="24"/>
        </w:rPr>
        <w:t>another</w:t>
      </w:r>
      <w:r w:rsidRPr="00AE11D3">
        <w:rPr>
          <w:rFonts w:asciiTheme="minorHAnsi" w:hAnsiTheme="minorHAnsi"/>
          <w:spacing w:val="-3"/>
          <w:sz w:val="24"/>
          <w:szCs w:val="24"/>
        </w:rPr>
        <w:t xml:space="preserve"> </w:t>
      </w:r>
      <w:r w:rsidRPr="00AE11D3">
        <w:rPr>
          <w:rFonts w:asciiTheme="minorHAnsi" w:hAnsiTheme="minorHAnsi"/>
          <w:sz w:val="24"/>
          <w:szCs w:val="24"/>
        </w:rPr>
        <w:t>is</w:t>
      </w:r>
      <w:r w:rsidRPr="00AE11D3">
        <w:rPr>
          <w:rFonts w:asciiTheme="minorHAnsi" w:hAnsiTheme="minorHAnsi"/>
          <w:spacing w:val="-3"/>
          <w:sz w:val="24"/>
          <w:szCs w:val="24"/>
        </w:rPr>
        <w:t xml:space="preserve"> </w:t>
      </w:r>
      <w:r w:rsidRPr="00AE11D3">
        <w:rPr>
          <w:rFonts w:asciiTheme="minorHAnsi" w:hAnsiTheme="minorHAnsi"/>
          <w:sz w:val="24"/>
          <w:szCs w:val="24"/>
        </w:rPr>
        <w:t>never sufficient</w:t>
      </w:r>
      <w:r w:rsidRPr="00AE11D3">
        <w:rPr>
          <w:rFonts w:asciiTheme="minorHAnsi" w:hAnsiTheme="minorHAnsi"/>
          <w:spacing w:val="-3"/>
          <w:sz w:val="24"/>
          <w:szCs w:val="24"/>
        </w:rPr>
        <w:t xml:space="preserve"> </w:t>
      </w:r>
      <w:r w:rsidRPr="00AE11D3">
        <w:rPr>
          <w:rFonts w:asciiTheme="minorHAnsi" w:hAnsiTheme="minorHAnsi"/>
          <w:sz w:val="24"/>
          <w:szCs w:val="24"/>
        </w:rPr>
        <w:t>by</w:t>
      </w:r>
      <w:r w:rsidRPr="00AE11D3">
        <w:rPr>
          <w:rFonts w:asciiTheme="minorHAnsi" w:hAnsiTheme="minorHAnsi"/>
          <w:spacing w:val="-3"/>
          <w:sz w:val="24"/>
          <w:szCs w:val="24"/>
        </w:rPr>
        <w:t xml:space="preserve"> </w:t>
      </w:r>
      <w:r w:rsidRPr="00AE11D3">
        <w:rPr>
          <w:rFonts w:asciiTheme="minorHAnsi" w:hAnsiTheme="minorHAnsi"/>
          <w:sz w:val="24"/>
          <w:szCs w:val="24"/>
        </w:rPr>
        <w:t>itself</w:t>
      </w:r>
      <w:r w:rsidRPr="00AE11D3">
        <w:rPr>
          <w:rFonts w:asciiTheme="minorHAnsi" w:hAnsiTheme="minorHAnsi"/>
          <w:spacing w:val="-3"/>
          <w:sz w:val="24"/>
          <w:szCs w:val="24"/>
        </w:rPr>
        <w:t xml:space="preserve"> </w:t>
      </w:r>
      <w:r w:rsidRPr="00AE11D3">
        <w:rPr>
          <w:rFonts w:asciiTheme="minorHAnsi" w:hAnsiTheme="minorHAnsi"/>
          <w:sz w:val="24"/>
          <w:szCs w:val="24"/>
        </w:rPr>
        <w:t>to</w:t>
      </w:r>
      <w:r w:rsidRPr="00AE11D3">
        <w:rPr>
          <w:rFonts w:asciiTheme="minorHAnsi" w:hAnsiTheme="minorHAnsi"/>
          <w:spacing w:val="-3"/>
          <w:sz w:val="24"/>
          <w:szCs w:val="24"/>
        </w:rPr>
        <w:t xml:space="preserve"> </w:t>
      </w:r>
      <w:r w:rsidRPr="00AE11D3">
        <w:rPr>
          <w:rFonts w:asciiTheme="minorHAnsi" w:hAnsiTheme="minorHAnsi"/>
          <w:sz w:val="24"/>
          <w:szCs w:val="24"/>
        </w:rPr>
        <w:t>establish</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conduct</w:t>
      </w:r>
      <w:r w:rsidRPr="00AE11D3">
        <w:rPr>
          <w:rFonts w:asciiTheme="minorHAnsi" w:hAnsiTheme="minorHAnsi"/>
          <w:spacing w:val="-3"/>
          <w:sz w:val="24"/>
          <w:szCs w:val="24"/>
        </w:rPr>
        <w:t xml:space="preserve"> </w:t>
      </w:r>
      <w:r w:rsidRPr="00AE11D3">
        <w:rPr>
          <w:rFonts w:asciiTheme="minorHAnsi" w:hAnsiTheme="minorHAnsi"/>
          <w:sz w:val="24"/>
          <w:szCs w:val="24"/>
        </w:rPr>
        <w:t>at</w:t>
      </w:r>
      <w:r w:rsidRPr="00AE11D3">
        <w:rPr>
          <w:rFonts w:asciiTheme="minorHAnsi" w:hAnsiTheme="minorHAnsi"/>
          <w:spacing w:val="-3"/>
          <w:sz w:val="24"/>
          <w:szCs w:val="24"/>
        </w:rPr>
        <w:t xml:space="preserve"> </w:t>
      </w:r>
      <w:r w:rsidRPr="00AE11D3">
        <w:rPr>
          <w:rFonts w:asciiTheme="minorHAnsi" w:hAnsiTheme="minorHAnsi"/>
          <w:sz w:val="24"/>
          <w:szCs w:val="24"/>
        </w:rPr>
        <w:t>issue</w:t>
      </w:r>
      <w:r w:rsidRPr="00AE11D3">
        <w:rPr>
          <w:rFonts w:asciiTheme="minorHAnsi" w:hAnsiTheme="minorHAnsi"/>
          <w:spacing w:val="-3"/>
          <w:sz w:val="24"/>
          <w:szCs w:val="24"/>
        </w:rPr>
        <w:t xml:space="preserve"> </w:t>
      </w:r>
      <w:r w:rsidRPr="00AE11D3">
        <w:rPr>
          <w:rFonts w:asciiTheme="minorHAnsi" w:hAnsiTheme="minorHAnsi"/>
          <w:sz w:val="24"/>
          <w:szCs w:val="24"/>
        </w:rPr>
        <w:t>was</w:t>
      </w:r>
      <w:r w:rsidRPr="00AE11D3">
        <w:rPr>
          <w:rFonts w:asciiTheme="minorHAnsi" w:hAnsiTheme="minorHAnsi"/>
          <w:spacing w:val="-3"/>
          <w:sz w:val="24"/>
          <w:szCs w:val="24"/>
        </w:rPr>
        <w:t xml:space="preserve"> </w:t>
      </w:r>
      <w:r w:rsidRPr="00AE11D3">
        <w:rPr>
          <w:rFonts w:asciiTheme="minorHAnsi" w:hAnsiTheme="minorHAnsi"/>
          <w:sz w:val="24"/>
          <w:szCs w:val="24"/>
        </w:rPr>
        <w:t>consensual.</w:t>
      </w:r>
      <w:r w:rsidRPr="00AE11D3">
        <w:rPr>
          <w:rFonts w:asciiTheme="minorHAnsi" w:hAnsiTheme="minorHAnsi"/>
          <w:spacing w:val="-3"/>
          <w:sz w:val="24"/>
          <w:szCs w:val="24"/>
        </w:rPr>
        <w:t xml:space="preserve"> </w:t>
      </w:r>
      <w:r w:rsidRPr="00AE11D3">
        <w:rPr>
          <w:rFonts w:asciiTheme="minorHAnsi" w:hAnsiTheme="minorHAnsi"/>
          <w:sz w:val="24"/>
          <w:szCs w:val="24"/>
        </w:rPr>
        <w:t>Prior</w:t>
      </w:r>
      <w:r w:rsidRPr="00AE11D3">
        <w:rPr>
          <w:rFonts w:asciiTheme="minorHAnsi" w:hAnsiTheme="minorHAnsi"/>
          <w:spacing w:val="-3"/>
          <w:sz w:val="24"/>
          <w:szCs w:val="24"/>
        </w:rPr>
        <w:t xml:space="preserve"> </w:t>
      </w:r>
      <w:r w:rsidRPr="00AE11D3">
        <w:rPr>
          <w:rFonts w:asciiTheme="minorHAnsi" w:hAnsiTheme="minorHAnsi"/>
          <w:sz w:val="24"/>
          <w:szCs w:val="24"/>
        </w:rPr>
        <w:t>to</w:t>
      </w:r>
      <w:r w:rsidRPr="00AE11D3">
        <w:rPr>
          <w:rFonts w:asciiTheme="minorHAnsi" w:hAnsiTheme="minorHAnsi"/>
          <w:spacing w:val="-3"/>
          <w:sz w:val="24"/>
          <w:szCs w:val="24"/>
        </w:rPr>
        <w:t xml:space="preserve"> </w:t>
      </w:r>
      <w:r w:rsidRPr="00AE11D3">
        <w:rPr>
          <w:rFonts w:asciiTheme="minorHAnsi" w:hAnsiTheme="minorHAnsi"/>
          <w:sz w:val="24"/>
          <w:szCs w:val="24"/>
        </w:rPr>
        <w:t>allowing</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consideration of any evidence provided under this section, the investigator(s) or hearing officer(s) will provide a written explanation to the parties as to why the evidence is consistent with this clause.</w:t>
      </w:r>
    </w:p>
    <w:p w14:paraId="3792E89D" w14:textId="77777777" w:rsidR="0041062F" w:rsidRPr="00AE11D3" w:rsidRDefault="0041062F">
      <w:pPr>
        <w:pStyle w:val="BodyText"/>
        <w:ind w:left="0" w:firstLine="0"/>
        <w:rPr>
          <w:rFonts w:asciiTheme="minorHAnsi" w:hAnsiTheme="minorHAnsi"/>
          <w:sz w:val="24"/>
          <w:szCs w:val="24"/>
        </w:rPr>
      </w:pPr>
    </w:p>
    <w:p w14:paraId="19F2A9ED" w14:textId="77777777" w:rsidR="0041062F" w:rsidRPr="00AE11D3" w:rsidRDefault="0041062F">
      <w:pPr>
        <w:pStyle w:val="BodyText"/>
        <w:ind w:left="112" w:right="134" w:hanging="10"/>
        <w:jc w:val="both"/>
        <w:rPr>
          <w:rFonts w:asciiTheme="minorHAnsi" w:hAnsiTheme="minorHAnsi"/>
          <w:sz w:val="24"/>
          <w:szCs w:val="24"/>
        </w:rPr>
      </w:pPr>
      <w:r w:rsidRPr="00AE11D3">
        <w:rPr>
          <w:rFonts w:asciiTheme="minorHAnsi" w:hAnsiTheme="minorHAnsi"/>
          <w:sz w:val="24"/>
          <w:szCs w:val="24"/>
        </w:rPr>
        <w:t>Within</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boundaries</w:t>
      </w:r>
      <w:r w:rsidRPr="00AE11D3">
        <w:rPr>
          <w:rFonts w:asciiTheme="minorHAnsi" w:hAnsiTheme="minorHAnsi"/>
          <w:spacing w:val="-3"/>
          <w:sz w:val="24"/>
          <w:szCs w:val="24"/>
        </w:rPr>
        <w:t xml:space="preserve"> </w:t>
      </w:r>
      <w:r w:rsidRPr="00AE11D3">
        <w:rPr>
          <w:rFonts w:asciiTheme="minorHAnsi" w:hAnsiTheme="minorHAnsi"/>
          <w:sz w:val="24"/>
          <w:szCs w:val="24"/>
        </w:rPr>
        <w:t>stated</w:t>
      </w:r>
      <w:r w:rsidRPr="00AE11D3">
        <w:rPr>
          <w:rFonts w:asciiTheme="minorHAnsi" w:hAnsiTheme="minorHAnsi"/>
          <w:spacing w:val="-3"/>
          <w:sz w:val="24"/>
          <w:szCs w:val="24"/>
        </w:rPr>
        <w:t xml:space="preserve"> </w:t>
      </w:r>
      <w:r w:rsidRPr="00AE11D3">
        <w:rPr>
          <w:rFonts w:asciiTheme="minorHAnsi" w:hAnsiTheme="minorHAnsi"/>
          <w:sz w:val="24"/>
          <w:szCs w:val="24"/>
        </w:rPr>
        <w:t>above,</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investigation</w:t>
      </w:r>
      <w:r w:rsidRPr="00AE11D3">
        <w:rPr>
          <w:rFonts w:asciiTheme="minorHAnsi" w:hAnsiTheme="minorHAnsi"/>
          <w:spacing w:val="-3"/>
          <w:sz w:val="24"/>
          <w:szCs w:val="24"/>
        </w:rPr>
        <w:t xml:space="preserve"> </w:t>
      </w:r>
      <w:r w:rsidRPr="00AE11D3">
        <w:rPr>
          <w:rFonts w:asciiTheme="minorHAnsi" w:hAnsiTheme="minorHAnsi"/>
          <w:sz w:val="24"/>
          <w:szCs w:val="24"/>
        </w:rPr>
        <w:t>and</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hearing</w:t>
      </w:r>
      <w:r w:rsidRPr="00AE11D3">
        <w:rPr>
          <w:rFonts w:asciiTheme="minorHAnsi" w:hAnsiTheme="minorHAnsi"/>
          <w:spacing w:val="-3"/>
          <w:sz w:val="24"/>
          <w:szCs w:val="24"/>
        </w:rPr>
        <w:t xml:space="preserve"> </w:t>
      </w:r>
      <w:r w:rsidRPr="00AE11D3">
        <w:rPr>
          <w:rFonts w:asciiTheme="minorHAnsi" w:hAnsiTheme="minorHAnsi"/>
          <w:sz w:val="24"/>
          <w:szCs w:val="24"/>
        </w:rPr>
        <w:t>can</w:t>
      </w:r>
      <w:r w:rsidRPr="00AE11D3">
        <w:rPr>
          <w:rFonts w:asciiTheme="minorHAnsi" w:hAnsiTheme="minorHAnsi"/>
          <w:spacing w:val="-3"/>
          <w:sz w:val="24"/>
          <w:szCs w:val="24"/>
        </w:rPr>
        <w:t xml:space="preserve"> </w:t>
      </w:r>
      <w:r w:rsidRPr="00AE11D3">
        <w:rPr>
          <w:rFonts w:asciiTheme="minorHAnsi" w:hAnsiTheme="minorHAnsi"/>
          <w:sz w:val="24"/>
          <w:szCs w:val="24"/>
        </w:rPr>
        <w:t>consider</w:t>
      </w:r>
      <w:r w:rsidRPr="00AE11D3">
        <w:rPr>
          <w:rFonts w:asciiTheme="minorHAnsi" w:hAnsiTheme="minorHAnsi"/>
          <w:spacing w:val="-3"/>
          <w:sz w:val="24"/>
          <w:szCs w:val="24"/>
        </w:rPr>
        <w:t xml:space="preserve"> </w:t>
      </w:r>
      <w:r w:rsidRPr="00AE11D3">
        <w:rPr>
          <w:rFonts w:asciiTheme="minorHAnsi" w:hAnsiTheme="minorHAnsi"/>
          <w:sz w:val="24"/>
          <w:szCs w:val="24"/>
        </w:rPr>
        <w:t>character</w:t>
      </w:r>
      <w:r w:rsidRPr="00AE11D3">
        <w:rPr>
          <w:rFonts w:asciiTheme="minorHAnsi" w:hAnsiTheme="minorHAnsi"/>
          <w:spacing w:val="-3"/>
          <w:sz w:val="24"/>
          <w:szCs w:val="24"/>
        </w:rPr>
        <w:t xml:space="preserve"> </w:t>
      </w:r>
      <w:r w:rsidRPr="00AE11D3">
        <w:rPr>
          <w:rFonts w:asciiTheme="minorHAnsi" w:hAnsiTheme="minorHAnsi"/>
          <w:sz w:val="24"/>
          <w:szCs w:val="24"/>
        </w:rPr>
        <w:t>evidence generally, if offered, but that evidence is unlikely to be relevant unless it is fact evidence or relates to a pattern of conduct.</w:t>
      </w:r>
    </w:p>
    <w:p w14:paraId="0D6DA93D" w14:textId="422DB47A" w:rsidR="0041062F" w:rsidRPr="007F7966" w:rsidRDefault="0041062F" w:rsidP="007F7966">
      <w:pPr>
        <w:pStyle w:val="ListParagraph"/>
        <w:numPr>
          <w:ilvl w:val="0"/>
          <w:numId w:val="39"/>
        </w:numPr>
        <w:rPr>
          <w:b/>
          <w:bCs w:val="0"/>
        </w:rPr>
      </w:pPr>
      <w:r w:rsidRPr="007F7966">
        <w:rPr>
          <w:b/>
          <w:bCs w:val="0"/>
        </w:rPr>
        <w:t>Referral for Hearing</w:t>
      </w:r>
    </w:p>
    <w:p w14:paraId="43024F38" w14:textId="77777777" w:rsidR="0041062F" w:rsidRPr="00AE11D3" w:rsidRDefault="0041062F">
      <w:pPr>
        <w:pStyle w:val="BodyText"/>
        <w:spacing w:before="1"/>
        <w:ind w:left="112" w:hanging="10"/>
        <w:rPr>
          <w:rFonts w:asciiTheme="minorHAnsi" w:hAnsiTheme="minorHAnsi"/>
          <w:sz w:val="24"/>
          <w:szCs w:val="24"/>
        </w:rPr>
      </w:pPr>
      <w:r w:rsidRPr="00AE11D3">
        <w:rPr>
          <w:rFonts w:asciiTheme="minorHAnsi" w:hAnsiTheme="minorHAnsi"/>
          <w:sz w:val="24"/>
          <w:szCs w:val="24"/>
        </w:rPr>
        <w:t>Provided</w:t>
      </w:r>
      <w:r w:rsidRPr="00AE11D3">
        <w:rPr>
          <w:rFonts w:asciiTheme="minorHAnsi" w:hAnsiTheme="minorHAnsi"/>
          <w:spacing w:val="-3"/>
          <w:sz w:val="24"/>
          <w:szCs w:val="24"/>
        </w:rPr>
        <w:t xml:space="preserve"> </w:t>
      </w:r>
      <w:r w:rsidRPr="00AE11D3">
        <w:rPr>
          <w:rFonts w:asciiTheme="minorHAnsi" w:hAnsiTheme="minorHAnsi"/>
          <w:sz w:val="24"/>
          <w:szCs w:val="24"/>
        </w:rPr>
        <w:t>that</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complaint</w:t>
      </w:r>
      <w:r w:rsidRPr="00AE11D3">
        <w:rPr>
          <w:rFonts w:asciiTheme="minorHAnsi" w:hAnsiTheme="minorHAnsi"/>
          <w:spacing w:val="-3"/>
          <w:sz w:val="24"/>
          <w:szCs w:val="24"/>
        </w:rPr>
        <w:t xml:space="preserve"> </w:t>
      </w:r>
      <w:r w:rsidRPr="00AE11D3">
        <w:rPr>
          <w:rFonts w:asciiTheme="minorHAnsi" w:hAnsiTheme="minorHAnsi"/>
          <w:sz w:val="24"/>
          <w:szCs w:val="24"/>
        </w:rPr>
        <w:t>is</w:t>
      </w:r>
      <w:r w:rsidRPr="00AE11D3">
        <w:rPr>
          <w:rFonts w:asciiTheme="minorHAnsi" w:hAnsiTheme="minorHAnsi"/>
          <w:spacing w:val="-3"/>
          <w:sz w:val="24"/>
          <w:szCs w:val="24"/>
        </w:rPr>
        <w:t xml:space="preserve"> </w:t>
      </w:r>
      <w:r w:rsidRPr="00AE11D3">
        <w:rPr>
          <w:rFonts w:asciiTheme="minorHAnsi" w:hAnsiTheme="minorHAnsi"/>
          <w:sz w:val="24"/>
          <w:szCs w:val="24"/>
        </w:rPr>
        <w:t>not</w:t>
      </w:r>
      <w:r w:rsidRPr="00AE11D3">
        <w:rPr>
          <w:rFonts w:asciiTheme="minorHAnsi" w:hAnsiTheme="minorHAnsi"/>
          <w:spacing w:val="-3"/>
          <w:sz w:val="24"/>
          <w:szCs w:val="24"/>
        </w:rPr>
        <w:t xml:space="preserve"> </w:t>
      </w:r>
      <w:r w:rsidRPr="00AE11D3">
        <w:rPr>
          <w:rFonts w:asciiTheme="minorHAnsi" w:hAnsiTheme="minorHAnsi"/>
          <w:sz w:val="24"/>
          <w:szCs w:val="24"/>
        </w:rPr>
        <w:t>resolved</w:t>
      </w:r>
      <w:r w:rsidRPr="00AE11D3">
        <w:rPr>
          <w:rFonts w:asciiTheme="minorHAnsi" w:hAnsiTheme="minorHAnsi"/>
          <w:spacing w:val="-3"/>
          <w:sz w:val="24"/>
          <w:szCs w:val="24"/>
        </w:rPr>
        <w:t xml:space="preserve"> </w:t>
      </w:r>
      <w:r w:rsidRPr="00AE11D3">
        <w:rPr>
          <w:rFonts w:asciiTheme="minorHAnsi" w:hAnsiTheme="minorHAnsi"/>
          <w:sz w:val="24"/>
          <w:szCs w:val="24"/>
        </w:rPr>
        <w:t>through</w:t>
      </w:r>
      <w:r w:rsidRPr="00AE11D3">
        <w:rPr>
          <w:rFonts w:asciiTheme="minorHAnsi" w:hAnsiTheme="minorHAnsi"/>
          <w:spacing w:val="-3"/>
          <w:sz w:val="24"/>
          <w:szCs w:val="24"/>
        </w:rPr>
        <w:t xml:space="preserve"> </w:t>
      </w:r>
      <w:r w:rsidRPr="00AE11D3">
        <w:rPr>
          <w:rFonts w:asciiTheme="minorHAnsi" w:hAnsiTheme="minorHAnsi"/>
          <w:sz w:val="24"/>
          <w:szCs w:val="24"/>
        </w:rPr>
        <w:t>Informal</w:t>
      </w:r>
      <w:r w:rsidRPr="00AE11D3">
        <w:rPr>
          <w:rFonts w:asciiTheme="minorHAnsi" w:hAnsiTheme="minorHAnsi"/>
          <w:spacing w:val="-3"/>
          <w:sz w:val="24"/>
          <w:szCs w:val="24"/>
        </w:rPr>
        <w:t xml:space="preserve"> </w:t>
      </w:r>
      <w:r w:rsidRPr="00AE11D3">
        <w:rPr>
          <w:rFonts w:asciiTheme="minorHAnsi" w:hAnsiTheme="minorHAnsi"/>
          <w:sz w:val="24"/>
          <w:szCs w:val="24"/>
        </w:rPr>
        <w:t>Resolution,</w:t>
      </w:r>
      <w:r w:rsidRPr="00AE11D3">
        <w:rPr>
          <w:rFonts w:asciiTheme="minorHAnsi" w:hAnsiTheme="minorHAnsi"/>
          <w:spacing w:val="-3"/>
          <w:sz w:val="24"/>
          <w:szCs w:val="24"/>
        </w:rPr>
        <w:t xml:space="preserve"> </w:t>
      </w:r>
      <w:r w:rsidRPr="00AE11D3">
        <w:rPr>
          <w:rFonts w:asciiTheme="minorHAnsi" w:hAnsiTheme="minorHAnsi"/>
          <w:sz w:val="24"/>
          <w:szCs w:val="24"/>
        </w:rPr>
        <w:t>once</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final</w:t>
      </w:r>
      <w:r w:rsidRPr="00AE11D3">
        <w:rPr>
          <w:rFonts w:asciiTheme="minorHAnsi" w:hAnsiTheme="minorHAnsi"/>
          <w:spacing w:val="-3"/>
          <w:sz w:val="24"/>
          <w:szCs w:val="24"/>
        </w:rPr>
        <w:t xml:space="preserve"> </w:t>
      </w:r>
      <w:r w:rsidRPr="00AE11D3">
        <w:rPr>
          <w:rFonts w:asciiTheme="minorHAnsi" w:hAnsiTheme="minorHAnsi"/>
          <w:sz w:val="24"/>
          <w:szCs w:val="24"/>
        </w:rPr>
        <w:t>investigation report is shared with the parties, the Title IX Coordinator will refer the matter for a hearing.</w:t>
      </w:r>
    </w:p>
    <w:p w14:paraId="4AA5EAD0" w14:textId="77777777" w:rsidR="0041062F" w:rsidRPr="00AE11D3" w:rsidRDefault="0041062F">
      <w:pPr>
        <w:pStyle w:val="BodyText"/>
        <w:spacing w:before="253"/>
        <w:ind w:left="112" w:hanging="10"/>
        <w:rPr>
          <w:rFonts w:asciiTheme="minorHAnsi" w:hAnsiTheme="minorHAnsi"/>
          <w:sz w:val="24"/>
          <w:szCs w:val="24"/>
        </w:rPr>
      </w:pP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hearing</w:t>
      </w:r>
      <w:r w:rsidRPr="00AE11D3">
        <w:rPr>
          <w:rFonts w:asciiTheme="minorHAnsi" w:hAnsiTheme="minorHAnsi"/>
          <w:spacing w:val="-3"/>
          <w:sz w:val="24"/>
          <w:szCs w:val="24"/>
        </w:rPr>
        <w:t xml:space="preserve"> </w:t>
      </w:r>
      <w:r w:rsidRPr="00AE11D3">
        <w:rPr>
          <w:rFonts w:asciiTheme="minorHAnsi" w:hAnsiTheme="minorHAnsi"/>
          <w:sz w:val="24"/>
          <w:szCs w:val="24"/>
        </w:rPr>
        <w:t>cannot</w:t>
      </w:r>
      <w:r w:rsidRPr="00AE11D3">
        <w:rPr>
          <w:rFonts w:asciiTheme="minorHAnsi" w:hAnsiTheme="minorHAnsi"/>
          <w:spacing w:val="-3"/>
          <w:sz w:val="24"/>
          <w:szCs w:val="24"/>
        </w:rPr>
        <w:t xml:space="preserve"> </w:t>
      </w:r>
      <w:r w:rsidRPr="00AE11D3">
        <w:rPr>
          <w:rFonts w:asciiTheme="minorHAnsi" w:hAnsiTheme="minorHAnsi"/>
          <w:sz w:val="24"/>
          <w:szCs w:val="24"/>
        </w:rPr>
        <w:t>be</w:t>
      </w:r>
      <w:r w:rsidRPr="00AE11D3">
        <w:rPr>
          <w:rFonts w:asciiTheme="minorHAnsi" w:hAnsiTheme="minorHAnsi"/>
          <w:spacing w:val="-3"/>
          <w:sz w:val="24"/>
          <w:szCs w:val="24"/>
        </w:rPr>
        <w:t xml:space="preserve"> </w:t>
      </w:r>
      <w:r w:rsidRPr="00AE11D3">
        <w:rPr>
          <w:rFonts w:asciiTheme="minorHAnsi" w:hAnsiTheme="minorHAnsi"/>
          <w:sz w:val="24"/>
          <w:szCs w:val="24"/>
        </w:rPr>
        <w:t>held</w:t>
      </w:r>
      <w:r w:rsidRPr="00AE11D3">
        <w:rPr>
          <w:rFonts w:asciiTheme="minorHAnsi" w:hAnsiTheme="minorHAnsi"/>
          <w:spacing w:val="-3"/>
          <w:sz w:val="24"/>
          <w:szCs w:val="24"/>
        </w:rPr>
        <w:t xml:space="preserve"> </w:t>
      </w:r>
      <w:r w:rsidRPr="00AE11D3">
        <w:rPr>
          <w:rFonts w:asciiTheme="minorHAnsi" w:hAnsiTheme="minorHAnsi"/>
          <w:sz w:val="24"/>
          <w:szCs w:val="24"/>
        </w:rPr>
        <w:t>less</w:t>
      </w:r>
      <w:r w:rsidRPr="00AE11D3">
        <w:rPr>
          <w:rFonts w:asciiTheme="minorHAnsi" w:hAnsiTheme="minorHAnsi"/>
          <w:spacing w:val="-3"/>
          <w:sz w:val="24"/>
          <w:szCs w:val="24"/>
        </w:rPr>
        <w:t xml:space="preserve"> </w:t>
      </w:r>
      <w:r w:rsidRPr="00AE11D3">
        <w:rPr>
          <w:rFonts w:asciiTheme="minorHAnsi" w:hAnsiTheme="minorHAnsi"/>
          <w:sz w:val="24"/>
          <w:szCs w:val="24"/>
        </w:rPr>
        <w:t>than</w:t>
      </w:r>
      <w:r w:rsidRPr="00AE11D3">
        <w:rPr>
          <w:rFonts w:asciiTheme="minorHAnsi" w:hAnsiTheme="minorHAnsi"/>
          <w:spacing w:val="-3"/>
          <w:sz w:val="24"/>
          <w:szCs w:val="24"/>
        </w:rPr>
        <w:t xml:space="preserve"> </w:t>
      </w:r>
      <w:r w:rsidRPr="00AE11D3">
        <w:rPr>
          <w:rFonts w:asciiTheme="minorHAnsi" w:hAnsiTheme="minorHAnsi"/>
          <w:sz w:val="24"/>
          <w:szCs w:val="24"/>
        </w:rPr>
        <w:t>ten</w:t>
      </w:r>
      <w:r w:rsidRPr="00AE11D3">
        <w:rPr>
          <w:rFonts w:asciiTheme="minorHAnsi" w:hAnsiTheme="minorHAnsi"/>
          <w:spacing w:val="-3"/>
          <w:sz w:val="24"/>
          <w:szCs w:val="24"/>
        </w:rPr>
        <w:t xml:space="preserve"> </w:t>
      </w:r>
      <w:r w:rsidRPr="00AE11D3">
        <w:rPr>
          <w:rFonts w:asciiTheme="minorHAnsi" w:hAnsiTheme="minorHAnsi"/>
          <w:sz w:val="24"/>
          <w:szCs w:val="24"/>
        </w:rPr>
        <w:t>(10)</w:t>
      </w:r>
      <w:r w:rsidRPr="00AE11D3">
        <w:rPr>
          <w:rFonts w:asciiTheme="minorHAnsi" w:hAnsiTheme="minorHAnsi"/>
          <w:spacing w:val="-3"/>
          <w:sz w:val="24"/>
          <w:szCs w:val="24"/>
        </w:rPr>
        <w:t xml:space="preserve"> </w:t>
      </w:r>
      <w:r w:rsidRPr="00AE11D3">
        <w:rPr>
          <w:rFonts w:asciiTheme="minorHAnsi" w:hAnsiTheme="minorHAnsi"/>
          <w:sz w:val="24"/>
          <w:szCs w:val="24"/>
        </w:rPr>
        <w:t>business</w:t>
      </w:r>
      <w:r w:rsidRPr="00AE11D3">
        <w:rPr>
          <w:rFonts w:asciiTheme="minorHAnsi" w:hAnsiTheme="minorHAnsi"/>
          <w:spacing w:val="-3"/>
          <w:sz w:val="24"/>
          <w:szCs w:val="24"/>
        </w:rPr>
        <w:t xml:space="preserve"> </w:t>
      </w:r>
      <w:r w:rsidRPr="00AE11D3">
        <w:rPr>
          <w:rFonts w:asciiTheme="minorHAnsi" w:hAnsiTheme="minorHAnsi"/>
          <w:sz w:val="24"/>
          <w:szCs w:val="24"/>
        </w:rPr>
        <w:t>days</w:t>
      </w:r>
      <w:r w:rsidRPr="00AE11D3">
        <w:rPr>
          <w:rFonts w:asciiTheme="minorHAnsi" w:hAnsiTheme="minorHAnsi"/>
          <w:spacing w:val="-3"/>
          <w:sz w:val="24"/>
          <w:szCs w:val="24"/>
        </w:rPr>
        <w:t xml:space="preserve"> </w:t>
      </w:r>
      <w:r w:rsidRPr="00AE11D3">
        <w:rPr>
          <w:rFonts w:asciiTheme="minorHAnsi" w:hAnsiTheme="minorHAnsi"/>
          <w:sz w:val="24"/>
          <w:szCs w:val="24"/>
        </w:rPr>
        <w:t>from</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conclusion</w:t>
      </w:r>
      <w:r w:rsidRPr="00AE11D3">
        <w:rPr>
          <w:rFonts w:asciiTheme="minorHAnsi" w:hAnsiTheme="minorHAnsi"/>
          <w:spacing w:val="-3"/>
          <w:sz w:val="24"/>
          <w:szCs w:val="24"/>
        </w:rPr>
        <w:t xml:space="preserve"> </w:t>
      </w:r>
      <w:r w:rsidRPr="00AE11D3">
        <w:rPr>
          <w:rFonts w:asciiTheme="minorHAnsi" w:hAnsiTheme="minorHAnsi"/>
          <w:sz w:val="24"/>
          <w:szCs w:val="24"/>
        </w:rPr>
        <w:t>of</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investigation– when the final investigation report is transmitted to the parties and the Decision-maker(s)–unless all parties and the Decision-maker(s) agree to an expedited timeline.</w:t>
      </w:r>
    </w:p>
    <w:p w14:paraId="5A2E14BD" w14:textId="77777777" w:rsidR="0041062F" w:rsidRPr="00AE11D3" w:rsidRDefault="0041062F">
      <w:pPr>
        <w:pStyle w:val="BodyText"/>
        <w:ind w:left="0" w:firstLine="0"/>
        <w:rPr>
          <w:rFonts w:asciiTheme="minorHAnsi" w:hAnsiTheme="minorHAnsi"/>
          <w:sz w:val="24"/>
          <w:szCs w:val="24"/>
        </w:rPr>
      </w:pPr>
    </w:p>
    <w:p w14:paraId="34DE7512" w14:textId="4FBCBBD1" w:rsidR="0041062F" w:rsidRPr="00AE11D3" w:rsidRDefault="0041062F">
      <w:pPr>
        <w:pStyle w:val="BodyText"/>
        <w:spacing w:before="1"/>
        <w:ind w:left="112" w:right="153" w:hanging="10"/>
        <w:rPr>
          <w:rFonts w:asciiTheme="minorHAnsi" w:hAnsiTheme="minorHAnsi"/>
          <w:sz w:val="24"/>
          <w:szCs w:val="24"/>
        </w:rPr>
      </w:pPr>
      <w:r w:rsidRPr="00AE11D3">
        <w:rPr>
          <w:rFonts w:asciiTheme="minorHAnsi" w:hAnsiTheme="minorHAnsi"/>
          <w:sz w:val="24"/>
          <w:szCs w:val="24"/>
        </w:rPr>
        <w:t>The</w:t>
      </w:r>
      <w:r w:rsidRPr="00AE11D3">
        <w:rPr>
          <w:rFonts w:asciiTheme="minorHAnsi" w:hAnsiTheme="minorHAnsi"/>
          <w:spacing w:val="-7"/>
          <w:sz w:val="24"/>
          <w:szCs w:val="24"/>
        </w:rPr>
        <w:t xml:space="preserve"> </w:t>
      </w:r>
      <w:r w:rsidRPr="00AE11D3">
        <w:rPr>
          <w:rFonts w:asciiTheme="minorHAnsi" w:hAnsiTheme="minorHAnsi"/>
          <w:sz w:val="24"/>
          <w:szCs w:val="24"/>
        </w:rPr>
        <w:t>Title</w:t>
      </w:r>
      <w:r w:rsidRPr="00AE11D3">
        <w:rPr>
          <w:rFonts w:asciiTheme="minorHAnsi" w:hAnsiTheme="minorHAnsi"/>
          <w:spacing w:val="-3"/>
          <w:sz w:val="24"/>
          <w:szCs w:val="24"/>
        </w:rPr>
        <w:t xml:space="preserve"> </w:t>
      </w:r>
      <w:r w:rsidRPr="00AE11D3">
        <w:rPr>
          <w:rFonts w:asciiTheme="minorHAnsi" w:hAnsiTheme="minorHAnsi"/>
          <w:sz w:val="24"/>
          <w:szCs w:val="24"/>
        </w:rPr>
        <w:t>IX</w:t>
      </w:r>
      <w:r w:rsidRPr="00AE11D3">
        <w:rPr>
          <w:rFonts w:asciiTheme="minorHAnsi" w:hAnsiTheme="minorHAnsi"/>
          <w:spacing w:val="-3"/>
          <w:sz w:val="24"/>
          <w:szCs w:val="24"/>
        </w:rPr>
        <w:t xml:space="preserve"> </w:t>
      </w:r>
      <w:r w:rsidRPr="00AE11D3">
        <w:rPr>
          <w:rFonts w:asciiTheme="minorHAnsi" w:hAnsiTheme="minorHAnsi"/>
          <w:sz w:val="24"/>
          <w:szCs w:val="24"/>
        </w:rPr>
        <w:t>Coordinator</w:t>
      </w:r>
      <w:r w:rsidRPr="00AE11D3">
        <w:rPr>
          <w:rFonts w:asciiTheme="minorHAnsi" w:hAnsiTheme="minorHAnsi"/>
          <w:spacing w:val="-3"/>
          <w:sz w:val="24"/>
          <w:szCs w:val="24"/>
        </w:rPr>
        <w:t xml:space="preserve"> </w:t>
      </w:r>
      <w:r w:rsidRPr="00AE11D3">
        <w:rPr>
          <w:rFonts w:asciiTheme="minorHAnsi" w:hAnsiTheme="minorHAnsi"/>
          <w:sz w:val="24"/>
          <w:szCs w:val="24"/>
        </w:rPr>
        <w:t>will</w:t>
      </w:r>
      <w:r w:rsidRPr="00AE11D3">
        <w:rPr>
          <w:rFonts w:asciiTheme="minorHAnsi" w:hAnsiTheme="minorHAnsi"/>
          <w:spacing w:val="-3"/>
          <w:sz w:val="24"/>
          <w:szCs w:val="24"/>
        </w:rPr>
        <w:t xml:space="preserve"> </w:t>
      </w:r>
      <w:r w:rsidRPr="00AE11D3">
        <w:rPr>
          <w:rFonts w:asciiTheme="minorHAnsi" w:hAnsiTheme="minorHAnsi"/>
          <w:sz w:val="24"/>
          <w:szCs w:val="24"/>
        </w:rPr>
        <w:t>select</w:t>
      </w:r>
      <w:r w:rsidRPr="00AE11D3">
        <w:rPr>
          <w:rFonts w:asciiTheme="minorHAnsi" w:hAnsiTheme="minorHAnsi"/>
          <w:spacing w:val="-3"/>
          <w:sz w:val="24"/>
          <w:szCs w:val="24"/>
        </w:rPr>
        <w:t xml:space="preserve"> </w:t>
      </w:r>
      <w:r w:rsidRPr="00AE11D3">
        <w:rPr>
          <w:rFonts w:asciiTheme="minorHAnsi" w:hAnsiTheme="minorHAnsi"/>
          <w:sz w:val="24"/>
          <w:szCs w:val="24"/>
        </w:rPr>
        <w:t>an</w:t>
      </w:r>
      <w:r w:rsidRPr="00AE11D3">
        <w:rPr>
          <w:rFonts w:asciiTheme="minorHAnsi" w:hAnsiTheme="minorHAnsi"/>
          <w:spacing w:val="-3"/>
          <w:sz w:val="24"/>
          <w:szCs w:val="24"/>
        </w:rPr>
        <w:t xml:space="preserve"> </w:t>
      </w:r>
      <w:r w:rsidRPr="00AE11D3">
        <w:rPr>
          <w:rFonts w:asciiTheme="minorHAnsi" w:hAnsiTheme="minorHAnsi"/>
          <w:sz w:val="24"/>
          <w:szCs w:val="24"/>
        </w:rPr>
        <w:t>appropriate</w:t>
      </w:r>
      <w:r w:rsidRPr="00AE11D3">
        <w:rPr>
          <w:rFonts w:asciiTheme="minorHAnsi" w:hAnsiTheme="minorHAnsi"/>
          <w:spacing w:val="-3"/>
          <w:sz w:val="24"/>
          <w:szCs w:val="24"/>
        </w:rPr>
        <w:t xml:space="preserve"> </w:t>
      </w:r>
      <w:r w:rsidRPr="00AE11D3">
        <w:rPr>
          <w:rFonts w:asciiTheme="minorHAnsi" w:hAnsiTheme="minorHAnsi"/>
          <w:sz w:val="24"/>
          <w:szCs w:val="24"/>
        </w:rPr>
        <w:t>Decision-maker(s)</w:t>
      </w:r>
      <w:r w:rsidRPr="00AE11D3">
        <w:rPr>
          <w:rFonts w:asciiTheme="minorHAnsi" w:hAnsiTheme="minorHAnsi"/>
          <w:spacing w:val="-3"/>
          <w:sz w:val="24"/>
          <w:szCs w:val="24"/>
        </w:rPr>
        <w:t xml:space="preserve"> </w:t>
      </w:r>
      <w:r w:rsidRPr="00AE11D3">
        <w:rPr>
          <w:rFonts w:asciiTheme="minorHAnsi" w:hAnsiTheme="minorHAnsi"/>
          <w:sz w:val="24"/>
          <w:szCs w:val="24"/>
        </w:rPr>
        <w:t>from</w:t>
      </w:r>
      <w:r w:rsidRPr="00AE11D3">
        <w:rPr>
          <w:rFonts w:asciiTheme="minorHAnsi" w:hAnsiTheme="minorHAnsi"/>
          <w:spacing w:val="-3"/>
          <w:sz w:val="24"/>
          <w:szCs w:val="24"/>
        </w:rPr>
        <w:t xml:space="preserve"> </w:t>
      </w:r>
      <w:r w:rsidRPr="00AE11D3">
        <w:rPr>
          <w:rFonts w:asciiTheme="minorHAnsi" w:hAnsiTheme="minorHAnsi"/>
          <w:sz w:val="24"/>
          <w:szCs w:val="24"/>
        </w:rPr>
        <w:t>the</w:t>
      </w:r>
      <w:r w:rsidRPr="00AE11D3">
        <w:rPr>
          <w:rFonts w:asciiTheme="minorHAnsi" w:hAnsiTheme="minorHAnsi"/>
          <w:spacing w:val="-3"/>
          <w:sz w:val="24"/>
          <w:szCs w:val="24"/>
        </w:rPr>
        <w:t xml:space="preserve"> </w:t>
      </w:r>
      <w:r w:rsidRPr="00AE11D3">
        <w:rPr>
          <w:rFonts w:asciiTheme="minorHAnsi" w:hAnsiTheme="minorHAnsi"/>
          <w:sz w:val="24"/>
          <w:szCs w:val="24"/>
        </w:rPr>
        <w:t>Pool</w:t>
      </w:r>
      <w:r w:rsidRPr="00AE11D3">
        <w:rPr>
          <w:rFonts w:asciiTheme="minorHAnsi" w:hAnsiTheme="minorHAnsi"/>
          <w:spacing w:val="-3"/>
          <w:sz w:val="24"/>
          <w:szCs w:val="24"/>
        </w:rPr>
        <w:t xml:space="preserve"> </w:t>
      </w:r>
      <w:r w:rsidRPr="00AE11D3">
        <w:rPr>
          <w:rFonts w:asciiTheme="minorHAnsi" w:hAnsiTheme="minorHAnsi"/>
          <w:sz w:val="24"/>
          <w:szCs w:val="24"/>
        </w:rPr>
        <w:t>and</w:t>
      </w:r>
      <w:r w:rsidRPr="00AE11D3">
        <w:rPr>
          <w:rFonts w:asciiTheme="minorHAnsi" w:hAnsiTheme="minorHAnsi"/>
          <w:spacing w:val="-3"/>
          <w:sz w:val="24"/>
          <w:szCs w:val="24"/>
        </w:rPr>
        <w:t xml:space="preserve"> </w:t>
      </w:r>
      <w:r w:rsidRPr="00AE11D3">
        <w:rPr>
          <w:rFonts w:asciiTheme="minorHAnsi" w:hAnsiTheme="minorHAnsi"/>
          <w:sz w:val="24"/>
          <w:szCs w:val="24"/>
        </w:rPr>
        <w:t>provide</w:t>
      </w:r>
      <w:r w:rsidRPr="00AE11D3">
        <w:rPr>
          <w:rFonts w:asciiTheme="minorHAnsi" w:hAnsiTheme="minorHAnsi"/>
          <w:spacing w:val="-3"/>
          <w:sz w:val="24"/>
          <w:szCs w:val="24"/>
        </w:rPr>
        <w:t xml:space="preserve"> </w:t>
      </w:r>
      <w:r w:rsidRPr="00AE11D3">
        <w:rPr>
          <w:rFonts w:asciiTheme="minorHAnsi" w:hAnsiTheme="minorHAnsi"/>
          <w:sz w:val="24"/>
          <w:szCs w:val="24"/>
        </w:rPr>
        <w:t>a</w:t>
      </w:r>
      <w:r w:rsidRPr="00AE11D3">
        <w:rPr>
          <w:rFonts w:asciiTheme="minorHAnsi" w:hAnsiTheme="minorHAnsi"/>
          <w:spacing w:val="-3"/>
          <w:sz w:val="24"/>
          <w:szCs w:val="24"/>
        </w:rPr>
        <w:t xml:space="preserve"> </w:t>
      </w:r>
      <w:r w:rsidRPr="00AE11D3">
        <w:rPr>
          <w:rFonts w:asciiTheme="minorHAnsi" w:hAnsiTheme="minorHAnsi"/>
          <w:sz w:val="24"/>
          <w:szCs w:val="24"/>
        </w:rPr>
        <w:t>copy of the investigation report and the file of directly related evidence.</w:t>
      </w:r>
    </w:p>
    <w:p w14:paraId="47D09CB4" w14:textId="18635AC9" w:rsidR="0041062F" w:rsidRPr="00424213" w:rsidRDefault="0041062F" w:rsidP="007F7966">
      <w:pPr>
        <w:pStyle w:val="ListParagraph"/>
        <w:numPr>
          <w:ilvl w:val="0"/>
          <w:numId w:val="39"/>
        </w:numPr>
        <w:rPr>
          <w:b/>
          <w:bCs w:val="0"/>
          <w:color w:val="auto"/>
        </w:rPr>
      </w:pPr>
      <w:r w:rsidRPr="00424213">
        <w:rPr>
          <w:b/>
          <w:bCs w:val="0"/>
          <w:color w:val="auto"/>
        </w:rPr>
        <w:t>Hearing Decision-maker Composition</w:t>
      </w:r>
    </w:p>
    <w:p w14:paraId="29188A78" w14:textId="77777777" w:rsidR="0041062F" w:rsidRPr="00467998" w:rsidRDefault="0041062F">
      <w:pPr>
        <w:pStyle w:val="BodyText"/>
        <w:spacing w:before="2"/>
        <w:ind w:left="112" w:right="571" w:hanging="10"/>
        <w:jc w:val="both"/>
        <w:rPr>
          <w:rFonts w:asciiTheme="minorHAnsi" w:hAnsiTheme="minorHAnsi"/>
          <w:sz w:val="24"/>
          <w:szCs w:val="24"/>
        </w:rPr>
      </w:pPr>
      <w:r w:rsidRPr="00467998">
        <w:rPr>
          <w:rFonts w:asciiTheme="minorHAnsi" w:hAnsiTheme="minorHAnsi"/>
          <w:sz w:val="24"/>
          <w:szCs w:val="24"/>
        </w:rPr>
        <w:t>The College will designate a single Decision-maker or a three-member panel from the Pool, at the discretion</w:t>
      </w:r>
      <w:r w:rsidRPr="00467998">
        <w:rPr>
          <w:rFonts w:asciiTheme="minorHAnsi" w:hAnsiTheme="minorHAnsi"/>
          <w:spacing w:val="-4"/>
          <w:sz w:val="24"/>
          <w:szCs w:val="24"/>
        </w:rPr>
        <w:t xml:space="preserve"> </w:t>
      </w:r>
      <w:r w:rsidRPr="00467998">
        <w:rPr>
          <w:rFonts w:asciiTheme="minorHAnsi" w:hAnsiTheme="minorHAnsi"/>
          <w:sz w:val="24"/>
          <w:szCs w:val="24"/>
        </w:rPr>
        <w:t>of</w:t>
      </w:r>
      <w:r w:rsidRPr="00467998">
        <w:rPr>
          <w:rFonts w:asciiTheme="minorHAnsi" w:hAnsiTheme="minorHAnsi"/>
          <w:spacing w:val="-4"/>
          <w:sz w:val="24"/>
          <w:szCs w:val="24"/>
        </w:rPr>
        <w:t xml:space="preserve"> </w:t>
      </w:r>
      <w:r w:rsidRPr="00467998">
        <w:rPr>
          <w:rFonts w:asciiTheme="minorHAnsi" w:hAnsiTheme="minorHAnsi"/>
          <w:sz w:val="24"/>
          <w:szCs w:val="24"/>
        </w:rPr>
        <w:t>the</w:t>
      </w:r>
      <w:r w:rsidRPr="00467998">
        <w:rPr>
          <w:rFonts w:asciiTheme="minorHAnsi" w:hAnsiTheme="minorHAnsi"/>
          <w:spacing w:val="-8"/>
          <w:sz w:val="24"/>
          <w:szCs w:val="24"/>
        </w:rPr>
        <w:t xml:space="preserve"> </w:t>
      </w:r>
      <w:r w:rsidRPr="00467998">
        <w:rPr>
          <w:rFonts w:asciiTheme="minorHAnsi" w:hAnsiTheme="minorHAnsi"/>
          <w:sz w:val="24"/>
          <w:szCs w:val="24"/>
        </w:rPr>
        <w:t>Title</w:t>
      </w:r>
      <w:r w:rsidRPr="00467998">
        <w:rPr>
          <w:rFonts w:asciiTheme="minorHAnsi" w:hAnsiTheme="minorHAnsi"/>
          <w:spacing w:val="-4"/>
          <w:sz w:val="24"/>
          <w:szCs w:val="24"/>
        </w:rPr>
        <w:t xml:space="preserve"> </w:t>
      </w:r>
      <w:r w:rsidRPr="00467998">
        <w:rPr>
          <w:rFonts w:asciiTheme="minorHAnsi" w:hAnsiTheme="minorHAnsi"/>
          <w:sz w:val="24"/>
          <w:szCs w:val="24"/>
        </w:rPr>
        <w:t>IX</w:t>
      </w:r>
      <w:r w:rsidRPr="00467998">
        <w:rPr>
          <w:rFonts w:asciiTheme="minorHAnsi" w:hAnsiTheme="minorHAnsi"/>
          <w:spacing w:val="-4"/>
          <w:sz w:val="24"/>
          <w:szCs w:val="24"/>
        </w:rPr>
        <w:t xml:space="preserve"> </w:t>
      </w:r>
      <w:r w:rsidRPr="00467998">
        <w:rPr>
          <w:rFonts w:asciiTheme="minorHAnsi" w:hAnsiTheme="minorHAnsi"/>
          <w:sz w:val="24"/>
          <w:szCs w:val="24"/>
        </w:rPr>
        <w:t>Coordinator.</w:t>
      </w:r>
      <w:r w:rsidRPr="00467998">
        <w:rPr>
          <w:rFonts w:asciiTheme="minorHAnsi" w:hAnsiTheme="minorHAnsi"/>
          <w:spacing w:val="-8"/>
          <w:sz w:val="24"/>
          <w:szCs w:val="24"/>
        </w:rPr>
        <w:t xml:space="preserve"> </w:t>
      </w:r>
      <w:r w:rsidRPr="00467998">
        <w:rPr>
          <w:rFonts w:asciiTheme="minorHAnsi" w:hAnsiTheme="minorHAnsi"/>
          <w:sz w:val="24"/>
          <w:szCs w:val="24"/>
        </w:rPr>
        <w:t>The</w:t>
      </w:r>
      <w:r w:rsidRPr="00467998">
        <w:rPr>
          <w:rFonts w:asciiTheme="minorHAnsi" w:hAnsiTheme="minorHAnsi"/>
          <w:spacing w:val="-4"/>
          <w:sz w:val="24"/>
          <w:szCs w:val="24"/>
        </w:rPr>
        <w:t xml:space="preserve"> </w:t>
      </w:r>
      <w:r w:rsidRPr="00467998">
        <w:rPr>
          <w:rFonts w:asciiTheme="minorHAnsi" w:hAnsiTheme="minorHAnsi"/>
          <w:sz w:val="24"/>
          <w:szCs w:val="24"/>
        </w:rPr>
        <w:t>single</w:t>
      </w:r>
      <w:r w:rsidRPr="00467998">
        <w:rPr>
          <w:rFonts w:asciiTheme="minorHAnsi" w:hAnsiTheme="minorHAnsi"/>
          <w:spacing w:val="-4"/>
          <w:sz w:val="24"/>
          <w:szCs w:val="24"/>
        </w:rPr>
        <w:t xml:space="preserve"> </w:t>
      </w:r>
      <w:r w:rsidRPr="00467998">
        <w:rPr>
          <w:rFonts w:asciiTheme="minorHAnsi" w:hAnsiTheme="minorHAnsi"/>
          <w:sz w:val="24"/>
          <w:szCs w:val="24"/>
        </w:rPr>
        <w:t>Decision-maker</w:t>
      </w:r>
      <w:r w:rsidRPr="00467998">
        <w:rPr>
          <w:rFonts w:asciiTheme="minorHAnsi" w:hAnsiTheme="minorHAnsi"/>
          <w:spacing w:val="-4"/>
          <w:sz w:val="24"/>
          <w:szCs w:val="24"/>
        </w:rPr>
        <w:t xml:space="preserve"> </w:t>
      </w:r>
      <w:r w:rsidRPr="00467998">
        <w:rPr>
          <w:rFonts w:asciiTheme="minorHAnsi" w:hAnsiTheme="minorHAnsi"/>
          <w:sz w:val="24"/>
          <w:szCs w:val="24"/>
        </w:rPr>
        <w:t>will</w:t>
      </w:r>
      <w:r w:rsidRPr="00467998">
        <w:rPr>
          <w:rFonts w:asciiTheme="minorHAnsi" w:hAnsiTheme="minorHAnsi"/>
          <w:spacing w:val="-4"/>
          <w:sz w:val="24"/>
          <w:szCs w:val="24"/>
        </w:rPr>
        <w:t xml:space="preserve"> </w:t>
      </w:r>
      <w:r w:rsidRPr="00467998">
        <w:rPr>
          <w:rFonts w:asciiTheme="minorHAnsi" w:hAnsiTheme="minorHAnsi"/>
          <w:sz w:val="24"/>
          <w:szCs w:val="24"/>
        </w:rPr>
        <w:t>also</w:t>
      </w:r>
      <w:r w:rsidRPr="00467998">
        <w:rPr>
          <w:rFonts w:asciiTheme="minorHAnsi" w:hAnsiTheme="minorHAnsi"/>
          <w:spacing w:val="-4"/>
          <w:sz w:val="24"/>
          <w:szCs w:val="24"/>
        </w:rPr>
        <w:t xml:space="preserve"> </w:t>
      </w:r>
      <w:r w:rsidRPr="00467998">
        <w:rPr>
          <w:rFonts w:asciiTheme="minorHAnsi" w:hAnsiTheme="minorHAnsi"/>
          <w:sz w:val="24"/>
          <w:szCs w:val="24"/>
        </w:rPr>
        <w:t>Chair</w:t>
      </w:r>
      <w:r w:rsidRPr="00467998">
        <w:rPr>
          <w:rFonts w:asciiTheme="minorHAnsi" w:hAnsiTheme="minorHAnsi"/>
          <w:spacing w:val="-4"/>
          <w:sz w:val="24"/>
          <w:szCs w:val="24"/>
        </w:rPr>
        <w:t xml:space="preserve"> </w:t>
      </w:r>
      <w:r w:rsidRPr="00467998">
        <w:rPr>
          <w:rFonts w:asciiTheme="minorHAnsi" w:hAnsiTheme="minorHAnsi"/>
          <w:sz w:val="24"/>
          <w:szCs w:val="24"/>
        </w:rPr>
        <w:t>the</w:t>
      </w:r>
      <w:r w:rsidRPr="00467998">
        <w:rPr>
          <w:rFonts w:asciiTheme="minorHAnsi" w:hAnsiTheme="minorHAnsi"/>
          <w:spacing w:val="-4"/>
          <w:sz w:val="24"/>
          <w:szCs w:val="24"/>
        </w:rPr>
        <w:t xml:space="preserve"> </w:t>
      </w:r>
      <w:r w:rsidRPr="00467998">
        <w:rPr>
          <w:rFonts w:asciiTheme="minorHAnsi" w:hAnsiTheme="minorHAnsi"/>
          <w:sz w:val="24"/>
          <w:szCs w:val="24"/>
        </w:rPr>
        <w:t>hearing.</w:t>
      </w:r>
      <w:r w:rsidRPr="00467998">
        <w:rPr>
          <w:rFonts w:asciiTheme="minorHAnsi" w:hAnsiTheme="minorHAnsi"/>
          <w:spacing w:val="-4"/>
          <w:sz w:val="24"/>
          <w:szCs w:val="24"/>
        </w:rPr>
        <w:t xml:space="preserve"> </w:t>
      </w:r>
      <w:r w:rsidRPr="00467998">
        <w:rPr>
          <w:rFonts w:asciiTheme="minorHAnsi" w:hAnsiTheme="minorHAnsi"/>
          <w:sz w:val="24"/>
          <w:szCs w:val="24"/>
        </w:rPr>
        <w:t>With</w:t>
      </w:r>
      <w:r w:rsidRPr="00467998">
        <w:rPr>
          <w:rFonts w:asciiTheme="minorHAnsi" w:hAnsiTheme="minorHAnsi"/>
          <w:spacing w:val="-4"/>
          <w:sz w:val="24"/>
          <w:szCs w:val="24"/>
        </w:rPr>
        <w:t xml:space="preserve"> </w:t>
      </w:r>
      <w:r w:rsidRPr="00467998">
        <w:rPr>
          <w:rFonts w:asciiTheme="minorHAnsi" w:hAnsiTheme="minorHAnsi"/>
          <w:sz w:val="24"/>
          <w:szCs w:val="24"/>
        </w:rPr>
        <w:t>a panel, one of the three members will be appointed as Chair by the Title IX Coordinator.</w:t>
      </w:r>
    </w:p>
    <w:p w14:paraId="2D84F8B5" w14:textId="77777777" w:rsidR="0041062F" w:rsidRPr="00467998" w:rsidRDefault="0041062F">
      <w:pPr>
        <w:pStyle w:val="BodyText"/>
        <w:ind w:left="0" w:firstLine="0"/>
        <w:rPr>
          <w:rFonts w:asciiTheme="minorHAnsi" w:hAnsiTheme="minorHAnsi"/>
          <w:sz w:val="24"/>
          <w:szCs w:val="24"/>
        </w:rPr>
      </w:pPr>
    </w:p>
    <w:p w14:paraId="61460CCC" w14:textId="77777777" w:rsidR="0041062F" w:rsidRPr="00467998" w:rsidRDefault="0041062F">
      <w:pPr>
        <w:pStyle w:val="BodyText"/>
        <w:ind w:left="112" w:right="149" w:hanging="10"/>
        <w:rPr>
          <w:rFonts w:asciiTheme="minorHAnsi" w:hAnsiTheme="minorHAnsi"/>
          <w:sz w:val="24"/>
          <w:szCs w:val="24"/>
        </w:rPr>
      </w:pPr>
      <w:r w:rsidRPr="00467998">
        <w:rPr>
          <w:rFonts w:asciiTheme="minorHAnsi" w:hAnsiTheme="minorHAnsi"/>
          <w:sz w:val="24"/>
          <w:szCs w:val="24"/>
        </w:rPr>
        <w:t>The Decision-maker(s) will not have had any previous involvement with the complaint. The Title IX Coordinator</w:t>
      </w:r>
      <w:r w:rsidRPr="00467998">
        <w:rPr>
          <w:rFonts w:asciiTheme="minorHAnsi" w:hAnsiTheme="minorHAnsi"/>
          <w:spacing w:val="-2"/>
          <w:sz w:val="24"/>
          <w:szCs w:val="24"/>
        </w:rPr>
        <w:t xml:space="preserve"> </w:t>
      </w:r>
      <w:r w:rsidRPr="00467998">
        <w:rPr>
          <w:rFonts w:asciiTheme="minorHAnsi" w:hAnsiTheme="minorHAnsi"/>
          <w:sz w:val="24"/>
          <w:szCs w:val="24"/>
        </w:rPr>
        <w:t>may</w:t>
      </w:r>
      <w:r w:rsidRPr="00467998">
        <w:rPr>
          <w:rFonts w:asciiTheme="minorHAnsi" w:hAnsiTheme="minorHAnsi"/>
          <w:spacing w:val="-2"/>
          <w:sz w:val="24"/>
          <w:szCs w:val="24"/>
        </w:rPr>
        <w:t xml:space="preserve"> </w:t>
      </w:r>
      <w:r w:rsidRPr="00467998">
        <w:rPr>
          <w:rFonts w:asciiTheme="minorHAnsi" w:hAnsiTheme="minorHAnsi"/>
          <w:sz w:val="24"/>
          <w:szCs w:val="24"/>
        </w:rPr>
        <w:t>elect</w:t>
      </w:r>
      <w:r w:rsidRPr="00467998">
        <w:rPr>
          <w:rFonts w:asciiTheme="minorHAnsi" w:hAnsiTheme="minorHAnsi"/>
          <w:spacing w:val="-2"/>
          <w:sz w:val="24"/>
          <w:szCs w:val="24"/>
        </w:rPr>
        <w:t xml:space="preserve"> </w:t>
      </w:r>
      <w:r w:rsidRPr="00467998">
        <w:rPr>
          <w:rFonts w:asciiTheme="minorHAnsi" w:hAnsiTheme="minorHAnsi"/>
          <w:sz w:val="24"/>
          <w:szCs w:val="24"/>
        </w:rPr>
        <w:t>to</w:t>
      </w:r>
      <w:r w:rsidRPr="00467998">
        <w:rPr>
          <w:rFonts w:asciiTheme="minorHAnsi" w:hAnsiTheme="minorHAnsi"/>
          <w:spacing w:val="-2"/>
          <w:sz w:val="24"/>
          <w:szCs w:val="24"/>
        </w:rPr>
        <w:t xml:space="preserve"> </w:t>
      </w:r>
      <w:r w:rsidRPr="00467998">
        <w:rPr>
          <w:rFonts w:asciiTheme="minorHAnsi" w:hAnsiTheme="minorHAnsi"/>
          <w:sz w:val="24"/>
          <w:szCs w:val="24"/>
        </w:rPr>
        <w:t>have</w:t>
      </w:r>
      <w:r w:rsidRPr="00467998">
        <w:rPr>
          <w:rFonts w:asciiTheme="minorHAnsi" w:hAnsiTheme="minorHAnsi"/>
          <w:spacing w:val="-2"/>
          <w:sz w:val="24"/>
          <w:szCs w:val="24"/>
        </w:rPr>
        <w:t xml:space="preserve"> </w:t>
      </w:r>
      <w:r w:rsidRPr="00467998">
        <w:rPr>
          <w:rFonts w:asciiTheme="minorHAnsi" w:hAnsiTheme="minorHAnsi"/>
          <w:sz w:val="24"/>
          <w:szCs w:val="24"/>
        </w:rPr>
        <w:t>an</w:t>
      </w:r>
      <w:r w:rsidRPr="00467998">
        <w:rPr>
          <w:rFonts w:asciiTheme="minorHAnsi" w:hAnsiTheme="minorHAnsi"/>
          <w:spacing w:val="-2"/>
          <w:sz w:val="24"/>
          <w:szCs w:val="24"/>
        </w:rPr>
        <w:t xml:space="preserve"> </w:t>
      </w:r>
      <w:r w:rsidRPr="00467998">
        <w:rPr>
          <w:rFonts w:asciiTheme="minorHAnsi" w:hAnsiTheme="minorHAnsi"/>
          <w:sz w:val="24"/>
          <w:szCs w:val="24"/>
        </w:rPr>
        <w:t>alternate</w:t>
      </w:r>
      <w:r w:rsidRPr="00467998">
        <w:rPr>
          <w:rFonts w:asciiTheme="minorHAnsi" w:hAnsiTheme="minorHAnsi"/>
          <w:spacing w:val="-2"/>
          <w:sz w:val="24"/>
          <w:szCs w:val="24"/>
        </w:rPr>
        <w:t xml:space="preserve"> </w:t>
      </w:r>
      <w:r w:rsidRPr="00467998">
        <w:rPr>
          <w:rFonts w:asciiTheme="minorHAnsi" w:hAnsiTheme="minorHAnsi"/>
          <w:sz w:val="24"/>
          <w:szCs w:val="24"/>
        </w:rPr>
        <w:t>from</w:t>
      </w:r>
      <w:r w:rsidRPr="00467998">
        <w:rPr>
          <w:rFonts w:asciiTheme="minorHAnsi" w:hAnsiTheme="minorHAnsi"/>
          <w:spacing w:val="-2"/>
          <w:sz w:val="24"/>
          <w:szCs w:val="24"/>
        </w:rPr>
        <w:t xml:space="preserve"> </w:t>
      </w:r>
      <w:r w:rsidRPr="00467998">
        <w:rPr>
          <w:rFonts w:asciiTheme="minorHAnsi" w:hAnsiTheme="minorHAnsi"/>
          <w:sz w:val="24"/>
          <w:szCs w:val="24"/>
        </w:rPr>
        <w:t>the</w:t>
      </w:r>
      <w:r w:rsidRPr="00467998">
        <w:rPr>
          <w:rFonts w:asciiTheme="minorHAnsi" w:hAnsiTheme="minorHAnsi"/>
          <w:spacing w:val="-2"/>
          <w:sz w:val="24"/>
          <w:szCs w:val="24"/>
        </w:rPr>
        <w:t xml:space="preserve"> </w:t>
      </w:r>
      <w:r w:rsidRPr="00467998">
        <w:rPr>
          <w:rFonts w:asciiTheme="minorHAnsi" w:hAnsiTheme="minorHAnsi"/>
          <w:sz w:val="24"/>
          <w:szCs w:val="24"/>
        </w:rPr>
        <w:t>Pool</w:t>
      </w:r>
      <w:r w:rsidRPr="00467998">
        <w:rPr>
          <w:rFonts w:asciiTheme="minorHAnsi" w:hAnsiTheme="minorHAnsi"/>
          <w:spacing w:val="-2"/>
          <w:sz w:val="24"/>
          <w:szCs w:val="24"/>
        </w:rPr>
        <w:t xml:space="preserve"> </w:t>
      </w:r>
      <w:r w:rsidRPr="00467998">
        <w:rPr>
          <w:rFonts w:asciiTheme="minorHAnsi" w:hAnsiTheme="minorHAnsi"/>
          <w:sz w:val="24"/>
          <w:szCs w:val="24"/>
        </w:rPr>
        <w:t>sit</w:t>
      </w:r>
      <w:r w:rsidRPr="00467998">
        <w:rPr>
          <w:rFonts w:asciiTheme="minorHAnsi" w:hAnsiTheme="minorHAnsi"/>
          <w:spacing w:val="-2"/>
          <w:sz w:val="24"/>
          <w:szCs w:val="24"/>
        </w:rPr>
        <w:t xml:space="preserve"> </w:t>
      </w:r>
      <w:r w:rsidRPr="00467998">
        <w:rPr>
          <w:rFonts w:asciiTheme="minorHAnsi" w:hAnsiTheme="minorHAnsi"/>
          <w:sz w:val="24"/>
          <w:szCs w:val="24"/>
        </w:rPr>
        <w:t>in</w:t>
      </w:r>
      <w:r w:rsidRPr="00467998">
        <w:rPr>
          <w:rFonts w:asciiTheme="minorHAnsi" w:hAnsiTheme="minorHAnsi"/>
          <w:spacing w:val="-2"/>
          <w:sz w:val="24"/>
          <w:szCs w:val="24"/>
        </w:rPr>
        <w:t xml:space="preserve"> </w:t>
      </w:r>
      <w:r w:rsidRPr="00467998">
        <w:rPr>
          <w:rFonts w:asciiTheme="minorHAnsi" w:hAnsiTheme="minorHAnsi"/>
          <w:sz w:val="24"/>
          <w:szCs w:val="24"/>
        </w:rPr>
        <w:t>throughout</w:t>
      </w:r>
      <w:r w:rsidRPr="00467998">
        <w:rPr>
          <w:rFonts w:asciiTheme="minorHAnsi" w:hAnsiTheme="minorHAnsi"/>
          <w:spacing w:val="-2"/>
          <w:sz w:val="24"/>
          <w:szCs w:val="24"/>
        </w:rPr>
        <w:t xml:space="preserve"> </w:t>
      </w:r>
      <w:r w:rsidRPr="00467998">
        <w:rPr>
          <w:rFonts w:asciiTheme="minorHAnsi" w:hAnsiTheme="minorHAnsi"/>
          <w:sz w:val="24"/>
          <w:szCs w:val="24"/>
        </w:rPr>
        <w:t>the</w:t>
      </w:r>
      <w:r w:rsidRPr="00467998">
        <w:rPr>
          <w:rFonts w:asciiTheme="minorHAnsi" w:hAnsiTheme="minorHAnsi"/>
          <w:spacing w:val="-2"/>
          <w:sz w:val="24"/>
          <w:szCs w:val="24"/>
        </w:rPr>
        <w:t xml:space="preserve"> </w:t>
      </w:r>
      <w:r w:rsidRPr="00467998">
        <w:rPr>
          <w:rFonts w:asciiTheme="minorHAnsi" w:hAnsiTheme="minorHAnsi"/>
          <w:sz w:val="24"/>
          <w:szCs w:val="24"/>
        </w:rPr>
        <w:t>hearing</w:t>
      </w:r>
      <w:r w:rsidRPr="00467998">
        <w:rPr>
          <w:rFonts w:asciiTheme="minorHAnsi" w:hAnsiTheme="minorHAnsi"/>
          <w:spacing w:val="-2"/>
          <w:sz w:val="24"/>
          <w:szCs w:val="24"/>
        </w:rPr>
        <w:t xml:space="preserve"> </w:t>
      </w:r>
      <w:r w:rsidRPr="00467998">
        <w:rPr>
          <w:rFonts w:asciiTheme="minorHAnsi" w:hAnsiTheme="minorHAnsi"/>
          <w:sz w:val="24"/>
          <w:szCs w:val="24"/>
        </w:rPr>
        <w:t>process</w:t>
      </w:r>
      <w:r w:rsidRPr="00467998">
        <w:rPr>
          <w:rFonts w:asciiTheme="minorHAnsi" w:hAnsiTheme="minorHAnsi"/>
          <w:spacing w:val="-2"/>
          <w:sz w:val="24"/>
          <w:szCs w:val="24"/>
        </w:rPr>
        <w:t xml:space="preserve"> </w:t>
      </w:r>
      <w:r w:rsidRPr="00467998">
        <w:rPr>
          <w:rFonts w:asciiTheme="minorHAnsi" w:hAnsiTheme="minorHAnsi"/>
          <w:sz w:val="24"/>
          <w:szCs w:val="24"/>
        </w:rPr>
        <w:t>in</w:t>
      </w:r>
      <w:r w:rsidRPr="00467998">
        <w:rPr>
          <w:rFonts w:asciiTheme="minorHAnsi" w:hAnsiTheme="minorHAnsi"/>
          <w:spacing w:val="-2"/>
          <w:sz w:val="24"/>
          <w:szCs w:val="24"/>
        </w:rPr>
        <w:t xml:space="preserve"> </w:t>
      </w:r>
      <w:r w:rsidRPr="00467998">
        <w:rPr>
          <w:rFonts w:asciiTheme="minorHAnsi" w:hAnsiTheme="minorHAnsi"/>
          <w:sz w:val="24"/>
          <w:szCs w:val="24"/>
        </w:rPr>
        <w:t>the event that a substitute is needed for any reason.</w:t>
      </w:r>
    </w:p>
    <w:p w14:paraId="5765CE2B" w14:textId="77777777" w:rsidR="0041062F" w:rsidRPr="00467998" w:rsidRDefault="0041062F">
      <w:pPr>
        <w:pStyle w:val="BodyText"/>
        <w:spacing w:before="1"/>
        <w:ind w:left="0" w:firstLine="0"/>
        <w:rPr>
          <w:rFonts w:asciiTheme="minorHAnsi" w:hAnsiTheme="minorHAnsi"/>
          <w:sz w:val="24"/>
          <w:szCs w:val="24"/>
        </w:rPr>
      </w:pPr>
    </w:p>
    <w:p w14:paraId="77A31C36" w14:textId="77777777" w:rsidR="0041062F" w:rsidRPr="00467998" w:rsidRDefault="0041062F">
      <w:pPr>
        <w:pStyle w:val="BodyText"/>
        <w:ind w:left="112" w:right="186" w:hanging="10"/>
        <w:rPr>
          <w:rFonts w:asciiTheme="minorHAnsi" w:hAnsiTheme="minorHAnsi"/>
          <w:sz w:val="24"/>
          <w:szCs w:val="24"/>
        </w:rPr>
      </w:pPr>
      <w:r w:rsidRPr="00467998">
        <w:rPr>
          <w:rFonts w:asciiTheme="minorHAnsi" w:hAnsiTheme="minorHAnsi"/>
          <w:sz w:val="24"/>
          <w:szCs w:val="24"/>
        </w:rPr>
        <w:t>Those</w:t>
      </w:r>
      <w:r w:rsidRPr="00467998">
        <w:rPr>
          <w:rFonts w:asciiTheme="minorHAnsi" w:hAnsiTheme="minorHAnsi"/>
          <w:spacing w:val="-3"/>
          <w:sz w:val="24"/>
          <w:szCs w:val="24"/>
        </w:rPr>
        <w:t xml:space="preserve"> </w:t>
      </w:r>
      <w:r w:rsidRPr="00467998">
        <w:rPr>
          <w:rFonts w:asciiTheme="minorHAnsi" w:hAnsiTheme="minorHAnsi"/>
          <w:sz w:val="24"/>
          <w:szCs w:val="24"/>
        </w:rPr>
        <w:t>who</w:t>
      </w:r>
      <w:r w:rsidRPr="00467998">
        <w:rPr>
          <w:rFonts w:asciiTheme="minorHAnsi" w:hAnsiTheme="minorHAnsi"/>
          <w:spacing w:val="-3"/>
          <w:sz w:val="24"/>
          <w:szCs w:val="24"/>
        </w:rPr>
        <w:t xml:space="preserve"> </w:t>
      </w:r>
      <w:r w:rsidRPr="00467998">
        <w:rPr>
          <w:rFonts w:asciiTheme="minorHAnsi" w:hAnsiTheme="minorHAnsi"/>
          <w:sz w:val="24"/>
          <w:szCs w:val="24"/>
        </w:rPr>
        <w:t>have</w:t>
      </w:r>
      <w:r w:rsidRPr="00467998">
        <w:rPr>
          <w:rFonts w:asciiTheme="minorHAnsi" w:hAnsiTheme="minorHAnsi"/>
          <w:spacing w:val="-3"/>
          <w:sz w:val="24"/>
          <w:szCs w:val="24"/>
        </w:rPr>
        <w:t xml:space="preserve"> </w:t>
      </w:r>
      <w:r w:rsidRPr="00467998">
        <w:rPr>
          <w:rFonts w:asciiTheme="minorHAnsi" w:hAnsiTheme="minorHAnsi"/>
          <w:sz w:val="24"/>
          <w:szCs w:val="24"/>
        </w:rPr>
        <w:t>served</w:t>
      </w:r>
      <w:r w:rsidRPr="00467998">
        <w:rPr>
          <w:rFonts w:asciiTheme="minorHAnsi" w:hAnsiTheme="minorHAnsi"/>
          <w:spacing w:val="-3"/>
          <w:sz w:val="24"/>
          <w:szCs w:val="24"/>
        </w:rPr>
        <w:t xml:space="preserve"> </w:t>
      </w:r>
      <w:r w:rsidRPr="00467998">
        <w:rPr>
          <w:rFonts w:asciiTheme="minorHAnsi" w:hAnsiTheme="minorHAnsi"/>
          <w:sz w:val="24"/>
          <w:szCs w:val="24"/>
        </w:rPr>
        <w:t>as</w:t>
      </w:r>
      <w:r w:rsidRPr="00467998">
        <w:rPr>
          <w:rFonts w:asciiTheme="minorHAnsi" w:hAnsiTheme="minorHAnsi"/>
          <w:spacing w:val="-3"/>
          <w:sz w:val="24"/>
          <w:szCs w:val="24"/>
        </w:rPr>
        <w:t xml:space="preserve"> </w:t>
      </w:r>
      <w:r w:rsidRPr="00467998">
        <w:rPr>
          <w:rFonts w:asciiTheme="minorHAnsi" w:hAnsiTheme="minorHAnsi"/>
          <w:sz w:val="24"/>
          <w:szCs w:val="24"/>
        </w:rPr>
        <w:t>Investigators</w:t>
      </w:r>
      <w:r w:rsidRPr="00467998">
        <w:rPr>
          <w:rFonts w:asciiTheme="minorHAnsi" w:hAnsiTheme="minorHAnsi"/>
          <w:spacing w:val="-3"/>
          <w:sz w:val="24"/>
          <w:szCs w:val="24"/>
        </w:rPr>
        <w:t xml:space="preserve"> </w:t>
      </w:r>
      <w:r w:rsidRPr="00467998">
        <w:rPr>
          <w:rFonts w:asciiTheme="minorHAnsi" w:hAnsiTheme="minorHAnsi"/>
          <w:sz w:val="24"/>
          <w:szCs w:val="24"/>
        </w:rPr>
        <w:t>will</w:t>
      </w:r>
      <w:r w:rsidRPr="00467998">
        <w:rPr>
          <w:rFonts w:asciiTheme="minorHAnsi" w:hAnsiTheme="minorHAnsi"/>
          <w:spacing w:val="-3"/>
          <w:sz w:val="24"/>
          <w:szCs w:val="24"/>
        </w:rPr>
        <w:t xml:space="preserve"> </w:t>
      </w:r>
      <w:r w:rsidRPr="00467998">
        <w:rPr>
          <w:rFonts w:asciiTheme="minorHAnsi" w:hAnsiTheme="minorHAnsi"/>
          <w:sz w:val="24"/>
          <w:szCs w:val="24"/>
        </w:rPr>
        <w:t>be</w:t>
      </w:r>
      <w:r w:rsidRPr="00467998">
        <w:rPr>
          <w:rFonts w:asciiTheme="minorHAnsi" w:hAnsiTheme="minorHAnsi"/>
          <w:spacing w:val="-3"/>
          <w:sz w:val="24"/>
          <w:szCs w:val="24"/>
        </w:rPr>
        <w:t xml:space="preserve"> </w:t>
      </w:r>
      <w:r w:rsidRPr="00467998">
        <w:rPr>
          <w:rFonts w:asciiTheme="minorHAnsi" w:hAnsiTheme="minorHAnsi"/>
          <w:sz w:val="24"/>
          <w:szCs w:val="24"/>
        </w:rPr>
        <w:t>witnesses</w:t>
      </w:r>
      <w:r w:rsidRPr="00467998">
        <w:rPr>
          <w:rFonts w:asciiTheme="minorHAnsi" w:hAnsiTheme="minorHAnsi"/>
          <w:spacing w:val="-3"/>
          <w:sz w:val="24"/>
          <w:szCs w:val="24"/>
        </w:rPr>
        <w:t xml:space="preserve"> </w:t>
      </w:r>
      <w:r w:rsidRPr="00467998">
        <w:rPr>
          <w:rFonts w:asciiTheme="minorHAnsi" w:hAnsiTheme="minorHAnsi"/>
          <w:sz w:val="24"/>
          <w:szCs w:val="24"/>
        </w:rPr>
        <w:t>in</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hearing</w:t>
      </w:r>
      <w:r w:rsidRPr="00467998">
        <w:rPr>
          <w:rFonts w:asciiTheme="minorHAnsi" w:hAnsiTheme="minorHAnsi"/>
          <w:spacing w:val="-3"/>
          <w:sz w:val="24"/>
          <w:szCs w:val="24"/>
        </w:rPr>
        <w:t xml:space="preserve"> </w:t>
      </w:r>
      <w:r w:rsidRPr="00467998">
        <w:rPr>
          <w:rFonts w:asciiTheme="minorHAnsi" w:hAnsiTheme="minorHAnsi"/>
          <w:sz w:val="24"/>
          <w:szCs w:val="24"/>
        </w:rPr>
        <w:t>and</w:t>
      </w:r>
      <w:r w:rsidRPr="00467998">
        <w:rPr>
          <w:rFonts w:asciiTheme="minorHAnsi" w:hAnsiTheme="minorHAnsi"/>
          <w:spacing w:val="-3"/>
          <w:sz w:val="24"/>
          <w:szCs w:val="24"/>
        </w:rPr>
        <w:t xml:space="preserve"> </w:t>
      </w:r>
      <w:r w:rsidRPr="00467998">
        <w:rPr>
          <w:rFonts w:asciiTheme="minorHAnsi" w:hAnsiTheme="minorHAnsi"/>
          <w:sz w:val="24"/>
          <w:szCs w:val="24"/>
        </w:rPr>
        <w:t>therefore</w:t>
      </w:r>
      <w:r w:rsidRPr="00467998">
        <w:rPr>
          <w:rFonts w:asciiTheme="minorHAnsi" w:hAnsiTheme="minorHAnsi"/>
          <w:spacing w:val="-3"/>
          <w:sz w:val="24"/>
          <w:szCs w:val="24"/>
        </w:rPr>
        <w:t xml:space="preserve"> </w:t>
      </w:r>
      <w:r w:rsidRPr="00467998">
        <w:rPr>
          <w:rFonts w:asciiTheme="minorHAnsi" w:hAnsiTheme="minorHAnsi"/>
          <w:sz w:val="24"/>
          <w:szCs w:val="24"/>
        </w:rPr>
        <w:t>may</w:t>
      </w:r>
      <w:r w:rsidRPr="00467998">
        <w:rPr>
          <w:rFonts w:asciiTheme="minorHAnsi" w:hAnsiTheme="minorHAnsi"/>
          <w:spacing w:val="-3"/>
          <w:sz w:val="24"/>
          <w:szCs w:val="24"/>
        </w:rPr>
        <w:t xml:space="preserve"> </w:t>
      </w:r>
      <w:r w:rsidRPr="00467998">
        <w:rPr>
          <w:rFonts w:asciiTheme="minorHAnsi" w:hAnsiTheme="minorHAnsi"/>
          <w:sz w:val="24"/>
          <w:szCs w:val="24"/>
        </w:rPr>
        <w:t>not</w:t>
      </w:r>
      <w:r w:rsidRPr="00467998">
        <w:rPr>
          <w:rFonts w:asciiTheme="minorHAnsi" w:hAnsiTheme="minorHAnsi"/>
          <w:spacing w:val="-3"/>
          <w:sz w:val="24"/>
          <w:szCs w:val="24"/>
        </w:rPr>
        <w:t xml:space="preserve"> </w:t>
      </w:r>
      <w:r w:rsidRPr="00467998">
        <w:rPr>
          <w:rFonts w:asciiTheme="minorHAnsi" w:hAnsiTheme="minorHAnsi"/>
          <w:sz w:val="24"/>
          <w:szCs w:val="24"/>
        </w:rPr>
        <w:t>serve as Decision-makers. Those who are serving as</w:t>
      </w:r>
      <w:r w:rsidRPr="00467998">
        <w:rPr>
          <w:rFonts w:asciiTheme="minorHAnsi" w:hAnsiTheme="minorHAnsi"/>
          <w:spacing w:val="-6"/>
          <w:sz w:val="24"/>
          <w:szCs w:val="24"/>
        </w:rPr>
        <w:t xml:space="preserve"> </w:t>
      </w:r>
      <w:r w:rsidRPr="00467998">
        <w:rPr>
          <w:rFonts w:asciiTheme="minorHAnsi" w:hAnsiTheme="minorHAnsi"/>
          <w:sz w:val="24"/>
          <w:szCs w:val="24"/>
        </w:rPr>
        <w:t>Advisors for any party may not serve as Decision- makers in that matter.</w:t>
      </w:r>
    </w:p>
    <w:p w14:paraId="477E4697" w14:textId="77777777" w:rsidR="0041062F" w:rsidRPr="00467998" w:rsidRDefault="0041062F">
      <w:pPr>
        <w:pStyle w:val="BodyText"/>
        <w:spacing w:before="1"/>
        <w:ind w:left="0" w:firstLine="0"/>
        <w:rPr>
          <w:rFonts w:asciiTheme="minorHAnsi" w:hAnsiTheme="minorHAnsi"/>
          <w:sz w:val="24"/>
          <w:szCs w:val="24"/>
        </w:rPr>
      </w:pPr>
    </w:p>
    <w:p w14:paraId="31860482" w14:textId="6474B3B5" w:rsidR="00424213" w:rsidRPr="00467998" w:rsidRDefault="0041062F" w:rsidP="00424213">
      <w:pPr>
        <w:pStyle w:val="BodyText"/>
        <w:ind w:left="112" w:right="186" w:hanging="10"/>
        <w:rPr>
          <w:rFonts w:asciiTheme="minorHAnsi" w:hAnsiTheme="minorHAnsi"/>
          <w:sz w:val="24"/>
          <w:szCs w:val="24"/>
        </w:rPr>
      </w:pPr>
      <w:r w:rsidRPr="00467998">
        <w:rPr>
          <w:rFonts w:asciiTheme="minorHAnsi" w:hAnsiTheme="minorHAnsi"/>
          <w:sz w:val="24"/>
          <w:szCs w:val="24"/>
        </w:rPr>
        <w:t>The Title IX Coordinator may not serve as a Decision-maker or Chair in the matter but may serve as an administrative facilitator of the hearing if their previous role(s) in the matter do not create a conflict of</w:t>
      </w:r>
      <w:r w:rsidRPr="00467998">
        <w:rPr>
          <w:rFonts w:asciiTheme="minorHAnsi" w:hAnsiTheme="minorHAnsi"/>
          <w:spacing w:val="-3"/>
          <w:sz w:val="24"/>
          <w:szCs w:val="24"/>
        </w:rPr>
        <w:t xml:space="preserve"> </w:t>
      </w:r>
      <w:r w:rsidRPr="00467998">
        <w:rPr>
          <w:rFonts w:asciiTheme="minorHAnsi" w:hAnsiTheme="minorHAnsi"/>
          <w:sz w:val="24"/>
          <w:szCs w:val="24"/>
        </w:rPr>
        <w:t>interest.</w:t>
      </w:r>
      <w:r w:rsidRPr="00467998">
        <w:rPr>
          <w:rFonts w:asciiTheme="minorHAnsi" w:hAnsiTheme="minorHAnsi"/>
          <w:spacing w:val="-3"/>
          <w:sz w:val="24"/>
          <w:szCs w:val="24"/>
        </w:rPr>
        <w:t xml:space="preserve"> </w:t>
      </w:r>
      <w:r w:rsidRPr="00467998">
        <w:rPr>
          <w:rFonts w:asciiTheme="minorHAnsi" w:hAnsiTheme="minorHAnsi"/>
          <w:sz w:val="24"/>
          <w:szCs w:val="24"/>
        </w:rPr>
        <w:t>Otherwise,</w:t>
      </w:r>
      <w:r w:rsidRPr="00467998">
        <w:rPr>
          <w:rFonts w:asciiTheme="minorHAnsi" w:hAnsiTheme="minorHAnsi"/>
          <w:spacing w:val="-3"/>
          <w:sz w:val="24"/>
          <w:szCs w:val="24"/>
        </w:rPr>
        <w:t xml:space="preserve"> </w:t>
      </w:r>
      <w:r w:rsidRPr="00467998">
        <w:rPr>
          <w:rFonts w:asciiTheme="minorHAnsi" w:hAnsiTheme="minorHAnsi"/>
          <w:sz w:val="24"/>
          <w:szCs w:val="24"/>
        </w:rPr>
        <w:t>a</w:t>
      </w:r>
      <w:r w:rsidRPr="00467998">
        <w:rPr>
          <w:rFonts w:asciiTheme="minorHAnsi" w:hAnsiTheme="minorHAnsi"/>
          <w:spacing w:val="-3"/>
          <w:sz w:val="24"/>
          <w:szCs w:val="24"/>
        </w:rPr>
        <w:t xml:space="preserve"> </w:t>
      </w:r>
      <w:r w:rsidRPr="00467998">
        <w:rPr>
          <w:rFonts w:asciiTheme="minorHAnsi" w:hAnsiTheme="minorHAnsi"/>
          <w:sz w:val="24"/>
          <w:szCs w:val="24"/>
        </w:rPr>
        <w:t>designee</w:t>
      </w:r>
      <w:r w:rsidRPr="00467998">
        <w:rPr>
          <w:rFonts w:asciiTheme="minorHAnsi" w:hAnsiTheme="minorHAnsi"/>
          <w:spacing w:val="-3"/>
          <w:sz w:val="24"/>
          <w:szCs w:val="24"/>
        </w:rPr>
        <w:t xml:space="preserve"> </w:t>
      </w:r>
      <w:r w:rsidRPr="00467998">
        <w:rPr>
          <w:rFonts w:asciiTheme="minorHAnsi" w:hAnsiTheme="minorHAnsi"/>
          <w:sz w:val="24"/>
          <w:szCs w:val="24"/>
        </w:rPr>
        <w:t>may</w:t>
      </w:r>
      <w:r w:rsidRPr="00467998">
        <w:rPr>
          <w:rFonts w:asciiTheme="minorHAnsi" w:hAnsiTheme="minorHAnsi"/>
          <w:spacing w:val="-3"/>
          <w:sz w:val="24"/>
          <w:szCs w:val="24"/>
        </w:rPr>
        <w:t xml:space="preserve"> </w:t>
      </w:r>
      <w:r w:rsidRPr="00467998">
        <w:rPr>
          <w:rFonts w:asciiTheme="minorHAnsi" w:hAnsiTheme="minorHAnsi"/>
          <w:sz w:val="24"/>
          <w:szCs w:val="24"/>
        </w:rPr>
        <w:t>fulfill</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facilitator</w:t>
      </w:r>
      <w:r w:rsidRPr="00467998">
        <w:rPr>
          <w:rFonts w:asciiTheme="minorHAnsi" w:hAnsiTheme="minorHAnsi"/>
          <w:spacing w:val="-3"/>
          <w:sz w:val="24"/>
          <w:szCs w:val="24"/>
        </w:rPr>
        <w:t xml:space="preserve"> </w:t>
      </w:r>
      <w:r w:rsidRPr="00467998">
        <w:rPr>
          <w:rFonts w:asciiTheme="minorHAnsi" w:hAnsiTheme="minorHAnsi"/>
          <w:sz w:val="24"/>
          <w:szCs w:val="24"/>
        </w:rPr>
        <w:t>role.</w:t>
      </w:r>
      <w:r w:rsidRPr="00467998">
        <w:rPr>
          <w:rFonts w:asciiTheme="minorHAnsi" w:hAnsiTheme="minorHAnsi"/>
          <w:spacing w:val="-7"/>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hearing</w:t>
      </w:r>
      <w:r w:rsidRPr="00467998">
        <w:rPr>
          <w:rFonts w:asciiTheme="minorHAnsi" w:hAnsiTheme="minorHAnsi"/>
          <w:spacing w:val="-3"/>
          <w:sz w:val="24"/>
          <w:szCs w:val="24"/>
        </w:rPr>
        <w:t xml:space="preserve"> </w:t>
      </w:r>
      <w:r w:rsidRPr="00467998">
        <w:rPr>
          <w:rFonts w:asciiTheme="minorHAnsi" w:hAnsiTheme="minorHAnsi"/>
          <w:sz w:val="24"/>
          <w:szCs w:val="24"/>
        </w:rPr>
        <w:t>will</w:t>
      </w:r>
      <w:r w:rsidRPr="00467998">
        <w:rPr>
          <w:rFonts w:asciiTheme="minorHAnsi" w:hAnsiTheme="minorHAnsi"/>
          <w:spacing w:val="-3"/>
          <w:sz w:val="24"/>
          <w:szCs w:val="24"/>
        </w:rPr>
        <w:t xml:space="preserve"> </w:t>
      </w:r>
      <w:r w:rsidRPr="00467998">
        <w:rPr>
          <w:rFonts w:asciiTheme="minorHAnsi" w:hAnsiTheme="minorHAnsi"/>
          <w:sz w:val="24"/>
          <w:szCs w:val="24"/>
        </w:rPr>
        <w:t>convene</w:t>
      </w:r>
      <w:r w:rsidRPr="00467998">
        <w:rPr>
          <w:rFonts w:asciiTheme="minorHAnsi" w:hAnsiTheme="minorHAnsi"/>
          <w:spacing w:val="-3"/>
          <w:sz w:val="24"/>
          <w:szCs w:val="24"/>
        </w:rPr>
        <w:t xml:space="preserve"> </w:t>
      </w:r>
      <w:r w:rsidRPr="00467998">
        <w:rPr>
          <w:rFonts w:asciiTheme="minorHAnsi" w:hAnsiTheme="minorHAnsi"/>
          <w:sz w:val="24"/>
          <w:szCs w:val="24"/>
        </w:rPr>
        <w:t>at</w:t>
      </w:r>
      <w:r w:rsidRPr="00467998">
        <w:rPr>
          <w:rFonts w:asciiTheme="minorHAnsi" w:hAnsiTheme="minorHAnsi"/>
          <w:spacing w:val="-3"/>
          <w:sz w:val="24"/>
          <w:szCs w:val="24"/>
        </w:rPr>
        <w:t xml:space="preserve"> </w:t>
      </w:r>
      <w:r w:rsidRPr="00467998">
        <w:rPr>
          <w:rFonts w:asciiTheme="minorHAnsi" w:hAnsiTheme="minorHAnsi"/>
          <w:sz w:val="24"/>
          <w:szCs w:val="24"/>
        </w:rPr>
        <w:t>a</w:t>
      </w:r>
      <w:r w:rsidRPr="00467998">
        <w:rPr>
          <w:rFonts w:asciiTheme="minorHAnsi" w:hAnsiTheme="minorHAnsi"/>
          <w:spacing w:val="-3"/>
          <w:sz w:val="24"/>
          <w:szCs w:val="24"/>
        </w:rPr>
        <w:t xml:space="preserve"> </w:t>
      </w:r>
      <w:r w:rsidRPr="00467998">
        <w:rPr>
          <w:rFonts w:asciiTheme="minorHAnsi" w:hAnsiTheme="minorHAnsi"/>
          <w:sz w:val="24"/>
          <w:szCs w:val="24"/>
        </w:rPr>
        <w:t>time</w:t>
      </w:r>
      <w:r w:rsidRPr="00467998">
        <w:rPr>
          <w:rFonts w:asciiTheme="minorHAnsi" w:hAnsiTheme="minorHAnsi"/>
          <w:spacing w:val="-3"/>
          <w:sz w:val="24"/>
          <w:szCs w:val="24"/>
        </w:rPr>
        <w:t xml:space="preserve"> </w:t>
      </w:r>
      <w:r w:rsidRPr="00467998">
        <w:rPr>
          <w:rFonts w:asciiTheme="minorHAnsi" w:hAnsiTheme="minorHAnsi"/>
          <w:sz w:val="24"/>
          <w:szCs w:val="24"/>
        </w:rPr>
        <w:t>and venue determined by the Title IX Coordinator or designee.</w:t>
      </w:r>
    </w:p>
    <w:p w14:paraId="53E524B6" w14:textId="63750999" w:rsidR="0041062F" w:rsidRPr="00424213" w:rsidRDefault="0041062F" w:rsidP="00424213">
      <w:pPr>
        <w:pStyle w:val="ListParagraph"/>
        <w:numPr>
          <w:ilvl w:val="0"/>
          <w:numId w:val="39"/>
        </w:numPr>
        <w:rPr>
          <w:b/>
          <w:bCs w:val="0"/>
          <w:color w:val="auto"/>
        </w:rPr>
      </w:pPr>
      <w:r w:rsidRPr="00424213">
        <w:rPr>
          <w:b/>
          <w:bCs w:val="0"/>
          <w:color w:val="auto"/>
        </w:rPr>
        <w:t>Additional</w:t>
      </w:r>
      <w:r w:rsidRPr="00424213">
        <w:rPr>
          <w:b/>
          <w:bCs w:val="0"/>
          <w:color w:val="auto"/>
          <w:spacing w:val="-8"/>
        </w:rPr>
        <w:t xml:space="preserve"> </w:t>
      </w:r>
      <w:r w:rsidRPr="00424213">
        <w:rPr>
          <w:b/>
          <w:bCs w:val="0"/>
          <w:color w:val="auto"/>
        </w:rPr>
        <w:t>Evidentiary</w:t>
      </w:r>
      <w:r w:rsidRPr="00424213">
        <w:rPr>
          <w:b/>
          <w:bCs w:val="0"/>
          <w:color w:val="auto"/>
          <w:spacing w:val="-8"/>
        </w:rPr>
        <w:t xml:space="preserve"> </w:t>
      </w:r>
      <w:r w:rsidRPr="00424213">
        <w:rPr>
          <w:b/>
          <w:bCs w:val="0"/>
          <w:color w:val="auto"/>
        </w:rPr>
        <w:t>Considerations</w:t>
      </w:r>
      <w:r w:rsidRPr="00424213">
        <w:rPr>
          <w:b/>
          <w:bCs w:val="0"/>
          <w:color w:val="auto"/>
          <w:spacing w:val="-8"/>
        </w:rPr>
        <w:t xml:space="preserve"> </w:t>
      </w:r>
      <w:r w:rsidRPr="00424213">
        <w:rPr>
          <w:b/>
          <w:bCs w:val="0"/>
          <w:color w:val="auto"/>
        </w:rPr>
        <w:t>in</w:t>
      </w:r>
      <w:r w:rsidRPr="00424213">
        <w:rPr>
          <w:b/>
          <w:bCs w:val="0"/>
          <w:color w:val="auto"/>
          <w:spacing w:val="-8"/>
        </w:rPr>
        <w:t xml:space="preserve"> </w:t>
      </w:r>
      <w:r w:rsidRPr="00424213">
        <w:rPr>
          <w:b/>
          <w:bCs w:val="0"/>
          <w:color w:val="auto"/>
        </w:rPr>
        <w:t>the</w:t>
      </w:r>
      <w:r w:rsidRPr="00424213">
        <w:rPr>
          <w:b/>
          <w:bCs w:val="0"/>
          <w:color w:val="auto"/>
          <w:spacing w:val="-8"/>
        </w:rPr>
        <w:t xml:space="preserve"> </w:t>
      </w:r>
      <w:r w:rsidRPr="00424213">
        <w:rPr>
          <w:b/>
          <w:bCs w:val="0"/>
          <w:color w:val="auto"/>
          <w:spacing w:val="-2"/>
        </w:rPr>
        <w:t>Hearing</w:t>
      </w:r>
    </w:p>
    <w:p w14:paraId="18BE3635" w14:textId="77777777" w:rsidR="0041062F" w:rsidRPr="00467998" w:rsidRDefault="0041062F">
      <w:pPr>
        <w:pStyle w:val="BodyText"/>
        <w:spacing w:before="1"/>
        <w:ind w:left="112" w:right="186" w:hanging="10"/>
        <w:rPr>
          <w:rFonts w:asciiTheme="minorHAnsi" w:hAnsiTheme="minorHAnsi"/>
          <w:sz w:val="24"/>
          <w:szCs w:val="24"/>
        </w:rPr>
      </w:pPr>
      <w:r w:rsidRPr="00467998">
        <w:rPr>
          <w:rFonts w:asciiTheme="minorHAnsi" w:hAnsiTheme="minorHAnsi"/>
          <w:sz w:val="24"/>
          <w:szCs w:val="24"/>
        </w:rPr>
        <w:t xml:space="preserve">Previous disciplinary action of any kind involving the Respondent may not be used to determine whether a policy was violated unless there is an allegation of a pattern of misconduct. Such information may be considered in determining an appropriate sanction upon a determination of </w:t>
      </w:r>
      <w:r w:rsidRPr="00467998">
        <w:rPr>
          <w:rFonts w:asciiTheme="minorHAnsi" w:hAnsiTheme="minorHAnsi"/>
          <w:sz w:val="24"/>
          <w:szCs w:val="24"/>
        </w:rPr>
        <w:lastRenderedPageBreak/>
        <w:t>responsibility,</w:t>
      </w:r>
      <w:r w:rsidRPr="00467998">
        <w:rPr>
          <w:rFonts w:asciiTheme="minorHAnsi" w:hAnsiTheme="minorHAnsi"/>
          <w:spacing w:val="-5"/>
          <w:sz w:val="24"/>
          <w:szCs w:val="24"/>
        </w:rPr>
        <w:t xml:space="preserve"> </w:t>
      </w:r>
      <w:r w:rsidRPr="00467998">
        <w:rPr>
          <w:rFonts w:asciiTheme="minorHAnsi" w:hAnsiTheme="minorHAnsi"/>
          <w:sz w:val="24"/>
          <w:szCs w:val="24"/>
        </w:rPr>
        <w:t>assuming</w:t>
      </w:r>
      <w:r w:rsidRPr="00467998">
        <w:rPr>
          <w:rFonts w:asciiTheme="minorHAnsi" w:hAnsiTheme="minorHAnsi"/>
          <w:spacing w:val="-5"/>
          <w:sz w:val="24"/>
          <w:szCs w:val="24"/>
        </w:rPr>
        <w:t xml:space="preserve"> </w:t>
      </w:r>
      <w:r w:rsidRPr="00467998">
        <w:rPr>
          <w:rFonts w:asciiTheme="minorHAnsi" w:hAnsiTheme="minorHAnsi"/>
          <w:sz w:val="24"/>
          <w:szCs w:val="24"/>
        </w:rPr>
        <w:t>the</w:t>
      </w:r>
      <w:r w:rsidRPr="00467998">
        <w:rPr>
          <w:rFonts w:asciiTheme="minorHAnsi" w:hAnsiTheme="minorHAnsi"/>
          <w:spacing w:val="-5"/>
          <w:sz w:val="24"/>
          <w:szCs w:val="24"/>
        </w:rPr>
        <w:t xml:space="preserve"> </w:t>
      </w:r>
      <w:r w:rsidRPr="00467998">
        <w:rPr>
          <w:rFonts w:asciiTheme="minorHAnsi" w:hAnsiTheme="minorHAnsi"/>
          <w:sz w:val="24"/>
          <w:szCs w:val="24"/>
        </w:rPr>
        <w:t>College</w:t>
      </w:r>
      <w:r w:rsidRPr="00467998">
        <w:rPr>
          <w:rFonts w:asciiTheme="minorHAnsi" w:hAnsiTheme="minorHAnsi"/>
          <w:spacing w:val="-5"/>
          <w:sz w:val="24"/>
          <w:szCs w:val="24"/>
        </w:rPr>
        <w:t xml:space="preserve"> </w:t>
      </w:r>
      <w:r w:rsidRPr="00467998">
        <w:rPr>
          <w:rFonts w:asciiTheme="minorHAnsi" w:hAnsiTheme="minorHAnsi"/>
          <w:sz w:val="24"/>
          <w:szCs w:val="24"/>
        </w:rPr>
        <w:t>uses</w:t>
      </w:r>
      <w:r w:rsidRPr="00467998">
        <w:rPr>
          <w:rFonts w:asciiTheme="minorHAnsi" w:hAnsiTheme="minorHAnsi"/>
          <w:spacing w:val="-5"/>
          <w:sz w:val="24"/>
          <w:szCs w:val="24"/>
        </w:rPr>
        <w:t xml:space="preserve"> </w:t>
      </w:r>
      <w:r w:rsidRPr="00467998">
        <w:rPr>
          <w:rFonts w:asciiTheme="minorHAnsi" w:hAnsiTheme="minorHAnsi"/>
          <w:sz w:val="24"/>
          <w:szCs w:val="24"/>
        </w:rPr>
        <w:t>a</w:t>
      </w:r>
      <w:r w:rsidRPr="00467998">
        <w:rPr>
          <w:rFonts w:asciiTheme="minorHAnsi" w:hAnsiTheme="minorHAnsi"/>
          <w:spacing w:val="-5"/>
          <w:sz w:val="24"/>
          <w:szCs w:val="24"/>
        </w:rPr>
        <w:t xml:space="preserve"> </w:t>
      </w:r>
      <w:r w:rsidRPr="00467998">
        <w:rPr>
          <w:rFonts w:asciiTheme="minorHAnsi" w:hAnsiTheme="minorHAnsi"/>
          <w:sz w:val="24"/>
          <w:szCs w:val="24"/>
        </w:rPr>
        <w:t>progressive</w:t>
      </w:r>
      <w:r w:rsidRPr="00467998">
        <w:rPr>
          <w:rFonts w:asciiTheme="minorHAnsi" w:hAnsiTheme="minorHAnsi"/>
          <w:spacing w:val="-5"/>
          <w:sz w:val="24"/>
          <w:szCs w:val="24"/>
        </w:rPr>
        <w:t xml:space="preserve"> </w:t>
      </w:r>
      <w:r w:rsidRPr="00467998">
        <w:rPr>
          <w:rFonts w:asciiTheme="minorHAnsi" w:hAnsiTheme="minorHAnsi"/>
          <w:sz w:val="24"/>
          <w:szCs w:val="24"/>
        </w:rPr>
        <w:t>discipline</w:t>
      </w:r>
      <w:r w:rsidRPr="00467998">
        <w:rPr>
          <w:rFonts w:asciiTheme="minorHAnsi" w:hAnsiTheme="minorHAnsi"/>
          <w:spacing w:val="-5"/>
          <w:sz w:val="24"/>
          <w:szCs w:val="24"/>
        </w:rPr>
        <w:t xml:space="preserve"> </w:t>
      </w:r>
      <w:r w:rsidRPr="00467998">
        <w:rPr>
          <w:rFonts w:asciiTheme="minorHAnsi" w:hAnsiTheme="minorHAnsi"/>
          <w:sz w:val="24"/>
          <w:szCs w:val="24"/>
        </w:rPr>
        <w:t>system.</w:t>
      </w:r>
      <w:r w:rsidRPr="00467998">
        <w:rPr>
          <w:rFonts w:asciiTheme="minorHAnsi" w:hAnsiTheme="minorHAnsi"/>
          <w:spacing w:val="-9"/>
          <w:sz w:val="24"/>
          <w:szCs w:val="24"/>
        </w:rPr>
        <w:t xml:space="preserve"> </w:t>
      </w:r>
      <w:r w:rsidRPr="00467998">
        <w:rPr>
          <w:rFonts w:asciiTheme="minorHAnsi" w:hAnsiTheme="minorHAnsi"/>
          <w:sz w:val="24"/>
          <w:szCs w:val="24"/>
        </w:rPr>
        <w:t>This</w:t>
      </w:r>
      <w:r w:rsidRPr="00467998">
        <w:rPr>
          <w:rFonts w:asciiTheme="minorHAnsi" w:hAnsiTheme="minorHAnsi"/>
          <w:spacing w:val="-5"/>
          <w:sz w:val="24"/>
          <w:szCs w:val="24"/>
        </w:rPr>
        <w:t xml:space="preserve"> </w:t>
      </w:r>
      <w:r w:rsidRPr="00467998">
        <w:rPr>
          <w:rFonts w:asciiTheme="minorHAnsi" w:hAnsiTheme="minorHAnsi"/>
          <w:sz w:val="24"/>
          <w:szCs w:val="24"/>
        </w:rPr>
        <w:t>information</w:t>
      </w:r>
      <w:r w:rsidRPr="00467998">
        <w:rPr>
          <w:rFonts w:asciiTheme="minorHAnsi" w:hAnsiTheme="minorHAnsi"/>
          <w:spacing w:val="-5"/>
          <w:sz w:val="24"/>
          <w:szCs w:val="24"/>
        </w:rPr>
        <w:t xml:space="preserve"> </w:t>
      </w:r>
      <w:r w:rsidRPr="00467998">
        <w:rPr>
          <w:rFonts w:asciiTheme="minorHAnsi" w:hAnsiTheme="minorHAnsi"/>
          <w:sz w:val="24"/>
          <w:szCs w:val="24"/>
        </w:rPr>
        <w:t>is</w:t>
      </w:r>
      <w:r w:rsidRPr="00467998">
        <w:rPr>
          <w:rFonts w:asciiTheme="minorHAnsi" w:hAnsiTheme="minorHAnsi"/>
          <w:spacing w:val="-5"/>
          <w:sz w:val="24"/>
          <w:szCs w:val="24"/>
        </w:rPr>
        <w:t xml:space="preserve"> </w:t>
      </w:r>
      <w:r w:rsidRPr="00467998">
        <w:rPr>
          <w:rFonts w:asciiTheme="minorHAnsi" w:hAnsiTheme="minorHAnsi"/>
          <w:sz w:val="24"/>
          <w:szCs w:val="24"/>
        </w:rPr>
        <w:t>only considered at the sanction stage of the process and is not shared until then.</w:t>
      </w:r>
    </w:p>
    <w:p w14:paraId="54324BCC" w14:textId="77777777" w:rsidR="0041062F" w:rsidRPr="00467998" w:rsidRDefault="0041062F">
      <w:pPr>
        <w:pStyle w:val="BodyText"/>
        <w:spacing w:before="252"/>
        <w:ind w:left="112" w:right="451" w:hanging="10"/>
        <w:jc w:val="both"/>
        <w:rPr>
          <w:rFonts w:asciiTheme="minorHAnsi" w:hAnsiTheme="minorHAnsi"/>
          <w:sz w:val="24"/>
          <w:szCs w:val="24"/>
        </w:rPr>
      </w:pP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parties</w:t>
      </w:r>
      <w:r w:rsidRPr="00467998">
        <w:rPr>
          <w:rFonts w:asciiTheme="minorHAnsi" w:hAnsiTheme="minorHAnsi"/>
          <w:spacing w:val="-3"/>
          <w:sz w:val="24"/>
          <w:szCs w:val="24"/>
        </w:rPr>
        <w:t xml:space="preserve"> </w:t>
      </w:r>
      <w:r w:rsidRPr="00467998">
        <w:rPr>
          <w:rFonts w:asciiTheme="minorHAnsi" w:hAnsiTheme="minorHAnsi"/>
          <w:sz w:val="24"/>
          <w:szCs w:val="24"/>
        </w:rPr>
        <w:t>may</w:t>
      </w:r>
      <w:r w:rsidRPr="00467998">
        <w:rPr>
          <w:rFonts w:asciiTheme="minorHAnsi" w:hAnsiTheme="minorHAnsi"/>
          <w:spacing w:val="-3"/>
          <w:sz w:val="24"/>
          <w:szCs w:val="24"/>
        </w:rPr>
        <w:t xml:space="preserve"> </w:t>
      </w:r>
      <w:r w:rsidRPr="00467998">
        <w:rPr>
          <w:rFonts w:asciiTheme="minorHAnsi" w:hAnsiTheme="minorHAnsi"/>
          <w:sz w:val="24"/>
          <w:szCs w:val="24"/>
        </w:rPr>
        <w:t>each</w:t>
      </w:r>
      <w:r w:rsidRPr="00467998">
        <w:rPr>
          <w:rFonts w:asciiTheme="minorHAnsi" w:hAnsiTheme="minorHAnsi"/>
          <w:spacing w:val="-3"/>
          <w:sz w:val="24"/>
          <w:szCs w:val="24"/>
        </w:rPr>
        <w:t xml:space="preserve"> </w:t>
      </w:r>
      <w:r w:rsidRPr="00467998">
        <w:rPr>
          <w:rFonts w:asciiTheme="minorHAnsi" w:hAnsiTheme="minorHAnsi"/>
          <w:sz w:val="24"/>
          <w:szCs w:val="24"/>
        </w:rPr>
        <w:t>submit</w:t>
      </w:r>
      <w:r w:rsidRPr="00467998">
        <w:rPr>
          <w:rFonts w:asciiTheme="minorHAnsi" w:hAnsiTheme="minorHAnsi"/>
          <w:spacing w:val="-3"/>
          <w:sz w:val="24"/>
          <w:szCs w:val="24"/>
        </w:rPr>
        <w:t xml:space="preserve"> </w:t>
      </w:r>
      <w:r w:rsidRPr="00467998">
        <w:rPr>
          <w:rFonts w:asciiTheme="minorHAnsi" w:hAnsiTheme="minorHAnsi"/>
          <w:sz w:val="24"/>
          <w:szCs w:val="24"/>
        </w:rPr>
        <w:t>a</w:t>
      </w:r>
      <w:r w:rsidRPr="00467998">
        <w:rPr>
          <w:rFonts w:asciiTheme="minorHAnsi" w:hAnsiTheme="minorHAnsi"/>
          <w:spacing w:val="-3"/>
          <w:sz w:val="24"/>
          <w:szCs w:val="24"/>
        </w:rPr>
        <w:t xml:space="preserve"> </w:t>
      </w:r>
      <w:r w:rsidRPr="00467998">
        <w:rPr>
          <w:rFonts w:asciiTheme="minorHAnsi" w:hAnsiTheme="minorHAnsi"/>
          <w:sz w:val="24"/>
          <w:szCs w:val="24"/>
        </w:rPr>
        <w:t>written</w:t>
      </w:r>
      <w:r w:rsidRPr="00467998">
        <w:rPr>
          <w:rFonts w:asciiTheme="minorHAnsi" w:hAnsiTheme="minorHAnsi"/>
          <w:spacing w:val="-3"/>
          <w:sz w:val="24"/>
          <w:szCs w:val="24"/>
        </w:rPr>
        <w:t xml:space="preserve"> </w:t>
      </w:r>
      <w:r w:rsidRPr="00467998">
        <w:rPr>
          <w:rFonts w:asciiTheme="minorHAnsi" w:hAnsiTheme="minorHAnsi"/>
          <w:sz w:val="24"/>
          <w:szCs w:val="24"/>
        </w:rPr>
        <w:t>impact</w:t>
      </w:r>
      <w:r w:rsidRPr="00467998">
        <w:rPr>
          <w:rFonts w:asciiTheme="minorHAnsi" w:hAnsiTheme="minorHAnsi"/>
          <w:spacing w:val="-3"/>
          <w:sz w:val="24"/>
          <w:szCs w:val="24"/>
        </w:rPr>
        <w:t xml:space="preserve"> </w:t>
      </w:r>
      <w:r w:rsidRPr="00467998">
        <w:rPr>
          <w:rFonts w:asciiTheme="minorHAnsi" w:hAnsiTheme="minorHAnsi"/>
          <w:sz w:val="24"/>
          <w:szCs w:val="24"/>
        </w:rPr>
        <w:t>statement</w:t>
      </w:r>
      <w:r w:rsidRPr="00467998">
        <w:rPr>
          <w:rFonts w:asciiTheme="minorHAnsi" w:hAnsiTheme="minorHAnsi"/>
          <w:spacing w:val="-3"/>
          <w:sz w:val="24"/>
          <w:szCs w:val="24"/>
        </w:rPr>
        <w:t xml:space="preserve"> </w:t>
      </w:r>
      <w:r w:rsidRPr="00467998">
        <w:rPr>
          <w:rFonts w:asciiTheme="minorHAnsi" w:hAnsiTheme="minorHAnsi"/>
          <w:sz w:val="24"/>
          <w:szCs w:val="24"/>
        </w:rPr>
        <w:t>prior</w:t>
      </w:r>
      <w:r w:rsidRPr="00467998">
        <w:rPr>
          <w:rFonts w:asciiTheme="minorHAnsi" w:hAnsiTheme="minorHAnsi"/>
          <w:spacing w:val="-3"/>
          <w:sz w:val="24"/>
          <w:szCs w:val="24"/>
        </w:rPr>
        <w:t xml:space="preserve"> </w:t>
      </w:r>
      <w:r w:rsidRPr="00467998">
        <w:rPr>
          <w:rFonts w:asciiTheme="minorHAnsi" w:hAnsiTheme="minorHAnsi"/>
          <w:sz w:val="24"/>
          <w:szCs w:val="24"/>
        </w:rPr>
        <w:t>to</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hearing</w:t>
      </w:r>
      <w:r w:rsidRPr="00467998">
        <w:rPr>
          <w:rFonts w:asciiTheme="minorHAnsi" w:hAnsiTheme="minorHAnsi"/>
          <w:spacing w:val="-3"/>
          <w:sz w:val="24"/>
          <w:szCs w:val="24"/>
        </w:rPr>
        <w:t xml:space="preserve"> </w:t>
      </w:r>
      <w:r w:rsidRPr="00467998">
        <w:rPr>
          <w:rFonts w:asciiTheme="minorHAnsi" w:hAnsiTheme="minorHAnsi"/>
          <w:sz w:val="24"/>
          <w:szCs w:val="24"/>
        </w:rPr>
        <w:t>for</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consideration</w:t>
      </w:r>
      <w:r w:rsidRPr="00467998">
        <w:rPr>
          <w:rFonts w:asciiTheme="minorHAnsi" w:hAnsiTheme="minorHAnsi"/>
          <w:spacing w:val="-3"/>
          <w:sz w:val="24"/>
          <w:szCs w:val="24"/>
        </w:rPr>
        <w:t xml:space="preserve"> </w:t>
      </w:r>
      <w:r w:rsidRPr="00467998">
        <w:rPr>
          <w:rFonts w:asciiTheme="minorHAnsi" w:hAnsiTheme="minorHAnsi"/>
          <w:sz w:val="24"/>
          <w:szCs w:val="24"/>
        </w:rPr>
        <w:t>of the</w:t>
      </w:r>
      <w:r w:rsidRPr="00467998">
        <w:rPr>
          <w:rFonts w:asciiTheme="minorHAnsi" w:hAnsiTheme="minorHAnsi"/>
          <w:spacing w:val="-3"/>
          <w:sz w:val="24"/>
          <w:szCs w:val="24"/>
        </w:rPr>
        <w:t xml:space="preserve"> </w:t>
      </w:r>
      <w:r w:rsidRPr="00467998">
        <w:rPr>
          <w:rFonts w:asciiTheme="minorHAnsi" w:hAnsiTheme="minorHAnsi"/>
          <w:sz w:val="24"/>
          <w:szCs w:val="24"/>
        </w:rPr>
        <w:t>Decision-maker(s)</w:t>
      </w:r>
      <w:r w:rsidRPr="00467998">
        <w:rPr>
          <w:rFonts w:asciiTheme="minorHAnsi" w:hAnsiTheme="minorHAnsi"/>
          <w:spacing w:val="-3"/>
          <w:sz w:val="24"/>
          <w:szCs w:val="24"/>
        </w:rPr>
        <w:t xml:space="preserve"> </w:t>
      </w:r>
      <w:r w:rsidRPr="00467998">
        <w:rPr>
          <w:rFonts w:asciiTheme="minorHAnsi" w:hAnsiTheme="minorHAnsi"/>
          <w:sz w:val="24"/>
          <w:szCs w:val="24"/>
        </w:rPr>
        <w:t>at</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sanction</w:t>
      </w:r>
      <w:r w:rsidRPr="00467998">
        <w:rPr>
          <w:rFonts w:asciiTheme="minorHAnsi" w:hAnsiTheme="minorHAnsi"/>
          <w:spacing w:val="-3"/>
          <w:sz w:val="24"/>
          <w:szCs w:val="24"/>
        </w:rPr>
        <w:t xml:space="preserve"> </w:t>
      </w:r>
      <w:r w:rsidRPr="00467998">
        <w:rPr>
          <w:rFonts w:asciiTheme="minorHAnsi" w:hAnsiTheme="minorHAnsi"/>
          <w:sz w:val="24"/>
          <w:szCs w:val="24"/>
        </w:rPr>
        <w:t>stage</w:t>
      </w:r>
      <w:r w:rsidRPr="00467998">
        <w:rPr>
          <w:rFonts w:asciiTheme="minorHAnsi" w:hAnsiTheme="minorHAnsi"/>
          <w:spacing w:val="-3"/>
          <w:sz w:val="24"/>
          <w:szCs w:val="24"/>
        </w:rPr>
        <w:t xml:space="preserve"> </w:t>
      </w:r>
      <w:r w:rsidRPr="00467998">
        <w:rPr>
          <w:rFonts w:asciiTheme="minorHAnsi" w:hAnsiTheme="minorHAnsi"/>
          <w:sz w:val="24"/>
          <w:szCs w:val="24"/>
        </w:rPr>
        <w:t>of</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process</w:t>
      </w:r>
      <w:r w:rsidRPr="00467998">
        <w:rPr>
          <w:rFonts w:asciiTheme="minorHAnsi" w:hAnsiTheme="minorHAnsi"/>
          <w:spacing w:val="-3"/>
          <w:sz w:val="24"/>
          <w:szCs w:val="24"/>
        </w:rPr>
        <w:t xml:space="preserve"> </w:t>
      </w:r>
      <w:r w:rsidRPr="00467998">
        <w:rPr>
          <w:rFonts w:asciiTheme="minorHAnsi" w:hAnsiTheme="minorHAnsi"/>
          <w:sz w:val="24"/>
          <w:szCs w:val="24"/>
        </w:rPr>
        <w:t>when</w:t>
      </w:r>
      <w:r w:rsidRPr="00467998">
        <w:rPr>
          <w:rFonts w:asciiTheme="minorHAnsi" w:hAnsiTheme="minorHAnsi"/>
          <w:spacing w:val="-3"/>
          <w:sz w:val="24"/>
          <w:szCs w:val="24"/>
        </w:rPr>
        <w:t xml:space="preserve"> </w:t>
      </w:r>
      <w:r w:rsidRPr="00467998">
        <w:rPr>
          <w:rFonts w:asciiTheme="minorHAnsi" w:hAnsiTheme="minorHAnsi"/>
          <w:sz w:val="24"/>
          <w:szCs w:val="24"/>
        </w:rPr>
        <w:t>a</w:t>
      </w:r>
      <w:r w:rsidRPr="00467998">
        <w:rPr>
          <w:rFonts w:asciiTheme="minorHAnsi" w:hAnsiTheme="minorHAnsi"/>
          <w:spacing w:val="-3"/>
          <w:sz w:val="24"/>
          <w:szCs w:val="24"/>
        </w:rPr>
        <w:t xml:space="preserve"> </w:t>
      </w:r>
      <w:r w:rsidRPr="00467998">
        <w:rPr>
          <w:rFonts w:asciiTheme="minorHAnsi" w:hAnsiTheme="minorHAnsi"/>
          <w:sz w:val="24"/>
          <w:szCs w:val="24"/>
        </w:rPr>
        <w:t>determination</w:t>
      </w:r>
      <w:r w:rsidRPr="00467998">
        <w:rPr>
          <w:rFonts w:asciiTheme="minorHAnsi" w:hAnsiTheme="minorHAnsi"/>
          <w:spacing w:val="-3"/>
          <w:sz w:val="24"/>
          <w:szCs w:val="24"/>
        </w:rPr>
        <w:t xml:space="preserve"> </w:t>
      </w:r>
      <w:r w:rsidRPr="00467998">
        <w:rPr>
          <w:rFonts w:asciiTheme="minorHAnsi" w:hAnsiTheme="minorHAnsi"/>
          <w:sz w:val="24"/>
          <w:szCs w:val="24"/>
        </w:rPr>
        <w:t>of</w:t>
      </w:r>
      <w:r w:rsidRPr="00467998">
        <w:rPr>
          <w:rFonts w:asciiTheme="minorHAnsi" w:hAnsiTheme="minorHAnsi"/>
          <w:spacing w:val="-3"/>
          <w:sz w:val="24"/>
          <w:szCs w:val="24"/>
        </w:rPr>
        <w:t xml:space="preserve"> </w:t>
      </w:r>
      <w:r w:rsidRPr="00467998">
        <w:rPr>
          <w:rFonts w:asciiTheme="minorHAnsi" w:hAnsiTheme="minorHAnsi"/>
          <w:sz w:val="24"/>
          <w:szCs w:val="24"/>
        </w:rPr>
        <w:t>responsibility</w:t>
      </w:r>
      <w:r w:rsidRPr="00467998">
        <w:rPr>
          <w:rFonts w:asciiTheme="minorHAnsi" w:hAnsiTheme="minorHAnsi"/>
          <w:spacing w:val="-3"/>
          <w:sz w:val="24"/>
          <w:szCs w:val="24"/>
        </w:rPr>
        <w:t xml:space="preserve"> </w:t>
      </w:r>
      <w:r w:rsidRPr="00467998">
        <w:rPr>
          <w:rFonts w:asciiTheme="minorHAnsi" w:hAnsiTheme="minorHAnsi"/>
          <w:sz w:val="24"/>
          <w:szCs w:val="24"/>
        </w:rPr>
        <w:t xml:space="preserve">is </w:t>
      </w:r>
      <w:r w:rsidRPr="00467998">
        <w:rPr>
          <w:rFonts w:asciiTheme="minorHAnsi" w:hAnsiTheme="minorHAnsi"/>
          <w:spacing w:val="-2"/>
          <w:sz w:val="24"/>
          <w:szCs w:val="24"/>
        </w:rPr>
        <w:t>reached.</w:t>
      </w:r>
    </w:p>
    <w:p w14:paraId="2892A1F5" w14:textId="77777777" w:rsidR="0041062F" w:rsidRPr="00467998" w:rsidRDefault="0041062F">
      <w:pPr>
        <w:pStyle w:val="BodyText"/>
        <w:spacing w:before="1"/>
        <w:ind w:left="0" w:firstLine="0"/>
        <w:rPr>
          <w:rFonts w:asciiTheme="minorHAnsi" w:hAnsiTheme="minorHAnsi"/>
          <w:sz w:val="24"/>
          <w:szCs w:val="24"/>
        </w:rPr>
      </w:pPr>
    </w:p>
    <w:p w14:paraId="127D89CA" w14:textId="4D799498" w:rsidR="0041062F" w:rsidRPr="00467998" w:rsidRDefault="0041062F" w:rsidP="00424213">
      <w:pPr>
        <w:pStyle w:val="BodyText"/>
        <w:ind w:left="112" w:right="186" w:hanging="10"/>
        <w:rPr>
          <w:rFonts w:asciiTheme="minorHAnsi" w:hAnsiTheme="minorHAnsi"/>
          <w:sz w:val="24"/>
          <w:szCs w:val="24"/>
        </w:rPr>
      </w:pPr>
      <w:r w:rsidRPr="00467998">
        <w:rPr>
          <w:rFonts w:asciiTheme="minorHAnsi" w:hAnsiTheme="minorHAnsi"/>
          <w:sz w:val="24"/>
          <w:szCs w:val="24"/>
        </w:rPr>
        <w:t>After post-hearing deliberation, the Decision-maker(s) render(s) a determination based on the preponderance</w:t>
      </w:r>
      <w:r w:rsidRPr="00467998">
        <w:rPr>
          <w:rFonts w:asciiTheme="minorHAnsi" w:hAnsiTheme="minorHAnsi"/>
          <w:spacing w:val="-3"/>
          <w:sz w:val="24"/>
          <w:szCs w:val="24"/>
        </w:rPr>
        <w:t xml:space="preserve"> </w:t>
      </w:r>
      <w:r w:rsidRPr="00467998">
        <w:rPr>
          <w:rFonts w:asciiTheme="minorHAnsi" w:hAnsiTheme="minorHAnsi"/>
          <w:sz w:val="24"/>
          <w:szCs w:val="24"/>
        </w:rPr>
        <w:t>of</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evidence;</w:t>
      </w:r>
      <w:r w:rsidRPr="00467998">
        <w:rPr>
          <w:rFonts w:asciiTheme="minorHAnsi" w:hAnsiTheme="minorHAnsi"/>
          <w:spacing w:val="-3"/>
          <w:sz w:val="24"/>
          <w:szCs w:val="24"/>
        </w:rPr>
        <w:t xml:space="preserve"> </w:t>
      </w:r>
      <w:r w:rsidRPr="00467998">
        <w:rPr>
          <w:rFonts w:asciiTheme="minorHAnsi" w:hAnsiTheme="minorHAnsi"/>
          <w:sz w:val="24"/>
          <w:szCs w:val="24"/>
        </w:rPr>
        <w:t>whether</w:t>
      </w:r>
      <w:r w:rsidRPr="00467998">
        <w:rPr>
          <w:rFonts w:asciiTheme="minorHAnsi" w:hAnsiTheme="minorHAnsi"/>
          <w:spacing w:val="-3"/>
          <w:sz w:val="24"/>
          <w:szCs w:val="24"/>
        </w:rPr>
        <w:t xml:space="preserve"> </w:t>
      </w:r>
      <w:r w:rsidRPr="00467998">
        <w:rPr>
          <w:rFonts w:asciiTheme="minorHAnsi" w:hAnsiTheme="minorHAnsi"/>
          <w:sz w:val="24"/>
          <w:szCs w:val="24"/>
        </w:rPr>
        <w:t>it</w:t>
      </w:r>
      <w:r w:rsidRPr="00467998">
        <w:rPr>
          <w:rFonts w:asciiTheme="minorHAnsi" w:hAnsiTheme="minorHAnsi"/>
          <w:spacing w:val="-3"/>
          <w:sz w:val="24"/>
          <w:szCs w:val="24"/>
        </w:rPr>
        <w:t xml:space="preserve"> </w:t>
      </w:r>
      <w:r w:rsidRPr="00467998">
        <w:rPr>
          <w:rFonts w:asciiTheme="minorHAnsi" w:hAnsiTheme="minorHAnsi"/>
          <w:sz w:val="24"/>
          <w:szCs w:val="24"/>
        </w:rPr>
        <w:t>is</w:t>
      </w:r>
      <w:r w:rsidRPr="00467998">
        <w:rPr>
          <w:rFonts w:asciiTheme="minorHAnsi" w:hAnsiTheme="minorHAnsi"/>
          <w:spacing w:val="-3"/>
          <w:sz w:val="24"/>
          <w:szCs w:val="24"/>
        </w:rPr>
        <w:t xml:space="preserve"> </w:t>
      </w:r>
      <w:r w:rsidRPr="00467998">
        <w:rPr>
          <w:rFonts w:asciiTheme="minorHAnsi" w:hAnsiTheme="minorHAnsi"/>
          <w:sz w:val="24"/>
          <w:szCs w:val="24"/>
        </w:rPr>
        <w:t>more</w:t>
      </w:r>
      <w:r w:rsidRPr="00467998">
        <w:rPr>
          <w:rFonts w:asciiTheme="minorHAnsi" w:hAnsiTheme="minorHAnsi"/>
          <w:spacing w:val="-3"/>
          <w:sz w:val="24"/>
          <w:szCs w:val="24"/>
        </w:rPr>
        <w:t xml:space="preserve"> </w:t>
      </w:r>
      <w:r w:rsidRPr="00467998">
        <w:rPr>
          <w:rFonts w:asciiTheme="minorHAnsi" w:hAnsiTheme="minorHAnsi"/>
          <w:sz w:val="24"/>
          <w:szCs w:val="24"/>
        </w:rPr>
        <w:t>likely</w:t>
      </w:r>
      <w:r w:rsidRPr="00467998">
        <w:rPr>
          <w:rFonts w:asciiTheme="minorHAnsi" w:hAnsiTheme="minorHAnsi"/>
          <w:spacing w:val="-3"/>
          <w:sz w:val="24"/>
          <w:szCs w:val="24"/>
        </w:rPr>
        <w:t xml:space="preserve"> </w:t>
      </w:r>
      <w:r w:rsidRPr="00467998">
        <w:rPr>
          <w:rFonts w:asciiTheme="minorHAnsi" w:hAnsiTheme="minorHAnsi"/>
          <w:sz w:val="24"/>
          <w:szCs w:val="24"/>
        </w:rPr>
        <w:t>than</w:t>
      </w:r>
      <w:r w:rsidRPr="00467998">
        <w:rPr>
          <w:rFonts w:asciiTheme="minorHAnsi" w:hAnsiTheme="minorHAnsi"/>
          <w:spacing w:val="-3"/>
          <w:sz w:val="24"/>
          <w:szCs w:val="24"/>
        </w:rPr>
        <w:t xml:space="preserve"> </w:t>
      </w:r>
      <w:r w:rsidRPr="00467998">
        <w:rPr>
          <w:rFonts w:asciiTheme="minorHAnsi" w:hAnsiTheme="minorHAnsi"/>
          <w:sz w:val="24"/>
          <w:szCs w:val="24"/>
        </w:rPr>
        <w:t>not</w:t>
      </w:r>
      <w:r w:rsidRPr="00467998">
        <w:rPr>
          <w:rFonts w:asciiTheme="minorHAnsi" w:hAnsiTheme="minorHAnsi"/>
          <w:spacing w:val="-3"/>
          <w:sz w:val="24"/>
          <w:szCs w:val="24"/>
        </w:rPr>
        <w:t xml:space="preserve"> </w:t>
      </w:r>
      <w:r w:rsidRPr="00467998">
        <w:rPr>
          <w:rFonts w:asciiTheme="minorHAnsi" w:hAnsiTheme="minorHAnsi"/>
          <w:sz w:val="24"/>
          <w:szCs w:val="24"/>
        </w:rPr>
        <w:t>that</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Respondent</w:t>
      </w:r>
      <w:r w:rsidRPr="00467998">
        <w:rPr>
          <w:rFonts w:asciiTheme="minorHAnsi" w:hAnsiTheme="minorHAnsi"/>
          <w:spacing w:val="-3"/>
          <w:sz w:val="24"/>
          <w:szCs w:val="24"/>
        </w:rPr>
        <w:t xml:space="preserve"> </w:t>
      </w:r>
      <w:r w:rsidRPr="00467998">
        <w:rPr>
          <w:rFonts w:asciiTheme="minorHAnsi" w:hAnsiTheme="minorHAnsi"/>
          <w:sz w:val="24"/>
          <w:szCs w:val="24"/>
        </w:rPr>
        <w:t>violated</w:t>
      </w:r>
      <w:r w:rsidRPr="00467998">
        <w:rPr>
          <w:rFonts w:asciiTheme="minorHAnsi" w:hAnsiTheme="minorHAnsi"/>
          <w:spacing w:val="-3"/>
          <w:sz w:val="24"/>
          <w:szCs w:val="24"/>
        </w:rPr>
        <w:t xml:space="preserve"> </w:t>
      </w:r>
      <w:r w:rsidRPr="00467998">
        <w:rPr>
          <w:rFonts w:asciiTheme="minorHAnsi" w:hAnsiTheme="minorHAnsi"/>
          <w:sz w:val="24"/>
          <w:szCs w:val="24"/>
        </w:rPr>
        <w:t xml:space="preserve">the </w:t>
      </w:r>
      <w:r w:rsidRPr="00467998">
        <w:rPr>
          <w:rFonts w:asciiTheme="minorHAnsi" w:hAnsiTheme="minorHAnsi"/>
          <w:spacing w:val="-2"/>
          <w:sz w:val="24"/>
          <w:szCs w:val="24"/>
        </w:rPr>
        <w:t>Policy.</w:t>
      </w:r>
    </w:p>
    <w:p w14:paraId="751BD203" w14:textId="4336C327" w:rsidR="0041062F" w:rsidRPr="00424213" w:rsidRDefault="0041062F" w:rsidP="00424213">
      <w:pPr>
        <w:pStyle w:val="ListParagraph"/>
        <w:numPr>
          <w:ilvl w:val="0"/>
          <w:numId w:val="39"/>
        </w:numPr>
        <w:rPr>
          <w:b/>
          <w:bCs w:val="0"/>
          <w:color w:val="auto"/>
        </w:rPr>
      </w:pPr>
      <w:r w:rsidRPr="00424213">
        <w:rPr>
          <w:b/>
          <w:bCs w:val="0"/>
          <w:color w:val="auto"/>
        </w:rPr>
        <w:t>Hearing</w:t>
      </w:r>
      <w:r w:rsidRPr="00424213">
        <w:rPr>
          <w:b/>
          <w:bCs w:val="0"/>
          <w:color w:val="auto"/>
          <w:spacing w:val="-7"/>
        </w:rPr>
        <w:t xml:space="preserve"> </w:t>
      </w:r>
      <w:r w:rsidRPr="00424213">
        <w:rPr>
          <w:b/>
          <w:bCs w:val="0"/>
          <w:color w:val="auto"/>
          <w:spacing w:val="-2"/>
        </w:rPr>
        <w:t>Notice</w:t>
      </w:r>
    </w:p>
    <w:p w14:paraId="4754AFCE" w14:textId="77777777" w:rsidR="0041062F" w:rsidRPr="00467998" w:rsidRDefault="0041062F">
      <w:pPr>
        <w:pStyle w:val="BodyText"/>
        <w:ind w:left="112" w:hanging="10"/>
        <w:rPr>
          <w:rFonts w:asciiTheme="minorHAnsi" w:hAnsiTheme="minorHAnsi"/>
          <w:sz w:val="24"/>
          <w:szCs w:val="24"/>
        </w:rPr>
      </w:pPr>
      <w:r w:rsidRPr="00467998">
        <w:rPr>
          <w:rFonts w:asciiTheme="minorHAnsi" w:hAnsiTheme="minorHAnsi"/>
          <w:sz w:val="24"/>
          <w:szCs w:val="24"/>
        </w:rPr>
        <w:t>No</w:t>
      </w:r>
      <w:r w:rsidRPr="00467998">
        <w:rPr>
          <w:rFonts w:asciiTheme="minorHAnsi" w:hAnsiTheme="minorHAnsi"/>
          <w:spacing w:val="-3"/>
          <w:sz w:val="24"/>
          <w:szCs w:val="24"/>
        </w:rPr>
        <w:t xml:space="preserve"> </w:t>
      </w:r>
      <w:r w:rsidRPr="00467998">
        <w:rPr>
          <w:rFonts w:asciiTheme="minorHAnsi" w:hAnsiTheme="minorHAnsi"/>
          <w:sz w:val="24"/>
          <w:szCs w:val="24"/>
        </w:rPr>
        <w:t>less</w:t>
      </w:r>
      <w:r w:rsidRPr="00467998">
        <w:rPr>
          <w:rFonts w:asciiTheme="minorHAnsi" w:hAnsiTheme="minorHAnsi"/>
          <w:spacing w:val="-3"/>
          <w:sz w:val="24"/>
          <w:szCs w:val="24"/>
        </w:rPr>
        <w:t xml:space="preserve"> </w:t>
      </w:r>
      <w:r w:rsidRPr="00467998">
        <w:rPr>
          <w:rFonts w:asciiTheme="minorHAnsi" w:hAnsiTheme="minorHAnsi"/>
          <w:sz w:val="24"/>
          <w:szCs w:val="24"/>
        </w:rPr>
        <w:t>than</w:t>
      </w:r>
      <w:r w:rsidRPr="00467998">
        <w:rPr>
          <w:rFonts w:asciiTheme="minorHAnsi" w:hAnsiTheme="minorHAnsi"/>
          <w:spacing w:val="-3"/>
          <w:sz w:val="24"/>
          <w:szCs w:val="24"/>
        </w:rPr>
        <w:t xml:space="preserve"> </w:t>
      </w:r>
      <w:r w:rsidRPr="00467998">
        <w:rPr>
          <w:rFonts w:asciiTheme="minorHAnsi" w:hAnsiTheme="minorHAnsi"/>
          <w:sz w:val="24"/>
          <w:szCs w:val="24"/>
        </w:rPr>
        <w:t>ten</w:t>
      </w:r>
      <w:r w:rsidRPr="00467998">
        <w:rPr>
          <w:rFonts w:asciiTheme="minorHAnsi" w:hAnsiTheme="minorHAnsi"/>
          <w:spacing w:val="-3"/>
          <w:sz w:val="24"/>
          <w:szCs w:val="24"/>
        </w:rPr>
        <w:t xml:space="preserve"> </w:t>
      </w:r>
      <w:r w:rsidRPr="00467998">
        <w:rPr>
          <w:rFonts w:asciiTheme="minorHAnsi" w:hAnsiTheme="minorHAnsi"/>
          <w:sz w:val="24"/>
          <w:szCs w:val="24"/>
        </w:rPr>
        <w:t>(10)</w:t>
      </w:r>
      <w:r w:rsidRPr="00467998">
        <w:rPr>
          <w:rFonts w:asciiTheme="minorHAnsi" w:hAnsiTheme="minorHAnsi"/>
          <w:spacing w:val="-3"/>
          <w:sz w:val="24"/>
          <w:szCs w:val="24"/>
        </w:rPr>
        <w:t xml:space="preserve"> </w:t>
      </w:r>
      <w:r w:rsidRPr="00467998">
        <w:rPr>
          <w:rFonts w:asciiTheme="minorHAnsi" w:hAnsiTheme="minorHAnsi"/>
          <w:sz w:val="24"/>
          <w:szCs w:val="24"/>
        </w:rPr>
        <w:t>business</w:t>
      </w:r>
      <w:r w:rsidRPr="00467998">
        <w:rPr>
          <w:rFonts w:asciiTheme="minorHAnsi" w:hAnsiTheme="minorHAnsi"/>
          <w:spacing w:val="-3"/>
          <w:sz w:val="24"/>
          <w:szCs w:val="24"/>
        </w:rPr>
        <w:t xml:space="preserve"> </w:t>
      </w:r>
      <w:r w:rsidRPr="00467998">
        <w:rPr>
          <w:rFonts w:asciiTheme="minorHAnsi" w:hAnsiTheme="minorHAnsi"/>
          <w:sz w:val="24"/>
          <w:szCs w:val="24"/>
        </w:rPr>
        <w:t>days</w:t>
      </w:r>
      <w:r w:rsidRPr="00467998">
        <w:rPr>
          <w:rFonts w:asciiTheme="minorHAnsi" w:hAnsiTheme="minorHAnsi"/>
          <w:spacing w:val="-3"/>
          <w:sz w:val="24"/>
          <w:szCs w:val="24"/>
        </w:rPr>
        <w:t xml:space="preserve"> </w:t>
      </w:r>
      <w:r w:rsidRPr="00467998">
        <w:rPr>
          <w:rFonts w:asciiTheme="minorHAnsi" w:hAnsiTheme="minorHAnsi"/>
          <w:sz w:val="24"/>
          <w:szCs w:val="24"/>
        </w:rPr>
        <w:t>prior</w:t>
      </w:r>
      <w:r w:rsidRPr="00467998">
        <w:rPr>
          <w:rFonts w:asciiTheme="minorHAnsi" w:hAnsiTheme="minorHAnsi"/>
          <w:spacing w:val="-3"/>
          <w:sz w:val="24"/>
          <w:szCs w:val="24"/>
        </w:rPr>
        <w:t xml:space="preserve"> </w:t>
      </w:r>
      <w:r w:rsidRPr="00467998">
        <w:rPr>
          <w:rFonts w:asciiTheme="minorHAnsi" w:hAnsiTheme="minorHAnsi"/>
          <w:sz w:val="24"/>
          <w:szCs w:val="24"/>
        </w:rPr>
        <w:t>to</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hearing,</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7"/>
          <w:sz w:val="24"/>
          <w:szCs w:val="24"/>
        </w:rPr>
        <w:t xml:space="preserve"> </w:t>
      </w:r>
      <w:r w:rsidRPr="00467998">
        <w:rPr>
          <w:rFonts w:asciiTheme="minorHAnsi" w:hAnsiTheme="minorHAnsi"/>
          <w:sz w:val="24"/>
          <w:szCs w:val="24"/>
        </w:rPr>
        <w:t>Title</w:t>
      </w:r>
      <w:r w:rsidRPr="00467998">
        <w:rPr>
          <w:rFonts w:asciiTheme="minorHAnsi" w:hAnsiTheme="minorHAnsi"/>
          <w:spacing w:val="-3"/>
          <w:sz w:val="24"/>
          <w:szCs w:val="24"/>
        </w:rPr>
        <w:t xml:space="preserve"> </w:t>
      </w:r>
      <w:r w:rsidRPr="00467998">
        <w:rPr>
          <w:rFonts w:asciiTheme="minorHAnsi" w:hAnsiTheme="minorHAnsi"/>
          <w:sz w:val="24"/>
          <w:szCs w:val="24"/>
        </w:rPr>
        <w:t>IX</w:t>
      </w:r>
      <w:r w:rsidRPr="00467998">
        <w:rPr>
          <w:rFonts w:asciiTheme="minorHAnsi" w:hAnsiTheme="minorHAnsi"/>
          <w:spacing w:val="-3"/>
          <w:sz w:val="24"/>
          <w:szCs w:val="24"/>
        </w:rPr>
        <w:t xml:space="preserve"> </w:t>
      </w:r>
      <w:r w:rsidRPr="00467998">
        <w:rPr>
          <w:rFonts w:asciiTheme="minorHAnsi" w:hAnsiTheme="minorHAnsi"/>
          <w:sz w:val="24"/>
          <w:szCs w:val="24"/>
        </w:rPr>
        <w:t>Coordinator</w:t>
      </w:r>
      <w:r w:rsidRPr="00467998">
        <w:rPr>
          <w:rFonts w:asciiTheme="minorHAnsi" w:hAnsiTheme="minorHAnsi"/>
          <w:spacing w:val="-3"/>
          <w:sz w:val="24"/>
          <w:szCs w:val="24"/>
        </w:rPr>
        <w:t xml:space="preserve"> </w:t>
      </w:r>
      <w:r w:rsidRPr="00467998">
        <w:rPr>
          <w:rFonts w:asciiTheme="minorHAnsi" w:hAnsiTheme="minorHAnsi"/>
          <w:sz w:val="24"/>
          <w:szCs w:val="24"/>
        </w:rPr>
        <w:t>or</w:t>
      </w:r>
      <w:r w:rsidRPr="00467998">
        <w:rPr>
          <w:rFonts w:asciiTheme="minorHAnsi" w:hAnsiTheme="minorHAnsi"/>
          <w:spacing w:val="-3"/>
          <w:sz w:val="24"/>
          <w:szCs w:val="24"/>
        </w:rPr>
        <w:t xml:space="preserve"> </w:t>
      </w:r>
      <w:r w:rsidRPr="00467998">
        <w:rPr>
          <w:rFonts w:asciiTheme="minorHAnsi" w:hAnsiTheme="minorHAnsi"/>
          <w:sz w:val="24"/>
          <w:szCs w:val="24"/>
        </w:rPr>
        <w:t>the</w:t>
      </w:r>
      <w:r w:rsidRPr="00467998">
        <w:rPr>
          <w:rFonts w:asciiTheme="minorHAnsi" w:hAnsiTheme="minorHAnsi"/>
          <w:spacing w:val="-3"/>
          <w:sz w:val="24"/>
          <w:szCs w:val="24"/>
        </w:rPr>
        <w:t xml:space="preserve"> </w:t>
      </w:r>
      <w:r w:rsidRPr="00467998">
        <w:rPr>
          <w:rFonts w:asciiTheme="minorHAnsi" w:hAnsiTheme="minorHAnsi"/>
          <w:sz w:val="24"/>
          <w:szCs w:val="24"/>
        </w:rPr>
        <w:t>Chair</w:t>
      </w:r>
      <w:r w:rsidRPr="00467998">
        <w:rPr>
          <w:rFonts w:asciiTheme="minorHAnsi" w:hAnsiTheme="minorHAnsi"/>
          <w:spacing w:val="-3"/>
          <w:sz w:val="24"/>
          <w:szCs w:val="24"/>
        </w:rPr>
        <w:t xml:space="preserve"> </w:t>
      </w:r>
      <w:r w:rsidRPr="00467998">
        <w:rPr>
          <w:rFonts w:asciiTheme="minorHAnsi" w:hAnsiTheme="minorHAnsi"/>
          <w:sz w:val="24"/>
          <w:szCs w:val="24"/>
        </w:rPr>
        <w:t>will</w:t>
      </w:r>
      <w:r w:rsidRPr="00467998">
        <w:rPr>
          <w:rFonts w:asciiTheme="minorHAnsi" w:hAnsiTheme="minorHAnsi"/>
          <w:spacing w:val="-3"/>
          <w:sz w:val="24"/>
          <w:szCs w:val="24"/>
        </w:rPr>
        <w:t xml:space="preserve"> </w:t>
      </w:r>
      <w:r w:rsidRPr="00467998">
        <w:rPr>
          <w:rFonts w:asciiTheme="minorHAnsi" w:hAnsiTheme="minorHAnsi"/>
          <w:sz w:val="24"/>
          <w:szCs w:val="24"/>
        </w:rPr>
        <w:t>send notice of the hearing to the parties. Once mailed, emailed, and/or received in-person, notice will be presumptively delivered.</w:t>
      </w:r>
    </w:p>
    <w:p w14:paraId="16E94F46" w14:textId="77777777" w:rsidR="0041062F" w:rsidRPr="00467998" w:rsidRDefault="0041062F">
      <w:pPr>
        <w:pStyle w:val="BodyText"/>
        <w:spacing w:before="252"/>
        <w:ind w:left="102" w:firstLine="0"/>
        <w:rPr>
          <w:rFonts w:asciiTheme="minorHAnsi" w:hAnsiTheme="minorHAnsi"/>
          <w:sz w:val="24"/>
          <w:szCs w:val="24"/>
        </w:rPr>
      </w:pPr>
      <w:r w:rsidRPr="00467998">
        <w:rPr>
          <w:rFonts w:asciiTheme="minorHAnsi" w:hAnsiTheme="minorHAnsi"/>
          <w:sz w:val="24"/>
          <w:szCs w:val="24"/>
        </w:rPr>
        <w:t>The</w:t>
      </w:r>
      <w:r w:rsidRPr="00467998">
        <w:rPr>
          <w:rFonts w:asciiTheme="minorHAnsi" w:hAnsiTheme="minorHAnsi"/>
          <w:spacing w:val="-5"/>
          <w:sz w:val="24"/>
          <w:szCs w:val="24"/>
        </w:rPr>
        <w:t xml:space="preserve"> </w:t>
      </w:r>
      <w:r w:rsidRPr="00467998">
        <w:rPr>
          <w:rFonts w:asciiTheme="minorHAnsi" w:hAnsiTheme="minorHAnsi"/>
          <w:sz w:val="24"/>
          <w:szCs w:val="24"/>
        </w:rPr>
        <w:t>notice</w:t>
      </w:r>
      <w:r w:rsidRPr="00467998">
        <w:rPr>
          <w:rFonts w:asciiTheme="minorHAnsi" w:hAnsiTheme="minorHAnsi"/>
          <w:spacing w:val="-4"/>
          <w:sz w:val="24"/>
          <w:szCs w:val="24"/>
        </w:rPr>
        <w:t xml:space="preserve"> </w:t>
      </w:r>
      <w:r w:rsidRPr="00467998">
        <w:rPr>
          <w:rFonts w:asciiTheme="minorHAnsi" w:hAnsiTheme="minorHAnsi"/>
          <w:sz w:val="24"/>
          <w:szCs w:val="24"/>
        </w:rPr>
        <w:t>will</w:t>
      </w:r>
      <w:r w:rsidRPr="00467998">
        <w:rPr>
          <w:rFonts w:asciiTheme="minorHAnsi" w:hAnsiTheme="minorHAnsi"/>
          <w:spacing w:val="-4"/>
          <w:sz w:val="24"/>
          <w:szCs w:val="24"/>
        </w:rPr>
        <w:t xml:space="preserve"> </w:t>
      </w:r>
      <w:r w:rsidRPr="00467998">
        <w:rPr>
          <w:rFonts w:asciiTheme="minorHAnsi" w:hAnsiTheme="minorHAnsi"/>
          <w:spacing w:val="-2"/>
          <w:sz w:val="24"/>
          <w:szCs w:val="24"/>
        </w:rPr>
        <w:t>contain:</w:t>
      </w:r>
    </w:p>
    <w:p w14:paraId="0F92F751" w14:textId="77777777" w:rsidR="0041062F" w:rsidRPr="00467998" w:rsidRDefault="0041062F" w:rsidP="00A47BC6">
      <w:pPr>
        <w:pStyle w:val="ListParagraph"/>
        <w:widowControl w:val="0"/>
        <w:numPr>
          <w:ilvl w:val="1"/>
          <w:numId w:val="67"/>
        </w:numPr>
        <w:tabs>
          <w:tab w:val="left" w:pos="837"/>
        </w:tabs>
        <w:autoSpaceDE w:val="0"/>
        <w:autoSpaceDN w:val="0"/>
        <w:spacing w:before="1"/>
        <w:ind w:right="350"/>
        <w:contextualSpacing w:val="0"/>
        <w:rPr>
          <w:color w:val="auto"/>
        </w:rPr>
      </w:pPr>
      <w:r w:rsidRPr="00467998">
        <w:rPr>
          <w:color w:val="auto"/>
        </w:rPr>
        <w:t>A</w:t>
      </w:r>
      <w:r w:rsidRPr="00467998">
        <w:rPr>
          <w:color w:val="auto"/>
          <w:spacing w:val="-14"/>
        </w:rPr>
        <w:t xml:space="preserve"> </w:t>
      </w:r>
      <w:r w:rsidRPr="00467998">
        <w:rPr>
          <w:color w:val="auto"/>
        </w:rPr>
        <w:t>description</w:t>
      </w:r>
      <w:r w:rsidRPr="00467998">
        <w:rPr>
          <w:color w:val="auto"/>
          <w:spacing w:val="-3"/>
        </w:rPr>
        <w:t xml:space="preserve"> </w:t>
      </w:r>
      <w:r w:rsidRPr="00467998">
        <w:rPr>
          <w:color w:val="auto"/>
        </w:rPr>
        <w:t>of</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alleged</w:t>
      </w:r>
      <w:r w:rsidRPr="00467998">
        <w:rPr>
          <w:color w:val="auto"/>
          <w:spacing w:val="-3"/>
        </w:rPr>
        <w:t xml:space="preserve"> </w:t>
      </w:r>
      <w:r w:rsidRPr="00467998">
        <w:rPr>
          <w:color w:val="auto"/>
        </w:rPr>
        <w:t>violation(s),</w:t>
      </w:r>
      <w:r w:rsidRPr="00467998">
        <w:rPr>
          <w:color w:val="auto"/>
          <w:spacing w:val="-3"/>
        </w:rPr>
        <w:t xml:space="preserve"> </w:t>
      </w:r>
      <w:r w:rsidRPr="00467998">
        <w:rPr>
          <w:color w:val="auto"/>
        </w:rPr>
        <w:t>a</w:t>
      </w:r>
      <w:r w:rsidRPr="00467998">
        <w:rPr>
          <w:color w:val="auto"/>
          <w:spacing w:val="-3"/>
        </w:rPr>
        <w:t xml:space="preserve"> </w:t>
      </w:r>
      <w:r w:rsidRPr="00467998">
        <w:rPr>
          <w:color w:val="auto"/>
        </w:rPr>
        <w:t>list</w:t>
      </w:r>
      <w:r w:rsidRPr="00467998">
        <w:rPr>
          <w:color w:val="auto"/>
          <w:spacing w:val="-3"/>
        </w:rPr>
        <w:t xml:space="preserve"> </w:t>
      </w:r>
      <w:r w:rsidRPr="00467998">
        <w:rPr>
          <w:color w:val="auto"/>
        </w:rPr>
        <w:t>of</w:t>
      </w:r>
      <w:r w:rsidRPr="00467998">
        <w:rPr>
          <w:color w:val="auto"/>
          <w:spacing w:val="-3"/>
        </w:rPr>
        <w:t xml:space="preserve"> </w:t>
      </w:r>
      <w:r w:rsidRPr="00467998">
        <w:rPr>
          <w:color w:val="auto"/>
        </w:rPr>
        <w:t>all</w:t>
      </w:r>
      <w:r w:rsidRPr="00467998">
        <w:rPr>
          <w:color w:val="auto"/>
          <w:spacing w:val="-3"/>
        </w:rPr>
        <w:t xml:space="preserve"> </w:t>
      </w:r>
      <w:r w:rsidRPr="00467998">
        <w:rPr>
          <w:color w:val="auto"/>
        </w:rPr>
        <w:t>policies</w:t>
      </w:r>
      <w:r w:rsidRPr="00467998">
        <w:rPr>
          <w:color w:val="auto"/>
          <w:spacing w:val="-3"/>
        </w:rPr>
        <w:t xml:space="preserve"> </w:t>
      </w:r>
      <w:r w:rsidRPr="00467998">
        <w:rPr>
          <w:color w:val="auto"/>
        </w:rPr>
        <w:t>allegedly</w:t>
      </w:r>
      <w:r w:rsidRPr="00467998">
        <w:rPr>
          <w:color w:val="auto"/>
          <w:spacing w:val="-3"/>
        </w:rPr>
        <w:t xml:space="preserve"> </w:t>
      </w:r>
      <w:r w:rsidRPr="00467998">
        <w:rPr>
          <w:color w:val="auto"/>
        </w:rPr>
        <w:t>violated,</w:t>
      </w:r>
      <w:r w:rsidRPr="00467998">
        <w:rPr>
          <w:color w:val="auto"/>
          <w:spacing w:val="-3"/>
        </w:rPr>
        <w:t xml:space="preserve"> </w:t>
      </w:r>
      <w:r w:rsidRPr="00467998">
        <w:rPr>
          <w:color w:val="auto"/>
        </w:rPr>
        <w:t>a</w:t>
      </w:r>
      <w:r w:rsidRPr="00467998">
        <w:rPr>
          <w:color w:val="auto"/>
          <w:spacing w:val="-3"/>
        </w:rPr>
        <w:t xml:space="preserve"> </w:t>
      </w:r>
      <w:r w:rsidRPr="00467998">
        <w:rPr>
          <w:color w:val="auto"/>
        </w:rPr>
        <w:t>description</w:t>
      </w:r>
      <w:r w:rsidRPr="00467998">
        <w:rPr>
          <w:color w:val="auto"/>
          <w:spacing w:val="-3"/>
        </w:rPr>
        <w:t xml:space="preserve"> </w:t>
      </w:r>
      <w:r w:rsidRPr="00467998">
        <w:rPr>
          <w:color w:val="auto"/>
        </w:rPr>
        <w:t>of the applicable hearing procedures, and a statement of the potential sanctions/responsive actions that could result.</w:t>
      </w:r>
    </w:p>
    <w:p w14:paraId="14268B76" w14:textId="77777777" w:rsidR="0041062F" w:rsidRPr="00467998" w:rsidRDefault="0041062F" w:rsidP="00A47BC6">
      <w:pPr>
        <w:pStyle w:val="ListParagraph"/>
        <w:widowControl w:val="0"/>
        <w:numPr>
          <w:ilvl w:val="1"/>
          <w:numId w:val="67"/>
        </w:numPr>
        <w:tabs>
          <w:tab w:val="left" w:pos="837"/>
        </w:tabs>
        <w:autoSpaceDE w:val="0"/>
        <w:autoSpaceDN w:val="0"/>
        <w:spacing w:line="252" w:lineRule="exact"/>
        <w:contextualSpacing w:val="0"/>
        <w:rPr>
          <w:color w:val="auto"/>
        </w:rPr>
      </w:pPr>
      <w:r w:rsidRPr="00467998">
        <w:rPr>
          <w:color w:val="auto"/>
        </w:rPr>
        <w:t>The</w:t>
      </w:r>
      <w:r w:rsidRPr="00467998">
        <w:rPr>
          <w:color w:val="auto"/>
          <w:spacing w:val="-5"/>
        </w:rPr>
        <w:t xml:space="preserve"> </w:t>
      </w:r>
      <w:r w:rsidRPr="00467998">
        <w:rPr>
          <w:color w:val="auto"/>
        </w:rPr>
        <w:t>time,</w:t>
      </w:r>
      <w:r w:rsidRPr="00467998">
        <w:rPr>
          <w:color w:val="auto"/>
          <w:spacing w:val="-4"/>
        </w:rPr>
        <w:t xml:space="preserve"> </w:t>
      </w:r>
      <w:r w:rsidRPr="00467998">
        <w:rPr>
          <w:color w:val="auto"/>
        </w:rPr>
        <w:t>date,</w:t>
      </w:r>
      <w:r w:rsidRPr="00467998">
        <w:rPr>
          <w:color w:val="auto"/>
          <w:spacing w:val="-4"/>
        </w:rPr>
        <w:t xml:space="preserve"> </w:t>
      </w:r>
      <w:r w:rsidRPr="00467998">
        <w:rPr>
          <w:color w:val="auto"/>
        </w:rPr>
        <w:t>and</w:t>
      </w:r>
      <w:r w:rsidRPr="00467998">
        <w:rPr>
          <w:color w:val="auto"/>
          <w:spacing w:val="-4"/>
        </w:rPr>
        <w:t xml:space="preserve"> </w:t>
      </w:r>
      <w:r w:rsidRPr="00467998">
        <w:rPr>
          <w:color w:val="auto"/>
        </w:rPr>
        <w:t>location</w:t>
      </w:r>
      <w:r w:rsidRPr="00467998">
        <w:rPr>
          <w:color w:val="auto"/>
          <w:spacing w:val="-4"/>
        </w:rPr>
        <w:t xml:space="preserve"> </w:t>
      </w:r>
      <w:r w:rsidRPr="00467998">
        <w:rPr>
          <w:color w:val="auto"/>
        </w:rPr>
        <w:t>of</w:t>
      </w:r>
      <w:r w:rsidRPr="00467998">
        <w:rPr>
          <w:color w:val="auto"/>
          <w:spacing w:val="-4"/>
        </w:rPr>
        <w:t xml:space="preserve"> </w:t>
      </w:r>
      <w:r w:rsidRPr="00467998">
        <w:rPr>
          <w:color w:val="auto"/>
        </w:rPr>
        <w:t>the</w:t>
      </w:r>
      <w:r w:rsidRPr="00467998">
        <w:rPr>
          <w:color w:val="auto"/>
          <w:spacing w:val="-4"/>
        </w:rPr>
        <w:t xml:space="preserve"> </w:t>
      </w:r>
      <w:r w:rsidRPr="00467998">
        <w:rPr>
          <w:color w:val="auto"/>
          <w:spacing w:val="-2"/>
        </w:rPr>
        <w:t>hearing.</w:t>
      </w:r>
    </w:p>
    <w:p w14:paraId="25C0E7B7" w14:textId="77777777" w:rsidR="0041062F" w:rsidRPr="00467998" w:rsidRDefault="0041062F" w:rsidP="00A47BC6">
      <w:pPr>
        <w:pStyle w:val="ListParagraph"/>
        <w:widowControl w:val="0"/>
        <w:numPr>
          <w:ilvl w:val="1"/>
          <w:numId w:val="67"/>
        </w:numPr>
        <w:tabs>
          <w:tab w:val="left" w:pos="837"/>
        </w:tabs>
        <w:autoSpaceDE w:val="0"/>
        <w:autoSpaceDN w:val="0"/>
        <w:spacing w:before="2" w:line="251" w:lineRule="exact"/>
        <w:contextualSpacing w:val="0"/>
        <w:rPr>
          <w:color w:val="auto"/>
        </w:rPr>
      </w:pPr>
      <w:r w:rsidRPr="00467998">
        <w:rPr>
          <w:color w:val="auto"/>
        </w:rPr>
        <w:t>Description</w:t>
      </w:r>
      <w:r w:rsidRPr="00467998">
        <w:rPr>
          <w:color w:val="auto"/>
          <w:spacing w:val="-7"/>
        </w:rPr>
        <w:t xml:space="preserve"> </w:t>
      </w:r>
      <w:r w:rsidRPr="00467998">
        <w:rPr>
          <w:color w:val="auto"/>
        </w:rPr>
        <w:t>of</w:t>
      </w:r>
      <w:r w:rsidRPr="00467998">
        <w:rPr>
          <w:color w:val="auto"/>
          <w:spacing w:val="-5"/>
        </w:rPr>
        <w:t xml:space="preserve"> </w:t>
      </w:r>
      <w:r w:rsidRPr="00467998">
        <w:rPr>
          <w:color w:val="auto"/>
        </w:rPr>
        <w:t>any</w:t>
      </w:r>
      <w:r w:rsidRPr="00467998">
        <w:rPr>
          <w:color w:val="auto"/>
          <w:spacing w:val="-5"/>
        </w:rPr>
        <w:t xml:space="preserve"> </w:t>
      </w:r>
      <w:r w:rsidRPr="00467998">
        <w:rPr>
          <w:color w:val="auto"/>
        </w:rPr>
        <w:t>technology</w:t>
      </w:r>
      <w:r w:rsidRPr="00467998">
        <w:rPr>
          <w:color w:val="auto"/>
          <w:spacing w:val="-5"/>
        </w:rPr>
        <w:t xml:space="preserve"> </w:t>
      </w:r>
      <w:r w:rsidRPr="00467998">
        <w:rPr>
          <w:color w:val="auto"/>
        </w:rPr>
        <w:t>that</w:t>
      </w:r>
      <w:r w:rsidRPr="00467998">
        <w:rPr>
          <w:color w:val="auto"/>
          <w:spacing w:val="-5"/>
        </w:rPr>
        <w:t xml:space="preserve"> </w:t>
      </w:r>
      <w:r w:rsidRPr="00467998">
        <w:rPr>
          <w:color w:val="auto"/>
        </w:rPr>
        <w:t>will</w:t>
      </w:r>
      <w:r w:rsidRPr="00467998">
        <w:rPr>
          <w:color w:val="auto"/>
          <w:spacing w:val="-5"/>
        </w:rPr>
        <w:t xml:space="preserve"> </w:t>
      </w:r>
      <w:r w:rsidRPr="00467998">
        <w:rPr>
          <w:color w:val="auto"/>
        </w:rPr>
        <w:t>be</w:t>
      </w:r>
      <w:r w:rsidRPr="00467998">
        <w:rPr>
          <w:color w:val="auto"/>
          <w:spacing w:val="-5"/>
        </w:rPr>
        <w:t xml:space="preserve"> </w:t>
      </w:r>
      <w:r w:rsidRPr="00467998">
        <w:rPr>
          <w:color w:val="auto"/>
        </w:rPr>
        <w:t>used</w:t>
      </w:r>
      <w:r w:rsidRPr="00467998">
        <w:rPr>
          <w:color w:val="auto"/>
          <w:spacing w:val="-5"/>
        </w:rPr>
        <w:t xml:space="preserve"> </w:t>
      </w:r>
      <w:r w:rsidRPr="00467998">
        <w:rPr>
          <w:color w:val="auto"/>
        </w:rPr>
        <w:t>to</w:t>
      </w:r>
      <w:r w:rsidRPr="00467998">
        <w:rPr>
          <w:color w:val="auto"/>
          <w:spacing w:val="-5"/>
        </w:rPr>
        <w:t xml:space="preserve"> </w:t>
      </w:r>
      <w:r w:rsidRPr="00467998">
        <w:rPr>
          <w:color w:val="auto"/>
        </w:rPr>
        <w:t>facilitate</w:t>
      </w:r>
      <w:r w:rsidRPr="00467998">
        <w:rPr>
          <w:color w:val="auto"/>
          <w:spacing w:val="-5"/>
        </w:rPr>
        <w:t xml:space="preserve"> </w:t>
      </w:r>
      <w:r w:rsidRPr="00467998">
        <w:rPr>
          <w:color w:val="auto"/>
        </w:rPr>
        <w:t>the</w:t>
      </w:r>
      <w:r w:rsidRPr="00467998">
        <w:rPr>
          <w:color w:val="auto"/>
          <w:spacing w:val="-5"/>
        </w:rPr>
        <w:t xml:space="preserve"> </w:t>
      </w:r>
      <w:r w:rsidRPr="00467998">
        <w:rPr>
          <w:color w:val="auto"/>
          <w:spacing w:val="-2"/>
        </w:rPr>
        <w:t>hearing.</w:t>
      </w:r>
    </w:p>
    <w:p w14:paraId="748613A5" w14:textId="77777777" w:rsidR="0041062F" w:rsidRPr="00467998" w:rsidRDefault="0041062F" w:rsidP="00A47BC6">
      <w:pPr>
        <w:pStyle w:val="ListParagraph"/>
        <w:widowControl w:val="0"/>
        <w:numPr>
          <w:ilvl w:val="1"/>
          <w:numId w:val="67"/>
        </w:numPr>
        <w:tabs>
          <w:tab w:val="left" w:pos="837"/>
        </w:tabs>
        <w:autoSpaceDE w:val="0"/>
        <w:autoSpaceDN w:val="0"/>
        <w:ind w:right="199"/>
        <w:contextualSpacing w:val="0"/>
        <w:rPr>
          <w:color w:val="auto"/>
        </w:rPr>
      </w:pPr>
      <w:r w:rsidRPr="00467998">
        <w:rPr>
          <w:color w:val="auto"/>
        </w:rPr>
        <w:t>Information about the option for the live hearing to occur with the parties located in separate rooms using technology that enables the Decision-maker(s) and parties to see and hear a party or witness answering questions. Such a request must be raised with the Title IX Coordinator</w:t>
      </w:r>
      <w:r w:rsidRPr="00467998">
        <w:rPr>
          <w:color w:val="auto"/>
          <w:spacing w:val="-2"/>
        </w:rPr>
        <w:t xml:space="preserve"> </w:t>
      </w:r>
      <w:r w:rsidRPr="00467998">
        <w:rPr>
          <w:color w:val="auto"/>
        </w:rPr>
        <w:t>as</w:t>
      </w:r>
      <w:r w:rsidRPr="00467998">
        <w:rPr>
          <w:color w:val="auto"/>
          <w:spacing w:val="-2"/>
        </w:rPr>
        <w:t xml:space="preserve"> </w:t>
      </w:r>
      <w:r w:rsidRPr="00467998">
        <w:rPr>
          <w:color w:val="auto"/>
        </w:rPr>
        <w:t>soon</w:t>
      </w:r>
      <w:r w:rsidRPr="00467998">
        <w:rPr>
          <w:color w:val="auto"/>
          <w:spacing w:val="-2"/>
        </w:rPr>
        <w:t xml:space="preserve"> </w:t>
      </w:r>
      <w:r w:rsidRPr="00467998">
        <w:rPr>
          <w:color w:val="auto"/>
        </w:rPr>
        <w:t>as</w:t>
      </w:r>
      <w:r w:rsidRPr="00467998">
        <w:rPr>
          <w:color w:val="auto"/>
          <w:spacing w:val="-2"/>
        </w:rPr>
        <w:t xml:space="preserve"> </w:t>
      </w:r>
      <w:r w:rsidRPr="00467998">
        <w:rPr>
          <w:color w:val="auto"/>
        </w:rPr>
        <w:t>possible,</w:t>
      </w:r>
      <w:r w:rsidRPr="00467998">
        <w:rPr>
          <w:color w:val="auto"/>
          <w:spacing w:val="-2"/>
        </w:rPr>
        <w:t xml:space="preserve"> </w:t>
      </w:r>
      <w:r w:rsidRPr="00467998">
        <w:rPr>
          <w:color w:val="auto"/>
        </w:rPr>
        <w:t>preferably</w:t>
      </w:r>
      <w:r w:rsidRPr="00467998">
        <w:rPr>
          <w:color w:val="auto"/>
          <w:spacing w:val="-2"/>
        </w:rPr>
        <w:t xml:space="preserve"> </w:t>
      </w:r>
      <w:r w:rsidRPr="00467998">
        <w:rPr>
          <w:color w:val="auto"/>
        </w:rPr>
        <w:t>at</w:t>
      </w:r>
      <w:r w:rsidRPr="00467998">
        <w:rPr>
          <w:color w:val="auto"/>
          <w:spacing w:val="-2"/>
        </w:rPr>
        <w:t xml:space="preserve"> </w:t>
      </w:r>
      <w:r w:rsidRPr="00467998">
        <w:rPr>
          <w:color w:val="auto"/>
        </w:rPr>
        <w:t>least</w:t>
      </w:r>
      <w:r w:rsidRPr="00467998">
        <w:rPr>
          <w:color w:val="auto"/>
          <w:spacing w:val="-2"/>
        </w:rPr>
        <w:t xml:space="preserve"> </w:t>
      </w:r>
      <w:r w:rsidRPr="00467998">
        <w:rPr>
          <w:color w:val="auto"/>
        </w:rPr>
        <w:t>five</w:t>
      </w:r>
      <w:r w:rsidRPr="00467998">
        <w:rPr>
          <w:color w:val="auto"/>
          <w:spacing w:val="-2"/>
        </w:rPr>
        <w:t xml:space="preserve"> </w:t>
      </w:r>
      <w:r w:rsidRPr="00467998">
        <w:rPr>
          <w:color w:val="auto"/>
        </w:rPr>
        <w:t>(5)</w:t>
      </w:r>
      <w:r w:rsidRPr="00467998">
        <w:rPr>
          <w:color w:val="auto"/>
          <w:spacing w:val="-2"/>
        </w:rPr>
        <w:t xml:space="preserve"> </w:t>
      </w:r>
      <w:r w:rsidRPr="00467998">
        <w:rPr>
          <w:color w:val="auto"/>
        </w:rPr>
        <w:t>business</w:t>
      </w:r>
      <w:r w:rsidRPr="00467998">
        <w:rPr>
          <w:color w:val="auto"/>
          <w:spacing w:val="-2"/>
        </w:rPr>
        <w:t xml:space="preserve"> </w:t>
      </w:r>
      <w:r w:rsidRPr="00467998">
        <w:rPr>
          <w:color w:val="auto"/>
        </w:rPr>
        <w:t>days</w:t>
      </w:r>
      <w:r w:rsidRPr="00467998">
        <w:rPr>
          <w:color w:val="auto"/>
          <w:spacing w:val="-2"/>
        </w:rPr>
        <w:t xml:space="preserve"> </w:t>
      </w:r>
      <w:r w:rsidRPr="00467998">
        <w:rPr>
          <w:color w:val="auto"/>
        </w:rPr>
        <w:t>prior</w:t>
      </w:r>
      <w:r w:rsidRPr="00467998">
        <w:rPr>
          <w:color w:val="auto"/>
          <w:spacing w:val="-6"/>
        </w:rPr>
        <w:t xml:space="preserve"> </w:t>
      </w:r>
      <w:r w:rsidRPr="00467998">
        <w:rPr>
          <w:color w:val="auto"/>
        </w:rPr>
        <w:t>to</w:t>
      </w:r>
      <w:r w:rsidRPr="00467998">
        <w:rPr>
          <w:color w:val="auto"/>
          <w:spacing w:val="-2"/>
        </w:rPr>
        <w:t xml:space="preserve"> </w:t>
      </w:r>
      <w:r w:rsidRPr="00467998">
        <w:rPr>
          <w:color w:val="auto"/>
        </w:rPr>
        <w:t>the</w:t>
      </w:r>
      <w:r w:rsidRPr="00467998">
        <w:rPr>
          <w:color w:val="auto"/>
          <w:spacing w:val="-2"/>
        </w:rPr>
        <w:t xml:space="preserve"> </w:t>
      </w:r>
      <w:r w:rsidRPr="00467998">
        <w:rPr>
          <w:color w:val="auto"/>
        </w:rPr>
        <w:t>hearing.</w:t>
      </w:r>
    </w:p>
    <w:p w14:paraId="36DD03B4" w14:textId="77777777" w:rsidR="0041062F" w:rsidRPr="00467998" w:rsidRDefault="0041062F" w:rsidP="00A47BC6">
      <w:pPr>
        <w:pStyle w:val="ListParagraph"/>
        <w:widowControl w:val="0"/>
        <w:numPr>
          <w:ilvl w:val="1"/>
          <w:numId w:val="67"/>
        </w:numPr>
        <w:tabs>
          <w:tab w:val="left" w:pos="837"/>
        </w:tabs>
        <w:autoSpaceDE w:val="0"/>
        <w:autoSpaceDN w:val="0"/>
        <w:spacing w:before="70"/>
        <w:ind w:right="307"/>
        <w:contextualSpacing w:val="0"/>
        <w:rPr>
          <w:color w:val="auto"/>
        </w:rPr>
      </w:pPr>
      <w:r w:rsidRPr="00467998">
        <w:rPr>
          <w:color w:val="auto"/>
        </w:rPr>
        <w:t>A</w:t>
      </w:r>
      <w:r w:rsidRPr="00467998">
        <w:rPr>
          <w:color w:val="auto"/>
          <w:spacing w:val="-7"/>
        </w:rPr>
        <w:t xml:space="preserve"> </w:t>
      </w:r>
      <w:r w:rsidRPr="00467998">
        <w:rPr>
          <w:color w:val="auto"/>
        </w:rPr>
        <w:t>list of all those who will attend the hearing, along with an invitation to object to any Decisionmaker(s)</w:t>
      </w:r>
      <w:r w:rsidRPr="00467998">
        <w:rPr>
          <w:color w:val="auto"/>
          <w:spacing w:val="-3"/>
        </w:rPr>
        <w:t xml:space="preserve"> </w:t>
      </w:r>
      <w:r w:rsidRPr="00467998">
        <w:rPr>
          <w:color w:val="auto"/>
        </w:rPr>
        <w:t>based</w:t>
      </w:r>
      <w:r w:rsidRPr="00467998">
        <w:rPr>
          <w:color w:val="auto"/>
          <w:spacing w:val="-3"/>
        </w:rPr>
        <w:t xml:space="preserve"> </w:t>
      </w:r>
      <w:r w:rsidRPr="00467998">
        <w:rPr>
          <w:color w:val="auto"/>
        </w:rPr>
        <w:t>on</w:t>
      </w:r>
      <w:r w:rsidRPr="00467998">
        <w:rPr>
          <w:color w:val="auto"/>
          <w:spacing w:val="-3"/>
        </w:rPr>
        <w:t xml:space="preserve"> </w:t>
      </w:r>
      <w:r w:rsidRPr="00467998">
        <w:rPr>
          <w:color w:val="auto"/>
        </w:rPr>
        <w:t>demonstrated</w:t>
      </w:r>
      <w:r w:rsidRPr="00467998">
        <w:rPr>
          <w:color w:val="auto"/>
          <w:spacing w:val="-3"/>
        </w:rPr>
        <w:t xml:space="preserve"> </w:t>
      </w:r>
      <w:r w:rsidRPr="00467998">
        <w:rPr>
          <w:color w:val="auto"/>
        </w:rPr>
        <w:t>bias</w:t>
      </w:r>
      <w:r w:rsidRPr="00467998">
        <w:rPr>
          <w:color w:val="auto"/>
          <w:spacing w:val="-3"/>
        </w:rPr>
        <w:t xml:space="preserve"> </w:t>
      </w:r>
      <w:r w:rsidRPr="00467998">
        <w:rPr>
          <w:color w:val="auto"/>
        </w:rPr>
        <w:t>or</w:t>
      </w:r>
      <w:r w:rsidRPr="00467998">
        <w:rPr>
          <w:color w:val="auto"/>
          <w:spacing w:val="-3"/>
        </w:rPr>
        <w:t xml:space="preserve"> </w:t>
      </w:r>
      <w:r w:rsidRPr="00467998">
        <w:rPr>
          <w:color w:val="auto"/>
        </w:rPr>
        <w:t>conflict</w:t>
      </w:r>
      <w:r w:rsidRPr="00467998">
        <w:rPr>
          <w:color w:val="auto"/>
          <w:spacing w:val="-3"/>
        </w:rPr>
        <w:t xml:space="preserve"> </w:t>
      </w:r>
      <w:r w:rsidRPr="00467998">
        <w:rPr>
          <w:color w:val="auto"/>
        </w:rPr>
        <w:t>of</w:t>
      </w:r>
      <w:r w:rsidRPr="00467998">
        <w:rPr>
          <w:color w:val="auto"/>
          <w:spacing w:val="-3"/>
        </w:rPr>
        <w:t xml:space="preserve"> </w:t>
      </w:r>
      <w:r w:rsidRPr="00467998">
        <w:rPr>
          <w:color w:val="auto"/>
        </w:rPr>
        <w:t>interest.</w:t>
      </w:r>
      <w:r w:rsidRPr="00467998">
        <w:rPr>
          <w:color w:val="auto"/>
          <w:spacing w:val="-7"/>
        </w:rPr>
        <w:t xml:space="preserve"> </w:t>
      </w:r>
      <w:r w:rsidRPr="00467998">
        <w:rPr>
          <w:color w:val="auto"/>
        </w:rPr>
        <w:t>This</w:t>
      </w:r>
      <w:r w:rsidRPr="00467998">
        <w:rPr>
          <w:color w:val="auto"/>
          <w:spacing w:val="-3"/>
        </w:rPr>
        <w:t xml:space="preserve"> </w:t>
      </w:r>
      <w:r w:rsidRPr="00467998">
        <w:rPr>
          <w:color w:val="auto"/>
        </w:rPr>
        <w:t>must</w:t>
      </w:r>
      <w:r w:rsidRPr="00467998">
        <w:rPr>
          <w:color w:val="auto"/>
          <w:spacing w:val="-3"/>
        </w:rPr>
        <w:t xml:space="preserve"> </w:t>
      </w:r>
      <w:r w:rsidRPr="00467998">
        <w:rPr>
          <w:color w:val="auto"/>
        </w:rPr>
        <w:t>be</w:t>
      </w:r>
      <w:r w:rsidRPr="00467998">
        <w:rPr>
          <w:color w:val="auto"/>
          <w:spacing w:val="-3"/>
        </w:rPr>
        <w:t xml:space="preserve"> </w:t>
      </w:r>
      <w:r w:rsidRPr="00467998">
        <w:rPr>
          <w:color w:val="auto"/>
        </w:rPr>
        <w:t>raised</w:t>
      </w:r>
      <w:r w:rsidRPr="00467998">
        <w:rPr>
          <w:color w:val="auto"/>
          <w:spacing w:val="-3"/>
        </w:rPr>
        <w:t xml:space="preserve"> </w:t>
      </w:r>
      <w:r w:rsidRPr="00467998">
        <w:rPr>
          <w:color w:val="auto"/>
        </w:rPr>
        <w:t>with the Title IX Coordinator at least two (2) business days prior to the hearing.</w:t>
      </w:r>
    </w:p>
    <w:p w14:paraId="57E3F1A5" w14:textId="77777777" w:rsidR="0041062F" w:rsidRPr="00467998" w:rsidRDefault="0041062F" w:rsidP="00A47BC6">
      <w:pPr>
        <w:pStyle w:val="ListParagraph"/>
        <w:widowControl w:val="0"/>
        <w:numPr>
          <w:ilvl w:val="1"/>
          <w:numId w:val="67"/>
        </w:numPr>
        <w:tabs>
          <w:tab w:val="left" w:pos="837"/>
        </w:tabs>
        <w:autoSpaceDE w:val="0"/>
        <w:autoSpaceDN w:val="0"/>
        <w:spacing w:before="6" w:line="237" w:lineRule="auto"/>
        <w:ind w:right="260"/>
        <w:contextualSpacing w:val="0"/>
        <w:rPr>
          <w:color w:val="auto"/>
        </w:rPr>
      </w:pPr>
      <w:r w:rsidRPr="00467998">
        <w:rPr>
          <w:color w:val="auto"/>
        </w:rPr>
        <w:t>Information</w:t>
      </w:r>
      <w:r w:rsidRPr="00467998">
        <w:rPr>
          <w:color w:val="auto"/>
          <w:spacing w:val="-3"/>
        </w:rPr>
        <w:t xml:space="preserve"> </w:t>
      </w:r>
      <w:r w:rsidRPr="00467998">
        <w:rPr>
          <w:color w:val="auto"/>
        </w:rPr>
        <w:t>on</w:t>
      </w:r>
      <w:r w:rsidRPr="00467998">
        <w:rPr>
          <w:color w:val="auto"/>
          <w:spacing w:val="-3"/>
        </w:rPr>
        <w:t xml:space="preserve"> </w:t>
      </w:r>
      <w:r w:rsidRPr="00467998">
        <w:rPr>
          <w:color w:val="auto"/>
        </w:rPr>
        <w:t>how</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hearing</w:t>
      </w:r>
      <w:r w:rsidRPr="00467998">
        <w:rPr>
          <w:color w:val="auto"/>
          <w:spacing w:val="-3"/>
        </w:rPr>
        <w:t xml:space="preserve"> </w:t>
      </w:r>
      <w:r w:rsidRPr="00467998">
        <w:rPr>
          <w:color w:val="auto"/>
        </w:rPr>
        <w:t>will</w:t>
      </w:r>
      <w:r w:rsidRPr="00467998">
        <w:rPr>
          <w:color w:val="auto"/>
          <w:spacing w:val="-3"/>
        </w:rPr>
        <w:t xml:space="preserve"> </w:t>
      </w:r>
      <w:r w:rsidRPr="00467998">
        <w:rPr>
          <w:color w:val="auto"/>
        </w:rPr>
        <w:t>be</w:t>
      </w:r>
      <w:r w:rsidRPr="00467998">
        <w:rPr>
          <w:color w:val="auto"/>
          <w:spacing w:val="-3"/>
        </w:rPr>
        <w:t xml:space="preserve"> </w:t>
      </w:r>
      <w:r w:rsidRPr="00467998">
        <w:rPr>
          <w:color w:val="auto"/>
        </w:rPr>
        <w:t>recorded</w:t>
      </w:r>
      <w:r w:rsidRPr="00467998">
        <w:rPr>
          <w:color w:val="auto"/>
          <w:spacing w:val="-3"/>
        </w:rPr>
        <w:t xml:space="preserve"> </w:t>
      </w:r>
      <w:r w:rsidRPr="00467998">
        <w:rPr>
          <w:color w:val="auto"/>
        </w:rPr>
        <w:t>and</w:t>
      </w:r>
      <w:r w:rsidRPr="00467998">
        <w:rPr>
          <w:color w:val="auto"/>
          <w:spacing w:val="-3"/>
        </w:rPr>
        <w:t xml:space="preserve"> </w:t>
      </w:r>
      <w:r w:rsidRPr="00467998">
        <w:rPr>
          <w:color w:val="auto"/>
        </w:rPr>
        <w:t>how</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parties</w:t>
      </w:r>
      <w:r w:rsidRPr="00467998">
        <w:rPr>
          <w:color w:val="auto"/>
          <w:spacing w:val="-3"/>
        </w:rPr>
        <w:t xml:space="preserve"> </w:t>
      </w:r>
      <w:r w:rsidRPr="00467998">
        <w:rPr>
          <w:color w:val="auto"/>
        </w:rPr>
        <w:t>can</w:t>
      </w:r>
      <w:r w:rsidRPr="00467998">
        <w:rPr>
          <w:color w:val="auto"/>
          <w:spacing w:val="-3"/>
        </w:rPr>
        <w:t xml:space="preserve"> </w:t>
      </w:r>
      <w:r w:rsidRPr="00467998">
        <w:rPr>
          <w:color w:val="auto"/>
        </w:rPr>
        <w:t>access</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recording after the hearing.</w:t>
      </w:r>
    </w:p>
    <w:p w14:paraId="5EBA3E4D" w14:textId="77777777" w:rsidR="0041062F" w:rsidRPr="00467998" w:rsidRDefault="0041062F" w:rsidP="00A47BC6">
      <w:pPr>
        <w:pStyle w:val="ListParagraph"/>
        <w:widowControl w:val="0"/>
        <w:numPr>
          <w:ilvl w:val="1"/>
          <w:numId w:val="67"/>
        </w:numPr>
        <w:tabs>
          <w:tab w:val="left" w:pos="837"/>
        </w:tabs>
        <w:autoSpaceDE w:val="0"/>
        <w:autoSpaceDN w:val="0"/>
        <w:spacing w:before="2"/>
        <w:ind w:right="252"/>
        <w:contextualSpacing w:val="0"/>
        <w:rPr>
          <w:color w:val="auto"/>
        </w:rPr>
      </w:pPr>
      <w:r w:rsidRPr="00467998">
        <w:rPr>
          <w:color w:val="auto"/>
        </w:rPr>
        <w:t>A</w:t>
      </w:r>
      <w:r w:rsidRPr="00467998">
        <w:rPr>
          <w:color w:val="auto"/>
          <w:spacing w:val="-14"/>
        </w:rPr>
        <w:t xml:space="preserve"> </w:t>
      </w:r>
      <w:r w:rsidRPr="00467998">
        <w:rPr>
          <w:color w:val="auto"/>
        </w:rPr>
        <w:t>statement</w:t>
      </w:r>
      <w:r w:rsidRPr="00467998">
        <w:rPr>
          <w:color w:val="auto"/>
          <w:spacing w:val="-3"/>
        </w:rPr>
        <w:t xml:space="preserve"> </w:t>
      </w:r>
      <w:r w:rsidRPr="00467998">
        <w:rPr>
          <w:color w:val="auto"/>
        </w:rPr>
        <w:t>that</w:t>
      </w:r>
      <w:r w:rsidRPr="00467998">
        <w:rPr>
          <w:color w:val="auto"/>
          <w:spacing w:val="-3"/>
        </w:rPr>
        <w:t xml:space="preserve"> </w:t>
      </w:r>
      <w:r w:rsidRPr="00467998">
        <w:rPr>
          <w:color w:val="auto"/>
        </w:rPr>
        <w:t>if</w:t>
      </w:r>
      <w:r w:rsidRPr="00467998">
        <w:rPr>
          <w:color w:val="auto"/>
          <w:spacing w:val="-3"/>
        </w:rPr>
        <w:t xml:space="preserve"> </w:t>
      </w:r>
      <w:r w:rsidRPr="00467998">
        <w:rPr>
          <w:color w:val="auto"/>
        </w:rPr>
        <w:t>any</w:t>
      </w:r>
      <w:r w:rsidRPr="00467998">
        <w:rPr>
          <w:color w:val="auto"/>
          <w:spacing w:val="-3"/>
        </w:rPr>
        <w:t xml:space="preserve"> </w:t>
      </w:r>
      <w:r w:rsidRPr="00467998">
        <w:rPr>
          <w:color w:val="auto"/>
        </w:rPr>
        <w:t>party</w:t>
      </w:r>
      <w:r w:rsidRPr="00467998">
        <w:rPr>
          <w:color w:val="auto"/>
          <w:spacing w:val="-3"/>
        </w:rPr>
        <w:t xml:space="preserve"> </w:t>
      </w:r>
      <w:r w:rsidRPr="00467998">
        <w:rPr>
          <w:color w:val="auto"/>
        </w:rPr>
        <w:t>or</w:t>
      </w:r>
      <w:r w:rsidRPr="00467998">
        <w:rPr>
          <w:color w:val="auto"/>
          <w:spacing w:val="-3"/>
        </w:rPr>
        <w:t xml:space="preserve"> </w:t>
      </w:r>
      <w:r w:rsidRPr="00467998">
        <w:rPr>
          <w:color w:val="auto"/>
        </w:rPr>
        <w:t>witness</w:t>
      </w:r>
      <w:r w:rsidRPr="00467998">
        <w:rPr>
          <w:color w:val="auto"/>
          <w:spacing w:val="-3"/>
        </w:rPr>
        <w:t xml:space="preserve"> </w:t>
      </w:r>
      <w:r w:rsidRPr="00467998">
        <w:rPr>
          <w:color w:val="auto"/>
        </w:rPr>
        <w:t>does</w:t>
      </w:r>
      <w:r w:rsidRPr="00467998">
        <w:rPr>
          <w:color w:val="auto"/>
          <w:spacing w:val="-3"/>
        </w:rPr>
        <w:t xml:space="preserve"> </w:t>
      </w:r>
      <w:r w:rsidRPr="00467998">
        <w:rPr>
          <w:color w:val="auto"/>
        </w:rPr>
        <w:t>not</w:t>
      </w:r>
      <w:r w:rsidRPr="00467998">
        <w:rPr>
          <w:color w:val="auto"/>
          <w:spacing w:val="-3"/>
        </w:rPr>
        <w:t xml:space="preserve"> </w:t>
      </w:r>
      <w:r w:rsidRPr="00467998">
        <w:rPr>
          <w:color w:val="auto"/>
        </w:rPr>
        <w:t>appear</w:t>
      </w:r>
      <w:r w:rsidRPr="00467998">
        <w:rPr>
          <w:color w:val="auto"/>
          <w:spacing w:val="-3"/>
        </w:rPr>
        <w:t xml:space="preserve"> </w:t>
      </w:r>
      <w:r w:rsidRPr="00467998">
        <w:rPr>
          <w:color w:val="auto"/>
        </w:rPr>
        <w:t>at</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scheduled</w:t>
      </w:r>
      <w:r w:rsidRPr="00467998">
        <w:rPr>
          <w:color w:val="auto"/>
          <w:spacing w:val="-3"/>
        </w:rPr>
        <w:t xml:space="preserve"> </w:t>
      </w:r>
      <w:r w:rsidRPr="00467998">
        <w:rPr>
          <w:color w:val="auto"/>
        </w:rPr>
        <w:t>hearing,</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hearing may be held in their absence. For compelling reasons, the Chair may reschedule the hearing.</w:t>
      </w:r>
    </w:p>
    <w:p w14:paraId="29F4F760" w14:textId="77777777" w:rsidR="0041062F" w:rsidRPr="00467998" w:rsidRDefault="0041062F" w:rsidP="00A47BC6">
      <w:pPr>
        <w:pStyle w:val="ListParagraph"/>
        <w:widowControl w:val="0"/>
        <w:numPr>
          <w:ilvl w:val="1"/>
          <w:numId w:val="67"/>
        </w:numPr>
        <w:tabs>
          <w:tab w:val="left" w:pos="837"/>
        </w:tabs>
        <w:autoSpaceDE w:val="0"/>
        <w:autoSpaceDN w:val="0"/>
        <w:ind w:right="175"/>
        <w:contextualSpacing w:val="0"/>
        <w:rPr>
          <w:color w:val="auto"/>
        </w:rPr>
      </w:pPr>
      <w:r w:rsidRPr="00467998">
        <w:rPr>
          <w:color w:val="auto"/>
        </w:rPr>
        <w:t>Notification that the parties may have the assistance of an</w:t>
      </w:r>
      <w:r w:rsidRPr="00467998">
        <w:rPr>
          <w:color w:val="auto"/>
          <w:spacing w:val="-7"/>
        </w:rPr>
        <w:t xml:space="preserve"> </w:t>
      </w:r>
      <w:r w:rsidRPr="00467998">
        <w:rPr>
          <w:color w:val="auto"/>
        </w:rPr>
        <w:t>Advisor of their choosing at the hearing</w:t>
      </w:r>
      <w:r w:rsidRPr="00467998">
        <w:rPr>
          <w:color w:val="auto"/>
          <w:spacing w:val="-3"/>
        </w:rPr>
        <w:t xml:space="preserve"> </w:t>
      </w:r>
      <w:r w:rsidRPr="00467998">
        <w:rPr>
          <w:color w:val="auto"/>
        </w:rPr>
        <w:t>and</w:t>
      </w:r>
      <w:r w:rsidRPr="00467998">
        <w:rPr>
          <w:color w:val="auto"/>
          <w:spacing w:val="-3"/>
        </w:rPr>
        <w:t xml:space="preserve"> </w:t>
      </w:r>
      <w:r w:rsidRPr="00467998">
        <w:rPr>
          <w:color w:val="auto"/>
        </w:rPr>
        <w:t>will</w:t>
      </w:r>
      <w:r w:rsidRPr="00467998">
        <w:rPr>
          <w:color w:val="auto"/>
          <w:spacing w:val="-3"/>
        </w:rPr>
        <w:t xml:space="preserve"> </w:t>
      </w:r>
      <w:r w:rsidRPr="00467998">
        <w:rPr>
          <w:color w:val="auto"/>
        </w:rPr>
        <w:t>be</w:t>
      </w:r>
      <w:r w:rsidRPr="00467998">
        <w:rPr>
          <w:color w:val="auto"/>
          <w:spacing w:val="-3"/>
        </w:rPr>
        <w:t xml:space="preserve"> </w:t>
      </w:r>
      <w:r w:rsidRPr="00467998">
        <w:rPr>
          <w:color w:val="auto"/>
        </w:rPr>
        <w:t>required</w:t>
      </w:r>
      <w:r w:rsidRPr="00467998">
        <w:rPr>
          <w:color w:val="auto"/>
          <w:spacing w:val="-3"/>
        </w:rPr>
        <w:t xml:space="preserve"> </w:t>
      </w:r>
      <w:r w:rsidRPr="00467998">
        <w:rPr>
          <w:color w:val="auto"/>
        </w:rPr>
        <w:t>to</w:t>
      </w:r>
      <w:r w:rsidRPr="00467998">
        <w:rPr>
          <w:color w:val="auto"/>
          <w:spacing w:val="-3"/>
        </w:rPr>
        <w:t xml:space="preserve"> </w:t>
      </w:r>
      <w:r w:rsidRPr="00467998">
        <w:rPr>
          <w:color w:val="auto"/>
        </w:rPr>
        <w:t>have</w:t>
      </w:r>
      <w:r w:rsidRPr="00467998">
        <w:rPr>
          <w:color w:val="auto"/>
          <w:spacing w:val="-3"/>
        </w:rPr>
        <w:t xml:space="preserve"> </w:t>
      </w:r>
      <w:r w:rsidRPr="00467998">
        <w:rPr>
          <w:color w:val="auto"/>
        </w:rPr>
        <w:t>one</w:t>
      </w:r>
      <w:r w:rsidRPr="00467998">
        <w:rPr>
          <w:color w:val="auto"/>
          <w:spacing w:val="-3"/>
        </w:rPr>
        <w:t xml:space="preserve"> </w:t>
      </w:r>
      <w:r w:rsidRPr="00467998">
        <w:rPr>
          <w:color w:val="auto"/>
        </w:rPr>
        <w:t>present</w:t>
      </w:r>
      <w:r w:rsidRPr="00467998">
        <w:rPr>
          <w:color w:val="auto"/>
          <w:spacing w:val="-3"/>
        </w:rPr>
        <w:t xml:space="preserve"> </w:t>
      </w:r>
      <w:r w:rsidRPr="00467998">
        <w:rPr>
          <w:color w:val="auto"/>
        </w:rPr>
        <w:t>for</w:t>
      </w:r>
      <w:r w:rsidRPr="00467998">
        <w:rPr>
          <w:color w:val="auto"/>
          <w:spacing w:val="-3"/>
        </w:rPr>
        <w:t xml:space="preserve"> </w:t>
      </w:r>
      <w:r w:rsidRPr="00467998">
        <w:rPr>
          <w:color w:val="auto"/>
        </w:rPr>
        <w:t>any</w:t>
      </w:r>
      <w:r w:rsidRPr="00467998">
        <w:rPr>
          <w:color w:val="auto"/>
          <w:spacing w:val="-3"/>
        </w:rPr>
        <w:t xml:space="preserve"> </w:t>
      </w:r>
      <w:r w:rsidRPr="00467998">
        <w:rPr>
          <w:color w:val="auto"/>
        </w:rPr>
        <w:t>questions</w:t>
      </w:r>
      <w:r w:rsidRPr="00467998">
        <w:rPr>
          <w:color w:val="auto"/>
          <w:spacing w:val="-3"/>
        </w:rPr>
        <w:t xml:space="preserve"> </w:t>
      </w:r>
      <w:r w:rsidRPr="00467998">
        <w:rPr>
          <w:color w:val="auto"/>
        </w:rPr>
        <w:t>they</w:t>
      </w:r>
      <w:r w:rsidRPr="00467998">
        <w:rPr>
          <w:color w:val="auto"/>
          <w:spacing w:val="-3"/>
        </w:rPr>
        <w:t xml:space="preserve"> </w:t>
      </w:r>
      <w:r w:rsidRPr="00467998">
        <w:rPr>
          <w:color w:val="auto"/>
        </w:rPr>
        <w:t>may</w:t>
      </w:r>
      <w:r w:rsidRPr="00467998">
        <w:rPr>
          <w:color w:val="auto"/>
          <w:spacing w:val="-3"/>
        </w:rPr>
        <w:t xml:space="preserve"> </w:t>
      </w:r>
      <w:r w:rsidRPr="00467998">
        <w:rPr>
          <w:color w:val="auto"/>
        </w:rPr>
        <w:t>desire</w:t>
      </w:r>
      <w:r w:rsidRPr="00467998">
        <w:rPr>
          <w:color w:val="auto"/>
          <w:spacing w:val="-3"/>
        </w:rPr>
        <w:t xml:space="preserve"> </w:t>
      </w:r>
      <w:r w:rsidRPr="00467998">
        <w:rPr>
          <w:color w:val="auto"/>
        </w:rPr>
        <w:t>to</w:t>
      </w:r>
      <w:r w:rsidRPr="00467998">
        <w:rPr>
          <w:color w:val="auto"/>
          <w:spacing w:val="-3"/>
        </w:rPr>
        <w:t xml:space="preserve"> </w:t>
      </w:r>
      <w:r w:rsidRPr="00467998">
        <w:rPr>
          <w:color w:val="auto"/>
        </w:rPr>
        <w:t>ask.</w:t>
      </w:r>
      <w:r w:rsidRPr="00467998">
        <w:rPr>
          <w:color w:val="auto"/>
          <w:spacing w:val="-7"/>
        </w:rPr>
        <w:t xml:space="preserve"> </w:t>
      </w:r>
      <w:r w:rsidRPr="00467998">
        <w:rPr>
          <w:color w:val="auto"/>
        </w:rPr>
        <w:t>The party must notify the</w:t>
      </w:r>
      <w:r w:rsidRPr="00467998">
        <w:rPr>
          <w:color w:val="auto"/>
          <w:spacing w:val="-1"/>
        </w:rPr>
        <w:t xml:space="preserve"> </w:t>
      </w:r>
      <w:r w:rsidRPr="00467998">
        <w:rPr>
          <w:color w:val="auto"/>
        </w:rPr>
        <w:t>Title IX Coordinator if they wish to conduct cross-examination and do not have an</w:t>
      </w:r>
      <w:r w:rsidRPr="00467998">
        <w:rPr>
          <w:color w:val="auto"/>
          <w:spacing w:val="-10"/>
        </w:rPr>
        <w:t xml:space="preserve"> </w:t>
      </w:r>
      <w:r w:rsidRPr="00467998">
        <w:rPr>
          <w:color w:val="auto"/>
        </w:rPr>
        <w:t>Advisor, and the College will appoint one. Each party must have an</w:t>
      </w:r>
      <w:r w:rsidRPr="00467998">
        <w:rPr>
          <w:color w:val="auto"/>
          <w:spacing w:val="-10"/>
        </w:rPr>
        <w:t xml:space="preserve"> </w:t>
      </w:r>
      <w:r w:rsidRPr="00467998">
        <w:rPr>
          <w:color w:val="auto"/>
        </w:rPr>
        <w:t>Advisor present if they intend to cross-examine others. There are no exceptions.</w:t>
      </w:r>
    </w:p>
    <w:p w14:paraId="35C2EAD4" w14:textId="77777777" w:rsidR="0041062F" w:rsidRPr="00467998" w:rsidRDefault="0041062F" w:rsidP="00A47BC6">
      <w:pPr>
        <w:pStyle w:val="ListParagraph"/>
        <w:widowControl w:val="0"/>
        <w:numPr>
          <w:ilvl w:val="1"/>
          <w:numId w:val="67"/>
        </w:numPr>
        <w:tabs>
          <w:tab w:val="left" w:pos="837"/>
        </w:tabs>
        <w:autoSpaceDE w:val="0"/>
        <w:autoSpaceDN w:val="0"/>
        <w:contextualSpacing w:val="0"/>
        <w:rPr>
          <w:color w:val="auto"/>
        </w:rPr>
      </w:pPr>
      <w:r w:rsidRPr="00467998">
        <w:rPr>
          <w:color w:val="auto"/>
        </w:rPr>
        <w:t>A</w:t>
      </w:r>
      <w:r w:rsidRPr="00467998">
        <w:rPr>
          <w:color w:val="auto"/>
          <w:spacing w:val="-16"/>
        </w:rPr>
        <w:t xml:space="preserve"> </w:t>
      </w:r>
      <w:r w:rsidRPr="00467998">
        <w:rPr>
          <w:color w:val="auto"/>
        </w:rPr>
        <w:t>statement</w:t>
      </w:r>
      <w:r w:rsidRPr="00467998">
        <w:rPr>
          <w:color w:val="auto"/>
          <w:spacing w:val="-8"/>
        </w:rPr>
        <w:t xml:space="preserve"> </w:t>
      </w:r>
      <w:r w:rsidRPr="00467998">
        <w:rPr>
          <w:color w:val="auto"/>
        </w:rPr>
        <w:t>that</w:t>
      </w:r>
      <w:r w:rsidRPr="00467998">
        <w:rPr>
          <w:color w:val="auto"/>
          <w:spacing w:val="-6"/>
        </w:rPr>
        <w:t xml:space="preserve"> </w:t>
      </w:r>
      <w:r w:rsidRPr="00467998">
        <w:rPr>
          <w:color w:val="auto"/>
        </w:rPr>
        <w:t>questions</w:t>
      </w:r>
      <w:r w:rsidRPr="00467998">
        <w:rPr>
          <w:color w:val="auto"/>
          <w:spacing w:val="-6"/>
        </w:rPr>
        <w:t xml:space="preserve"> </w:t>
      </w:r>
      <w:r w:rsidRPr="00467998">
        <w:rPr>
          <w:color w:val="auto"/>
        </w:rPr>
        <w:t>that</w:t>
      </w:r>
      <w:r w:rsidRPr="00467998">
        <w:rPr>
          <w:color w:val="auto"/>
          <w:spacing w:val="-6"/>
        </w:rPr>
        <w:t xml:space="preserve"> </w:t>
      </w:r>
      <w:r w:rsidRPr="00467998">
        <w:rPr>
          <w:color w:val="auto"/>
        </w:rPr>
        <w:t>are</w:t>
      </w:r>
      <w:r w:rsidRPr="00467998">
        <w:rPr>
          <w:color w:val="auto"/>
          <w:spacing w:val="-6"/>
        </w:rPr>
        <w:t xml:space="preserve"> </w:t>
      </w:r>
      <w:r w:rsidRPr="00467998">
        <w:rPr>
          <w:color w:val="auto"/>
        </w:rPr>
        <w:t>repetitive,</w:t>
      </w:r>
      <w:r w:rsidRPr="00467998">
        <w:rPr>
          <w:color w:val="auto"/>
          <w:spacing w:val="-6"/>
        </w:rPr>
        <w:t xml:space="preserve"> </w:t>
      </w:r>
      <w:r w:rsidRPr="00467998">
        <w:rPr>
          <w:color w:val="auto"/>
        </w:rPr>
        <w:t>irrelevant,</w:t>
      </w:r>
      <w:r w:rsidRPr="00467998">
        <w:rPr>
          <w:color w:val="auto"/>
          <w:spacing w:val="-6"/>
        </w:rPr>
        <w:t xml:space="preserve"> </w:t>
      </w:r>
      <w:r w:rsidRPr="00467998">
        <w:rPr>
          <w:color w:val="auto"/>
        </w:rPr>
        <w:t>or</w:t>
      </w:r>
      <w:r w:rsidRPr="00467998">
        <w:rPr>
          <w:color w:val="auto"/>
          <w:spacing w:val="-6"/>
        </w:rPr>
        <w:t xml:space="preserve"> </w:t>
      </w:r>
      <w:r w:rsidRPr="00467998">
        <w:rPr>
          <w:color w:val="auto"/>
        </w:rPr>
        <w:t>harassing</w:t>
      </w:r>
      <w:r w:rsidRPr="00467998">
        <w:rPr>
          <w:color w:val="auto"/>
          <w:spacing w:val="-6"/>
        </w:rPr>
        <w:t xml:space="preserve"> </w:t>
      </w:r>
      <w:r w:rsidRPr="00467998">
        <w:rPr>
          <w:color w:val="auto"/>
        </w:rPr>
        <w:t>are</w:t>
      </w:r>
      <w:r w:rsidRPr="00467998">
        <w:rPr>
          <w:color w:val="auto"/>
          <w:spacing w:val="-6"/>
        </w:rPr>
        <w:t xml:space="preserve"> </w:t>
      </w:r>
      <w:r w:rsidRPr="00467998">
        <w:rPr>
          <w:color w:val="auto"/>
          <w:spacing w:val="-2"/>
        </w:rPr>
        <w:t>prohibited.</w:t>
      </w:r>
    </w:p>
    <w:p w14:paraId="11B78F66" w14:textId="77777777" w:rsidR="0041062F" w:rsidRPr="00467998" w:rsidRDefault="0041062F" w:rsidP="00A47BC6">
      <w:pPr>
        <w:pStyle w:val="ListParagraph"/>
        <w:widowControl w:val="0"/>
        <w:numPr>
          <w:ilvl w:val="1"/>
          <w:numId w:val="67"/>
        </w:numPr>
        <w:tabs>
          <w:tab w:val="left" w:pos="837"/>
        </w:tabs>
        <w:autoSpaceDE w:val="0"/>
        <w:autoSpaceDN w:val="0"/>
        <w:spacing w:before="1" w:line="251" w:lineRule="exact"/>
        <w:contextualSpacing w:val="0"/>
        <w:rPr>
          <w:color w:val="auto"/>
        </w:rPr>
      </w:pPr>
      <w:r w:rsidRPr="00467998">
        <w:rPr>
          <w:color w:val="auto"/>
        </w:rPr>
        <w:t>A</w:t>
      </w:r>
      <w:r w:rsidRPr="00467998">
        <w:rPr>
          <w:color w:val="auto"/>
          <w:spacing w:val="-18"/>
        </w:rPr>
        <w:t xml:space="preserve"> </w:t>
      </w:r>
      <w:r w:rsidRPr="00467998">
        <w:rPr>
          <w:color w:val="auto"/>
        </w:rPr>
        <w:t>statement</w:t>
      </w:r>
      <w:r w:rsidRPr="00467998">
        <w:rPr>
          <w:color w:val="auto"/>
          <w:spacing w:val="-6"/>
        </w:rPr>
        <w:t xml:space="preserve"> </w:t>
      </w:r>
      <w:r w:rsidRPr="00467998">
        <w:rPr>
          <w:color w:val="auto"/>
        </w:rPr>
        <w:t>that</w:t>
      </w:r>
      <w:r w:rsidRPr="00467998">
        <w:rPr>
          <w:color w:val="auto"/>
          <w:spacing w:val="-5"/>
        </w:rPr>
        <w:t xml:space="preserve"> </w:t>
      </w:r>
      <w:r w:rsidRPr="00467998">
        <w:rPr>
          <w:color w:val="auto"/>
        </w:rPr>
        <w:t>parties</w:t>
      </w:r>
      <w:r w:rsidRPr="00467998">
        <w:rPr>
          <w:color w:val="auto"/>
          <w:spacing w:val="-5"/>
        </w:rPr>
        <w:t xml:space="preserve"> </w:t>
      </w:r>
      <w:r w:rsidRPr="00467998">
        <w:rPr>
          <w:color w:val="auto"/>
        </w:rPr>
        <w:t>may</w:t>
      </w:r>
      <w:r w:rsidRPr="00467998">
        <w:rPr>
          <w:color w:val="auto"/>
          <w:spacing w:val="-5"/>
        </w:rPr>
        <w:t xml:space="preserve"> </w:t>
      </w:r>
      <w:r w:rsidRPr="00467998">
        <w:rPr>
          <w:color w:val="auto"/>
        </w:rPr>
        <w:t>note</w:t>
      </w:r>
      <w:r w:rsidRPr="00467998">
        <w:rPr>
          <w:color w:val="auto"/>
          <w:spacing w:val="-5"/>
        </w:rPr>
        <w:t xml:space="preserve"> </w:t>
      </w:r>
      <w:r w:rsidRPr="00467998">
        <w:rPr>
          <w:color w:val="auto"/>
        </w:rPr>
        <w:t>an</w:t>
      </w:r>
      <w:r w:rsidRPr="00467998">
        <w:rPr>
          <w:color w:val="auto"/>
          <w:spacing w:val="-5"/>
        </w:rPr>
        <w:t xml:space="preserve"> </w:t>
      </w:r>
      <w:r w:rsidRPr="00467998">
        <w:rPr>
          <w:color w:val="auto"/>
        </w:rPr>
        <w:t>objection</w:t>
      </w:r>
      <w:r w:rsidRPr="00467998">
        <w:rPr>
          <w:color w:val="auto"/>
          <w:spacing w:val="-5"/>
        </w:rPr>
        <w:t xml:space="preserve"> </w:t>
      </w:r>
      <w:r w:rsidRPr="00467998">
        <w:rPr>
          <w:color w:val="auto"/>
        </w:rPr>
        <w:t>to</w:t>
      </w:r>
      <w:r w:rsidRPr="00467998">
        <w:rPr>
          <w:color w:val="auto"/>
          <w:spacing w:val="-5"/>
        </w:rPr>
        <w:t xml:space="preserve"> </w:t>
      </w:r>
      <w:r w:rsidRPr="00467998">
        <w:rPr>
          <w:color w:val="auto"/>
        </w:rPr>
        <w:t>questions</w:t>
      </w:r>
      <w:r w:rsidRPr="00467998">
        <w:rPr>
          <w:color w:val="auto"/>
          <w:spacing w:val="-5"/>
        </w:rPr>
        <w:t xml:space="preserve"> </w:t>
      </w:r>
      <w:r w:rsidRPr="00467998">
        <w:rPr>
          <w:color w:val="auto"/>
          <w:spacing w:val="-2"/>
        </w:rPr>
        <w:t>posed.</w:t>
      </w:r>
    </w:p>
    <w:p w14:paraId="4A05015D" w14:textId="77777777" w:rsidR="0041062F" w:rsidRPr="00467998" w:rsidRDefault="0041062F" w:rsidP="00A47BC6">
      <w:pPr>
        <w:pStyle w:val="ListParagraph"/>
        <w:widowControl w:val="0"/>
        <w:numPr>
          <w:ilvl w:val="1"/>
          <w:numId w:val="67"/>
        </w:numPr>
        <w:tabs>
          <w:tab w:val="left" w:pos="837"/>
        </w:tabs>
        <w:autoSpaceDE w:val="0"/>
        <w:autoSpaceDN w:val="0"/>
        <w:ind w:right="356"/>
        <w:contextualSpacing w:val="0"/>
        <w:rPr>
          <w:color w:val="auto"/>
        </w:rPr>
      </w:pPr>
      <w:r w:rsidRPr="00467998">
        <w:rPr>
          <w:color w:val="auto"/>
        </w:rPr>
        <w:t>A</w:t>
      </w:r>
      <w:r w:rsidRPr="00467998">
        <w:rPr>
          <w:color w:val="auto"/>
          <w:spacing w:val="-15"/>
        </w:rPr>
        <w:t xml:space="preserve"> </w:t>
      </w:r>
      <w:r w:rsidRPr="00467998">
        <w:rPr>
          <w:color w:val="auto"/>
        </w:rPr>
        <w:t>copy</w:t>
      </w:r>
      <w:r w:rsidRPr="00467998">
        <w:rPr>
          <w:color w:val="auto"/>
          <w:spacing w:val="-3"/>
        </w:rPr>
        <w:t xml:space="preserve"> </w:t>
      </w:r>
      <w:r w:rsidRPr="00467998">
        <w:rPr>
          <w:color w:val="auto"/>
        </w:rPr>
        <w:t>of</w:t>
      </w:r>
      <w:r w:rsidRPr="00467998">
        <w:rPr>
          <w:color w:val="auto"/>
          <w:spacing w:val="-3"/>
        </w:rPr>
        <w:t xml:space="preserve"> </w:t>
      </w:r>
      <w:r w:rsidRPr="00467998">
        <w:rPr>
          <w:color w:val="auto"/>
        </w:rPr>
        <w:t>all</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materials</w:t>
      </w:r>
      <w:r w:rsidRPr="00467998">
        <w:rPr>
          <w:color w:val="auto"/>
          <w:spacing w:val="-3"/>
        </w:rPr>
        <w:t xml:space="preserve"> </w:t>
      </w:r>
      <w:r w:rsidRPr="00467998">
        <w:rPr>
          <w:color w:val="auto"/>
        </w:rPr>
        <w:t>provided</w:t>
      </w:r>
      <w:r w:rsidRPr="00467998">
        <w:rPr>
          <w:color w:val="auto"/>
          <w:spacing w:val="-3"/>
        </w:rPr>
        <w:t xml:space="preserve"> </w:t>
      </w:r>
      <w:r w:rsidRPr="00467998">
        <w:rPr>
          <w:color w:val="auto"/>
        </w:rPr>
        <w:t>to</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Decision-maker(s)</w:t>
      </w:r>
      <w:r w:rsidRPr="00467998">
        <w:rPr>
          <w:color w:val="auto"/>
          <w:spacing w:val="-3"/>
        </w:rPr>
        <w:t xml:space="preserve"> </w:t>
      </w:r>
      <w:r w:rsidRPr="00467998">
        <w:rPr>
          <w:color w:val="auto"/>
        </w:rPr>
        <w:t>about</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complaint</w:t>
      </w:r>
      <w:r w:rsidRPr="00467998">
        <w:rPr>
          <w:color w:val="auto"/>
          <w:spacing w:val="-3"/>
        </w:rPr>
        <w:t xml:space="preserve"> </w:t>
      </w:r>
      <w:r w:rsidRPr="00467998">
        <w:rPr>
          <w:color w:val="auto"/>
        </w:rPr>
        <w:t>unless</w:t>
      </w:r>
      <w:r w:rsidRPr="00467998">
        <w:rPr>
          <w:color w:val="auto"/>
          <w:spacing w:val="-3"/>
        </w:rPr>
        <w:t xml:space="preserve"> </w:t>
      </w:r>
      <w:r w:rsidRPr="00467998">
        <w:rPr>
          <w:color w:val="auto"/>
        </w:rPr>
        <w:t>they have already been provided.</w:t>
      </w:r>
    </w:p>
    <w:p w14:paraId="3D12274D" w14:textId="77777777" w:rsidR="0041062F" w:rsidRPr="002E11C0" w:rsidRDefault="0041062F" w:rsidP="00A47BC6">
      <w:pPr>
        <w:pStyle w:val="ListParagraph"/>
        <w:widowControl w:val="0"/>
        <w:numPr>
          <w:ilvl w:val="1"/>
          <w:numId w:val="67"/>
        </w:numPr>
        <w:tabs>
          <w:tab w:val="left" w:pos="837"/>
        </w:tabs>
        <w:autoSpaceDE w:val="0"/>
        <w:autoSpaceDN w:val="0"/>
        <w:spacing w:before="3" w:line="237" w:lineRule="auto"/>
        <w:ind w:right="672"/>
        <w:contextualSpacing w:val="0"/>
        <w:rPr>
          <w:color w:val="auto"/>
        </w:rPr>
      </w:pPr>
      <w:r w:rsidRPr="00467998">
        <w:rPr>
          <w:color w:val="auto"/>
        </w:rPr>
        <w:t>An</w:t>
      </w:r>
      <w:r w:rsidRPr="00467998">
        <w:rPr>
          <w:color w:val="auto"/>
          <w:spacing w:val="-3"/>
        </w:rPr>
        <w:t xml:space="preserve"> </w:t>
      </w:r>
      <w:r w:rsidRPr="00467998">
        <w:rPr>
          <w:color w:val="auto"/>
        </w:rPr>
        <w:t>invitation</w:t>
      </w:r>
      <w:r w:rsidRPr="00467998">
        <w:rPr>
          <w:color w:val="auto"/>
          <w:spacing w:val="-3"/>
        </w:rPr>
        <w:t xml:space="preserve"> </w:t>
      </w:r>
      <w:r w:rsidRPr="00467998">
        <w:rPr>
          <w:color w:val="auto"/>
        </w:rPr>
        <w:t>to</w:t>
      </w:r>
      <w:r w:rsidRPr="00467998">
        <w:rPr>
          <w:color w:val="auto"/>
          <w:spacing w:val="-3"/>
        </w:rPr>
        <w:t xml:space="preserve"> </w:t>
      </w:r>
      <w:r w:rsidRPr="00467998">
        <w:rPr>
          <w:color w:val="auto"/>
        </w:rPr>
        <w:t>each</w:t>
      </w:r>
      <w:r w:rsidRPr="00467998">
        <w:rPr>
          <w:color w:val="auto"/>
          <w:spacing w:val="-3"/>
        </w:rPr>
        <w:t xml:space="preserve"> </w:t>
      </w:r>
      <w:r w:rsidRPr="00467998">
        <w:rPr>
          <w:color w:val="auto"/>
        </w:rPr>
        <w:t>party</w:t>
      </w:r>
      <w:r w:rsidRPr="00467998">
        <w:rPr>
          <w:color w:val="auto"/>
          <w:spacing w:val="-3"/>
        </w:rPr>
        <w:t xml:space="preserve"> </w:t>
      </w:r>
      <w:r w:rsidRPr="00467998">
        <w:rPr>
          <w:color w:val="auto"/>
        </w:rPr>
        <w:t>to</w:t>
      </w:r>
      <w:r w:rsidRPr="00467998">
        <w:rPr>
          <w:color w:val="auto"/>
          <w:spacing w:val="-3"/>
        </w:rPr>
        <w:t xml:space="preserve"> </w:t>
      </w:r>
      <w:r w:rsidRPr="00467998">
        <w:rPr>
          <w:color w:val="auto"/>
        </w:rPr>
        <w:t>submit</w:t>
      </w:r>
      <w:r w:rsidRPr="00467998">
        <w:rPr>
          <w:color w:val="auto"/>
          <w:spacing w:val="-3"/>
        </w:rPr>
        <w:t xml:space="preserve"> </w:t>
      </w:r>
      <w:r w:rsidRPr="00467998">
        <w:rPr>
          <w:color w:val="auto"/>
        </w:rPr>
        <w:t>to</w:t>
      </w:r>
      <w:r w:rsidRPr="00467998">
        <w:rPr>
          <w:color w:val="auto"/>
          <w:spacing w:val="-3"/>
        </w:rPr>
        <w:t xml:space="preserve"> </w:t>
      </w:r>
      <w:r w:rsidRPr="00467998">
        <w:rPr>
          <w:color w:val="auto"/>
        </w:rPr>
        <w:t>the</w:t>
      </w:r>
      <w:r w:rsidRPr="00467998">
        <w:rPr>
          <w:color w:val="auto"/>
          <w:spacing w:val="-3"/>
        </w:rPr>
        <w:t xml:space="preserve"> </w:t>
      </w:r>
      <w:r w:rsidRPr="00467998">
        <w:rPr>
          <w:color w:val="auto"/>
        </w:rPr>
        <w:t>Chair</w:t>
      </w:r>
      <w:r w:rsidRPr="00467998">
        <w:rPr>
          <w:color w:val="auto"/>
          <w:spacing w:val="-3"/>
        </w:rPr>
        <w:t xml:space="preserve"> </w:t>
      </w:r>
      <w:r w:rsidRPr="00467998">
        <w:rPr>
          <w:color w:val="auto"/>
        </w:rPr>
        <w:t>an</w:t>
      </w:r>
      <w:r w:rsidRPr="00467998">
        <w:rPr>
          <w:color w:val="auto"/>
          <w:spacing w:val="-3"/>
        </w:rPr>
        <w:t xml:space="preserve"> </w:t>
      </w:r>
      <w:r w:rsidRPr="00467998">
        <w:rPr>
          <w:color w:val="auto"/>
        </w:rPr>
        <w:t>impact</w:t>
      </w:r>
      <w:r w:rsidRPr="00467998">
        <w:rPr>
          <w:color w:val="auto"/>
          <w:spacing w:val="-3"/>
        </w:rPr>
        <w:t xml:space="preserve"> </w:t>
      </w:r>
      <w:r w:rsidRPr="00467998">
        <w:rPr>
          <w:color w:val="auto"/>
        </w:rPr>
        <w:t>statement</w:t>
      </w:r>
      <w:r w:rsidRPr="00467998">
        <w:rPr>
          <w:color w:val="auto"/>
          <w:spacing w:val="-3"/>
        </w:rPr>
        <w:t xml:space="preserve"> </w:t>
      </w:r>
      <w:r w:rsidRPr="00467998">
        <w:rPr>
          <w:color w:val="auto"/>
        </w:rPr>
        <w:t>pre-hearing</w:t>
      </w:r>
      <w:r w:rsidRPr="00467998">
        <w:rPr>
          <w:color w:val="auto"/>
          <w:spacing w:val="-3"/>
        </w:rPr>
        <w:t xml:space="preserve"> </w:t>
      </w:r>
      <w:r w:rsidRPr="002E11C0">
        <w:rPr>
          <w:color w:val="auto"/>
        </w:rPr>
        <w:lastRenderedPageBreak/>
        <w:t>that</w:t>
      </w:r>
      <w:r w:rsidRPr="002E11C0">
        <w:rPr>
          <w:color w:val="auto"/>
          <w:spacing w:val="-3"/>
        </w:rPr>
        <w:t xml:space="preserve"> </w:t>
      </w:r>
      <w:r w:rsidRPr="002E11C0">
        <w:rPr>
          <w:color w:val="auto"/>
        </w:rPr>
        <w:t>the Decision-maker(s) will review during any sanction determination.</w:t>
      </w:r>
    </w:p>
    <w:p w14:paraId="7C7A78A1" w14:textId="77777777" w:rsidR="0041062F" w:rsidRPr="002E11C0" w:rsidRDefault="0041062F" w:rsidP="00A47BC6">
      <w:pPr>
        <w:pStyle w:val="ListParagraph"/>
        <w:widowControl w:val="0"/>
        <w:numPr>
          <w:ilvl w:val="1"/>
          <w:numId w:val="67"/>
        </w:numPr>
        <w:tabs>
          <w:tab w:val="left" w:pos="837"/>
        </w:tabs>
        <w:autoSpaceDE w:val="0"/>
        <w:autoSpaceDN w:val="0"/>
        <w:spacing w:before="2"/>
        <w:ind w:right="170"/>
        <w:contextualSpacing w:val="0"/>
        <w:rPr>
          <w:color w:val="auto"/>
        </w:rPr>
      </w:pPr>
      <w:r w:rsidRPr="002E11C0">
        <w:rPr>
          <w:color w:val="auto"/>
        </w:rPr>
        <w:t>An invitation to contact the Title IX Coordinator to arrange any disability accommodations, language</w:t>
      </w:r>
      <w:r w:rsidRPr="002E11C0">
        <w:rPr>
          <w:color w:val="auto"/>
          <w:spacing w:val="-3"/>
        </w:rPr>
        <w:t xml:space="preserve"> </w:t>
      </w:r>
      <w:r w:rsidRPr="002E11C0">
        <w:rPr>
          <w:color w:val="auto"/>
        </w:rPr>
        <w:t>assistance,</w:t>
      </w:r>
      <w:r w:rsidRPr="002E11C0">
        <w:rPr>
          <w:color w:val="auto"/>
          <w:spacing w:val="-3"/>
        </w:rPr>
        <w:t xml:space="preserve"> </w:t>
      </w:r>
      <w:r w:rsidRPr="002E11C0">
        <w:rPr>
          <w:color w:val="auto"/>
        </w:rPr>
        <w:t>and/or</w:t>
      </w:r>
      <w:r w:rsidRPr="002E11C0">
        <w:rPr>
          <w:color w:val="auto"/>
          <w:spacing w:val="-3"/>
        </w:rPr>
        <w:t xml:space="preserve"> </w:t>
      </w:r>
      <w:r w:rsidRPr="002E11C0">
        <w:rPr>
          <w:color w:val="auto"/>
        </w:rPr>
        <w:t>interpretation</w:t>
      </w:r>
      <w:r w:rsidRPr="002E11C0">
        <w:rPr>
          <w:color w:val="auto"/>
          <w:spacing w:val="-3"/>
        </w:rPr>
        <w:t xml:space="preserve"> </w:t>
      </w:r>
      <w:r w:rsidRPr="002E11C0">
        <w:rPr>
          <w:color w:val="auto"/>
        </w:rPr>
        <w:t>services</w:t>
      </w:r>
      <w:r w:rsidRPr="002E11C0">
        <w:rPr>
          <w:color w:val="auto"/>
          <w:spacing w:val="-3"/>
        </w:rPr>
        <w:t xml:space="preserve"> </w:t>
      </w:r>
      <w:r w:rsidRPr="002E11C0">
        <w:rPr>
          <w:color w:val="auto"/>
        </w:rPr>
        <w:t>that</w:t>
      </w:r>
      <w:r w:rsidRPr="002E11C0">
        <w:rPr>
          <w:color w:val="auto"/>
          <w:spacing w:val="-3"/>
        </w:rPr>
        <w:t xml:space="preserve"> </w:t>
      </w:r>
      <w:r w:rsidRPr="002E11C0">
        <w:rPr>
          <w:color w:val="auto"/>
        </w:rPr>
        <w:t>may</w:t>
      </w:r>
      <w:r w:rsidRPr="002E11C0">
        <w:rPr>
          <w:color w:val="auto"/>
          <w:spacing w:val="-3"/>
        </w:rPr>
        <w:t xml:space="preserve"> </w:t>
      </w:r>
      <w:r w:rsidRPr="002E11C0">
        <w:rPr>
          <w:color w:val="auto"/>
        </w:rPr>
        <w:t>be</w:t>
      </w:r>
      <w:r w:rsidRPr="002E11C0">
        <w:rPr>
          <w:color w:val="auto"/>
          <w:spacing w:val="-3"/>
        </w:rPr>
        <w:t xml:space="preserve"> </w:t>
      </w:r>
      <w:r w:rsidRPr="002E11C0">
        <w:rPr>
          <w:color w:val="auto"/>
        </w:rPr>
        <w:t>needed</w:t>
      </w:r>
      <w:r w:rsidRPr="002E11C0">
        <w:rPr>
          <w:color w:val="auto"/>
          <w:spacing w:val="-3"/>
        </w:rPr>
        <w:t xml:space="preserve"> </w:t>
      </w:r>
      <w:r w:rsidRPr="002E11C0">
        <w:rPr>
          <w:color w:val="auto"/>
        </w:rPr>
        <w:t>at</w:t>
      </w:r>
      <w:r w:rsidRPr="002E11C0">
        <w:rPr>
          <w:color w:val="auto"/>
          <w:spacing w:val="-3"/>
        </w:rPr>
        <w:t xml:space="preserve"> </w:t>
      </w:r>
      <w:r w:rsidRPr="002E11C0">
        <w:rPr>
          <w:color w:val="auto"/>
        </w:rPr>
        <w:t>the</w:t>
      </w:r>
      <w:r w:rsidRPr="002E11C0">
        <w:rPr>
          <w:color w:val="auto"/>
          <w:spacing w:val="-3"/>
        </w:rPr>
        <w:t xml:space="preserve"> </w:t>
      </w:r>
      <w:r w:rsidRPr="002E11C0">
        <w:rPr>
          <w:color w:val="auto"/>
        </w:rPr>
        <w:t>hearing,</w:t>
      </w:r>
      <w:r w:rsidRPr="002E11C0">
        <w:rPr>
          <w:color w:val="auto"/>
          <w:spacing w:val="-3"/>
        </w:rPr>
        <w:t xml:space="preserve"> </w:t>
      </w:r>
      <w:r w:rsidRPr="002E11C0">
        <w:rPr>
          <w:color w:val="auto"/>
        </w:rPr>
        <w:t>at</w:t>
      </w:r>
      <w:r w:rsidRPr="002E11C0">
        <w:rPr>
          <w:color w:val="auto"/>
          <w:spacing w:val="-3"/>
        </w:rPr>
        <w:t xml:space="preserve"> </w:t>
      </w:r>
      <w:r w:rsidRPr="002E11C0">
        <w:rPr>
          <w:color w:val="auto"/>
        </w:rPr>
        <w:t>least seven (7) business days prior to the hearing.</w:t>
      </w:r>
    </w:p>
    <w:p w14:paraId="0172B985" w14:textId="77777777" w:rsidR="0041062F" w:rsidRPr="002E11C0" w:rsidRDefault="0041062F" w:rsidP="00A47BC6">
      <w:pPr>
        <w:pStyle w:val="ListParagraph"/>
        <w:widowControl w:val="0"/>
        <w:numPr>
          <w:ilvl w:val="1"/>
          <w:numId w:val="67"/>
        </w:numPr>
        <w:tabs>
          <w:tab w:val="left" w:pos="837"/>
        </w:tabs>
        <w:autoSpaceDE w:val="0"/>
        <w:autoSpaceDN w:val="0"/>
        <w:spacing w:line="252" w:lineRule="exact"/>
        <w:contextualSpacing w:val="0"/>
        <w:rPr>
          <w:color w:val="auto"/>
        </w:rPr>
      </w:pPr>
      <w:r w:rsidRPr="002E11C0">
        <w:rPr>
          <w:color w:val="auto"/>
        </w:rPr>
        <w:t>Whether</w:t>
      </w:r>
      <w:r w:rsidRPr="002E11C0">
        <w:rPr>
          <w:color w:val="auto"/>
          <w:spacing w:val="-7"/>
        </w:rPr>
        <w:t xml:space="preserve"> </w:t>
      </w:r>
      <w:r w:rsidRPr="002E11C0">
        <w:rPr>
          <w:color w:val="auto"/>
        </w:rPr>
        <w:t>parties</w:t>
      </w:r>
      <w:r w:rsidRPr="002E11C0">
        <w:rPr>
          <w:color w:val="auto"/>
          <w:spacing w:val="-7"/>
        </w:rPr>
        <w:t xml:space="preserve"> </w:t>
      </w:r>
      <w:r w:rsidRPr="002E11C0">
        <w:rPr>
          <w:color w:val="auto"/>
        </w:rPr>
        <w:t>can/cannot</w:t>
      </w:r>
      <w:r w:rsidRPr="002E11C0">
        <w:rPr>
          <w:color w:val="auto"/>
          <w:spacing w:val="-7"/>
        </w:rPr>
        <w:t xml:space="preserve"> </w:t>
      </w:r>
      <w:r w:rsidRPr="002E11C0">
        <w:rPr>
          <w:color w:val="auto"/>
        </w:rPr>
        <w:t>bring</w:t>
      </w:r>
      <w:r w:rsidRPr="002E11C0">
        <w:rPr>
          <w:color w:val="auto"/>
          <w:spacing w:val="-7"/>
        </w:rPr>
        <w:t xml:space="preserve"> </w:t>
      </w:r>
      <w:r w:rsidRPr="002E11C0">
        <w:rPr>
          <w:color w:val="auto"/>
        </w:rPr>
        <w:t>mobile</w:t>
      </w:r>
      <w:r w:rsidRPr="002E11C0">
        <w:rPr>
          <w:color w:val="auto"/>
          <w:spacing w:val="-7"/>
        </w:rPr>
        <w:t xml:space="preserve"> </w:t>
      </w:r>
      <w:r w:rsidRPr="002E11C0">
        <w:rPr>
          <w:color w:val="auto"/>
        </w:rPr>
        <w:t>phones/devices</w:t>
      </w:r>
      <w:r w:rsidRPr="002E11C0">
        <w:rPr>
          <w:color w:val="auto"/>
          <w:spacing w:val="-7"/>
        </w:rPr>
        <w:t xml:space="preserve"> </w:t>
      </w:r>
      <w:r w:rsidRPr="002E11C0">
        <w:rPr>
          <w:color w:val="auto"/>
        </w:rPr>
        <w:t>into</w:t>
      </w:r>
      <w:r w:rsidRPr="002E11C0">
        <w:rPr>
          <w:color w:val="auto"/>
          <w:spacing w:val="-7"/>
        </w:rPr>
        <w:t xml:space="preserve"> </w:t>
      </w:r>
      <w:r w:rsidRPr="002E11C0">
        <w:rPr>
          <w:color w:val="auto"/>
        </w:rPr>
        <w:t>the</w:t>
      </w:r>
      <w:r w:rsidRPr="002E11C0">
        <w:rPr>
          <w:color w:val="auto"/>
          <w:spacing w:val="-7"/>
        </w:rPr>
        <w:t xml:space="preserve"> </w:t>
      </w:r>
      <w:r w:rsidRPr="002E11C0">
        <w:rPr>
          <w:color w:val="auto"/>
          <w:spacing w:val="-2"/>
        </w:rPr>
        <w:t>hearing.</w:t>
      </w:r>
    </w:p>
    <w:p w14:paraId="2943CEB4" w14:textId="77777777" w:rsidR="0041062F" w:rsidRPr="002E11C0" w:rsidRDefault="0041062F">
      <w:pPr>
        <w:pStyle w:val="BodyText"/>
        <w:spacing w:before="2"/>
        <w:ind w:left="0" w:firstLine="0"/>
        <w:rPr>
          <w:rFonts w:asciiTheme="minorHAnsi" w:hAnsiTheme="minorHAnsi"/>
          <w:sz w:val="24"/>
          <w:szCs w:val="24"/>
        </w:rPr>
      </w:pPr>
    </w:p>
    <w:p w14:paraId="046C7093" w14:textId="406C76D5" w:rsidR="0041062F" w:rsidRPr="002E11C0" w:rsidRDefault="0041062F" w:rsidP="00206695">
      <w:pPr>
        <w:pStyle w:val="BodyText"/>
        <w:ind w:left="112" w:right="186" w:hanging="10"/>
        <w:rPr>
          <w:rFonts w:asciiTheme="minorHAnsi" w:hAnsiTheme="minorHAnsi"/>
          <w:sz w:val="24"/>
          <w:szCs w:val="24"/>
        </w:rPr>
      </w:pPr>
      <w:r w:rsidRPr="002E11C0">
        <w:rPr>
          <w:rFonts w:asciiTheme="minorHAnsi" w:hAnsiTheme="minorHAnsi"/>
          <w:sz w:val="24"/>
          <w:szCs w:val="24"/>
        </w:rPr>
        <w:t>Hearings for possible violations that occur near or after the end of an academic term (assuming the Respondent is still subject to this Policy) and are unable to be resolved prior to the end of term will typically</w:t>
      </w:r>
      <w:r w:rsidRPr="002E11C0">
        <w:rPr>
          <w:rFonts w:asciiTheme="minorHAnsi" w:hAnsiTheme="minorHAnsi"/>
          <w:spacing w:val="-3"/>
          <w:sz w:val="24"/>
          <w:szCs w:val="24"/>
        </w:rPr>
        <w:t xml:space="preserve"> </w:t>
      </w:r>
      <w:r w:rsidRPr="002E11C0">
        <w:rPr>
          <w:rFonts w:asciiTheme="minorHAnsi" w:hAnsiTheme="minorHAnsi"/>
          <w:sz w:val="24"/>
          <w:szCs w:val="24"/>
        </w:rPr>
        <w:t>be</w:t>
      </w:r>
      <w:r w:rsidRPr="002E11C0">
        <w:rPr>
          <w:rFonts w:asciiTheme="minorHAnsi" w:hAnsiTheme="minorHAnsi"/>
          <w:spacing w:val="-3"/>
          <w:sz w:val="24"/>
          <w:szCs w:val="24"/>
        </w:rPr>
        <w:t xml:space="preserve"> </w:t>
      </w:r>
      <w:r w:rsidRPr="002E11C0">
        <w:rPr>
          <w:rFonts w:asciiTheme="minorHAnsi" w:hAnsiTheme="minorHAnsi"/>
          <w:sz w:val="24"/>
          <w:szCs w:val="24"/>
        </w:rPr>
        <w:t>held</w:t>
      </w:r>
      <w:r w:rsidRPr="002E11C0">
        <w:rPr>
          <w:rFonts w:asciiTheme="minorHAnsi" w:hAnsiTheme="minorHAnsi"/>
          <w:spacing w:val="-3"/>
          <w:sz w:val="24"/>
          <w:szCs w:val="24"/>
        </w:rPr>
        <w:t xml:space="preserve"> </w:t>
      </w:r>
      <w:r w:rsidRPr="002E11C0">
        <w:rPr>
          <w:rFonts w:asciiTheme="minorHAnsi" w:hAnsiTheme="minorHAnsi"/>
          <w:sz w:val="24"/>
          <w:szCs w:val="24"/>
        </w:rPr>
        <w:t>immediately</w:t>
      </w:r>
      <w:r w:rsidRPr="002E11C0">
        <w:rPr>
          <w:rFonts w:asciiTheme="minorHAnsi" w:hAnsiTheme="minorHAnsi"/>
          <w:spacing w:val="-3"/>
          <w:sz w:val="24"/>
          <w:szCs w:val="24"/>
        </w:rPr>
        <w:t xml:space="preserve"> </w:t>
      </w:r>
      <w:r w:rsidRPr="002E11C0">
        <w:rPr>
          <w:rFonts w:asciiTheme="minorHAnsi" w:hAnsiTheme="minorHAnsi"/>
          <w:sz w:val="24"/>
          <w:szCs w:val="24"/>
        </w:rPr>
        <w:t>after</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end</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term</w:t>
      </w:r>
      <w:r w:rsidRPr="002E11C0">
        <w:rPr>
          <w:rFonts w:asciiTheme="minorHAnsi" w:hAnsiTheme="minorHAnsi"/>
          <w:spacing w:val="-3"/>
          <w:sz w:val="24"/>
          <w:szCs w:val="24"/>
        </w:rPr>
        <w:t xml:space="preserve"> </w:t>
      </w:r>
      <w:r w:rsidRPr="002E11C0">
        <w:rPr>
          <w:rFonts w:asciiTheme="minorHAnsi" w:hAnsiTheme="minorHAnsi"/>
          <w:sz w:val="24"/>
          <w:szCs w:val="24"/>
        </w:rPr>
        <w:t>or</w:t>
      </w:r>
      <w:r w:rsidRPr="002E11C0">
        <w:rPr>
          <w:rFonts w:asciiTheme="minorHAnsi" w:hAnsiTheme="minorHAnsi"/>
          <w:spacing w:val="-3"/>
          <w:sz w:val="24"/>
          <w:szCs w:val="24"/>
        </w:rPr>
        <w:t xml:space="preserve"> </w:t>
      </w:r>
      <w:r w:rsidRPr="002E11C0">
        <w:rPr>
          <w:rFonts w:asciiTheme="minorHAnsi" w:hAnsiTheme="minorHAnsi"/>
          <w:sz w:val="24"/>
          <w:szCs w:val="24"/>
        </w:rPr>
        <w:t>during</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summer,</w:t>
      </w:r>
      <w:r w:rsidRPr="002E11C0">
        <w:rPr>
          <w:rFonts w:asciiTheme="minorHAnsi" w:hAnsiTheme="minorHAnsi"/>
          <w:spacing w:val="-3"/>
          <w:sz w:val="24"/>
          <w:szCs w:val="24"/>
        </w:rPr>
        <w:t xml:space="preserve"> </w:t>
      </w:r>
      <w:r w:rsidRPr="002E11C0">
        <w:rPr>
          <w:rFonts w:asciiTheme="minorHAnsi" w:hAnsiTheme="minorHAnsi"/>
          <w:sz w:val="24"/>
          <w:szCs w:val="24"/>
        </w:rPr>
        <w:t>as</w:t>
      </w:r>
      <w:r w:rsidRPr="002E11C0">
        <w:rPr>
          <w:rFonts w:asciiTheme="minorHAnsi" w:hAnsiTheme="minorHAnsi"/>
          <w:spacing w:val="-3"/>
          <w:sz w:val="24"/>
          <w:szCs w:val="24"/>
        </w:rPr>
        <w:t xml:space="preserve"> </w:t>
      </w:r>
      <w:r w:rsidRPr="002E11C0">
        <w:rPr>
          <w:rFonts w:asciiTheme="minorHAnsi" w:hAnsiTheme="minorHAnsi"/>
          <w:sz w:val="24"/>
          <w:szCs w:val="24"/>
        </w:rPr>
        <w:t>needed,</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meet</w:t>
      </w:r>
      <w:r w:rsidRPr="002E11C0">
        <w:rPr>
          <w:rFonts w:asciiTheme="minorHAnsi" w:hAnsiTheme="minorHAnsi"/>
          <w:spacing w:val="-3"/>
          <w:sz w:val="24"/>
          <w:szCs w:val="24"/>
        </w:rPr>
        <w:t xml:space="preserve"> </w:t>
      </w:r>
      <w:r w:rsidRPr="002E11C0">
        <w:rPr>
          <w:rFonts w:asciiTheme="minorHAnsi" w:hAnsiTheme="minorHAnsi"/>
          <w:sz w:val="24"/>
          <w:szCs w:val="24"/>
        </w:rPr>
        <w:t>the resolution timeline followed by the College and remain within the 60-90 business-day goal for resolution. Employees who do not have 12-month contracts are still expected to participate in Resolution Proceedings that occur during months between contracts.</w:t>
      </w:r>
    </w:p>
    <w:p w14:paraId="4F276BD0" w14:textId="11C1B42C" w:rsidR="0041062F" w:rsidRPr="002E11C0" w:rsidRDefault="0041062F" w:rsidP="00206695">
      <w:pPr>
        <w:pStyle w:val="ListParagraph"/>
        <w:numPr>
          <w:ilvl w:val="0"/>
          <w:numId w:val="39"/>
        </w:numPr>
        <w:rPr>
          <w:b/>
          <w:bCs w:val="0"/>
          <w:color w:val="auto"/>
        </w:rPr>
      </w:pPr>
      <w:r w:rsidRPr="002E11C0">
        <w:rPr>
          <w:b/>
          <w:bCs w:val="0"/>
          <w:color w:val="auto"/>
        </w:rPr>
        <w:t>Alternative</w:t>
      </w:r>
      <w:r w:rsidRPr="002E11C0">
        <w:rPr>
          <w:b/>
          <w:bCs w:val="0"/>
          <w:color w:val="auto"/>
          <w:spacing w:val="-11"/>
        </w:rPr>
        <w:t xml:space="preserve"> </w:t>
      </w:r>
      <w:r w:rsidRPr="002E11C0">
        <w:rPr>
          <w:b/>
          <w:bCs w:val="0"/>
          <w:color w:val="auto"/>
        </w:rPr>
        <w:t>Hearing</w:t>
      </w:r>
      <w:r w:rsidRPr="002E11C0">
        <w:rPr>
          <w:b/>
          <w:bCs w:val="0"/>
          <w:color w:val="auto"/>
          <w:spacing w:val="-10"/>
        </w:rPr>
        <w:t xml:space="preserve"> </w:t>
      </w:r>
      <w:r w:rsidRPr="002E11C0">
        <w:rPr>
          <w:b/>
          <w:bCs w:val="0"/>
          <w:color w:val="auto"/>
        </w:rPr>
        <w:t>Participation</w:t>
      </w:r>
      <w:r w:rsidRPr="002E11C0">
        <w:rPr>
          <w:b/>
          <w:bCs w:val="0"/>
          <w:color w:val="auto"/>
          <w:spacing w:val="-10"/>
        </w:rPr>
        <w:t xml:space="preserve"> </w:t>
      </w:r>
      <w:r w:rsidRPr="002E11C0">
        <w:rPr>
          <w:b/>
          <w:bCs w:val="0"/>
          <w:color w:val="auto"/>
          <w:spacing w:val="-2"/>
        </w:rPr>
        <w:t>Options</w:t>
      </w:r>
    </w:p>
    <w:p w14:paraId="365FF9CB" w14:textId="77777777" w:rsidR="0041062F" w:rsidRPr="002E11C0" w:rsidRDefault="0041062F">
      <w:pPr>
        <w:pStyle w:val="BodyText"/>
        <w:ind w:left="112" w:right="186" w:hanging="10"/>
        <w:rPr>
          <w:rFonts w:asciiTheme="minorHAnsi" w:hAnsiTheme="minorHAnsi"/>
          <w:sz w:val="24"/>
          <w:szCs w:val="24"/>
        </w:rPr>
      </w:pPr>
      <w:r w:rsidRPr="002E11C0">
        <w:rPr>
          <w:rFonts w:asciiTheme="minorHAnsi" w:hAnsiTheme="minorHAnsi"/>
          <w:sz w:val="24"/>
          <w:szCs w:val="24"/>
        </w:rPr>
        <w:t>If a party or parties prefer not to attend or cannot attend the hearing in person, the party should request</w:t>
      </w:r>
      <w:r w:rsidRPr="002E11C0">
        <w:rPr>
          <w:rFonts w:asciiTheme="minorHAnsi" w:hAnsiTheme="minorHAnsi"/>
          <w:spacing w:val="-4"/>
          <w:sz w:val="24"/>
          <w:szCs w:val="24"/>
        </w:rPr>
        <w:t xml:space="preserve"> </w:t>
      </w:r>
      <w:r w:rsidRPr="002E11C0">
        <w:rPr>
          <w:rFonts w:asciiTheme="minorHAnsi" w:hAnsiTheme="minorHAnsi"/>
          <w:sz w:val="24"/>
          <w:szCs w:val="24"/>
        </w:rPr>
        <w:t>alternative</w:t>
      </w:r>
      <w:r w:rsidRPr="002E11C0">
        <w:rPr>
          <w:rFonts w:asciiTheme="minorHAnsi" w:hAnsiTheme="minorHAnsi"/>
          <w:spacing w:val="-4"/>
          <w:sz w:val="24"/>
          <w:szCs w:val="24"/>
        </w:rPr>
        <w:t xml:space="preserve"> </w:t>
      </w:r>
      <w:r w:rsidRPr="002E11C0">
        <w:rPr>
          <w:rFonts w:asciiTheme="minorHAnsi" w:hAnsiTheme="minorHAnsi"/>
          <w:sz w:val="24"/>
          <w:szCs w:val="24"/>
        </w:rPr>
        <w:t>arrangements</w:t>
      </w:r>
      <w:r w:rsidRPr="002E11C0">
        <w:rPr>
          <w:rFonts w:asciiTheme="minorHAnsi" w:hAnsiTheme="minorHAnsi"/>
          <w:spacing w:val="-4"/>
          <w:sz w:val="24"/>
          <w:szCs w:val="24"/>
        </w:rPr>
        <w:t xml:space="preserve"> </w:t>
      </w:r>
      <w:r w:rsidRPr="002E11C0">
        <w:rPr>
          <w:rFonts w:asciiTheme="minorHAnsi" w:hAnsiTheme="minorHAnsi"/>
          <w:sz w:val="24"/>
          <w:szCs w:val="24"/>
        </w:rPr>
        <w:t>from</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8"/>
          <w:sz w:val="24"/>
          <w:szCs w:val="24"/>
        </w:rPr>
        <w:t xml:space="preserve"> </w:t>
      </w:r>
      <w:r w:rsidRPr="002E11C0">
        <w:rPr>
          <w:rFonts w:asciiTheme="minorHAnsi" w:hAnsiTheme="minorHAnsi"/>
          <w:sz w:val="24"/>
          <w:szCs w:val="24"/>
        </w:rPr>
        <w:t>Title</w:t>
      </w:r>
      <w:r w:rsidRPr="002E11C0">
        <w:rPr>
          <w:rFonts w:asciiTheme="minorHAnsi" w:hAnsiTheme="minorHAnsi"/>
          <w:spacing w:val="-4"/>
          <w:sz w:val="24"/>
          <w:szCs w:val="24"/>
        </w:rPr>
        <w:t xml:space="preserve"> </w:t>
      </w:r>
      <w:r w:rsidRPr="002E11C0">
        <w:rPr>
          <w:rFonts w:asciiTheme="minorHAnsi" w:hAnsiTheme="minorHAnsi"/>
          <w:sz w:val="24"/>
          <w:szCs w:val="24"/>
        </w:rPr>
        <w:t>IX</w:t>
      </w:r>
      <w:r w:rsidRPr="002E11C0">
        <w:rPr>
          <w:rFonts w:asciiTheme="minorHAnsi" w:hAnsiTheme="minorHAnsi"/>
          <w:spacing w:val="-4"/>
          <w:sz w:val="24"/>
          <w:szCs w:val="24"/>
        </w:rPr>
        <w:t xml:space="preserve"> </w:t>
      </w:r>
      <w:r w:rsidRPr="002E11C0">
        <w:rPr>
          <w:rFonts w:asciiTheme="minorHAnsi" w:hAnsiTheme="minorHAnsi"/>
          <w:sz w:val="24"/>
          <w:szCs w:val="24"/>
        </w:rPr>
        <w:t>Coordinator</w:t>
      </w:r>
      <w:r w:rsidRPr="002E11C0">
        <w:rPr>
          <w:rFonts w:asciiTheme="minorHAnsi" w:hAnsiTheme="minorHAnsi"/>
          <w:spacing w:val="-4"/>
          <w:sz w:val="24"/>
          <w:szCs w:val="24"/>
        </w:rPr>
        <w:t xml:space="preserve"> </w:t>
      </w:r>
      <w:r w:rsidRPr="002E11C0">
        <w:rPr>
          <w:rFonts w:asciiTheme="minorHAnsi" w:hAnsiTheme="minorHAnsi"/>
          <w:sz w:val="24"/>
          <w:szCs w:val="24"/>
        </w:rPr>
        <w:t>or</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Chair</w:t>
      </w:r>
      <w:r w:rsidRPr="002E11C0">
        <w:rPr>
          <w:rFonts w:asciiTheme="minorHAnsi" w:hAnsiTheme="minorHAnsi"/>
          <w:spacing w:val="-4"/>
          <w:sz w:val="24"/>
          <w:szCs w:val="24"/>
        </w:rPr>
        <w:t xml:space="preserve"> </w:t>
      </w:r>
      <w:r w:rsidRPr="002E11C0">
        <w:rPr>
          <w:rFonts w:asciiTheme="minorHAnsi" w:hAnsiTheme="minorHAnsi"/>
          <w:sz w:val="24"/>
          <w:szCs w:val="24"/>
        </w:rPr>
        <w:t>as</w:t>
      </w:r>
      <w:r w:rsidRPr="002E11C0">
        <w:rPr>
          <w:rFonts w:asciiTheme="minorHAnsi" w:hAnsiTheme="minorHAnsi"/>
          <w:spacing w:val="-4"/>
          <w:sz w:val="24"/>
          <w:szCs w:val="24"/>
        </w:rPr>
        <w:t xml:space="preserve"> </w:t>
      </w:r>
      <w:r w:rsidRPr="002E11C0">
        <w:rPr>
          <w:rFonts w:asciiTheme="minorHAnsi" w:hAnsiTheme="minorHAnsi"/>
          <w:sz w:val="24"/>
          <w:szCs w:val="24"/>
        </w:rPr>
        <w:t>soon</w:t>
      </w:r>
      <w:r w:rsidRPr="002E11C0">
        <w:rPr>
          <w:rFonts w:asciiTheme="minorHAnsi" w:hAnsiTheme="minorHAnsi"/>
          <w:spacing w:val="-4"/>
          <w:sz w:val="24"/>
          <w:szCs w:val="24"/>
        </w:rPr>
        <w:t xml:space="preserve"> </w:t>
      </w:r>
      <w:r w:rsidRPr="002E11C0">
        <w:rPr>
          <w:rFonts w:asciiTheme="minorHAnsi" w:hAnsiTheme="minorHAnsi"/>
          <w:sz w:val="24"/>
          <w:szCs w:val="24"/>
        </w:rPr>
        <w:t>as</w:t>
      </w:r>
      <w:r w:rsidRPr="002E11C0">
        <w:rPr>
          <w:rFonts w:asciiTheme="minorHAnsi" w:hAnsiTheme="minorHAnsi"/>
          <w:spacing w:val="-4"/>
          <w:sz w:val="24"/>
          <w:szCs w:val="24"/>
        </w:rPr>
        <w:t xml:space="preserve"> </w:t>
      </w:r>
      <w:r w:rsidRPr="002E11C0">
        <w:rPr>
          <w:rFonts w:asciiTheme="minorHAnsi" w:hAnsiTheme="minorHAnsi"/>
          <w:sz w:val="24"/>
          <w:szCs w:val="24"/>
        </w:rPr>
        <w:t>possible, preferably at least five (5) business days prior to the hearing.</w:t>
      </w:r>
    </w:p>
    <w:p w14:paraId="1AFEC035" w14:textId="77777777" w:rsidR="0041062F" w:rsidRPr="002E11C0" w:rsidRDefault="0041062F">
      <w:pPr>
        <w:pStyle w:val="BodyText"/>
        <w:spacing w:before="252"/>
        <w:ind w:left="112" w:right="221" w:hanging="10"/>
        <w:rPr>
          <w:rFonts w:asciiTheme="minorHAnsi" w:hAnsiTheme="minorHAnsi"/>
          <w:sz w:val="24"/>
          <w:szCs w:val="24"/>
        </w:rPr>
      </w:pPr>
      <w:r w:rsidRPr="002E11C0">
        <w:rPr>
          <w:rFonts w:asciiTheme="minorHAnsi" w:hAnsiTheme="minorHAnsi"/>
          <w:sz w:val="24"/>
          <w:szCs w:val="24"/>
        </w:rPr>
        <w:t>The</w:t>
      </w:r>
      <w:r w:rsidRPr="002E11C0">
        <w:rPr>
          <w:rFonts w:asciiTheme="minorHAnsi" w:hAnsiTheme="minorHAnsi"/>
          <w:spacing w:val="-7"/>
          <w:sz w:val="24"/>
          <w:szCs w:val="24"/>
        </w:rPr>
        <w:t xml:space="preserve"> </w:t>
      </w:r>
      <w:r w:rsidRPr="002E11C0">
        <w:rPr>
          <w:rFonts w:asciiTheme="minorHAnsi" w:hAnsiTheme="minorHAnsi"/>
          <w:sz w:val="24"/>
          <w:szCs w:val="24"/>
        </w:rPr>
        <w:t>Title</w:t>
      </w:r>
      <w:r w:rsidRPr="002E11C0">
        <w:rPr>
          <w:rFonts w:asciiTheme="minorHAnsi" w:hAnsiTheme="minorHAnsi"/>
          <w:spacing w:val="-3"/>
          <w:sz w:val="24"/>
          <w:szCs w:val="24"/>
        </w:rPr>
        <w:t xml:space="preserve"> </w:t>
      </w:r>
      <w:r w:rsidRPr="002E11C0">
        <w:rPr>
          <w:rFonts w:asciiTheme="minorHAnsi" w:hAnsiTheme="minorHAnsi"/>
          <w:sz w:val="24"/>
          <w:szCs w:val="24"/>
        </w:rPr>
        <w:t>IX</w:t>
      </w:r>
      <w:r w:rsidRPr="002E11C0">
        <w:rPr>
          <w:rFonts w:asciiTheme="minorHAnsi" w:hAnsiTheme="minorHAnsi"/>
          <w:spacing w:val="-3"/>
          <w:sz w:val="24"/>
          <w:szCs w:val="24"/>
        </w:rPr>
        <w:t xml:space="preserve"> </w:t>
      </w:r>
      <w:r w:rsidRPr="002E11C0">
        <w:rPr>
          <w:rFonts w:asciiTheme="minorHAnsi" w:hAnsiTheme="minorHAnsi"/>
          <w:sz w:val="24"/>
          <w:szCs w:val="24"/>
        </w:rPr>
        <w:t>Coordinator</w:t>
      </w:r>
      <w:r w:rsidRPr="002E11C0">
        <w:rPr>
          <w:rFonts w:asciiTheme="minorHAnsi" w:hAnsiTheme="minorHAnsi"/>
          <w:spacing w:val="-3"/>
          <w:sz w:val="24"/>
          <w:szCs w:val="24"/>
        </w:rPr>
        <w:t xml:space="preserve"> </w:t>
      </w:r>
      <w:r w:rsidRPr="002E11C0">
        <w:rPr>
          <w:rFonts w:asciiTheme="minorHAnsi" w:hAnsiTheme="minorHAnsi"/>
          <w:sz w:val="24"/>
          <w:szCs w:val="24"/>
        </w:rPr>
        <w:t>or</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can</w:t>
      </w:r>
      <w:r w:rsidRPr="002E11C0">
        <w:rPr>
          <w:rFonts w:asciiTheme="minorHAnsi" w:hAnsiTheme="minorHAnsi"/>
          <w:spacing w:val="-3"/>
          <w:sz w:val="24"/>
          <w:szCs w:val="24"/>
        </w:rPr>
        <w:t xml:space="preserve"> </w:t>
      </w:r>
      <w:r w:rsidRPr="002E11C0">
        <w:rPr>
          <w:rFonts w:asciiTheme="minorHAnsi" w:hAnsiTheme="minorHAnsi"/>
          <w:sz w:val="24"/>
          <w:szCs w:val="24"/>
        </w:rPr>
        <w:t>arrange</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use</w:t>
      </w:r>
      <w:r w:rsidRPr="002E11C0">
        <w:rPr>
          <w:rFonts w:asciiTheme="minorHAnsi" w:hAnsiTheme="minorHAnsi"/>
          <w:spacing w:val="-5"/>
          <w:sz w:val="24"/>
          <w:szCs w:val="24"/>
        </w:rPr>
        <w:t xml:space="preserve"> </w:t>
      </w:r>
      <w:r w:rsidRPr="002E11C0">
        <w:rPr>
          <w:rFonts w:asciiTheme="minorHAnsi" w:hAnsiTheme="minorHAnsi"/>
          <w:sz w:val="24"/>
          <w:szCs w:val="24"/>
        </w:rPr>
        <w:t>technology</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allow</w:t>
      </w:r>
      <w:r w:rsidRPr="002E11C0">
        <w:rPr>
          <w:rFonts w:asciiTheme="minorHAnsi" w:hAnsiTheme="minorHAnsi"/>
          <w:spacing w:val="-3"/>
          <w:sz w:val="24"/>
          <w:szCs w:val="24"/>
        </w:rPr>
        <w:t xml:space="preserve"> </w:t>
      </w:r>
      <w:r w:rsidRPr="002E11C0">
        <w:rPr>
          <w:rFonts w:asciiTheme="minorHAnsi" w:hAnsiTheme="minorHAnsi"/>
          <w:sz w:val="24"/>
          <w:szCs w:val="24"/>
        </w:rPr>
        <w:t>remote</w:t>
      </w:r>
      <w:r w:rsidRPr="002E11C0">
        <w:rPr>
          <w:rFonts w:asciiTheme="minorHAnsi" w:hAnsiTheme="minorHAnsi"/>
          <w:spacing w:val="-3"/>
          <w:sz w:val="24"/>
          <w:szCs w:val="24"/>
        </w:rPr>
        <w:t xml:space="preserve"> </w:t>
      </w:r>
      <w:r w:rsidRPr="002E11C0">
        <w:rPr>
          <w:rFonts w:asciiTheme="minorHAnsi" w:hAnsiTheme="minorHAnsi"/>
          <w:sz w:val="24"/>
          <w:szCs w:val="24"/>
        </w:rPr>
        <w:t>testimony</w:t>
      </w:r>
      <w:r w:rsidRPr="002E11C0">
        <w:rPr>
          <w:rFonts w:asciiTheme="minorHAnsi" w:hAnsiTheme="minorHAnsi"/>
          <w:spacing w:val="-3"/>
          <w:sz w:val="24"/>
          <w:szCs w:val="24"/>
        </w:rPr>
        <w:t xml:space="preserve"> </w:t>
      </w:r>
      <w:r w:rsidRPr="002E11C0">
        <w:rPr>
          <w:rFonts w:asciiTheme="minorHAnsi" w:hAnsiTheme="minorHAnsi"/>
          <w:sz w:val="24"/>
          <w:szCs w:val="24"/>
        </w:rPr>
        <w:t>without compromising the fairness of the hearing. Remote options may also be needed for witnesses who cannot appear in person.</w:t>
      </w:r>
      <w:r w:rsidRPr="002E11C0">
        <w:rPr>
          <w:rFonts w:asciiTheme="minorHAnsi" w:hAnsiTheme="minorHAnsi"/>
          <w:spacing w:val="-12"/>
          <w:sz w:val="24"/>
          <w:szCs w:val="24"/>
        </w:rPr>
        <w:t xml:space="preserve"> </w:t>
      </w:r>
      <w:r w:rsidRPr="002E11C0">
        <w:rPr>
          <w:rFonts w:asciiTheme="minorHAnsi" w:hAnsiTheme="minorHAnsi"/>
          <w:sz w:val="24"/>
          <w:szCs w:val="24"/>
        </w:rPr>
        <w:t>Any witness who cannot attend in person should let the</w:t>
      </w:r>
      <w:r w:rsidRPr="002E11C0">
        <w:rPr>
          <w:rFonts w:asciiTheme="minorHAnsi" w:hAnsiTheme="minorHAnsi"/>
          <w:spacing w:val="-4"/>
          <w:sz w:val="24"/>
          <w:szCs w:val="24"/>
        </w:rPr>
        <w:t xml:space="preserve"> </w:t>
      </w:r>
      <w:r w:rsidRPr="002E11C0">
        <w:rPr>
          <w:rFonts w:asciiTheme="minorHAnsi" w:hAnsiTheme="minorHAnsi"/>
          <w:sz w:val="24"/>
          <w:szCs w:val="24"/>
        </w:rPr>
        <w:t>Title IX Coordinator or the Chair know as soon as possible, preferably at least five (5) business days prior to the hearing so that appropriate arrangements can be made.</w:t>
      </w:r>
    </w:p>
    <w:p w14:paraId="3A207477" w14:textId="5212A543" w:rsidR="0041062F" w:rsidRPr="002E11C0" w:rsidRDefault="0041062F" w:rsidP="00206695">
      <w:pPr>
        <w:pStyle w:val="ListParagraph"/>
        <w:numPr>
          <w:ilvl w:val="0"/>
          <w:numId w:val="39"/>
        </w:numPr>
        <w:rPr>
          <w:b/>
          <w:bCs w:val="0"/>
        </w:rPr>
      </w:pPr>
      <w:r w:rsidRPr="002E11C0">
        <w:rPr>
          <w:b/>
          <w:bCs w:val="0"/>
        </w:rPr>
        <w:t>Pre-Hearing</w:t>
      </w:r>
      <w:r w:rsidRPr="002E11C0">
        <w:rPr>
          <w:b/>
          <w:bCs w:val="0"/>
          <w:spacing w:val="-11"/>
        </w:rPr>
        <w:t xml:space="preserve"> </w:t>
      </w:r>
      <w:r w:rsidRPr="002E11C0">
        <w:rPr>
          <w:b/>
          <w:bCs w:val="0"/>
        </w:rPr>
        <w:t>Preparation</w:t>
      </w:r>
    </w:p>
    <w:p w14:paraId="0A20D073" w14:textId="77777777" w:rsidR="0041062F" w:rsidRPr="002E11C0" w:rsidRDefault="0041062F">
      <w:pPr>
        <w:pStyle w:val="BodyText"/>
        <w:spacing w:before="1"/>
        <w:ind w:left="112" w:right="186" w:hanging="10"/>
        <w:rPr>
          <w:rFonts w:asciiTheme="minorHAnsi" w:hAnsiTheme="minorHAnsi"/>
          <w:sz w:val="24"/>
          <w:szCs w:val="24"/>
        </w:rPr>
      </w:pPr>
      <w:r w:rsidRPr="002E11C0">
        <w:rPr>
          <w:rFonts w:asciiTheme="minorHAnsi" w:hAnsiTheme="minorHAnsi"/>
          <w:sz w:val="24"/>
          <w:szCs w:val="24"/>
        </w:rPr>
        <w:t>After</w:t>
      </w:r>
      <w:r w:rsidRPr="002E11C0">
        <w:rPr>
          <w:rFonts w:asciiTheme="minorHAnsi" w:hAnsiTheme="minorHAnsi"/>
          <w:spacing w:val="-3"/>
          <w:sz w:val="24"/>
          <w:szCs w:val="24"/>
        </w:rPr>
        <w:t xml:space="preserve"> </w:t>
      </w:r>
      <w:r w:rsidRPr="002E11C0">
        <w:rPr>
          <w:rFonts w:asciiTheme="minorHAnsi" w:hAnsiTheme="minorHAnsi"/>
          <w:sz w:val="24"/>
          <w:szCs w:val="24"/>
        </w:rPr>
        <w:t>any</w:t>
      </w:r>
      <w:r w:rsidRPr="002E11C0">
        <w:rPr>
          <w:rFonts w:asciiTheme="minorHAnsi" w:hAnsiTheme="minorHAnsi"/>
          <w:spacing w:val="-3"/>
          <w:sz w:val="24"/>
          <w:szCs w:val="24"/>
        </w:rPr>
        <w:t xml:space="preserve"> </w:t>
      </w:r>
      <w:r w:rsidRPr="002E11C0">
        <w:rPr>
          <w:rFonts w:asciiTheme="minorHAnsi" w:hAnsiTheme="minorHAnsi"/>
          <w:sz w:val="24"/>
          <w:szCs w:val="24"/>
        </w:rPr>
        <w:t>necessary</w:t>
      </w:r>
      <w:r w:rsidRPr="002E11C0">
        <w:rPr>
          <w:rFonts w:asciiTheme="minorHAnsi" w:hAnsiTheme="minorHAnsi"/>
          <w:spacing w:val="-3"/>
          <w:sz w:val="24"/>
          <w:szCs w:val="24"/>
        </w:rPr>
        <w:t xml:space="preserve"> </w:t>
      </w:r>
      <w:r w:rsidRPr="002E11C0">
        <w:rPr>
          <w:rFonts w:asciiTheme="minorHAnsi" w:hAnsiTheme="minorHAnsi"/>
          <w:sz w:val="24"/>
          <w:szCs w:val="24"/>
        </w:rPr>
        <w:t>consultation</w:t>
      </w:r>
      <w:r w:rsidRPr="002E11C0">
        <w:rPr>
          <w:rFonts w:asciiTheme="minorHAnsi" w:hAnsiTheme="minorHAnsi"/>
          <w:spacing w:val="-3"/>
          <w:sz w:val="24"/>
          <w:szCs w:val="24"/>
        </w:rPr>
        <w:t xml:space="preserve"> </w:t>
      </w:r>
      <w:r w:rsidRPr="002E11C0">
        <w:rPr>
          <w:rFonts w:asciiTheme="minorHAnsi" w:hAnsiTheme="minorHAnsi"/>
          <w:sz w:val="24"/>
          <w:szCs w:val="24"/>
        </w:rPr>
        <w:t>with</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parties,</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will</w:t>
      </w:r>
      <w:r w:rsidRPr="002E11C0">
        <w:rPr>
          <w:rFonts w:asciiTheme="minorHAnsi" w:hAnsiTheme="minorHAnsi"/>
          <w:spacing w:val="-3"/>
          <w:sz w:val="24"/>
          <w:szCs w:val="24"/>
        </w:rPr>
        <w:t xml:space="preserve"> </w:t>
      </w:r>
      <w:r w:rsidRPr="002E11C0">
        <w:rPr>
          <w:rFonts w:asciiTheme="minorHAnsi" w:hAnsiTheme="minorHAnsi"/>
          <w:sz w:val="24"/>
          <w:szCs w:val="24"/>
        </w:rPr>
        <w:t>provide</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names</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persons</w:t>
      </w:r>
      <w:r w:rsidRPr="002E11C0">
        <w:rPr>
          <w:rFonts w:asciiTheme="minorHAnsi" w:hAnsiTheme="minorHAnsi"/>
          <w:spacing w:val="-3"/>
          <w:sz w:val="24"/>
          <w:szCs w:val="24"/>
        </w:rPr>
        <w:t xml:space="preserve"> </w:t>
      </w:r>
      <w:r w:rsidRPr="002E11C0">
        <w:rPr>
          <w:rFonts w:asciiTheme="minorHAnsi" w:hAnsiTheme="minorHAnsi"/>
          <w:sz w:val="24"/>
          <w:szCs w:val="24"/>
        </w:rPr>
        <w:t>who have been asked to participate in the hearing, all pertinent documentary evidence, and the final investigation report to the parties at least ten (10) business days prior to the hearing.</w:t>
      </w:r>
    </w:p>
    <w:p w14:paraId="27E98FBD" w14:textId="77777777" w:rsidR="0041062F" w:rsidRPr="002E11C0" w:rsidRDefault="0041062F">
      <w:pPr>
        <w:pStyle w:val="BodyText"/>
        <w:spacing w:before="1"/>
        <w:ind w:left="0" w:firstLine="0"/>
        <w:rPr>
          <w:rFonts w:asciiTheme="minorHAnsi" w:hAnsiTheme="minorHAnsi"/>
          <w:sz w:val="24"/>
          <w:szCs w:val="24"/>
        </w:rPr>
      </w:pPr>
    </w:p>
    <w:p w14:paraId="463C15D5" w14:textId="77777777" w:rsidR="0041062F" w:rsidRPr="002E11C0" w:rsidRDefault="0041062F">
      <w:pPr>
        <w:pStyle w:val="BodyText"/>
        <w:ind w:left="102" w:right="186" w:firstLine="0"/>
        <w:rPr>
          <w:rFonts w:asciiTheme="minorHAnsi" w:hAnsiTheme="minorHAnsi"/>
          <w:sz w:val="24"/>
          <w:szCs w:val="24"/>
        </w:rPr>
      </w:pPr>
      <w:r w:rsidRPr="002E11C0">
        <w:rPr>
          <w:rFonts w:asciiTheme="minorHAnsi" w:hAnsiTheme="minorHAnsi"/>
          <w:sz w:val="24"/>
          <w:szCs w:val="24"/>
        </w:rPr>
        <w:t>Any witness scheduled to participate in the hearing must have been first interviewed by the Investigator(s)</w:t>
      </w:r>
      <w:r w:rsidRPr="002E11C0">
        <w:rPr>
          <w:rFonts w:asciiTheme="minorHAnsi" w:hAnsiTheme="minorHAnsi"/>
          <w:spacing w:val="-4"/>
          <w:sz w:val="24"/>
          <w:szCs w:val="24"/>
        </w:rPr>
        <w:t xml:space="preserve"> </w:t>
      </w:r>
      <w:r w:rsidRPr="002E11C0">
        <w:rPr>
          <w:rFonts w:asciiTheme="minorHAnsi" w:hAnsiTheme="minorHAnsi"/>
          <w:sz w:val="24"/>
          <w:szCs w:val="24"/>
        </w:rPr>
        <w:t>or</w:t>
      </w:r>
      <w:r w:rsidRPr="002E11C0">
        <w:rPr>
          <w:rFonts w:asciiTheme="minorHAnsi" w:hAnsiTheme="minorHAnsi"/>
          <w:spacing w:val="-4"/>
          <w:sz w:val="24"/>
          <w:szCs w:val="24"/>
        </w:rPr>
        <w:t xml:space="preserve"> </w:t>
      </w:r>
      <w:r w:rsidRPr="002E11C0">
        <w:rPr>
          <w:rFonts w:asciiTheme="minorHAnsi" w:hAnsiTheme="minorHAnsi"/>
          <w:sz w:val="24"/>
          <w:szCs w:val="24"/>
        </w:rPr>
        <w:t>have</w:t>
      </w:r>
      <w:r w:rsidRPr="002E11C0">
        <w:rPr>
          <w:rFonts w:asciiTheme="minorHAnsi" w:hAnsiTheme="minorHAnsi"/>
          <w:spacing w:val="-4"/>
          <w:sz w:val="24"/>
          <w:szCs w:val="24"/>
        </w:rPr>
        <w:t xml:space="preserve"> </w:t>
      </w:r>
      <w:r w:rsidRPr="002E11C0">
        <w:rPr>
          <w:rFonts w:asciiTheme="minorHAnsi" w:hAnsiTheme="minorHAnsi"/>
          <w:sz w:val="24"/>
          <w:szCs w:val="24"/>
        </w:rPr>
        <w:t>proffered</w:t>
      </w:r>
      <w:r w:rsidRPr="002E11C0">
        <w:rPr>
          <w:rFonts w:asciiTheme="minorHAnsi" w:hAnsiTheme="minorHAnsi"/>
          <w:spacing w:val="-4"/>
          <w:sz w:val="24"/>
          <w:szCs w:val="24"/>
        </w:rPr>
        <w:t xml:space="preserve"> </w:t>
      </w:r>
      <w:r w:rsidRPr="002E11C0">
        <w:rPr>
          <w:rFonts w:asciiTheme="minorHAnsi" w:hAnsiTheme="minorHAnsi"/>
          <w:sz w:val="24"/>
          <w:szCs w:val="24"/>
        </w:rPr>
        <w:t>a</w:t>
      </w:r>
      <w:r w:rsidRPr="002E11C0">
        <w:rPr>
          <w:rFonts w:asciiTheme="minorHAnsi" w:hAnsiTheme="minorHAnsi"/>
          <w:spacing w:val="-4"/>
          <w:sz w:val="24"/>
          <w:szCs w:val="24"/>
        </w:rPr>
        <w:t xml:space="preserve"> </w:t>
      </w:r>
      <w:r w:rsidRPr="002E11C0">
        <w:rPr>
          <w:rFonts w:asciiTheme="minorHAnsi" w:hAnsiTheme="minorHAnsi"/>
          <w:sz w:val="24"/>
          <w:szCs w:val="24"/>
        </w:rPr>
        <w:t>written</w:t>
      </w:r>
      <w:r w:rsidRPr="002E11C0">
        <w:rPr>
          <w:rFonts w:asciiTheme="minorHAnsi" w:hAnsiTheme="minorHAnsi"/>
          <w:spacing w:val="-4"/>
          <w:sz w:val="24"/>
          <w:szCs w:val="24"/>
        </w:rPr>
        <w:t xml:space="preserve"> </w:t>
      </w:r>
      <w:r w:rsidRPr="002E11C0">
        <w:rPr>
          <w:rFonts w:asciiTheme="minorHAnsi" w:hAnsiTheme="minorHAnsi"/>
          <w:sz w:val="24"/>
          <w:szCs w:val="24"/>
        </w:rPr>
        <w:t>statement</w:t>
      </w:r>
      <w:r w:rsidRPr="002E11C0">
        <w:rPr>
          <w:rFonts w:asciiTheme="minorHAnsi" w:hAnsiTheme="minorHAnsi"/>
          <w:spacing w:val="-4"/>
          <w:sz w:val="24"/>
          <w:szCs w:val="24"/>
        </w:rPr>
        <w:t xml:space="preserve"> </w:t>
      </w:r>
      <w:r w:rsidRPr="002E11C0">
        <w:rPr>
          <w:rFonts w:asciiTheme="minorHAnsi" w:hAnsiTheme="minorHAnsi"/>
          <w:sz w:val="24"/>
          <w:szCs w:val="24"/>
        </w:rPr>
        <w:t>or</w:t>
      </w:r>
      <w:r w:rsidRPr="002E11C0">
        <w:rPr>
          <w:rFonts w:asciiTheme="minorHAnsi" w:hAnsiTheme="minorHAnsi"/>
          <w:spacing w:val="-4"/>
          <w:sz w:val="24"/>
          <w:szCs w:val="24"/>
        </w:rPr>
        <w:t xml:space="preserve"> </w:t>
      </w:r>
      <w:r w:rsidRPr="002E11C0">
        <w:rPr>
          <w:rFonts w:asciiTheme="minorHAnsi" w:hAnsiTheme="minorHAnsi"/>
          <w:sz w:val="24"/>
          <w:szCs w:val="24"/>
        </w:rPr>
        <w:t>answered</w:t>
      </w:r>
      <w:r w:rsidRPr="002E11C0">
        <w:rPr>
          <w:rFonts w:asciiTheme="minorHAnsi" w:hAnsiTheme="minorHAnsi"/>
          <w:spacing w:val="-4"/>
          <w:sz w:val="24"/>
          <w:szCs w:val="24"/>
        </w:rPr>
        <w:t xml:space="preserve"> </w:t>
      </w:r>
      <w:r w:rsidRPr="002E11C0">
        <w:rPr>
          <w:rFonts w:asciiTheme="minorHAnsi" w:hAnsiTheme="minorHAnsi"/>
          <w:sz w:val="24"/>
          <w:szCs w:val="24"/>
        </w:rPr>
        <w:t>written</w:t>
      </w:r>
      <w:r w:rsidRPr="002E11C0">
        <w:rPr>
          <w:rFonts w:asciiTheme="minorHAnsi" w:hAnsiTheme="minorHAnsi"/>
          <w:spacing w:val="-4"/>
          <w:sz w:val="24"/>
          <w:szCs w:val="24"/>
        </w:rPr>
        <w:t xml:space="preserve"> </w:t>
      </w:r>
      <w:r w:rsidRPr="002E11C0">
        <w:rPr>
          <w:rFonts w:asciiTheme="minorHAnsi" w:hAnsiTheme="minorHAnsi"/>
          <w:sz w:val="24"/>
          <w:szCs w:val="24"/>
        </w:rPr>
        <w:t>questions,</w:t>
      </w:r>
      <w:r w:rsidRPr="002E11C0">
        <w:rPr>
          <w:rFonts w:asciiTheme="minorHAnsi" w:hAnsiTheme="minorHAnsi"/>
          <w:spacing w:val="-4"/>
          <w:sz w:val="24"/>
          <w:szCs w:val="24"/>
        </w:rPr>
        <w:t xml:space="preserve"> </w:t>
      </w:r>
      <w:r w:rsidRPr="002E11C0">
        <w:rPr>
          <w:rFonts w:asciiTheme="minorHAnsi" w:hAnsiTheme="minorHAnsi"/>
          <w:sz w:val="24"/>
          <w:szCs w:val="24"/>
        </w:rPr>
        <w:t>unless</w:t>
      </w:r>
      <w:r w:rsidRPr="002E11C0">
        <w:rPr>
          <w:rFonts w:asciiTheme="minorHAnsi" w:hAnsiTheme="minorHAnsi"/>
          <w:spacing w:val="-4"/>
          <w:sz w:val="24"/>
          <w:szCs w:val="24"/>
        </w:rPr>
        <w:t xml:space="preserve"> </w:t>
      </w:r>
      <w:r w:rsidRPr="002E11C0">
        <w:rPr>
          <w:rFonts w:asciiTheme="minorHAnsi" w:hAnsiTheme="minorHAnsi"/>
          <w:sz w:val="24"/>
          <w:szCs w:val="24"/>
        </w:rPr>
        <w:t>all</w:t>
      </w:r>
      <w:r w:rsidRPr="002E11C0">
        <w:rPr>
          <w:rFonts w:asciiTheme="minorHAnsi" w:hAnsiTheme="minorHAnsi"/>
          <w:spacing w:val="-4"/>
          <w:sz w:val="24"/>
          <w:szCs w:val="24"/>
        </w:rPr>
        <w:t xml:space="preserve"> </w:t>
      </w:r>
      <w:r w:rsidRPr="002E11C0">
        <w:rPr>
          <w:rFonts w:asciiTheme="minorHAnsi" w:hAnsiTheme="minorHAnsi"/>
          <w:sz w:val="24"/>
          <w:szCs w:val="24"/>
        </w:rPr>
        <w:t>parties and the Chair assent to the witness’s participation in the hearing. The same holds for any relevant</w:t>
      </w:r>
    </w:p>
    <w:p w14:paraId="4D4F6C7A" w14:textId="77777777" w:rsidR="0041062F" w:rsidRPr="00206695" w:rsidRDefault="0041062F">
      <w:pPr>
        <w:pStyle w:val="BodyText"/>
        <w:spacing w:before="70"/>
        <w:ind w:left="112" w:firstLine="0"/>
        <w:rPr>
          <w:rFonts w:asciiTheme="minorHAnsi" w:hAnsiTheme="minorHAnsi"/>
          <w:sz w:val="24"/>
          <w:szCs w:val="24"/>
        </w:rPr>
      </w:pPr>
      <w:r w:rsidRPr="00206695">
        <w:rPr>
          <w:rFonts w:asciiTheme="minorHAnsi" w:hAnsiTheme="minorHAnsi"/>
          <w:sz w:val="24"/>
          <w:szCs w:val="24"/>
        </w:rPr>
        <w:t>evidence</w:t>
      </w:r>
      <w:r w:rsidRPr="00206695">
        <w:rPr>
          <w:rFonts w:asciiTheme="minorHAnsi" w:hAnsiTheme="minorHAnsi"/>
          <w:spacing w:val="-3"/>
          <w:sz w:val="24"/>
          <w:szCs w:val="24"/>
        </w:rPr>
        <w:t xml:space="preserve"> </w:t>
      </w:r>
      <w:r w:rsidRPr="00206695">
        <w:rPr>
          <w:rFonts w:asciiTheme="minorHAnsi" w:hAnsiTheme="minorHAnsi"/>
          <w:sz w:val="24"/>
          <w:szCs w:val="24"/>
        </w:rPr>
        <w:t>that</w:t>
      </w:r>
      <w:r w:rsidRPr="00206695">
        <w:rPr>
          <w:rFonts w:asciiTheme="minorHAnsi" w:hAnsiTheme="minorHAnsi"/>
          <w:spacing w:val="-3"/>
          <w:sz w:val="24"/>
          <w:szCs w:val="24"/>
        </w:rPr>
        <w:t xml:space="preserve"> </w:t>
      </w:r>
      <w:r w:rsidRPr="00206695">
        <w:rPr>
          <w:rFonts w:asciiTheme="minorHAnsi" w:hAnsiTheme="minorHAnsi"/>
          <w:sz w:val="24"/>
          <w:szCs w:val="24"/>
        </w:rPr>
        <w:t>is</w:t>
      </w:r>
      <w:r w:rsidRPr="00206695">
        <w:rPr>
          <w:rFonts w:asciiTheme="minorHAnsi" w:hAnsiTheme="minorHAnsi"/>
          <w:spacing w:val="-3"/>
          <w:sz w:val="24"/>
          <w:szCs w:val="24"/>
        </w:rPr>
        <w:t xml:space="preserve"> </w:t>
      </w:r>
      <w:r w:rsidRPr="00206695">
        <w:rPr>
          <w:rFonts w:asciiTheme="minorHAnsi" w:hAnsiTheme="minorHAnsi"/>
          <w:sz w:val="24"/>
          <w:szCs w:val="24"/>
        </w:rPr>
        <w:t>first</w:t>
      </w:r>
      <w:r w:rsidRPr="00206695">
        <w:rPr>
          <w:rFonts w:asciiTheme="minorHAnsi" w:hAnsiTheme="minorHAnsi"/>
          <w:spacing w:val="-3"/>
          <w:sz w:val="24"/>
          <w:szCs w:val="24"/>
        </w:rPr>
        <w:t xml:space="preserve"> </w:t>
      </w:r>
      <w:r w:rsidRPr="00206695">
        <w:rPr>
          <w:rFonts w:asciiTheme="minorHAnsi" w:hAnsiTheme="minorHAnsi"/>
          <w:sz w:val="24"/>
          <w:szCs w:val="24"/>
        </w:rPr>
        <w:t>offered</w:t>
      </w:r>
      <w:r w:rsidRPr="00206695">
        <w:rPr>
          <w:rFonts w:asciiTheme="minorHAnsi" w:hAnsiTheme="minorHAnsi"/>
          <w:spacing w:val="-3"/>
          <w:sz w:val="24"/>
          <w:szCs w:val="24"/>
        </w:rPr>
        <w:t xml:space="preserve"> </w:t>
      </w:r>
      <w:r w:rsidRPr="00206695">
        <w:rPr>
          <w:rFonts w:asciiTheme="minorHAnsi" w:hAnsiTheme="minorHAnsi"/>
          <w:sz w:val="24"/>
          <w:szCs w:val="24"/>
        </w:rPr>
        <w:t>at</w:t>
      </w:r>
      <w:r w:rsidRPr="00206695">
        <w:rPr>
          <w:rFonts w:asciiTheme="minorHAnsi" w:hAnsiTheme="minorHAnsi"/>
          <w:spacing w:val="-3"/>
          <w:sz w:val="24"/>
          <w:szCs w:val="24"/>
        </w:rPr>
        <w:t xml:space="preserve"> </w:t>
      </w:r>
      <w:r w:rsidRPr="00206695">
        <w:rPr>
          <w:rFonts w:asciiTheme="minorHAnsi" w:hAnsiTheme="minorHAnsi"/>
          <w:sz w:val="24"/>
          <w:szCs w:val="24"/>
        </w:rPr>
        <w:t>the</w:t>
      </w:r>
      <w:r w:rsidRPr="00206695">
        <w:rPr>
          <w:rFonts w:asciiTheme="minorHAnsi" w:hAnsiTheme="minorHAnsi"/>
          <w:spacing w:val="-3"/>
          <w:sz w:val="24"/>
          <w:szCs w:val="24"/>
        </w:rPr>
        <w:t xml:space="preserve"> </w:t>
      </w:r>
      <w:r w:rsidRPr="00206695">
        <w:rPr>
          <w:rFonts w:asciiTheme="minorHAnsi" w:hAnsiTheme="minorHAnsi"/>
          <w:sz w:val="24"/>
          <w:szCs w:val="24"/>
        </w:rPr>
        <w:t>hearing.</w:t>
      </w:r>
      <w:r w:rsidRPr="00206695">
        <w:rPr>
          <w:rFonts w:asciiTheme="minorHAnsi" w:hAnsiTheme="minorHAnsi"/>
          <w:spacing w:val="-3"/>
          <w:sz w:val="24"/>
          <w:szCs w:val="24"/>
        </w:rPr>
        <w:t xml:space="preserve"> </w:t>
      </w:r>
      <w:r w:rsidRPr="00206695">
        <w:rPr>
          <w:rFonts w:asciiTheme="minorHAnsi" w:hAnsiTheme="minorHAnsi"/>
          <w:sz w:val="24"/>
          <w:szCs w:val="24"/>
        </w:rPr>
        <w:t>If</w:t>
      </w:r>
      <w:r w:rsidRPr="00206695">
        <w:rPr>
          <w:rFonts w:asciiTheme="minorHAnsi" w:hAnsiTheme="minorHAnsi"/>
          <w:spacing w:val="-3"/>
          <w:sz w:val="24"/>
          <w:szCs w:val="24"/>
        </w:rPr>
        <w:t xml:space="preserve"> </w:t>
      </w:r>
      <w:r w:rsidRPr="00206695">
        <w:rPr>
          <w:rFonts w:asciiTheme="minorHAnsi" w:hAnsiTheme="minorHAnsi"/>
          <w:sz w:val="24"/>
          <w:szCs w:val="24"/>
        </w:rPr>
        <w:t>the</w:t>
      </w:r>
      <w:r w:rsidRPr="00206695">
        <w:rPr>
          <w:rFonts w:asciiTheme="minorHAnsi" w:hAnsiTheme="minorHAnsi"/>
          <w:spacing w:val="-3"/>
          <w:sz w:val="24"/>
          <w:szCs w:val="24"/>
        </w:rPr>
        <w:t xml:space="preserve"> </w:t>
      </w:r>
      <w:r w:rsidRPr="00206695">
        <w:rPr>
          <w:rFonts w:asciiTheme="minorHAnsi" w:hAnsiTheme="minorHAnsi"/>
          <w:sz w:val="24"/>
          <w:szCs w:val="24"/>
        </w:rPr>
        <w:t>parties</w:t>
      </w:r>
      <w:r w:rsidRPr="00206695">
        <w:rPr>
          <w:rFonts w:asciiTheme="minorHAnsi" w:hAnsiTheme="minorHAnsi"/>
          <w:spacing w:val="-3"/>
          <w:sz w:val="24"/>
          <w:szCs w:val="24"/>
        </w:rPr>
        <w:t xml:space="preserve"> </w:t>
      </w:r>
      <w:r w:rsidRPr="00206695">
        <w:rPr>
          <w:rFonts w:asciiTheme="minorHAnsi" w:hAnsiTheme="minorHAnsi"/>
          <w:sz w:val="24"/>
          <w:szCs w:val="24"/>
        </w:rPr>
        <w:t>and</w:t>
      </w:r>
      <w:r w:rsidRPr="00206695">
        <w:rPr>
          <w:rFonts w:asciiTheme="minorHAnsi" w:hAnsiTheme="minorHAnsi"/>
          <w:spacing w:val="-3"/>
          <w:sz w:val="24"/>
          <w:szCs w:val="24"/>
        </w:rPr>
        <w:t xml:space="preserve"> </w:t>
      </w:r>
      <w:r w:rsidRPr="00206695">
        <w:rPr>
          <w:rFonts w:asciiTheme="minorHAnsi" w:hAnsiTheme="minorHAnsi"/>
          <w:sz w:val="24"/>
          <w:szCs w:val="24"/>
        </w:rPr>
        <w:t>Chair</w:t>
      </w:r>
      <w:r w:rsidRPr="00206695">
        <w:rPr>
          <w:rFonts w:asciiTheme="minorHAnsi" w:hAnsiTheme="minorHAnsi"/>
          <w:spacing w:val="-3"/>
          <w:sz w:val="24"/>
          <w:szCs w:val="24"/>
        </w:rPr>
        <w:t xml:space="preserve"> </w:t>
      </w:r>
      <w:r w:rsidRPr="00206695">
        <w:rPr>
          <w:rFonts w:asciiTheme="minorHAnsi" w:hAnsiTheme="minorHAnsi"/>
          <w:sz w:val="24"/>
          <w:szCs w:val="24"/>
        </w:rPr>
        <w:t>do</w:t>
      </w:r>
      <w:r w:rsidRPr="00206695">
        <w:rPr>
          <w:rFonts w:asciiTheme="minorHAnsi" w:hAnsiTheme="minorHAnsi"/>
          <w:spacing w:val="-3"/>
          <w:sz w:val="24"/>
          <w:szCs w:val="24"/>
        </w:rPr>
        <w:t xml:space="preserve"> </w:t>
      </w:r>
      <w:r w:rsidRPr="00206695">
        <w:rPr>
          <w:rFonts w:asciiTheme="minorHAnsi" w:hAnsiTheme="minorHAnsi"/>
          <w:sz w:val="24"/>
          <w:szCs w:val="24"/>
        </w:rPr>
        <w:t>not</w:t>
      </w:r>
      <w:r w:rsidRPr="00206695">
        <w:rPr>
          <w:rFonts w:asciiTheme="minorHAnsi" w:hAnsiTheme="minorHAnsi"/>
          <w:spacing w:val="-3"/>
          <w:sz w:val="24"/>
          <w:szCs w:val="24"/>
        </w:rPr>
        <w:t xml:space="preserve"> </w:t>
      </w:r>
      <w:r w:rsidRPr="00206695">
        <w:rPr>
          <w:rFonts w:asciiTheme="minorHAnsi" w:hAnsiTheme="minorHAnsi"/>
          <w:sz w:val="24"/>
          <w:szCs w:val="24"/>
        </w:rPr>
        <w:t>assent</w:t>
      </w:r>
      <w:r w:rsidRPr="00206695">
        <w:rPr>
          <w:rFonts w:asciiTheme="minorHAnsi" w:hAnsiTheme="minorHAnsi"/>
          <w:spacing w:val="-3"/>
          <w:sz w:val="24"/>
          <w:szCs w:val="24"/>
        </w:rPr>
        <w:t xml:space="preserve"> </w:t>
      </w:r>
      <w:r w:rsidRPr="00206695">
        <w:rPr>
          <w:rFonts w:asciiTheme="minorHAnsi" w:hAnsiTheme="minorHAnsi"/>
          <w:sz w:val="24"/>
          <w:szCs w:val="24"/>
        </w:rPr>
        <w:t>to</w:t>
      </w:r>
      <w:r w:rsidRPr="00206695">
        <w:rPr>
          <w:rFonts w:asciiTheme="minorHAnsi" w:hAnsiTheme="minorHAnsi"/>
          <w:spacing w:val="-3"/>
          <w:sz w:val="24"/>
          <w:szCs w:val="24"/>
        </w:rPr>
        <w:t xml:space="preserve"> </w:t>
      </w:r>
      <w:r w:rsidRPr="00206695">
        <w:rPr>
          <w:rFonts w:asciiTheme="minorHAnsi" w:hAnsiTheme="minorHAnsi"/>
          <w:sz w:val="24"/>
          <w:szCs w:val="24"/>
        </w:rPr>
        <w:t>the</w:t>
      </w:r>
      <w:r w:rsidRPr="00206695">
        <w:rPr>
          <w:rFonts w:asciiTheme="minorHAnsi" w:hAnsiTheme="minorHAnsi"/>
          <w:spacing w:val="-3"/>
          <w:sz w:val="24"/>
          <w:szCs w:val="24"/>
        </w:rPr>
        <w:t xml:space="preserve"> </w:t>
      </w:r>
      <w:r w:rsidRPr="00206695">
        <w:rPr>
          <w:rFonts w:asciiTheme="minorHAnsi" w:hAnsiTheme="minorHAnsi"/>
          <w:sz w:val="24"/>
          <w:szCs w:val="24"/>
        </w:rPr>
        <w:t>admission</w:t>
      </w:r>
      <w:r w:rsidRPr="00206695">
        <w:rPr>
          <w:rFonts w:asciiTheme="minorHAnsi" w:hAnsiTheme="minorHAnsi"/>
          <w:spacing w:val="-3"/>
          <w:sz w:val="24"/>
          <w:szCs w:val="24"/>
        </w:rPr>
        <w:t xml:space="preserve"> </w:t>
      </w:r>
      <w:r w:rsidRPr="00206695">
        <w:rPr>
          <w:rFonts w:asciiTheme="minorHAnsi" w:hAnsiTheme="minorHAnsi"/>
          <w:sz w:val="24"/>
          <w:szCs w:val="24"/>
        </w:rPr>
        <w:t>of evidence newly offered at the hearing, the Chair may delay the hearing and/or instruct that the investigation needs to be re-opened to consider that evidence.</w:t>
      </w:r>
    </w:p>
    <w:p w14:paraId="7B016EF1" w14:textId="77777777" w:rsidR="0041062F" w:rsidRPr="00206695" w:rsidRDefault="0041062F">
      <w:pPr>
        <w:pStyle w:val="BodyText"/>
        <w:spacing w:before="1"/>
        <w:ind w:left="0" w:firstLine="0"/>
        <w:rPr>
          <w:rFonts w:asciiTheme="minorHAnsi" w:hAnsiTheme="minorHAnsi"/>
          <w:sz w:val="24"/>
          <w:szCs w:val="24"/>
        </w:rPr>
      </w:pPr>
    </w:p>
    <w:p w14:paraId="0109FF9A" w14:textId="77777777" w:rsidR="0041062F" w:rsidRPr="00206695" w:rsidRDefault="0041062F">
      <w:pPr>
        <w:pStyle w:val="BodyText"/>
        <w:ind w:left="112" w:right="186" w:hanging="10"/>
        <w:rPr>
          <w:rFonts w:asciiTheme="minorHAnsi" w:hAnsiTheme="minorHAnsi"/>
          <w:sz w:val="24"/>
          <w:szCs w:val="24"/>
        </w:rPr>
      </w:pPr>
      <w:r w:rsidRPr="00206695">
        <w:rPr>
          <w:rFonts w:asciiTheme="minorHAnsi" w:hAnsiTheme="minorHAnsi"/>
          <w:sz w:val="24"/>
          <w:szCs w:val="24"/>
        </w:rPr>
        <w:t>The</w:t>
      </w:r>
      <w:r w:rsidRPr="00206695">
        <w:rPr>
          <w:rFonts w:asciiTheme="minorHAnsi" w:hAnsiTheme="minorHAnsi"/>
          <w:spacing w:val="-2"/>
          <w:sz w:val="24"/>
          <w:szCs w:val="24"/>
        </w:rPr>
        <w:t xml:space="preserve"> </w:t>
      </w:r>
      <w:r w:rsidRPr="00206695">
        <w:rPr>
          <w:rFonts w:asciiTheme="minorHAnsi" w:hAnsiTheme="minorHAnsi"/>
          <w:sz w:val="24"/>
          <w:szCs w:val="24"/>
        </w:rPr>
        <w:t>parties</w:t>
      </w:r>
      <w:r w:rsidRPr="00206695">
        <w:rPr>
          <w:rFonts w:asciiTheme="minorHAnsi" w:hAnsiTheme="minorHAnsi"/>
          <w:spacing w:val="-2"/>
          <w:sz w:val="24"/>
          <w:szCs w:val="24"/>
        </w:rPr>
        <w:t xml:space="preserve"> </w:t>
      </w:r>
      <w:r w:rsidRPr="00206695">
        <w:rPr>
          <w:rFonts w:asciiTheme="minorHAnsi" w:hAnsiTheme="minorHAnsi"/>
          <w:sz w:val="24"/>
          <w:szCs w:val="24"/>
        </w:rPr>
        <w:t>will</w:t>
      </w:r>
      <w:r w:rsidRPr="00206695">
        <w:rPr>
          <w:rFonts w:asciiTheme="minorHAnsi" w:hAnsiTheme="minorHAnsi"/>
          <w:spacing w:val="-2"/>
          <w:sz w:val="24"/>
          <w:szCs w:val="24"/>
        </w:rPr>
        <w:t xml:space="preserve"> </w:t>
      </w:r>
      <w:r w:rsidRPr="00206695">
        <w:rPr>
          <w:rFonts w:asciiTheme="minorHAnsi" w:hAnsiTheme="minorHAnsi"/>
          <w:sz w:val="24"/>
          <w:szCs w:val="24"/>
        </w:rPr>
        <w:t>be</w:t>
      </w:r>
      <w:r w:rsidRPr="00206695">
        <w:rPr>
          <w:rFonts w:asciiTheme="minorHAnsi" w:hAnsiTheme="minorHAnsi"/>
          <w:spacing w:val="-2"/>
          <w:sz w:val="24"/>
          <w:szCs w:val="24"/>
        </w:rPr>
        <w:t xml:space="preserve"> </w:t>
      </w:r>
      <w:r w:rsidRPr="00206695">
        <w:rPr>
          <w:rFonts w:asciiTheme="minorHAnsi" w:hAnsiTheme="minorHAnsi"/>
          <w:sz w:val="24"/>
          <w:szCs w:val="24"/>
        </w:rPr>
        <w:t>given</w:t>
      </w:r>
      <w:r w:rsidRPr="00206695">
        <w:rPr>
          <w:rFonts w:asciiTheme="minorHAnsi" w:hAnsiTheme="minorHAnsi"/>
          <w:spacing w:val="-2"/>
          <w:sz w:val="24"/>
          <w:szCs w:val="24"/>
        </w:rPr>
        <w:t xml:space="preserve"> </w:t>
      </w:r>
      <w:r w:rsidRPr="00206695">
        <w:rPr>
          <w:rFonts w:asciiTheme="minorHAnsi" w:hAnsiTheme="minorHAnsi"/>
          <w:sz w:val="24"/>
          <w:szCs w:val="24"/>
        </w:rPr>
        <w:t>a</w:t>
      </w:r>
      <w:r w:rsidRPr="00206695">
        <w:rPr>
          <w:rFonts w:asciiTheme="minorHAnsi" w:hAnsiTheme="minorHAnsi"/>
          <w:spacing w:val="-2"/>
          <w:sz w:val="24"/>
          <w:szCs w:val="24"/>
        </w:rPr>
        <w:t xml:space="preserve"> </w:t>
      </w:r>
      <w:r w:rsidRPr="00206695">
        <w:rPr>
          <w:rFonts w:asciiTheme="minorHAnsi" w:hAnsiTheme="minorHAnsi"/>
          <w:sz w:val="24"/>
          <w:szCs w:val="24"/>
        </w:rPr>
        <w:t>list</w:t>
      </w:r>
      <w:r w:rsidRPr="00206695">
        <w:rPr>
          <w:rFonts w:asciiTheme="minorHAnsi" w:hAnsiTheme="minorHAnsi"/>
          <w:spacing w:val="-2"/>
          <w:sz w:val="24"/>
          <w:szCs w:val="24"/>
        </w:rPr>
        <w:t xml:space="preserve"> </w:t>
      </w:r>
      <w:r w:rsidRPr="00206695">
        <w:rPr>
          <w:rFonts w:asciiTheme="minorHAnsi" w:hAnsiTheme="minorHAnsi"/>
          <w:sz w:val="24"/>
          <w:szCs w:val="24"/>
        </w:rPr>
        <w:t>of</w:t>
      </w:r>
      <w:r w:rsidRPr="00206695">
        <w:rPr>
          <w:rFonts w:asciiTheme="minorHAnsi" w:hAnsiTheme="minorHAnsi"/>
          <w:spacing w:val="-2"/>
          <w:sz w:val="24"/>
          <w:szCs w:val="24"/>
        </w:rPr>
        <w:t xml:space="preserve"> </w:t>
      </w:r>
      <w:r w:rsidRPr="00206695">
        <w:rPr>
          <w:rFonts w:asciiTheme="minorHAnsi" w:hAnsiTheme="minorHAnsi"/>
          <w:sz w:val="24"/>
          <w:szCs w:val="24"/>
        </w:rPr>
        <w:t>the</w:t>
      </w:r>
      <w:r w:rsidRPr="00206695">
        <w:rPr>
          <w:rFonts w:asciiTheme="minorHAnsi" w:hAnsiTheme="minorHAnsi"/>
          <w:spacing w:val="-2"/>
          <w:sz w:val="24"/>
          <w:szCs w:val="24"/>
        </w:rPr>
        <w:t xml:space="preserve"> </w:t>
      </w:r>
      <w:r w:rsidRPr="00206695">
        <w:rPr>
          <w:rFonts w:asciiTheme="minorHAnsi" w:hAnsiTheme="minorHAnsi"/>
          <w:sz w:val="24"/>
          <w:szCs w:val="24"/>
        </w:rPr>
        <w:t>names</w:t>
      </w:r>
      <w:r w:rsidRPr="00206695">
        <w:rPr>
          <w:rFonts w:asciiTheme="minorHAnsi" w:hAnsiTheme="minorHAnsi"/>
          <w:spacing w:val="-2"/>
          <w:sz w:val="24"/>
          <w:szCs w:val="24"/>
        </w:rPr>
        <w:t xml:space="preserve"> </w:t>
      </w:r>
      <w:r w:rsidRPr="00206695">
        <w:rPr>
          <w:rFonts w:asciiTheme="minorHAnsi" w:hAnsiTheme="minorHAnsi"/>
          <w:sz w:val="24"/>
          <w:szCs w:val="24"/>
        </w:rPr>
        <w:t>of</w:t>
      </w:r>
      <w:r w:rsidRPr="00206695">
        <w:rPr>
          <w:rFonts w:asciiTheme="minorHAnsi" w:hAnsiTheme="minorHAnsi"/>
          <w:spacing w:val="-2"/>
          <w:sz w:val="24"/>
          <w:szCs w:val="24"/>
        </w:rPr>
        <w:t xml:space="preserve"> </w:t>
      </w:r>
      <w:r w:rsidRPr="00206695">
        <w:rPr>
          <w:rFonts w:asciiTheme="minorHAnsi" w:hAnsiTheme="minorHAnsi"/>
          <w:sz w:val="24"/>
          <w:szCs w:val="24"/>
        </w:rPr>
        <w:t>the</w:t>
      </w:r>
      <w:r w:rsidRPr="00206695">
        <w:rPr>
          <w:rFonts w:asciiTheme="minorHAnsi" w:hAnsiTheme="minorHAnsi"/>
          <w:spacing w:val="-2"/>
          <w:sz w:val="24"/>
          <w:szCs w:val="24"/>
        </w:rPr>
        <w:t xml:space="preserve"> </w:t>
      </w:r>
      <w:r w:rsidRPr="00206695">
        <w:rPr>
          <w:rFonts w:asciiTheme="minorHAnsi" w:hAnsiTheme="minorHAnsi"/>
          <w:sz w:val="24"/>
          <w:szCs w:val="24"/>
        </w:rPr>
        <w:t>Decision-maker(s)</w:t>
      </w:r>
      <w:r w:rsidRPr="00206695">
        <w:rPr>
          <w:rFonts w:asciiTheme="minorHAnsi" w:hAnsiTheme="minorHAnsi"/>
          <w:spacing w:val="-2"/>
          <w:sz w:val="24"/>
          <w:szCs w:val="24"/>
        </w:rPr>
        <w:t xml:space="preserve"> </w:t>
      </w:r>
      <w:r w:rsidRPr="00206695">
        <w:rPr>
          <w:rFonts w:asciiTheme="minorHAnsi" w:hAnsiTheme="minorHAnsi"/>
          <w:sz w:val="24"/>
          <w:szCs w:val="24"/>
        </w:rPr>
        <w:t>at</w:t>
      </w:r>
      <w:r w:rsidRPr="00206695">
        <w:rPr>
          <w:rFonts w:asciiTheme="minorHAnsi" w:hAnsiTheme="minorHAnsi"/>
          <w:spacing w:val="-2"/>
          <w:sz w:val="24"/>
          <w:szCs w:val="24"/>
        </w:rPr>
        <w:t xml:space="preserve"> </w:t>
      </w:r>
      <w:r w:rsidRPr="00206695">
        <w:rPr>
          <w:rFonts w:asciiTheme="minorHAnsi" w:hAnsiTheme="minorHAnsi"/>
          <w:sz w:val="24"/>
          <w:szCs w:val="24"/>
        </w:rPr>
        <w:t>least</w:t>
      </w:r>
      <w:r w:rsidRPr="00206695">
        <w:rPr>
          <w:rFonts w:asciiTheme="minorHAnsi" w:hAnsiTheme="minorHAnsi"/>
          <w:spacing w:val="-2"/>
          <w:sz w:val="24"/>
          <w:szCs w:val="24"/>
        </w:rPr>
        <w:t xml:space="preserve"> </w:t>
      </w:r>
      <w:r w:rsidRPr="00206695">
        <w:rPr>
          <w:rFonts w:asciiTheme="minorHAnsi" w:hAnsiTheme="minorHAnsi"/>
          <w:sz w:val="24"/>
          <w:szCs w:val="24"/>
        </w:rPr>
        <w:t>five</w:t>
      </w:r>
      <w:r w:rsidRPr="00206695">
        <w:rPr>
          <w:rFonts w:asciiTheme="minorHAnsi" w:hAnsiTheme="minorHAnsi"/>
          <w:spacing w:val="-2"/>
          <w:sz w:val="24"/>
          <w:szCs w:val="24"/>
        </w:rPr>
        <w:t xml:space="preserve"> </w:t>
      </w:r>
      <w:r w:rsidRPr="00206695">
        <w:rPr>
          <w:rFonts w:asciiTheme="minorHAnsi" w:hAnsiTheme="minorHAnsi"/>
          <w:sz w:val="24"/>
          <w:szCs w:val="24"/>
        </w:rPr>
        <w:t>(5)</w:t>
      </w:r>
      <w:r w:rsidRPr="00206695">
        <w:rPr>
          <w:rFonts w:asciiTheme="minorHAnsi" w:hAnsiTheme="minorHAnsi"/>
          <w:spacing w:val="-2"/>
          <w:sz w:val="24"/>
          <w:szCs w:val="24"/>
        </w:rPr>
        <w:t xml:space="preserve"> </w:t>
      </w:r>
      <w:r w:rsidRPr="00206695">
        <w:rPr>
          <w:rFonts w:asciiTheme="minorHAnsi" w:hAnsiTheme="minorHAnsi"/>
          <w:sz w:val="24"/>
          <w:szCs w:val="24"/>
        </w:rPr>
        <w:t>business</w:t>
      </w:r>
      <w:r w:rsidRPr="00206695">
        <w:rPr>
          <w:rFonts w:asciiTheme="minorHAnsi" w:hAnsiTheme="minorHAnsi"/>
          <w:spacing w:val="-2"/>
          <w:sz w:val="24"/>
          <w:szCs w:val="24"/>
        </w:rPr>
        <w:t xml:space="preserve"> </w:t>
      </w:r>
      <w:r w:rsidRPr="00206695">
        <w:rPr>
          <w:rFonts w:asciiTheme="minorHAnsi" w:hAnsiTheme="minorHAnsi"/>
          <w:sz w:val="24"/>
          <w:szCs w:val="24"/>
        </w:rPr>
        <w:t>days</w:t>
      </w:r>
      <w:r w:rsidRPr="00206695">
        <w:rPr>
          <w:rFonts w:asciiTheme="minorHAnsi" w:hAnsiTheme="minorHAnsi"/>
          <w:spacing w:val="-2"/>
          <w:sz w:val="24"/>
          <w:szCs w:val="24"/>
        </w:rPr>
        <w:t xml:space="preserve"> </w:t>
      </w:r>
      <w:r w:rsidRPr="00206695">
        <w:rPr>
          <w:rFonts w:asciiTheme="minorHAnsi" w:hAnsiTheme="minorHAnsi"/>
          <w:sz w:val="24"/>
          <w:szCs w:val="24"/>
        </w:rPr>
        <w:t>in advance of the hearing.</w:t>
      </w:r>
      <w:r w:rsidRPr="00206695">
        <w:rPr>
          <w:rFonts w:asciiTheme="minorHAnsi" w:hAnsiTheme="minorHAnsi"/>
          <w:spacing w:val="-7"/>
          <w:sz w:val="24"/>
          <w:szCs w:val="24"/>
        </w:rPr>
        <w:t xml:space="preserve"> </w:t>
      </w:r>
      <w:r w:rsidRPr="00206695">
        <w:rPr>
          <w:rFonts w:asciiTheme="minorHAnsi" w:hAnsiTheme="minorHAnsi"/>
          <w:sz w:val="24"/>
          <w:szCs w:val="24"/>
        </w:rPr>
        <w:t>All objections to any Decision-maker must be raised in writing, detailing the rationale for the objection, and must be submitted to the</w:t>
      </w:r>
      <w:r w:rsidRPr="00206695">
        <w:rPr>
          <w:rFonts w:asciiTheme="minorHAnsi" w:hAnsiTheme="minorHAnsi"/>
          <w:spacing w:val="-4"/>
          <w:sz w:val="24"/>
          <w:szCs w:val="24"/>
        </w:rPr>
        <w:t xml:space="preserve"> </w:t>
      </w:r>
      <w:r w:rsidRPr="00206695">
        <w:rPr>
          <w:rFonts w:asciiTheme="minorHAnsi" w:hAnsiTheme="minorHAnsi"/>
          <w:sz w:val="24"/>
          <w:szCs w:val="24"/>
        </w:rPr>
        <w:t>Title IX Coordinator as soon as possible and no later than two (2) business days prior to the hearing. Decision-makers will only be removed if the Title IX Coordinator concludes that their actual or perceived bias or conflict of interest precludes an impartial hearing of the complaint.</w:t>
      </w:r>
    </w:p>
    <w:p w14:paraId="779F67B8" w14:textId="77777777" w:rsidR="0041062F" w:rsidRPr="00206695" w:rsidRDefault="0041062F">
      <w:pPr>
        <w:pStyle w:val="BodyText"/>
        <w:ind w:left="0" w:firstLine="0"/>
        <w:rPr>
          <w:rFonts w:asciiTheme="minorHAnsi" w:hAnsiTheme="minorHAnsi"/>
          <w:sz w:val="24"/>
          <w:szCs w:val="24"/>
        </w:rPr>
      </w:pPr>
    </w:p>
    <w:p w14:paraId="395B0790" w14:textId="77777777" w:rsidR="0041062F" w:rsidRPr="00206695" w:rsidRDefault="0041062F">
      <w:pPr>
        <w:pStyle w:val="BodyText"/>
        <w:ind w:left="112" w:right="201" w:hanging="10"/>
        <w:rPr>
          <w:rFonts w:asciiTheme="minorHAnsi" w:hAnsiTheme="minorHAnsi"/>
          <w:sz w:val="24"/>
          <w:szCs w:val="24"/>
        </w:rPr>
      </w:pPr>
      <w:r w:rsidRPr="00206695">
        <w:rPr>
          <w:rFonts w:asciiTheme="minorHAnsi" w:hAnsiTheme="minorHAnsi"/>
          <w:sz w:val="24"/>
          <w:szCs w:val="24"/>
        </w:rPr>
        <w:t>The Title IX Coordinator will give the Decision-maker(s) a list of the names of all parties, witnesses, and</w:t>
      </w:r>
      <w:r w:rsidRPr="00206695">
        <w:rPr>
          <w:rFonts w:asciiTheme="minorHAnsi" w:hAnsiTheme="minorHAnsi"/>
          <w:spacing w:val="-7"/>
          <w:sz w:val="24"/>
          <w:szCs w:val="24"/>
        </w:rPr>
        <w:t xml:space="preserve"> </w:t>
      </w:r>
      <w:r w:rsidRPr="00206695">
        <w:rPr>
          <w:rFonts w:asciiTheme="minorHAnsi" w:hAnsiTheme="minorHAnsi"/>
          <w:sz w:val="24"/>
          <w:szCs w:val="24"/>
        </w:rPr>
        <w:t>Advisors at least five (5) business days in advance of the hearing.</w:t>
      </w:r>
      <w:r w:rsidRPr="00206695">
        <w:rPr>
          <w:rFonts w:asciiTheme="minorHAnsi" w:hAnsiTheme="minorHAnsi"/>
          <w:spacing w:val="-7"/>
          <w:sz w:val="24"/>
          <w:szCs w:val="24"/>
        </w:rPr>
        <w:t xml:space="preserve"> </w:t>
      </w:r>
      <w:r w:rsidRPr="00206695">
        <w:rPr>
          <w:rFonts w:asciiTheme="minorHAnsi" w:hAnsiTheme="minorHAnsi"/>
          <w:sz w:val="24"/>
          <w:szCs w:val="24"/>
        </w:rPr>
        <w:t>Any Decision-</w:t>
      </w:r>
      <w:r w:rsidRPr="00206695">
        <w:rPr>
          <w:rFonts w:asciiTheme="minorHAnsi" w:hAnsiTheme="minorHAnsi"/>
          <w:sz w:val="24"/>
          <w:szCs w:val="24"/>
        </w:rPr>
        <w:lastRenderedPageBreak/>
        <w:t>maker who cannot make an objective determination must recuse themselves from the proceedings when notified of</w:t>
      </w:r>
      <w:r w:rsidRPr="00206695">
        <w:rPr>
          <w:rFonts w:asciiTheme="minorHAnsi" w:hAnsiTheme="minorHAnsi"/>
          <w:spacing w:val="-3"/>
          <w:sz w:val="24"/>
          <w:szCs w:val="24"/>
        </w:rPr>
        <w:t xml:space="preserve"> </w:t>
      </w:r>
      <w:r w:rsidRPr="00206695">
        <w:rPr>
          <w:rFonts w:asciiTheme="minorHAnsi" w:hAnsiTheme="minorHAnsi"/>
          <w:sz w:val="24"/>
          <w:szCs w:val="24"/>
        </w:rPr>
        <w:t>the</w:t>
      </w:r>
      <w:r w:rsidRPr="00206695">
        <w:rPr>
          <w:rFonts w:asciiTheme="minorHAnsi" w:hAnsiTheme="minorHAnsi"/>
          <w:spacing w:val="-3"/>
          <w:sz w:val="24"/>
          <w:szCs w:val="24"/>
        </w:rPr>
        <w:t xml:space="preserve"> </w:t>
      </w:r>
      <w:r w:rsidRPr="00206695">
        <w:rPr>
          <w:rFonts w:asciiTheme="minorHAnsi" w:hAnsiTheme="minorHAnsi"/>
          <w:sz w:val="24"/>
          <w:szCs w:val="24"/>
        </w:rPr>
        <w:t>identity</w:t>
      </w:r>
      <w:r w:rsidRPr="00206695">
        <w:rPr>
          <w:rFonts w:asciiTheme="minorHAnsi" w:hAnsiTheme="minorHAnsi"/>
          <w:spacing w:val="-3"/>
          <w:sz w:val="24"/>
          <w:szCs w:val="24"/>
        </w:rPr>
        <w:t xml:space="preserve"> </w:t>
      </w:r>
      <w:r w:rsidRPr="00206695">
        <w:rPr>
          <w:rFonts w:asciiTheme="minorHAnsi" w:hAnsiTheme="minorHAnsi"/>
          <w:sz w:val="24"/>
          <w:szCs w:val="24"/>
        </w:rPr>
        <w:t>of</w:t>
      </w:r>
      <w:r w:rsidRPr="00206695">
        <w:rPr>
          <w:rFonts w:asciiTheme="minorHAnsi" w:hAnsiTheme="minorHAnsi"/>
          <w:spacing w:val="-3"/>
          <w:sz w:val="24"/>
          <w:szCs w:val="24"/>
        </w:rPr>
        <w:t xml:space="preserve"> </w:t>
      </w:r>
      <w:r w:rsidRPr="00206695">
        <w:rPr>
          <w:rFonts w:asciiTheme="minorHAnsi" w:hAnsiTheme="minorHAnsi"/>
          <w:sz w:val="24"/>
          <w:szCs w:val="24"/>
        </w:rPr>
        <w:t>the</w:t>
      </w:r>
      <w:r w:rsidRPr="00206695">
        <w:rPr>
          <w:rFonts w:asciiTheme="minorHAnsi" w:hAnsiTheme="minorHAnsi"/>
          <w:spacing w:val="-3"/>
          <w:sz w:val="24"/>
          <w:szCs w:val="24"/>
        </w:rPr>
        <w:t xml:space="preserve"> </w:t>
      </w:r>
      <w:r w:rsidRPr="00206695">
        <w:rPr>
          <w:rFonts w:asciiTheme="minorHAnsi" w:hAnsiTheme="minorHAnsi"/>
          <w:sz w:val="24"/>
          <w:szCs w:val="24"/>
        </w:rPr>
        <w:t>parties,</w:t>
      </w:r>
      <w:r w:rsidRPr="00206695">
        <w:rPr>
          <w:rFonts w:asciiTheme="minorHAnsi" w:hAnsiTheme="minorHAnsi"/>
          <w:spacing w:val="-3"/>
          <w:sz w:val="24"/>
          <w:szCs w:val="24"/>
        </w:rPr>
        <w:t xml:space="preserve"> </w:t>
      </w:r>
      <w:r w:rsidRPr="00206695">
        <w:rPr>
          <w:rFonts w:asciiTheme="minorHAnsi" w:hAnsiTheme="minorHAnsi"/>
          <w:sz w:val="24"/>
          <w:szCs w:val="24"/>
        </w:rPr>
        <w:t>witnesses,</w:t>
      </w:r>
      <w:r w:rsidRPr="00206695">
        <w:rPr>
          <w:rFonts w:asciiTheme="minorHAnsi" w:hAnsiTheme="minorHAnsi"/>
          <w:spacing w:val="-3"/>
          <w:sz w:val="24"/>
          <w:szCs w:val="24"/>
        </w:rPr>
        <w:t xml:space="preserve"> </w:t>
      </w:r>
      <w:r w:rsidRPr="00206695">
        <w:rPr>
          <w:rFonts w:asciiTheme="minorHAnsi" w:hAnsiTheme="minorHAnsi"/>
          <w:sz w:val="24"/>
          <w:szCs w:val="24"/>
        </w:rPr>
        <w:t>and</w:t>
      </w:r>
      <w:r w:rsidRPr="00206695">
        <w:rPr>
          <w:rFonts w:asciiTheme="minorHAnsi" w:hAnsiTheme="minorHAnsi"/>
          <w:spacing w:val="-14"/>
          <w:sz w:val="24"/>
          <w:szCs w:val="24"/>
        </w:rPr>
        <w:t xml:space="preserve"> </w:t>
      </w:r>
      <w:r w:rsidRPr="00206695">
        <w:rPr>
          <w:rFonts w:asciiTheme="minorHAnsi" w:hAnsiTheme="minorHAnsi"/>
          <w:sz w:val="24"/>
          <w:szCs w:val="24"/>
        </w:rPr>
        <w:t>Advisors</w:t>
      </w:r>
      <w:r w:rsidRPr="00206695">
        <w:rPr>
          <w:rFonts w:asciiTheme="minorHAnsi" w:hAnsiTheme="minorHAnsi"/>
          <w:spacing w:val="-3"/>
          <w:sz w:val="24"/>
          <w:szCs w:val="24"/>
        </w:rPr>
        <w:t xml:space="preserve"> </w:t>
      </w:r>
      <w:r w:rsidRPr="00206695">
        <w:rPr>
          <w:rFonts w:asciiTheme="minorHAnsi" w:hAnsiTheme="minorHAnsi"/>
          <w:sz w:val="24"/>
          <w:szCs w:val="24"/>
        </w:rPr>
        <w:t>in</w:t>
      </w:r>
      <w:r w:rsidRPr="00206695">
        <w:rPr>
          <w:rFonts w:asciiTheme="minorHAnsi" w:hAnsiTheme="minorHAnsi"/>
          <w:spacing w:val="-3"/>
          <w:sz w:val="24"/>
          <w:szCs w:val="24"/>
        </w:rPr>
        <w:t xml:space="preserve"> </w:t>
      </w:r>
      <w:r w:rsidRPr="00206695">
        <w:rPr>
          <w:rFonts w:asciiTheme="minorHAnsi" w:hAnsiTheme="minorHAnsi"/>
          <w:sz w:val="24"/>
          <w:szCs w:val="24"/>
        </w:rPr>
        <w:t>advance</w:t>
      </w:r>
      <w:r w:rsidRPr="00206695">
        <w:rPr>
          <w:rFonts w:asciiTheme="minorHAnsi" w:hAnsiTheme="minorHAnsi"/>
          <w:spacing w:val="-3"/>
          <w:sz w:val="24"/>
          <w:szCs w:val="24"/>
        </w:rPr>
        <w:t xml:space="preserve"> </w:t>
      </w:r>
      <w:r w:rsidRPr="00206695">
        <w:rPr>
          <w:rFonts w:asciiTheme="minorHAnsi" w:hAnsiTheme="minorHAnsi"/>
          <w:sz w:val="24"/>
          <w:szCs w:val="24"/>
        </w:rPr>
        <w:t>of</w:t>
      </w:r>
      <w:r w:rsidRPr="00206695">
        <w:rPr>
          <w:rFonts w:asciiTheme="minorHAnsi" w:hAnsiTheme="minorHAnsi"/>
          <w:spacing w:val="-3"/>
          <w:sz w:val="24"/>
          <w:szCs w:val="24"/>
        </w:rPr>
        <w:t xml:space="preserve"> </w:t>
      </w:r>
      <w:r w:rsidRPr="00206695">
        <w:rPr>
          <w:rFonts w:asciiTheme="minorHAnsi" w:hAnsiTheme="minorHAnsi"/>
          <w:sz w:val="24"/>
          <w:szCs w:val="24"/>
        </w:rPr>
        <w:t>the</w:t>
      </w:r>
      <w:r w:rsidRPr="00206695">
        <w:rPr>
          <w:rFonts w:asciiTheme="minorHAnsi" w:hAnsiTheme="minorHAnsi"/>
          <w:spacing w:val="-3"/>
          <w:sz w:val="24"/>
          <w:szCs w:val="24"/>
        </w:rPr>
        <w:t xml:space="preserve"> </w:t>
      </w:r>
      <w:r w:rsidRPr="00206695">
        <w:rPr>
          <w:rFonts w:asciiTheme="minorHAnsi" w:hAnsiTheme="minorHAnsi"/>
          <w:sz w:val="24"/>
          <w:szCs w:val="24"/>
        </w:rPr>
        <w:t>hearing.</w:t>
      </w:r>
      <w:r w:rsidRPr="00206695">
        <w:rPr>
          <w:rFonts w:asciiTheme="minorHAnsi" w:hAnsiTheme="minorHAnsi"/>
          <w:spacing w:val="-3"/>
          <w:sz w:val="24"/>
          <w:szCs w:val="24"/>
        </w:rPr>
        <w:t xml:space="preserve"> </w:t>
      </w:r>
      <w:r w:rsidRPr="00206695">
        <w:rPr>
          <w:rFonts w:asciiTheme="minorHAnsi" w:hAnsiTheme="minorHAnsi"/>
          <w:sz w:val="24"/>
          <w:szCs w:val="24"/>
        </w:rPr>
        <w:t>If</w:t>
      </w:r>
      <w:r w:rsidRPr="00206695">
        <w:rPr>
          <w:rFonts w:asciiTheme="minorHAnsi" w:hAnsiTheme="minorHAnsi"/>
          <w:spacing w:val="-3"/>
          <w:sz w:val="24"/>
          <w:szCs w:val="24"/>
        </w:rPr>
        <w:t xml:space="preserve"> </w:t>
      </w:r>
      <w:r w:rsidRPr="00206695">
        <w:rPr>
          <w:rFonts w:asciiTheme="minorHAnsi" w:hAnsiTheme="minorHAnsi"/>
          <w:sz w:val="24"/>
          <w:szCs w:val="24"/>
        </w:rPr>
        <w:t>a</w:t>
      </w:r>
      <w:r w:rsidRPr="00206695">
        <w:rPr>
          <w:rFonts w:asciiTheme="minorHAnsi" w:hAnsiTheme="minorHAnsi"/>
          <w:spacing w:val="-3"/>
          <w:sz w:val="24"/>
          <w:szCs w:val="24"/>
        </w:rPr>
        <w:t xml:space="preserve"> </w:t>
      </w:r>
      <w:r w:rsidRPr="00206695">
        <w:rPr>
          <w:rFonts w:asciiTheme="minorHAnsi" w:hAnsiTheme="minorHAnsi"/>
          <w:sz w:val="24"/>
          <w:szCs w:val="24"/>
        </w:rPr>
        <w:t>Decision-maker</w:t>
      </w:r>
      <w:r w:rsidRPr="00206695">
        <w:rPr>
          <w:rFonts w:asciiTheme="minorHAnsi" w:hAnsiTheme="minorHAnsi"/>
          <w:spacing w:val="-3"/>
          <w:sz w:val="24"/>
          <w:szCs w:val="24"/>
        </w:rPr>
        <w:t xml:space="preserve"> </w:t>
      </w:r>
      <w:r w:rsidRPr="00206695">
        <w:rPr>
          <w:rFonts w:asciiTheme="minorHAnsi" w:hAnsiTheme="minorHAnsi"/>
          <w:sz w:val="24"/>
          <w:szCs w:val="24"/>
        </w:rPr>
        <w:t>is unsure of whether a bias or conflict of interest exists, they must raise the concern to the Title IX Coordinator as soon as possible.</w:t>
      </w:r>
    </w:p>
    <w:p w14:paraId="743DFF25" w14:textId="77777777" w:rsidR="0041062F" w:rsidRDefault="0041062F">
      <w:pPr>
        <w:pStyle w:val="BodyText"/>
        <w:spacing w:before="1"/>
        <w:ind w:left="0" w:firstLine="0"/>
      </w:pPr>
    </w:p>
    <w:p w14:paraId="0972147F" w14:textId="77777777" w:rsidR="0041062F" w:rsidRPr="002E11C0" w:rsidRDefault="0041062F">
      <w:pPr>
        <w:pStyle w:val="BodyText"/>
        <w:ind w:left="112" w:right="149" w:hanging="10"/>
        <w:rPr>
          <w:rFonts w:asciiTheme="minorHAnsi" w:hAnsiTheme="minorHAnsi"/>
          <w:sz w:val="24"/>
          <w:szCs w:val="24"/>
        </w:rPr>
      </w:pPr>
      <w:r w:rsidRPr="002E11C0">
        <w:rPr>
          <w:rFonts w:asciiTheme="minorHAnsi" w:hAnsiTheme="minorHAnsi"/>
          <w:sz w:val="24"/>
          <w:szCs w:val="24"/>
        </w:rPr>
        <w:t>During the ten (10)-business-day period prior to the hearing, the parties have the opportunity for continued</w:t>
      </w:r>
      <w:r w:rsidRPr="002E11C0">
        <w:rPr>
          <w:rFonts w:asciiTheme="minorHAnsi" w:hAnsiTheme="minorHAnsi"/>
          <w:spacing w:val="-3"/>
          <w:sz w:val="24"/>
          <w:szCs w:val="24"/>
        </w:rPr>
        <w:t xml:space="preserve"> </w:t>
      </w:r>
      <w:r w:rsidRPr="002E11C0">
        <w:rPr>
          <w:rFonts w:asciiTheme="minorHAnsi" w:hAnsiTheme="minorHAnsi"/>
          <w:sz w:val="24"/>
          <w:szCs w:val="24"/>
        </w:rPr>
        <w:t>review</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comment</w:t>
      </w:r>
      <w:r w:rsidRPr="002E11C0">
        <w:rPr>
          <w:rFonts w:asciiTheme="minorHAnsi" w:hAnsiTheme="minorHAnsi"/>
          <w:spacing w:val="-3"/>
          <w:sz w:val="24"/>
          <w:szCs w:val="24"/>
        </w:rPr>
        <w:t xml:space="preserve"> </w:t>
      </w:r>
      <w:r w:rsidRPr="002E11C0">
        <w:rPr>
          <w:rFonts w:asciiTheme="minorHAnsi" w:hAnsiTheme="minorHAnsi"/>
          <w:sz w:val="24"/>
          <w:szCs w:val="24"/>
        </w:rPr>
        <w:t>on</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final</w:t>
      </w:r>
      <w:r w:rsidRPr="002E11C0">
        <w:rPr>
          <w:rFonts w:asciiTheme="minorHAnsi" w:hAnsiTheme="minorHAnsi"/>
          <w:spacing w:val="-3"/>
          <w:sz w:val="24"/>
          <w:szCs w:val="24"/>
        </w:rPr>
        <w:t xml:space="preserve"> </w:t>
      </w:r>
      <w:r w:rsidRPr="002E11C0">
        <w:rPr>
          <w:rFonts w:asciiTheme="minorHAnsi" w:hAnsiTheme="minorHAnsi"/>
          <w:sz w:val="24"/>
          <w:szCs w:val="24"/>
        </w:rPr>
        <w:t>investigation</w:t>
      </w:r>
      <w:r w:rsidRPr="002E11C0">
        <w:rPr>
          <w:rFonts w:asciiTheme="minorHAnsi" w:hAnsiTheme="minorHAnsi"/>
          <w:spacing w:val="-3"/>
          <w:sz w:val="24"/>
          <w:szCs w:val="24"/>
        </w:rPr>
        <w:t xml:space="preserve"> </w:t>
      </w:r>
      <w:r w:rsidRPr="002E11C0">
        <w:rPr>
          <w:rFonts w:asciiTheme="minorHAnsi" w:hAnsiTheme="minorHAnsi"/>
          <w:sz w:val="24"/>
          <w:szCs w:val="24"/>
        </w:rPr>
        <w:t>report</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available</w:t>
      </w:r>
      <w:r w:rsidRPr="002E11C0">
        <w:rPr>
          <w:rFonts w:asciiTheme="minorHAnsi" w:hAnsiTheme="minorHAnsi"/>
          <w:spacing w:val="-3"/>
          <w:sz w:val="24"/>
          <w:szCs w:val="24"/>
        </w:rPr>
        <w:t xml:space="preserve"> </w:t>
      </w:r>
      <w:r w:rsidRPr="002E11C0">
        <w:rPr>
          <w:rFonts w:asciiTheme="minorHAnsi" w:hAnsiTheme="minorHAnsi"/>
          <w:sz w:val="24"/>
          <w:szCs w:val="24"/>
        </w:rPr>
        <w:t>evidence.</w:t>
      </w:r>
      <w:r w:rsidRPr="002E11C0">
        <w:rPr>
          <w:rFonts w:asciiTheme="minorHAnsi" w:hAnsiTheme="minorHAnsi"/>
          <w:spacing w:val="-7"/>
          <w:sz w:val="24"/>
          <w:szCs w:val="24"/>
        </w:rPr>
        <w:t xml:space="preserve"> </w:t>
      </w:r>
      <w:r w:rsidRPr="002E11C0">
        <w:rPr>
          <w:rFonts w:asciiTheme="minorHAnsi" w:hAnsiTheme="minorHAnsi"/>
          <w:sz w:val="24"/>
          <w:szCs w:val="24"/>
        </w:rPr>
        <w:t>That</w:t>
      </w:r>
      <w:r w:rsidRPr="002E11C0">
        <w:rPr>
          <w:rFonts w:asciiTheme="minorHAnsi" w:hAnsiTheme="minorHAnsi"/>
          <w:spacing w:val="-3"/>
          <w:sz w:val="24"/>
          <w:szCs w:val="24"/>
        </w:rPr>
        <w:t xml:space="preserve"> </w:t>
      </w:r>
      <w:r w:rsidRPr="002E11C0">
        <w:rPr>
          <w:rFonts w:asciiTheme="minorHAnsi" w:hAnsiTheme="minorHAnsi"/>
          <w:sz w:val="24"/>
          <w:szCs w:val="24"/>
        </w:rPr>
        <w:t>review and comment can be shared with the Chair at a pre-hearing meeting or at the hearing and will be exchanged between each party by the Chair.</w:t>
      </w:r>
    </w:p>
    <w:p w14:paraId="78890EE5" w14:textId="77777777" w:rsidR="0041062F" w:rsidRPr="002E11C0" w:rsidRDefault="0041062F">
      <w:pPr>
        <w:pStyle w:val="BodyText"/>
        <w:spacing w:before="2"/>
        <w:ind w:left="0" w:firstLine="0"/>
        <w:rPr>
          <w:rFonts w:asciiTheme="minorHAnsi" w:hAnsiTheme="minorHAnsi"/>
          <w:sz w:val="24"/>
          <w:szCs w:val="24"/>
        </w:rPr>
      </w:pPr>
    </w:p>
    <w:p w14:paraId="3D0D6153" w14:textId="43DF4E8A" w:rsidR="0041062F" w:rsidRPr="002E11C0" w:rsidRDefault="0041062F" w:rsidP="002E11C0">
      <w:pPr>
        <w:pStyle w:val="ListParagraph"/>
        <w:numPr>
          <w:ilvl w:val="0"/>
          <w:numId w:val="39"/>
        </w:numPr>
        <w:rPr>
          <w:b/>
          <w:bCs w:val="0"/>
        </w:rPr>
      </w:pPr>
      <w:r w:rsidRPr="002E11C0">
        <w:rPr>
          <w:b/>
          <w:bCs w:val="0"/>
        </w:rPr>
        <w:t>Pre-Hearing</w:t>
      </w:r>
      <w:r w:rsidRPr="002E11C0">
        <w:rPr>
          <w:b/>
          <w:bCs w:val="0"/>
          <w:spacing w:val="-13"/>
        </w:rPr>
        <w:t xml:space="preserve"> </w:t>
      </w:r>
      <w:r w:rsidRPr="002E11C0">
        <w:rPr>
          <w:b/>
          <w:bCs w:val="0"/>
          <w:spacing w:val="-2"/>
        </w:rPr>
        <w:t>Meetings</w:t>
      </w:r>
    </w:p>
    <w:p w14:paraId="455B89FD" w14:textId="77777777" w:rsidR="0041062F" w:rsidRPr="002E11C0" w:rsidRDefault="0041062F">
      <w:pPr>
        <w:pStyle w:val="BodyText"/>
        <w:ind w:left="112" w:right="153" w:hanging="10"/>
        <w:rPr>
          <w:rFonts w:asciiTheme="minorHAnsi" w:hAnsiTheme="minorHAnsi"/>
          <w:sz w:val="24"/>
          <w:szCs w:val="24"/>
        </w:rPr>
      </w:pP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may</w:t>
      </w:r>
      <w:r w:rsidRPr="002E11C0">
        <w:rPr>
          <w:rFonts w:asciiTheme="minorHAnsi" w:hAnsiTheme="minorHAnsi"/>
          <w:spacing w:val="-3"/>
          <w:sz w:val="24"/>
          <w:szCs w:val="24"/>
        </w:rPr>
        <w:t xml:space="preserve"> </w:t>
      </w:r>
      <w:r w:rsidRPr="002E11C0">
        <w:rPr>
          <w:rFonts w:asciiTheme="minorHAnsi" w:hAnsiTheme="minorHAnsi"/>
          <w:sz w:val="24"/>
          <w:szCs w:val="24"/>
        </w:rPr>
        <w:t>convene</w:t>
      </w:r>
      <w:r w:rsidRPr="002E11C0">
        <w:rPr>
          <w:rFonts w:asciiTheme="minorHAnsi" w:hAnsiTheme="minorHAnsi"/>
          <w:spacing w:val="-3"/>
          <w:sz w:val="24"/>
          <w:szCs w:val="24"/>
        </w:rPr>
        <w:t xml:space="preserve"> </w:t>
      </w:r>
      <w:r w:rsidRPr="002E11C0">
        <w:rPr>
          <w:rFonts w:asciiTheme="minorHAnsi" w:hAnsiTheme="minorHAnsi"/>
          <w:sz w:val="24"/>
          <w:szCs w:val="24"/>
        </w:rPr>
        <w:t>a</w:t>
      </w:r>
      <w:r w:rsidRPr="002E11C0">
        <w:rPr>
          <w:rFonts w:asciiTheme="minorHAnsi" w:hAnsiTheme="minorHAnsi"/>
          <w:spacing w:val="-3"/>
          <w:sz w:val="24"/>
          <w:szCs w:val="24"/>
        </w:rPr>
        <w:t xml:space="preserve"> </w:t>
      </w:r>
      <w:r w:rsidRPr="002E11C0">
        <w:rPr>
          <w:rFonts w:asciiTheme="minorHAnsi" w:hAnsiTheme="minorHAnsi"/>
          <w:sz w:val="24"/>
          <w:szCs w:val="24"/>
        </w:rPr>
        <w:t>pre-hearing</w:t>
      </w:r>
      <w:r w:rsidRPr="002E11C0">
        <w:rPr>
          <w:rFonts w:asciiTheme="minorHAnsi" w:hAnsiTheme="minorHAnsi"/>
          <w:spacing w:val="-3"/>
          <w:sz w:val="24"/>
          <w:szCs w:val="24"/>
        </w:rPr>
        <w:t xml:space="preserve"> </w:t>
      </w:r>
      <w:r w:rsidRPr="002E11C0">
        <w:rPr>
          <w:rFonts w:asciiTheme="minorHAnsi" w:hAnsiTheme="minorHAnsi"/>
          <w:sz w:val="24"/>
          <w:szCs w:val="24"/>
        </w:rPr>
        <w:t>meeting(s)</w:t>
      </w:r>
      <w:r w:rsidRPr="002E11C0">
        <w:rPr>
          <w:rFonts w:asciiTheme="minorHAnsi" w:hAnsiTheme="minorHAnsi"/>
          <w:spacing w:val="-3"/>
          <w:sz w:val="24"/>
          <w:szCs w:val="24"/>
        </w:rPr>
        <w:t xml:space="preserve"> </w:t>
      </w:r>
      <w:r w:rsidRPr="002E11C0">
        <w:rPr>
          <w:rFonts w:asciiTheme="minorHAnsi" w:hAnsiTheme="minorHAnsi"/>
          <w:sz w:val="24"/>
          <w:szCs w:val="24"/>
        </w:rPr>
        <w:t>with</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parties</w:t>
      </w:r>
      <w:r w:rsidRPr="002E11C0">
        <w:rPr>
          <w:rFonts w:asciiTheme="minorHAnsi" w:hAnsiTheme="minorHAnsi"/>
          <w:spacing w:val="-3"/>
          <w:sz w:val="24"/>
          <w:szCs w:val="24"/>
        </w:rPr>
        <w:t xml:space="preserve"> </w:t>
      </w:r>
      <w:r w:rsidRPr="002E11C0">
        <w:rPr>
          <w:rFonts w:asciiTheme="minorHAnsi" w:hAnsiTheme="minorHAnsi"/>
          <w:sz w:val="24"/>
          <w:szCs w:val="24"/>
        </w:rPr>
        <w:t>and/or</w:t>
      </w:r>
      <w:r w:rsidRPr="002E11C0">
        <w:rPr>
          <w:rFonts w:asciiTheme="minorHAnsi" w:hAnsiTheme="minorHAnsi"/>
          <w:spacing w:val="-3"/>
          <w:sz w:val="24"/>
          <w:szCs w:val="24"/>
        </w:rPr>
        <w:t xml:space="preserve"> </w:t>
      </w:r>
      <w:r w:rsidRPr="002E11C0">
        <w:rPr>
          <w:rFonts w:asciiTheme="minorHAnsi" w:hAnsiTheme="minorHAnsi"/>
          <w:sz w:val="24"/>
          <w:szCs w:val="24"/>
        </w:rPr>
        <w:t>their</w:t>
      </w:r>
      <w:r w:rsidRPr="002E11C0">
        <w:rPr>
          <w:rFonts w:asciiTheme="minorHAnsi" w:hAnsiTheme="minorHAnsi"/>
          <w:spacing w:val="-15"/>
          <w:sz w:val="24"/>
          <w:szCs w:val="24"/>
        </w:rPr>
        <w:t xml:space="preserve"> </w:t>
      </w:r>
      <w:r w:rsidRPr="002E11C0">
        <w:rPr>
          <w:rFonts w:asciiTheme="minorHAnsi" w:hAnsiTheme="minorHAnsi"/>
          <w:sz w:val="24"/>
          <w:szCs w:val="24"/>
        </w:rPr>
        <w:t>Advisors</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invite</w:t>
      </w:r>
      <w:r w:rsidRPr="002E11C0">
        <w:rPr>
          <w:rFonts w:asciiTheme="minorHAnsi" w:hAnsiTheme="minorHAnsi"/>
          <w:spacing w:val="-3"/>
          <w:sz w:val="24"/>
          <w:szCs w:val="24"/>
        </w:rPr>
        <w:t xml:space="preserve"> </w:t>
      </w:r>
      <w:r w:rsidRPr="002E11C0">
        <w:rPr>
          <w:rFonts w:asciiTheme="minorHAnsi" w:hAnsiTheme="minorHAnsi"/>
          <w:sz w:val="24"/>
          <w:szCs w:val="24"/>
        </w:rPr>
        <w:t>them to submit the questions or topics they (the parties and/or their</w:t>
      </w:r>
      <w:r w:rsidRPr="002E11C0">
        <w:rPr>
          <w:rFonts w:asciiTheme="minorHAnsi" w:hAnsiTheme="minorHAnsi"/>
          <w:spacing w:val="-8"/>
          <w:sz w:val="24"/>
          <w:szCs w:val="24"/>
        </w:rPr>
        <w:t xml:space="preserve"> </w:t>
      </w:r>
      <w:r w:rsidRPr="002E11C0">
        <w:rPr>
          <w:rFonts w:asciiTheme="minorHAnsi" w:hAnsiTheme="minorHAnsi"/>
          <w:sz w:val="24"/>
          <w:szCs w:val="24"/>
        </w:rPr>
        <w:t>Advisors) wish to ask or discuss at the hearing, so that the Chair can rule on their relevance ahead of time to avoid any improper evidentiary introduction in the hearing or to provide recommendations for more appropriate phrasing.</w:t>
      </w:r>
    </w:p>
    <w:p w14:paraId="63C98AC5" w14:textId="77777777" w:rsidR="0041062F" w:rsidRPr="002E11C0" w:rsidRDefault="0041062F">
      <w:pPr>
        <w:pStyle w:val="BodyText"/>
        <w:ind w:left="0" w:firstLine="0"/>
        <w:rPr>
          <w:rFonts w:asciiTheme="minorHAnsi" w:hAnsiTheme="minorHAnsi"/>
          <w:sz w:val="24"/>
          <w:szCs w:val="24"/>
        </w:rPr>
      </w:pPr>
    </w:p>
    <w:p w14:paraId="45DD9BEE" w14:textId="77777777" w:rsidR="0041062F" w:rsidRPr="002E11C0" w:rsidRDefault="0041062F">
      <w:pPr>
        <w:pStyle w:val="BodyText"/>
        <w:spacing w:before="1"/>
        <w:ind w:left="112" w:right="186" w:hanging="10"/>
        <w:rPr>
          <w:rFonts w:asciiTheme="minorHAnsi" w:hAnsiTheme="minorHAnsi"/>
          <w:sz w:val="24"/>
          <w:szCs w:val="24"/>
        </w:rPr>
      </w:pPr>
      <w:r w:rsidRPr="002E11C0">
        <w:rPr>
          <w:rFonts w:asciiTheme="minorHAnsi" w:hAnsiTheme="minorHAnsi"/>
          <w:sz w:val="24"/>
          <w:szCs w:val="24"/>
        </w:rPr>
        <w:t>However,</w:t>
      </w:r>
      <w:r w:rsidRPr="002E11C0">
        <w:rPr>
          <w:rFonts w:asciiTheme="minorHAnsi" w:hAnsiTheme="minorHAnsi"/>
          <w:spacing w:val="-4"/>
          <w:sz w:val="24"/>
          <w:szCs w:val="24"/>
        </w:rPr>
        <w:t xml:space="preserve"> </w:t>
      </w:r>
      <w:r w:rsidRPr="002E11C0">
        <w:rPr>
          <w:rFonts w:asciiTheme="minorHAnsi" w:hAnsiTheme="minorHAnsi"/>
          <w:sz w:val="24"/>
          <w:szCs w:val="24"/>
        </w:rPr>
        <w:t>this</w:t>
      </w:r>
      <w:r w:rsidRPr="002E11C0">
        <w:rPr>
          <w:rFonts w:asciiTheme="minorHAnsi" w:hAnsiTheme="minorHAnsi"/>
          <w:spacing w:val="-4"/>
          <w:sz w:val="24"/>
          <w:szCs w:val="24"/>
        </w:rPr>
        <w:t xml:space="preserve"> </w:t>
      </w:r>
      <w:r w:rsidRPr="002E11C0">
        <w:rPr>
          <w:rFonts w:asciiTheme="minorHAnsi" w:hAnsiTheme="minorHAnsi"/>
          <w:sz w:val="24"/>
          <w:szCs w:val="24"/>
        </w:rPr>
        <w:t>advance</w:t>
      </w:r>
      <w:r w:rsidRPr="002E11C0">
        <w:rPr>
          <w:rFonts w:asciiTheme="minorHAnsi" w:hAnsiTheme="minorHAnsi"/>
          <w:spacing w:val="-4"/>
          <w:sz w:val="24"/>
          <w:szCs w:val="24"/>
        </w:rPr>
        <w:t xml:space="preserve"> </w:t>
      </w:r>
      <w:r w:rsidRPr="002E11C0">
        <w:rPr>
          <w:rFonts w:asciiTheme="minorHAnsi" w:hAnsiTheme="minorHAnsi"/>
          <w:sz w:val="24"/>
          <w:szCs w:val="24"/>
        </w:rPr>
        <w:t>review</w:t>
      </w:r>
      <w:r w:rsidRPr="002E11C0">
        <w:rPr>
          <w:rFonts w:asciiTheme="minorHAnsi" w:hAnsiTheme="minorHAnsi"/>
          <w:spacing w:val="-4"/>
          <w:sz w:val="24"/>
          <w:szCs w:val="24"/>
        </w:rPr>
        <w:t xml:space="preserve"> </w:t>
      </w:r>
      <w:r w:rsidRPr="002E11C0">
        <w:rPr>
          <w:rFonts w:asciiTheme="minorHAnsi" w:hAnsiTheme="minorHAnsi"/>
          <w:sz w:val="24"/>
          <w:szCs w:val="24"/>
        </w:rPr>
        <w:t>opportunity</w:t>
      </w:r>
      <w:r w:rsidRPr="002E11C0">
        <w:rPr>
          <w:rFonts w:asciiTheme="minorHAnsi" w:hAnsiTheme="minorHAnsi"/>
          <w:spacing w:val="-4"/>
          <w:sz w:val="24"/>
          <w:szCs w:val="24"/>
        </w:rPr>
        <w:t xml:space="preserve"> </w:t>
      </w:r>
      <w:r w:rsidRPr="002E11C0">
        <w:rPr>
          <w:rFonts w:asciiTheme="minorHAnsi" w:hAnsiTheme="minorHAnsi"/>
          <w:sz w:val="24"/>
          <w:szCs w:val="24"/>
        </w:rPr>
        <w:t>does</w:t>
      </w:r>
      <w:r w:rsidRPr="002E11C0">
        <w:rPr>
          <w:rFonts w:asciiTheme="minorHAnsi" w:hAnsiTheme="minorHAnsi"/>
          <w:spacing w:val="-4"/>
          <w:sz w:val="24"/>
          <w:szCs w:val="24"/>
        </w:rPr>
        <w:t xml:space="preserve"> </w:t>
      </w:r>
      <w:r w:rsidRPr="002E11C0">
        <w:rPr>
          <w:rFonts w:asciiTheme="minorHAnsi" w:hAnsiTheme="minorHAnsi"/>
          <w:sz w:val="24"/>
          <w:szCs w:val="24"/>
        </w:rPr>
        <w:t>not</w:t>
      </w:r>
      <w:r w:rsidRPr="002E11C0">
        <w:rPr>
          <w:rFonts w:asciiTheme="minorHAnsi" w:hAnsiTheme="minorHAnsi"/>
          <w:spacing w:val="-4"/>
          <w:sz w:val="24"/>
          <w:szCs w:val="24"/>
        </w:rPr>
        <w:t xml:space="preserve"> </w:t>
      </w:r>
      <w:r w:rsidRPr="002E11C0">
        <w:rPr>
          <w:rFonts w:asciiTheme="minorHAnsi" w:hAnsiTheme="minorHAnsi"/>
          <w:sz w:val="24"/>
          <w:szCs w:val="24"/>
        </w:rPr>
        <w:t>preclude</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15"/>
          <w:sz w:val="24"/>
          <w:szCs w:val="24"/>
        </w:rPr>
        <w:t xml:space="preserve"> </w:t>
      </w:r>
      <w:r w:rsidRPr="002E11C0">
        <w:rPr>
          <w:rFonts w:asciiTheme="minorHAnsi" w:hAnsiTheme="minorHAnsi"/>
          <w:sz w:val="24"/>
          <w:szCs w:val="24"/>
        </w:rPr>
        <w:t>Advisors</w:t>
      </w:r>
      <w:r w:rsidRPr="002E11C0">
        <w:rPr>
          <w:rFonts w:asciiTheme="minorHAnsi" w:hAnsiTheme="minorHAnsi"/>
          <w:spacing w:val="-4"/>
          <w:sz w:val="24"/>
          <w:szCs w:val="24"/>
        </w:rPr>
        <w:t xml:space="preserve"> </w:t>
      </w:r>
      <w:r w:rsidRPr="002E11C0">
        <w:rPr>
          <w:rFonts w:asciiTheme="minorHAnsi" w:hAnsiTheme="minorHAnsi"/>
          <w:sz w:val="24"/>
          <w:szCs w:val="24"/>
        </w:rPr>
        <w:t>from</w:t>
      </w:r>
      <w:r w:rsidRPr="002E11C0">
        <w:rPr>
          <w:rFonts w:asciiTheme="minorHAnsi" w:hAnsiTheme="minorHAnsi"/>
          <w:spacing w:val="-4"/>
          <w:sz w:val="24"/>
          <w:szCs w:val="24"/>
        </w:rPr>
        <w:t xml:space="preserve"> </w:t>
      </w:r>
      <w:r w:rsidRPr="002E11C0">
        <w:rPr>
          <w:rFonts w:asciiTheme="minorHAnsi" w:hAnsiTheme="minorHAnsi"/>
          <w:sz w:val="24"/>
          <w:szCs w:val="24"/>
        </w:rPr>
        <w:t>asking</w:t>
      </w:r>
      <w:r w:rsidRPr="002E11C0">
        <w:rPr>
          <w:rFonts w:asciiTheme="minorHAnsi" w:hAnsiTheme="minorHAnsi"/>
          <w:spacing w:val="-4"/>
          <w:sz w:val="24"/>
          <w:szCs w:val="24"/>
        </w:rPr>
        <w:t xml:space="preserve"> </w:t>
      </w:r>
      <w:r w:rsidRPr="002E11C0">
        <w:rPr>
          <w:rFonts w:asciiTheme="minorHAnsi" w:hAnsiTheme="minorHAnsi"/>
          <w:sz w:val="24"/>
          <w:szCs w:val="24"/>
        </w:rPr>
        <w:t>a</w:t>
      </w:r>
      <w:r w:rsidRPr="002E11C0">
        <w:rPr>
          <w:rFonts w:asciiTheme="minorHAnsi" w:hAnsiTheme="minorHAnsi"/>
          <w:spacing w:val="-4"/>
          <w:sz w:val="24"/>
          <w:szCs w:val="24"/>
        </w:rPr>
        <w:t xml:space="preserve"> </w:t>
      </w:r>
      <w:r w:rsidRPr="002E11C0">
        <w:rPr>
          <w:rFonts w:asciiTheme="minorHAnsi" w:hAnsiTheme="minorHAnsi"/>
          <w:sz w:val="24"/>
          <w:szCs w:val="24"/>
        </w:rPr>
        <w:t>question</w:t>
      </w:r>
      <w:r w:rsidRPr="002E11C0">
        <w:rPr>
          <w:rFonts w:asciiTheme="minorHAnsi" w:hAnsiTheme="minorHAnsi"/>
          <w:spacing w:val="-4"/>
          <w:sz w:val="24"/>
          <w:szCs w:val="24"/>
        </w:rPr>
        <w:t xml:space="preserve"> </w:t>
      </w:r>
      <w:r w:rsidRPr="002E11C0">
        <w:rPr>
          <w:rFonts w:asciiTheme="minorHAnsi" w:hAnsiTheme="minorHAnsi"/>
          <w:sz w:val="24"/>
          <w:szCs w:val="24"/>
        </w:rPr>
        <w:t>for the first time at the hearing or from asking for a reconsideration on a pre-hearing ruling by the Chair based on any new information or testimony offered at the hearing. The Chair must document and share with each party their rationale for any exclusion or inclusion at a pre-hearing meeting.</w:t>
      </w:r>
    </w:p>
    <w:p w14:paraId="61B3D6AC" w14:textId="77777777" w:rsidR="0041062F" w:rsidRPr="002E11C0" w:rsidRDefault="0041062F">
      <w:pPr>
        <w:pStyle w:val="BodyText"/>
        <w:spacing w:before="250"/>
        <w:ind w:left="112" w:right="203" w:hanging="10"/>
        <w:rPr>
          <w:rFonts w:asciiTheme="minorHAnsi" w:hAnsiTheme="minorHAnsi"/>
          <w:sz w:val="24"/>
          <w:szCs w:val="24"/>
        </w:rPr>
      </w:pPr>
      <w:r w:rsidRPr="002E11C0">
        <w:rPr>
          <w:rFonts w:asciiTheme="minorHAnsi" w:hAnsiTheme="minorHAnsi"/>
          <w:sz w:val="24"/>
          <w:szCs w:val="24"/>
        </w:rPr>
        <w:t>At each pre-hearing meeting with a party and/or their</w:t>
      </w:r>
      <w:r w:rsidRPr="002E11C0">
        <w:rPr>
          <w:rFonts w:asciiTheme="minorHAnsi" w:hAnsiTheme="minorHAnsi"/>
          <w:spacing w:val="-8"/>
          <w:sz w:val="24"/>
          <w:szCs w:val="24"/>
        </w:rPr>
        <w:t xml:space="preserve"> </w:t>
      </w:r>
      <w:r w:rsidRPr="002E11C0">
        <w:rPr>
          <w:rFonts w:asciiTheme="minorHAnsi" w:hAnsiTheme="minorHAnsi"/>
          <w:sz w:val="24"/>
          <w:szCs w:val="24"/>
        </w:rPr>
        <w:t>Advisor, the Chair will consider arguments that evidence identified in the final investigation report as relevant is, in fact, not relevant. Similarly, evidence identified as directly related but not relevant by the Investigator(s) may be argued to be relevant. The Chair may rule on these arguments pre-hearing and will exchange those rulings between</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parties</w:t>
      </w:r>
      <w:r w:rsidRPr="002E11C0">
        <w:rPr>
          <w:rFonts w:asciiTheme="minorHAnsi" w:hAnsiTheme="minorHAnsi"/>
          <w:spacing w:val="-3"/>
          <w:sz w:val="24"/>
          <w:szCs w:val="24"/>
        </w:rPr>
        <w:t xml:space="preserve"> </w:t>
      </w:r>
      <w:r w:rsidRPr="002E11C0">
        <w:rPr>
          <w:rFonts w:asciiTheme="minorHAnsi" w:hAnsiTheme="minorHAnsi"/>
          <w:sz w:val="24"/>
          <w:szCs w:val="24"/>
        </w:rPr>
        <w:t>prior</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hearing</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assist</w:t>
      </w:r>
      <w:r w:rsidRPr="002E11C0">
        <w:rPr>
          <w:rFonts w:asciiTheme="minorHAnsi" w:hAnsiTheme="minorHAnsi"/>
          <w:spacing w:val="-3"/>
          <w:sz w:val="24"/>
          <w:szCs w:val="24"/>
        </w:rPr>
        <w:t xml:space="preserve"> </w:t>
      </w:r>
      <w:r w:rsidRPr="002E11C0">
        <w:rPr>
          <w:rFonts w:asciiTheme="minorHAnsi" w:hAnsiTheme="minorHAnsi"/>
          <w:sz w:val="24"/>
          <w:szCs w:val="24"/>
        </w:rPr>
        <w:t>in</w:t>
      </w:r>
      <w:r w:rsidRPr="002E11C0">
        <w:rPr>
          <w:rFonts w:asciiTheme="minorHAnsi" w:hAnsiTheme="minorHAnsi"/>
          <w:spacing w:val="-3"/>
          <w:sz w:val="24"/>
          <w:szCs w:val="24"/>
        </w:rPr>
        <w:t xml:space="preserve"> </w:t>
      </w:r>
      <w:r w:rsidRPr="002E11C0">
        <w:rPr>
          <w:rFonts w:asciiTheme="minorHAnsi" w:hAnsiTheme="minorHAnsi"/>
          <w:sz w:val="24"/>
          <w:szCs w:val="24"/>
        </w:rPr>
        <w:t>preparation</w:t>
      </w:r>
      <w:r w:rsidRPr="002E11C0">
        <w:rPr>
          <w:rFonts w:asciiTheme="minorHAnsi" w:hAnsiTheme="minorHAnsi"/>
          <w:spacing w:val="-3"/>
          <w:sz w:val="24"/>
          <w:szCs w:val="24"/>
        </w:rPr>
        <w:t xml:space="preserve"> </w:t>
      </w:r>
      <w:r w:rsidRPr="002E11C0">
        <w:rPr>
          <w:rFonts w:asciiTheme="minorHAnsi" w:hAnsiTheme="minorHAnsi"/>
          <w:sz w:val="24"/>
          <w:szCs w:val="24"/>
        </w:rPr>
        <w:t>for</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hearing.</w:t>
      </w:r>
      <w:r w:rsidRPr="002E11C0">
        <w:rPr>
          <w:rFonts w:asciiTheme="minorHAnsi" w:hAnsiTheme="minorHAnsi"/>
          <w:spacing w:val="-6"/>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may</w:t>
      </w:r>
      <w:r w:rsidRPr="002E11C0">
        <w:rPr>
          <w:rFonts w:asciiTheme="minorHAnsi" w:hAnsiTheme="minorHAnsi"/>
          <w:spacing w:val="-3"/>
          <w:sz w:val="24"/>
          <w:szCs w:val="24"/>
        </w:rPr>
        <w:t xml:space="preserve"> </w:t>
      </w:r>
      <w:r w:rsidRPr="002E11C0">
        <w:rPr>
          <w:rFonts w:asciiTheme="minorHAnsi" w:hAnsiTheme="minorHAnsi"/>
          <w:sz w:val="24"/>
          <w:szCs w:val="24"/>
        </w:rPr>
        <w:t>consult with</w:t>
      </w:r>
      <w:r w:rsidRPr="002E11C0">
        <w:rPr>
          <w:rFonts w:asciiTheme="minorHAnsi" w:hAnsiTheme="minorHAnsi"/>
          <w:spacing w:val="-8"/>
          <w:sz w:val="24"/>
          <w:szCs w:val="24"/>
        </w:rPr>
        <w:t xml:space="preserve"> </w:t>
      </w:r>
      <w:r w:rsidRPr="002E11C0">
        <w:rPr>
          <w:rFonts w:asciiTheme="minorHAnsi" w:hAnsiTheme="minorHAnsi"/>
          <w:sz w:val="24"/>
          <w:szCs w:val="24"/>
        </w:rPr>
        <w:t>legal</w:t>
      </w:r>
      <w:r w:rsidRPr="002E11C0">
        <w:rPr>
          <w:rFonts w:asciiTheme="minorHAnsi" w:hAnsiTheme="minorHAnsi"/>
          <w:spacing w:val="-5"/>
          <w:sz w:val="24"/>
          <w:szCs w:val="24"/>
        </w:rPr>
        <w:t xml:space="preserve"> </w:t>
      </w:r>
      <w:r w:rsidRPr="002E11C0">
        <w:rPr>
          <w:rFonts w:asciiTheme="minorHAnsi" w:hAnsiTheme="minorHAnsi"/>
          <w:sz w:val="24"/>
          <w:szCs w:val="24"/>
        </w:rPr>
        <w:t>counsel</w:t>
      </w:r>
      <w:r w:rsidRPr="002E11C0">
        <w:rPr>
          <w:rFonts w:asciiTheme="minorHAnsi" w:hAnsiTheme="minorHAnsi"/>
          <w:spacing w:val="-6"/>
          <w:sz w:val="24"/>
          <w:szCs w:val="24"/>
        </w:rPr>
        <w:t xml:space="preserve"> </w:t>
      </w:r>
      <w:r w:rsidRPr="002E11C0">
        <w:rPr>
          <w:rFonts w:asciiTheme="minorHAnsi" w:hAnsiTheme="minorHAnsi"/>
          <w:sz w:val="24"/>
          <w:szCs w:val="24"/>
        </w:rPr>
        <w:t>and/or</w:t>
      </w:r>
      <w:r w:rsidRPr="002E11C0">
        <w:rPr>
          <w:rFonts w:asciiTheme="minorHAnsi" w:hAnsiTheme="minorHAnsi"/>
          <w:spacing w:val="-5"/>
          <w:sz w:val="24"/>
          <w:szCs w:val="24"/>
        </w:rPr>
        <w:t xml:space="preserve"> </w:t>
      </w:r>
      <w:r w:rsidRPr="002E11C0">
        <w:rPr>
          <w:rFonts w:asciiTheme="minorHAnsi" w:hAnsiTheme="minorHAnsi"/>
          <w:sz w:val="24"/>
          <w:szCs w:val="24"/>
        </w:rPr>
        <w:t>the</w:t>
      </w:r>
      <w:r w:rsidRPr="002E11C0">
        <w:rPr>
          <w:rFonts w:asciiTheme="minorHAnsi" w:hAnsiTheme="minorHAnsi"/>
          <w:spacing w:val="-9"/>
          <w:sz w:val="24"/>
          <w:szCs w:val="24"/>
        </w:rPr>
        <w:t xml:space="preserve"> </w:t>
      </w:r>
      <w:r w:rsidRPr="002E11C0">
        <w:rPr>
          <w:rFonts w:asciiTheme="minorHAnsi" w:hAnsiTheme="minorHAnsi"/>
          <w:sz w:val="24"/>
          <w:szCs w:val="24"/>
        </w:rPr>
        <w:t>Title</w:t>
      </w:r>
      <w:r w:rsidRPr="002E11C0">
        <w:rPr>
          <w:rFonts w:asciiTheme="minorHAnsi" w:hAnsiTheme="minorHAnsi"/>
          <w:spacing w:val="-6"/>
          <w:sz w:val="24"/>
          <w:szCs w:val="24"/>
        </w:rPr>
        <w:t xml:space="preserve"> </w:t>
      </w:r>
      <w:r w:rsidRPr="002E11C0">
        <w:rPr>
          <w:rFonts w:asciiTheme="minorHAnsi" w:hAnsiTheme="minorHAnsi"/>
          <w:sz w:val="24"/>
          <w:szCs w:val="24"/>
        </w:rPr>
        <w:t>IX</w:t>
      </w:r>
      <w:r w:rsidRPr="002E11C0">
        <w:rPr>
          <w:rFonts w:asciiTheme="minorHAnsi" w:hAnsiTheme="minorHAnsi"/>
          <w:spacing w:val="-5"/>
          <w:sz w:val="24"/>
          <w:szCs w:val="24"/>
        </w:rPr>
        <w:t xml:space="preserve"> </w:t>
      </w:r>
      <w:r w:rsidRPr="002E11C0">
        <w:rPr>
          <w:rFonts w:asciiTheme="minorHAnsi" w:hAnsiTheme="minorHAnsi"/>
          <w:sz w:val="24"/>
          <w:szCs w:val="24"/>
        </w:rPr>
        <w:t>Coordinator</w:t>
      </w:r>
      <w:r w:rsidRPr="002E11C0">
        <w:rPr>
          <w:rFonts w:asciiTheme="minorHAnsi" w:hAnsiTheme="minorHAnsi"/>
          <w:spacing w:val="-5"/>
          <w:sz w:val="24"/>
          <w:szCs w:val="24"/>
        </w:rPr>
        <w:t xml:space="preserve"> </w:t>
      </w:r>
      <w:r w:rsidRPr="002E11C0">
        <w:rPr>
          <w:rFonts w:asciiTheme="minorHAnsi" w:hAnsiTheme="minorHAnsi"/>
          <w:sz w:val="24"/>
          <w:szCs w:val="24"/>
        </w:rPr>
        <w:t>or</w:t>
      </w:r>
      <w:r w:rsidRPr="002E11C0">
        <w:rPr>
          <w:rFonts w:asciiTheme="minorHAnsi" w:hAnsiTheme="minorHAnsi"/>
          <w:spacing w:val="-6"/>
          <w:sz w:val="24"/>
          <w:szCs w:val="24"/>
        </w:rPr>
        <w:t xml:space="preserve"> </w:t>
      </w:r>
      <w:r w:rsidRPr="002E11C0">
        <w:rPr>
          <w:rFonts w:asciiTheme="minorHAnsi" w:hAnsiTheme="minorHAnsi"/>
          <w:sz w:val="24"/>
          <w:szCs w:val="24"/>
        </w:rPr>
        <w:t>ask</w:t>
      </w:r>
      <w:r w:rsidRPr="002E11C0">
        <w:rPr>
          <w:rFonts w:asciiTheme="minorHAnsi" w:hAnsiTheme="minorHAnsi"/>
          <w:spacing w:val="-5"/>
          <w:sz w:val="24"/>
          <w:szCs w:val="24"/>
        </w:rPr>
        <w:t xml:space="preserve"> </w:t>
      </w:r>
      <w:r w:rsidRPr="002E11C0">
        <w:rPr>
          <w:rFonts w:asciiTheme="minorHAnsi" w:hAnsiTheme="minorHAnsi"/>
          <w:sz w:val="24"/>
          <w:szCs w:val="24"/>
        </w:rPr>
        <w:t>either</w:t>
      </w:r>
      <w:r w:rsidRPr="002E11C0">
        <w:rPr>
          <w:rFonts w:asciiTheme="minorHAnsi" w:hAnsiTheme="minorHAnsi"/>
          <w:spacing w:val="-6"/>
          <w:sz w:val="24"/>
          <w:szCs w:val="24"/>
        </w:rPr>
        <w:t xml:space="preserve"> </w:t>
      </w:r>
      <w:r w:rsidRPr="002E11C0">
        <w:rPr>
          <w:rFonts w:asciiTheme="minorHAnsi" w:hAnsiTheme="minorHAnsi"/>
          <w:sz w:val="24"/>
          <w:szCs w:val="24"/>
        </w:rPr>
        <w:t>or</w:t>
      </w:r>
      <w:r w:rsidRPr="002E11C0">
        <w:rPr>
          <w:rFonts w:asciiTheme="minorHAnsi" w:hAnsiTheme="minorHAnsi"/>
          <w:spacing w:val="-5"/>
          <w:sz w:val="24"/>
          <w:szCs w:val="24"/>
        </w:rPr>
        <w:t xml:space="preserve"> </w:t>
      </w:r>
      <w:r w:rsidRPr="002E11C0">
        <w:rPr>
          <w:rFonts w:asciiTheme="minorHAnsi" w:hAnsiTheme="minorHAnsi"/>
          <w:sz w:val="24"/>
          <w:szCs w:val="24"/>
        </w:rPr>
        <w:t>both</w:t>
      </w:r>
      <w:r w:rsidRPr="002E11C0">
        <w:rPr>
          <w:rFonts w:asciiTheme="minorHAnsi" w:hAnsiTheme="minorHAnsi"/>
          <w:spacing w:val="-5"/>
          <w:sz w:val="24"/>
          <w:szCs w:val="24"/>
        </w:rPr>
        <w:t xml:space="preserve"> </w:t>
      </w:r>
      <w:r w:rsidRPr="002E11C0">
        <w:rPr>
          <w:rFonts w:asciiTheme="minorHAnsi" w:hAnsiTheme="minorHAnsi"/>
          <w:sz w:val="24"/>
          <w:szCs w:val="24"/>
        </w:rPr>
        <w:t>to</w:t>
      </w:r>
      <w:r w:rsidRPr="002E11C0">
        <w:rPr>
          <w:rFonts w:asciiTheme="minorHAnsi" w:hAnsiTheme="minorHAnsi"/>
          <w:spacing w:val="-6"/>
          <w:sz w:val="24"/>
          <w:szCs w:val="24"/>
        </w:rPr>
        <w:t xml:space="preserve"> </w:t>
      </w:r>
      <w:r w:rsidRPr="002E11C0">
        <w:rPr>
          <w:rFonts w:asciiTheme="minorHAnsi" w:hAnsiTheme="minorHAnsi"/>
          <w:sz w:val="24"/>
          <w:szCs w:val="24"/>
        </w:rPr>
        <w:t>attend</w:t>
      </w:r>
      <w:r w:rsidRPr="002E11C0">
        <w:rPr>
          <w:rFonts w:asciiTheme="minorHAnsi" w:hAnsiTheme="minorHAnsi"/>
          <w:spacing w:val="-5"/>
          <w:sz w:val="24"/>
          <w:szCs w:val="24"/>
        </w:rPr>
        <w:t xml:space="preserve"> </w:t>
      </w:r>
      <w:r w:rsidRPr="002E11C0">
        <w:rPr>
          <w:rFonts w:asciiTheme="minorHAnsi" w:hAnsiTheme="minorHAnsi"/>
          <w:sz w:val="24"/>
          <w:szCs w:val="24"/>
        </w:rPr>
        <w:t>pre-hearing</w:t>
      </w:r>
      <w:r w:rsidRPr="002E11C0">
        <w:rPr>
          <w:rFonts w:asciiTheme="minorHAnsi" w:hAnsiTheme="minorHAnsi"/>
          <w:spacing w:val="-5"/>
          <w:sz w:val="24"/>
          <w:szCs w:val="24"/>
        </w:rPr>
        <w:t xml:space="preserve"> </w:t>
      </w:r>
      <w:r w:rsidRPr="002E11C0">
        <w:rPr>
          <w:rFonts w:asciiTheme="minorHAnsi" w:hAnsiTheme="minorHAnsi"/>
          <w:spacing w:val="-2"/>
          <w:sz w:val="24"/>
          <w:szCs w:val="24"/>
        </w:rPr>
        <w:t>meetings.</w:t>
      </w:r>
    </w:p>
    <w:p w14:paraId="4B3F5CD3" w14:textId="77777777" w:rsidR="0041062F" w:rsidRPr="002E11C0" w:rsidRDefault="0041062F">
      <w:pPr>
        <w:pStyle w:val="BodyText"/>
        <w:spacing w:before="4"/>
        <w:ind w:left="112" w:right="138" w:hanging="10"/>
        <w:rPr>
          <w:rFonts w:asciiTheme="minorHAnsi" w:hAnsiTheme="minorHAnsi"/>
          <w:sz w:val="24"/>
          <w:szCs w:val="24"/>
        </w:rPr>
      </w:pP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pre-hearing</w:t>
      </w:r>
      <w:r w:rsidRPr="002E11C0">
        <w:rPr>
          <w:rFonts w:asciiTheme="minorHAnsi" w:hAnsiTheme="minorHAnsi"/>
          <w:spacing w:val="-3"/>
          <w:sz w:val="24"/>
          <w:szCs w:val="24"/>
        </w:rPr>
        <w:t xml:space="preserve"> </w:t>
      </w:r>
      <w:r w:rsidRPr="002E11C0">
        <w:rPr>
          <w:rFonts w:asciiTheme="minorHAnsi" w:hAnsiTheme="minorHAnsi"/>
          <w:sz w:val="24"/>
          <w:szCs w:val="24"/>
        </w:rPr>
        <w:t>meeting(s)</w:t>
      </w:r>
      <w:r w:rsidRPr="002E11C0">
        <w:rPr>
          <w:rFonts w:asciiTheme="minorHAnsi" w:hAnsiTheme="minorHAnsi"/>
          <w:spacing w:val="-3"/>
          <w:sz w:val="24"/>
          <w:szCs w:val="24"/>
        </w:rPr>
        <w:t xml:space="preserve"> </w:t>
      </w:r>
      <w:r w:rsidRPr="002E11C0">
        <w:rPr>
          <w:rFonts w:asciiTheme="minorHAnsi" w:hAnsiTheme="minorHAnsi"/>
          <w:sz w:val="24"/>
          <w:szCs w:val="24"/>
        </w:rPr>
        <w:t>not</w:t>
      </w:r>
      <w:r w:rsidRPr="002E11C0">
        <w:rPr>
          <w:rFonts w:asciiTheme="minorHAnsi" w:hAnsiTheme="minorHAnsi"/>
          <w:spacing w:val="-3"/>
          <w:sz w:val="24"/>
          <w:szCs w:val="24"/>
        </w:rPr>
        <w:t xml:space="preserve"> </w:t>
      </w:r>
      <w:r w:rsidRPr="002E11C0">
        <w:rPr>
          <w:rFonts w:asciiTheme="minorHAnsi" w:hAnsiTheme="minorHAnsi"/>
          <w:sz w:val="24"/>
          <w:szCs w:val="24"/>
        </w:rPr>
        <w:t>be</w:t>
      </w:r>
      <w:r w:rsidRPr="002E11C0">
        <w:rPr>
          <w:rFonts w:asciiTheme="minorHAnsi" w:hAnsiTheme="minorHAnsi"/>
          <w:spacing w:val="-3"/>
          <w:sz w:val="24"/>
          <w:szCs w:val="24"/>
        </w:rPr>
        <w:t xml:space="preserve"> </w:t>
      </w:r>
      <w:r w:rsidRPr="002E11C0">
        <w:rPr>
          <w:rFonts w:asciiTheme="minorHAnsi" w:hAnsiTheme="minorHAnsi"/>
          <w:sz w:val="24"/>
          <w:szCs w:val="24"/>
        </w:rPr>
        <w:t>recorded.</w:t>
      </w:r>
      <w:r w:rsidRPr="002E11C0">
        <w:rPr>
          <w:rFonts w:asciiTheme="minorHAnsi" w:hAnsiTheme="minorHAnsi"/>
          <w:spacing w:val="-7"/>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pre-hearing</w:t>
      </w:r>
      <w:r w:rsidRPr="002E11C0">
        <w:rPr>
          <w:rFonts w:asciiTheme="minorHAnsi" w:hAnsiTheme="minorHAnsi"/>
          <w:spacing w:val="-3"/>
          <w:sz w:val="24"/>
          <w:szCs w:val="24"/>
        </w:rPr>
        <w:t xml:space="preserve"> </w:t>
      </w:r>
      <w:r w:rsidRPr="002E11C0">
        <w:rPr>
          <w:rFonts w:asciiTheme="minorHAnsi" w:hAnsiTheme="minorHAnsi"/>
          <w:sz w:val="24"/>
          <w:szCs w:val="24"/>
        </w:rPr>
        <w:t>meetings</w:t>
      </w:r>
      <w:r w:rsidRPr="002E11C0">
        <w:rPr>
          <w:rFonts w:asciiTheme="minorHAnsi" w:hAnsiTheme="minorHAnsi"/>
          <w:spacing w:val="-3"/>
          <w:sz w:val="24"/>
          <w:szCs w:val="24"/>
        </w:rPr>
        <w:t xml:space="preserve"> </w:t>
      </w:r>
      <w:r w:rsidRPr="002E11C0">
        <w:rPr>
          <w:rFonts w:asciiTheme="minorHAnsi" w:hAnsiTheme="minorHAnsi"/>
          <w:sz w:val="24"/>
          <w:szCs w:val="24"/>
        </w:rPr>
        <w:t>may</w:t>
      </w:r>
      <w:r w:rsidRPr="002E11C0">
        <w:rPr>
          <w:rFonts w:asciiTheme="minorHAnsi" w:hAnsiTheme="minorHAnsi"/>
          <w:spacing w:val="-3"/>
          <w:sz w:val="24"/>
          <w:szCs w:val="24"/>
        </w:rPr>
        <w:t xml:space="preserve"> </w:t>
      </w:r>
      <w:r w:rsidRPr="002E11C0">
        <w:rPr>
          <w:rFonts w:asciiTheme="minorHAnsi" w:hAnsiTheme="minorHAnsi"/>
          <w:sz w:val="24"/>
          <w:szCs w:val="24"/>
        </w:rPr>
        <w:t>be</w:t>
      </w:r>
      <w:r w:rsidRPr="002E11C0">
        <w:rPr>
          <w:rFonts w:asciiTheme="minorHAnsi" w:hAnsiTheme="minorHAnsi"/>
          <w:spacing w:val="-3"/>
          <w:sz w:val="24"/>
          <w:szCs w:val="24"/>
        </w:rPr>
        <w:t xml:space="preserve"> </w:t>
      </w:r>
      <w:r w:rsidRPr="002E11C0">
        <w:rPr>
          <w:rFonts w:asciiTheme="minorHAnsi" w:hAnsiTheme="minorHAnsi"/>
          <w:sz w:val="24"/>
          <w:szCs w:val="24"/>
        </w:rPr>
        <w:t>conducted</w:t>
      </w:r>
      <w:r w:rsidRPr="002E11C0">
        <w:rPr>
          <w:rFonts w:asciiTheme="minorHAnsi" w:hAnsiTheme="minorHAnsi"/>
          <w:spacing w:val="-3"/>
          <w:sz w:val="24"/>
          <w:szCs w:val="24"/>
        </w:rPr>
        <w:t xml:space="preserve"> </w:t>
      </w:r>
      <w:r w:rsidRPr="002E11C0">
        <w:rPr>
          <w:rFonts w:asciiTheme="minorHAnsi" w:hAnsiTheme="minorHAnsi"/>
          <w:sz w:val="24"/>
          <w:szCs w:val="24"/>
        </w:rPr>
        <w:t>as</w:t>
      </w:r>
      <w:r w:rsidRPr="002E11C0">
        <w:rPr>
          <w:rFonts w:asciiTheme="minorHAnsi" w:hAnsiTheme="minorHAnsi"/>
          <w:spacing w:val="-3"/>
          <w:sz w:val="24"/>
          <w:szCs w:val="24"/>
        </w:rPr>
        <w:t xml:space="preserve"> </w:t>
      </w:r>
      <w:r w:rsidRPr="002E11C0">
        <w:rPr>
          <w:rFonts w:asciiTheme="minorHAnsi" w:hAnsiTheme="minorHAnsi"/>
          <w:sz w:val="24"/>
          <w:szCs w:val="24"/>
        </w:rPr>
        <w:t>separate meetings with each party/Advisor, with all parties/Advisors present at the same time, remotely, or as a written-only exchange. The Chair will work with the parties to establish the format.</w:t>
      </w:r>
    </w:p>
    <w:p w14:paraId="58D8EA69" w14:textId="3F333218" w:rsidR="0041062F" w:rsidRPr="002E11C0" w:rsidRDefault="0041062F" w:rsidP="002E11C0">
      <w:pPr>
        <w:pStyle w:val="ListParagraph"/>
        <w:numPr>
          <w:ilvl w:val="0"/>
          <w:numId w:val="39"/>
        </w:numPr>
        <w:rPr>
          <w:b/>
          <w:bCs w:val="0"/>
        </w:rPr>
      </w:pPr>
      <w:r w:rsidRPr="002E11C0">
        <w:rPr>
          <w:b/>
          <w:bCs w:val="0"/>
        </w:rPr>
        <w:t>Hearing</w:t>
      </w:r>
      <w:r w:rsidRPr="002E11C0">
        <w:rPr>
          <w:b/>
          <w:bCs w:val="0"/>
          <w:spacing w:val="-7"/>
        </w:rPr>
        <w:t xml:space="preserve"> </w:t>
      </w:r>
      <w:r w:rsidRPr="002E11C0">
        <w:rPr>
          <w:b/>
          <w:bCs w:val="0"/>
        </w:rPr>
        <w:t>Procedures</w:t>
      </w:r>
    </w:p>
    <w:p w14:paraId="14A59D3B" w14:textId="77777777" w:rsidR="0041062F" w:rsidRPr="002E11C0" w:rsidRDefault="0041062F">
      <w:pPr>
        <w:pStyle w:val="BodyText"/>
        <w:spacing w:before="1"/>
        <w:ind w:left="112" w:right="186" w:hanging="10"/>
        <w:rPr>
          <w:rFonts w:asciiTheme="minorHAnsi" w:hAnsiTheme="minorHAnsi"/>
          <w:sz w:val="24"/>
          <w:szCs w:val="24"/>
        </w:rPr>
      </w:pPr>
      <w:r w:rsidRPr="002E11C0">
        <w:rPr>
          <w:rFonts w:asciiTheme="minorHAnsi" w:hAnsiTheme="minorHAnsi"/>
          <w:sz w:val="24"/>
          <w:szCs w:val="24"/>
        </w:rPr>
        <w:t>At</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hearing,</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Decision-maker(s)</w:t>
      </w:r>
      <w:r w:rsidRPr="002E11C0">
        <w:rPr>
          <w:rFonts w:asciiTheme="minorHAnsi" w:hAnsiTheme="minorHAnsi"/>
          <w:spacing w:val="-3"/>
          <w:sz w:val="24"/>
          <w:szCs w:val="24"/>
        </w:rPr>
        <w:t xml:space="preserve"> </w:t>
      </w:r>
      <w:r w:rsidRPr="002E11C0">
        <w:rPr>
          <w:rFonts w:asciiTheme="minorHAnsi" w:hAnsiTheme="minorHAnsi"/>
          <w:sz w:val="24"/>
          <w:szCs w:val="24"/>
        </w:rPr>
        <w:t>have</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authority</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hear</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make</w:t>
      </w:r>
      <w:r w:rsidRPr="002E11C0">
        <w:rPr>
          <w:rFonts w:asciiTheme="minorHAnsi" w:hAnsiTheme="minorHAnsi"/>
          <w:spacing w:val="-3"/>
          <w:sz w:val="24"/>
          <w:szCs w:val="24"/>
        </w:rPr>
        <w:t xml:space="preserve"> </w:t>
      </w:r>
      <w:r w:rsidRPr="002E11C0">
        <w:rPr>
          <w:rFonts w:asciiTheme="minorHAnsi" w:hAnsiTheme="minorHAnsi"/>
          <w:sz w:val="24"/>
          <w:szCs w:val="24"/>
        </w:rPr>
        <w:t>determinations</w:t>
      </w:r>
      <w:r w:rsidRPr="002E11C0">
        <w:rPr>
          <w:rFonts w:asciiTheme="minorHAnsi" w:hAnsiTheme="minorHAnsi"/>
          <w:spacing w:val="-3"/>
          <w:sz w:val="24"/>
          <w:szCs w:val="24"/>
        </w:rPr>
        <w:t xml:space="preserve"> </w:t>
      </w:r>
      <w:r w:rsidRPr="002E11C0">
        <w:rPr>
          <w:rFonts w:asciiTheme="minorHAnsi" w:hAnsiTheme="minorHAnsi"/>
          <w:sz w:val="24"/>
          <w:szCs w:val="24"/>
        </w:rPr>
        <w:t>on</w:t>
      </w:r>
      <w:r w:rsidRPr="002E11C0">
        <w:rPr>
          <w:rFonts w:asciiTheme="minorHAnsi" w:hAnsiTheme="minorHAnsi"/>
          <w:spacing w:val="-3"/>
          <w:sz w:val="24"/>
          <w:szCs w:val="24"/>
        </w:rPr>
        <w:t xml:space="preserve"> </w:t>
      </w:r>
      <w:r w:rsidRPr="002E11C0">
        <w:rPr>
          <w:rFonts w:asciiTheme="minorHAnsi" w:hAnsiTheme="minorHAnsi"/>
          <w:sz w:val="24"/>
          <w:szCs w:val="24"/>
        </w:rPr>
        <w:t>all allegations of discrimination, harassment, and/or retaliation and may also hear and make determinations on any additional alleged policy violations that occurred in concert with the</w:t>
      </w:r>
    </w:p>
    <w:p w14:paraId="308DA72B" w14:textId="77777777" w:rsidR="0041062F" w:rsidRPr="002E11C0" w:rsidRDefault="0041062F">
      <w:pPr>
        <w:sectPr w:rsidR="0041062F" w:rsidRPr="002E11C0" w:rsidSect="002252B6">
          <w:pgSz w:w="12240" w:h="15840"/>
          <w:pgMar w:top="1600" w:right="1000" w:bottom="1220" w:left="1020" w:header="0" w:footer="1022" w:gutter="0"/>
          <w:pgBorders w:offsetFrom="page">
            <w:top w:val="single" w:sz="4" w:space="24" w:color="7030A0"/>
            <w:left w:val="single" w:sz="4" w:space="24" w:color="7030A0"/>
            <w:bottom w:val="single" w:sz="4" w:space="24" w:color="7030A0"/>
            <w:right w:val="single" w:sz="4" w:space="24" w:color="7030A0"/>
          </w:pgBorders>
          <w:cols w:space="720"/>
        </w:sectPr>
      </w:pPr>
    </w:p>
    <w:p w14:paraId="4552E214" w14:textId="77777777" w:rsidR="0041062F" w:rsidRPr="002E11C0" w:rsidRDefault="0041062F">
      <w:pPr>
        <w:pStyle w:val="BodyText"/>
        <w:spacing w:before="70"/>
        <w:ind w:left="112" w:firstLine="0"/>
        <w:rPr>
          <w:rFonts w:asciiTheme="minorHAnsi" w:hAnsiTheme="minorHAnsi"/>
          <w:sz w:val="24"/>
          <w:szCs w:val="24"/>
        </w:rPr>
      </w:pPr>
      <w:r w:rsidRPr="002E11C0">
        <w:rPr>
          <w:rFonts w:asciiTheme="minorHAnsi" w:hAnsiTheme="minorHAnsi"/>
          <w:sz w:val="24"/>
          <w:szCs w:val="24"/>
        </w:rPr>
        <w:lastRenderedPageBreak/>
        <w:t>discrimination,</w:t>
      </w:r>
      <w:r w:rsidRPr="002E11C0">
        <w:rPr>
          <w:rFonts w:asciiTheme="minorHAnsi" w:hAnsiTheme="minorHAnsi"/>
          <w:spacing w:val="-4"/>
          <w:sz w:val="24"/>
          <w:szCs w:val="24"/>
        </w:rPr>
        <w:t xml:space="preserve"> </w:t>
      </w:r>
      <w:r w:rsidRPr="002E11C0">
        <w:rPr>
          <w:rFonts w:asciiTheme="minorHAnsi" w:hAnsiTheme="minorHAnsi"/>
          <w:sz w:val="24"/>
          <w:szCs w:val="24"/>
        </w:rPr>
        <w:t>harassment,</w:t>
      </w:r>
      <w:r w:rsidRPr="002E11C0">
        <w:rPr>
          <w:rFonts w:asciiTheme="minorHAnsi" w:hAnsiTheme="minorHAnsi"/>
          <w:spacing w:val="-4"/>
          <w:sz w:val="24"/>
          <w:szCs w:val="24"/>
        </w:rPr>
        <w:t xml:space="preserve"> </w:t>
      </w:r>
      <w:r w:rsidRPr="002E11C0">
        <w:rPr>
          <w:rFonts w:asciiTheme="minorHAnsi" w:hAnsiTheme="minorHAnsi"/>
          <w:sz w:val="24"/>
          <w:szCs w:val="24"/>
        </w:rPr>
        <w:t>and/or</w:t>
      </w:r>
      <w:r w:rsidRPr="002E11C0">
        <w:rPr>
          <w:rFonts w:asciiTheme="minorHAnsi" w:hAnsiTheme="minorHAnsi"/>
          <w:spacing w:val="-4"/>
          <w:sz w:val="24"/>
          <w:szCs w:val="24"/>
        </w:rPr>
        <w:t xml:space="preserve"> </w:t>
      </w:r>
      <w:r w:rsidRPr="002E11C0">
        <w:rPr>
          <w:rFonts w:asciiTheme="minorHAnsi" w:hAnsiTheme="minorHAnsi"/>
          <w:sz w:val="24"/>
          <w:szCs w:val="24"/>
        </w:rPr>
        <w:t>retaliation,</w:t>
      </w:r>
      <w:r w:rsidRPr="002E11C0">
        <w:rPr>
          <w:rFonts w:asciiTheme="minorHAnsi" w:hAnsiTheme="minorHAnsi"/>
          <w:spacing w:val="-4"/>
          <w:sz w:val="24"/>
          <w:szCs w:val="24"/>
        </w:rPr>
        <w:t xml:space="preserve"> </w:t>
      </w:r>
      <w:r w:rsidRPr="002E11C0">
        <w:rPr>
          <w:rFonts w:asciiTheme="minorHAnsi" w:hAnsiTheme="minorHAnsi"/>
          <w:sz w:val="24"/>
          <w:szCs w:val="24"/>
        </w:rPr>
        <w:t>even</w:t>
      </w:r>
      <w:r w:rsidRPr="002E11C0">
        <w:rPr>
          <w:rFonts w:asciiTheme="minorHAnsi" w:hAnsiTheme="minorHAnsi"/>
          <w:spacing w:val="-4"/>
          <w:sz w:val="24"/>
          <w:szCs w:val="24"/>
        </w:rPr>
        <w:t xml:space="preserve"> </w:t>
      </w:r>
      <w:r w:rsidRPr="002E11C0">
        <w:rPr>
          <w:rFonts w:asciiTheme="minorHAnsi" w:hAnsiTheme="minorHAnsi"/>
          <w:sz w:val="24"/>
          <w:szCs w:val="24"/>
        </w:rPr>
        <w:t>though</w:t>
      </w:r>
      <w:r w:rsidRPr="002E11C0">
        <w:rPr>
          <w:rFonts w:asciiTheme="minorHAnsi" w:hAnsiTheme="minorHAnsi"/>
          <w:spacing w:val="-4"/>
          <w:sz w:val="24"/>
          <w:szCs w:val="24"/>
        </w:rPr>
        <w:t xml:space="preserve"> </w:t>
      </w:r>
      <w:r w:rsidRPr="002E11C0">
        <w:rPr>
          <w:rFonts w:asciiTheme="minorHAnsi" w:hAnsiTheme="minorHAnsi"/>
          <w:sz w:val="24"/>
          <w:szCs w:val="24"/>
        </w:rPr>
        <w:t>those</w:t>
      </w:r>
      <w:r w:rsidRPr="002E11C0">
        <w:rPr>
          <w:rFonts w:asciiTheme="minorHAnsi" w:hAnsiTheme="minorHAnsi"/>
          <w:spacing w:val="-4"/>
          <w:sz w:val="24"/>
          <w:szCs w:val="24"/>
        </w:rPr>
        <w:t xml:space="preserve"> </w:t>
      </w:r>
      <w:r w:rsidRPr="002E11C0">
        <w:rPr>
          <w:rFonts w:asciiTheme="minorHAnsi" w:hAnsiTheme="minorHAnsi"/>
          <w:sz w:val="24"/>
          <w:szCs w:val="24"/>
        </w:rPr>
        <w:t>collateral</w:t>
      </w:r>
      <w:r w:rsidRPr="002E11C0">
        <w:rPr>
          <w:rFonts w:asciiTheme="minorHAnsi" w:hAnsiTheme="minorHAnsi"/>
          <w:spacing w:val="-4"/>
          <w:sz w:val="24"/>
          <w:szCs w:val="24"/>
        </w:rPr>
        <w:t xml:space="preserve"> </w:t>
      </w:r>
      <w:r w:rsidRPr="002E11C0">
        <w:rPr>
          <w:rFonts w:asciiTheme="minorHAnsi" w:hAnsiTheme="minorHAnsi"/>
          <w:sz w:val="24"/>
          <w:szCs w:val="24"/>
        </w:rPr>
        <w:t>allegations</w:t>
      </w:r>
      <w:r w:rsidRPr="002E11C0">
        <w:rPr>
          <w:rFonts w:asciiTheme="minorHAnsi" w:hAnsiTheme="minorHAnsi"/>
          <w:spacing w:val="-4"/>
          <w:sz w:val="24"/>
          <w:szCs w:val="24"/>
        </w:rPr>
        <w:t xml:space="preserve"> </w:t>
      </w:r>
      <w:r w:rsidRPr="002E11C0">
        <w:rPr>
          <w:rFonts w:asciiTheme="minorHAnsi" w:hAnsiTheme="minorHAnsi"/>
          <w:sz w:val="24"/>
          <w:szCs w:val="24"/>
        </w:rPr>
        <w:t>may</w:t>
      </w:r>
      <w:r w:rsidRPr="002E11C0">
        <w:rPr>
          <w:rFonts w:asciiTheme="minorHAnsi" w:hAnsiTheme="minorHAnsi"/>
          <w:spacing w:val="-4"/>
          <w:sz w:val="24"/>
          <w:szCs w:val="24"/>
        </w:rPr>
        <w:t xml:space="preserve"> </w:t>
      </w:r>
      <w:r w:rsidRPr="002E11C0">
        <w:rPr>
          <w:rFonts w:asciiTheme="minorHAnsi" w:hAnsiTheme="minorHAnsi"/>
          <w:sz w:val="24"/>
          <w:szCs w:val="24"/>
        </w:rPr>
        <w:t>not specifically fall within the Policy.</w:t>
      </w:r>
    </w:p>
    <w:p w14:paraId="17B801B8" w14:textId="77777777" w:rsidR="0041062F" w:rsidRPr="002E11C0" w:rsidRDefault="0041062F">
      <w:pPr>
        <w:pStyle w:val="BodyText"/>
        <w:spacing w:before="4"/>
        <w:ind w:left="0" w:firstLine="0"/>
        <w:rPr>
          <w:rFonts w:asciiTheme="minorHAnsi" w:hAnsiTheme="minorHAnsi"/>
          <w:sz w:val="24"/>
          <w:szCs w:val="24"/>
        </w:rPr>
      </w:pPr>
    </w:p>
    <w:p w14:paraId="0926AB44" w14:textId="77777777" w:rsidR="0041062F" w:rsidRPr="002E11C0" w:rsidRDefault="0041062F">
      <w:pPr>
        <w:pStyle w:val="BodyText"/>
        <w:ind w:left="112" w:right="153" w:hanging="10"/>
        <w:rPr>
          <w:rFonts w:asciiTheme="minorHAnsi" w:hAnsiTheme="minorHAnsi"/>
          <w:sz w:val="24"/>
          <w:szCs w:val="24"/>
        </w:rPr>
      </w:pPr>
      <w:r w:rsidRPr="002E11C0">
        <w:rPr>
          <w:rFonts w:asciiTheme="minorHAnsi" w:hAnsiTheme="minorHAnsi"/>
          <w:sz w:val="24"/>
          <w:szCs w:val="24"/>
        </w:rPr>
        <w:t>Participants at the hearing will include the Chair, any additional panelists, the hearing facilitator, the Investigator(s)</w:t>
      </w:r>
      <w:r w:rsidRPr="002E11C0">
        <w:rPr>
          <w:rFonts w:asciiTheme="minorHAnsi" w:hAnsiTheme="minorHAnsi"/>
          <w:spacing w:val="-4"/>
          <w:sz w:val="24"/>
          <w:szCs w:val="24"/>
        </w:rPr>
        <w:t xml:space="preserve"> </w:t>
      </w:r>
      <w:r w:rsidRPr="002E11C0">
        <w:rPr>
          <w:rFonts w:asciiTheme="minorHAnsi" w:hAnsiTheme="minorHAnsi"/>
          <w:sz w:val="24"/>
          <w:szCs w:val="24"/>
        </w:rPr>
        <w:t>who</w:t>
      </w:r>
      <w:r w:rsidRPr="002E11C0">
        <w:rPr>
          <w:rFonts w:asciiTheme="minorHAnsi" w:hAnsiTheme="minorHAnsi"/>
          <w:spacing w:val="-4"/>
          <w:sz w:val="24"/>
          <w:szCs w:val="24"/>
        </w:rPr>
        <w:t xml:space="preserve"> </w:t>
      </w:r>
      <w:r w:rsidRPr="002E11C0">
        <w:rPr>
          <w:rFonts w:asciiTheme="minorHAnsi" w:hAnsiTheme="minorHAnsi"/>
          <w:sz w:val="24"/>
          <w:szCs w:val="24"/>
        </w:rPr>
        <w:t>conducted</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investigation,</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parties</w:t>
      </w:r>
      <w:r w:rsidRPr="002E11C0">
        <w:rPr>
          <w:rFonts w:asciiTheme="minorHAnsi" w:hAnsiTheme="minorHAnsi"/>
          <w:spacing w:val="-4"/>
          <w:sz w:val="24"/>
          <w:szCs w:val="24"/>
        </w:rPr>
        <w:t xml:space="preserve"> </w:t>
      </w:r>
      <w:r w:rsidRPr="002E11C0">
        <w:rPr>
          <w:rFonts w:asciiTheme="minorHAnsi" w:hAnsiTheme="minorHAnsi"/>
          <w:sz w:val="24"/>
          <w:szCs w:val="24"/>
        </w:rPr>
        <w:t>(or</w:t>
      </w:r>
      <w:r w:rsidRPr="002E11C0">
        <w:rPr>
          <w:rFonts w:asciiTheme="minorHAnsi" w:hAnsiTheme="minorHAnsi"/>
          <w:spacing w:val="-4"/>
          <w:sz w:val="24"/>
          <w:szCs w:val="24"/>
        </w:rPr>
        <w:t xml:space="preserve"> </w:t>
      </w:r>
      <w:r w:rsidRPr="002E11C0">
        <w:rPr>
          <w:rFonts w:asciiTheme="minorHAnsi" w:hAnsiTheme="minorHAnsi"/>
          <w:sz w:val="24"/>
          <w:szCs w:val="24"/>
        </w:rPr>
        <w:t>three</w:t>
      </w:r>
      <w:r w:rsidRPr="002E11C0">
        <w:rPr>
          <w:rFonts w:asciiTheme="minorHAnsi" w:hAnsiTheme="minorHAnsi"/>
          <w:spacing w:val="-4"/>
          <w:sz w:val="24"/>
          <w:szCs w:val="24"/>
        </w:rPr>
        <w:t xml:space="preserve"> </w:t>
      </w:r>
      <w:r w:rsidRPr="002E11C0">
        <w:rPr>
          <w:rFonts w:asciiTheme="minorHAnsi" w:hAnsiTheme="minorHAnsi"/>
          <w:sz w:val="24"/>
          <w:szCs w:val="24"/>
        </w:rPr>
        <w:t>(3)</w:t>
      </w:r>
      <w:r w:rsidRPr="002E11C0">
        <w:rPr>
          <w:rFonts w:asciiTheme="minorHAnsi" w:hAnsiTheme="minorHAnsi"/>
          <w:spacing w:val="-4"/>
          <w:sz w:val="24"/>
          <w:szCs w:val="24"/>
        </w:rPr>
        <w:t xml:space="preserve"> </w:t>
      </w:r>
      <w:r w:rsidRPr="002E11C0">
        <w:rPr>
          <w:rFonts w:asciiTheme="minorHAnsi" w:hAnsiTheme="minorHAnsi"/>
          <w:sz w:val="24"/>
          <w:szCs w:val="24"/>
        </w:rPr>
        <w:t>organizational</w:t>
      </w:r>
      <w:r w:rsidRPr="002E11C0">
        <w:rPr>
          <w:rFonts w:asciiTheme="minorHAnsi" w:hAnsiTheme="minorHAnsi"/>
          <w:spacing w:val="-4"/>
          <w:sz w:val="24"/>
          <w:szCs w:val="24"/>
        </w:rPr>
        <w:t xml:space="preserve"> </w:t>
      </w:r>
      <w:r w:rsidRPr="002E11C0">
        <w:rPr>
          <w:rFonts w:asciiTheme="minorHAnsi" w:hAnsiTheme="minorHAnsi"/>
          <w:sz w:val="24"/>
          <w:szCs w:val="24"/>
        </w:rPr>
        <w:t>representatives when an organization is the Respondent),</w:t>
      </w:r>
      <w:r w:rsidRPr="002E11C0">
        <w:rPr>
          <w:rFonts w:asciiTheme="minorHAnsi" w:hAnsiTheme="minorHAnsi"/>
          <w:spacing w:val="-7"/>
          <w:sz w:val="24"/>
          <w:szCs w:val="24"/>
        </w:rPr>
        <w:t xml:space="preserve"> </w:t>
      </w:r>
      <w:r w:rsidRPr="002E11C0">
        <w:rPr>
          <w:rFonts w:asciiTheme="minorHAnsi" w:hAnsiTheme="minorHAnsi"/>
          <w:sz w:val="24"/>
          <w:szCs w:val="24"/>
        </w:rPr>
        <w:t xml:space="preserve">Advisors to the parties, any called witnesses, the Title IX Coordinator, and anyone providing authorized accommodations, interpretation, and/or assistive </w:t>
      </w:r>
      <w:r w:rsidRPr="002E11C0">
        <w:rPr>
          <w:rFonts w:asciiTheme="minorHAnsi" w:hAnsiTheme="minorHAnsi"/>
          <w:spacing w:val="-2"/>
          <w:sz w:val="24"/>
          <w:szCs w:val="24"/>
        </w:rPr>
        <w:t>services.</w:t>
      </w:r>
    </w:p>
    <w:p w14:paraId="2B8504C1" w14:textId="77777777" w:rsidR="0041062F" w:rsidRPr="002E11C0" w:rsidRDefault="0041062F">
      <w:pPr>
        <w:pStyle w:val="BodyText"/>
        <w:spacing w:before="252"/>
        <w:ind w:left="102" w:firstLine="0"/>
        <w:rPr>
          <w:rFonts w:asciiTheme="minorHAnsi" w:hAnsiTheme="minorHAnsi"/>
          <w:sz w:val="24"/>
          <w:szCs w:val="24"/>
        </w:rPr>
      </w:pPr>
      <w:r w:rsidRPr="002E11C0">
        <w:rPr>
          <w:rFonts w:asciiTheme="minorHAnsi" w:hAnsiTheme="minorHAnsi"/>
          <w:sz w:val="24"/>
          <w:szCs w:val="24"/>
        </w:rPr>
        <w:t>The</w:t>
      </w:r>
      <w:r w:rsidRPr="002E11C0">
        <w:rPr>
          <w:rFonts w:asciiTheme="minorHAnsi" w:hAnsiTheme="minorHAnsi"/>
          <w:spacing w:val="-7"/>
          <w:sz w:val="24"/>
          <w:szCs w:val="24"/>
        </w:rPr>
        <w:t xml:space="preserve"> </w:t>
      </w:r>
      <w:r w:rsidRPr="002E11C0">
        <w:rPr>
          <w:rFonts w:asciiTheme="minorHAnsi" w:hAnsiTheme="minorHAnsi"/>
          <w:sz w:val="24"/>
          <w:szCs w:val="24"/>
        </w:rPr>
        <w:t>Chair</w:t>
      </w:r>
      <w:r w:rsidRPr="002E11C0">
        <w:rPr>
          <w:rFonts w:asciiTheme="minorHAnsi" w:hAnsiTheme="minorHAnsi"/>
          <w:spacing w:val="-5"/>
          <w:sz w:val="24"/>
          <w:szCs w:val="24"/>
        </w:rPr>
        <w:t xml:space="preserve"> </w:t>
      </w:r>
      <w:r w:rsidRPr="002E11C0">
        <w:rPr>
          <w:rFonts w:asciiTheme="minorHAnsi" w:hAnsiTheme="minorHAnsi"/>
          <w:sz w:val="24"/>
          <w:szCs w:val="24"/>
        </w:rPr>
        <w:t>will</w:t>
      </w:r>
      <w:r w:rsidRPr="002E11C0">
        <w:rPr>
          <w:rFonts w:asciiTheme="minorHAnsi" w:hAnsiTheme="minorHAnsi"/>
          <w:spacing w:val="-4"/>
          <w:sz w:val="24"/>
          <w:szCs w:val="24"/>
        </w:rPr>
        <w:t xml:space="preserve"> </w:t>
      </w:r>
      <w:r w:rsidRPr="002E11C0">
        <w:rPr>
          <w:rFonts w:asciiTheme="minorHAnsi" w:hAnsiTheme="minorHAnsi"/>
          <w:sz w:val="24"/>
          <w:szCs w:val="24"/>
        </w:rPr>
        <w:t>answer</w:t>
      </w:r>
      <w:r w:rsidRPr="002E11C0">
        <w:rPr>
          <w:rFonts w:asciiTheme="minorHAnsi" w:hAnsiTheme="minorHAnsi"/>
          <w:spacing w:val="-5"/>
          <w:sz w:val="24"/>
          <w:szCs w:val="24"/>
        </w:rPr>
        <w:t xml:space="preserve"> </w:t>
      </w:r>
      <w:r w:rsidRPr="002E11C0">
        <w:rPr>
          <w:rFonts w:asciiTheme="minorHAnsi" w:hAnsiTheme="minorHAnsi"/>
          <w:sz w:val="24"/>
          <w:szCs w:val="24"/>
        </w:rPr>
        <w:t>all</w:t>
      </w:r>
      <w:r w:rsidRPr="002E11C0">
        <w:rPr>
          <w:rFonts w:asciiTheme="minorHAnsi" w:hAnsiTheme="minorHAnsi"/>
          <w:spacing w:val="-4"/>
          <w:sz w:val="24"/>
          <w:szCs w:val="24"/>
        </w:rPr>
        <w:t xml:space="preserve"> </w:t>
      </w:r>
      <w:r w:rsidRPr="002E11C0">
        <w:rPr>
          <w:rFonts w:asciiTheme="minorHAnsi" w:hAnsiTheme="minorHAnsi"/>
          <w:sz w:val="24"/>
          <w:szCs w:val="24"/>
        </w:rPr>
        <w:t>questions</w:t>
      </w:r>
      <w:r w:rsidRPr="002E11C0">
        <w:rPr>
          <w:rFonts w:asciiTheme="minorHAnsi" w:hAnsiTheme="minorHAnsi"/>
          <w:spacing w:val="-5"/>
          <w:sz w:val="24"/>
          <w:szCs w:val="24"/>
        </w:rPr>
        <w:t xml:space="preserve"> </w:t>
      </w:r>
      <w:r w:rsidRPr="002E11C0">
        <w:rPr>
          <w:rFonts w:asciiTheme="minorHAnsi" w:hAnsiTheme="minorHAnsi"/>
          <w:sz w:val="24"/>
          <w:szCs w:val="24"/>
        </w:rPr>
        <w:t>of</w:t>
      </w:r>
      <w:r w:rsidRPr="002E11C0">
        <w:rPr>
          <w:rFonts w:asciiTheme="minorHAnsi" w:hAnsiTheme="minorHAnsi"/>
          <w:spacing w:val="-4"/>
          <w:sz w:val="24"/>
          <w:szCs w:val="24"/>
        </w:rPr>
        <w:t xml:space="preserve"> </w:t>
      </w:r>
      <w:r w:rsidRPr="002E11C0">
        <w:rPr>
          <w:rFonts w:asciiTheme="minorHAnsi" w:hAnsiTheme="minorHAnsi"/>
          <w:spacing w:val="-2"/>
          <w:sz w:val="24"/>
          <w:szCs w:val="24"/>
        </w:rPr>
        <w:t>procedure.</w:t>
      </w:r>
    </w:p>
    <w:p w14:paraId="29142AAB" w14:textId="77777777" w:rsidR="0041062F" w:rsidRPr="002E11C0" w:rsidRDefault="0041062F">
      <w:pPr>
        <w:pStyle w:val="BodyText"/>
        <w:spacing w:before="251"/>
        <w:ind w:left="102" w:right="149" w:firstLine="0"/>
        <w:rPr>
          <w:rFonts w:asciiTheme="minorHAnsi" w:hAnsiTheme="minorHAnsi"/>
          <w:sz w:val="24"/>
          <w:szCs w:val="24"/>
        </w:rPr>
      </w:pPr>
      <w:r w:rsidRPr="002E11C0">
        <w:rPr>
          <w:rFonts w:asciiTheme="minorHAnsi" w:hAnsiTheme="minorHAnsi"/>
          <w:sz w:val="24"/>
          <w:szCs w:val="24"/>
        </w:rPr>
        <w:t>Anyone</w:t>
      </w:r>
      <w:r w:rsidRPr="002E11C0">
        <w:rPr>
          <w:rFonts w:asciiTheme="minorHAnsi" w:hAnsiTheme="minorHAnsi"/>
          <w:spacing w:val="-3"/>
          <w:sz w:val="24"/>
          <w:szCs w:val="24"/>
        </w:rPr>
        <w:t xml:space="preserve"> </w:t>
      </w:r>
      <w:r w:rsidRPr="002E11C0">
        <w:rPr>
          <w:rFonts w:asciiTheme="minorHAnsi" w:hAnsiTheme="minorHAnsi"/>
          <w:sz w:val="24"/>
          <w:szCs w:val="24"/>
        </w:rPr>
        <w:t>appearing</w:t>
      </w:r>
      <w:r w:rsidRPr="002E11C0">
        <w:rPr>
          <w:rFonts w:asciiTheme="minorHAnsi" w:hAnsiTheme="minorHAnsi"/>
          <w:spacing w:val="-3"/>
          <w:sz w:val="24"/>
          <w:szCs w:val="24"/>
        </w:rPr>
        <w:t xml:space="preserve"> </w:t>
      </w:r>
      <w:r w:rsidRPr="002E11C0">
        <w:rPr>
          <w:rFonts w:asciiTheme="minorHAnsi" w:hAnsiTheme="minorHAnsi"/>
          <w:sz w:val="24"/>
          <w:szCs w:val="24"/>
        </w:rPr>
        <w:t>at</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hearing</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provide</w:t>
      </w:r>
      <w:r w:rsidRPr="002E11C0">
        <w:rPr>
          <w:rFonts w:asciiTheme="minorHAnsi" w:hAnsiTheme="minorHAnsi"/>
          <w:spacing w:val="-3"/>
          <w:sz w:val="24"/>
          <w:szCs w:val="24"/>
        </w:rPr>
        <w:t xml:space="preserve"> </w:t>
      </w:r>
      <w:r w:rsidRPr="002E11C0">
        <w:rPr>
          <w:rFonts w:asciiTheme="minorHAnsi" w:hAnsiTheme="minorHAnsi"/>
          <w:sz w:val="24"/>
          <w:szCs w:val="24"/>
        </w:rPr>
        <w:t>information</w:t>
      </w:r>
      <w:r w:rsidRPr="002E11C0">
        <w:rPr>
          <w:rFonts w:asciiTheme="minorHAnsi" w:hAnsiTheme="minorHAnsi"/>
          <w:spacing w:val="-3"/>
          <w:sz w:val="24"/>
          <w:szCs w:val="24"/>
        </w:rPr>
        <w:t xml:space="preserve"> </w:t>
      </w:r>
      <w:r w:rsidRPr="002E11C0">
        <w:rPr>
          <w:rFonts w:asciiTheme="minorHAnsi" w:hAnsiTheme="minorHAnsi"/>
          <w:sz w:val="24"/>
          <w:szCs w:val="24"/>
        </w:rPr>
        <w:t>will</w:t>
      </w:r>
      <w:r w:rsidRPr="002E11C0">
        <w:rPr>
          <w:rFonts w:asciiTheme="minorHAnsi" w:hAnsiTheme="minorHAnsi"/>
          <w:spacing w:val="-3"/>
          <w:sz w:val="24"/>
          <w:szCs w:val="24"/>
        </w:rPr>
        <w:t xml:space="preserve"> </w:t>
      </w:r>
      <w:r w:rsidRPr="002E11C0">
        <w:rPr>
          <w:rFonts w:asciiTheme="minorHAnsi" w:hAnsiTheme="minorHAnsi"/>
          <w:sz w:val="24"/>
          <w:szCs w:val="24"/>
        </w:rPr>
        <w:t>respond</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questions</w:t>
      </w:r>
      <w:r w:rsidRPr="002E11C0">
        <w:rPr>
          <w:rFonts w:asciiTheme="minorHAnsi" w:hAnsiTheme="minorHAnsi"/>
          <w:spacing w:val="-3"/>
          <w:sz w:val="24"/>
          <w:szCs w:val="24"/>
        </w:rPr>
        <w:t xml:space="preserve"> </w:t>
      </w:r>
      <w:r w:rsidRPr="002E11C0">
        <w:rPr>
          <w:rFonts w:asciiTheme="minorHAnsi" w:hAnsiTheme="minorHAnsi"/>
          <w:sz w:val="24"/>
          <w:szCs w:val="24"/>
        </w:rPr>
        <w:t>on</w:t>
      </w:r>
      <w:r w:rsidRPr="002E11C0">
        <w:rPr>
          <w:rFonts w:asciiTheme="minorHAnsi" w:hAnsiTheme="minorHAnsi"/>
          <w:spacing w:val="-3"/>
          <w:sz w:val="24"/>
          <w:szCs w:val="24"/>
        </w:rPr>
        <w:t xml:space="preserve"> </w:t>
      </w:r>
      <w:r w:rsidRPr="002E11C0">
        <w:rPr>
          <w:rFonts w:asciiTheme="minorHAnsi" w:hAnsiTheme="minorHAnsi"/>
          <w:sz w:val="24"/>
          <w:szCs w:val="24"/>
        </w:rPr>
        <w:t>their</w:t>
      </w:r>
      <w:r w:rsidRPr="002E11C0">
        <w:rPr>
          <w:rFonts w:asciiTheme="minorHAnsi" w:hAnsiTheme="minorHAnsi"/>
          <w:spacing w:val="-3"/>
          <w:sz w:val="24"/>
          <w:szCs w:val="24"/>
        </w:rPr>
        <w:t xml:space="preserve"> </w:t>
      </w:r>
      <w:r w:rsidRPr="002E11C0">
        <w:rPr>
          <w:rFonts w:asciiTheme="minorHAnsi" w:hAnsiTheme="minorHAnsi"/>
          <w:sz w:val="24"/>
          <w:szCs w:val="24"/>
        </w:rPr>
        <w:t>own</w:t>
      </w:r>
      <w:r w:rsidRPr="002E11C0">
        <w:rPr>
          <w:rFonts w:asciiTheme="minorHAnsi" w:hAnsiTheme="minorHAnsi"/>
          <w:spacing w:val="-3"/>
          <w:sz w:val="24"/>
          <w:szCs w:val="24"/>
        </w:rPr>
        <w:t xml:space="preserve"> </w:t>
      </w:r>
      <w:r w:rsidRPr="002E11C0">
        <w:rPr>
          <w:rFonts w:asciiTheme="minorHAnsi" w:hAnsiTheme="minorHAnsi"/>
          <w:sz w:val="24"/>
          <w:szCs w:val="24"/>
        </w:rPr>
        <w:t>behalf. The Chair will allow witnesses who have relevant information to appear at a portion of the hearing to respond</w:t>
      </w:r>
      <w:r w:rsidRPr="002E11C0">
        <w:rPr>
          <w:rFonts w:asciiTheme="minorHAnsi" w:hAnsiTheme="minorHAnsi"/>
          <w:spacing w:val="-2"/>
          <w:sz w:val="24"/>
          <w:szCs w:val="24"/>
        </w:rPr>
        <w:t xml:space="preserve"> </w:t>
      </w:r>
      <w:r w:rsidRPr="002E11C0">
        <w:rPr>
          <w:rFonts w:asciiTheme="minorHAnsi" w:hAnsiTheme="minorHAnsi"/>
          <w:sz w:val="24"/>
          <w:szCs w:val="24"/>
        </w:rPr>
        <w:t>to</w:t>
      </w:r>
      <w:r w:rsidRPr="002E11C0">
        <w:rPr>
          <w:rFonts w:asciiTheme="minorHAnsi" w:hAnsiTheme="minorHAnsi"/>
          <w:spacing w:val="-2"/>
          <w:sz w:val="24"/>
          <w:szCs w:val="24"/>
        </w:rPr>
        <w:t xml:space="preserve"> </w:t>
      </w:r>
      <w:r w:rsidRPr="002E11C0">
        <w:rPr>
          <w:rFonts w:asciiTheme="minorHAnsi" w:hAnsiTheme="minorHAnsi"/>
          <w:sz w:val="24"/>
          <w:szCs w:val="24"/>
        </w:rPr>
        <w:t>specific</w:t>
      </w:r>
      <w:r w:rsidRPr="002E11C0">
        <w:rPr>
          <w:rFonts w:asciiTheme="minorHAnsi" w:hAnsiTheme="minorHAnsi"/>
          <w:spacing w:val="-2"/>
          <w:sz w:val="24"/>
          <w:szCs w:val="24"/>
        </w:rPr>
        <w:t xml:space="preserve"> </w:t>
      </w:r>
      <w:r w:rsidRPr="002E11C0">
        <w:rPr>
          <w:rFonts w:asciiTheme="minorHAnsi" w:hAnsiTheme="minorHAnsi"/>
          <w:sz w:val="24"/>
          <w:szCs w:val="24"/>
        </w:rPr>
        <w:t>questions</w:t>
      </w:r>
      <w:r w:rsidRPr="002E11C0">
        <w:rPr>
          <w:rFonts w:asciiTheme="minorHAnsi" w:hAnsiTheme="minorHAnsi"/>
          <w:spacing w:val="-2"/>
          <w:sz w:val="24"/>
          <w:szCs w:val="24"/>
        </w:rPr>
        <w:t xml:space="preserve"> </w:t>
      </w:r>
      <w:r w:rsidRPr="002E11C0">
        <w:rPr>
          <w:rFonts w:asciiTheme="minorHAnsi" w:hAnsiTheme="minorHAnsi"/>
          <w:sz w:val="24"/>
          <w:szCs w:val="24"/>
        </w:rPr>
        <w:t>from</w:t>
      </w:r>
      <w:r w:rsidRPr="002E11C0">
        <w:rPr>
          <w:rFonts w:asciiTheme="minorHAnsi" w:hAnsiTheme="minorHAnsi"/>
          <w:spacing w:val="-2"/>
          <w:sz w:val="24"/>
          <w:szCs w:val="24"/>
        </w:rPr>
        <w:t xml:space="preserve"> </w:t>
      </w:r>
      <w:r w:rsidRPr="002E11C0">
        <w:rPr>
          <w:rFonts w:asciiTheme="minorHAnsi" w:hAnsiTheme="minorHAnsi"/>
          <w:sz w:val="24"/>
          <w:szCs w:val="24"/>
        </w:rPr>
        <w:t>the</w:t>
      </w:r>
      <w:r w:rsidRPr="002E11C0">
        <w:rPr>
          <w:rFonts w:asciiTheme="minorHAnsi" w:hAnsiTheme="minorHAnsi"/>
          <w:spacing w:val="-2"/>
          <w:sz w:val="24"/>
          <w:szCs w:val="24"/>
        </w:rPr>
        <w:t xml:space="preserve"> </w:t>
      </w:r>
      <w:r w:rsidRPr="002E11C0">
        <w:rPr>
          <w:rFonts w:asciiTheme="minorHAnsi" w:hAnsiTheme="minorHAnsi"/>
          <w:sz w:val="24"/>
          <w:szCs w:val="24"/>
        </w:rPr>
        <w:t>Decision-maker(s)</w:t>
      </w:r>
      <w:r w:rsidRPr="002E11C0">
        <w:rPr>
          <w:rFonts w:asciiTheme="minorHAnsi" w:hAnsiTheme="minorHAnsi"/>
          <w:spacing w:val="-2"/>
          <w:sz w:val="24"/>
          <w:szCs w:val="24"/>
        </w:rPr>
        <w:t xml:space="preserve"> </w:t>
      </w:r>
      <w:r w:rsidRPr="002E11C0">
        <w:rPr>
          <w:rFonts w:asciiTheme="minorHAnsi" w:hAnsiTheme="minorHAnsi"/>
          <w:sz w:val="24"/>
          <w:szCs w:val="24"/>
        </w:rPr>
        <w:t>and</w:t>
      </w:r>
      <w:r w:rsidRPr="002E11C0">
        <w:rPr>
          <w:rFonts w:asciiTheme="minorHAnsi" w:hAnsiTheme="minorHAnsi"/>
          <w:spacing w:val="-2"/>
          <w:sz w:val="24"/>
          <w:szCs w:val="24"/>
        </w:rPr>
        <w:t xml:space="preserve"> </w:t>
      </w:r>
      <w:r w:rsidRPr="002E11C0">
        <w:rPr>
          <w:rFonts w:asciiTheme="minorHAnsi" w:hAnsiTheme="minorHAnsi"/>
          <w:sz w:val="24"/>
          <w:szCs w:val="24"/>
        </w:rPr>
        <w:t>the</w:t>
      </w:r>
      <w:r w:rsidRPr="002E11C0">
        <w:rPr>
          <w:rFonts w:asciiTheme="minorHAnsi" w:hAnsiTheme="minorHAnsi"/>
          <w:spacing w:val="-2"/>
          <w:sz w:val="24"/>
          <w:szCs w:val="24"/>
        </w:rPr>
        <w:t xml:space="preserve"> </w:t>
      </w:r>
      <w:r w:rsidRPr="002E11C0">
        <w:rPr>
          <w:rFonts w:asciiTheme="minorHAnsi" w:hAnsiTheme="minorHAnsi"/>
          <w:sz w:val="24"/>
          <w:szCs w:val="24"/>
        </w:rPr>
        <w:t>parties,</w:t>
      </w:r>
      <w:r w:rsidRPr="002E11C0">
        <w:rPr>
          <w:rFonts w:asciiTheme="minorHAnsi" w:hAnsiTheme="minorHAnsi"/>
          <w:spacing w:val="-2"/>
          <w:sz w:val="24"/>
          <w:szCs w:val="24"/>
        </w:rPr>
        <w:t xml:space="preserve"> </w:t>
      </w:r>
      <w:r w:rsidRPr="002E11C0">
        <w:rPr>
          <w:rFonts w:asciiTheme="minorHAnsi" w:hAnsiTheme="minorHAnsi"/>
          <w:sz w:val="24"/>
          <w:szCs w:val="24"/>
        </w:rPr>
        <w:t>and</w:t>
      </w:r>
      <w:r w:rsidRPr="002E11C0">
        <w:rPr>
          <w:rFonts w:asciiTheme="minorHAnsi" w:hAnsiTheme="minorHAnsi"/>
          <w:spacing w:val="-2"/>
          <w:sz w:val="24"/>
          <w:szCs w:val="24"/>
        </w:rPr>
        <w:t xml:space="preserve"> </w:t>
      </w:r>
      <w:r w:rsidRPr="002E11C0">
        <w:rPr>
          <w:rFonts w:asciiTheme="minorHAnsi" w:hAnsiTheme="minorHAnsi"/>
          <w:sz w:val="24"/>
          <w:szCs w:val="24"/>
        </w:rPr>
        <w:t>the</w:t>
      </w:r>
      <w:r w:rsidRPr="002E11C0">
        <w:rPr>
          <w:rFonts w:asciiTheme="minorHAnsi" w:hAnsiTheme="minorHAnsi"/>
          <w:spacing w:val="-2"/>
          <w:sz w:val="24"/>
          <w:szCs w:val="24"/>
        </w:rPr>
        <w:t xml:space="preserve"> </w:t>
      </w:r>
      <w:r w:rsidRPr="002E11C0">
        <w:rPr>
          <w:rFonts w:asciiTheme="minorHAnsi" w:hAnsiTheme="minorHAnsi"/>
          <w:sz w:val="24"/>
          <w:szCs w:val="24"/>
        </w:rPr>
        <w:t>witnesses</w:t>
      </w:r>
      <w:r w:rsidRPr="002E11C0">
        <w:rPr>
          <w:rFonts w:asciiTheme="minorHAnsi" w:hAnsiTheme="minorHAnsi"/>
          <w:spacing w:val="-2"/>
          <w:sz w:val="24"/>
          <w:szCs w:val="24"/>
        </w:rPr>
        <w:t xml:space="preserve"> </w:t>
      </w:r>
      <w:r w:rsidRPr="002E11C0">
        <w:rPr>
          <w:rFonts w:asciiTheme="minorHAnsi" w:hAnsiTheme="minorHAnsi"/>
          <w:sz w:val="24"/>
          <w:szCs w:val="24"/>
        </w:rPr>
        <w:t>will</w:t>
      </w:r>
      <w:r w:rsidRPr="002E11C0">
        <w:rPr>
          <w:rFonts w:asciiTheme="minorHAnsi" w:hAnsiTheme="minorHAnsi"/>
          <w:spacing w:val="-2"/>
          <w:sz w:val="24"/>
          <w:szCs w:val="24"/>
        </w:rPr>
        <w:t xml:space="preserve"> </w:t>
      </w:r>
      <w:r w:rsidRPr="002E11C0">
        <w:rPr>
          <w:rFonts w:asciiTheme="minorHAnsi" w:hAnsiTheme="minorHAnsi"/>
          <w:sz w:val="24"/>
          <w:szCs w:val="24"/>
        </w:rPr>
        <w:t>then be excused. The Investigator(s) may be asked to remain present for the duration of the hearing.</w:t>
      </w:r>
    </w:p>
    <w:p w14:paraId="05B5B1B3" w14:textId="77777777" w:rsidR="0041062F" w:rsidRPr="002E11C0" w:rsidRDefault="0041062F">
      <w:pPr>
        <w:pStyle w:val="BodyText"/>
        <w:spacing w:before="2"/>
        <w:ind w:left="0" w:firstLine="0"/>
        <w:rPr>
          <w:rFonts w:asciiTheme="minorHAnsi" w:hAnsiTheme="minorHAnsi"/>
          <w:sz w:val="24"/>
          <w:szCs w:val="24"/>
        </w:rPr>
      </w:pPr>
    </w:p>
    <w:p w14:paraId="266ECFC2" w14:textId="646D3CC3" w:rsidR="0041062F" w:rsidRPr="002E11C0" w:rsidRDefault="0041062F" w:rsidP="002E11C0">
      <w:pPr>
        <w:pStyle w:val="ListParagraph"/>
        <w:numPr>
          <w:ilvl w:val="0"/>
          <w:numId w:val="39"/>
        </w:numPr>
        <w:rPr>
          <w:b/>
          <w:bCs w:val="0"/>
        </w:rPr>
      </w:pPr>
      <w:r w:rsidRPr="002E11C0">
        <w:rPr>
          <w:b/>
          <w:bCs w:val="0"/>
        </w:rPr>
        <w:t>Joint</w:t>
      </w:r>
      <w:r w:rsidRPr="002E11C0">
        <w:rPr>
          <w:b/>
          <w:bCs w:val="0"/>
          <w:spacing w:val="-5"/>
        </w:rPr>
        <w:t xml:space="preserve"> </w:t>
      </w:r>
      <w:r w:rsidRPr="002E11C0">
        <w:rPr>
          <w:b/>
          <w:bCs w:val="0"/>
        </w:rPr>
        <w:t>Hearings</w:t>
      </w:r>
    </w:p>
    <w:p w14:paraId="04251401" w14:textId="77777777" w:rsidR="0041062F" w:rsidRPr="002E11C0" w:rsidRDefault="0041062F">
      <w:pPr>
        <w:pStyle w:val="BodyText"/>
        <w:ind w:left="112" w:right="210" w:hanging="10"/>
        <w:rPr>
          <w:rFonts w:asciiTheme="minorHAnsi" w:hAnsiTheme="minorHAnsi"/>
          <w:sz w:val="24"/>
          <w:szCs w:val="24"/>
        </w:rPr>
      </w:pPr>
      <w:r w:rsidRPr="002E11C0">
        <w:rPr>
          <w:rFonts w:asciiTheme="minorHAnsi" w:hAnsiTheme="minorHAnsi"/>
          <w:sz w:val="24"/>
          <w:szCs w:val="24"/>
        </w:rPr>
        <w:t>In hearings involving more than one Respondent and/or involving more than one Complainant who has</w:t>
      </w:r>
      <w:r w:rsidRPr="002E11C0">
        <w:rPr>
          <w:rFonts w:asciiTheme="minorHAnsi" w:hAnsiTheme="minorHAnsi"/>
          <w:spacing w:val="-3"/>
          <w:sz w:val="24"/>
          <w:szCs w:val="24"/>
        </w:rPr>
        <w:t xml:space="preserve"> </w:t>
      </w:r>
      <w:r w:rsidRPr="002E11C0">
        <w:rPr>
          <w:rFonts w:asciiTheme="minorHAnsi" w:hAnsiTheme="minorHAnsi"/>
          <w:sz w:val="24"/>
          <w:szCs w:val="24"/>
        </w:rPr>
        <w:t>accused</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same</w:t>
      </w:r>
      <w:r w:rsidRPr="002E11C0">
        <w:rPr>
          <w:rFonts w:asciiTheme="minorHAnsi" w:hAnsiTheme="minorHAnsi"/>
          <w:spacing w:val="-3"/>
          <w:sz w:val="24"/>
          <w:szCs w:val="24"/>
        </w:rPr>
        <w:t xml:space="preserve"> </w:t>
      </w:r>
      <w:r w:rsidRPr="002E11C0">
        <w:rPr>
          <w:rFonts w:asciiTheme="minorHAnsi" w:hAnsiTheme="minorHAnsi"/>
          <w:sz w:val="24"/>
          <w:szCs w:val="24"/>
        </w:rPr>
        <w:t>individual</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substantially</w:t>
      </w:r>
      <w:r w:rsidRPr="002E11C0">
        <w:rPr>
          <w:rFonts w:asciiTheme="minorHAnsi" w:hAnsiTheme="minorHAnsi"/>
          <w:spacing w:val="-3"/>
          <w:sz w:val="24"/>
          <w:szCs w:val="24"/>
        </w:rPr>
        <w:t xml:space="preserve"> </w:t>
      </w:r>
      <w:r w:rsidRPr="002E11C0">
        <w:rPr>
          <w:rFonts w:asciiTheme="minorHAnsi" w:hAnsiTheme="minorHAnsi"/>
          <w:sz w:val="24"/>
          <w:szCs w:val="24"/>
        </w:rPr>
        <w:t>similar</w:t>
      </w:r>
      <w:r w:rsidRPr="002E11C0">
        <w:rPr>
          <w:rFonts w:asciiTheme="minorHAnsi" w:hAnsiTheme="minorHAnsi"/>
          <w:spacing w:val="-3"/>
          <w:sz w:val="24"/>
          <w:szCs w:val="24"/>
        </w:rPr>
        <w:t xml:space="preserve"> </w:t>
      </w:r>
      <w:r w:rsidRPr="002E11C0">
        <w:rPr>
          <w:rFonts w:asciiTheme="minorHAnsi" w:hAnsiTheme="minorHAnsi"/>
          <w:sz w:val="24"/>
          <w:szCs w:val="24"/>
        </w:rPr>
        <w:t>conduct,</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default</w:t>
      </w:r>
      <w:r w:rsidRPr="002E11C0">
        <w:rPr>
          <w:rFonts w:asciiTheme="minorHAnsi" w:hAnsiTheme="minorHAnsi"/>
          <w:spacing w:val="-3"/>
          <w:sz w:val="24"/>
          <w:szCs w:val="24"/>
        </w:rPr>
        <w:t xml:space="preserve"> </w:t>
      </w:r>
      <w:r w:rsidRPr="002E11C0">
        <w:rPr>
          <w:rFonts w:asciiTheme="minorHAnsi" w:hAnsiTheme="minorHAnsi"/>
          <w:sz w:val="24"/>
          <w:szCs w:val="24"/>
        </w:rPr>
        <w:t>procedure</w:t>
      </w:r>
      <w:r w:rsidRPr="002E11C0">
        <w:rPr>
          <w:rFonts w:asciiTheme="minorHAnsi" w:hAnsiTheme="minorHAnsi"/>
          <w:spacing w:val="-3"/>
          <w:sz w:val="24"/>
          <w:szCs w:val="24"/>
        </w:rPr>
        <w:t xml:space="preserve"> </w:t>
      </w:r>
      <w:r w:rsidRPr="002E11C0">
        <w:rPr>
          <w:rFonts w:asciiTheme="minorHAnsi" w:hAnsiTheme="minorHAnsi"/>
          <w:sz w:val="24"/>
          <w:szCs w:val="24"/>
        </w:rPr>
        <w:t>will</w:t>
      </w:r>
      <w:r w:rsidRPr="002E11C0">
        <w:rPr>
          <w:rFonts w:asciiTheme="minorHAnsi" w:hAnsiTheme="minorHAnsi"/>
          <w:spacing w:val="-3"/>
          <w:sz w:val="24"/>
          <w:szCs w:val="24"/>
        </w:rPr>
        <w:t xml:space="preserve"> </w:t>
      </w:r>
      <w:r w:rsidRPr="002E11C0">
        <w:rPr>
          <w:rFonts w:asciiTheme="minorHAnsi" w:hAnsiTheme="minorHAnsi"/>
          <w:sz w:val="24"/>
          <w:szCs w:val="24"/>
        </w:rPr>
        <w:t>be</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hear the allegations jointly.</w:t>
      </w:r>
    </w:p>
    <w:p w14:paraId="1D7D2BA1" w14:textId="77777777" w:rsidR="0041062F" w:rsidRPr="002E11C0" w:rsidRDefault="0041062F">
      <w:pPr>
        <w:pStyle w:val="BodyText"/>
        <w:spacing w:before="252"/>
        <w:ind w:left="112" w:hanging="10"/>
        <w:rPr>
          <w:rFonts w:asciiTheme="minorHAnsi" w:hAnsiTheme="minorHAnsi"/>
          <w:sz w:val="24"/>
          <w:szCs w:val="24"/>
        </w:rPr>
      </w:pPr>
      <w:r w:rsidRPr="002E11C0">
        <w:rPr>
          <w:rFonts w:asciiTheme="minorHAnsi" w:hAnsiTheme="minorHAnsi"/>
          <w:sz w:val="24"/>
          <w:szCs w:val="24"/>
        </w:rPr>
        <w:t>However, the Title IX Coordinator may permit the investigation and/or hearings pertinent to each Respondent or complaint to be conducted separately if there is a compelling reason to do so. In joint hearings,</w:t>
      </w:r>
      <w:r w:rsidRPr="002E11C0">
        <w:rPr>
          <w:rFonts w:asciiTheme="minorHAnsi" w:hAnsiTheme="minorHAnsi"/>
          <w:spacing w:val="-3"/>
          <w:sz w:val="24"/>
          <w:szCs w:val="24"/>
        </w:rPr>
        <w:t xml:space="preserve"> </w:t>
      </w:r>
      <w:r w:rsidRPr="002E11C0">
        <w:rPr>
          <w:rFonts w:asciiTheme="minorHAnsi" w:hAnsiTheme="minorHAnsi"/>
          <w:sz w:val="24"/>
          <w:szCs w:val="24"/>
        </w:rPr>
        <w:t>separate</w:t>
      </w:r>
      <w:r w:rsidRPr="002E11C0">
        <w:rPr>
          <w:rFonts w:asciiTheme="minorHAnsi" w:hAnsiTheme="minorHAnsi"/>
          <w:spacing w:val="-3"/>
          <w:sz w:val="24"/>
          <w:szCs w:val="24"/>
        </w:rPr>
        <w:t xml:space="preserve"> </w:t>
      </w:r>
      <w:r w:rsidRPr="002E11C0">
        <w:rPr>
          <w:rFonts w:asciiTheme="minorHAnsi" w:hAnsiTheme="minorHAnsi"/>
          <w:sz w:val="24"/>
          <w:szCs w:val="24"/>
        </w:rPr>
        <w:t>determinations</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responsibility</w:t>
      </w:r>
      <w:r w:rsidRPr="002E11C0">
        <w:rPr>
          <w:rFonts w:asciiTheme="minorHAnsi" w:hAnsiTheme="minorHAnsi"/>
          <w:spacing w:val="-3"/>
          <w:sz w:val="24"/>
          <w:szCs w:val="24"/>
        </w:rPr>
        <w:t xml:space="preserve"> </w:t>
      </w:r>
      <w:r w:rsidRPr="002E11C0">
        <w:rPr>
          <w:rFonts w:asciiTheme="minorHAnsi" w:hAnsiTheme="minorHAnsi"/>
          <w:sz w:val="24"/>
          <w:szCs w:val="24"/>
        </w:rPr>
        <w:t>will</w:t>
      </w:r>
      <w:r w:rsidRPr="002E11C0">
        <w:rPr>
          <w:rFonts w:asciiTheme="minorHAnsi" w:hAnsiTheme="minorHAnsi"/>
          <w:spacing w:val="-3"/>
          <w:sz w:val="24"/>
          <w:szCs w:val="24"/>
        </w:rPr>
        <w:t xml:space="preserve"> </w:t>
      </w:r>
      <w:r w:rsidRPr="002E11C0">
        <w:rPr>
          <w:rFonts w:asciiTheme="minorHAnsi" w:hAnsiTheme="minorHAnsi"/>
          <w:sz w:val="24"/>
          <w:szCs w:val="24"/>
        </w:rPr>
        <w:t>be</w:t>
      </w:r>
      <w:r w:rsidRPr="002E11C0">
        <w:rPr>
          <w:rFonts w:asciiTheme="minorHAnsi" w:hAnsiTheme="minorHAnsi"/>
          <w:spacing w:val="-3"/>
          <w:sz w:val="24"/>
          <w:szCs w:val="24"/>
        </w:rPr>
        <w:t xml:space="preserve"> </w:t>
      </w:r>
      <w:r w:rsidRPr="002E11C0">
        <w:rPr>
          <w:rFonts w:asciiTheme="minorHAnsi" w:hAnsiTheme="minorHAnsi"/>
          <w:sz w:val="24"/>
          <w:szCs w:val="24"/>
        </w:rPr>
        <w:t>made</w:t>
      </w:r>
      <w:r w:rsidRPr="002E11C0">
        <w:rPr>
          <w:rFonts w:asciiTheme="minorHAnsi" w:hAnsiTheme="minorHAnsi"/>
          <w:spacing w:val="-3"/>
          <w:sz w:val="24"/>
          <w:szCs w:val="24"/>
        </w:rPr>
        <w:t xml:space="preserve"> </w:t>
      </w:r>
      <w:r w:rsidRPr="002E11C0">
        <w:rPr>
          <w:rFonts w:asciiTheme="minorHAnsi" w:hAnsiTheme="minorHAnsi"/>
          <w:sz w:val="24"/>
          <w:szCs w:val="24"/>
        </w:rPr>
        <w:t>for</w:t>
      </w:r>
      <w:r w:rsidRPr="002E11C0">
        <w:rPr>
          <w:rFonts w:asciiTheme="minorHAnsi" w:hAnsiTheme="minorHAnsi"/>
          <w:spacing w:val="-3"/>
          <w:sz w:val="24"/>
          <w:szCs w:val="24"/>
        </w:rPr>
        <w:t xml:space="preserve"> </w:t>
      </w:r>
      <w:r w:rsidRPr="002E11C0">
        <w:rPr>
          <w:rFonts w:asciiTheme="minorHAnsi" w:hAnsiTheme="minorHAnsi"/>
          <w:sz w:val="24"/>
          <w:szCs w:val="24"/>
        </w:rPr>
        <w:t>each</w:t>
      </w:r>
      <w:r w:rsidRPr="002E11C0">
        <w:rPr>
          <w:rFonts w:asciiTheme="minorHAnsi" w:hAnsiTheme="minorHAnsi"/>
          <w:spacing w:val="-3"/>
          <w:sz w:val="24"/>
          <w:szCs w:val="24"/>
        </w:rPr>
        <w:t xml:space="preserve"> </w:t>
      </w:r>
      <w:r w:rsidRPr="002E11C0">
        <w:rPr>
          <w:rFonts w:asciiTheme="minorHAnsi" w:hAnsiTheme="minorHAnsi"/>
          <w:sz w:val="24"/>
          <w:szCs w:val="24"/>
        </w:rPr>
        <w:t>Respondent</w:t>
      </w:r>
      <w:r w:rsidRPr="002E11C0">
        <w:rPr>
          <w:rFonts w:asciiTheme="minorHAnsi" w:hAnsiTheme="minorHAnsi"/>
          <w:spacing w:val="-3"/>
          <w:sz w:val="24"/>
          <w:szCs w:val="24"/>
        </w:rPr>
        <w:t xml:space="preserve"> </w:t>
      </w:r>
      <w:r w:rsidRPr="002E11C0">
        <w:rPr>
          <w:rFonts w:asciiTheme="minorHAnsi" w:hAnsiTheme="minorHAnsi"/>
          <w:sz w:val="24"/>
          <w:szCs w:val="24"/>
        </w:rPr>
        <w:t>and/or</w:t>
      </w:r>
      <w:r w:rsidRPr="002E11C0">
        <w:rPr>
          <w:rFonts w:asciiTheme="minorHAnsi" w:hAnsiTheme="minorHAnsi"/>
          <w:spacing w:val="-3"/>
          <w:sz w:val="24"/>
          <w:szCs w:val="24"/>
        </w:rPr>
        <w:t xml:space="preserve"> </w:t>
      </w:r>
      <w:r w:rsidRPr="002E11C0">
        <w:rPr>
          <w:rFonts w:asciiTheme="minorHAnsi" w:hAnsiTheme="minorHAnsi"/>
          <w:sz w:val="24"/>
          <w:szCs w:val="24"/>
        </w:rPr>
        <w:t>for</w:t>
      </w:r>
      <w:r w:rsidRPr="002E11C0">
        <w:rPr>
          <w:rFonts w:asciiTheme="minorHAnsi" w:hAnsiTheme="minorHAnsi"/>
          <w:spacing w:val="-3"/>
          <w:sz w:val="24"/>
          <w:szCs w:val="24"/>
        </w:rPr>
        <w:t xml:space="preserve"> </w:t>
      </w:r>
      <w:r w:rsidRPr="002E11C0">
        <w:rPr>
          <w:rFonts w:asciiTheme="minorHAnsi" w:hAnsiTheme="minorHAnsi"/>
          <w:sz w:val="24"/>
          <w:szCs w:val="24"/>
        </w:rPr>
        <w:t>each complaint with respect to each alleged policy violation.</w:t>
      </w:r>
    </w:p>
    <w:p w14:paraId="65FF7AFB" w14:textId="77777777" w:rsidR="0041062F" w:rsidRPr="002E11C0" w:rsidRDefault="0041062F">
      <w:pPr>
        <w:pStyle w:val="BodyText"/>
        <w:spacing w:before="2"/>
        <w:ind w:left="0" w:firstLine="0"/>
        <w:rPr>
          <w:rFonts w:asciiTheme="minorHAnsi" w:hAnsiTheme="minorHAnsi"/>
          <w:sz w:val="24"/>
          <w:szCs w:val="24"/>
        </w:rPr>
      </w:pPr>
    </w:p>
    <w:p w14:paraId="151DD191" w14:textId="500749CE" w:rsidR="0041062F" w:rsidRPr="00CF5A6E" w:rsidRDefault="0041062F" w:rsidP="00CF5A6E">
      <w:pPr>
        <w:pStyle w:val="ListParagraph"/>
        <w:numPr>
          <w:ilvl w:val="0"/>
          <w:numId w:val="39"/>
        </w:numPr>
        <w:rPr>
          <w:b/>
          <w:bCs w:val="0"/>
        </w:rPr>
      </w:pPr>
      <w:r w:rsidRPr="00CF5A6E">
        <w:rPr>
          <w:b/>
          <w:bCs w:val="0"/>
        </w:rPr>
        <w:t>The</w:t>
      </w:r>
      <w:r w:rsidRPr="00CF5A6E">
        <w:rPr>
          <w:b/>
          <w:bCs w:val="0"/>
          <w:spacing w:val="-7"/>
        </w:rPr>
        <w:t xml:space="preserve"> </w:t>
      </w:r>
      <w:r w:rsidRPr="00CF5A6E">
        <w:rPr>
          <w:b/>
          <w:bCs w:val="0"/>
        </w:rPr>
        <w:t>Order</w:t>
      </w:r>
      <w:r w:rsidRPr="00CF5A6E">
        <w:rPr>
          <w:b/>
          <w:bCs w:val="0"/>
          <w:spacing w:val="-5"/>
        </w:rPr>
        <w:t xml:space="preserve"> </w:t>
      </w:r>
      <w:r w:rsidRPr="00CF5A6E">
        <w:rPr>
          <w:b/>
          <w:bCs w:val="0"/>
        </w:rPr>
        <w:t>of</w:t>
      </w:r>
      <w:r w:rsidRPr="00CF5A6E">
        <w:rPr>
          <w:b/>
          <w:bCs w:val="0"/>
          <w:spacing w:val="-5"/>
        </w:rPr>
        <w:t xml:space="preserve"> </w:t>
      </w:r>
      <w:r w:rsidRPr="00CF5A6E">
        <w:rPr>
          <w:b/>
          <w:bCs w:val="0"/>
        </w:rPr>
        <w:t>the</w:t>
      </w:r>
      <w:r w:rsidRPr="00CF5A6E">
        <w:rPr>
          <w:b/>
          <w:bCs w:val="0"/>
          <w:spacing w:val="-5"/>
        </w:rPr>
        <w:t xml:space="preserve"> </w:t>
      </w:r>
      <w:r w:rsidRPr="00CF5A6E">
        <w:rPr>
          <w:b/>
          <w:bCs w:val="0"/>
        </w:rPr>
        <w:t>Hearing</w:t>
      </w:r>
      <w:r w:rsidRPr="00CF5A6E">
        <w:rPr>
          <w:b/>
          <w:bCs w:val="0"/>
          <w:spacing w:val="-5"/>
        </w:rPr>
        <w:t xml:space="preserve"> </w:t>
      </w:r>
      <w:r w:rsidRPr="00CF5A6E">
        <w:rPr>
          <w:b/>
          <w:bCs w:val="0"/>
        </w:rPr>
        <w:t>–</w:t>
      </w:r>
      <w:r w:rsidRPr="00CF5A6E">
        <w:rPr>
          <w:b/>
          <w:bCs w:val="0"/>
          <w:spacing w:val="-5"/>
        </w:rPr>
        <w:t xml:space="preserve"> </w:t>
      </w:r>
      <w:r w:rsidRPr="00CF5A6E">
        <w:rPr>
          <w:b/>
          <w:bCs w:val="0"/>
        </w:rPr>
        <w:t>Introductions</w:t>
      </w:r>
      <w:r w:rsidRPr="00CF5A6E">
        <w:rPr>
          <w:b/>
          <w:bCs w:val="0"/>
          <w:spacing w:val="-5"/>
        </w:rPr>
        <w:t xml:space="preserve"> </w:t>
      </w:r>
      <w:r w:rsidRPr="00CF5A6E">
        <w:rPr>
          <w:b/>
          <w:bCs w:val="0"/>
        </w:rPr>
        <w:t>and</w:t>
      </w:r>
      <w:r w:rsidRPr="00CF5A6E">
        <w:rPr>
          <w:b/>
          <w:bCs w:val="0"/>
          <w:spacing w:val="-5"/>
        </w:rPr>
        <w:t xml:space="preserve"> </w:t>
      </w:r>
      <w:r w:rsidRPr="00CF5A6E">
        <w:rPr>
          <w:b/>
          <w:bCs w:val="0"/>
        </w:rPr>
        <w:t>Explanation</w:t>
      </w:r>
      <w:r w:rsidRPr="00CF5A6E">
        <w:rPr>
          <w:b/>
          <w:bCs w:val="0"/>
          <w:spacing w:val="-5"/>
        </w:rPr>
        <w:t xml:space="preserve"> </w:t>
      </w:r>
      <w:r w:rsidRPr="00CF5A6E">
        <w:rPr>
          <w:b/>
          <w:bCs w:val="0"/>
        </w:rPr>
        <w:t>of</w:t>
      </w:r>
      <w:r w:rsidRPr="00CF5A6E">
        <w:rPr>
          <w:b/>
          <w:bCs w:val="0"/>
          <w:spacing w:val="-5"/>
        </w:rPr>
        <w:t xml:space="preserve"> </w:t>
      </w:r>
      <w:r w:rsidRPr="00CF5A6E">
        <w:rPr>
          <w:b/>
          <w:bCs w:val="0"/>
          <w:spacing w:val="-2"/>
        </w:rPr>
        <w:t>Procedure</w:t>
      </w:r>
    </w:p>
    <w:p w14:paraId="33FD6E1C" w14:textId="77777777" w:rsidR="0041062F" w:rsidRPr="002E11C0" w:rsidRDefault="0041062F">
      <w:pPr>
        <w:pStyle w:val="BodyText"/>
        <w:ind w:left="102" w:right="221" w:firstLine="0"/>
        <w:rPr>
          <w:rFonts w:asciiTheme="minorHAnsi" w:hAnsiTheme="minorHAnsi"/>
          <w:sz w:val="24"/>
          <w:szCs w:val="24"/>
        </w:rPr>
      </w:pPr>
      <w:r w:rsidRPr="002E11C0">
        <w:rPr>
          <w:rFonts w:asciiTheme="minorHAnsi" w:hAnsiTheme="minorHAnsi"/>
          <w:sz w:val="24"/>
          <w:szCs w:val="24"/>
        </w:rPr>
        <w:t>The Chair explains the procedures and introduces the participants. This may include a final opportunity</w:t>
      </w:r>
      <w:r w:rsidRPr="002E11C0">
        <w:rPr>
          <w:rFonts w:asciiTheme="minorHAnsi" w:hAnsiTheme="minorHAnsi"/>
          <w:spacing w:val="-3"/>
          <w:sz w:val="24"/>
          <w:szCs w:val="24"/>
        </w:rPr>
        <w:t xml:space="preserve"> </w:t>
      </w:r>
      <w:r w:rsidRPr="002E11C0">
        <w:rPr>
          <w:rFonts w:asciiTheme="minorHAnsi" w:hAnsiTheme="minorHAnsi"/>
          <w:sz w:val="24"/>
          <w:szCs w:val="24"/>
        </w:rPr>
        <w:t>for</w:t>
      </w:r>
      <w:r w:rsidRPr="002E11C0">
        <w:rPr>
          <w:rFonts w:asciiTheme="minorHAnsi" w:hAnsiTheme="minorHAnsi"/>
          <w:spacing w:val="-3"/>
          <w:sz w:val="24"/>
          <w:szCs w:val="24"/>
        </w:rPr>
        <w:t xml:space="preserve"> </w:t>
      </w:r>
      <w:r w:rsidRPr="002E11C0">
        <w:rPr>
          <w:rFonts w:asciiTheme="minorHAnsi" w:hAnsiTheme="minorHAnsi"/>
          <w:sz w:val="24"/>
          <w:szCs w:val="24"/>
        </w:rPr>
        <w:t>challenge</w:t>
      </w:r>
      <w:r w:rsidRPr="002E11C0">
        <w:rPr>
          <w:rFonts w:asciiTheme="minorHAnsi" w:hAnsiTheme="minorHAnsi"/>
          <w:spacing w:val="-3"/>
          <w:sz w:val="24"/>
          <w:szCs w:val="24"/>
        </w:rPr>
        <w:t xml:space="preserve"> </w:t>
      </w:r>
      <w:r w:rsidRPr="002E11C0">
        <w:rPr>
          <w:rFonts w:asciiTheme="minorHAnsi" w:hAnsiTheme="minorHAnsi"/>
          <w:sz w:val="24"/>
          <w:szCs w:val="24"/>
        </w:rPr>
        <w:t>or</w:t>
      </w:r>
      <w:r w:rsidRPr="002E11C0">
        <w:rPr>
          <w:rFonts w:asciiTheme="minorHAnsi" w:hAnsiTheme="minorHAnsi"/>
          <w:spacing w:val="-3"/>
          <w:sz w:val="24"/>
          <w:szCs w:val="24"/>
        </w:rPr>
        <w:t xml:space="preserve"> </w:t>
      </w:r>
      <w:r w:rsidRPr="002E11C0">
        <w:rPr>
          <w:rFonts w:asciiTheme="minorHAnsi" w:hAnsiTheme="minorHAnsi"/>
          <w:sz w:val="24"/>
          <w:szCs w:val="24"/>
        </w:rPr>
        <w:t>recusal</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Decision-maker(s)</w:t>
      </w:r>
      <w:r w:rsidRPr="002E11C0">
        <w:rPr>
          <w:rFonts w:asciiTheme="minorHAnsi" w:hAnsiTheme="minorHAnsi"/>
          <w:spacing w:val="-3"/>
          <w:sz w:val="24"/>
          <w:szCs w:val="24"/>
        </w:rPr>
        <w:t xml:space="preserve"> </w:t>
      </w:r>
      <w:r w:rsidRPr="002E11C0">
        <w:rPr>
          <w:rFonts w:asciiTheme="minorHAnsi" w:hAnsiTheme="minorHAnsi"/>
          <w:sz w:val="24"/>
          <w:szCs w:val="24"/>
        </w:rPr>
        <w:t>based</w:t>
      </w:r>
      <w:r w:rsidRPr="002E11C0">
        <w:rPr>
          <w:rFonts w:asciiTheme="minorHAnsi" w:hAnsiTheme="minorHAnsi"/>
          <w:spacing w:val="-3"/>
          <w:sz w:val="24"/>
          <w:szCs w:val="24"/>
        </w:rPr>
        <w:t xml:space="preserve"> </w:t>
      </w:r>
      <w:r w:rsidRPr="002E11C0">
        <w:rPr>
          <w:rFonts w:asciiTheme="minorHAnsi" w:hAnsiTheme="minorHAnsi"/>
          <w:sz w:val="24"/>
          <w:szCs w:val="24"/>
        </w:rPr>
        <w:t>on</w:t>
      </w:r>
      <w:r w:rsidRPr="002E11C0">
        <w:rPr>
          <w:rFonts w:asciiTheme="minorHAnsi" w:hAnsiTheme="minorHAnsi"/>
          <w:spacing w:val="-3"/>
          <w:sz w:val="24"/>
          <w:szCs w:val="24"/>
        </w:rPr>
        <w:t xml:space="preserve"> </w:t>
      </w:r>
      <w:r w:rsidRPr="002E11C0">
        <w:rPr>
          <w:rFonts w:asciiTheme="minorHAnsi" w:hAnsiTheme="minorHAnsi"/>
          <w:sz w:val="24"/>
          <w:szCs w:val="24"/>
        </w:rPr>
        <w:t>bias</w:t>
      </w:r>
      <w:r w:rsidRPr="002E11C0">
        <w:rPr>
          <w:rFonts w:asciiTheme="minorHAnsi" w:hAnsiTheme="minorHAnsi"/>
          <w:spacing w:val="-3"/>
          <w:sz w:val="24"/>
          <w:szCs w:val="24"/>
        </w:rPr>
        <w:t xml:space="preserve"> </w:t>
      </w:r>
      <w:r w:rsidRPr="002E11C0">
        <w:rPr>
          <w:rFonts w:asciiTheme="minorHAnsi" w:hAnsiTheme="minorHAnsi"/>
          <w:sz w:val="24"/>
          <w:szCs w:val="24"/>
        </w:rPr>
        <w:t>or</w:t>
      </w:r>
      <w:r w:rsidRPr="002E11C0">
        <w:rPr>
          <w:rFonts w:asciiTheme="minorHAnsi" w:hAnsiTheme="minorHAnsi"/>
          <w:spacing w:val="-3"/>
          <w:sz w:val="24"/>
          <w:szCs w:val="24"/>
        </w:rPr>
        <w:t xml:space="preserve"> </w:t>
      </w:r>
      <w:r w:rsidRPr="002E11C0">
        <w:rPr>
          <w:rFonts w:asciiTheme="minorHAnsi" w:hAnsiTheme="minorHAnsi"/>
          <w:sz w:val="24"/>
          <w:szCs w:val="24"/>
        </w:rPr>
        <w:t>conflict</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interest.</w:t>
      </w:r>
      <w:r w:rsidRPr="002E11C0">
        <w:rPr>
          <w:rFonts w:asciiTheme="minorHAnsi" w:hAnsiTheme="minorHAnsi"/>
          <w:spacing w:val="-7"/>
          <w:sz w:val="24"/>
          <w:szCs w:val="24"/>
        </w:rPr>
        <w:t xml:space="preserve"> </w:t>
      </w:r>
      <w:r w:rsidRPr="002E11C0">
        <w:rPr>
          <w:rFonts w:asciiTheme="minorHAnsi" w:hAnsiTheme="minorHAnsi"/>
          <w:sz w:val="24"/>
          <w:szCs w:val="24"/>
        </w:rPr>
        <w:t>The Chair will rule on any such challenge unless the Chair is the individual who is the subject of the challenge, in which case the Title IX Coordinator will review the challenge and decide.</w:t>
      </w:r>
    </w:p>
    <w:p w14:paraId="1C75F81F" w14:textId="77777777" w:rsidR="0041062F" w:rsidRPr="002E11C0" w:rsidRDefault="0041062F">
      <w:pPr>
        <w:pStyle w:val="BodyText"/>
        <w:spacing w:before="1"/>
        <w:ind w:left="0" w:firstLine="0"/>
        <w:rPr>
          <w:rFonts w:asciiTheme="minorHAnsi" w:hAnsiTheme="minorHAnsi"/>
          <w:sz w:val="24"/>
          <w:szCs w:val="24"/>
        </w:rPr>
      </w:pPr>
    </w:p>
    <w:p w14:paraId="74BC8FD4" w14:textId="77777777" w:rsidR="0041062F" w:rsidRPr="002E11C0" w:rsidRDefault="0041062F">
      <w:pPr>
        <w:pStyle w:val="BodyText"/>
        <w:ind w:left="112" w:right="186" w:hanging="10"/>
        <w:rPr>
          <w:rFonts w:asciiTheme="minorHAnsi" w:hAnsiTheme="minorHAnsi"/>
          <w:sz w:val="24"/>
          <w:szCs w:val="24"/>
        </w:rPr>
      </w:pP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hearing</w:t>
      </w:r>
      <w:r w:rsidRPr="002E11C0">
        <w:rPr>
          <w:rFonts w:asciiTheme="minorHAnsi" w:hAnsiTheme="minorHAnsi"/>
          <w:spacing w:val="-3"/>
          <w:sz w:val="24"/>
          <w:szCs w:val="24"/>
        </w:rPr>
        <w:t xml:space="preserve"> </w:t>
      </w:r>
      <w:r w:rsidRPr="002E11C0">
        <w:rPr>
          <w:rFonts w:asciiTheme="minorHAnsi" w:hAnsiTheme="minorHAnsi"/>
          <w:sz w:val="24"/>
          <w:szCs w:val="24"/>
        </w:rPr>
        <w:t>facilitator</w:t>
      </w:r>
      <w:r w:rsidRPr="002E11C0">
        <w:rPr>
          <w:rFonts w:asciiTheme="minorHAnsi" w:hAnsiTheme="minorHAnsi"/>
          <w:spacing w:val="-3"/>
          <w:sz w:val="24"/>
          <w:szCs w:val="24"/>
        </w:rPr>
        <w:t xml:space="preserve"> </w:t>
      </w:r>
      <w:r w:rsidRPr="002E11C0">
        <w:rPr>
          <w:rFonts w:asciiTheme="minorHAnsi" w:hAnsiTheme="minorHAnsi"/>
          <w:sz w:val="24"/>
          <w:szCs w:val="24"/>
        </w:rPr>
        <w:t>may</w:t>
      </w:r>
      <w:r w:rsidRPr="002E11C0">
        <w:rPr>
          <w:rFonts w:asciiTheme="minorHAnsi" w:hAnsiTheme="minorHAnsi"/>
          <w:spacing w:val="-3"/>
          <w:sz w:val="24"/>
          <w:szCs w:val="24"/>
        </w:rPr>
        <w:t xml:space="preserve"> </w:t>
      </w:r>
      <w:r w:rsidRPr="002E11C0">
        <w:rPr>
          <w:rFonts w:asciiTheme="minorHAnsi" w:hAnsiTheme="minorHAnsi"/>
          <w:sz w:val="24"/>
          <w:szCs w:val="24"/>
        </w:rPr>
        <w:t>attend</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logistics</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rooms</w:t>
      </w:r>
      <w:r w:rsidRPr="002E11C0">
        <w:rPr>
          <w:rFonts w:asciiTheme="minorHAnsi" w:hAnsiTheme="minorHAnsi"/>
          <w:spacing w:val="-3"/>
          <w:sz w:val="24"/>
          <w:szCs w:val="24"/>
        </w:rPr>
        <w:t xml:space="preserve"> </w:t>
      </w:r>
      <w:r w:rsidRPr="002E11C0">
        <w:rPr>
          <w:rFonts w:asciiTheme="minorHAnsi" w:hAnsiTheme="minorHAnsi"/>
          <w:sz w:val="24"/>
          <w:szCs w:val="24"/>
        </w:rPr>
        <w:t>for</w:t>
      </w:r>
      <w:r w:rsidRPr="002E11C0">
        <w:rPr>
          <w:rFonts w:asciiTheme="minorHAnsi" w:hAnsiTheme="minorHAnsi"/>
          <w:spacing w:val="-3"/>
          <w:sz w:val="24"/>
          <w:szCs w:val="24"/>
        </w:rPr>
        <w:t xml:space="preserve"> </w:t>
      </w:r>
      <w:r w:rsidRPr="002E11C0">
        <w:rPr>
          <w:rFonts w:asciiTheme="minorHAnsi" w:hAnsiTheme="minorHAnsi"/>
          <w:sz w:val="24"/>
          <w:szCs w:val="24"/>
        </w:rPr>
        <w:t>various</w:t>
      </w:r>
      <w:r w:rsidRPr="002E11C0">
        <w:rPr>
          <w:rFonts w:asciiTheme="minorHAnsi" w:hAnsiTheme="minorHAnsi"/>
          <w:spacing w:val="-3"/>
          <w:sz w:val="24"/>
          <w:szCs w:val="24"/>
        </w:rPr>
        <w:t xml:space="preserve"> </w:t>
      </w:r>
      <w:r w:rsidRPr="002E11C0">
        <w:rPr>
          <w:rFonts w:asciiTheme="minorHAnsi" w:hAnsiTheme="minorHAnsi"/>
          <w:sz w:val="24"/>
          <w:szCs w:val="24"/>
        </w:rPr>
        <w:t>parties/witnesses</w:t>
      </w:r>
      <w:r w:rsidRPr="002E11C0">
        <w:rPr>
          <w:rFonts w:asciiTheme="minorHAnsi" w:hAnsiTheme="minorHAnsi"/>
          <w:spacing w:val="-3"/>
          <w:sz w:val="24"/>
          <w:szCs w:val="24"/>
        </w:rPr>
        <w:t xml:space="preserve"> </w:t>
      </w:r>
      <w:r w:rsidRPr="002E11C0">
        <w:rPr>
          <w:rFonts w:asciiTheme="minorHAnsi" w:hAnsiTheme="minorHAnsi"/>
          <w:sz w:val="24"/>
          <w:szCs w:val="24"/>
        </w:rPr>
        <w:t>as</w:t>
      </w:r>
      <w:r w:rsidRPr="002E11C0">
        <w:rPr>
          <w:rFonts w:asciiTheme="minorHAnsi" w:hAnsiTheme="minorHAnsi"/>
          <w:spacing w:val="-3"/>
          <w:sz w:val="24"/>
          <w:szCs w:val="24"/>
        </w:rPr>
        <w:t xml:space="preserve"> </w:t>
      </w:r>
      <w:r w:rsidRPr="002E11C0">
        <w:rPr>
          <w:rFonts w:asciiTheme="minorHAnsi" w:hAnsiTheme="minorHAnsi"/>
          <w:sz w:val="24"/>
          <w:szCs w:val="24"/>
        </w:rPr>
        <w:t>they</w:t>
      </w:r>
      <w:r w:rsidRPr="002E11C0">
        <w:rPr>
          <w:rFonts w:asciiTheme="minorHAnsi" w:hAnsiTheme="minorHAnsi"/>
          <w:spacing w:val="-3"/>
          <w:sz w:val="24"/>
          <w:szCs w:val="24"/>
        </w:rPr>
        <w:t xml:space="preserve"> </w:t>
      </w:r>
      <w:r w:rsidRPr="002E11C0">
        <w:rPr>
          <w:rFonts w:asciiTheme="minorHAnsi" w:hAnsiTheme="minorHAnsi"/>
          <w:sz w:val="24"/>
          <w:szCs w:val="24"/>
        </w:rPr>
        <w:t>wait;</w:t>
      </w:r>
      <w:r w:rsidRPr="002E11C0">
        <w:rPr>
          <w:rFonts w:asciiTheme="minorHAnsi" w:hAnsiTheme="minorHAnsi"/>
          <w:spacing w:val="-3"/>
          <w:sz w:val="24"/>
          <w:szCs w:val="24"/>
        </w:rPr>
        <w:t xml:space="preserve"> </w:t>
      </w:r>
      <w:r w:rsidRPr="002E11C0">
        <w:rPr>
          <w:rFonts w:asciiTheme="minorHAnsi" w:hAnsiTheme="minorHAnsi"/>
          <w:sz w:val="24"/>
          <w:szCs w:val="24"/>
        </w:rPr>
        <w:t xml:space="preserve">flow of parties/witnesses in and out of the hearing space; ensuring recording and/or virtual conferencing technology is working as intended; copying and distributing materials to participants, as appropriate, </w:t>
      </w:r>
      <w:r w:rsidRPr="002E11C0">
        <w:rPr>
          <w:rFonts w:asciiTheme="minorHAnsi" w:hAnsiTheme="minorHAnsi"/>
          <w:spacing w:val="-4"/>
          <w:sz w:val="24"/>
          <w:szCs w:val="24"/>
        </w:rPr>
        <w:t>etc.</w:t>
      </w:r>
    </w:p>
    <w:p w14:paraId="00E6BEAA" w14:textId="6D384623" w:rsidR="0041062F" w:rsidRPr="00CF5A6E" w:rsidRDefault="0041062F" w:rsidP="00CF5A6E">
      <w:pPr>
        <w:pStyle w:val="ListParagraph"/>
        <w:numPr>
          <w:ilvl w:val="0"/>
          <w:numId w:val="39"/>
        </w:numPr>
        <w:rPr>
          <w:b/>
          <w:bCs w:val="0"/>
        </w:rPr>
      </w:pPr>
      <w:r w:rsidRPr="00CF5A6E">
        <w:rPr>
          <w:b/>
          <w:bCs w:val="0"/>
        </w:rPr>
        <w:t>Investigator</w:t>
      </w:r>
      <w:r w:rsidRPr="00CF5A6E">
        <w:rPr>
          <w:b/>
          <w:bCs w:val="0"/>
          <w:spacing w:val="-9"/>
        </w:rPr>
        <w:t xml:space="preserve"> </w:t>
      </w:r>
      <w:r w:rsidRPr="00CF5A6E">
        <w:rPr>
          <w:b/>
          <w:bCs w:val="0"/>
        </w:rPr>
        <w:t>Presentation</w:t>
      </w:r>
      <w:r w:rsidRPr="00CF5A6E">
        <w:rPr>
          <w:b/>
          <w:bCs w:val="0"/>
          <w:spacing w:val="-9"/>
        </w:rPr>
        <w:t xml:space="preserve"> </w:t>
      </w:r>
      <w:r w:rsidRPr="00CF5A6E">
        <w:rPr>
          <w:b/>
          <w:bCs w:val="0"/>
        </w:rPr>
        <w:t>of</w:t>
      </w:r>
      <w:r w:rsidRPr="00CF5A6E">
        <w:rPr>
          <w:b/>
          <w:bCs w:val="0"/>
          <w:spacing w:val="-9"/>
        </w:rPr>
        <w:t xml:space="preserve"> </w:t>
      </w:r>
      <w:r w:rsidRPr="00CF5A6E">
        <w:rPr>
          <w:b/>
          <w:bCs w:val="0"/>
        </w:rPr>
        <w:t>Final</w:t>
      </w:r>
      <w:r w:rsidRPr="00CF5A6E">
        <w:rPr>
          <w:b/>
          <w:bCs w:val="0"/>
          <w:spacing w:val="-8"/>
        </w:rPr>
        <w:t xml:space="preserve"> </w:t>
      </w:r>
      <w:r w:rsidRPr="00CF5A6E">
        <w:rPr>
          <w:b/>
          <w:bCs w:val="0"/>
        </w:rPr>
        <w:t>Investigation</w:t>
      </w:r>
      <w:r w:rsidRPr="00CF5A6E">
        <w:rPr>
          <w:b/>
          <w:bCs w:val="0"/>
          <w:spacing w:val="-8"/>
        </w:rPr>
        <w:t xml:space="preserve"> </w:t>
      </w:r>
      <w:r w:rsidRPr="00CF5A6E">
        <w:rPr>
          <w:b/>
          <w:bCs w:val="0"/>
          <w:spacing w:val="-2"/>
        </w:rPr>
        <w:t>Report</w:t>
      </w:r>
    </w:p>
    <w:p w14:paraId="2F2D42F8" w14:textId="77777777" w:rsidR="0041062F" w:rsidRPr="002E11C0" w:rsidRDefault="0041062F">
      <w:pPr>
        <w:pStyle w:val="BodyText"/>
        <w:spacing w:before="2"/>
        <w:ind w:left="112" w:hanging="10"/>
        <w:rPr>
          <w:rFonts w:asciiTheme="minorHAnsi" w:hAnsiTheme="minorHAnsi"/>
          <w:sz w:val="24"/>
          <w:szCs w:val="24"/>
        </w:rPr>
      </w:pPr>
      <w:r w:rsidRPr="002E11C0">
        <w:rPr>
          <w:rFonts w:asciiTheme="minorHAnsi" w:hAnsiTheme="minorHAnsi"/>
          <w:sz w:val="24"/>
          <w:szCs w:val="24"/>
        </w:rPr>
        <w:t>The Investigator(s) will present a summary of the final investigation report, including items that are contested</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those</w:t>
      </w:r>
      <w:r w:rsidRPr="002E11C0">
        <w:rPr>
          <w:rFonts w:asciiTheme="minorHAnsi" w:hAnsiTheme="minorHAnsi"/>
          <w:spacing w:val="-3"/>
          <w:sz w:val="24"/>
          <w:szCs w:val="24"/>
        </w:rPr>
        <w:t xml:space="preserve"> </w:t>
      </w:r>
      <w:r w:rsidRPr="002E11C0">
        <w:rPr>
          <w:rFonts w:asciiTheme="minorHAnsi" w:hAnsiTheme="minorHAnsi"/>
          <w:sz w:val="24"/>
          <w:szCs w:val="24"/>
        </w:rPr>
        <w:t>that</w:t>
      </w:r>
      <w:r w:rsidRPr="002E11C0">
        <w:rPr>
          <w:rFonts w:asciiTheme="minorHAnsi" w:hAnsiTheme="minorHAnsi"/>
          <w:spacing w:val="-3"/>
          <w:sz w:val="24"/>
          <w:szCs w:val="24"/>
        </w:rPr>
        <w:t xml:space="preserve"> </w:t>
      </w:r>
      <w:r w:rsidRPr="002E11C0">
        <w:rPr>
          <w:rFonts w:asciiTheme="minorHAnsi" w:hAnsiTheme="minorHAnsi"/>
          <w:sz w:val="24"/>
          <w:szCs w:val="24"/>
        </w:rPr>
        <w:t>are</w:t>
      </w:r>
      <w:r w:rsidRPr="002E11C0">
        <w:rPr>
          <w:rFonts w:asciiTheme="minorHAnsi" w:hAnsiTheme="minorHAnsi"/>
          <w:spacing w:val="-3"/>
          <w:sz w:val="24"/>
          <w:szCs w:val="24"/>
        </w:rPr>
        <w:t xml:space="preserve"> </w:t>
      </w:r>
      <w:r w:rsidRPr="002E11C0">
        <w:rPr>
          <w:rFonts w:asciiTheme="minorHAnsi" w:hAnsiTheme="minorHAnsi"/>
          <w:sz w:val="24"/>
          <w:szCs w:val="24"/>
        </w:rPr>
        <w:t>not,</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will</w:t>
      </w:r>
      <w:r w:rsidRPr="002E11C0">
        <w:rPr>
          <w:rFonts w:asciiTheme="minorHAnsi" w:hAnsiTheme="minorHAnsi"/>
          <w:spacing w:val="-3"/>
          <w:sz w:val="24"/>
          <w:szCs w:val="24"/>
        </w:rPr>
        <w:t xml:space="preserve"> </w:t>
      </w:r>
      <w:r w:rsidRPr="002E11C0">
        <w:rPr>
          <w:rFonts w:asciiTheme="minorHAnsi" w:hAnsiTheme="minorHAnsi"/>
          <w:sz w:val="24"/>
          <w:szCs w:val="24"/>
        </w:rPr>
        <w:t>be</w:t>
      </w:r>
      <w:r w:rsidRPr="002E11C0">
        <w:rPr>
          <w:rFonts w:asciiTheme="minorHAnsi" w:hAnsiTheme="minorHAnsi"/>
          <w:spacing w:val="-3"/>
          <w:sz w:val="24"/>
          <w:szCs w:val="24"/>
        </w:rPr>
        <w:t xml:space="preserve"> </w:t>
      </w:r>
      <w:r w:rsidRPr="002E11C0">
        <w:rPr>
          <w:rFonts w:asciiTheme="minorHAnsi" w:hAnsiTheme="minorHAnsi"/>
          <w:sz w:val="24"/>
          <w:szCs w:val="24"/>
        </w:rPr>
        <w:t>subject</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questioning</w:t>
      </w:r>
      <w:r w:rsidRPr="002E11C0">
        <w:rPr>
          <w:rFonts w:asciiTheme="minorHAnsi" w:hAnsiTheme="minorHAnsi"/>
          <w:spacing w:val="-3"/>
          <w:sz w:val="24"/>
          <w:szCs w:val="24"/>
        </w:rPr>
        <w:t xml:space="preserve"> </w:t>
      </w:r>
      <w:r w:rsidRPr="002E11C0">
        <w:rPr>
          <w:rFonts w:asciiTheme="minorHAnsi" w:hAnsiTheme="minorHAnsi"/>
          <w:sz w:val="24"/>
          <w:szCs w:val="24"/>
        </w:rPr>
        <w:t>by</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Decision-maker(s)</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the parties (through their Advisors).</w:t>
      </w:r>
    </w:p>
    <w:p w14:paraId="766EFB4F" w14:textId="77777777" w:rsidR="0041062F" w:rsidRPr="002E11C0" w:rsidRDefault="0041062F">
      <w:pPr>
        <w:pStyle w:val="BodyText"/>
        <w:ind w:left="0" w:firstLine="0"/>
        <w:rPr>
          <w:rFonts w:asciiTheme="minorHAnsi" w:hAnsiTheme="minorHAnsi"/>
          <w:sz w:val="24"/>
          <w:szCs w:val="24"/>
        </w:rPr>
      </w:pPr>
    </w:p>
    <w:p w14:paraId="1AABFB87" w14:textId="77777777" w:rsidR="0041062F" w:rsidRPr="002E11C0" w:rsidRDefault="0041062F">
      <w:pPr>
        <w:pStyle w:val="BodyText"/>
        <w:spacing w:before="1"/>
        <w:ind w:left="112" w:right="186" w:hanging="10"/>
        <w:rPr>
          <w:rFonts w:asciiTheme="minorHAnsi" w:hAnsiTheme="minorHAnsi"/>
          <w:sz w:val="24"/>
          <w:szCs w:val="24"/>
        </w:rPr>
      </w:pPr>
      <w:r w:rsidRPr="002E11C0">
        <w:rPr>
          <w:rFonts w:asciiTheme="minorHAnsi" w:hAnsiTheme="minorHAnsi"/>
          <w:sz w:val="24"/>
          <w:szCs w:val="24"/>
        </w:rPr>
        <w:t xml:space="preserve">Neither the parties nor the Decision-maker(s) should ask the Investigator(s) their opinions on </w:t>
      </w:r>
      <w:r w:rsidRPr="002E11C0">
        <w:rPr>
          <w:rFonts w:asciiTheme="minorHAnsi" w:hAnsiTheme="minorHAnsi"/>
          <w:sz w:val="24"/>
          <w:szCs w:val="24"/>
        </w:rPr>
        <w:lastRenderedPageBreak/>
        <w:t>credibility,</w:t>
      </w:r>
      <w:r w:rsidRPr="002E11C0">
        <w:rPr>
          <w:rFonts w:asciiTheme="minorHAnsi" w:hAnsiTheme="minorHAnsi"/>
          <w:spacing w:val="-6"/>
          <w:sz w:val="24"/>
          <w:szCs w:val="24"/>
        </w:rPr>
        <w:t xml:space="preserve"> </w:t>
      </w:r>
      <w:r w:rsidRPr="002E11C0">
        <w:rPr>
          <w:rFonts w:asciiTheme="minorHAnsi" w:hAnsiTheme="minorHAnsi"/>
          <w:sz w:val="24"/>
          <w:szCs w:val="24"/>
        </w:rPr>
        <w:t>recommended</w:t>
      </w:r>
      <w:r w:rsidRPr="002E11C0">
        <w:rPr>
          <w:rFonts w:asciiTheme="minorHAnsi" w:hAnsiTheme="minorHAnsi"/>
          <w:spacing w:val="-5"/>
          <w:sz w:val="24"/>
          <w:szCs w:val="24"/>
        </w:rPr>
        <w:t xml:space="preserve"> </w:t>
      </w:r>
      <w:r w:rsidRPr="002E11C0">
        <w:rPr>
          <w:rFonts w:asciiTheme="minorHAnsi" w:hAnsiTheme="minorHAnsi"/>
          <w:sz w:val="24"/>
          <w:szCs w:val="24"/>
        </w:rPr>
        <w:t>findings,</w:t>
      </w:r>
      <w:r w:rsidRPr="002E11C0">
        <w:rPr>
          <w:rFonts w:asciiTheme="minorHAnsi" w:hAnsiTheme="minorHAnsi"/>
          <w:spacing w:val="-5"/>
          <w:sz w:val="24"/>
          <w:szCs w:val="24"/>
        </w:rPr>
        <w:t xml:space="preserve"> </w:t>
      </w:r>
      <w:r w:rsidRPr="002E11C0">
        <w:rPr>
          <w:rFonts w:asciiTheme="minorHAnsi" w:hAnsiTheme="minorHAnsi"/>
          <w:sz w:val="24"/>
          <w:szCs w:val="24"/>
        </w:rPr>
        <w:t>or</w:t>
      </w:r>
      <w:r w:rsidRPr="002E11C0">
        <w:rPr>
          <w:rFonts w:asciiTheme="minorHAnsi" w:hAnsiTheme="minorHAnsi"/>
          <w:spacing w:val="-5"/>
          <w:sz w:val="24"/>
          <w:szCs w:val="24"/>
        </w:rPr>
        <w:t xml:space="preserve"> </w:t>
      </w:r>
      <w:r w:rsidRPr="002E11C0">
        <w:rPr>
          <w:rFonts w:asciiTheme="minorHAnsi" w:hAnsiTheme="minorHAnsi"/>
          <w:sz w:val="24"/>
          <w:szCs w:val="24"/>
        </w:rPr>
        <w:t>determinations,</w:t>
      </w:r>
      <w:r w:rsidRPr="002E11C0">
        <w:rPr>
          <w:rFonts w:asciiTheme="minorHAnsi" w:hAnsiTheme="minorHAnsi"/>
          <w:spacing w:val="-5"/>
          <w:sz w:val="24"/>
          <w:szCs w:val="24"/>
        </w:rPr>
        <w:t xml:space="preserve"> </w:t>
      </w:r>
      <w:r w:rsidRPr="002E11C0">
        <w:rPr>
          <w:rFonts w:asciiTheme="minorHAnsi" w:hAnsiTheme="minorHAnsi"/>
          <w:sz w:val="24"/>
          <w:szCs w:val="24"/>
        </w:rPr>
        <w:t>and</w:t>
      </w:r>
      <w:r w:rsidRPr="002E11C0">
        <w:rPr>
          <w:rFonts w:asciiTheme="minorHAnsi" w:hAnsiTheme="minorHAnsi"/>
          <w:spacing w:val="-16"/>
          <w:sz w:val="24"/>
          <w:szCs w:val="24"/>
        </w:rPr>
        <w:t xml:space="preserve"> </w:t>
      </w:r>
      <w:r w:rsidRPr="002E11C0">
        <w:rPr>
          <w:rFonts w:asciiTheme="minorHAnsi" w:hAnsiTheme="minorHAnsi"/>
          <w:sz w:val="24"/>
          <w:szCs w:val="24"/>
        </w:rPr>
        <w:t>Advisors</w:t>
      </w:r>
      <w:r w:rsidRPr="002E11C0">
        <w:rPr>
          <w:rFonts w:asciiTheme="minorHAnsi" w:hAnsiTheme="minorHAnsi"/>
          <w:spacing w:val="-4"/>
          <w:sz w:val="24"/>
          <w:szCs w:val="24"/>
        </w:rPr>
        <w:t xml:space="preserve"> </w:t>
      </w:r>
      <w:r w:rsidRPr="002E11C0">
        <w:rPr>
          <w:rFonts w:asciiTheme="minorHAnsi" w:hAnsiTheme="minorHAnsi"/>
          <w:sz w:val="24"/>
          <w:szCs w:val="24"/>
        </w:rPr>
        <w:t>and</w:t>
      </w:r>
      <w:r w:rsidRPr="002E11C0">
        <w:rPr>
          <w:rFonts w:asciiTheme="minorHAnsi" w:hAnsiTheme="minorHAnsi"/>
          <w:spacing w:val="-5"/>
          <w:sz w:val="24"/>
          <w:szCs w:val="24"/>
        </w:rPr>
        <w:t xml:space="preserve"> </w:t>
      </w:r>
      <w:r w:rsidRPr="002E11C0">
        <w:rPr>
          <w:rFonts w:asciiTheme="minorHAnsi" w:hAnsiTheme="minorHAnsi"/>
          <w:sz w:val="24"/>
          <w:szCs w:val="24"/>
        </w:rPr>
        <w:t>parties</w:t>
      </w:r>
      <w:r w:rsidRPr="002E11C0">
        <w:rPr>
          <w:rFonts w:asciiTheme="minorHAnsi" w:hAnsiTheme="minorHAnsi"/>
          <w:spacing w:val="-5"/>
          <w:sz w:val="24"/>
          <w:szCs w:val="24"/>
        </w:rPr>
        <w:t xml:space="preserve"> </w:t>
      </w:r>
      <w:r w:rsidRPr="002E11C0">
        <w:rPr>
          <w:rFonts w:asciiTheme="minorHAnsi" w:hAnsiTheme="minorHAnsi"/>
          <w:sz w:val="24"/>
          <w:szCs w:val="24"/>
        </w:rPr>
        <w:t>will</w:t>
      </w:r>
      <w:r w:rsidRPr="002E11C0">
        <w:rPr>
          <w:rFonts w:asciiTheme="minorHAnsi" w:hAnsiTheme="minorHAnsi"/>
          <w:spacing w:val="-5"/>
          <w:sz w:val="24"/>
          <w:szCs w:val="24"/>
        </w:rPr>
        <w:t xml:space="preserve"> </w:t>
      </w:r>
      <w:r w:rsidRPr="002E11C0">
        <w:rPr>
          <w:rFonts w:asciiTheme="minorHAnsi" w:hAnsiTheme="minorHAnsi"/>
          <w:sz w:val="24"/>
          <w:szCs w:val="24"/>
        </w:rPr>
        <w:t>refrain</w:t>
      </w:r>
      <w:r w:rsidRPr="002E11C0">
        <w:rPr>
          <w:rFonts w:asciiTheme="minorHAnsi" w:hAnsiTheme="minorHAnsi"/>
          <w:spacing w:val="-5"/>
          <w:sz w:val="24"/>
          <w:szCs w:val="24"/>
        </w:rPr>
        <w:t xml:space="preserve"> </w:t>
      </w:r>
      <w:r w:rsidRPr="002E11C0">
        <w:rPr>
          <w:rFonts w:asciiTheme="minorHAnsi" w:hAnsiTheme="minorHAnsi"/>
          <w:sz w:val="24"/>
          <w:szCs w:val="24"/>
        </w:rPr>
        <w:t>from discussion of or questions for Investigators about these assessments. If such information is introduced, the Chair will direct that it be disregarded.</w:t>
      </w:r>
    </w:p>
    <w:p w14:paraId="0885C033" w14:textId="10AD6F92" w:rsidR="0041062F" w:rsidRPr="00CF5A6E" w:rsidRDefault="0041062F" w:rsidP="00CF5A6E">
      <w:pPr>
        <w:pStyle w:val="ListParagraph"/>
        <w:numPr>
          <w:ilvl w:val="0"/>
          <w:numId w:val="39"/>
        </w:numPr>
        <w:rPr>
          <w:b/>
          <w:bCs w:val="0"/>
        </w:rPr>
      </w:pPr>
      <w:r w:rsidRPr="00CF5A6E">
        <w:rPr>
          <w:b/>
          <w:bCs w:val="0"/>
        </w:rPr>
        <w:t>Testimony</w:t>
      </w:r>
      <w:r w:rsidRPr="00CF5A6E">
        <w:rPr>
          <w:b/>
          <w:bCs w:val="0"/>
          <w:spacing w:val="-14"/>
        </w:rPr>
        <w:t xml:space="preserve"> </w:t>
      </w:r>
      <w:r w:rsidRPr="00CF5A6E">
        <w:rPr>
          <w:b/>
          <w:bCs w:val="0"/>
        </w:rPr>
        <w:t>and</w:t>
      </w:r>
      <w:r w:rsidRPr="00CF5A6E">
        <w:rPr>
          <w:b/>
          <w:bCs w:val="0"/>
          <w:spacing w:val="-14"/>
        </w:rPr>
        <w:t xml:space="preserve"> </w:t>
      </w:r>
      <w:r w:rsidRPr="00CF5A6E">
        <w:rPr>
          <w:b/>
          <w:bCs w:val="0"/>
          <w:spacing w:val="-2"/>
        </w:rPr>
        <w:t>Questioning</w:t>
      </w:r>
    </w:p>
    <w:p w14:paraId="0E2B0BDE" w14:textId="77777777" w:rsidR="0041062F" w:rsidRPr="002E11C0" w:rsidRDefault="0041062F">
      <w:pPr>
        <w:pStyle w:val="BodyText"/>
        <w:spacing w:before="2"/>
        <w:ind w:left="112" w:right="320" w:hanging="10"/>
        <w:rPr>
          <w:rFonts w:asciiTheme="minorHAnsi" w:hAnsiTheme="minorHAnsi"/>
          <w:sz w:val="24"/>
          <w:szCs w:val="24"/>
        </w:rPr>
      </w:pPr>
      <w:r w:rsidRPr="002E11C0">
        <w:rPr>
          <w:rFonts w:asciiTheme="minorHAnsi" w:hAnsiTheme="minorHAnsi"/>
          <w:sz w:val="24"/>
          <w:szCs w:val="24"/>
        </w:rPr>
        <w:t>Once</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Investigator(s)</w:t>
      </w:r>
      <w:r w:rsidRPr="002E11C0">
        <w:rPr>
          <w:rFonts w:asciiTheme="minorHAnsi" w:hAnsiTheme="minorHAnsi"/>
          <w:spacing w:val="-3"/>
          <w:sz w:val="24"/>
          <w:szCs w:val="24"/>
        </w:rPr>
        <w:t xml:space="preserve"> </w:t>
      </w:r>
      <w:r w:rsidRPr="002E11C0">
        <w:rPr>
          <w:rFonts w:asciiTheme="minorHAnsi" w:hAnsiTheme="minorHAnsi"/>
          <w:sz w:val="24"/>
          <w:szCs w:val="24"/>
        </w:rPr>
        <w:t>present(s)</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report</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respond(s)</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questions,</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parties</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witnesses may provide relevant information in turn, beginning with the Complainant, and then in the order determined by the Chair. The hearing will facilitate questioning of parties and witnesses by the Decision-maker(s) and then by the parties through their</w:t>
      </w:r>
      <w:r w:rsidRPr="002E11C0">
        <w:rPr>
          <w:rFonts w:asciiTheme="minorHAnsi" w:hAnsiTheme="minorHAnsi"/>
          <w:spacing w:val="-7"/>
          <w:sz w:val="24"/>
          <w:szCs w:val="24"/>
        </w:rPr>
        <w:t xml:space="preserve"> </w:t>
      </w:r>
      <w:r w:rsidRPr="002E11C0">
        <w:rPr>
          <w:rFonts w:asciiTheme="minorHAnsi" w:hAnsiTheme="minorHAnsi"/>
          <w:sz w:val="24"/>
          <w:szCs w:val="24"/>
        </w:rPr>
        <w:t>Advisors. In the event that there are no remaining Title IX Sexual Harassment charges being heard at the hearing (i.e. if they have been dismissed), CA</w:t>
      </w:r>
      <w:r w:rsidRPr="002E11C0">
        <w:rPr>
          <w:rFonts w:asciiTheme="minorHAnsi" w:hAnsiTheme="minorHAnsi"/>
          <w:spacing w:val="-9"/>
          <w:sz w:val="24"/>
          <w:szCs w:val="24"/>
        </w:rPr>
        <w:t xml:space="preserve"> </w:t>
      </w:r>
      <w:r w:rsidRPr="002E11C0">
        <w:rPr>
          <w:rFonts w:asciiTheme="minorHAnsi" w:hAnsiTheme="minorHAnsi"/>
          <w:sz w:val="24"/>
          <w:szCs w:val="24"/>
        </w:rPr>
        <w:t>law does not permit questioning by</w:t>
      </w:r>
      <w:r w:rsidRPr="002E11C0">
        <w:rPr>
          <w:rFonts w:asciiTheme="minorHAnsi" w:hAnsiTheme="minorHAnsi"/>
          <w:spacing w:val="-9"/>
          <w:sz w:val="24"/>
          <w:szCs w:val="24"/>
        </w:rPr>
        <w:t xml:space="preserve"> </w:t>
      </w:r>
      <w:r w:rsidRPr="002E11C0">
        <w:rPr>
          <w:rFonts w:asciiTheme="minorHAnsi" w:hAnsiTheme="minorHAnsi"/>
          <w:sz w:val="24"/>
          <w:szCs w:val="24"/>
        </w:rPr>
        <w:t>Advisors.</w:t>
      </w:r>
      <w:r w:rsidRPr="002E11C0">
        <w:rPr>
          <w:rFonts w:asciiTheme="minorHAnsi" w:hAnsiTheme="minorHAnsi"/>
          <w:spacing w:val="-9"/>
          <w:sz w:val="24"/>
          <w:szCs w:val="24"/>
        </w:rPr>
        <w:t xml:space="preserve"> </w:t>
      </w:r>
      <w:r w:rsidRPr="002E11C0">
        <w:rPr>
          <w:rFonts w:asciiTheme="minorHAnsi" w:hAnsiTheme="minorHAnsi"/>
          <w:sz w:val="24"/>
          <w:szCs w:val="24"/>
        </w:rPr>
        <w:t>All questions must be submitted by the parties/Advisors to the Decision-maker or Chair, who will pose them if the questions are relevant.</w:t>
      </w:r>
    </w:p>
    <w:p w14:paraId="247304FD" w14:textId="77777777" w:rsidR="0041062F" w:rsidRPr="002E11C0" w:rsidRDefault="0041062F">
      <w:pPr>
        <w:pStyle w:val="BodyText"/>
        <w:spacing w:before="1"/>
        <w:ind w:left="0" w:firstLine="0"/>
        <w:rPr>
          <w:rFonts w:asciiTheme="minorHAnsi" w:hAnsiTheme="minorHAnsi"/>
          <w:sz w:val="24"/>
          <w:szCs w:val="24"/>
        </w:rPr>
      </w:pPr>
    </w:p>
    <w:p w14:paraId="6B93205F" w14:textId="77777777" w:rsidR="0041062F" w:rsidRPr="002E11C0" w:rsidRDefault="0041062F">
      <w:pPr>
        <w:pStyle w:val="BodyText"/>
        <w:ind w:left="112" w:right="149" w:hanging="10"/>
        <w:rPr>
          <w:rFonts w:asciiTheme="minorHAnsi" w:hAnsiTheme="minorHAnsi"/>
          <w:sz w:val="24"/>
          <w:szCs w:val="24"/>
        </w:rPr>
      </w:pPr>
      <w:r w:rsidRPr="002E11C0">
        <w:rPr>
          <w:rFonts w:asciiTheme="minorHAnsi" w:hAnsiTheme="minorHAnsi"/>
          <w:sz w:val="24"/>
          <w:szCs w:val="24"/>
        </w:rPr>
        <w:t>All questions are subject to a relevance determination by the Chair. The</w:t>
      </w:r>
      <w:r w:rsidRPr="002E11C0">
        <w:rPr>
          <w:rFonts w:asciiTheme="minorHAnsi" w:hAnsiTheme="minorHAnsi"/>
          <w:spacing w:val="-8"/>
          <w:sz w:val="24"/>
          <w:szCs w:val="24"/>
        </w:rPr>
        <w:t xml:space="preserve"> </w:t>
      </w:r>
      <w:r w:rsidRPr="002E11C0">
        <w:rPr>
          <w:rFonts w:asciiTheme="minorHAnsi" w:hAnsiTheme="minorHAnsi"/>
          <w:sz w:val="24"/>
          <w:szCs w:val="24"/>
        </w:rPr>
        <w:t>Advisor, who will remain seated during questioning, will pose the proposed question orally, electronically, or in writing (orally is the</w:t>
      </w:r>
      <w:r w:rsidRPr="002E11C0">
        <w:rPr>
          <w:rFonts w:asciiTheme="minorHAnsi" w:hAnsiTheme="minorHAnsi"/>
          <w:spacing w:val="-3"/>
          <w:sz w:val="24"/>
          <w:szCs w:val="24"/>
        </w:rPr>
        <w:t xml:space="preserve"> </w:t>
      </w:r>
      <w:r w:rsidRPr="002E11C0">
        <w:rPr>
          <w:rFonts w:asciiTheme="minorHAnsi" w:hAnsiTheme="minorHAnsi"/>
          <w:sz w:val="24"/>
          <w:szCs w:val="24"/>
        </w:rPr>
        <w:t>default,</w:t>
      </w:r>
      <w:r w:rsidRPr="002E11C0">
        <w:rPr>
          <w:rFonts w:asciiTheme="minorHAnsi" w:hAnsiTheme="minorHAnsi"/>
          <w:spacing w:val="-3"/>
          <w:sz w:val="24"/>
          <w:szCs w:val="24"/>
        </w:rPr>
        <w:t xml:space="preserve"> </w:t>
      </w:r>
      <w:r w:rsidRPr="002E11C0">
        <w:rPr>
          <w:rFonts w:asciiTheme="minorHAnsi" w:hAnsiTheme="minorHAnsi"/>
          <w:sz w:val="24"/>
          <w:szCs w:val="24"/>
        </w:rPr>
        <w:t>but</w:t>
      </w:r>
      <w:r w:rsidRPr="002E11C0">
        <w:rPr>
          <w:rFonts w:asciiTheme="minorHAnsi" w:hAnsiTheme="minorHAnsi"/>
          <w:spacing w:val="-3"/>
          <w:sz w:val="24"/>
          <w:szCs w:val="24"/>
        </w:rPr>
        <w:t xml:space="preserve"> </w:t>
      </w:r>
      <w:r w:rsidRPr="002E11C0">
        <w:rPr>
          <w:rFonts w:asciiTheme="minorHAnsi" w:hAnsiTheme="minorHAnsi"/>
          <w:sz w:val="24"/>
          <w:szCs w:val="24"/>
        </w:rPr>
        <w:t>other</w:t>
      </w:r>
      <w:r w:rsidRPr="002E11C0">
        <w:rPr>
          <w:rFonts w:asciiTheme="minorHAnsi" w:hAnsiTheme="minorHAnsi"/>
          <w:spacing w:val="-3"/>
          <w:sz w:val="24"/>
          <w:szCs w:val="24"/>
        </w:rPr>
        <w:t xml:space="preserve"> </w:t>
      </w:r>
      <w:r w:rsidRPr="002E11C0">
        <w:rPr>
          <w:rFonts w:asciiTheme="minorHAnsi" w:hAnsiTheme="minorHAnsi"/>
          <w:sz w:val="24"/>
          <w:szCs w:val="24"/>
        </w:rPr>
        <w:t>means</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submission</w:t>
      </w:r>
      <w:r w:rsidRPr="002E11C0">
        <w:rPr>
          <w:rFonts w:asciiTheme="minorHAnsi" w:hAnsiTheme="minorHAnsi"/>
          <w:spacing w:val="-3"/>
          <w:sz w:val="24"/>
          <w:szCs w:val="24"/>
        </w:rPr>
        <w:t xml:space="preserve"> </w:t>
      </w:r>
      <w:r w:rsidRPr="002E11C0">
        <w:rPr>
          <w:rFonts w:asciiTheme="minorHAnsi" w:hAnsiTheme="minorHAnsi"/>
          <w:sz w:val="24"/>
          <w:szCs w:val="24"/>
        </w:rPr>
        <w:t>may</w:t>
      </w:r>
      <w:r w:rsidRPr="002E11C0">
        <w:rPr>
          <w:rFonts w:asciiTheme="minorHAnsi" w:hAnsiTheme="minorHAnsi"/>
          <w:spacing w:val="-3"/>
          <w:sz w:val="24"/>
          <w:szCs w:val="24"/>
        </w:rPr>
        <w:t xml:space="preserve"> </w:t>
      </w:r>
      <w:r w:rsidRPr="002E11C0">
        <w:rPr>
          <w:rFonts w:asciiTheme="minorHAnsi" w:hAnsiTheme="minorHAnsi"/>
          <w:sz w:val="24"/>
          <w:szCs w:val="24"/>
        </w:rPr>
        <w:t>be</w:t>
      </w:r>
      <w:r w:rsidRPr="002E11C0">
        <w:rPr>
          <w:rFonts w:asciiTheme="minorHAnsi" w:hAnsiTheme="minorHAnsi"/>
          <w:spacing w:val="-1"/>
          <w:sz w:val="24"/>
          <w:szCs w:val="24"/>
        </w:rPr>
        <w:t xml:space="preserve"> </w:t>
      </w:r>
      <w:r w:rsidRPr="002E11C0">
        <w:rPr>
          <w:rFonts w:asciiTheme="minorHAnsi" w:hAnsiTheme="minorHAnsi"/>
          <w:sz w:val="24"/>
          <w:szCs w:val="24"/>
        </w:rPr>
        <w:t>permitted</w:t>
      </w:r>
      <w:r w:rsidRPr="002E11C0">
        <w:rPr>
          <w:rFonts w:asciiTheme="minorHAnsi" w:hAnsiTheme="minorHAnsi"/>
          <w:spacing w:val="-3"/>
          <w:sz w:val="24"/>
          <w:szCs w:val="24"/>
        </w:rPr>
        <w:t xml:space="preserve"> </w:t>
      </w:r>
      <w:r w:rsidRPr="002E11C0">
        <w:rPr>
          <w:rFonts w:asciiTheme="minorHAnsi" w:hAnsiTheme="minorHAnsi"/>
          <w:sz w:val="24"/>
          <w:szCs w:val="24"/>
        </w:rPr>
        <w:t>by</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upon</w:t>
      </w:r>
      <w:r w:rsidRPr="002E11C0">
        <w:rPr>
          <w:rFonts w:asciiTheme="minorHAnsi" w:hAnsiTheme="minorHAnsi"/>
          <w:spacing w:val="-3"/>
          <w:sz w:val="24"/>
          <w:szCs w:val="24"/>
        </w:rPr>
        <w:t xml:space="preserve"> </w:t>
      </w:r>
      <w:r w:rsidRPr="002E11C0">
        <w:rPr>
          <w:rFonts w:asciiTheme="minorHAnsi" w:hAnsiTheme="minorHAnsi"/>
          <w:sz w:val="24"/>
          <w:szCs w:val="24"/>
        </w:rPr>
        <w:t>request</w:t>
      </w:r>
      <w:r w:rsidRPr="002E11C0">
        <w:rPr>
          <w:rFonts w:asciiTheme="minorHAnsi" w:hAnsiTheme="minorHAnsi"/>
          <w:spacing w:val="-3"/>
          <w:sz w:val="24"/>
          <w:szCs w:val="24"/>
        </w:rPr>
        <w:t xml:space="preserve"> </w:t>
      </w:r>
      <w:r w:rsidRPr="002E11C0">
        <w:rPr>
          <w:rFonts w:asciiTheme="minorHAnsi" w:hAnsiTheme="minorHAnsi"/>
          <w:sz w:val="24"/>
          <w:szCs w:val="24"/>
        </w:rPr>
        <w:t>if</w:t>
      </w:r>
      <w:r w:rsidRPr="002E11C0">
        <w:rPr>
          <w:rFonts w:asciiTheme="minorHAnsi" w:hAnsiTheme="minorHAnsi"/>
          <w:spacing w:val="-3"/>
          <w:sz w:val="24"/>
          <w:szCs w:val="24"/>
        </w:rPr>
        <w:t xml:space="preserve"> </w:t>
      </w:r>
      <w:r w:rsidRPr="002E11C0">
        <w:rPr>
          <w:rFonts w:asciiTheme="minorHAnsi" w:hAnsiTheme="minorHAnsi"/>
          <w:sz w:val="24"/>
          <w:szCs w:val="24"/>
        </w:rPr>
        <w:t>agreed</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by all parties and the Chair), the proceeding will pause to allow the Chair to consider the question (and state it if it has not already been stated aloud), and the Chair will determine whether the question will be permitted, disallowed, or rephrased.</w:t>
      </w:r>
    </w:p>
    <w:p w14:paraId="064DBAC6" w14:textId="77777777" w:rsidR="0041062F" w:rsidRPr="002E11C0" w:rsidRDefault="0041062F">
      <w:pPr>
        <w:pStyle w:val="BodyText"/>
        <w:ind w:left="0" w:firstLine="0"/>
        <w:rPr>
          <w:rFonts w:asciiTheme="minorHAnsi" w:hAnsiTheme="minorHAnsi"/>
          <w:sz w:val="24"/>
          <w:szCs w:val="24"/>
        </w:rPr>
      </w:pPr>
    </w:p>
    <w:p w14:paraId="6F0304E2" w14:textId="77777777" w:rsidR="0041062F" w:rsidRPr="002E11C0" w:rsidRDefault="0041062F">
      <w:pPr>
        <w:pStyle w:val="BodyText"/>
        <w:spacing w:before="1"/>
        <w:ind w:left="112" w:right="153" w:hanging="10"/>
        <w:rPr>
          <w:rFonts w:asciiTheme="minorHAnsi" w:hAnsiTheme="minorHAnsi"/>
          <w:sz w:val="24"/>
          <w:szCs w:val="24"/>
        </w:rPr>
      </w:pPr>
      <w:r w:rsidRPr="002E11C0">
        <w:rPr>
          <w:rFonts w:asciiTheme="minorHAnsi" w:hAnsiTheme="minorHAnsi"/>
          <w:sz w:val="24"/>
          <w:szCs w:val="24"/>
        </w:rPr>
        <w:t>The Chair may invite explanations or persuasive statements regarding relevance with the</w:t>
      </w:r>
      <w:r w:rsidRPr="002E11C0">
        <w:rPr>
          <w:rFonts w:asciiTheme="minorHAnsi" w:hAnsiTheme="minorHAnsi"/>
          <w:spacing w:val="-6"/>
          <w:sz w:val="24"/>
          <w:szCs w:val="24"/>
        </w:rPr>
        <w:t xml:space="preserve"> </w:t>
      </w:r>
      <w:r w:rsidRPr="002E11C0">
        <w:rPr>
          <w:rFonts w:asciiTheme="minorHAnsi" w:hAnsiTheme="minorHAnsi"/>
          <w:sz w:val="24"/>
          <w:szCs w:val="24"/>
        </w:rPr>
        <w:t>Advisors if 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so</w:t>
      </w:r>
      <w:r w:rsidRPr="002E11C0">
        <w:rPr>
          <w:rFonts w:asciiTheme="minorHAnsi" w:hAnsiTheme="minorHAnsi"/>
          <w:spacing w:val="-3"/>
          <w:sz w:val="24"/>
          <w:szCs w:val="24"/>
        </w:rPr>
        <w:t xml:space="preserve"> </w:t>
      </w:r>
      <w:r w:rsidRPr="002E11C0">
        <w:rPr>
          <w:rFonts w:asciiTheme="minorHAnsi" w:hAnsiTheme="minorHAnsi"/>
          <w:sz w:val="24"/>
          <w:szCs w:val="24"/>
        </w:rPr>
        <w:t>chooses.</w:t>
      </w:r>
      <w:r w:rsidRPr="002E11C0">
        <w:rPr>
          <w:rFonts w:asciiTheme="minorHAnsi" w:hAnsiTheme="minorHAnsi"/>
          <w:spacing w:val="-7"/>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will</w:t>
      </w:r>
      <w:r w:rsidRPr="002E11C0">
        <w:rPr>
          <w:rFonts w:asciiTheme="minorHAnsi" w:hAnsiTheme="minorHAnsi"/>
          <w:spacing w:val="-3"/>
          <w:sz w:val="24"/>
          <w:szCs w:val="24"/>
        </w:rPr>
        <w:t xml:space="preserve"> </w:t>
      </w:r>
      <w:r w:rsidRPr="002E11C0">
        <w:rPr>
          <w:rFonts w:asciiTheme="minorHAnsi" w:hAnsiTheme="minorHAnsi"/>
          <w:sz w:val="24"/>
          <w:szCs w:val="24"/>
        </w:rPr>
        <w:t>then</w:t>
      </w:r>
      <w:r w:rsidRPr="002E11C0">
        <w:rPr>
          <w:rFonts w:asciiTheme="minorHAnsi" w:hAnsiTheme="minorHAnsi"/>
          <w:spacing w:val="-3"/>
          <w:sz w:val="24"/>
          <w:szCs w:val="24"/>
        </w:rPr>
        <w:t xml:space="preserve"> </w:t>
      </w:r>
      <w:r w:rsidRPr="002E11C0">
        <w:rPr>
          <w:rFonts w:asciiTheme="minorHAnsi" w:hAnsiTheme="minorHAnsi"/>
          <w:sz w:val="24"/>
          <w:szCs w:val="24"/>
        </w:rPr>
        <w:t>state</w:t>
      </w:r>
      <w:r w:rsidRPr="002E11C0">
        <w:rPr>
          <w:rFonts w:asciiTheme="minorHAnsi" w:hAnsiTheme="minorHAnsi"/>
          <w:spacing w:val="-3"/>
          <w:sz w:val="24"/>
          <w:szCs w:val="24"/>
        </w:rPr>
        <w:t xml:space="preserve"> </w:t>
      </w:r>
      <w:r w:rsidRPr="002E11C0">
        <w:rPr>
          <w:rFonts w:asciiTheme="minorHAnsi" w:hAnsiTheme="minorHAnsi"/>
          <w:sz w:val="24"/>
          <w:szCs w:val="24"/>
        </w:rPr>
        <w:t>their</w:t>
      </w:r>
      <w:r w:rsidRPr="002E11C0">
        <w:rPr>
          <w:rFonts w:asciiTheme="minorHAnsi" w:hAnsiTheme="minorHAnsi"/>
          <w:spacing w:val="-3"/>
          <w:sz w:val="24"/>
          <w:szCs w:val="24"/>
        </w:rPr>
        <w:t xml:space="preserve"> </w:t>
      </w:r>
      <w:r w:rsidRPr="002E11C0">
        <w:rPr>
          <w:rFonts w:asciiTheme="minorHAnsi" w:hAnsiTheme="minorHAnsi"/>
          <w:sz w:val="24"/>
          <w:szCs w:val="24"/>
        </w:rPr>
        <w:t>decision</w:t>
      </w:r>
      <w:r w:rsidRPr="002E11C0">
        <w:rPr>
          <w:rFonts w:asciiTheme="minorHAnsi" w:hAnsiTheme="minorHAnsi"/>
          <w:spacing w:val="-3"/>
          <w:sz w:val="24"/>
          <w:szCs w:val="24"/>
        </w:rPr>
        <w:t xml:space="preserve"> </w:t>
      </w:r>
      <w:r w:rsidRPr="002E11C0">
        <w:rPr>
          <w:rFonts w:asciiTheme="minorHAnsi" w:hAnsiTheme="minorHAnsi"/>
          <w:sz w:val="24"/>
          <w:szCs w:val="24"/>
        </w:rPr>
        <w:t>on</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question</w:t>
      </w:r>
      <w:r w:rsidRPr="002E11C0">
        <w:rPr>
          <w:rFonts w:asciiTheme="minorHAnsi" w:hAnsiTheme="minorHAnsi"/>
          <w:spacing w:val="-3"/>
          <w:sz w:val="24"/>
          <w:szCs w:val="24"/>
        </w:rPr>
        <w:t xml:space="preserve"> </w:t>
      </w:r>
      <w:r w:rsidRPr="002E11C0">
        <w:rPr>
          <w:rFonts w:asciiTheme="minorHAnsi" w:hAnsiTheme="minorHAnsi"/>
          <w:sz w:val="24"/>
          <w:szCs w:val="24"/>
        </w:rPr>
        <w:t>for</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record</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advise the party/witness to whom the question was directed, accordingly. The Chair will explain any decision to exclude a question as not relevant, or to reframe it for relevance.</w:t>
      </w:r>
    </w:p>
    <w:p w14:paraId="61DF52D4" w14:textId="77777777" w:rsidR="0041062F" w:rsidRPr="002E11C0" w:rsidRDefault="0041062F">
      <w:pPr>
        <w:pStyle w:val="BodyText"/>
        <w:spacing w:before="250"/>
        <w:ind w:left="102" w:right="186" w:firstLine="0"/>
        <w:rPr>
          <w:rFonts w:asciiTheme="minorHAnsi" w:hAnsiTheme="minorHAnsi"/>
          <w:sz w:val="24"/>
          <w:szCs w:val="24"/>
        </w:rPr>
      </w:pPr>
      <w:r w:rsidRPr="002E11C0">
        <w:rPr>
          <w:rFonts w:asciiTheme="minorHAnsi" w:hAnsiTheme="minorHAnsi"/>
          <w:sz w:val="24"/>
          <w:szCs w:val="24"/>
        </w:rPr>
        <w:t>The Chair will limit or disallow questions on the basis that they are irrelevant, unduly repetitious (and thus</w:t>
      </w:r>
      <w:r w:rsidRPr="002E11C0">
        <w:rPr>
          <w:rFonts w:asciiTheme="minorHAnsi" w:hAnsiTheme="minorHAnsi"/>
          <w:spacing w:val="-3"/>
          <w:sz w:val="24"/>
          <w:szCs w:val="24"/>
        </w:rPr>
        <w:t xml:space="preserve"> </w:t>
      </w:r>
      <w:r w:rsidRPr="002E11C0">
        <w:rPr>
          <w:rFonts w:asciiTheme="minorHAnsi" w:hAnsiTheme="minorHAnsi"/>
          <w:sz w:val="24"/>
          <w:szCs w:val="24"/>
        </w:rPr>
        <w:t>irrelevant),</w:t>
      </w:r>
      <w:r w:rsidRPr="002E11C0">
        <w:rPr>
          <w:rFonts w:asciiTheme="minorHAnsi" w:hAnsiTheme="minorHAnsi"/>
          <w:spacing w:val="-3"/>
          <w:sz w:val="24"/>
          <w:szCs w:val="24"/>
        </w:rPr>
        <w:t xml:space="preserve"> </w:t>
      </w:r>
      <w:r w:rsidRPr="002E11C0">
        <w:rPr>
          <w:rFonts w:asciiTheme="minorHAnsi" w:hAnsiTheme="minorHAnsi"/>
          <w:sz w:val="24"/>
          <w:szCs w:val="24"/>
        </w:rPr>
        <w:t>or</w:t>
      </w:r>
      <w:r w:rsidRPr="002E11C0">
        <w:rPr>
          <w:rFonts w:asciiTheme="minorHAnsi" w:hAnsiTheme="minorHAnsi"/>
          <w:spacing w:val="-3"/>
          <w:sz w:val="24"/>
          <w:szCs w:val="24"/>
        </w:rPr>
        <w:t xml:space="preserve"> </w:t>
      </w:r>
      <w:r w:rsidRPr="002E11C0">
        <w:rPr>
          <w:rFonts w:asciiTheme="minorHAnsi" w:hAnsiTheme="minorHAnsi"/>
          <w:sz w:val="24"/>
          <w:szCs w:val="24"/>
        </w:rPr>
        <w:t>abusive.</w:t>
      </w:r>
      <w:r w:rsidRPr="002E11C0">
        <w:rPr>
          <w:rFonts w:asciiTheme="minorHAnsi" w:hAnsiTheme="minorHAnsi"/>
          <w:spacing w:val="-6"/>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has</w:t>
      </w:r>
      <w:r w:rsidRPr="002E11C0">
        <w:rPr>
          <w:rFonts w:asciiTheme="minorHAnsi" w:hAnsiTheme="minorHAnsi"/>
          <w:spacing w:val="-3"/>
          <w:sz w:val="24"/>
          <w:szCs w:val="24"/>
        </w:rPr>
        <w:t xml:space="preserve"> </w:t>
      </w:r>
      <w:r w:rsidRPr="002E11C0">
        <w:rPr>
          <w:rFonts w:asciiTheme="minorHAnsi" w:hAnsiTheme="minorHAnsi"/>
          <w:sz w:val="24"/>
          <w:szCs w:val="24"/>
        </w:rPr>
        <w:t>final</w:t>
      </w:r>
      <w:r w:rsidRPr="002E11C0">
        <w:rPr>
          <w:rFonts w:asciiTheme="minorHAnsi" w:hAnsiTheme="minorHAnsi"/>
          <w:spacing w:val="-3"/>
          <w:sz w:val="24"/>
          <w:szCs w:val="24"/>
        </w:rPr>
        <w:t xml:space="preserve"> </w:t>
      </w:r>
      <w:r w:rsidRPr="002E11C0">
        <w:rPr>
          <w:rFonts w:asciiTheme="minorHAnsi" w:hAnsiTheme="minorHAnsi"/>
          <w:sz w:val="24"/>
          <w:szCs w:val="24"/>
        </w:rPr>
        <w:t>say</w:t>
      </w:r>
      <w:r w:rsidRPr="002E11C0">
        <w:rPr>
          <w:rFonts w:asciiTheme="minorHAnsi" w:hAnsiTheme="minorHAnsi"/>
          <w:spacing w:val="-3"/>
          <w:sz w:val="24"/>
          <w:szCs w:val="24"/>
        </w:rPr>
        <w:t xml:space="preserve"> </w:t>
      </w:r>
      <w:r w:rsidRPr="002E11C0">
        <w:rPr>
          <w:rFonts w:asciiTheme="minorHAnsi" w:hAnsiTheme="minorHAnsi"/>
          <w:sz w:val="24"/>
          <w:szCs w:val="24"/>
        </w:rPr>
        <w:t>on</w:t>
      </w:r>
      <w:r w:rsidRPr="002E11C0">
        <w:rPr>
          <w:rFonts w:asciiTheme="minorHAnsi" w:hAnsiTheme="minorHAnsi"/>
          <w:spacing w:val="-3"/>
          <w:sz w:val="24"/>
          <w:szCs w:val="24"/>
        </w:rPr>
        <w:t xml:space="preserve"> </w:t>
      </w:r>
      <w:r w:rsidRPr="002E11C0">
        <w:rPr>
          <w:rFonts w:asciiTheme="minorHAnsi" w:hAnsiTheme="minorHAnsi"/>
          <w:sz w:val="24"/>
          <w:szCs w:val="24"/>
        </w:rPr>
        <w:t>all</w:t>
      </w:r>
      <w:r w:rsidRPr="002E11C0">
        <w:rPr>
          <w:rFonts w:asciiTheme="minorHAnsi" w:hAnsiTheme="minorHAnsi"/>
          <w:spacing w:val="-3"/>
          <w:sz w:val="24"/>
          <w:szCs w:val="24"/>
        </w:rPr>
        <w:t xml:space="preserve"> </w:t>
      </w:r>
      <w:r w:rsidRPr="002E11C0">
        <w:rPr>
          <w:rFonts w:asciiTheme="minorHAnsi" w:hAnsiTheme="minorHAnsi"/>
          <w:sz w:val="24"/>
          <w:szCs w:val="24"/>
        </w:rPr>
        <w:t>questions</w:t>
      </w:r>
      <w:r w:rsidRPr="002E11C0">
        <w:rPr>
          <w:rFonts w:asciiTheme="minorHAnsi" w:hAnsiTheme="minorHAnsi"/>
          <w:spacing w:val="-3"/>
          <w:sz w:val="24"/>
          <w:szCs w:val="24"/>
        </w:rPr>
        <w:t xml:space="preserve"> </w:t>
      </w:r>
      <w:r w:rsidRPr="002E11C0">
        <w:rPr>
          <w:rFonts w:asciiTheme="minorHAnsi" w:hAnsiTheme="minorHAnsi"/>
          <w:sz w:val="24"/>
          <w:szCs w:val="24"/>
        </w:rPr>
        <w:t>and</w:t>
      </w:r>
      <w:r w:rsidRPr="002E11C0">
        <w:rPr>
          <w:rFonts w:asciiTheme="minorHAnsi" w:hAnsiTheme="minorHAnsi"/>
          <w:spacing w:val="-3"/>
          <w:sz w:val="24"/>
          <w:szCs w:val="24"/>
        </w:rPr>
        <w:t xml:space="preserve"> </w:t>
      </w:r>
      <w:r w:rsidRPr="002E11C0">
        <w:rPr>
          <w:rFonts w:asciiTheme="minorHAnsi" w:hAnsiTheme="minorHAnsi"/>
          <w:sz w:val="24"/>
          <w:szCs w:val="24"/>
        </w:rPr>
        <w:t>determinations</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relevance. The Chair may consult with legal counsel on any questions of admissibility. The Chair may ask Advisors to frame why a question is or is not relevant from their perspective but will not entertain argument from the</w:t>
      </w:r>
      <w:r w:rsidRPr="002E11C0">
        <w:rPr>
          <w:rFonts w:asciiTheme="minorHAnsi" w:hAnsiTheme="minorHAnsi"/>
          <w:spacing w:val="-5"/>
          <w:sz w:val="24"/>
          <w:szCs w:val="24"/>
        </w:rPr>
        <w:t xml:space="preserve"> </w:t>
      </w:r>
      <w:r w:rsidRPr="002E11C0">
        <w:rPr>
          <w:rFonts w:asciiTheme="minorHAnsi" w:hAnsiTheme="minorHAnsi"/>
          <w:sz w:val="24"/>
          <w:szCs w:val="24"/>
        </w:rPr>
        <w:t>Advisors on relevance once the Chair has ruled on a question.</w:t>
      </w:r>
    </w:p>
    <w:p w14:paraId="4F796B40" w14:textId="77777777" w:rsidR="0041062F" w:rsidRPr="002E11C0" w:rsidRDefault="0041062F">
      <w:pPr>
        <w:pStyle w:val="BodyText"/>
        <w:spacing w:before="252"/>
        <w:ind w:left="112" w:right="186" w:hanging="10"/>
        <w:rPr>
          <w:rFonts w:asciiTheme="minorHAnsi" w:hAnsiTheme="minorHAnsi"/>
          <w:sz w:val="24"/>
          <w:szCs w:val="24"/>
        </w:rPr>
      </w:pPr>
      <w:r w:rsidRPr="002E11C0">
        <w:rPr>
          <w:rFonts w:asciiTheme="minorHAnsi" w:hAnsiTheme="minorHAnsi"/>
          <w:sz w:val="24"/>
          <w:szCs w:val="24"/>
        </w:rPr>
        <w:t>If the parties raise an issue of bias or conflict of interest of an Investigator or Decision-maker at the hearing,</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may</w:t>
      </w:r>
      <w:r w:rsidRPr="002E11C0">
        <w:rPr>
          <w:rFonts w:asciiTheme="minorHAnsi" w:hAnsiTheme="minorHAnsi"/>
          <w:spacing w:val="-3"/>
          <w:sz w:val="24"/>
          <w:szCs w:val="24"/>
        </w:rPr>
        <w:t xml:space="preserve"> </w:t>
      </w:r>
      <w:r w:rsidRPr="002E11C0">
        <w:rPr>
          <w:rFonts w:asciiTheme="minorHAnsi" w:hAnsiTheme="minorHAnsi"/>
          <w:sz w:val="24"/>
          <w:szCs w:val="24"/>
        </w:rPr>
        <w:t>elect</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address</w:t>
      </w:r>
      <w:r w:rsidRPr="002E11C0">
        <w:rPr>
          <w:rFonts w:asciiTheme="minorHAnsi" w:hAnsiTheme="minorHAnsi"/>
          <w:spacing w:val="-3"/>
          <w:sz w:val="24"/>
          <w:szCs w:val="24"/>
        </w:rPr>
        <w:t xml:space="preserve"> </w:t>
      </w:r>
      <w:r w:rsidRPr="002E11C0">
        <w:rPr>
          <w:rFonts w:asciiTheme="minorHAnsi" w:hAnsiTheme="minorHAnsi"/>
          <w:sz w:val="24"/>
          <w:szCs w:val="24"/>
        </w:rPr>
        <w:t>those</w:t>
      </w:r>
      <w:r w:rsidRPr="002E11C0">
        <w:rPr>
          <w:rFonts w:asciiTheme="minorHAnsi" w:hAnsiTheme="minorHAnsi"/>
          <w:spacing w:val="-3"/>
          <w:sz w:val="24"/>
          <w:szCs w:val="24"/>
        </w:rPr>
        <w:t xml:space="preserve"> </w:t>
      </w:r>
      <w:r w:rsidRPr="002E11C0">
        <w:rPr>
          <w:rFonts w:asciiTheme="minorHAnsi" w:hAnsiTheme="minorHAnsi"/>
          <w:sz w:val="24"/>
          <w:szCs w:val="24"/>
        </w:rPr>
        <w:t>issues,</w:t>
      </w:r>
      <w:r w:rsidRPr="002E11C0">
        <w:rPr>
          <w:rFonts w:asciiTheme="minorHAnsi" w:hAnsiTheme="minorHAnsi"/>
          <w:spacing w:val="-3"/>
          <w:sz w:val="24"/>
          <w:szCs w:val="24"/>
        </w:rPr>
        <w:t xml:space="preserve"> </w:t>
      </w:r>
      <w:r w:rsidRPr="002E11C0">
        <w:rPr>
          <w:rFonts w:asciiTheme="minorHAnsi" w:hAnsiTheme="minorHAnsi"/>
          <w:sz w:val="24"/>
          <w:szCs w:val="24"/>
        </w:rPr>
        <w:t>consult</w:t>
      </w:r>
      <w:r w:rsidRPr="002E11C0">
        <w:rPr>
          <w:rFonts w:asciiTheme="minorHAnsi" w:hAnsiTheme="minorHAnsi"/>
          <w:spacing w:val="-3"/>
          <w:sz w:val="24"/>
          <w:szCs w:val="24"/>
        </w:rPr>
        <w:t xml:space="preserve"> </w:t>
      </w:r>
      <w:r w:rsidRPr="002E11C0">
        <w:rPr>
          <w:rFonts w:asciiTheme="minorHAnsi" w:hAnsiTheme="minorHAnsi"/>
          <w:sz w:val="24"/>
          <w:szCs w:val="24"/>
        </w:rPr>
        <w:t>with</w:t>
      </w:r>
      <w:r w:rsidRPr="002E11C0">
        <w:rPr>
          <w:rFonts w:asciiTheme="minorHAnsi" w:hAnsiTheme="minorHAnsi"/>
          <w:spacing w:val="-3"/>
          <w:sz w:val="24"/>
          <w:szCs w:val="24"/>
        </w:rPr>
        <w:t xml:space="preserve"> </w:t>
      </w:r>
      <w:r w:rsidRPr="002E11C0">
        <w:rPr>
          <w:rFonts w:asciiTheme="minorHAnsi" w:hAnsiTheme="minorHAnsi"/>
          <w:sz w:val="24"/>
          <w:szCs w:val="24"/>
        </w:rPr>
        <w:t>legal</w:t>
      </w:r>
      <w:r w:rsidRPr="002E11C0">
        <w:rPr>
          <w:rFonts w:asciiTheme="minorHAnsi" w:hAnsiTheme="minorHAnsi"/>
          <w:spacing w:val="-3"/>
          <w:sz w:val="24"/>
          <w:szCs w:val="24"/>
        </w:rPr>
        <w:t xml:space="preserve"> </w:t>
      </w:r>
      <w:r w:rsidRPr="002E11C0">
        <w:rPr>
          <w:rFonts w:asciiTheme="minorHAnsi" w:hAnsiTheme="minorHAnsi"/>
          <w:sz w:val="24"/>
          <w:szCs w:val="24"/>
        </w:rPr>
        <w:t>counsel,</w:t>
      </w:r>
      <w:r w:rsidRPr="002E11C0">
        <w:rPr>
          <w:rFonts w:asciiTheme="minorHAnsi" w:hAnsiTheme="minorHAnsi"/>
          <w:spacing w:val="-3"/>
          <w:sz w:val="24"/>
          <w:szCs w:val="24"/>
        </w:rPr>
        <w:t xml:space="preserve"> </w:t>
      </w:r>
      <w:r w:rsidRPr="002E11C0">
        <w:rPr>
          <w:rFonts w:asciiTheme="minorHAnsi" w:hAnsiTheme="minorHAnsi"/>
          <w:sz w:val="24"/>
          <w:szCs w:val="24"/>
        </w:rPr>
        <w:t>and/or</w:t>
      </w:r>
      <w:r w:rsidRPr="002E11C0">
        <w:rPr>
          <w:rFonts w:asciiTheme="minorHAnsi" w:hAnsiTheme="minorHAnsi"/>
          <w:spacing w:val="-3"/>
          <w:sz w:val="24"/>
          <w:szCs w:val="24"/>
        </w:rPr>
        <w:t xml:space="preserve"> </w:t>
      </w:r>
      <w:r w:rsidRPr="002E11C0">
        <w:rPr>
          <w:rFonts w:asciiTheme="minorHAnsi" w:hAnsiTheme="minorHAnsi"/>
          <w:sz w:val="24"/>
          <w:szCs w:val="24"/>
        </w:rPr>
        <w:t>refer</w:t>
      </w:r>
      <w:r w:rsidRPr="002E11C0">
        <w:rPr>
          <w:rFonts w:asciiTheme="minorHAnsi" w:hAnsiTheme="minorHAnsi"/>
          <w:spacing w:val="-3"/>
          <w:sz w:val="24"/>
          <w:szCs w:val="24"/>
        </w:rPr>
        <w:t xml:space="preserve"> </w:t>
      </w:r>
      <w:r w:rsidRPr="002E11C0">
        <w:rPr>
          <w:rFonts w:asciiTheme="minorHAnsi" w:hAnsiTheme="minorHAnsi"/>
          <w:sz w:val="24"/>
          <w:szCs w:val="24"/>
        </w:rPr>
        <w:t>them</w:t>
      </w:r>
      <w:r w:rsidRPr="002E11C0">
        <w:rPr>
          <w:rFonts w:asciiTheme="minorHAnsi" w:hAnsiTheme="minorHAnsi"/>
          <w:spacing w:val="-3"/>
          <w:sz w:val="24"/>
          <w:szCs w:val="24"/>
        </w:rPr>
        <w:t xml:space="preserve"> </w:t>
      </w:r>
      <w:r w:rsidRPr="002E11C0">
        <w:rPr>
          <w:rFonts w:asciiTheme="minorHAnsi" w:hAnsiTheme="minorHAnsi"/>
          <w:sz w:val="24"/>
          <w:szCs w:val="24"/>
        </w:rPr>
        <w:t>to the Title IX Coordinator, and/or preserve them for appeal. If bias is not in issue at the hearing, the Chair should not permit irrelevant questions that probe for bias.</w:t>
      </w:r>
    </w:p>
    <w:p w14:paraId="29C3CC53" w14:textId="36936A82" w:rsidR="0041062F" w:rsidRPr="00CF5A6E" w:rsidRDefault="0041062F" w:rsidP="00CF5A6E">
      <w:pPr>
        <w:pStyle w:val="ListParagraph"/>
        <w:numPr>
          <w:ilvl w:val="0"/>
          <w:numId w:val="39"/>
        </w:numPr>
        <w:rPr>
          <w:b/>
          <w:bCs w:val="0"/>
        </w:rPr>
      </w:pPr>
      <w:r w:rsidRPr="00CF5A6E">
        <w:rPr>
          <w:b/>
          <w:bCs w:val="0"/>
        </w:rPr>
        <w:t>Refusal</w:t>
      </w:r>
      <w:r w:rsidRPr="00CF5A6E">
        <w:rPr>
          <w:b/>
          <w:bCs w:val="0"/>
          <w:spacing w:val="-6"/>
        </w:rPr>
        <w:t xml:space="preserve"> </w:t>
      </w:r>
      <w:r w:rsidRPr="00CF5A6E">
        <w:rPr>
          <w:b/>
          <w:bCs w:val="0"/>
        </w:rPr>
        <w:t>to</w:t>
      </w:r>
      <w:r w:rsidRPr="00CF5A6E">
        <w:rPr>
          <w:b/>
          <w:bCs w:val="0"/>
          <w:spacing w:val="-6"/>
        </w:rPr>
        <w:t xml:space="preserve"> </w:t>
      </w:r>
      <w:r w:rsidRPr="00CF5A6E">
        <w:rPr>
          <w:b/>
          <w:bCs w:val="0"/>
        </w:rPr>
        <w:t>Submit</w:t>
      </w:r>
      <w:r w:rsidRPr="00CF5A6E">
        <w:rPr>
          <w:b/>
          <w:bCs w:val="0"/>
          <w:spacing w:val="-6"/>
        </w:rPr>
        <w:t xml:space="preserve"> </w:t>
      </w:r>
      <w:r w:rsidRPr="00CF5A6E">
        <w:rPr>
          <w:b/>
          <w:bCs w:val="0"/>
        </w:rPr>
        <w:t>to</w:t>
      </w:r>
      <w:r w:rsidRPr="00CF5A6E">
        <w:rPr>
          <w:b/>
          <w:bCs w:val="0"/>
          <w:spacing w:val="-6"/>
        </w:rPr>
        <w:t xml:space="preserve"> </w:t>
      </w:r>
      <w:r w:rsidRPr="00CF5A6E">
        <w:rPr>
          <w:b/>
          <w:bCs w:val="0"/>
        </w:rPr>
        <w:t>Questioning;</w:t>
      </w:r>
      <w:r w:rsidRPr="00CF5A6E">
        <w:rPr>
          <w:b/>
          <w:bCs w:val="0"/>
          <w:spacing w:val="-5"/>
        </w:rPr>
        <w:t xml:space="preserve"> </w:t>
      </w:r>
      <w:r w:rsidRPr="00CF5A6E">
        <w:rPr>
          <w:b/>
          <w:bCs w:val="0"/>
          <w:spacing w:val="-2"/>
        </w:rPr>
        <w:t>Inferences</w:t>
      </w:r>
    </w:p>
    <w:p w14:paraId="5782665E" w14:textId="77777777" w:rsidR="0041062F" w:rsidRPr="002E11C0" w:rsidRDefault="0041062F">
      <w:pPr>
        <w:pStyle w:val="BodyText"/>
        <w:spacing w:before="2"/>
        <w:ind w:left="112" w:right="186" w:hanging="10"/>
        <w:rPr>
          <w:rFonts w:asciiTheme="minorHAnsi" w:hAnsiTheme="minorHAnsi"/>
          <w:sz w:val="24"/>
          <w:szCs w:val="24"/>
        </w:rPr>
      </w:pPr>
      <w:r w:rsidRPr="002E11C0">
        <w:rPr>
          <w:rFonts w:asciiTheme="minorHAnsi" w:hAnsiTheme="minorHAnsi"/>
          <w:sz w:val="24"/>
          <w:szCs w:val="24"/>
        </w:rPr>
        <w:t>Any party or witness may choose not to offer evidence and/or answer questions at the hearing, either because</w:t>
      </w:r>
      <w:r w:rsidRPr="002E11C0">
        <w:rPr>
          <w:rFonts w:asciiTheme="minorHAnsi" w:hAnsiTheme="minorHAnsi"/>
          <w:spacing w:val="-2"/>
          <w:sz w:val="24"/>
          <w:szCs w:val="24"/>
        </w:rPr>
        <w:t xml:space="preserve"> </w:t>
      </w:r>
      <w:r w:rsidRPr="002E11C0">
        <w:rPr>
          <w:rFonts w:asciiTheme="minorHAnsi" w:hAnsiTheme="minorHAnsi"/>
          <w:sz w:val="24"/>
          <w:szCs w:val="24"/>
        </w:rPr>
        <w:t>they</w:t>
      </w:r>
      <w:r w:rsidRPr="002E11C0">
        <w:rPr>
          <w:rFonts w:asciiTheme="minorHAnsi" w:hAnsiTheme="minorHAnsi"/>
          <w:spacing w:val="-2"/>
          <w:sz w:val="24"/>
          <w:szCs w:val="24"/>
        </w:rPr>
        <w:t xml:space="preserve"> </w:t>
      </w:r>
      <w:r w:rsidRPr="002E11C0">
        <w:rPr>
          <w:rFonts w:asciiTheme="minorHAnsi" w:hAnsiTheme="minorHAnsi"/>
          <w:sz w:val="24"/>
          <w:szCs w:val="24"/>
        </w:rPr>
        <w:t>do</w:t>
      </w:r>
      <w:r w:rsidRPr="002E11C0">
        <w:rPr>
          <w:rFonts w:asciiTheme="minorHAnsi" w:hAnsiTheme="minorHAnsi"/>
          <w:spacing w:val="-2"/>
          <w:sz w:val="24"/>
          <w:szCs w:val="24"/>
        </w:rPr>
        <w:t xml:space="preserve"> </w:t>
      </w:r>
      <w:r w:rsidRPr="002E11C0">
        <w:rPr>
          <w:rFonts w:asciiTheme="minorHAnsi" w:hAnsiTheme="minorHAnsi"/>
          <w:sz w:val="24"/>
          <w:szCs w:val="24"/>
        </w:rPr>
        <w:t>not</w:t>
      </w:r>
      <w:r w:rsidRPr="002E11C0">
        <w:rPr>
          <w:rFonts w:asciiTheme="minorHAnsi" w:hAnsiTheme="minorHAnsi"/>
          <w:spacing w:val="-2"/>
          <w:sz w:val="24"/>
          <w:szCs w:val="24"/>
        </w:rPr>
        <w:t xml:space="preserve"> </w:t>
      </w:r>
      <w:r w:rsidRPr="002E11C0">
        <w:rPr>
          <w:rFonts w:asciiTheme="minorHAnsi" w:hAnsiTheme="minorHAnsi"/>
          <w:sz w:val="24"/>
          <w:szCs w:val="24"/>
        </w:rPr>
        <w:t>attend</w:t>
      </w:r>
      <w:r w:rsidRPr="002E11C0">
        <w:rPr>
          <w:rFonts w:asciiTheme="minorHAnsi" w:hAnsiTheme="minorHAnsi"/>
          <w:spacing w:val="-2"/>
          <w:sz w:val="24"/>
          <w:szCs w:val="24"/>
        </w:rPr>
        <w:t xml:space="preserve"> </w:t>
      </w:r>
      <w:r w:rsidRPr="002E11C0">
        <w:rPr>
          <w:rFonts w:asciiTheme="minorHAnsi" w:hAnsiTheme="minorHAnsi"/>
          <w:sz w:val="24"/>
          <w:szCs w:val="24"/>
        </w:rPr>
        <w:t>the</w:t>
      </w:r>
      <w:r w:rsidRPr="002E11C0">
        <w:rPr>
          <w:rFonts w:asciiTheme="minorHAnsi" w:hAnsiTheme="minorHAnsi"/>
          <w:spacing w:val="-2"/>
          <w:sz w:val="24"/>
          <w:szCs w:val="24"/>
        </w:rPr>
        <w:t xml:space="preserve"> </w:t>
      </w:r>
      <w:r w:rsidRPr="002E11C0">
        <w:rPr>
          <w:rFonts w:asciiTheme="minorHAnsi" w:hAnsiTheme="minorHAnsi"/>
          <w:sz w:val="24"/>
          <w:szCs w:val="24"/>
        </w:rPr>
        <w:t>hearing,</w:t>
      </w:r>
      <w:r w:rsidRPr="002E11C0">
        <w:rPr>
          <w:rFonts w:asciiTheme="minorHAnsi" w:hAnsiTheme="minorHAnsi"/>
          <w:spacing w:val="-2"/>
          <w:sz w:val="24"/>
          <w:szCs w:val="24"/>
        </w:rPr>
        <w:t xml:space="preserve"> </w:t>
      </w:r>
      <w:r w:rsidRPr="002E11C0">
        <w:rPr>
          <w:rFonts w:asciiTheme="minorHAnsi" w:hAnsiTheme="minorHAnsi"/>
          <w:sz w:val="24"/>
          <w:szCs w:val="24"/>
        </w:rPr>
        <w:t>or</w:t>
      </w:r>
      <w:r w:rsidRPr="002E11C0">
        <w:rPr>
          <w:rFonts w:asciiTheme="minorHAnsi" w:hAnsiTheme="minorHAnsi"/>
          <w:spacing w:val="-2"/>
          <w:sz w:val="24"/>
          <w:szCs w:val="24"/>
        </w:rPr>
        <w:t xml:space="preserve"> </w:t>
      </w:r>
      <w:r w:rsidRPr="002E11C0">
        <w:rPr>
          <w:rFonts w:asciiTheme="minorHAnsi" w:hAnsiTheme="minorHAnsi"/>
          <w:sz w:val="24"/>
          <w:szCs w:val="24"/>
        </w:rPr>
        <w:t>because</w:t>
      </w:r>
      <w:r w:rsidRPr="002E11C0">
        <w:rPr>
          <w:rFonts w:asciiTheme="minorHAnsi" w:hAnsiTheme="minorHAnsi"/>
          <w:spacing w:val="-2"/>
          <w:sz w:val="24"/>
          <w:szCs w:val="24"/>
        </w:rPr>
        <w:t xml:space="preserve"> </w:t>
      </w:r>
      <w:r w:rsidRPr="002E11C0">
        <w:rPr>
          <w:rFonts w:asciiTheme="minorHAnsi" w:hAnsiTheme="minorHAnsi"/>
          <w:sz w:val="24"/>
          <w:szCs w:val="24"/>
        </w:rPr>
        <w:t>they</w:t>
      </w:r>
      <w:r w:rsidRPr="002E11C0">
        <w:rPr>
          <w:rFonts w:asciiTheme="minorHAnsi" w:hAnsiTheme="minorHAnsi"/>
          <w:spacing w:val="-2"/>
          <w:sz w:val="24"/>
          <w:szCs w:val="24"/>
        </w:rPr>
        <w:t xml:space="preserve"> </w:t>
      </w:r>
      <w:r w:rsidRPr="002E11C0">
        <w:rPr>
          <w:rFonts w:asciiTheme="minorHAnsi" w:hAnsiTheme="minorHAnsi"/>
          <w:sz w:val="24"/>
          <w:szCs w:val="24"/>
        </w:rPr>
        <w:t>attend</w:t>
      </w:r>
      <w:r w:rsidRPr="002E11C0">
        <w:rPr>
          <w:rFonts w:asciiTheme="minorHAnsi" w:hAnsiTheme="minorHAnsi"/>
          <w:spacing w:val="-2"/>
          <w:sz w:val="24"/>
          <w:szCs w:val="24"/>
        </w:rPr>
        <w:t xml:space="preserve"> </w:t>
      </w:r>
      <w:r w:rsidRPr="002E11C0">
        <w:rPr>
          <w:rFonts w:asciiTheme="minorHAnsi" w:hAnsiTheme="minorHAnsi"/>
          <w:sz w:val="24"/>
          <w:szCs w:val="24"/>
        </w:rPr>
        <w:t>but</w:t>
      </w:r>
      <w:r w:rsidRPr="002E11C0">
        <w:rPr>
          <w:rFonts w:asciiTheme="minorHAnsi" w:hAnsiTheme="minorHAnsi"/>
          <w:spacing w:val="-2"/>
          <w:sz w:val="24"/>
          <w:szCs w:val="24"/>
        </w:rPr>
        <w:t xml:space="preserve"> </w:t>
      </w:r>
      <w:r w:rsidRPr="002E11C0">
        <w:rPr>
          <w:rFonts w:asciiTheme="minorHAnsi" w:hAnsiTheme="minorHAnsi"/>
          <w:sz w:val="24"/>
          <w:szCs w:val="24"/>
        </w:rPr>
        <w:t>refuse</w:t>
      </w:r>
      <w:r w:rsidRPr="002E11C0">
        <w:rPr>
          <w:rFonts w:asciiTheme="minorHAnsi" w:hAnsiTheme="minorHAnsi"/>
          <w:spacing w:val="-2"/>
          <w:sz w:val="24"/>
          <w:szCs w:val="24"/>
        </w:rPr>
        <w:t xml:space="preserve"> </w:t>
      </w:r>
      <w:r w:rsidRPr="002E11C0">
        <w:rPr>
          <w:rFonts w:asciiTheme="minorHAnsi" w:hAnsiTheme="minorHAnsi"/>
          <w:sz w:val="24"/>
          <w:szCs w:val="24"/>
        </w:rPr>
        <w:t>to</w:t>
      </w:r>
      <w:r w:rsidRPr="002E11C0">
        <w:rPr>
          <w:rFonts w:asciiTheme="minorHAnsi" w:hAnsiTheme="minorHAnsi"/>
          <w:spacing w:val="-2"/>
          <w:sz w:val="24"/>
          <w:szCs w:val="24"/>
        </w:rPr>
        <w:t xml:space="preserve"> </w:t>
      </w:r>
      <w:r w:rsidRPr="002E11C0">
        <w:rPr>
          <w:rFonts w:asciiTheme="minorHAnsi" w:hAnsiTheme="minorHAnsi"/>
          <w:sz w:val="24"/>
          <w:szCs w:val="24"/>
        </w:rPr>
        <w:t>participate</w:t>
      </w:r>
      <w:r w:rsidRPr="002E11C0">
        <w:rPr>
          <w:rFonts w:asciiTheme="minorHAnsi" w:hAnsiTheme="minorHAnsi"/>
          <w:spacing w:val="-2"/>
          <w:sz w:val="24"/>
          <w:szCs w:val="24"/>
        </w:rPr>
        <w:t xml:space="preserve"> </w:t>
      </w:r>
      <w:r w:rsidRPr="002E11C0">
        <w:rPr>
          <w:rFonts w:asciiTheme="minorHAnsi" w:hAnsiTheme="minorHAnsi"/>
          <w:sz w:val="24"/>
          <w:szCs w:val="24"/>
        </w:rPr>
        <w:t>in</w:t>
      </w:r>
      <w:r w:rsidRPr="002E11C0">
        <w:rPr>
          <w:rFonts w:asciiTheme="minorHAnsi" w:hAnsiTheme="minorHAnsi"/>
          <w:spacing w:val="-2"/>
          <w:sz w:val="24"/>
          <w:szCs w:val="24"/>
        </w:rPr>
        <w:t xml:space="preserve"> </w:t>
      </w:r>
      <w:r w:rsidRPr="002E11C0">
        <w:rPr>
          <w:rFonts w:asciiTheme="minorHAnsi" w:hAnsiTheme="minorHAnsi"/>
          <w:sz w:val="24"/>
          <w:szCs w:val="24"/>
        </w:rPr>
        <w:t>some</w:t>
      </w:r>
      <w:r w:rsidRPr="002E11C0">
        <w:rPr>
          <w:rFonts w:asciiTheme="minorHAnsi" w:hAnsiTheme="minorHAnsi"/>
          <w:spacing w:val="-2"/>
          <w:sz w:val="24"/>
          <w:szCs w:val="24"/>
        </w:rPr>
        <w:t xml:space="preserve"> </w:t>
      </w:r>
      <w:r w:rsidRPr="002E11C0">
        <w:rPr>
          <w:rFonts w:asciiTheme="minorHAnsi" w:hAnsiTheme="minorHAnsi"/>
          <w:sz w:val="24"/>
          <w:szCs w:val="24"/>
        </w:rPr>
        <w:t>or</w:t>
      </w:r>
      <w:r w:rsidRPr="002E11C0">
        <w:rPr>
          <w:rFonts w:asciiTheme="minorHAnsi" w:hAnsiTheme="minorHAnsi"/>
          <w:spacing w:val="-2"/>
          <w:sz w:val="24"/>
          <w:szCs w:val="24"/>
        </w:rPr>
        <w:t xml:space="preserve"> </w:t>
      </w:r>
      <w:r w:rsidRPr="002E11C0">
        <w:rPr>
          <w:rFonts w:asciiTheme="minorHAnsi" w:hAnsiTheme="minorHAnsi"/>
          <w:sz w:val="24"/>
          <w:szCs w:val="24"/>
        </w:rPr>
        <w:t xml:space="preserve">all questioning. The Decision-maker(s) can only rely on whatever relevant evidence is available through the investigation and hearing in making the ultimate determination of responsibility. The Decisionmaker(s) may not draw any inference </w:t>
      </w:r>
      <w:r w:rsidRPr="002E11C0">
        <w:rPr>
          <w:rFonts w:asciiTheme="minorHAnsi" w:hAnsiTheme="minorHAnsi"/>
          <w:sz w:val="24"/>
          <w:szCs w:val="24"/>
          <w:u w:val="single"/>
        </w:rPr>
        <w:t>solely</w:t>
      </w:r>
      <w:r w:rsidRPr="002E11C0">
        <w:rPr>
          <w:rFonts w:asciiTheme="minorHAnsi" w:hAnsiTheme="minorHAnsi"/>
          <w:sz w:val="24"/>
          <w:szCs w:val="24"/>
        </w:rPr>
        <w:t xml:space="preserve"> from a party’s or witness’s absence from the hearing or refusal to submit to cross-examination or answer other questions.</w:t>
      </w:r>
    </w:p>
    <w:p w14:paraId="409DFFF0" w14:textId="77777777" w:rsidR="0041062F" w:rsidRPr="002E11C0" w:rsidRDefault="0041062F">
      <w:pPr>
        <w:pStyle w:val="BodyText"/>
        <w:ind w:left="0" w:firstLine="0"/>
        <w:rPr>
          <w:rFonts w:asciiTheme="minorHAnsi" w:hAnsiTheme="minorHAnsi"/>
          <w:sz w:val="24"/>
          <w:szCs w:val="24"/>
        </w:rPr>
      </w:pPr>
    </w:p>
    <w:p w14:paraId="08706139" w14:textId="3CDCAAE7" w:rsidR="0041062F" w:rsidRPr="00AA6FD2" w:rsidRDefault="0041062F" w:rsidP="00AA6FD2">
      <w:pPr>
        <w:pStyle w:val="ListParagraph"/>
        <w:numPr>
          <w:ilvl w:val="0"/>
          <w:numId w:val="39"/>
        </w:numPr>
        <w:rPr>
          <w:b/>
          <w:bCs w:val="0"/>
        </w:rPr>
      </w:pPr>
      <w:r w:rsidRPr="00AA6FD2">
        <w:rPr>
          <w:b/>
          <w:bCs w:val="0"/>
        </w:rPr>
        <w:lastRenderedPageBreak/>
        <w:t>Hearing</w:t>
      </w:r>
      <w:r w:rsidRPr="00AA6FD2">
        <w:rPr>
          <w:b/>
          <w:bCs w:val="0"/>
          <w:spacing w:val="-7"/>
        </w:rPr>
        <w:t xml:space="preserve"> </w:t>
      </w:r>
      <w:r w:rsidRPr="00AA6FD2">
        <w:rPr>
          <w:b/>
          <w:bCs w:val="0"/>
        </w:rPr>
        <w:t>Recordings</w:t>
      </w:r>
    </w:p>
    <w:p w14:paraId="5A4E82AD" w14:textId="77777777" w:rsidR="0041062F" w:rsidRPr="002E11C0" w:rsidRDefault="0041062F">
      <w:pPr>
        <w:pStyle w:val="BodyText"/>
        <w:ind w:left="112" w:right="186" w:hanging="10"/>
        <w:rPr>
          <w:rFonts w:asciiTheme="minorHAnsi" w:hAnsiTheme="minorHAnsi"/>
          <w:sz w:val="24"/>
          <w:szCs w:val="24"/>
        </w:rPr>
      </w:pPr>
      <w:r w:rsidRPr="002E11C0">
        <w:rPr>
          <w:rFonts w:asciiTheme="minorHAnsi" w:hAnsiTheme="minorHAnsi"/>
          <w:sz w:val="24"/>
          <w:szCs w:val="24"/>
        </w:rPr>
        <w:t>Hearings</w:t>
      </w:r>
      <w:r w:rsidRPr="002E11C0">
        <w:rPr>
          <w:rFonts w:asciiTheme="minorHAnsi" w:hAnsiTheme="minorHAnsi"/>
          <w:spacing w:val="-2"/>
          <w:sz w:val="24"/>
          <w:szCs w:val="24"/>
        </w:rPr>
        <w:t xml:space="preserve"> </w:t>
      </w:r>
      <w:r w:rsidRPr="002E11C0">
        <w:rPr>
          <w:rFonts w:asciiTheme="minorHAnsi" w:hAnsiTheme="minorHAnsi"/>
          <w:sz w:val="24"/>
          <w:szCs w:val="24"/>
        </w:rPr>
        <w:t>(but</w:t>
      </w:r>
      <w:r w:rsidRPr="002E11C0">
        <w:rPr>
          <w:rFonts w:asciiTheme="minorHAnsi" w:hAnsiTheme="minorHAnsi"/>
          <w:spacing w:val="-2"/>
          <w:sz w:val="24"/>
          <w:szCs w:val="24"/>
        </w:rPr>
        <w:t xml:space="preserve"> </w:t>
      </w:r>
      <w:r w:rsidRPr="002E11C0">
        <w:rPr>
          <w:rFonts w:asciiTheme="minorHAnsi" w:hAnsiTheme="minorHAnsi"/>
          <w:sz w:val="24"/>
          <w:szCs w:val="24"/>
        </w:rPr>
        <w:t>not</w:t>
      </w:r>
      <w:r w:rsidRPr="002E11C0">
        <w:rPr>
          <w:rFonts w:asciiTheme="minorHAnsi" w:hAnsiTheme="minorHAnsi"/>
          <w:spacing w:val="-2"/>
          <w:sz w:val="24"/>
          <w:szCs w:val="24"/>
        </w:rPr>
        <w:t xml:space="preserve"> </w:t>
      </w:r>
      <w:r w:rsidRPr="002E11C0">
        <w:rPr>
          <w:rFonts w:asciiTheme="minorHAnsi" w:hAnsiTheme="minorHAnsi"/>
          <w:sz w:val="24"/>
          <w:szCs w:val="24"/>
        </w:rPr>
        <w:t>deliberations)</w:t>
      </w:r>
      <w:r w:rsidRPr="002E11C0">
        <w:rPr>
          <w:rFonts w:asciiTheme="minorHAnsi" w:hAnsiTheme="minorHAnsi"/>
          <w:spacing w:val="-2"/>
          <w:sz w:val="24"/>
          <w:szCs w:val="24"/>
        </w:rPr>
        <w:t xml:space="preserve"> </w:t>
      </w:r>
      <w:r w:rsidRPr="002E11C0">
        <w:rPr>
          <w:rFonts w:asciiTheme="minorHAnsi" w:hAnsiTheme="minorHAnsi"/>
          <w:sz w:val="24"/>
          <w:szCs w:val="24"/>
        </w:rPr>
        <w:t>are</w:t>
      </w:r>
      <w:r w:rsidRPr="002E11C0">
        <w:rPr>
          <w:rFonts w:asciiTheme="minorHAnsi" w:hAnsiTheme="minorHAnsi"/>
          <w:spacing w:val="-2"/>
          <w:sz w:val="24"/>
          <w:szCs w:val="24"/>
        </w:rPr>
        <w:t xml:space="preserve"> </w:t>
      </w:r>
      <w:r w:rsidRPr="002E11C0">
        <w:rPr>
          <w:rFonts w:asciiTheme="minorHAnsi" w:hAnsiTheme="minorHAnsi"/>
          <w:sz w:val="24"/>
          <w:szCs w:val="24"/>
        </w:rPr>
        <w:t>recorded</w:t>
      </w:r>
      <w:r w:rsidRPr="002E11C0">
        <w:rPr>
          <w:rFonts w:asciiTheme="minorHAnsi" w:hAnsiTheme="minorHAnsi"/>
          <w:spacing w:val="-2"/>
          <w:sz w:val="24"/>
          <w:szCs w:val="24"/>
        </w:rPr>
        <w:t xml:space="preserve"> </w:t>
      </w:r>
      <w:r w:rsidRPr="002E11C0">
        <w:rPr>
          <w:rFonts w:asciiTheme="minorHAnsi" w:hAnsiTheme="minorHAnsi"/>
          <w:sz w:val="24"/>
          <w:szCs w:val="24"/>
        </w:rPr>
        <w:t>by</w:t>
      </w:r>
      <w:r w:rsidRPr="002E11C0">
        <w:rPr>
          <w:rFonts w:asciiTheme="minorHAnsi" w:hAnsiTheme="minorHAnsi"/>
          <w:spacing w:val="-2"/>
          <w:sz w:val="24"/>
          <w:szCs w:val="24"/>
        </w:rPr>
        <w:t xml:space="preserve"> </w:t>
      </w:r>
      <w:r w:rsidRPr="002E11C0">
        <w:rPr>
          <w:rFonts w:asciiTheme="minorHAnsi" w:hAnsiTheme="minorHAnsi"/>
          <w:sz w:val="24"/>
          <w:szCs w:val="24"/>
        </w:rPr>
        <w:t>the</w:t>
      </w:r>
      <w:r w:rsidRPr="002E11C0">
        <w:rPr>
          <w:rFonts w:asciiTheme="minorHAnsi" w:hAnsiTheme="minorHAnsi"/>
          <w:spacing w:val="-2"/>
          <w:sz w:val="24"/>
          <w:szCs w:val="24"/>
        </w:rPr>
        <w:t xml:space="preserve"> </w:t>
      </w:r>
      <w:r w:rsidRPr="002E11C0">
        <w:rPr>
          <w:rFonts w:asciiTheme="minorHAnsi" w:hAnsiTheme="minorHAnsi"/>
          <w:sz w:val="24"/>
          <w:szCs w:val="24"/>
        </w:rPr>
        <w:t>College</w:t>
      </w:r>
      <w:r w:rsidRPr="002E11C0">
        <w:rPr>
          <w:rFonts w:asciiTheme="minorHAnsi" w:hAnsiTheme="minorHAnsi"/>
          <w:spacing w:val="-2"/>
          <w:sz w:val="24"/>
          <w:szCs w:val="24"/>
        </w:rPr>
        <w:t xml:space="preserve"> </w:t>
      </w:r>
      <w:r w:rsidRPr="002E11C0">
        <w:rPr>
          <w:rFonts w:asciiTheme="minorHAnsi" w:hAnsiTheme="minorHAnsi"/>
          <w:sz w:val="24"/>
          <w:szCs w:val="24"/>
        </w:rPr>
        <w:t>for</w:t>
      </w:r>
      <w:r w:rsidRPr="002E11C0">
        <w:rPr>
          <w:rFonts w:asciiTheme="minorHAnsi" w:hAnsiTheme="minorHAnsi"/>
          <w:spacing w:val="-2"/>
          <w:sz w:val="24"/>
          <w:szCs w:val="24"/>
        </w:rPr>
        <w:t xml:space="preserve"> </w:t>
      </w:r>
      <w:r w:rsidRPr="002E11C0">
        <w:rPr>
          <w:rFonts w:asciiTheme="minorHAnsi" w:hAnsiTheme="minorHAnsi"/>
          <w:sz w:val="24"/>
          <w:szCs w:val="24"/>
        </w:rPr>
        <w:t>purposes</w:t>
      </w:r>
      <w:r w:rsidRPr="002E11C0">
        <w:rPr>
          <w:rFonts w:asciiTheme="minorHAnsi" w:hAnsiTheme="minorHAnsi"/>
          <w:spacing w:val="-2"/>
          <w:sz w:val="24"/>
          <w:szCs w:val="24"/>
        </w:rPr>
        <w:t xml:space="preserve"> </w:t>
      </w:r>
      <w:r w:rsidRPr="002E11C0">
        <w:rPr>
          <w:rFonts w:asciiTheme="minorHAnsi" w:hAnsiTheme="minorHAnsi"/>
          <w:sz w:val="24"/>
          <w:szCs w:val="24"/>
        </w:rPr>
        <w:t>of</w:t>
      </w:r>
      <w:r w:rsidRPr="002E11C0">
        <w:rPr>
          <w:rFonts w:asciiTheme="minorHAnsi" w:hAnsiTheme="minorHAnsi"/>
          <w:spacing w:val="-2"/>
          <w:sz w:val="24"/>
          <w:szCs w:val="24"/>
        </w:rPr>
        <w:t xml:space="preserve"> </w:t>
      </w:r>
      <w:r w:rsidRPr="002E11C0">
        <w:rPr>
          <w:rFonts w:asciiTheme="minorHAnsi" w:hAnsiTheme="minorHAnsi"/>
          <w:sz w:val="24"/>
          <w:szCs w:val="24"/>
        </w:rPr>
        <w:t>review</w:t>
      </w:r>
      <w:r w:rsidRPr="002E11C0">
        <w:rPr>
          <w:rFonts w:asciiTheme="minorHAnsi" w:hAnsiTheme="minorHAnsi"/>
          <w:spacing w:val="-2"/>
          <w:sz w:val="24"/>
          <w:szCs w:val="24"/>
        </w:rPr>
        <w:t xml:space="preserve"> </w:t>
      </w:r>
      <w:r w:rsidRPr="002E11C0">
        <w:rPr>
          <w:rFonts w:asciiTheme="minorHAnsi" w:hAnsiTheme="minorHAnsi"/>
          <w:sz w:val="24"/>
          <w:szCs w:val="24"/>
        </w:rPr>
        <w:t>in</w:t>
      </w:r>
      <w:r w:rsidRPr="002E11C0">
        <w:rPr>
          <w:rFonts w:asciiTheme="minorHAnsi" w:hAnsiTheme="minorHAnsi"/>
          <w:spacing w:val="-2"/>
          <w:sz w:val="24"/>
          <w:szCs w:val="24"/>
        </w:rPr>
        <w:t xml:space="preserve"> </w:t>
      </w:r>
      <w:r w:rsidRPr="002E11C0">
        <w:rPr>
          <w:rFonts w:asciiTheme="minorHAnsi" w:hAnsiTheme="minorHAnsi"/>
          <w:sz w:val="24"/>
          <w:szCs w:val="24"/>
        </w:rPr>
        <w:t>the</w:t>
      </w:r>
      <w:r w:rsidRPr="002E11C0">
        <w:rPr>
          <w:rFonts w:asciiTheme="minorHAnsi" w:hAnsiTheme="minorHAnsi"/>
          <w:spacing w:val="-2"/>
          <w:sz w:val="24"/>
          <w:szCs w:val="24"/>
        </w:rPr>
        <w:t xml:space="preserve"> </w:t>
      </w:r>
      <w:r w:rsidRPr="002E11C0">
        <w:rPr>
          <w:rFonts w:asciiTheme="minorHAnsi" w:hAnsiTheme="minorHAnsi"/>
          <w:sz w:val="24"/>
          <w:szCs w:val="24"/>
        </w:rPr>
        <w:t>event</w:t>
      </w:r>
      <w:r w:rsidRPr="002E11C0">
        <w:rPr>
          <w:rFonts w:asciiTheme="minorHAnsi" w:hAnsiTheme="minorHAnsi"/>
          <w:spacing w:val="-2"/>
          <w:sz w:val="24"/>
          <w:szCs w:val="24"/>
        </w:rPr>
        <w:t xml:space="preserve"> </w:t>
      </w:r>
      <w:r w:rsidRPr="002E11C0">
        <w:rPr>
          <w:rFonts w:asciiTheme="minorHAnsi" w:hAnsiTheme="minorHAnsi"/>
          <w:sz w:val="24"/>
          <w:szCs w:val="24"/>
        </w:rPr>
        <w:t>of</w:t>
      </w:r>
      <w:r w:rsidRPr="002E11C0">
        <w:rPr>
          <w:rFonts w:asciiTheme="minorHAnsi" w:hAnsiTheme="minorHAnsi"/>
          <w:spacing w:val="-2"/>
          <w:sz w:val="24"/>
          <w:szCs w:val="24"/>
        </w:rPr>
        <w:t xml:space="preserve"> </w:t>
      </w:r>
      <w:r w:rsidRPr="002E11C0">
        <w:rPr>
          <w:rFonts w:asciiTheme="minorHAnsi" w:hAnsiTheme="minorHAnsi"/>
          <w:sz w:val="24"/>
          <w:szCs w:val="24"/>
        </w:rPr>
        <w:t xml:space="preserve">an appeal. The parties may not record the proceedings and no other unauthorized recordings are </w:t>
      </w:r>
      <w:r w:rsidRPr="002E11C0">
        <w:rPr>
          <w:rFonts w:asciiTheme="minorHAnsi" w:hAnsiTheme="minorHAnsi"/>
          <w:spacing w:val="-2"/>
          <w:sz w:val="24"/>
          <w:szCs w:val="24"/>
        </w:rPr>
        <w:t>permitted.</w:t>
      </w:r>
    </w:p>
    <w:p w14:paraId="5E171092" w14:textId="77777777" w:rsidR="00B82040" w:rsidRPr="00B82040" w:rsidRDefault="0041062F" w:rsidP="00B82040">
      <w:r w:rsidRPr="002E11C0">
        <w:t>The Decision-maker(s), the parties, their</w:t>
      </w:r>
      <w:r w:rsidRPr="002E11C0">
        <w:rPr>
          <w:spacing w:val="-6"/>
        </w:rPr>
        <w:t xml:space="preserve"> </w:t>
      </w:r>
      <w:r w:rsidRPr="002E11C0">
        <w:t>Advisors, and appropriate administrators of the College will be</w:t>
      </w:r>
      <w:r w:rsidRPr="002E11C0">
        <w:rPr>
          <w:spacing w:val="-3"/>
        </w:rPr>
        <w:t xml:space="preserve"> </w:t>
      </w:r>
      <w:r w:rsidRPr="002E11C0">
        <w:t>permitted</w:t>
      </w:r>
      <w:r w:rsidRPr="002E11C0">
        <w:rPr>
          <w:spacing w:val="-3"/>
        </w:rPr>
        <w:t xml:space="preserve"> </w:t>
      </w:r>
      <w:r w:rsidRPr="002E11C0">
        <w:t>to</w:t>
      </w:r>
      <w:r w:rsidRPr="002E11C0">
        <w:rPr>
          <w:spacing w:val="-3"/>
        </w:rPr>
        <w:t xml:space="preserve"> </w:t>
      </w:r>
      <w:r w:rsidRPr="002E11C0">
        <w:t>review</w:t>
      </w:r>
      <w:r w:rsidRPr="002E11C0">
        <w:rPr>
          <w:spacing w:val="-3"/>
        </w:rPr>
        <w:t xml:space="preserve"> </w:t>
      </w:r>
      <w:r w:rsidRPr="002E11C0">
        <w:t>the</w:t>
      </w:r>
      <w:r w:rsidRPr="002E11C0">
        <w:rPr>
          <w:spacing w:val="-3"/>
        </w:rPr>
        <w:t xml:space="preserve"> </w:t>
      </w:r>
      <w:r w:rsidRPr="002E11C0">
        <w:t>recording</w:t>
      </w:r>
      <w:r w:rsidRPr="002E11C0">
        <w:rPr>
          <w:spacing w:val="-3"/>
        </w:rPr>
        <w:t xml:space="preserve"> </w:t>
      </w:r>
      <w:r w:rsidRPr="002E11C0">
        <w:t>or</w:t>
      </w:r>
      <w:r w:rsidRPr="002E11C0">
        <w:rPr>
          <w:spacing w:val="-3"/>
        </w:rPr>
        <w:t xml:space="preserve"> </w:t>
      </w:r>
      <w:r w:rsidRPr="002E11C0">
        <w:t>review</w:t>
      </w:r>
      <w:r w:rsidRPr="002E11C0">
        <w:rPr>
          <w:spacing w:val="-3"/>
        </w:rPr>
        <w:t xml:space="preserve"> </w:t>
      </w:r>
      <w:r w:rsidRPr="002E11C0">
        <w:t>a</w:t>
      </w:r>
      <w:r w:rsidRPr="002E11C0">
        <w:rPr>
          <w:spacing w:val="-3"/>
        </w:rPr>
        <w:t xml:space="preserve"> </w:t>
      </w:r>
      <w:r w:rsidRPr="002E11C0">
        <w:t>transcript</w:t>
      </w:r>
      <w:r w:rsidRPr="002E11C0">
        <w:rPr>
          <w:spacing w:val="-3"/>
        </w:rPr>
        <w:t xml:space="preserve"> </w:t>
      </w:r>
      <w:r w:rsidRPr="002E11C0">
        <w:t>of</w:t>
      </w:r>
      <w:r w:rsidRPr="002E11C0">
        <w:rPr>
          <w:spacing w:val="-3"/>
        </w:rPr>
        <w:t xml:space="preserve"> </w:t>
      </w:r>
      <w:r w:rsidRPr="002E11C0">
        <w:t>the</w:t>
      </w:r>
      <w:r w:rsidRPr="002E11C0">
        <w:rPr>
          <w:spacing w:val="-3"/>
        </w:rPr>
        <w:t xml:space="preserve"> </w:t>
      </w:r>
      <w:r w:rsidRPr="002E11C0">
        <w:t>recording,</w:t>
      </w:r>
      <w:r w:rsidRPr="002E11C0">
        <w:rPr>
          <w:spacing w:val="-3"/>
        </w:rPr>
        <w:t xml:space="preserve"> </w:t>
      </w:r>
      <w:r w:rsidRPr="002E11C0">
        <w:t>upon</w:t>
      </w:r>
      <w:r w:rsidRPr="002E11C0">
        <w:rPr>
          <w:spacing w:val="-3"/>
        </w:rPr>
        <w:t xml:space="preserve"> </w:t>
      </w:r>
      <w:r w:rsidRPr="002E11C0">
        <w:t>request</w:t>
      </w:r>
      <w:r w:rsidRPr="002E11C0">
        <w:rPr>
          <w:spacing w:val="-3"/>
        </w:rPr>
        <w:t xml:space="preserve"> </w:t>
      </w:r>
      <w:r w:rsidRPr="002E11C0">
        <w:t>to</w:t>
      </w:r>
      <w:r w:rsidRPr="002E11C0">
        <w:rPr>
          <w:spacing w:val="-3"/>
        </w:rPr>
        <w:t xml:space="preserve"> </w:t>
      </w:r>
      <w:r w:rsidRPr="002E11C0">
        <w:t>the</w:t>
      </w:r>
      <w:r w:rsidRPr="002E11C0">
        <w:rPr>
          <w:spacing w:val="-7"/>
        </w:rPr>
        <w:t xml:space="preserve"> </w:t>
      </w:r>
      <w:r w:rsidRPr="002E11C0">
        <w:t>Title</w:t>
      </w:r>
      <w:r w:rsidRPr="002E11C0">
        <w:rPr>
          <w:spacing w:val="-3"/>
        </w:rPr>
        <w:t xml:space="preserve"> </w:t>
      </w:r>
      <w:r w:rsidRPr="002E11C0">
        <w:t>IX Coordinator.</w:t>
      </w:r>
      <w:r w:rsidRPr="002E11C0">
        <w:rPr>
          <w:spacing w:val="-2"/>
        </w:rPr>
        <w:t xml:space="preserve"> </w:t>
      </w:r>
      <w:r w:rsidRPr="002E11C0">
        <w:t>No</w:t>
      </w:r>
      <w:r w:rsidRPr="002E11C0">
        <w:rPr>
          <w:spacing w:val="-2"/>
        </w:rPr>
        <w:t xml:space="preserve"> </w:t>
      </w:r>
      <w:r w:rsidRPr="002E11C0">
        <w:t>person</w:t>
      </w:r>
      <w:r w:rsidRPr="002E11C0">
        <w:rPr>
          <w:spacing w:val="-2"/>
        </w:rPr>
        <w:t xml:space="preserve"> </w:t>
      </w:r>
      <w:r w:rsidRPr="002E11C0">
        <w:t>will</w:t>
      </w:r>
      <w:r w:rsidRPr="002E11C0">
        <w:rPr>
          <w:spacing w:val="-2"/>
        </w:rPr>
        <w:t xml:space="preserve"> </w:t>
      </w:r>
      <w:r w:rsidRPr="002E11C0">
        <w:t>be</w:t>
      </w:r>
      <w:r w:rsidRPr="002E11C0">
        <w:rPr>
          <w:spacing w:val="-2"/>
        </w:rPr>
        <w:t xml:space="preserve"> </w:t>
      </w:r>
      <w:r w:rsidRPr="002E11C0">
        <w:t>given</w:t>
      </w:r>
      <w:r w:rsidRPr="002E11C0">
        <w:rPr>
          <w:spacing w:val="-2"/>
        </w:rPr>
        <w:t xml:space="preserve"> </w:t>
      </w:r>
      <w:r w:rsidRPr="002E11C0">
        <w:t>or</w:t>
      </w:r>
      <w:r w:rsidRPr="002E11C0">
        <w:rPr>
          <w:spacing w:val="-2"/>
        </w:rPr>
        <w:t xml:space="preserve"> </w:t>
      </w:r>
      <w:r w:rsidRPr="002E11C0">
        <w:t>be</w:t>
      </w:r>
      <w:r w:rsidRPr="002E11C0">
        <w:rPr>
          <w:spacing w:val="-2"/>
        </w:rPr>
        <w:t xml:space="preserve"> </w:t>
      </w:r>
      <w:r w:rsidRPr="002E11C0">
        <w:t>allowed</w:t>
      </w:r>
      <w:r w:rsidRPr="002E11C0">
        <w:rPr>
          <w:spacing w:val="-2"/>
        </w:rPr>
        <w:t xml:space="preserve"> </w:t>
      </w:r>
      <w:r w:rsidRPr="002E11C0">
        <w:t>to</w:t>
      </w:r>
      <w:r w:rsidRPr="002E11C0">
        <w:rPr>
          <w:spacing w:val="-2"/>
        </w:rPr>
        <w:t xml:space="preserve"> </w:t>
      </w:r>
      <w:r w:rsidRPr="002E11C0">
        <w:t>make</w:t>
      </w:r>
      <w:r w:rsidRPr="002E11C0">
        <w:rPr>
          <w:spacing w:val="-2"/>
        </w:rPr>
        <w:t xml:space="preserve"> </w:t>
      </w:r>
      <w:r w:rsidRPr="002E11C0">
        <w:t>a</w:t>
      </w:r>
      <w:r w:rsidRPr="002E11C0">
        <w:rPr>
          <w:spacing w:val="-2"/>
        </w:rPr>
        <w:t xml:space="preserve"> </w:t>
      </w:r>
      <w:r w:rsidRPr="002E11C0">
        <w:t>copy</w:t>
      </w:r>
      <w:r w:rsidRPr="002E11C0">
        <w:rPr>
          <w:spacing w:val="-2"/>
        </w:rPr>
        <w:t xml:space="preserve"> </w:t>
      </w:r>
      <w:r w:rsidRPr="002E11C0">
        <w:t>of</w:t>
      </w:r>
      <w:r w:rsidRPr="002E11C0">
        <w:rPr>
          <w:spacing w:val="-2"/>
        </w:rPr>
        <w:t xml:space="preserve"> </w:t>
      </w:r>
      <w:r w:rsidRPr="002E11C0">
        <w:t>the</w:t>
      </w:r>
      <w:r w:rsidRPr="002E11C0">
        <w:rPr>
          <w:spacing w:val="-2"/>
        </w:rPr>
        <w:t xml:space="preserve"> </w:t>
      </w:r>
      <w:r w:rsidRPr="002E11C0">
        <w:t>recording</w:t>
      </w:r>
      <w:r w:rsidRPr="002E11C0">
        <w:rPr>
          <w:spacing w:val="-2"/>
        </w:rPr>
        <w:t xml:space="preserve"> </w:t>
      </w:r>
      <w:r w:rsidRPr="00B82040">
        <w:t>without permission of the Title IX Coordinator.</w:t>
      </w:r>
    </w:p>
    <w:p w14:paraId="7941BE25" w14:textId="77777777" w:rsidR="00B82040" w:rsidRPr="00B82040" w:rsidRDefault="00B82040" w:rsidP="00B82040"/>
    <w:p w14:paraId="6F7EAFCB" w14:textId="52AC0ED7" w:rsidR="0041062F" w:rsidRPr="00B82040" w:rsidRDefault="0041062F" w:rsidP="00B82040">
      <w:pPr>
        <w:pStyle w:val="ListParagraph"/>
        <w:numPr>
          <w:ilvl w:val="0"/>
          <w:numId w:val="39"/>
        </w:numPr>
        <w:rPr>
          <w:b/>
          <w:bCs w:val="0"/>
        </w:rPr>
      </w:pPr>
      <w:r w:rsidRPr="00B82040">
        <w:rPr>
          <w:b/>
          <w:bCs w:val="0"/>
        </w:rPr>
        <w:t>Deliberation, Decision-making, and Standard of Proof</w:t>
      </w:r>
    </w:p>
    <w:p w14:paraId="6A2AE9F7" w14:textId="77777777" w:rsidR="0041062F" w:rsidRPr="002E11C0" w:rsidRDefault="0041062F">
      <w:pPr>
        <w:pStyle w:val="BodyText"/>
        <w:spacing w:before="1"/>
        <w:ind w:left="112" w:hanging="10"/>
        <w:rPr>
          <w:rFonts w:asciiTheme="minorHAnsi" w:hAnsiTheme="minorHAnsi"/>
          <w:sz w:val="24"/>
          <w:szCs w:val="24"/>
        </w:rPr>
      </w:pP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Decision-maker(s)</w:t>
      </w:r>
      <w:r w:rsidRPr="002E11C0">
        <w:rPr>
          <w:rFonts w:asciiTheme="minorHAnsi" w:hAnsiTheme="minorHAnsi"/>
          <w:spacing w:val="-4"/>
          <w:sz w:val="24"/>
          <w:szCs w:val="24"/>
        </w:rPr>
        <w:t xml:space="preserve"> </w:t>
      </w:r>
      <w:r w:rsidRPr="002E11C0">
        <w:rPr>
          <w:rFonts w:asciiTheme="minorHAnsi" w:hAnsiTheme="minorHAnsi"/>
          <w:sz w:val="24"/>
          <w:szCs w:val="24"/>
        </w:rPr>
        <w:t>will</w:t>
      </w:r>
      <w:r w:rsidRPr="002E11C0">
        <w:rPr>
          <w:rFonts w:asciiTheme="minorHAnsi" w:hAnsiTheme="minorHAnsi"/>
          <w:spacing w:val="-4"/>
          <w:sz w:val="24"/>
          <w:szCs w:val="24"/>
        </w:rPr>
        <w:t xml:space="preserve"> </w:t>
      </w:r>
      <w:r w:rsidRPr="002E11C0">
        <w:rPr>
          <w:rFonts w:asciiTheme="minorHAnsi" w:hAnsiTheme="minorHAnsi"/>
          <w:sz w:val="24"/>
          <w:szCs w:val="24"/>
        </w:rPr>
        <w:t>deliberate</w:t>
      </w:r>
      <w:r w:rsidRPr="002E11C0">
        <w:rPr>
          <w:rFonts w:asciiTheme="minorHAnsi" w:hAnsiTheme="minorHAnsi"/>
          <w:spacing w:val="-4"/>
          <w:sz w:val="24"/>
          <w:szCs w:val="24"/>
        </w:rPr>
        <w:t xml:space="preserve"> </w:t>
      </w:r>
      <w:r w:rsidRPr="002E11C0">
        <w:rPr>
          <w:rFonts w:asciiTheme="minorHAnsi" w:hAnsiTheme="minorHAnsi"/>
          <w:sz w:val="24"/>
          <w:szCs w:val="24"/>
        </w:rPr>
        <w:t>in</w:t>
      </w:r>
      <w:r w:rsidRPr="002E11C0">
        <w:rPr>
          <w:rFonts w:asciiTheme="minorHAnsi" w:hAnsiTheme="minorHAnsi"/>
          <w:spacing w:val="-4"/>
          <w:sz w:val="24"/>
          <w:szCs w:val="24"/>
        </w:rPr>
        <w:t xml:space="preserve"> </w:t>
      </w:r>
      <w:r w:rsidRPr="002E11C0">
        <w:rPr>
          <w:rFonts w:asciiTheme="minorHAnsi" w:hAnsiTheme="minorHAnsi"/>
          <w:sz w:val="24"/>
          <w:szCs w:val="24"/>
        </w:rPr>
        <w:t>closed</w:t>
      </w:r>
      <w:r w:rsidRPr="002E11C0">
        <w:rPr>
          <w:rFonts w:asciiTheme="minorHAnsi" w:hAnsiTheme="minorHAnsi"/>
          <w:spacing w:val="-4"/>
          <w:sz w:val="24"/>
          <w:szCs w:val="24"/>
        </w:rPr>
        <w:t xml:space="preserve"> </w:t>
      </w:r>
      <w:r w:rsidRPr="002E11C0">
        <w:rPr>
          <w:rFonts w:asciiTheme="minorHAnsi" w:hAnsiTheme="minorHAnsi"/>
          <w:sz w:val="24"/>
          <w:szCs w:val="24"/>
        </w:rPr>
        <w:t>session</w:t>
      </w:r>
      <w:r w:rsidRPr="002E11C0">
        <w:rPr>
          <w:rFonts w:asciiTheme="minorHAnsi" w:hAnsiTheme="minorHAnsi"/>
          <w:spacing w:val="-4"/>
          <w:sz w:val="24"/>
          <w:szCs w:val="24"/>
        </w:rPr>
        <w:t xml:space="preserve"> </w:t>
      </w:r>
      <w:r w:rsidRPr="002E11C0">
        <w:rPr>
          <w:rFonts w:asciiTheme="minorHAnsi" w:hAnsiTheme="minorHAnsi"/>
          <w:sz w:val="24"/>
          <w:szCs w:val="24"/>
        </w:rPr>
        <w:t>to</w:t>
      </w:r>
      <w:r w:rsidRPr="002E11C0">
        <w:rPr>
          <w:rFonts w:asciiTheme="minorHAnsi" w:hAnsiTheme="minorHAnsi"/>
          <w:spacing w:val="-4"/>
          <w:sz w:val="24"/>
          <w:szCs w:val="24"/>
        </w:rPr>
        <w:t xml:space="preserve"> </w:t>
      </w:r>
      <w:r w:rsidRPr="002E11C0">
        <w:rPr>
          <w:rFonts w:asciiTheme="minorHAnsi" w:hAnsiTheme="minorHAnsi"/>
          <w:sz w:val="24"/>
          <w:szCs w:val="24"/>
        </w:rPr>
        <w:t>determine</w:t>
      </w:r>
      <w:r w:rsidRPr="002E11C0">
        <w:rPr>
          <w:rFonts w:asciiTheme="minorHAnsi" w:hAnsiTheme="minorHAnsi"/>
          <w:spacing w:val="-4"/>
          <w:sz w:val="24"/>
          <w:szCs w:val="24"/>
        </w:rPr>
        <w:t xml:space="preserve"> </w:t>
      </w:r>
      <w:r w:rsidRPr="002E11C0">
        <w:rPr>
          <w:rFonts w:asciiTheme="minorHAnsi" w:hAnsiTheme="minorHAnsi"/>
          <w:sz w:val="24"/>
          <w:szCs w:val="24"/>
        </w:rPr>
        <w:t>whether</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Respondent</w:t>
      </w:r>
      <w:r w:rsidRPr="002E11C0">
        <w:rPr>
          <w:rFonts w:asciiTheme="minorHAnsi" w:hAnsiTheme="minorHAnsi"/>
          <w:spacing w:val="-4"/>
          <w:sz w:val="24"/>
          <w:szCs w:val="24"/>
        </w:rPr>
        <w:t xml:space="preserve"> </w:t>
      </w:r>
      <w:r w:rsidRPr="002E11C0">
        <w:rPr>
          <w:rFonts w:asciiTheme="minorHAnsi" w:hAnsiTheme="minorHAnsi"/>
          <w:sz w:val="24"/>
          <w:szCs w:val="24"/>
        </w:rPr>
        <w:t>is responsible for the policy violation(s) in question.</w:t>
      </w:r>
    </w:p>
    <w:p w14:paraId="0B5EA63D" w14:textId="77777777" w:rsidR="0041062F" w:rsidRPr="002E11C0" w:rsidRDefault="0041062F">
      <w:pPr>
        <w:pStyle w:val="BodyText"/>
        <w:spacing w:before="252"/>
        <w:ind w:left="112" w:hanging="10"/>
        <w:rPr>
          <w:rFonts w:asciiTheme="minorHAnsi" w:hAnsiTheme="minorHAnsi"/>
          <w:sz w:val="24"/>
          <w:szCs w:val="24"/>
        </w:rPr>
      </w:pPr>
      <w:r w:rsidRPr="002E11C0">
        <w:rPr>
          <w:rFonts w:asciiTheme="minorHAnsi" w:hAnsiTheme="minorHAnsi"/>
          <w:sz w:val="24"/>
          <w:szCs w:val="24"/>
        </w:rPr>
        <w:t>When there is a finding of responsibility on one or more of the allegations, the Decision-maker(s) may then consider the previously submitted party impact and/or mitigation statement(s) in determining appropriate</w:t>
      </w:r>
      <w:r w:rsidRPr="002E11C0">
        <w:rPr>
          <w:rFonts w:asciiTheme="minorHAnsi" w:hAnsiTheme="minorHAnsi"/>
          <w:spacing w:val="-3"/>
          <w:sz w:val="24"/>
          <w:szCs w:val="24"/>
        </w:rPr>
        <w:t xml:space="preserve"> </w:t>
      </w:r>
      <w:r w:rsidRPr="002E11C0">
        <w:rPr>
          <w:rFonts w:asciiTheme="minorHAnsi" w:hAnsiTheme="minorHAnsi"/>
          <w:sz w:val="24"/>
          <w:szCs w:val="24"/>
        </w:rPr>
        <w:t>sanction(s).</w:t>
      </w:r>
      <w:r w:rsidRPr="002E11C0">
        <w:rPr>
          <w:rFonts w:asciiTheme="minorHAnsi" w:hAnsiTheme="minorHAnsi"/>
          <w:spacing w:val="-7"/>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Chair</w:t>
      </w:r>
      <w:r w:rsidRPr="002E11C0">
        <w:rPr>
          <w:rFonts w:asciiTheme="minorHAnsi" w:hAnsiTheme="minorHAnsi"/>
          <w:spacing w:val="-3"/>
          <w:sz w:val="24"/>
          <w:szCs w:val="24"/>
        </w:rPr>
        <w:t xml:space="preserve"> </w:t>
      </w:r>
      <w:r w:rsidRPr="002E11C0">
        <w:rPr>
          <w:rFonts w:asciiTheme="minorHAnsi" w:hAnsiTheme="minorHAnsi"/>
          <w:sz w:val="24"/>
          <w:szCs w:val="24"/>
        </w:rPr>
        <w:t>will</w:t>
      </w:r>
      <w:r w:rsidRPr="002E11C0">
        <w:rPr>
          <w:rFonts w:asciiTheme="minorHAnsi" w:hAnsiTheme="minorHAnsi"/>
          <w:spacing w:val="-3"/>
          <w:sz w:val="24"/>
          <w:szCs w:val="24"/>
        </w:rPr>
        <w:t xml:space="preserve"> </w:t>
      </w:r>
      <w:r w:rsidRPr="002E11C0">
        <w:rPr>
          <w:rFonts w:asciiTheme="minorHAnsi" w:hAnsiTheme="minorHAnsi"/>
          <w:sz w:val="24"/>
          <w:szCs w:val="24"/>
        </w:rPr>
        <w:t>ensure</w:t>
      </w:r>
      <w:r w:rsidRPr="002E11C0">
        <w:rPr>
          <w:rFonts w:asciiTheme="minorHAnsi" w:hAnsiTheme="minorHAnsi"/>
          <w:spacing w:val="-3"/>
          <w:sz w:val="24"/>
          <w:szCs w:val="24"/>
        </w:rPr>
        <w:t xml:space="preserve"> </w:t>
      </w:r>
      <w:r w:rsidRPr="002E11C0">
        <w:rPr>
          <w:rFonts w:asciiTheme="minorHAnsi" w:hAnsiTheme="minorHAnsi"/>
          <w:sz w:val="24"/>
          <w:szCs w:val="24"/>
        </w:rPr>
        <w:t>that</w:t>
      </w:r>
      <w:r w:rsidRPr="002E11C0">
        <w:rPr>
          <w:rFonts w:asciiTheme="minorHAnsi" w:hAnsiTheme="minorHAnsi"/>
          <w:spacing w:val="-3"/>
          <w:sz w:val="24"/>
          <w:szCs w:val="24"/>
        </w:rPr>
        <w:t xml:space="preserve"> </w:t>
      </w:r>
      <w:r w:rsidRPr="002E11C0">
        <w:rPr>
          <w:rFonts w:asciiTheme="minorHAnsi" w:hAnsiTheme="minorHAnsi"/>
          <w:sz w:val="24"/>
          <w:szCs w:val="24"/>
        </w:rPr>
        <w:t>each</w:t>
      </w:r>
      <w:r w:rsidRPr="002E11C0">
        <w:rPr>
          <w:rFonts w:asciiTheme="minorHAnsi" w:hAnsiTheme="minorHAnsi"/>
          <w:spacing w:val="-3"/>
          <w:sz w:val="24"/>
          <w:szCs w:val="24"/>
        </w:rPr>
        <w:t xml:space="preserve"> </w:t>
      </w:r>
      <w:r w:rsidRPr="002E11C0">
        <w:rPr>
          <w:rFonts w:asciiTheme="minorHAnsi" w:hAnsiTheme="minorHAnsi"/>
          <w:sz w:val="24"/>
          <w:szCs w:val="24"/>
        </w:rPr>
        <w:t>of</w:t>
      </w:r>
      <w:r w:rsidRPr="002E11C0">
        <w:rPr>
          <w:rFonts w:asciiTheme="minorHAnsi" w:hAnsiTheme="minorHAnsi"/>
          <w:spacing w:val="-3"/>
          <w:sz w:val="24"/>
          <w:szCs w:val="24"/>
        </w:rPr>
        <w:t xml:space="preserve"> </w:t>
      </w:r>
      <w:r w:rsidRPr="002E11C0">
        <w:rPr>
          <w:rFonts w:asciiTheme="minorHAnsi" w:hAnsiTheme="minorHAnsi"/>
          <w:sz w:val="24"/>
          <w:szCs w:val="24"/>
        </w:rPr>
        <w:t>the</w:t>
      </w:r>
      <w:r w:rsidRPr="002E11C0">
        <w:rPr>
          <w:rFonts w:asciiTheme="minorHAnsi" w:hAnsiTheme="minorHAnsi"/>
          <w:spacing w:val="-3"/>
          <w:sz w:val="24"/>
          <w:szCs w:val="24"/>
        </w:rPr>
        <w:t xml:space="preserve"> </w:t>
      </w:r>
      <w:r w:rsidRPr="002E11C0">
        <w:rPr>
          <w:rFonts w:asciiTheme="minorHAnsi" w:hAnsiTheme="minorHAnsi"/>
          <w:sz w:val="24"/>
          <w:szCs w:val="24"/>
        </w:rPr>
        <w:t>parties</w:t>
      </w:r>
      <w:r w:rsidRPr="002E11C0">
        <w:rPr>
          <w:rFonts w:asciiTheme="minorHAnsi" w:hAnsiTheme="minorHAnsi"/>
          <w:spacing w:val="-3"/>
          <w:sz w:val="24"/>
          <w:szCs w:val="24"/>
        </w:rPr>
        <w:t xml:space="preserve"> </w:t>
      </w:r>
      <w:r w:rsidRPr="002E11C0">
        <w:rPr>
          <w:rFonts w:asciiTheme="minorHAnsi" w:hAnsiTheme="minorHAnsi"/>
          <w:sz w:val="24"/>
          <w:szCs w:val="24"/>
        </w:rPr>
        <w:t>has</w:t>
      </w:r>
      <w:r w:rsidRPr="002E11C0">
        <w:rPr>
          <w:rFonts w:asciiTheme="minorHAnsi" w:hAnsiTheme="minorHAnsi"/>
          <w:spacing w:val="-3"/>
          <w:sz w:val="24"/>
          <w:szCs w:val="24"/>
        </w:rPr>
        <w:t xml:space="preserve"> </w:t>
      </w:r>
      <w:r w:rsidRPr="002E11C0">
        <w:rPr>
          <w:rFonts w:asciiTheme="minorHAnsi" w:hAnsiTheme="minorHAnsi"/>
          <w:sz w:val="24"/>
          <w:szCs w:val="24"/>
        </w:rPr>
        <w:t>an</w:t>
      </w:r>
      <w:r w:rsidRPr="002E11C0">
        <w:rPr>
          <w:rFonts w:asciiTheme="minorHAnsi" w:hAnsiTheme="minorHAnsi"/>
          <w:spacing w:val="-3"/>
          <w:sz w:val="24"/>
          <w:szCs w:val="24"/>
        </w:rPr>
        <w:t xml:space="preserve"> </w:t>
      </w:r>
      <w:r w:rsidRPr="002E11C0">
        <w:rPr>
          <w:rFonts w:asciiTheme="minorHAnsi" w:hAnsiTheme="minorHAnsi"/>
          <w:sz w:val="24"/>
          <w:szCs w:val="24"/>
        </w:rPr>
        <w:t>opportunity</w:t>
      </w:r>
      <w:r w:rsidRPr="002E11C0">
        <w:rPr>
          <w:rFonts w:asciiTheme="minorHAnsi" w:hAnsiTheme="minorHAnsi"/>
          <w:spacing w:val="-3"/>
          <w:sz w:val="24"/>
          <w:szCs w:val="24"/>
        </w:rPr>
        <w:t xml:space="preserve"> </w:t>
      </w:r>
      <w:r w:rsidRPr="002E11C0">
        <w:rPr>
          <w:rFonts w:asciiTheme="minorHAnsi" w:hAnsiTheme="minorHAnsi"/>
          <w:sz w:val="24"/>
          <w:szCs w:val="24"/>
        </w:rPr>
        <w:t>to</w:t>
      </w:r>
      <w:r w:rsidRPr="002E11C0">
        <w:rPr>
          <w:rFonts w:asciiTheme="minorHAnsi" w:hAnsiTheme="minorHAnsi"/>
          <w:spacing w:val="-3"/>
          <w:sz w:val="24"/>
          <w:szCs w:val="24"/>
        </w:rPr>
        <w:t xml:space="preserve"> </w:t>
      </w:r>
      <w:r w:rsidRPr="002E11C0">
        <w:rPr>
          <w:rFonts w:asciiTheme="minorHAnsi" w:hAnsiTheme="minorHAnsi"/>
          <w:sz w:val="24"/>
          <w:szCs w:val="24"/>
        </w:rPr>
        <w:t>review</w:t>
      </w:r>
      <w:r w:rsidRPr="002E11C0">
        <w:rPr>
          <w:rFonts w:asciiTheme="minorHAnsi" w:hAnsiTheme="minorHAnsi"/>
          <w:spacing w:val="-3"/>
          <w:sz w:val="24"/>
          <w:szCs w:val="24"/>
        </w:rPr>
        <w:t xml:space="preserve"> </w:t>
      </w:r>
      <w:r w:rsidRPr="002E11C0">
        <w:rPr>
          <w:rFonts w:asciiTheme="minorHAnsi" w:hAnsiTheme="minorHAnsi"/>
          <w:sz w:val="24"/>
          <w:szCs w:val="24"/>
        </w:rPr>
        <w:t>any submitted impact and/or mitigation statement(s) once they are submitted.</w:t>
      </w:r>
    </w:p>
    <w:p w14:paraId="491C2F27" w14:textId="77777777" w:rsidR="0041062F" w:rsidRPr="002E11C0" w:rsidRDefault="0041062F">
      <w:pPr>
        <w:pStyle w:val="BodyText"/>
        <w:spacing w:before="251"/>
        <w:ind w:left="112" w:right="149" w:hanging="10"/>
        <w:rPr>
          <w:rFonts w:asciiTheme="minorHAnsi" w:hAnsiTheme="minorHAnsi"/>
          <w:sz w:val="24"/>
          <w:szCs w:val="24"/>
        </w:rPr>
      </w:pP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Decision-maker(s)</w:t>
      </w:r>
      <w:r w:rsidRPr="002E11C0">
        <w:rPr>
          <w:rFonts w:asciiTheme="minorHAnsi" w:hAnsiTheme="minorHAnsi"/>
          <w:spacing w:val="-4"/>
          <w:sz w:val="24"/>
          <w:szCs w:val="24"/>
        </w:rPr>
        <w:t xml:space="preserve"> </w:t>
      </w:r>
      <w:r w:rsidRPr="002E11C0">
        <w:rPr>
          <w:rFonts w:asciiTheme="minorHAnsi" w:hAnsiTheme="minorHAnsi"/>
          <w:sz w:val="24"/>
          <w:szCs w:val="24"/>
        </w:rPr>
        <w:t>will</w:t>
      </w:r>
      <w:r w:rsidRPr="002E11C0">
        <w:rPr>
          <w:rFonts w:asciiTheme="minorHAnsi" w:hAnsiTheme="minorHAnsi"/>
          <w:spacing w:val="-4"/>
          <w:sz w:val="24"/>
          <w:szCs w:val="24"/>
        </w:rPr>
        <w:t xml:space="preserve"> </w:t>
      </w:r>
      <w:r w:rsidRPr="002E11C0">
        <w:rPr>
          <w:rFonts w:asciiTheme="minorHAnsi" w:hAnsiTheme="minorHAnsi"/>
          <w:sz w:val="24"/>
          <w:szCs w:val="24"/>
        </w:rPr>
        <w:t>also</w:t>
      </w:r>
      <w:r w:rsidRPr="002E11C0">
        <w:rPr>
          <w:rFonts w:asciiTheme="minorHAnsi" w:hAnsiTheme="minorHAnsi"/>
          <w:spacing w:val="-4"/>
          <w:sz w:val="24"/>
          <w:szCs w:val="24"/>
        </w:rPr>
        <w:t xml:space="preserve"> </w:t>
      </w:r>
      <w:r w:rsidRPr="002E11C0">
        <w:rPr>
          <w:rFonts w:asciiTheme="minorHAnsi" w:hAnsiTheme="minorHAnsi"/>
          <w:sz w:val="24"/>
          <w:szCs w:val="24"/>
        </w:rPr>
        <w:t>review</w:t>
      </w:r>
      <w:r w:rsidRPr="002E11C0">
        <w:rPr>
          <w:rFonts w:asciiTheme="minorHAnsi" w:hAnsiTheme="minorHAnsi"/>
          <w:spacing w:val="-4"/>
          <w:sz w:val="24"/>
          <w:szCs w:val="24"/>
        </w:rPr>
        <w:t xml:space="preserve"> </w:t>
      </w:r>
      <w:r w:rsidRPr="002E11C0">
        <w:rPr>
          <w:rFonts w:asciiTheme="minorHAnsi" w:hAnsiTheme="minorHAnsi"/>
          <w:sz w:val="24"/>
          <w:szCs w:val="24"/>
        </w:rPr>
        <w:t>any</w:t>
      </w:r>
      <w:r w:rsidRPr="002E11C0">
        <w:rPr>
          <w:rFonts w:asciiTheme="minorHAnsi" w:hAnsiTheme="minorHAnsi"/>
          <w:spacing w:val="-4"/>
          <w:sz w:val="24"/>
          <w:szCs w:val="24"/>
        </w:rPr>
        <w:t xml:space="preserve"> </w:t>
      </w:r>
      <w:r w:rsidRPr="002E11C0">
        <w:rPr>
          <w:rFonts w:asciiTheme="minorHAnsi" w:hAnsiTheme="minorHAnsi"/>
          <w:sz w:val="24"/>
          <w:szCs w:val="24"/>
        </w:rPr>
        <w:t>pertinent</w:t>
      </w:r>
      <w:r w:rsidRPr="002E11C0">
        <w:rPr>
          <w:rFonts w:asciiTheme="minorHAnsi" w:hAnsiTheme="minorHAnsi"/>
          <w:spacing w:val="-4"/>
          <w:sz w:val="24"/>
          <w:szCs w:val="24"/>
        </w:rPr>
        <w:t xml:space="preserve"> </w:t>
      </w:r>
      <w:r w:rsidRPr="002E11C0">
        <w:rPr>
          <w:rFonts w:asciiTheme="minorHAnsi" w:hAnsiTheme="minorHAnsi"/>
          <w:sz w:val="24"/>
          <w:szCs w:val="24"/>
        </w:rPr>
        <w:t>conduct</w:t>
      </w:r>
      <w:r w:rsidRPr="002E11C0">
        <w:rPr>
          <w:rFonts w:asciiTheme="minorHAnsi" w:hAnsiTheme="minorHAnsi"/>
          <w:spacing w:val="-4"/>
          <w:sz w:val="24"/>
          <w:szCs w:val="24"/>
        </w:rPr>
        <w:t xml:space="preserve"> </w:t>
      </w:r>
      <w:r w:rsidRPr="002E11C0">
        <w:rPr>
          <w:rFonts w:asciiTheme="minorHAnsi" w:hAnsiTheme="minorHAnsi"/>
          <w:sz w:val="24"/>
          <w:szCs w:val="24"/>
        </w:rPr>
        <w:t>history</w:t>
      </w:r>
      <w:r w:rsidRPr="002E11C0">
        <w:rPr>
          <w:rFonts w:asciiTheme="minorHAnsi" w:hAnsiTheme="minorHAnsi"/>
          <w:spacing w:val="-4"/>
          <w:sz w:val="24"/>
          <w:szCs w:val="24"/>
        </w:rPr>
        <w:t xml:space="preserve"> </w:t>
      </w:r>
      <w:r w:rsidRPr="002E11C0">
        <w:rPr>
          <w:rFonts w:asciiTheme="minorHAnsi" w:hAnsiTheme="minorHAnsi"/>
          <w:sz w:val="24"/>
          <w:szCs w:val="24"/>
        </w:rPr>
        <w:t>provided</w:t>
      </w:r>
      <w:r w:rsidRPr="002E11C0">
        <w:rPr>
          <w:rFonts w:asciiTheme="minorHAnsi" w:hAnsiTheme="minorHAnsi"/>
          <w:spacing w:val="-4"/>
          <w:sz w:val="24"/>
          <w:szCs w:val="24"/>
        </w:rPr>
        <w:t xml:space="preserve"> </w:t>
      </w:r>
      <w:r w:rsidRPr="002E11C0">
        <w:rPr>
          <w:rFonts w:asciiTheme="minorHAnsi" w:hAnsiTheme="minorHAnsi"/>
          <w:sz w:val="24"/>
          <w:szCs w:val="24"/>
        </w:rPr>
        <w:t>by</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appropriate administrator and will determine the appropriate sanction(s).</w:t>
      </w:r>
    </w:p>
    <w:p w14:paraId="5949BF76" w14:textId="77777777" w:rsidR="0041062F" w:rsidRPr="002E11C0" w:rsidRDefault="0041062F">
      <w:pPr>
        <w:pStyle w:val="BodyText"/>
        <w:spacing w:before="4"/>
        <w:ind w:left="0" w:firstLine="0"/>
        <w:rPr>
          <w:rFonts w:asciiTheme="minorHAnsi" w:hAnsiTheme="minorHAnsi"/>
          <w:sz w:val="24"/>
          <w:szCs w:val="24"/>
        </w:rPr>
      </w:pPr>
    </w:p>
    <w:p w14:paraId="7D42F8F7" w14:textId="77777777" w:rsidR="0041062F" w:rsidRPr="002E11C0" w:rsidRDefault="0041062F">
      <w:pPr>
        <w:pStyle w:val="BodyText"/>
        <w:ind w:left="112" w:right="186" w:hanging="10"/>
        <w:rPr>
          <w:rFonts w:asciiTheme="minorHAnsi" w:hAnsiTheme="minorHAnsi"/>
          <w:sz w:val="24"/>
          <w:szCs w:val="24"/>
        </w:rPr>
      </w:pPr>
      <w:r w:rsidRPr="002E11C0">
        <w:rPr>
          <w:rFonts w:asciiTheme="minorHAnsi" w:hAnsiTheme="minorHAnsi"/>
          <w:sz w:val="24"/>
          <w:szCs w:val="24"/>
        </w:rPr>
        <w:t>The Chair will then prepare a written statement detailing all findings and final determinations, the rationale(s) explaining the decision(s), the evidence used in support of the determination(s), the evidence not relied upon in the determination(s), any credibility assessments, and any sanction(s)/ recommendation(s)</w:t>
      </w:r>
      <w:r w:rsidRPr="002E11C0">
        <w:rPr>
          <w:rFonts w:asciiTheme="minorHAnsi" w:hAnsiTheme="minorHAnsi"/>
          <w:spacing w:val="-4"/>
          <w:sz w:val="24"/>
          <w:szCs w:val="24"/>
        </w:rPr>
        <w:t xml:space="preserve"> </w:t>
      </w:r>
      <w:r w:rsidRPr="002E11C0">
        <w:rPr>
          <w:rFonts w:asciiTheme="minorHAnsi" w:hAnsiTheme="minorHAnsi"/>
          <w:sz w:val="24"/>
          <w:szCs w:val="24"/>
        </w:rPr>
        <w:t>and</w:t>
      </w:r>
      <w:r w:rsidRPr="002E11C0">
        <w:rPr>
          <w:rFonts w:asciiTheme="minorHAnsi" w:hAnsiTheme="minorHAnsi"/>
          <w:spacing w:val="-4"/>
          <w:sz w:val="24"/>
          <w:szCs w:val="24"/>
        </w:rPr>
        <w:t xml:space="preserve"> </w:t>
      </w:r>
      <w:r w:rsidRPr="002E11C0">
        <w:rPr>
          <w:rFonts w:asciiTheme="minorHAnsi" w:hAnsiTheme="minorHAnsi"/>
          <w:sz w:val="24"/>
          <w:szCs w:val="24"/>
        </w:rPr>
        <w:t>rationales</w:t>
      </w:r>
      <w:r w:rsidRPr="002E11C0">
        <w:rPr>
          <w:rFonts w:asciiTheme="minorHAnsi" w:hAnsiTheme="minorHAnsi"/>
          <w:spacing w:val="-4"/>
          <w:sz w:val="24"/>
          <w:szCs w:val="24"/>
        </w:rPr>
        <w:t xml:space="preserve"> </w:t>
      </w:r>
      <w:r w:rsidRPr="002E11C0">
        <w:rPr>
          <w:rFonts w:asciiTheme="minorHAnsi" w:hAnsiTheme="minorHAnsi"/>
          <w:sz w:val="24"/>
          <w:szCs w:val="24"/>
        </w:rPr>
        <w:t>explaining</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sanction(s)</w:t>
      </w:r>
      <w:r w:rsidRPr="002E11C0">
        <w:rPr>
          <w:rFonts w:asciiTheme="minorHAnsi" w:hAnsiTheme="minorHAnsi"/>
          <w:spacing w:val="-4"/>
          <w:sz w:val="24"/>
          <w:szCs w:val="24"/>
        </w:rPr>
        <w:t xml:space="preserve"> </w:t>
      </w:r>
      <w:r w:rsidRPr="002E11C0">
        <w:rPr>
          <w:rFonts w:asciiTheme="minorHAnsi" w:hAnsiTheme="minorHAnsi"/>
          <w:sz w:val="24"/>
          <w:szCs w:val="24"/>
        </w:rPr>
        <w:t>and</w:t>
      </w:r>
      <w:r w:rsidRPr="002E11C0">
        <w:rPr>
          <w:rFonts w:asciiTheme="minorHAnsi" w:hAnsiTheme="minorHAnsi"/>
          <w:spacing w:val="-4"/>
          <w:sz w:val="24"/>
          <w:szCs w:val="24"/>
        </w:rPr>
        <w:t xml:space="preserve"> </w:t>
      </w:r>
      <w:r w:rsidRPr="002E11C0">
        <w:rPr>
          <w:rFonts w:asciiTheme="minorHAnsi" w:hAnsiTheme="minorHAnsi"/>
          <w:sz w:val="24"/>
          <w:szCs w:val="24"/>
        </w:rPr>
        <w:t>will</w:t>
      </w:r>
      <w:r w:rsidRPr="002E11C0">
        <w:rPr>
          <w:rFonts w:asciiTheme="minorHAnsi" w:hAnsiTheme="minorHAnsi"/>
          <w:spacing w:val="-4"/>
          <w:sz w:val="24"/>
          <w:szCs w:val="24"/>
        </w:rPr>
        <w:t xml:space="preserve"> </w:t>
      </w:r>
      <w:r w:rsidRPr="002E11C0">
        <w:rPr>
          <w:rFonts w:asciiTheme="minorHAnsi" w:hAnsiTheme="minorHAnsi"/>
          <w:sz w:val="24"/>
          <w:szCs w:val="24"/>
        </w:rPr>
        <w:t>deliver</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statement</w:t>
      </w:r>
      <w:r w:rsidRPr="002E11C0">
        <w:rPr>
          <w:rFonts w:asciiTheme="minorHAnsi" w:hAnsiTheme="minorHAnsi"/>
          <w:spacing w:val="-4"/>
          <w:sz w:val="24"/>
          <w:szCs w:val="24"/>
        </w:rPr>
        <w:t xml:space="preserve"> </w:t>
      </w:r>
      <w:r w:rsidRPr="002E11C0">
        <w:rPr>
          <w:rFonts w:asciiTheme="minorHAnsi" w:hAnsiTheme="minorHAnsi"/>
          <w:sz w:val="24"/>
          <w:szCs w:val="24"/>
        </w:rPr>
        <w:t>to</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8"/>
          <w:sz w:val="24"/>
          <w:szCs w:val="24"/>
        </w:rPr>
        <w:t xml:space="preserve"> </w:t>
      </w:r>
      <w:r w:rsidRPr="002E11C0">
        <w:rPr>
          <w:rFonts w:asciiTheme="minorHAnsi" w:hAnsiTheme="minorHAnsi"/>
          <w:sz w:val="24"/>
          <w:szCs w:val="24"/>
        </w:rPr>
        <w:t>Title IX Coordinator.</w:t>
      </w:r>
    </w:p>
    <w:p w14:paraId="0D56198A" w14:textId="77777777" w:rsidR="0041062F" w:rsidRPr="002E11C0" w:rsidRDefault="0041062F">
      <w:pPr>
        <w:pStyle w:val="BodyText"/>
        <w:spacing w:before="252"/>
        <w:ind w:left="112" w:right="149" w:hanging="10"/>
        <w:rPr>
          <w:rFonts w:asciiTheme="minorHAnsi" w:hAnsiTheme="minorHAnsi"/>
          <w:sz w:val="24"/>
          <w:szCs w:val="24"/>
        </w:rPr>
      </w:pPr>
      <w:r w:rsidRPr="002E11C0">
        <w:rPr>
          <w:rFonts w:asciiTheme="minorHAnsi" w:hAnsiTheme="minorHAnsi"/>
          <w:sz w:val="24"/>
          <w:szCs w:val="24"/>
        </w:rPr>
        <w:t>This statement is typically three to five (3-5) pages in length and must be submitted to the Title IX Coordinator</w:t>
      </w:r>
      <w:r w:rsidRPr="002E11C0">
        <w:rPr>
          <w:rFonts w:asciiTheme="minorHAnsi" w:hAnsiTheme="minorHAnsi"/>
          <w:spacing w:val="-4"/>
          <w:sz w:val="24"/>
          <w:szCs w:val="24"/>
        </w:rPr>
        <w:t xml:space="preserve"> </w:t>
      </w:r>
      <w:r w:rsidRPr="002E11C0">
        <w:rPr>
          <w:rFonts w:asciiTheme="minorHAnsi" w:hAnsiTheme="minorHAnsi"/>
          <w:sz w:val="24"/>
          <w:szCs w:val="24"/>
        </w:rPr>
        <w:t>within</w:t>
      </w:r>
      <w:r w:rsidRPr="002E11C0">
        <w:rPr>
          <w:rFonts w:asciiTheme="minorHAnsi" w:hAnsiTheme="minorHAnsi"/>
          <w:spacing w:val="-5"/>
          <w:sz w:val="24"/>
          <w:szCs w:val="24"/>
        </w:rPr>
        <w:t xml:space="preserve"> </w:t>
      </w:r>
      <w:r w:rsidRPr="002E11C0">
        <w:rPr>
          <w:rFonts w:asciiTheme="minorHAnsi" w:hAnsiTheme="minorHAnsi"/>
          <w:sz w:val="24"/>
          <w:szCs w:val="24"/>
        </w:rPr>
        <w:t>five</w:t>
      </w:r>
      <w:r w:rsidRPr="002E11C0">
        <w:rPr>
          <w:rFonts w:asciiTheme="minorHAnsi" w:hAnsiTheme="minorHAnsi"/>
          <w:spacing w:val="-4"/>
          <w:sz w:val="24"/>
          <w:szCs w:val="24"/>
        </w:rPr>
        <w:t xml:space="preserve"> </w:t>
      </w:r>
      <w:r w:rsidRPr="002E11C0">
        <w:rPr>
          <w:rFonts w:asciiTheme="minorHAnsi" w:hAnsiTheme="minorHAnsi"/>
          <w:sz w:val="24"/>
          <w:szCs w:val="24"/>
        </w:rPr>
        <w:t>(5)</w:t>
      </w:r>
      <w:r w:rsidRPr="002E11C0">
        <w:rPr>
          <w:rFonts w:asciiTheme="minorHAnsi" w:hAnsiTheme="minorHAnsi"/>
          <w:spacing w:val="-4"/>
          <w:sz w:val="24"/>
          <w:szCs w:val="24"/>
        </w:rPr>
        <w:t xml:space="preserve"> </w:t>
      </w:r>
      <w:r w:rsidRPr="002E11C0">
        <w:rPr>
          <w:rFonts w:asciiTheme="minorHAnsi" w:hAnsiTheme="minorHAnsi"/>
          <w:sz w:val="24"/>
          <w:szCs w:val="24"/>
        </w:rPr>
        <w:t>business</w:t>
      </w:r>
      <w:r w:rsidRPr="002E11C0">
        <w:rPr>
          <w:rFonts w:asciiTheme="minorHAnsi" w:hAnsiTheme="minorHAnsi"/>
          <w:spacing w:val="-4"/>
          <w:sz w:val="24"/>
          <w:szCs w:val="24"/>
        </w:rPr>
        <w:t xml:space="preserve"> </w:t>
      </w:r>
      <w:r w:rsidRPr="002E11C0">
        <w:rPr>
          <w:rFonts w:asciiTheme="minorHAnsi" w:hAnsiTheme="minorHAnsi"/>
          <w:sz w:val="24"/>
          <w:szCs w:val="24"/>
        </w:rPr>
        <w:t>days</w:t>
      </w:r>
      <w:r w:rsidRPr="002E11C0">
        <w:rPr>
          <w:rFonts w:asciiTheme="minorHAnsi" w:hAnsiTheme="minorHAnsi"/>
          <w:spacing w:val="-4"/>
          <w:sz w:val="24"/>
          <w:szCs w:val="24"/>
        </w:rPr>
        <w:t xml:space="preserve"> </w:t>
      </w:r>
      <w:r w:rsidRPr="002E11C0">
        <w:rPr>
          <w:rFonts w:asciiTheme="minorHAnsi" w:hAnsiTheme="minorHAnsi"/>
          <w:sz w:val="24"/>
          <w:szCs w:val="24"/>
        </w:rPr>
        <w:t>of</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4"/>
          <w:sz w:val="24"/>
          <w:szCs w:val="24"/>
        </w:rPr>
        <w:t xml:space="preserve"> </w:t>
      </w:r>
      <w:r w:rsidRPr="002E11C0">
        <w:rPr>
          <w:rFonts w:asciiTheme="minorHAnsi" w:hAnsiTheme="minorHAnsi"/>
          <w:sz w:val="24"/>
          <w:szCs w:val="24"/>
        </w:rPr>
        <w:t>end</w:t>
      </w:r>
      <w:r w:rsidRPr="002E11C0">
        <w:rPr>
          <w:rFonts w:asciiTheme="minorHAnsi" w:hAnsiTheme="minorHAnsi"/>
          <w:spacing w:val="-4"/>
          <w:sz w:val="24"/>
          <w:szCs w:val="24"/>
        </w:rPr>
        <w:t xml:space="preserve"> </w:t>
      </w:r>
      <w:r w:rsidRPr="002E11C0">
        <w:rPr>
          <w:rFonts w:asciiTheme="minorHAnsi" w:hAnsiTheme="minorHAnsi"/>
          <w:sz w:val="24"/>
          <w:szCs w:val="24"/>
        </w:rPr>
        <w:t>of</w:t>
      </w:r>
      <w:r w:rsidRPr="002E11C0">
        <w:rPr>
          <w:rFonts w:asciiTheme="minorHAnsi" w:hAnsiTheme="minorHAnsi"/>
          <w:spacing w:val="-4"/>
          <w:sz w:val="24"/>
          <w:szCs w:val="24"/>
        </w:rPr>
        <w:t xml:space="preserve"> </w:t>
      </w:r>
      <w:r w:rsidRPr="002E11C0">
        <w:rPr>
          <w:rFonts w:asciiTheme="minorHAnsi" w:hAnsiTheme="minorHAnsi"/>
          <w:sz w:val="24"/>
          <w:szCs w:val="24"/>
        </w:rPr>
        <w:t>deliberations</w:t>
      </w:r>
      <w:r w:rsidRPr="002E11C0">
        <w:rPr>
          <w:rFonts w:asciiTheme="minorHAnsi" w:hAnsiTheme="minorHAnsi"/>
          <w:spacing w:val="-4"/>
          <w:sz w:val="24"/>
          <w:szCs w:val="24"/>
        </w:rPr>
        <w:t xml:space="preserve"> </w:t>
      </w:r>
      <w:r w:rsidRPr="002E11C0">
        <w:rPr>
          <w:rFonts w:asciiTheme="minorHAnsi" w:hAnsiTheme="minorHAnsi"/>
          <w:sz w:val="24"/>
          <w:szCs w:val="24"/>
        </w:rPr>
        <w:t>unless</w:t>
      </w:r>
      <w:r w:rsidRPr="002E11C0">
        <w:rPr>
          <w:rFonts w:asciiTheme="minorHAnsi" w:hAnsiTheme="minorHAnsi"/>
          <w:spacing w:val="-4"/>
          <w:sz w:val="24"/>
          <w:szCs w:val="24"/>
        </w:rPr>
        <w:t xml:space="preserve"> </w:t>
      </w:r>
      <w:r w:rsidRPr="002E11C0">
        <w:rPr>
          <w:rFonts w:asciiTheme="minorHAnsi" w:hAnsiTheme="minorHAnsi"/>
          <w:sz w:val="24"/>
          <w:szCs w:val="24"/>
        </w:rPr>
        <w:t>the</w:t>
      </w:r>
      <w:r w:rsidRPr="002E11C0">
        <w:rPr>
          <w:rFonts w:asciiTheme="minorHAnsi" w:hAnsiTheme="minorHAnsi"/>
          <w:spacing w:val="-7"/>
          <w:sz w:val="24"/>
          <w:szCs w:val="24"/>
        </w:rPr>
        <w:t xml:space="preserve"> </w:t>
      </w:r>
      <w:r w:rsidRPr="002E11C0">
        <w:rPr>
          <w:rFonts w:asciiTheme="minorHAnsi" w:hAnsiTheme="minorHAnsi"/>
          <w:sz w:val="24"/>
          <w:szCs w:val="24"/>
        </w:rPr>
        <w:t>Title</w:t>
      </w:r>
      <w:r w:rsidRPr="002E11C0">
        <w:rPr>
          <w:rFonts w:asciiTheme="minorHAnsi" w:hAnsiTheme="minorHAnsi"/>
          <w:spacing w:val="-4"/>
          <w:sz w:val="24"/>
          <w:szCs w:val="24"/>
        </w:rPr>
        <w:t xml:space="preserve"> </w:t>
      </w:r>
      <w:r w:rsidRPr="002E11C0">
        <w:rPr>
          <w:rFonts w:asciiTheme="minorHAnsi" w:hAnsiTheme="minorHAnsi"/>
          <w:sz w:val="24"/>
          <w:szCs w:val="24"/>
        </w:rPr>
        <w:t>IX</w:t>
      </w:r>
      <w:r w:rsidRPr="002E11C0">
        <w:rPr>
          <w:rFonts w:asciiTheme="minorHAnsi" w:hAnsiTheme="minorHAnsi"/>
          <w:spacing w:val="-4"/>
          <w:sz w:val="24"/>
          <w:szCs w:val="24"/>
        </w:rPr>
        <w:t xml:space="preserve"> </w:t>
      </w:r>
      <w:r w:rsidRPr="002E11C0">
        <w:rPr>
          <w:rFonts w:asciiTheme="minorHAnsi" w:hAnsiTheme="minorHAnsi"/>
          <w:sz w:val="24"/>
          <w:szCs w:val="24"/>
        </w:rPr>
        <w:t>Coordinator grants an extension. If an extension is granted, the Title IX Coordinator will notify the parties.</w:t>
      </w:r>
    </w:p>
    <w:p w14:paraId="3B1E75B6" w14:textId="77777777" w:rsidR="0041062F" w:rsidRPr="002E11C0" w:rsidRDefault="0041062F">
      <w:pPr>
        <w:pStyle w:val="BodyText"/>
        <w:spacing w:before="1"/>
        <w:ind w:left="0" w:firstLine="0"/>
        <w:rPr>
          <w:rFonts w:asciiTheme="minorHAnsi" w:hAnsiTheme="minorHAnsi"/>
          <w:sz w:val="24"/>
          <w:szCs w:val="24"/>
        </w:rPr>
      </w:pPr>
    </w:p>
    <w:p w14:paraId="1A9691E6" w14:textId="70C90B15" w:rsidR="0041062F" w:rsidRPr="00EC6687" w:rsidRDefault="0041062F" w:rsidP="00EC6687">
      <w:pPr>
        <w:pStyle w:val="ListParagraph"/>
        <w:numPr>
          <w:ilvl w:val="5"/>
          <w:numId w:val="19"/>
        </w:numPr>
        <w:ind w:left="360"/>
        <w:rPr>
          <w:b/>
          <w:bCs w:val="0"/>
        </w:rPr>
      </w:pPr>
      <w:r w:rsidRPr="00EC6687">
        <w:rPr>
          <w:b/>
          <w:bCs w:val="0"/>
        </w:rPr>
        <w:t>For</w:t>
      </w:r>
      <w:r w:rsidRPr="00EC6687">
        <w:rPr>
          <w:b/>
          <w:bCs w:val="0"/>
          <w:spacing w:val="-8"/>
        </w:rPr>
        <w:t xml:space="preserve"> </w:t>
      </w:r>
      <w:r w:rsidRPr="00EC6687">
        <w:rPr>
          <w:b/>
          <w:bCs w:val="0"/>
        </w:rPr>
        <w:t>cases</w:t>
      </w:r>
      <w:r w:rsidRPr="00EC6687">
        <w:rPr>
          <w:b/>
          <w:bCs w:val="0"/>
          <w:spacing w:val="-6"/>
        </w:rPr>
        <w:t xml:space="preserve"> </w:t>
      </w:r>
      <w:r w:rsidRPr="00EC6687">
        <w:rPr>
          <w:b/>
          <w:bCs w:val="0"/>
        </w:rPr>
        <w:t>involving</w:t>
      </w:r>
      <w:r w:rsidRPr="00EC6687">
        <w:rPr>
          <w:b/>
          <w:bCs w:val="0"/>
          <w:spacing w:val="-6"/>
        </w:rPr>
        <w:t xml:space="preserve"> </w:t>
      </w:r>
      <w:r w:rsidRPr="00EC6687">
        <w:rPr>
          <w:b/>
          <w:bCs w:val="0"/>
        </w:rPr>
        <w:t>faculty</w:t>
      </w:r>
      <w:r w:rsidRPr="00EC6687">
        <w:rPr>
          <w:b/>
          <w:bCs w:val="0"/>
          <w:spacing w:val="-6"/>
        </w:rPr>
        <w:t xml:space="preserve"> </w:t>
      </w:r>
      <w:r w:rsidRPr="00EC6687">
        <w:rPr>
          <w:b/>
          <w:bCs w:val="0"/>
          <w:spacing w:val="-2"/>
        </w:rPr>
        <w:t>members</w:t>
      </w:r>
    </w:p>
    <w:p w14:paraId="1D67E2AC" w14:textId="77777777" w:rsidR="0041062F" w:rsidRPr="00EC6687" w:rsidRDefault="0041062F" w:rsidP="00EC6687">
      <w:r w:rsidRPr="00EC6687">
        <w:t>In cases involving faculty members as Respondents, prior to sending the statement detailing all findings and final determination to the Title IX Coordinator, the Decision-makers will consult with the Dean of Faculty regarding sanctions.</w:t>
      </w:r>
    </w:p>
    <w:p w14:paraId="356FAA37" w14:textId="77777777" w:rsidR="0041062F" w:rsidRPr="00EC6687" w:rsidRDefault="0041062F" w:rsidP="00EC6687">
      <w:r w:rsidRPr="00EC6687">
        <w:t>The Dean of Faculty is, at no stage, party to deliberations. The Dean of Faculty will only be consulted in the event that the Decision-maker determines that a policy violation has occurred and has agreed upon appropriate sanctions, if any. The Dean of Faculty does not have the power to override or “veto” the sanction determined by the Decision-makers, but their input should carry significant weight.</w:t>
      </w:r>
    </w:p>
    <w:p w14:paraId="17E1CFA2" w14:textId="24608F99" w:rsidR="0041062F" w:rsidRPr="00EC6687" w:rsidRDefault="0041062F" w:rsidP="00EC6687">
      <w:pPr>
        <w:pStyle w:val="ListParagraph"/>
        <w:numPr>
          <w:ilvl w:val="5"/>
          <w:numId w:val="19"/>
        </w:numPr>
        <w:ind w:left="360"/>
        <w:rPr>
          <w:b/>
          <w:bCs w:val="0"/>
        </w:rPr>
      </w:pPr>
      <w:r w:rsidRPr="00EC6687">
        <w:rPr>
          <w:b/>
          <w:bCs w:val="0"/>
        </w:rPr>
        <w:t>For cases involving employees</w:t>
      </w:r>
    </w:p>
    <w:p w14:paraId="4CE7308C" w14:textId="77777777" w:rsidR="0041062F" w:rsidRPr="00EC6687" w:rsidRDefault="0041062F" w:rsidP="00EC6687">
      <w:r w:rsidRPr="00EC6687">
        <w:lastRenderedPageBreak/>
        <w:t>In cases involving employee Respondents, prior to sending the statement detailing all findings and final determination to the Title IX Coordinator, the Decision-maker(s) will consult with the Associate Vice President, Human Resources and Organization Development, in the event that the recommended sanction is termination.</w:t>
      </w:r>
    </w:p>
    <w:p w14:paraId="5C3E5BA0" w14:textId="77777777" w:rsidR="0041062F" w:rsidRPr="00EC6687" w:rsidRDefault="0041062F" w:rsidP="00EC6687"/>
    <w:p w14:paraId="5F4DF120" w14:textId="77777777" w:rsidR="0041062F" w:rsidRPr="00EC6687" w:rsidRDefault="0041062F" w:rsidP="00EC6687">
      <w:r w:rsidRPr="00EC6687">
        <w:t>The AVP is, at no stage, party to deliberations. The AVP will only be consulted in the event that the Decision-maker determines that a policy violation has occurred and has agreed upon appropriate sanctions, if any. The AVP does not have the power to override or “veto” the sanction determined by the Decision-maker(s), but their input should carry significant weight.</w:t>
      </w:r>
    </w:p>
    <w:p w14:paraId="1F5794C4" w14:textId="77777777" w:rsidR="00EC6687" w:rsidRDefault="00EC6687" w:rsidP="00EC6687"/>
    <w:p w14:paraId="4C2836F6" w14:textId="622E37AD" w:rsidR="0041062F" w:rsidRPr="00EC6687" w:rsidRDefault="0041062F" w:rsidP="00EC6687">
      <w:pPr>
        <w:pStyle w:val="ListParagraph"/>
        <w:numPr>
          <w:ilvl w:val="0"/>
          <w:numId w:val="39"/>
        </w:numPr>
        <w:rPr>
          <w:b/>
          <w:bCs w:val="0"/>
        </w:rPr>
      </w:pPr>
      <w:r w:rsidRPr="00EC6687">
        <w:rPr>
          <w:b/>
          <w:bCs w:val="0"/>
        </w:rPr>
        <w:t>Notice of Outcome</w:t>
      </w:r>
    </w:p>
    <w:p w14:paraId="2C5AFC18" w14:textId="765B0EAD" w:rsidR="0041062F" w:rsidRPr="00EC6687" w:rsidRDefault="0041062F" w:rsidP="00EC6687">
      <w:r w:rsidRPr="00EC6687">
        <w:t>Using the deliberation statement, the Title IX Coordinator will work with the Chair to prepare a Notice of Outcome letter. The Title IX Coordinator will then share the letter, which includes the final</w:t>
      </w:r>
      <w:r w:rsidR="003674EA">
        <w:t xml:space="preserve"> </w:t>
      </w:r>
      <w:r w:rsidRPr="00EC6687">
        <w:t>determination, rationale, and any applicable sanction(s), with the parties and their Advisors within 5 business days of receiving the deliberation statement.</w:t>
      </w:r>
    </w:p>
    <w:p w14:paraId="3985DCFE" w14:textId="77777777" w:rsidR="0041062F" w:rsidRPr="00EC6687" w:rsidRDefault="0041062F" w:rsidP="00EC6687"/>
    <w:p w14:paraId="5F7BBF8F" w14:textId="77777777" w:rsidR="0041062F" w:rsidRPr="00EC6687" w:rsidRDefault="0041062F" w:rsidP="00EC6687">
      <w:r w:rsidRPr="00EC6687">
        <w:t>The Notice of Outcome will be shared with the parties simultaneously. Notification will be made in writing and may be delivered by one or more of the following methods: in person, mailed to the local or permanent address of the parties as indicated in official College records, or emailed to the parties’ College-issued email or otherwise approved account. Once mailed, emailed, and/or received in person, notice will be presumptively delivered.</w:t>
      </w:r>
    </w:p>
    <w:p w14:paraId="2970AF23" w14:textId="77777777" w:rsidR="0041062F" w:rsidRPr="00EC6687" w:rsidRDefault="0041062F" w:rsidP="00EC6687">
      <w:r w:rsidRPr="00EC6687">
        <w:t>The Notice of Outcome will articulate the specific alleged policy violation(s), including the relevant policy section(s), and will contain a description of the procedural steps taken by the College from the receipt of the misconduct report to the determination, including any and all notifications to the parties, interviews with parties and witnesses, site visits, methods used to obtain evidence, and hearings held. The Notice of Outcome will specify the finding for each alleged policy violation; the findings of fact that support the determination; conclusions regarding the application of the relevant policy to the facts at issue; a statement of, and rationale for, the result of each allegation to the extent the College is permitted to share such information under state or federal law; any sanction(s) issued which the College is permitted to share according to state or federal law; and whether remedies will be provided to the Complainant to ensure access to the College’s educational or employment program or activity. The Notice of Outcome will also include information on when the results are considered final by the College, will note any changes to the outcome and/or sanction(s) that occur prior to finalization, and the relevant procedures and bases for appeal.</w:t>
      </w:r>
    </w:p>
    <w:p w14:paraId="62FB918D" w14:textId="77777777" w:rsidR="0041062F" w:rsidRPr="00EC6687" w:rsidRDefault="0041062F" w:rsidP="00EC6687">
      <w:pPr>
        <w:rPr>
          <w:b/>
          <w:bCs w:val="0"/>
        </w:rPr>
      </w:pPr>
    </w:p>
    <w:p w14:paraId="680BC522" w14:textId="10A4B661" w:rsidR="0041062F" w:rsidRPr="00EC6687" w:rsidRDefault="0041062F" w:rsidP="00EC6687">
      <w:pPr>
        <w:pStyle w:val="ListParagraph"/>
        <w:numPr>
          <w:ilvl w:val="0"/>
          <w:numId w:val="39"/>
        </w:numPr>
        <w:rPr>
          <w:b/>
          <w:bCs w:val="0"/>
        </w:rPr>
      </w:pPr>
      <w:r w:rsidRPr="00EC6687">
        <w:rPr>
          <w:b/>
          <w:bCs w:val="0"/>
        </w:rPr>
        <w:t>Rights of the Parties</w:t>
      </w:r>
    </w:p>
    <w:p w14:paraId="1B416D59" w14:textId="77777777" w:rsidR="003674EA" w:rsidRDefault="0041062F" w:rsidP="00A47BC6">
      <w:pPr>
        <w:pStyle w:val="ListParagraph"/>
        <w:numPr>
          <w:ilvl w:val="0"/>
          <w:numId w:val="90"/>
        </w:numPr>
        <w:ind w:left="360"/>
      </w:pPr>
      <w:r w:rsidRPr="00EC6687">
        <w:t>The right to an equitable investigation and resolution of all credible allegations of prohibited harassment, discrimination, and/or retaliation made in good faith to College officials.</w:t>
      </w:r>
    </w:p>
    <w:p w14:paraId="0CA0BA0F" w14:textId="77777777" w:rsidR="00E15EE7" w:rsidRDefault="0041062F" w:rsidP="00A47BC6">
      <w:pPr>
        <w:pStyle w:val="ListParagraph"/>
        <w:numPr>
          <w:ilvl w:val="0"/>
          <w:numId w:val="90"/>
        </w:numPr>
        <w:ind w:left="360"/>
      </w:pPr>
      <w:r w:rsidRPr="00EC6687">
        <w:t>The right to timely written notice of all alleged violations, including the identity of the parties involved (if known), the precise misconduct being alleged, the date and location of the alleged misconduct (if known), the implicated policies and procedures, and possible sanctions.</w:t>
      </w:r>
    </w:p>
    <w:p w14:paraId="0026B810" w14:textId="77777777" w:rsidR="00E15EE7" w:rsidRDefault="0041062F" w:rsidP="00A47BC6">
      <w:pPr>
        <w:pStyle w:val="ListParagraph"/>
        <w:numPr>
          <w:ilvl w:val="0"/>
          <w:numId w:val="90"/>
        </w:numPr>
        <w:ind w:left="360"/>
      </w:pPr>
      <w:r w:rsidRPr="00EC6687">
        <w:lastRenderedPageBreak/>
        <w:t>The right to timely written notice of any material adjustments to the allegations (e.g., additional incidents or allegations, additional Complainants, unsubstantiated allegations) and any attendant adjustments needed to clarify potentially implicated policy violations.</w:t>
      </w:r>
    </w:p>
    <w:p w14:paraId="4FC70AE4" w14:textId="77777777" w:rsidR="00E15EE7" w:rsidRDefault="0041062F" w:rsidP="00A47BC6">
      <w:pPr>
        <w:pStyle w:val="ListParagraph"/>
        <w:numPr>
          <w:ilvl w:val="0"/>
          <w:numId w:val="90"/>
        </w:numPr>
        <w:ind w:left="360"/>
      </w:pPr>
      <w:r w:rsidRPr="00EC6687">
        <w:t>The right to be informed in advance of any public release of information by the College regarding the allegation(s) or underlying incident(s), whenever possible.</w:t>
      </w:r>
    </w:p>
    <w:p w14:paraId="635117B3" w14:textId="77777777" w:rsidR="00E15EE7" w:rsidRDefault="0041062F" w:rsidP="00A47BC6">
      <w:pPr>
        <w:pStyle w:val="ListParagraph"/>
        <w:numPr>
          <w:ilvl w:val="0"/>
          <w:numId w:val="90"/>
        </w:numPr>
        <w:ind w:left="360"/>
      </w:pPr>
      <w:r w:rsidRPr="00EC6687">
        <w:t>The right not to have any personally identifiable information released by the College to the public without consent provided, except to the extent permitted by law.</w:t>
      </w:r>
    </w:p>
    <w:p w14:paraId="38CCB8A8" w14:textId="77777777" w:rsidR="00E15EE7" w:rsidRDefault="0041062F" w:rsidP="00A47BC6">
      <w:pPr>
        <w:pStyle w:val="ListParagraph"/>
        <w:numPr>
          <w:ilvl w:val="0"/>
          <w:numId w:val="90"/>
        </w:numPr>
        <w:ind w:left="360"/>
      </w:pPr>
      <w:r w:rsidRPr="00EC6687">
        <w:t>The right to be treated with respect by College officials.</w:t>
      </w:r>
    </w:p>
    <w:p w14:paraId="6E6CA031" w14:textId="77777777" w:rsidR="00E15EE7" w:rsidRDefault="0041062F" w:rsidP="00A47BC6">
      <w:pPr>
        <w:pStyle w:val="ListParagraph"/>
        <w:numPr>
          <w:ilvl w:val="0"/>
          <w:numId w:val="90"/>
        </w:numPr>
        <w:ind w:left="360"/>
      </w:pPr>
      <w:r w:rsidRPr="00EC6687">
        <w:t>The right to have College policy and these procedures followed without material deviation.</w:t>
      </w:r>
    </w:p>
    <w:p w14:paraId="50CDEBBC" w14:textId="77777777" w:rsidR="00E15EE7" w:rsidRDefault="0041062F" w:rsidP="00A47BC6">
      <w:pPr>
        <w:pStyle w:val="ListParagraph"/>
        <w:numPr>
          <w:ilvl w:val="0"/>
          <w:numId w:val="90"/>
        </w:numPr>
        <w:ind w:left="360"/>
      </w:pPr>
      <w:r w:rsidRPr="00EC6687">
        <w:t>The right not to be pressured to mediate or otherwise informally resolve any reported misconduct involving violence, including sexual violence.</w:t>
      </w:r>
    </w:p>
    <w:p w14:paraId="4605DBCF" w14:textId="77777777" w:rsidR="00E15EE7" w:rsidRDefault="0041062F" w:rsidP="00A47BC6">
      <w:pPr>
        <w:pStyle w:val="ListParagraph"/>
        <w:numPr>
          <w:ilvl w:val="0"/>
          <w:numId w:val="90"/>
        </w:numPr>
        <w:ind w:left="360"/>
      </w:pPr>
      <w:r w:rsidRPr="00EC6687">
        <w:t>The right not to be discouraged by College officials from reporting sexual harassment, discrimination, and/or retaliation to both on-campus and off-campus authorities.</w:t>
      </w:r>
    </w:p>
    <w:p w14:paraId="4B53DF67" w14:textId="77777777" w:rsidR="00E15EE7" w:rsidRDefault="0041062F" w:rsidP="00A47BC6">
      <w:pPr>
        <w:pStyle w:val="ListParagraph"/>
        <w:numPr>
          <w:ilvl w:val="0"/>
          <w:numId w:val="90"/>
        </w:numPr>
        <w:ind w:left="360"/>
      </w:pPr>
      <w:r w:rsidRPr="00EC6687">
        <w:t>The right to be informed by College officials of options to notify proper law enforcement authorities, including on-campus and local police, and the option(s) to be assisted by the College in notifying such authorities, if the party so chooses. This also includes the right not to be pressured to report.</w:t>
      </w:r>
    </w:p>
    <w:p w14:paraId="579145DB" w14:textId="77777777" w:rsidR="00E15EE7" w:rsidRDefault="0041062F" w:rsidP="00A47BC6">
      <w:pPr>
        <w:pStyle w:val="ListParagraph"/>
        <w:numPr>
          <w:ilvl w:val="0"/>
          <w:numId w:val="90"/>
        </w:numPr>
        <w:ind w:left="360"/>
      </w:pPr>
      <w:r w:rsidRPr="00EC6687">
        <w:t>The right to have allegations of violations of this Policy responded to promptly and with sensitivity by College law enforcement and/or other College officials.</w:t>
      </w:r>
    </w:p>
    <w:p w14:paraId="0A160231" w14:textId="77777777" w:rsidR="00E15EE7" w:rsidRDefault="0041062F" w:rsidP="00A47BC6">
      <w:pPr>
        <w:pStyle w:val="ListParagraph"/>
        <w:numPr>
          <w:ilvl w:val="0"/>
          <w:numId w:val="90"/>
        </w:numPr>
        <w:ind w:left="360"/>
      </w:pPr>
      <w:r w:rsidRPr="00EC6687">
        <w:t>The right to be informed of available supportive measures, such as counseling; advocacy; health care; student financial aid; visa and immigration assistance; and/or other services, both on campus and in the community.</w:t>
      </w:r>
    </w:p>
    <w:p w14:paraId="272D847F" w14:textId="77777777" w:rsidR="00E15EE7" w:rsidRDefault="0041062F" w:rsidP="00A47BC6">
      <w:pPr>
        <w:pStyle w:val="ListParagraph"/>
        <w:numPr>
          <w:ilvl w:val="0"/>
          <w:numId w:val="90"/>
        </w:numPr>
        <w:ind w:left="360"/>
      </w:pPr>
      <w:r w:rsidRPr="00EC6687">
        <w:t>The right to a College-implemented no-contact order or a no-trespass order against a nonaffiliated third party when a person has engaged in or threatens to engage in stalking, threatening, harassing, or other improper conduct.</w:t>
      </w:r>
    </w:p>
    <w:p w14:paraId="7374EFF4" w14:textId="77777777" w:rsidR="00E15EE7" w:rsidRDefault="0041062F" w:rsidP="00A47BC6">
      <w:pPr>
        <w:pStyle w:val="ListParagraph"/>
        <w:numPr>
          <w:ilvl w:val="0"/>
          <w:numId w:val="90"/>
        </w:numPr>
        <w:ind w:left="360"/>
      </w:pPr>
      <w:r w:rsidRPr="00EC6687">
        <w:t>The right to be informed of available assistance in changing academic, living, and/or working situations after an alleged incident of discrimination, harassment, and/or retaliation, if such changes are reasonably available. No formal report, or investigation, either institutional or criminal, needs to occur before this option is available.</w:t>
      </w:r>
    </w:p>
    <w:p w14:paraId="2E2352D0" w14:textId="77777777" w:rsidR="00E15EE7" w:rsidRDefault="0041062F" w:rsidP="00A47BC6">
      <w:pPr>
        <w:pStyle w:val="ListParagraph"/>
        <w:numPr>
          <w:ilvl w:val="0"/>
          <w:numId w:val="90"/>
        </w:numPr>
        <w:ind w:left="360"/>
      </w:pPr>
      <w:r w:rsidRPr="00EC6687">
        <w:t>The right to have the College maintain such actions for as long as necessary and for supportive measures to remain confidential, provided confidentiality does not impair the College’s ability to provide the supportive measures.</w:t>
      </w:r>
    </w:p>
    <w:p w14:paraId="359EEAB3" w14:textId="77777777" w:rsidR="00E15EE7" w:rsidRDefault="0041062F" w:rsidP="00A47BC6">
      <w:pPr>
        <w:pStyle w:val="ListParagraph"/>
        <w:numPr>
          <w:ilvl w:val="0"/>
          <w:numId w:val="90"/>
        </w:numPr>
        <w:ind w:left="360"/>
      </w:pPr>
      <w:r w:rsidRPr="00EC6687">
        <w:t>The right to receive sufficiently advanced, written notice of any College meeting or interview involving another party, when possible.</w:t>
      </w:r>
    </w:p>
    <w:p w14:paraId="1B64D7E7" w14:textId="77777777" w:rsidR="00E15EE7" w:rsidRDefault="0041062F" w:rsidP="00A47BC6">
      <w:pPr>
        <w:pStyle w:val="ListParagraph"/>
        <w:numPr>
          <w:ilvl w:val="0"/>
          <w:numId w:val="90"/>
        </w:numPr>
        <w:ind w:left="360"/>
      </w:pPr>
      <w:r w:rsidRPr="00EC6687">
        <w:t>The right to identify and have the Investigator(s), Advisors, and/or Decision-maker(s) question relevant available witnesses, including expert witnesses.</w:t>
      </w:r>
    </w:p>
    <w:p w14:paraId="23B80A08" w14:textId="77777777" w:rsidR="00E15EE7" w:rsidRDefault="0041062F" w:rsidP="00A47BC6">
      <w:pPr>
        <w:pStyle w:val="ListParagraph"/>
        <w:numPr>
          <w:ilvl w:val="0"/>
          <w:numId w:val="90"/>
        </w:numPr>
        <w:ind w:left="360"/>
      </w:pPr>
      <w:r w:rsidRPr="00EC6687">
        <w:t>The right to provide the Investigator(s)/Decision-maker(s) with a list of questions that, if deemed relevant by the Investigator(s)/Decision-maker(s), may be asked of any party or witness.</w:t>
      </w:r>
    </w:p>
    <w:p w14:paraId="3DA4FDCA" w14:textId="77777777" w:rsidR="00E15EE7" w:rsidRDefault="0041062F" w:rsidP="00A47BC6">
      <w:pPr>
        <w:pStyle w:val="ListParagraph"/>
        <w:numPr>
          <w:ilvl w:val="0"/>
          <w:numId w:val="90"/>
        </w:numPr>
        <w:ind w:left="360"/>
      </w:pPr>
      <w:r w:rsidRPr="00EC6687">
        <w:t>The right to have inadmissible sexual predisposition/prior sexual history or irrelevant character evidence excluded by the Decision-maker(s).</w:t>
      </w:r>
    </w:p>
    <w:p w14:paraId="724A73BE" w14:textId="77777777" w:rsidR="00E15EE7" w:rsidRDefault="0041062F" w:rsidP="00A47BC6">
      <w:pPr>
        <w:pStyle w:val="ListParagraph"/>
        <w:numPr>
          <w:ilvl w:val="0"/>
          <w:numId w:val="90"/>
        </w:numPr>
        <w:ind w:left="360"/>
      </w:pPr>
      <w:r w:rsidRPr="00EC6687">
        <w:t>The right to know the relevant and directly related evidence obtained and to respond to that evidence.</w:t>
      </w:r>
    </w:p>
    <w:p w14:paraId="27E0432B" w14:textId="77777777" w:rsidR="00E15EE7" w:rsidRDefault="0041062F" w:rsidP="00A47BC6">
      <w:pPr>
        <w:pStyle w:val="ListParagraph"/>
        <w:numPr>
          <w:ilvl w:val="0"/>
          <w:numId w:val="90"/>
        </w:numPr>
        <w:ind w:left="360"/>
      </w:pPr>
      <w:r w:rsidRPr="00EC6687">
        <w:lastRenderedPageBreak/>
        <w:t>The right to a fair opportunity to provide the Investigator(s) with their account of the alleged misconduct and have that account be on the record.</w:t>
      </w:r>
    </w:p>
    <w:p w14:paraId="3688B560" w14:textId="77777777" w:rsidR="00E15EE7" w:rsidRDefault="0041062F" w:rsidP="00A47BC6">
      <w:pPr>
        <w:pStyle w:val="ListParagraph"/>
        <w:numPr>
          <w:ilvl w:val="0"/>
          <w:numId w:val="90"/>
        </w:numPr>
        <w:ind w:left="360"/>
      </w:pPr>
      <w:r w:rsidRPr="00EC6687">
        <w:t>The right to receive a copy of all relevant and directly related evidence obtained during the investigation, subject to privacy limitations imposed by state and federal law, and a ten (10) business-day period to review and comment on the evidence.</w:t>
      </w:r>
    </w:p>
    <w:p w14:paraId="0C022B14" w14:textId="77777777" w:rsidR="00E15EE7" w:rsidRDefault="0041062F" w:rsidP="00A47BC6">
      <w:pPr>
        <w:pStyle w:val="ListParagraph"/>
        <w:numPr>
          <w:ilvl w:val="0"/>
          <w:numId w:val="90"/>
        </w:numPr>
        <w:ind w:left="360"/>
      </w:pPr>
      <w:r w:rsidRPr="00EC6687">
        <w:t>The right to receive a copy of the final investigation report, including all factual, policy, and/or credibility analyses performed, and to have at least ten (10) business days to review and comment on the report prior to the hearing.</w:t>
      </w:r>
    </w:p>
    <w:p w14:paraId="131C467A" w14:textId="77777777" w:rsidR="00E15EE7" w:rsidRDefault="0041062F" w:rsidP="00A47BC6">
      <w:pPr>
        <w:pStyle w:val="ListParagraph"/>
        <w:numPr>
          <w:ilvl w:val="0"/>
          <w:numId w:val="90"/>
        </w:numPr>
        <w:ind w:left="360"/>
      </w:pPr>
      <w:r w:rsidRPr="00EC6687">
        <w:t>The right to be informed of the names of all witnesses whose information will be used to make a finding, in advance of that finding, when relevant.</w:t>
      </w:r>
    </w:p>
    <w:p w14:paraId="7012F5ED" w14:textId="77777777" w:rsidR="00E15EE7" w:rsidRDefault="0041062F" w:rsidP="00A47BC6">
      <w:pPr>
        <w:pStyle w:val="ListParagraph"/>
        <w:numPr>
          <w:ilvl w:val="0"/>
          <w:numId w:val="90"/>
        </w:numPr>
        <w:ind w:left="360"/>
      </w:pPr>
      <w:r w:rsidRPr="00EC6687">
        <w:t>The right to regular updates on the status of the investigation and/or resolution.</w:t>
      </w:r>
    </w:p>
    <w:p w14:paraId="597BF95E" w14:textId="77777777" w:rsidR="00E15EE7" w:rsidRDefault="0041062F" w:rsidP="00A47BC6">
      <w:pPr>
        <w:pStyle w:val="ListParagraph"/>
        <w:numPr>
          <w:ilvl w:val="0"/>
          <w:numId w:val="90"/>
        </w:numPr>
        <w:ind w:left="360"/>
      </w:pPr>
      <w:r w:rsidRPr="00EC6687">
        <w:t>The right to have reports of alleged Policy violations addressed by Investigators, Title IX Coordinators, and Decision-maker(s) who have received relevant annual training.</w:t>
      </w:r>
    </w:p>
    <w:p w14:paraId="4AB3D912" w14:textId="77777777" w:rsidR="00E15EE7" w:rsidRDefault="0041062F" w:rsidP="00A47BC6">
      <w:pPr>
        <w:pStyle w:val="ListParagraph"/>
        <w:numPr>
          <w:ilvl w:val="0"/>
          <w:numId w:val="90"/>
        </w:numPr>
        <w:ind w:left="360"/>
      </w:pPr>
      <w:r w:rsidRPr="00EC6687">
        <w:t>The right to preservation of confidentiality/privacy, to the extent possible and permitted by law.</w:t>
      </w:r>
    </w:p>
    <w:p w14:paraId="373416AF" w14:textId="77777777" w:rsidR="00E15EE7" w:rsidRDefault="0041062F" w:rsidP="00A47BC6">
      <w:pPr>
        <w:pStyle w:val="ListParagraph"/>
        <w:numPr>
          <w:ilvl w:val="0"/>
          <w:numId w:val="90"/>
        </w:numPr>
        <w:ind w:left="360"/>
      </w:pPr>
      <w:r w:rsidRPr="00EC6687">
        <w:t>The right to meetings, interviews, and/or hearings that are closed to the public.</w:t>
      </w:r>
    </w:p>
    <w:p w14:paraId="50C4FC96" w14:textId="77777777" w:rsidR="00E15EE7" w:rsidRDefault="0041062F" w:rsidP="00A47BC6">
      <w:pPr>
        <w:pStyle w:val="ListParagraph"/>
        <w:numPr>
          <w:ilvl w:val="0"/>
          <w:numId w:val="90"/>
        </w:numPr>
        <w:ind w:left="360"/>
      </w:pPr>
      <w:r w:rsidRPr="00EC6687">
        <w:t>The right to petition that any College representative in the process be recused on the basis of disqualifying bias and/or conflict of interest.</w:t>
      </w:r>
    </w:p>
    <w:p w14:paraId="334AC3C5" w14:textId="77777777" w:rsidR="00E15EE7" w:rsidRDefault="0041062F" w:rsidP="00A47BC6">
      <w:pPr>
        <w:pStyle w:val="ListParagraph"/>
        <w:numPr>
          <w:ilvl w:val="0"/>
          <w:numId w:val="90"/>
        </w:numPr>
        <w:ind w:left="360"/>
      </w:pPr>
      <w:r w:rsidRPr="00EC6687">
        <w:t>The right to have an Advisor of their choice to accompany and assist the party in all meetings and/or interviews associated with the Resolution Process.</w:t>
      </w:r>
    </w:p>
    <w:p w14:paraId="795FAC2A" w14:textId="77777777" w:rsidR="00E15EE7" w:rsidRDefault="0041062F" w:rsidP="00A47BC6">
      <w:pPr>
        <w:pStyle w:val="ListParagraph"/>
        <w:numPr>
          <w:ilvl w:val="0"/>
          <w:numId w:val="90"/>
        </w:numPr>
        <w:ind w:left="360"/>
      </w:pPr>
      <w:r w:rsidRPr="00EC6687">
        <w:t>The right to the use of the appropriate standard of evidence, preponderance of the evidence to make a Finding and Final Determination after an objective evaluation of all relevant evidence.</w:t>
      </w:r>
    </w:p>
    <w:p w14:paraId="037761C4" w14:textId="77777777" w:rsidR="00E15EE7" w:rsidRDefault="0041062F" w:rsidP="00A47BC6">
      <w:pPr>
        <w:pStyle w:val="ListParagraph"/>
        <w:numPr>
          <w:ilvl w:val="0"/>
          <w:numId w:val="90"/>
        </w:numPr>
        <w:ind w:left="360"/>
      </w:pPr>
      <w:r w:rsidRPr="00EC6687">
        <w:t>The right to be present, including presence via remote technology, during all testimony given and evidence presented during any hearing.</w:t>
      </w:r>
    </w:p>
    <w:p w14:paraId="029B1E83" w14:textId="77777777" w:rsidR="00E15EE7" w:rsidRDefault="0041062F" w:rsidP="00A47BC6">
      <w:pPr>
        <w:pStyle w:val="ListParagraph"/>
        <w:numPr>
          <w:ilvl w:val="0"/>
          <w:numId w:val="90"/>
        </w:numPr>
        <w:ind w:left="360"/>
      </w:pPr>
      <w:r w:rsidRPr="00EC6687">
        <w:t>The right to be promptly informed of the finding(s) and sanction(s) (if any) of the Resolution Process and a detailed rationale of the decision (including an explanation of how credibility</w:t>
      </w:r>
      <w:r w:rsidR="00E15EE7">
        <w:t xml:space="preserve"> </w:t>
      </w:r>
      <w:r w:rsidRPr="00EC6687">
        <w:t>was assessed) in a written Notice of Outcome letter delivered simultaneously (without undue delay) to the parties.</w:t>
      </w:r>
    </w:p>
    <w:p w14:paraId="25412874" w14:textId="77777777" w:rsidR="00E15EE7" w:rsidRDefault="0041062F" w:rsidP="00A47BC6">
      <w:pPr>
        <w:pStyle w:val="ListParagraph"/>
        <w:numPr>
          <w:ilvl w:val="0"/>
          <w:numId w:val="90"/>
        </w:numPr>
        <w:ind w:left="360"/>
      </w:pPr>
      <w:r w:rsidRPr="00EC6687">
        <w:t>The right to be informed in writing of when a decision by the College is considered final and any changes to the Final Determination or sanction(s) that occur post Notification of Outcome.</w:t>
      </w:r>
    </w:p>
    <w:p w14:paraId="37EE3579" w14:textId="77777777" w:rsidR="00E15EE7" w:rsidRDefault="0041062F" w:rsidP="00A47BC6">
      <w:pPr>
        <w:pStyle w:val="ListParagraph"/>
        <w:numPr>
          <w:ilvl w:val="0"/>
          <w:numId w:val="90"/>
        </w:numPr>
        <w:ind w:left="360"/>
      </w:pPr>
      <w:r w:rsidRPr="00EC6687">
        <w:t>The right to be informed of the opportunity to appeal the finding(s) and sanction(s) of the Resolution Process, and the procedures for doing so in accordance with the standards for appeal established by the College.</w:t>
      </w:r>
    </w:p>
    <w:p w14:paraId="1FB16B21" w14:textId="3DCE8C6E" w:rsidR="0041062F" w:rsidRPr="00EC6687" w:rsidRDefault="0041062F" w:rsidP="00A47BC6">
      <w:pPr>
        <w:pStyle w:val="ListParagraph"/>
        <w:numPr>
          <w:ilvl w:val="0"/>
          <w:numId w:val="90"/>
        </w:numPr>
        <w:ind w:left="360"/>
      </w:pPr>
      <w:r w:rsidRPr="00EC6687">
        <w:t>The right to a fundamentally fair resolution as defined in these procedures.</w:t>
      </w:r>
    </w:p>
    <w:p w14:paraId="74679CE3" w14:textId="77777777" w:rsidR="0041062F" w:rsidRPr="00EC6687" w:rsidRDefault="0041062F" w:rsidP="00EC6687"/>
    <w:p w14:paraId="45FAB0BE" w14:textId="72855A1F" w:rsidR="0041062F" w:rsidRPr="00E15EE7" w:rsidRDefault="0041062F" w:rsidP="00E15EE7">
      <w:pPr>
        <w:pStyle w:val="ListParagraph"/>
        <w:numPr>
          <w:ilvl w:val="0"/>
          <w:numId w:val="39"/>
        </w:numPr>
        <w:rPr>
          <w:b/>
          <w:bCs w:val="0"/>
        </w:rPr>
      </w:pPr>
      <w:r w:rsidRPr="00E15EE7">
        <w:rPr>
          <w:b/>
          <w:bCs w:val="0"/>
        </w:rPr>
        <w:t>Sanctions</w:t>
      </w:r>
    </w:p>
    <w:p w14:paraId="3D5B41AA" w14:textId="77777777" w:rsidR="0041062F" w:rsidRPr="00EC6687" w:rsidRDefault="0041062F" w:rsidP="00EC6687">
      <w:r w:rsidRPr="00EC6687">
        <w:t>Factors considered when determining a sanction/responsive action may include, but are not limited to:</w:t>
      </w:r>
    </w:p>
    <w:p w14:paraId="232210E4" w14:textId="77777777" w:rsidR="00E15EE7" w:rsidRDefault="0041062F" w:rsidP="00A47BC6">
      <w:pPr>
        <w:pStyle w:val="ListParagraph"/>
        <w:numPr>
          <w:ilvl w:val="0"/>
          <w:numId w:val="96"/>
        </w:numPr>
      </w:pPr>
      <w:r w:rsidRPr="00EC6687">
        <w:t>The nature, severity of, and circumstances surrounding the violation(s)</w:t>
      </w:r>
    </w:p>
    <w:p w14:paraId="37CA639D" w14:textId="77777777" w:rsidR="00E15EE7" w:rsidRDefault="0041062F" w:rsidP="00A47BC6">
      <w:pPr>
        <w:pStyle w:val="ListParagraph"/>
        <w:numPr>
          <w:ilvl w:val="0"/>
          <w:numId w:val="96"/>
        </w:numPr>
      </w:pPr>
      <w:r w:rsidRPr="00EC6687">
        <w:t>The Respondent’s disciplinary history</w:t>
      </w:r>
    </w:p>
    <w:p w14:paraId="18281954" w14:textId="77777777" w:rsidR="00E15EE7" w:rsidRDefault="0041062F" w:rsidP="00A47BC6">
      <w:pPr>
        <w:pStyle w:val="ListParagraph"/>
        <w:numPr>
          <w:ilvl w:val="0"/>
          <w:numId w:val="96"/>
        </w:numPr>
      </w:pPr>
      <w:r w:rsidRPr="00EC6687">
        <w:t>The need for sanctions/responsive actions to bring an end to the discrimination, harassment, and/or retaliation</w:t>
      </w:r>
    </w:p>
    <w:p w14:paraId="5DB66914" w14:textId="77777777" w:rsidR="00E15EE7" w:rsidRDefault="0041062F" w:rsidP="00A47BC6">
      <w:pPr>
        <w:pStyle w:val="ListParagraph"/>
        <w:numPr>
          <w:ilvl w:val="0"/>
          <w:numId w:val="96"/>
        </w:numPr>
      </w:pPr>
      <w:r w:rsidRPr="00EC6687">
        <w:lastRenderedPageBreak/>
        <w:t>The need for sanctions/responsive actions to prevent the future recurrence of discrimination, harassment, and/or retaliation</w:t>
      </w:r>
    </w:p>
    <w:p w14:paraId="1B5A6210" w14:textId="77777777" w:rsidR="00E15EE7" w:rsidRDefault="0041062F" w:rsidP="00A47BC6">
      <w:pPr>
        <w:pStyle w:val="ListParagraph"/>
        <w:numPr>
          <w:ilvl w:val="0"/>
          <w:numId w:val="96"/>
        </w:numPr>
      </w:pPr>
      <w:r w:rsidRPr="00EC6687">
        <w:t>The need to remedy the effects of the discrimination, harassment, and/or retaliation on the Complainant and the community</w:t>
      </w:r>
    </w:p>
    <w:p w14:paraId="07F09C3D" w14:textId="77777777" w:rsidR="00E15EE7" w:rsidRDefault="0041062F" w:rsidP="00A47BC6">
      <w:pPr>
        <w:pStyle w:val="ListParagraph"/>
        <w:numPr>
          <w:ilvl w:val="0"/>
          <w:numId w:val="96"/>
        </w:numPr>
      </w:pPr>
      <w:r w:rsidRPr="00EC6687">
        <w:t>The impact on the parties</w:t>
      </w:r>
    </w:p>
    <w:p w14:paraId="3534E523" w14:textId="253F496D" w:rsidR="0041062F" w:rsidRPr="00EC6687" w:rsidRDefault="0041062F" w:rsidP="00A47BC6">
      <w:pPr>
        <w:pStyle w:val="ListParagraph"/>
        <w:numPr>
          <w:ilvl w:val="0"/>
          <w:numId w:val="96"/>
        </w:numPr>
      </w:pPr>
      <w:r w:rsidRPr="00EC6687">
        <w:t>Any other information deemed relevant by the Decision-maker(s)</w:t>
      </w:r>
    </w:p>
    <w:p w14:paraId="73C14E20" w14:textId="77777777" w:rsidR="00E15EE7" w:rsidRDefault="00E15EE7" w:rsidP="00EC6687"/>
    <w:p w14:paraId="49472FA1" w14:textId="34A68822" w:rsidR="0041062F" w:rsidRPr="00E15EE7" w:rsidRDefault="0041062F" w:rsidP="00EC6687">
      <w:r w:rsidRPr="00E15EE7">
        <w:t>The sanctions will be implemented as soon as is feasible, either upon the outcome of any appeal or the expiration of the window to appeal without an appeal being requested.</w:t>
      </w:r>
    </w:p>
    <w:p w14:paraId="4AFB0B01" w14:textId="77777777" w:rsidR="0041062F" w:rsidRPr="00E15EE7" w:rsidRDefault="0041062F" w:rsidP="00EC6687">
      <w:r w:rsidRPr="00E15EE7">
        <w:t>The sanctions described in this Policy are not exclusive of, and may be in addition to, other actions taken, or sanctions imposed, by external authorities.</w:t>
      </w:r>
    </w:p>
    <w:p w14:paraId="1BE20533" w14:textId="77777777" w:rsidR="0041062F" w:rsidRPr="00E15EE7" w:rsidRDefault="0041062F" w:rsidP="00EC6687">
      <w:r w:rsidRPr="00E15EE7">
        <w:t>If it is later determined that a party or witness intentionally provided false or misleading information, that action could be grounds for re-opening a grievance process at any time, and/or referring that information to another process for resolution.</w:t>
      </w:r>
    </w:p>
    <w:p w14:paraId="48EE3537" w14:textId="77777777" w:rsidR="0041062F" w:rsidRPr="00E15EE7" w:rsidRDefault="0041062F">
      <w:pPr>
        <w:pStyle w:val="BodyText"/>
        <w:spacing w:before="1"/>
        <w:ind w:left="0" w:firstLine="0"/>
        <w:rPr>
          <w:rFonts w:asciiTheme="minorHAnsi" w:hAnsiTheme="minorHAnsi"/>
          <w:sz w:val="24"/>
          <w:szCs w:val="24"/>
        </w:rPr>
      </w:pPr>
    </w:p>
    <w:p w14:paraId="757C67F4" w14:textId="77777777" w:rsidR="0041062F" w:rsidRPr="00E15EE7" w:rsidRDefault="0041062F" w:rsidP="00F41164">
      <w:pPr>
        <w:pStyle w:val="Heading1"/>
        <w:numPr>
          <w:ilvl w:val="0"/>
          <w:numId w:val="59"/>
        </w:numPr>
      </w:pPr>
      <w:bookmarkStart w:id="78" w:name="_Toc241160226"/>
      <w:r w:rsidRPr="00E15EE7">
        <w:t>Student</w:t>
      </w:r>
      <w:r w:rsidRPr="00E15EE7">
        <w:rPr>
          <w:spacing w:val="-7"/>
        </w:rPr>
        <w:t xml:space="preserve"> </w:t>
      </w:r>
      <w:r w:rsidRPr="00E15EE7">
        <w:t>Sanctions</w:t>
      </w:r>
      <w:bookmarkEnd w:id="78"/>
    </w:p>
    <w:p w14:paraId="40ACE7D6" w14:textId="77777777" w:rsidR="0041062F" w:rsidRPr="00E15EE7" w:rsidRDefault="0041062F">
      <w:pPr>
        <w:pStyle w:val="BodyText"/>
        <w:spacing w:before="4" w:line="237" w:lineRule="auto"/>
        <w:ind w:left="847" w:right="149" w:hanging="10"/>
        <w:rPr>
          <w:rFonts w:asciiTheme="minorHAnsi" w:hAnsiTheme="minorHAnsi"/>
          <w:sz w:val="24"/>
          <w:szCs w:val="24"/>
        </w:rPr>
      </w:pPr>
      <w:r w:rsidRPr="00E15EE7">
        <w:rPr>
          <w:rFonts w:asciiTheme="minorHAnsi" w:hAnsiTheme="minorHAnsi"/>
          <w:sz w:val="24"/>
          <w:szCs w:val="24"/>
        </w:rPr>
        <w:t>The</w:t>
      </w:r>
      <w:r w:rsidRPr="00E15EE7">
        <w:rPr>
          <w:rFonts w:asciiTheme="minorHAnsi" w:hAnsiTheme="minorHAnsi"/>
          <w:spacing w:val="-3"/>
          <w:sz w:val="24"/>
          <w:szCs w:val="24"/>
        </w:rPr>
        <w:t xml:space="preserve"> </w:t>
      </w:r>
      <w:r w:rsidRPr="00E15EE7">
        <w:rPr>
          <w:rFonts w:asciiTheme="minorHAnsi" w:hAnsiTheme="minorHAnsi"/>
          <w:sz w:val="24"/>
          <w:szCs w:val="24"/>
        </w:rPr>
        <w:t>following</w:t>
      </w:r>
      <w:r w:rsidRPr="00E15EE7">
        <w:rPr>
          <w:rFonts w:asciiTheme="minorHAnsi" w:hAnsiTheme="minorHAnsi"/>
          <w:spacing w:val="-3"/>
          <w:sz w:val="24"/>
          <w:szCs w:val="24"/>
        </w:rPr>
        <w:t xml:space="preserve"> </w:t>
      </w:r>
      <w:r w:rsidRPr="00E15EE7">
        <w:rPr>
          <w:rFonts w:asciiTheme="minorHAnsi" w:hAnsiTheme="minorHAnsi"/>
          <w:sz w:val="24"/>
          <w:szCs w:val="24"/>
        </w:rPr>
        <w:t>are</w:t>
      </w:r>
      <w:r w:rsidRPr="00E15EE7">
        <w:rPr>
          <w:rFonts w:asciiTheme="minorHAnsi" w:hAnsiTheme="minorHAnsi"/>
          <w:spacing w:val="-3"/>
          <w:sz w:val="24"/>
          <w:szCs w:val="24"/>
        </w:rPr>
        <w:t xml:space="preserve"> </w:t>
      </w:r>
      <w:r w:rsidRPr="00E15EE7">
        <w:rPr>
          <w:rFonts w:asciiTheme="minorHAnsi" w:hAnsiTheme="minorHAnsi"/>
          <w:sz w:val="24"/>
          <w:szCs w:val="24"/>
        </w:rPr>
        <w:t>the</w:t>
      </w:r>
      <w:r w:rsidRPr="00E15EE7">
        <w:rPr>
          <w:rFonts w:asciiTheme="minorHAnsi" w:hAnsiTheme="minorHAnsi"/>
          <w:spacing w:val="-3"/>
          <w:sz w:val="24"/>
          <w:szCs w:val="24"/>
        </w:rPr>
        <w:t xml:space="preserve"> </w:t>
      </w:r>
      <w:r w:rsidRPr="00E15EE7">
        <w:rPr>
          <w:rFonts w:asciiTheme="minorHAnsi" w:hAnsiTheme="minorHAnsi"/>
          <w:sz w:val="24"/>
          <w:szCs w:val="24"/>
        </w:rPr>
        <w:t>common</w:t>
      </w:r>
      <w:r w:rsidRPr="00E15EE7">
        <w:rPr>
          <w:rFonts w:asciiTheme="minorHAnsi" w:hAnsiTheme="minorHAnsi"/>
          <w:spacing w:val="-3"/>
          <w:sz w:val="24"/>
          <w:szCs w:val="24"/>
        </w:rPr>
        <w:t xml:space="preserve"> </w:t>
      </w:r>
      <w:r w:rsidRPr="00E15EE7">
        <w:rPr>
          <w:rFonts w:asciiTheme="minorHAnsi" w:hAnsiTheme="minorHAnsi"/>
          <w:sz w:val="24"/>
          <w:szCs w:val="24"/>
        </w:rPr>
        <w:t>sanctions</w:t>
      </w:r>
      <w:r w:rsidRPr="00E15EE7">
        <w:rPr>
          <w:rFonts w:asciiTheme="minorHAnsi" w:hAnsiTheme="minorHAnsi"/>
          <w:spacing w:val="-3"/>
          <w:sz w:val="24"/>
          <w:szCs w:val="24"/>
        </w:rPr>
        <w:t xml:space="preserve"> </w:t>
      </w:r>
      <w:r w:rsidRPr="00E15EE7">
        <w:rPr>
          <w:rFonts w:asciiTheme="minorHAnsi" w:hAnsiTheme="minorHAnsi"/>
          <w:sz w:val="24"/>
          <w:szCs w:val="24"/>
        </w:rPr>
        <w:t>that</w:t>
      </w:r>
      <w:r w:rsidRPr="00E15EE7">
        <w:rPr>
          <w:rFonts w:asciiTheme="minorHAnsi" w:hAnsiTheme="minorHAnsi"/>
          <w:spacing w:val="-3"/>
          <w:sz w:val="24"/>
          <w:szCs w:val="24"/>
        </w:rPr>
        <w:t xml:space="preserve"> </w:t>
      </w:r>
      <w:r w:rsidRPr="00E15EE7">
        <w:rPr>
          <w:rFonts w:asciiTheme="minorHAnsi" w:hAnsiTheme="minorHAnsi"/>
          <w:sz w:val="24"/>
          <w:szCs w:val="24"/>
        </w:rPr>
        <w:t>may</w:t>
      </w:r>
      <w:r w:rsidRPr="00E15EE7">
        <w:rPr>
          <w:rFonts w:asciiTheme="minorHAnsi" w:hAnsiTheme="minorHAnsi"/>
          <w:spacing w:val="-3"/>
          <w:sz w:val="24"/>
          <w:szCs w:val="24"/>
        </w:rPr>
        <w:t xml:space="preserve"> </w:t>
      </w:r>
      <w:r w:rsidRPr="00E15EE7">
        <w:rPr>
          <w:rFonts w:asciiTheme="minorHAnsi" w:hAnsiTheme="minorHAnsi"/>
          <w:sz w:val="24"/>
          <w:szCs w:val="24"/>
        </w:rPr>
        <w:t>be</w:t>
      </w:r>
      <w:r w:rsidRPr="00E15EE7">
        <w:rPr>
          <w:rFonts w:asciiTheme="minorHAnsi" w:hAnsiTheme="minorHAnsi"/>
          <w:spacing w:val="-3"/>
          <w:sz w:val="24"/>
          <w:szCs w:val="24"/>
        </w:rPr>
        <w:t xml:space="preserve"> </w:t>
      </w:r>
      <w:r w:rsidRPr="00E15EE7">
        <w:rPr>
          <w:rFonts w:asciiTheme="minorHAnsi" w:hAnsiTheme="minorHAnsi"/>
          <w:sz w:val="24"/>
          <w:szCs w:val="24"/>
        </w:rPr>
        <w:t>imposed</w:t>
      </w:r>
      <w:r w:rsidRPr="00E15EE7">
        <w:rPr>
          <w:rFonts w:asciiTheme="minorHAnsi" w:hAnsiTheme="minorHAnsi"/>
          <w:spacing w:val="-3"/>
          <w:sz w:val="24"/>
          <w:szCs w:val="24"/>
        </w:rPr>
        <w:t xml:space="preserve"> </w:t>
      </w:r>
      <w:r w:rsidRPr="00E15EE7">
        <w:rPr>
          <w:rFonts w:asciiTheme="minorHAnsi" w:hAnsiTheme="minorHAnsi"/>
          <w:sz w:val="24"/>
          <w:szCs w:val="24"/>
        </w:rPr>
        <w:t>upon</w:t>
      </w:r>
      <w:r w:rsidRPr="00E15EE7">
        <w:rPr>
          <w:rFonts w:asciiTheme="minorHAnsi" w:hAnsiTheme="minorHAnsi"/>
          <w:spacing w:val="-3"/>
          <w:sz w:val="24"/>
          <w:szCs w:val="24"/>
        </w:rPr>
        <w:t xml:space="preserve"> </w:t>
      </w:r>
      <w:r w:rsidRPr="00E15EE7">
        <w:rPr>
          <w:rFonts w:asciiTheme="minorHAnsi" w:hAnsiTheme="minorHAnsi"/>
          <w:sz w:val="24"/>
          <w:szCs w:val="24"/>
        </w:rPr>
        <w:t>students</w:t>
      </w:r>
      <w:r w:rsidRPr="00E15EE7">
        <w:rPr>
          <w:rFonts w:asciiTheme="minorHAnsi" w:hAnsiTheme="minorHAnsi"/>
          <w:spacing w:val="-3"/>
          <w:sz w:val="24"/>
          <w:szCs w:val="24"/>
        </w:rPr>
        <w:t xml:space="preserve"> </w:t>
      </w:r>
      <w:r w:rsidRPr="00E15EE7">
        <w:rPr>
          <w:rFonts w:asciiTheme="minorHAnsi" w:hAnsiTheme="minorHAnsi"/>
          <w:sz w:val="24"/>
          <w:szCs w:val="24"/>
        </w:rPr>
        <w:t>singly</w:t>
      </w:r>
      <w:r w:rsidRPr="00E15EE7">
        <w:rPr>
          <w:rFonts w:asciiTheme="minorHAnsi" w:hAnsiTheme="minorHAnsi"/>
          <w:spacing w:val="-3"/>
          <w:sz w:val="24"/>
          <w:szCs w:val="24"/>
        </w:rPr>
        <w:t xml:space="preserve"> </w:t>
      </w:r>
      <w:r w:rsidRPr="00E15EE7">
        <w:rPr>
          <w:rFonts w:asciiTheme="minorHAnsi" w:hAnsiTheme="minorHAnsi"/>
          <w:sz w:val="24"/>
          <w:szCs w:val="24"/>
        </w:rPr>
        <w:t>or</w:t>
      </w:r>
      <w:r w:rsidRPr="00E15EE7">
        <w:rPr>
          <w:rFonts w:asciiTheme="minorHAnsi" w:hAnsiTheme="minorHAnsi"/>
          <w:spacing w:val="-3"/>
          <w:sz w:val="24"/>
          <w:szCs w:val="24"/>
        </w:rPr>
        <w:t xml:space="preserve"> </w:t>
      </w:r>
      <w:r w:rsidRPr="00E15EE7">
        <w:rPr>
          <w:rFonts w:asciiTheme="minorHAnsi" w:hAnsiTheme="minorHAnsi"/>
          <w:sz w:val="24"/>
          <w:szCs w:val="24"/>
        </w:rPr>
        <w:t xml:space="preserve">in </w:t>
      </w:r>
      <w:r w:rsidRPr="00E15EE7">
        <w:rPr>
          <w:rFonts w:asciiTheme="minorHAnsi" w:hAnsiTheme="minorHAnsi"/>
          <w:spacing w:val="-2"/>
          <w:sz w:val="24"/>
          <w:szCs w:val="24"/>
        </w:rPr>
        <w:t>combination:</w:t>
      </w:r>
    </w:p>
    <w:p w14:paraId="4446E1AC" w14:textId="77777777" w:rsidR="0041062F" w:rsidRPr="00E15EE7" w:rsidRDefault="0041062F" w:rsidP="00A47BC6">
      <w:pPr>
        <w:pStyle w:val="ListParagraph"/>
        <w:widowControl w:val="0"/>
        <w:numPr>
          <w:ilvl w:val="1"/>
          <w:numId w:val="59"/>
        </w:numPr>
        <w:tabs>
          <w:tab w:val="left" w:pos="1557"/>
        </w:tabs>
        <w:autoSpaceDE w:val="0"/>
        <w:autoSpaceDN w:val="0"/>
        <w:spacing w:before="1"/>
        <w:ind w:right="290"/>
        <w:contextualSpacing w:val="0"/>
      </w:pPr>
      <w:r w:rsidRPr="00E15EE7">
        <w:rPr>
          <w:i/>
        </w:rPr>
        <w:t>Warning</w:t>
      </w:r>
      <w:r w:rsidRPr="00E15EE7">
        <w:t>:</w:t>
      </w:r>
      <w:r w:rsidRPr="00E15EE7">
        <w:rPr>
          <w:spacing w:val="-5"/>
        </w:rPr>
        <w:t xml:space="preserve"> </w:t>
      </w:r>
      <w:r w:rsidRPr="00E15EE7">
        <w:t>A</w:t>
      </w:r>
      <w:r w:rsidRPr="00E15EE7">
        <w:rPr>
          <w:spacing w:val="-5"/>
        </w:rPr>
        <w:t xml:space="preserve"> </w:t>
      </w:r>
      <w:r w:rsidRPr="00E15EE7">
        <w:t>formal statement that the conduct was unacceptable and a warning that further</w:t>
      </w:r>
      <w:r w:rsidRPr="00E15EE7">
        <w:rPr>
          <w:spacing w:val="-5"/>
        </w:rPr>
        <w:t xml:space="preserve"> </w:t>
      </w:r>
      <w:r w:rsidRPr="00E15EE7">
        <w:t>violation</w:t>
      </w:r>
      <w:r w:rsidRPr="00E15EE7">
        <w:rPr>
          <w:spacing w:val="-5"/>
        </w:rPr>
        <w:t xml:space="preserve"> </w:t>
      </w:r>
      <w:r w:rsidRPr="00E15EE7">
        <w:t>of</w:t>
      </w:r>
      <w:r w:rsidRPr="00E15EE7">
        <w:rPr>
          <w:spacing w:val="-5"/>
        </w:rPr>
        <w:t xml:space="preserve"> </w:t>
      </w:r>
      <w:r w:rsidRPr="00E15EE7">
        <w:t>any</w:t>
      </w:r>
      <w:r w:rsidRPr="00E15EE7">
        <w:rPr>
          <w:spacing w:val="-5"/>
        </w:rPr>
        <w:t xml:space="preserve"> </w:t>
      </w:r>
      <w:r w:rsidRPr="00E15EE7">
        <w:t>College</w:t>
      </w:r>
      <w:r w:rsidRPr="00E15EE7">
        <w:rPr>
          <w:spacing w:val="-5"/>
        </w:rPr>
        <w:t xml:space="preserve"> </w:t>
      </w:r>
      <w:r w:rsidRPr="00E15EE7">
        <w:t>policy,</w:t>
      </w:r>
      <w:r w:rsidRPr="00E15EE7">
        <w:rPr>
          <w:spacing w:val="-5"/>
        </w:rPr>
        <w:t xml:space="preserve"> </w:t>
      </w:r>
      <w:r w:rsidRPr="00E15EE7">
        <w:t>procedure,</w:t>
      </w:r>
      <w:r w:rsidRPr="00E15EE7">
        <w:rPr>
          <w:spacing w:val="-5"/>
        </w:rPr>
        <w:t xml:space="preserve"> </w:t>
      </w:r>
      <w:r w:rsidRPr="00E15EE7">
        <w:t>or</w:t>
      </w:r>
      <w:r w:rsidRPr="00E15EE7">
        <w:rPr>
          <w:spacing w:val="-5"/>
        </w:rPr>
        <w:t xml:space="preserve"> </w:t>
      </w:r>
      <w:r w:rsidRPr="00E15EE7">
        <w:t>directive</w:t>
      </w:r>
      <w:r w:rsidRPr="00E15EE7">
        <w:rPr>
          <w:spacing w:val="-5"/>
        </w:rPr>
        <w:t xml:space="preserve"> </w:t>
      </w:r>
      <w:r w:rsidRPr="00E15EE7">
        <w:t>will</w:t>
      </w:r>
      <w:r w:rsidRPr="00E15EE7">
        <w:rPr>
          <w:spacing w:val="-5"/>
        </w:rPr>
        <w:t xml:space="preserve"> </w:t>
      </w:r>
      <w:r w:rsidRPr="00E15EE7">
        <w:t>result</w:t>
      </w:r>
      <w:r w:rsidRPr="00E15EE7">
        <w:rPr>
          <w:spacing w:val="-5"/>
        </w:rPr>
        <w:t xml:space="preserve"> </w:t>
      </w:r>
      <w:r w:rsidRPr="00E15EE7">
        <w:t>in</w:t>
      </w:r>
      <w:r w:rsidRPr="00E15EE7">
        <w:rPr>
          <w:spacing w:val="-5"/>
        </w:rPr>
        <w:t xml:space="preserve"> </w:t>
      </w:r>
      <w:r w:rsidRPr="00E15EE7">
        <w:t>more</w:t>
      </w:r>
      <w:r w:rsidRPr="00E15EE7">
        <w:rPr>
          <w:spacing w:val="-5"/>
        </w:rPr>
        <w:t xml:space="preserve"> </w:t>
      </w:r>
      <w:r w:rsidRPr="00E15EE7">
        <w:t>severe sanctions/responsive actions.</w:t>
      </w:r>
    </w:p>
    <w:p w14:paraId="6E4C50A8" w14:textId="77777777" w:rsidR="0041062F" w:rsidRPr="00E15EE7" w:rsidRDefault="0041062F" w:rsidP="00A47BC6">
      <w:pPr>
        <w:pStyle w:val="ListParagraph"/>
        <w:widowControl w:val="0"/>
        <w:numPr>
          <w:ilvl w:val="1"/>
          <w:numId w:val="59"/>
        </w:numPr>
        <w:tabs>
          <w:tab w:val="left" w:pos="1557"/>
        </w:tabs>
        <w:autoSpaceDE w:val="0"/>
        <w:autoSpaceDN w:val="0"/>
        <w:ind w:right="221"/>
        <w:contextualSpacing w:val="0"/>
      </w:pPr>
      <w:r w:rsidRPr="00E15EE7">
        <w:rPr>
          <w:i/>
        </w:rPr>
        <w:t>Required</w:t>
      </w:r>
      <w:r w:rsidRPr="00E15EE7">
        <w:rPr>
          <w:i/>
          <w:spacing w:val="-4"/>
        </w:rPr>
        <w:t xml:space="preserve"> </w:t>
      </w:r>
      <w:r w:rsidRPr="00E15EE7">
        <w:rPr>
          <w:i/>
        </w:rPr>
        <w:t>Counseling</w:t>
      </w:r>
      <w:r w:rsidRPr="00E15EE7">
        <w:t>:</w:t>
      </w:r>
      <w:r w:rsidRPr="00E15EE7">
        <w:rPr>
          <w:spacing w:val="-15"/>
        </w:rPr>
        <w:t xml:space="preserve"> </w:t>
      </w:r>
      <w:r w:rsidRPr="00E15EE7">
        <w:t>A</w:t>
      </w:r>
      <w:r w:rsidRPr="00E15EE7">
        <w:rPr>
          <w:spacing w:val="-15"/>
        </w:rPr>
        <w:t xml:space="preserve"> </w:t>
      </w:r>
      <w:r w:rsidRPr="00E15EE7">
        <w:t>mandate</w:t>
      </w:r>
      <w:r w:rsidRPr="00E15EE7">
        <w:rPr>
          <w:spacing w:val="-4"/>
        </w:rPr>
        <w:t xml:space="preserve"> </w:t>
      </w:r>
      <w:r w:rsidRPr="00E15EE7">
        <w:t>to</w:t>
      </w:r>
      <w:r w:rsidRPr="00E15EE7">
        <w:rPr>
          <w:spacing w:val="-4"/>
        </w:rPr>
        <w:t xml:space="preserve"> </w:t>
      </w:r>
      <w:r w:rsidRPr="00E15EE7">
        <w:t>meet</w:t>
      </w:r>
      <w:r w:rsidRPr="00E15EE7">
        <w:rPr>
          <w:spacing w:val="-4"/>
        </w:rPr>
        <w:t xml:space="preserve"> </w:t>
      </w:r>
      <w:r w:rsidRPr="00E15EE7">
        <w:t>with</w:t>
      </w:r>
      <w:r w:rsidRPr="00E15EE7">
        <w:rPr>
          <w:spacing w:val="-4"/>
        </w:rPr>
        <w:t xml:space="preserve"> </w:t>
      </w:r>
      <w:r w:rsidRPr="00E15EE7">
        <w:t>and</w:t>
      </w:r>
      <w:r w:rsidRPr="00E15EE7">
        <w:rPr>
          <w:spacing w:val="-4"/>
        </w:rPr>
        <w:t xml:space="preserve"> </w:t>
      </w:r>
      <w:r w:rsidRPr="00E15EE7">
        <w:t>engage</w:t>
      </w:r>
      <w:r w:rsidRPr="00E15EE7">
        <w:rPr>
          <w:spacing w:val="-4"/>
        </w:rPr>
        <w:t xml:space="preserve"> </w:t>
      </w:r>
      <w:r w:rsidRPr="00E15EE7">
        <w:t>in</w:t>
      </w:r>
      <w:r w:rsidRPr="00E15EE7">
        <w:rPr>
          <w:spacing w:val="-4"/>
        </w:rPr>
        <w:t xml:space="preserve"> </w:t>
      </w:r>
      <w:r w:rsidRPr="00E15EE7">
        <w:t>either</w:t>
      </w:r>
      <w:r w:rsidRPr="00E15EE7">
        <w:rPr>
          <w:spacing w:val="-4"/>
        </w:rPr>
        <w:t xml:space="preserve"> </w:t>
      </w:r>
      <w:r w:rsidRPr="00E15EE7">
        <w:t>College-sponsored or external counseling to better comprehend the misconduct and its effects.</w:t>
      </w:r>
    </w:p>
    <w:p w14:paraId="00BF40AF" w14:textId="77777777" w:rsidR="0041062F" w:rsidRPr="00E15EE7" w:rsidRDefault="0041062F" w:rsidP="00A47BC6">
      <w:pPr>
        <w:pStyle w:val="ListParagraph"/>
        <w:widowControl w:val="0"/>
        <w:numPr>
          <w:ilvl w:val="1"/>
          <w:numId w:val="59"/>
        </w:numPr>
        <w:tabs>
          <w:tab w:val="left" w:pos="1557"/>
        </w:tabs>
        <w:autoSpaceDE w:val="0"/>
        <w:autoSpaceDN w:val="0"/>
        <w:spacing w:before="2"/>
        <w:ind w:right="459"/>
        <w:contextualSpacing w:val="0"/>
      </w:pPr>
      <w:r w:rsidRPr="00E15EE7">
        <w:rPr>
          <w:i/>
        </w:rPr>
        <w:t>Probation</w:t>
      </w:r>
      <w:r w:rsidRPr="00E15EE7">
        <w:t>:</w:t>
      </w:r>
      <w:r w:rsidRPr="00E15EE7">
        <w:rPr>
          <w:spacing w:val="-6"/>
        </w:rPr>
        <w:t xml:space="preserve"> </w:t>
      </w:r>
      <w:r w:rsidRPr="00E15EE7">
        <w:t>A</w:t>
      </w:r>
      <w:r w:rsidRPr="00E15EE7">
        <w:rPr>
          <w:spacing w:val="-6"/>
        </w:rPr>
        <w:t xml:space="preserve"> </w:t>
      </w:r>
      <w:r w:rsidRPr="00E15EE7">
        <w:t>written reprimand for violation of institutional policy, providing for more severe disciplinary sanctions in the event that the student or organization is found in violation</w:t>
      </w:r>
      <w:r w:rsidRPr="00E15EE7">
        <w:rPr>
          <w:spacing w:val="-5"/>
        </w:rPr>
        <w:t xml:space="preserve"> </w:t>
      </w:r>
      <w:r w:rsidRPr="00E15EE7">
        <w:t>of</w:t>
      </w:r>
      <w:r w:rsidRPr="00E15EE7">
        <w:rPr>
          <w:spacing w:val="-5"/>
        </w:rPr>
        <w:t xml:space="preserve"> </w:t>
      </w:r>
      <w:r w:rsidRPr="00E15EE7">
        <w:t>any</w:t>
      </w:r>
      <w:r w:rsidRPr="00E15EE7">
        <w:rPr>
          <w:spacing w:val="-5"/>
        </w:rPr>
        <w:t xml:space="preserve"> </w:t>
      </w:r>
      <w:r w:rsidRPr="00E15EE7">
        <w:t>institutional</w:t>
      </w:r>
      <w:r w:rsidRPr="00E15EE7">
        <w:rPr>
          <w:spacing w:val="-5"/>
        </w:rPr>
        <w:t xml:space="preserve"> </w:t>
      </w:r>
      <w:r w:rsidRPr="00E15EE7">
        <w:t>policy,</w:t>
      </w:r>
      <w:r w:rsidRPr="00E15EE7">
        <w:rPr>
          <w:spacing w:val="-5"/>
        </w:rPr>
        <w:t xml:space="preserve"> </w:t>
      </w:r>
      <w:r w:rsidRPr="00E15EE7">
        <w:t>procedure,</w:t>
      </w:r>
      <w:r w:rsidRPr="00E15EE7">
        <w:rPr>
          <w:spacing w:val="-5"/>
        </w:rPr>
        <w:t xml:space="preserve"> </w:t>
      </w:r>
      <w:r w:rsidRPr="00E15EE7">
        <w:t>or</w:t>
      </w:r>
      <w:r w:rsidRPr="00E15EE7">
        <w:rPr>
          <w:spacing w:val="-5"/>
        </w:rPr>
        <w:t xml:space="preserve"> </w:t>
      </w:r>
      <w:r w:rsidRPr="00E15EE7">
        <w:t>directive</w:t>
      </w:r>
      <w:r w:rsidRPr="00E15EE7">
        <w:rPr>
          <w:spacing w:val="-5"/>
        </w:rPr>
        <w:t xml:space="preserve"> </w:t>
      </w:r>
      <w:r w:rsidRPr="00E15EE7">
        <w:t>within</w:t>
      </w:r>
      <w:r w:rsidRPr="00E15EE7">
        <w:rPr>
          <w:spacing w:val="-5"/>
        </w:rPr>
        <w:t xml:space="preserve"> </w:t>
      </w:r>
      <w:r w:rsidRPr="00E15EE7">
        <w:t>a</w:t>
      </w:r>
      <w:r w:rsidRPr="00E15EE7">
        <w:rPr>
          <w:spacing w:val="-5"/>
        </w:rPr>
        <w:t xml:space="preserve"> </w:t>
      </w:r>
      <w:r w:rsidRPr="00E15EE7">
        <w:t>specified</w:t>
      </w:r>
      <w:r w:rsidRPr="00E15EE7">
        <w:rPr>
          <w:spacing w:val="-5"/>
        </w:rPr>
        <w:t xml:space="preserve"> </w:t>
      </w:r>
      <w:r w:rsidRPr="00E15EE7">
        <w:t>period</w:t>
      </w:r>
      <w:r w:rsidRPr="00E15EE7">
        <w:rPr>
          <w:spacing w:val="-8"/>
        </w:rPr>
        <w:t xml:space="preserve"> </w:t>
      </w:r>
      <w:r w:rsidRPr="00E15EE7">
        <w:t>of time. Terms of the probation will be articulated and may include denial of specified social privileges, exclusion from co-curricular activities, exclusion from designated areas of campus, no-contact orders, and/or other measures deemed appropriate.</w:t>
      </w:r>
    </w:p>
    <w:p w14:paraId="44213298" w14:textId="77777777" w:rsidR="0041062F" w:rsidRPr="00E15EE7" w:rsidRDefault="0041062F" w:rsidP="00A47BC6">
      <w:pPr>
        <w:pStyle w:val="ListParagraph"/>
        <w:widowControl w:val="0"/>
        <w:numPr>
          <w:ilvl w:val="1"/>
          <w:numId w:val="59"/>
        </w:numPr>
        <w:tabs>
          <w:tab w:val="left" w:pos="1557"/>
        </w:tabs>
        <w:autoSpaceDE w:val="0"/>
        <w:autoSpaceDN w:val="0"/>
        <w:ind w:right="482"/>
        <w:contextualSpacing w:val="0"/>
      </w:pPr>
      <w:r w:rsidRPr="00E15EE7">
        <w:rPr>
          <w:i/>
        </w:rPr>
        <w:t>Suspension</w:t>
      </w:r>
      <w:r w:rsidRPr="00E15EE7">
        <w:t>:</w:t>
      </w:r>
      <w:r w:rsidRPr="00E15EE7">
        <w:rPr>
          <w:spacing w:val="-5"/>
        </w:rPr>
        <w:t xml:space="preserve"> </w:t>
      </w:r>
      <w:r w:rsidRPr="00E15EE7">
        <w:t>Termination</w:t>
      </w:r>
      <w:r w:rsidRPr="00E15EE7">
        <w:rPr>
          <w:spacing w:val="-1"/>
        </w:rPr>
        <w:t xml:space="preserve"> </w:t>
      </w:r>
      <w:r w:rsidRPr="00E15EE7">
        <w:t>of</w:t>
      </w:r>
      <w:r w:rsidRPr="00E15EE7">
        <w:rPr>
          <w:spacing w:val="-1"/>
        </w:rPr>
        <w:t xml:space="preserve"> </w:t>
      </w:r>
      <w:r w:rsidRPr="00E15EE7">
        <w:t>student</w:t>
      </w:r>
      <w:r w:rsidRPr="00E15EE7">
        <w:rPr>
          <w:spacing w:val="-1"/>
        </w:rPr>
        <w:t xml:space="preserve"> </w:t>
      </w:r>
      <w:r w:rsidRPr="00E15EE7">
        <w:t>status</w:t>
      </w:r>
      <w:r w:rsidRPr="00E15EE7">
        <w:rPr>
          <w:spacing w:val="-1"/>
        </w:rPr>
        <w:t xml:space="preserve"> </w:t>
      </w:r>
      <w:r w:rsidRPr="00E15EE7">
        <w:t>for</w:t>
      </w:r>
      <w:r w:rsidRPr="00E15EE7">
        <w:rPr>
          <w:spacing w:val="-1"/>
        </w:rPr>
        <w:t xml:space="preserve"> </w:t>
      </w:r>
      <w:r w:rsidRPr="00E15EE7">
        <w:t>a</w:t>
      </w:r>
      <w:r w:rsidRPr="00E15EE7">
        <w:rPr>
          <w:spacing w:val="-1"/>
        </w:rPr>
        <w:t xml:space="preserve"> </w:t>
      </w:r>
      <w:r w:rsidRPr="00E15EE7">
        <w:t>definite</w:t>
      </w:r>
      <w:r w:rsidRPr="00E15EE7">
        <w:rPr>
          <w:spacing w:val="-1"/>
        </w:rPr>
        <w:t xml:space="preserve"> </w:t>
      </w:r>
      <w:r w:rsidRPr="00E15EE7">
        <w:t>period</w:t>
      </w:r>
      <w:r w:rsidRPr="00E15EE7">
        <w:rPr>
          <w:spacing w:val="-1"/>
        </w:rPr>
        <w:t xml:space="preserve"> </w:t>
      </w:r>
      <w:r w:rsidRPr="00E15EE7">
        <w:t>of</w:t>
      </w:r>
      <w:r w:rsidRPr="00E15EE7">
        <w:rPr>
          <w:spacing w:val="-1"/>
        </w:rPr>
        <w:t xml:space="preserve"> </w:t>
      </w:r>
      <w:r w:rsidRPr="00E15EE7">
        <w:t>time</w:t>
      </w:r>
      <w:r w:rsidRPr="00E15EE7">
        <w:rPr>
          <w:spacing w:val="-1"/>
        </w:rPr>
        <w:t xml:space="preserve"> </w:t>
      </w:r>
      <w:r w:rsidRPr="00E15EE7">
        <w:t>not</w:t>
      </w:r>
      <w:r w:rsidRPr="00E15EE7">
        <w:rPr>
          <w:spacing w:val="-1"/>
        </w:rPr>
        <w:t xml:space="preserve"> </w:t>
      </w:r>
      <w:r w:rsidRPr="00E15EE7">
        <w:t>to</w:t>
      </w:r>
      <w:r w:rsidRPr="00E15EE7">
        <w:rPr>
          <w:spacing w:val="-1"/>
        </w:rPr>
        <w:t xml:space="preserve"> </w:t>
      </w:r>
      <w:r w:rsidRPr="00E15EE7">
        <w:t>exceed two</w:t>
      </w:r>
      <w:r w:rsidRPr="00E15EE7">
        <w:rPr>
          <w:spacing w:val="-4"/>
        </w:rPr>
        <w:t xml:space="preserve"> </w:t>
      </w:r>
      <w:r w:rsidRPr="00E15EE7">
        <w:t>years</w:t>
      </w:r>
      <w:r w:rsidRPr="00E15EE7">
        <w:rPr>
          <w:spacing w:val="-4"/>
        </w:rPr>
        <w:t xml:space="preserve"> </w:t>
      </w:r>
      <w:r w:rsidRPr="00E15EE7">
        <w:t>and/or</w:t>
      </w:r>
      <w:r w:rsidRPr="00E15EE7">
        <w:rPr>
          <w:spacing w:val="-4"/>
        </w:rPr>
        <w:t xml:space="preserve"> </w:t>
      </w:r>
      <w:r w:rsidRPr="00E15EE7">
        <w:t>until</w:t>
      </w:r>
      <w:r w:rsidRPr="00E15EE7">
        <w:rPr>
          <w:spacing w:val="-4"/>
        </w:rPr>
        <w:t xml:space="preserve"> </w:t>
      </w:r>
      <w:r w:rsidRPr="00E15EE7">
        <w:t>specific</w:t>
      </w:r>
      <w:r w:rsidRPr="00E15EE7">
        <w:rPr>
          <w:spacing w:val="-4"/>
        </w:rPr>
        <w:t xml:space="preserve"> </w:t>
      </w:r>
      <w:r w:rsidRPr="00E15EE7">
        <w:t>criteria</w:t>
      </w:r>
      <w:r w:rsidRPr="00E15EE7">
        <w:rPr>
          <w:spacing w:val="-4"/>
        </w:rPr>
        <w:t xml:space="preserve"> </w:t>
      </w:r>
      <w:r w:rsidRPr="00E15EE7">
        <w:t>are</w:t>
      </w:r>
      <w:r w:rsidRPr="00E15EE7">
        <w:rPr>
          <w:spacing w:val="-4"/>
        </w:rPr>
        <w:t xml:space="preserve"> </w:t>
      </w:r>
      <w:r w:rsidRPr="00E15EE7">
        <w:t>met.</w:t>
      </w:r>
      <w:r w:rsidRPr="00E15EE7">
        <w:rPr>
          <w:spacing w:val="-4"/>
        </w:rPr>
        <w:t xml:space="preserve"> </w:t>
      </w:r>
      <w:r w:rsidRPr="00E15EE7">
        <w:t>Students</w:t>
      </w:r>
      <w:r w:rsidRPr="00E15EE7">
        <w:rPr>
          <w:spacing w:val="-4"/>
        </w:rPr>
        <w:t xml:space="preserve"> </w:t>
      </w:r>
      <w:r w:rsidRPr="00E15EE7">
        <w:t>who</w:t>
      </w:r>
      <w:r w:rsidRPr="00E15EE7">
        <w:rPr>
          <w:spacing w:val="-4"/>
        </w:rPr>
        <w:t xml:space="preserve"> </w:t>
      </w:r>
      <w:r w:rsidRPr="00E15EE7">
        <w:t>return</w:t>
      </w:r>
      <w:r w:rsidRPr="00E15EE7">
        <w:rPr>
          <w:spacing w:val="-4"/>
        </w:rPr>
        <w:t xml:space="preserve"> </w:t>
      </w:r>
      <w:r w:rsidRPr="00E15EE7">
        <w:t>from</w:t>
      </w:r>
      <w:r w:rsidRPr="00E15EE7">
        <w:rPr>
          <w:spacing w:val="-4"/>
        </w:rPr>
        <w:t xml:space="preserve"> </w:t>
      </w:r>
      <w:r w:rsidRPr="00E15EE7">
        <w:t>suspension</w:t>
      </w:r>
    </w:p>
    <w:p w14:paraId="489ED3D3" w14:textId="77777777" w:rsidR="0041062F" w:rsidRPr="00E15EE7" w:rsidRDefault="0041062F">
      <w:pPr>
        <w:sectPr w:rsidR="0041062F" w:rsidRPr="00E15EE7" w:rsidSect="002252B6">
          <w:pgSz w:w="12240" w:h="15840"/>
          <w:pgMar w:top="1600" w:right="1000" w:bottom="1220" w:left="1020" w:header="0" w:footer="1022" w:gutter="0"/>
          <w:pgBorders w:offsetFrom="page">
            <w:top w:val="single" w:sz="4" w:space="24" w:color="7030A0"/>
            <w:left w:val="single" w:sz="4" w:space="24" w:color="7030A0"/>
            <w:bottom w:val="single" w:sz="4" w:space="24" w:color="7030A0"/>
            <w:right w:val="single" w:sz="4" w:space="24" w:color="7030A0"/>
          </w:pgBorders>
          <w:cols w:space="720"/>
        </w:sectPr>
      </w:pPr>
    </w:p>
    <w:p w14:paraId="10312C75" w14:textId="77777777" w:rsidR="0041062F" w:rsidRPr="00E15EE7" w:rsidRDefault="0041062F">
      <w:pPr>
        <w:pStyle w:val="BodyText"/>
        <w:spacing w:before="70"/>
        <w:ind w:left="1557" w:right="880" w:firstLine="0"/>
        <w:jc w:val="both"/>
        <w:rPr>
          <w:rFonts w:asciiTheme="minorHAnsi" w:hAnsiTheme="minorHAnsi"/>
          <w:sz w:val="24"/>
          <w:szCs w:val="24"/>
        </w:rPr>
      </w:pPr>
      <w:r w:rsidRPr="00E15EE7">
        <w:rPr>
          <w:rFonts w:asciiTheme="minorHAnsi" w:hAnsiTheme="minorHAnsi"/>
          <w:sz w:val="24"/>
          <w:szCs w:val="24"/>
        </w:rPr>
        <w:lastRenderedPageBreak/>
        <w:t>are</w:t>
      </w:r>
      <w:r w:rsidRPr="00E15EE7">
        <w:rPr>
          <w:rFonts w:asciiTheme="minorHAnsi" w:hAnsiTheme="minorHAnsi"/>
          <w:spacing w:val="-3"/>
          <w:sz w:val="24"/>
          <w:szCs w:val="24"/>
        </w:rPr>
        <w:t xml:space="preserve"> </w:t>
      </w:r>
      <w:r w:rsidRPr="00E15EE7">
        <w:rPr>
          <w:rFonts w:asciiTheme="minorHAnsi" w:hAnsiTheme="minorHAnsi"/>
          <w:sz w:val="24"/>
          <w:szCs w:val="24"/>
        </w:rPr>
        <w:t>automatically</w:t>
      </w:r>
      <w:r w:rsidRPr="00E15EE7">
        <w:rPr>
          <w:rFonts w:asciiTheme="minorHAnsi" w:hAnsiTheme="minorHAnsi"/>
          <w:spacing w:val="-3"/>
          <w:sz w:val="24"/>
          <w:szCs w:val="24"/>
        </w:rPr>
        <w:t xml:space="preserve"> </w:t>
      </w:r>
      <w:r w:rsidRPr="00E15EE7">
        <w:rPr>
          <w:rFonts w:asciiTheme="minorHAnsi" w:hAnsiTheme="minorHAnsi"/>
          <w:sz w:val="24"/>
          <w:szCs w:val="24"/>
        </w:rPr>
        <w:t>placed</w:t>
      </w:r>
      <w:r w:rsidRPr="00E15EE7">
        <w:rPr>
          <w:rFonts w:asciiTheme="minorHAnsi" w:hAnsiTheme="minorHAnsi"/>
          <w:spacing w:val="-3"/>
          <w:sz w:val="24"/>
          <w:szCs w:val="24"/>
        </w:rPr>
        <w:t xml:space="preserve"> </w:t>
      </w:r>
      <w:r w:rsidRPr="00E15EE7">
        <w:rPr>
          <w:rFonts w:asciiTheme="minorHAnsi" w:hAnsiTheme="minorHAnsi"/>
          <w:sz w:val="24"/>
          <w:szCs w:val="24"/>
        </w:rPr>
        <w:t>on</w:t>
      </w:r>
      <w:r w:rsidRPr="00E15EE7">
        <w:rPr>
          <w:rFonts w:asciiTheme="minorHAnsi" w:hAnsiTheme="minorHAnsi"/>
          <w:spacing w:val="-3"/>
          <w:sz w:val="24"/>
          <w:szCs w:val="24"/>
        </w:rPr>
        <w:t xml:space="preserve"> </w:t>
      </w:r>
      <w:r w:rsidRPr="00E15EE7">
        <w:rPr>
          <w:rFonts w:asciiTheme="minorHAnsi" w:hAnsiTheme="minorHAnsi"/>
          <w:sz w:val="24"/>
          <w:szCs w:val="24"/>
        </w:rPr>
        <w:t>probation</w:t>
      </w:r>
      <w:r w:rsidRPr="00E15EE7">
        <w:rPr>
          <w:rFonts w:asciiTheme="minorHAnsi" w:hAnsiTheme="minorHAnsi"/>
          <w:spacing w:val="-3"/>
          <w:sz w:val="24"/>
          <w:szCs w:val="24"/>
        </w:rPr>
        <w:t xml:space="preserve"> </w:t>
      </w:r>
      <w:r w:rsidRPr="00E15EE7">
        <w:rPr>
          <w:rFonts w:asciiTheme="minorHAnsi" w:hAnsiTheme="minorHAnsi"/>
          <w:sz w:val="24"/>
          <w:szCs w:val="24"/>
        </w:rPr>
        <w:t>through</w:t>
      </w:r>
      <w:r w:rsidRPr="00E15EE7">
        <w:rPr>
          <w:rFonts w:asciiTheme="minorHAnsi" w:hAnsiTheme="minorHAnsi"/>
          <w:spacing w:val="-3"/>
          <w:sz w:val="24"/>
          <w:szCs w:val="24"/>
        </w:rPr>
        <w:t xml:space="preserve"> </w:t>
      </w:r>
      <w:r w:rsidRPr="00E15EE7">
        <w:rPr>
          <w:rFonts w:asciiTheme="minorHAnsi" w:hAnsiTheme="minorHAnsi"/>
          <w:sz w:val="24"/>
          <w:szCs w:val="24"/>
        </w:rPr>
        <w:t>the</w:t>
      </w:r>
      <w:r w:rsidRPr="00E15EE7">
        <w:rPr>
          <w:rFonts w:asciiTheme="minorHAnsi" w:hAnsiTheme="minorHAnsi"/>
          <w:spacing w:val="-3"/>
          <w:sz w:val="24"/>
          <w:szCs w:val="24"/>
        </w:rPr>
        <w:t xml:space="preserve"> </w:t>
      </w:r>
      <w:r w:rsidRPr="00E15EE7">
        <w:rPr>
          <w:rFonts w:asciiTheme="minorHAnsi" w:hAnsiTheme="minorHAnsi"/>
          <w:sz w:val="24"/>
          <w:szCs w:val="24"/>
        </w:rPr>
        <w:t>remainder</w:t>
      </w:r>
      <w:r w:rsidRPr="00E15EE7">
        <w:rPr>
          <w:rFonts w:asciiTheme="minorHAnsi" w:hAnsiTheme="minorHAnsi"/>
          <w:spacing w:val="-3"/>
          <w:sz w:val="24"/>
          <w:szCs w:val="24"/>
        </w:rPr>
        <w:t xml:space="preserve"> </w:t>
      </w:r>
      <w:r w:rsidRPr="00E15EE7">
        <w:rPr>
          <w:rFonts w:asciiTheme="minorHAnsi" w:hAnsiTheme="minorHAnsi"/>
          <w:sz w:val="24"/>
          <w:szCs w:val="24"/>
        </w:rPr>
        <w:t>of</w:t>
      </w:r>
      <w:r w:rsidRPr="00E15EE7">
        <w:rPr>
          <w:rFonts w:asciiTheme="minorHAnsi" w:hAnsiTheme="minorHAnsi"/>
          <w:spacing w:val="-3"/>
          <w:sz w:val="24"/>
          <w:szCs w:val="24"/>
        </w:rPr>
        <w:t xml:space="preserve"> </w:t>
      </w:r>
      <w:r w:rsidRPr="00E15EE7">
        <w:rPr>
          <w:rFonts w:asciiTheme="minorHAnsi" w:hAnsiTheme="minorHAnsi"/>
          <w:sz w:val="24"/>
          <w:szCs w:val="24"/>
        </w:rPr>
        <w:t>their</w:t>
      </w:r>
      <w:r w:rsidRPr="00E15EE7">
        <w:rPr>
          <w:rFonts w:asciiTheme="minorHAnsi" w:hAnsiTheme="minorHAnsi"/>
          <w:spacing w:val="-3"/>
          <w:sz w:val="24"/>
          <w:szCs w:val="24"/>
        </w:rPr>
        <w:t xml:space="preserve"> </w:t>
      </w:r>
      <w:r w:rsidRPr="00E15EE7">
        <w:rPr>
          <w:rFonts w:asciiTheme="minorHAnsi" w:hAnsiTheme="minorHAnsi"/>
          <w:sz w:val="24"/>
          <w:szCs w:val="24"/>
        </w:rPr>
        <w:t>tenure</w:t>
      </w:r>
      <w:r w:rsidRPr="00E15EE7">
        <w:rPr>
          <w:rFonts w:asciiTheme="minorHAnsi" w:hAnsiTheme="minorHAnsi"/>
          <w:spacing w:val="-3"/>
          <w:sz w:val="24"/>
          <w:szCs w:val="24"/>
        </w:rPr>
        <w:t xml:space="preserve"> </w:t>
      </w:r>
      <w:r w:rsidRPr="00E15EE7">
        <w:rPr>
          <w:rFonts w:asciiTheme="minorHAnsi" w:hAnsiTheme="minorHAnsi"/>
          <w:sz w:val="24"/>
          <w:szCs w:val="24"/>
        </w:rPr>
        <w:t>as</w:t>
      </w:r>
      <w:r w:rsidRPr="00E15EE7">
        <w:rPr>
          <w:rFonts w:asciiTheme="minorHAnsi" w:hAnsiTheme="minorHAnsi"/>
          <w:spacing w:val="-3"/>
          <w:sz w:val="24"/>
          <w:szCs w:val="24"/>
        </w:rPr>
        <w:t xml:space="preserve"> </w:t>
      </w:r>
      <w:r w:rsidRPr="00E15EE7">
        <w:rPr>
          <w:rFonts w:asciiTheme="minorHAnsi" w:hAnsiTheme="minorHAnsi"/>
          <w:sz w:val="24"/>
          <w:szCs w:val="24"/>
        </w:rPr>
        <w:t>a student at College.</w:t>
      </w:r>
    </w:p>
    <w:p w14:paraId="49834012" w14:textId="77777777" w:rsidR="0041062F" w:rsidRPr="00E15EE7" w:rsidRDefault="0041062F" w:rsidP="00A47BC6">
      <w:pPr>
        <w:pStyle w:val="ListParagraph"/>
        <w:widowControl w:val="0"/>
        <w:numPr>
          <w:ilvl w:val="1"/>
          <w:numId w:val="59"/>
        </w:numPr>
        <w:tabs>
          <w:tab w:val="left" w:pos="1557"/>
        </w:tabs>
        <w:autoSpaceDE w:val="0"/>
        <w:autoSpaceDN w:val="0"/>
        <w:spacing w:before="3"/>
        <w:ind w:right="481"/>
        <w:contextualSpacing w:val="0"/>
        <w:jc w:val="both"/>
      </w:pPr>
      <w:r w:rsidRPr="00E15EE7">
        <w:rPr>
          <w:i/>
        </w:rPr>
        <w:t>Expulsion</w:t>
      </w:r>
      <w:r w:rsidRPr="00E15EE7">
        <w:t>:</w:t>
      </w:r>
      <w:r w:rsidRPr="00E15EE7">
        <w:rPr>
          <w:spacing w:val="-4"/>
        </w:rPr>
        <w:t xml:space="preserve"> </w:t>
      </w:r>
      <w:r w:rsidRPr="00E15EE7">
        <w:t>Permanent</w:t>
      </w:r>
      <w:r w:rsidRPr="00E15EE7">
        <w:rPr>
          <w:spacing w:val="-4"/>
        </w:rPr>
        <w:t xml:space="preserve"> </w:t>
      </w:r>
      <w:r w:rsidRPr="00E15EE7">
        <w:t>termination</w:t>
      </w:r>
      <w:r w:rsidRPr="00E15EE7">
        <w:rPr>
          <w:spacing w:val="-4"/>
        </w:rPr>
        <w:t xml:space="preserve"> </w:t>
      </w:r>
      <w:r w:rsidRPr="00E15EE7">
        <w:t>of</w:t>
      </w:r>
      <w:r w:rsidRPr="00E15EE7">
        <w:rPr>
          <w:spacing w:val="-4"/>
        </w:rPr>
        <w:t xml:space="preserve"> </w:t>
      </w:r>
      <w:r w:rsidRPr="00E15EE7">
        <w:t>student</w:t>
      </w:r>
      <w:r w:rsidRPr="00E15EE7">
        <w:rPr>
          <w:spacing w:val="-4"/>
        </w:rPr>
        <w:t xml:space="preserve"> </w:t>
      </w:r>
      <w:r w:rsidRPr="00E15EE7">
        <w:t>status</w:t>
      </w:r>
      <w:r w:rsidRPr="00E15EE7">
        <w:rPr>
          <w:spacing w:val="-4"/>
        </w:rPr>
        <w:t xml:space="preserve"> </w:t>
      </w:r>
      <w:r w:rsidRPr="00E15EE7">
        <w:t>and</w:t>
      </w:r>
      <w:r w:rsidRPr="00E15EE7">
        <w:rPr>
          <w:spacing w:val="-4"/>
        </w:rPr>
        <w:t xml:space="preserve"> </w:t>
      </w:r>
      <w:r w:rsidRPr="00E15EE7">
        <w:t>revocation</w:t>
      </w:r>
      <w:r w:rsidRPr="00E15EE7">
        <w:rPr>
          <w:spacing w:val="-4"/>
        </w:rPr>
        <w:t xml:space="preserve"> </w:t>
      </w:r>
      <w:r w:rsidRPr="00E15EE7">
        <w:t>of</w:t>
      </w:r>
      <w:r w:rsidRPr="00E15EE7">
        <w:rPr>
          <w:spacing w:val="-4"/>
        </w:rPr>
        <w:t xml:space="preserve"> </w:t>
      </w:r>
      <w:r w:rsidRPr="00E15EE7">
        <w:t>rights</w:t>
      </w:r>
      <w:r w:rsidRPr="00E15EE7">
        <w:rPr>
          <w:spacing w:val="-4"/>
        </w:rPr>
        <w:t xml:space="preserve"> </w:t>
      </w:r>
      <w:r w:rsidRPr="00E15EE7">
        <w:t>to</w:t>
      </w:r>
      <w:r w:rsidRPr="00E15EE7">
        <w:rPr>
          <w:spacing w:val="-4"/>
        </w:rPr>
        <w:t xml:space="preserve"> </w:t>
      </w:r>
      <w:r w:rsidRPr="00E15EE7">
        <w:t>be</w:t>
      </w:r>
      <w:r w:rsidRPr="00E15EE7">
        <w:rPr>
          <w:spacing w:val="-4"/>
        </w:rPr>
        <w:t xml:space="preserve"> </w:t>
      </w:r>
      <w:r w:rsidRPr="00E15EE7">
        <w:t>on campus for any reason or to attend College-sponsored events.</w:t>
      </w:r>
    </w:p>
    <w:p w14:paraId="4B3DDBE3" w14:textId="77777777" w:rsidR="0041062F" w:rsidRPr="00E15EE7" w:rsidRDefault="0041062F" w:rsidP="00A47BC6">
      <w:pPr>
        <w:pStyle w:val="ListParagraph"/>
        <w:widowControl w:val="0"/>
        <w:numPr>
          <w:ilvl w:val="1"/>
          <w:numId w:val="59"/>
        </w:numPr>
        <w:tabs>
          <w:tab w:val="left" w:pos="1557"/>
        </w:tabs>
        <w:autoSpaceDE w:val="0"/>
        <w:autoSpaceDN w:val="0"/>
        <w:ind w:right="613"/>
        <w:contextualSpacing w:val="0"/>
        <w:jc w:val="both"/>
      </w:pPr>
      <w:r w:rsidRPr="00E15EE7">
        <w:rPr>
          <w:i/>
        </w:rPr>
        <w:t>Withholding</w:t>
      </w:r>
      <w:r w:rsidRPr="00E15EE7">
        <w:rPr>
          <w:i/>
          <w:spacing w:val="-5"/>
        </w:rPr>
        <w:t xml:space="preserve"> </w:t>
      </w:r>
      <w:r w:rsidRPr="00E15EE7">
        <w:rPr>
          <w:i/>
        </w:rPr>
        <w:t>Diploma</w:t>
      </w:r>
      <w:r w:rsidRPr="00E15EE7">
        <w:t>:</w:t>
      </w:r>
      <w:r w:rsidRPr="00E15EE7">
        <w:rPr>
          <w:spacing w:val="-8"/>
        </w:rPr>
        <w:t xml:space="preserve"> </w:t>
      </w:r>
      <w:r w:rsidRPr="00E15EE7">
        <w:t>The</w:t>
      </w:r>
      <w:r w:rsidRPr="00E15EE7">
        <w:rPr>
          <w:spacing w:val="-5"/>
        </w:rPr>
        <w:t xml:space="preserve"> </w:t>
      </w:r>
      <w:r w:rsidRPr="00E15EE7">
        <w:t>College</w:t>
      </w:r>
      <w:r w:rsidRPr="00E15EE7">
        <w:rPr>
          <w:spacing w:val="-5"/>
        </w:rPr>
        <w:t xml:space="preserve"> </w:t>
      </w:r>
      <w:r w:rsidRPr="00E15EE7">
        <w:t>may</w:t>
      </w:r>
      <w:r w:rsidRPr="00E15EE7">
        <w:rPr>
          <w:spacing w:val="-5"/>
        </w:rPr>
        <w:t xml:space="preserve"> </w:t>
      </w:r>
      <w:r w:rsidRPr="00E15EE7">
        <w:t>withhold</w:t>
      </w:r>
      <w:r w:rsidRPr="00E15EE7">
        <w:rPr>
          <w:spacing w:val="-5"/>
        </w:rPr>
        <w:t xml:space="preserve"> </w:t>
      </w:r>
      <w:r w:rsidRPr="00E15EE7">
        <w:t>a</w:t>
      </w:r>
      <w:r w:rsidRPr="00E15EE7">
        <w:rPr>
          <w:spacing w:val="-5"/>
        </w:rPr>
        <w:t xml:space="preserve"> </w:t>
      </w:r>
      <w:r w:rsidRPr="00E15EE7">
        <w:t>student’s</w:t>
      </w:r>
      <w:r w:rsidRPr="00E15EE7">
        <w:rPr>
          <w:spacing w:val="-5"/>
        </w:rPr>
        <w:t xml:space="preserve"> </w:t>
      </w:r>
      <w:r w:rsidRPr="00E15EE7">
        <w:t>diploma</w:t>
      </w:r>
      <w:r w:rsidRPr="00E15EE7">
        <w:rPr>
          <w:spacing w:val="-5"/>
        </w:rPr>
        <w:t xml:space="preserve"> </w:t>
      </w:r>
      <w:r w:rsidRPr="00E15EE7">
        <w:t>for</w:t>
      </w:r>
      <w:r w:rsidRPr="00E15EE7">
        <w:rPr>
          <w:spacing w:val="-5"/>
        </w:rPr>
        <w:t xml:space="preserve"> </w:t>
      </w:r>
      <w:r w:rsidRPr="00E15EE7">
        <w:t>a</w:t>
      </w:r>
      <w:r w:rsidRPr="00E15EE7">
        <w:rPr>
          <w:spacing w:val="-5"/>
        </w:rPr>
        <w:t xml:space="preserve"> </w:t>
      </w:r>
      <w:r w:rsidRPr="00E15EE7">
        <w:t>specified period</w:t>
      </w:r>
      <w:r w:rsidRPr="00E15EE7">
        <w:rPr>
          <w:spacing w:val="-2"/>
        </w:rPr>
        <w:t xml:space="preserve"> </w:t>
      </w:r>
      <w:r w:rsidRPr="00E15EE7">
        <w:t>of time and/or deny a student participation in commencement activities as a sanction if the student is found responsible for violating policy.</w:t>
      </w:r>
    </w:p>
    <w:p w14:paraId="1F297C24" w14:textId="77777777" w:rsidR="0041062F" w:rsidRPr="00E15EE7" w:rsidRDefault="0041062F" w:rsidP="00A47BC6">
      <w:pPr>
        <w:pStyle w:val="ListParagraph"/>
        <w:widowControl w:val="0"/>
        <w:numPr>
          <w:ilvl w:val="1"/>
          <w:numId w:val="59"/>
        </w:numPr>
        <w:tabs>
          <w:tab w:val="left" w:pos="1557"/>
        </w:tabs>
        <w:autoSpaceDE w:val="0"/>
        <w:autoSpaceDN w:val="0"/>
        <w:ind w:right="147"/>
        <w:contextualSpacing w:val="0"/>
      </w:pPr>
      <w:r w:rsidRPr="00E15EE7">
        <w:rPr>
          <w:i/>
        </w:rPr>
        <w:t>Revocation of Degree</w:t>
      </w:r>
      <w:r w:rsidRPr="00E15EE7">
        <w:t>: The College reserves the right to revoke a degree previously awarded</w:t>
      </w:r>
      <w:r w:rsidRPr="00E15EE7">
        <w:rPr>
          <w:spacing w:val="-3"/>
        </w:rPr>
        <w:t xml:space="preserve"> </w:t>
      </w:r>
      <w:r w:rsidRPr="00E15EE7">
        <w:t>from</w:t>
      </w:r>
      <w:r w:rsidRPr="00E15EE7">
        <w:rPr>
          <w:spacing w:val="-3"/>
        </w:rPr>
        <w:t xml:space="preserve"> </w:t>
      </w:r>
      <w:r w:rsidRPr="00E15EE7">
        <w:t>the</w:t>
      </w:r>
      <w:r w:rsidRPr="00E15EE7">
        <w:rPr>
          <w:spacing w:val="-3"/>
        </w:rPr>
        <w:t xml:space="preserve"> </w:t>
      </w:r>
      <w:r w:rsidRPr="00E15EE7">
        <w:t>College</w:t>
      </w:r>
      <w:r w:rsidRPr="00E15EE7">
        <w:rPr>
          <w:spacing w:val="-3"/>
        </w:rPr>
        <w:t xml:space="preserve"> </w:t>
      </w:r>
      <w:r w:rsidRPr="00E15EE7">
        <w:t>for</w:t>
      </w:r>
      <w:r w:rsidRPr="00E15EE7">
        <w:rPr>
          <w:spacing w:val="-3"/>
        </w:rPr>
        <w:t xml:space="preserve"> </w:t>
      </w:r>
      <w:r w:rsidRPr="00E15EE7">
        <w:t>fraud,</w:t>
      </w:r>
      <w:r w:rsidRPr="00E15EE7">
        <w:rPr>
          <w:spacing w:val="-3"/>
        </w:rPr>
        <w:t xml:space="preserve"> </w:t>
      </w:r>
      <w:r w:rsidRPr="00E15EE7">
        <w:t>misrepresentation,</w:t>
      </w:r>
      <w:r w:rsidRPr="00E15EE7">
        <w:rPr>
          <w:spacing w:val="-3"/>
        </w:rPr>
        <w:t xml:space="preserve"> </w:t>
      </w:r>
      <w:r w:rsidRPr="00E15EE7">
        <w:t>and/or</w:t>
      </w:r>
      <w:r w:rsidRPr="00E15EE7">
        <w:rPr>
          <w:spacing w:val="-3"/>
        </w:rPr>
        <w:t xml:space="preserve"> </w:t>
      </w:r>
      <w:r w:rsidRPr="00E15EE7">
        <w:t>other</w:t>
      </w:r>
      <w:r w:rsidRPr="00E15EE7">
        <w:rPr>
          <w:spacing w:val="-3"/>
        </w:rPr>
        <w:t xml:space="preserve"> </w:t>
      </w:r>
      <w:r w:rsidRPr="00E15EE7">
        <w:t>violation</w:t>
      </w:r>
      <w:r w:rsidRPr="00E15EE7">
        <w:rPr>
          <w:spacing w:val="-3"/>
        </w:rPr>
        <w:t xml:space="preserve"> </w:t>
      </w:r>
      <w:r w:rsidRPr="00E15EE7">
        <w:t>of</w:t>
      </w:r>
      <w:r w:rsidRPr="00E15EE7">
        <w:rPr>
          <w:spacing w:val="-3"/>
        </w:rPr>
        <w:t xml:space="preserve"> </w:t>
      </w:r>
      <w:r w:rsidRPr="00E15EE7">
        <w:t>College policies,</w:t>
      </w:r>
      <w:r w:rsidRPr="00E15EE7">
        <w:rPr>
          <w:spacing w:val="-3"/>
        </w:rPr>
        <w:t xml:space="preserve"> </w:t>
      </w:r>
      <w:r w:rsidRPr="00E15EE7">
        <w:t>procedures,</w:t>
      </w:r>
      <w:r w:rsidRPr="00E15EE7">
        <w:rPr>
          <w:spacing w:val="-3"/>
        </w:rPr>
        <w:t xml:space="preserve"> </w:t>
      </w:r>
      <w:r w:rsidRPr="00E15EE7">
        <w:t>or</w:t>
      </w:r>
      <w:r w:rsidRPr="00E15EE7">
        <w:rPr>
          <w:spacing w:val="-3"/>
        </w:rPr>
        <w:t xml:space="preserve"> </w:t>
      </w:r>
      <w:r w:rsidRPr="00E15EE7">
        <w:t>directives</w:t>
      </w:r>
      <w:r w:rsidRPr="00E15EE7">
        <w:rPr>
          <w:spacing w:val="-3"/>
        </w:rPr>
        <w:t xml:space="preserve"> </w:t>
      </w:r>
      <w:r w:rsidRPr="00E15EE7">
        <w:t>in</w:t>
      </w:r>
      <w:r w:rsidRPr="00E15EE7">
        <w:rPr>
          <w:spacing w:val="-3"/>
        </w:rPr>
        <w:t xml:space="preserve"> </w:t>
      </w:r>
      <w:r w:rsidRPr="00E15EE7">
        <w:t>obtaining</w:t>
      </w:r>
      <w:r w:rsidRPr="00E15EE7">
        <w:rPr>
          <w:spacing w:val="-3"/>
        </w:rPr>
        <w:t xml:space="preserve"> </w:t>
      </w:r>
      <w:r w:rsidRPr="00E15EE7">
        <w:t>the</w:t>
      </w:r>
      <w:r w:rsidRPr="00E15EE7">
        <w:rPr>
          <w:spacing w:val="-3"/>
        </w:rPr>
        <w:t xml:space="preserve"> </w:t>
      </w:r>
      <w:r w:rsidRPr="00E15EE7">
        <w:t>degree,</w:t>
      </w:r>
      <w:r w:rsidRPr="00E15EE7">
        <w:rPr>
          <w:spacing w:val="-3"/>
        </w:rPr>
        <w:t xml:space="preserve"> </w:t>
      </w:r>
      <w:r w:rsidRPr="00E15EE7">
        <w:t>or</w:t>
      </w:r>
      <w:r w:rsidRPr="00E15EE7">
        <w:rPr>
          <w:spacing w:val="-3"/>
        </w:rPr>
        <w:t xml:space="preserve"> </w:t>
      </w:r>
      <w:r w:rsidRPr="00E15EE7">
        <w:t>for</w:t>
      </w:r>
      <w:r w:rsidRPr="00E15EE7">
        <w:rPr>
          <w:spacing w:val="-3"/>
        </w:rPr>
        <w:t xml:space="preserve"> </w:t>
      </w:r>
      <w:r w:rsidRPr="00E15EE7">
        <w:t>other</w:t>
      </w:r>
      <w:r w:rsidRPr="00E15EE7">
        <w:rPr>
          <w:spacing w:val="-3"/>
        </w:rPr>
        <w:t xml:space="preserve"> </w:t>
      </w:r>
      <w:r w:rsidRPr="00E15EE7">
        <w:t>serious</w:t>
      </w:r>
      <w:r w:rsidRPr="00E15EE7">
        <w:rPr>
          <w:spacing w:val="-3"/>
        </w:rPr>
        <w:t xml:space="preserve"> </w:t>
      </w:r>
      <w:r w:rsidRPr="00E15EE7">
        <w:t>violations committed by a student prior to graduation.</w:t>
      </w:r>
    </w:p>
    <w:p w14:paraId="158C4167" w14:textId="77777777" w:rsidR="0041062F" w:rsidRPr="00E15EE7" w:rsidRDefault="0041062F" w:rsidP="00A47BC6">
      <w:pPr>
        <w:pStyle w:val="ListParagraph"/>
        <w:widowControl w:val="0"/>
        <w:numPr>
          <w:ilvl w:val="1"/>
          <w:numId w:val="59"/>
        </w:numPr>
        <w:tabs>
          <w:tab w:val="left" w:pos="1557"/>
        </w:tabs>
        <w:autoSpaceDE w:val="0"/>
        <w:autoSpaceDN w:val="0"/>
        <w:ind w:right="208"/>
        <w:contextualSpacing w:val="0"/>
      </w:pPr>
      <w:r w:rsidRPr="00E15EE7">
        <w:rPr>
          <w:i/>
        </w:rPr>
        <w:t>Other</w:t>
      </w:r>
      <w:r w:rsidRPr="00E15EE7">
        <w:rPr>
          <w:i/>
          <w:spacing w:val="-11"/>
        </w:rPr>
        <w:t xml:space="preserve"> </w:t>
      </w:r>
      <w:r w:rsidRPr="00E15EE7">
        <w:rPr>
          <w:i/>
        </w:rPr>
        <w:t>Actions</w:t>
      </w:r>
      <w:r w:rsidRPr="00E15EE7">
        <w:t>:</w:t>
      </w:r>
      <w:r w:rsidRPr="00E15EE7">
        <w:rPr>
          <w:spacing w:val="-3"/>
        </w:rPr>
        <w:t xml:space="preserve"> </w:t>
      </w:r>
      <w:r w:rsidRPr="00E15EE7">
        <w:t>In</w:t>
      </w:r>
      <w:r w:rsidRPr="00E15EE7">
        <w:rPr>
          <w:spacing w:val="-3"/>
        </w:rPr>
        <w:t xml:space="preserve"> </w:t>
      </w:r>
      <w:r w:rsidRPr="00E15EE7">
        <w:t>addition</w:t>
      </w:r>
      <w:r w:rsidRPr="00E15EE7">
        <w:rPr>
          <w:spacing w:val="-3"/>
        </w:rPr>
        <w:t xml:space="preserve"> </w:t>
      </w:r>
      <w:r w:rsidRPr="00E15EE7">
        <w:t>to</w:t>
      </w:r>
      <w:r w:rsidRPr="00E15EE7">
        <w:rPr>
          <w:spacing w:val="-3"/>
        </w:rPr>
        <w:t xml:space="preserve"> </w:t>
      </w:r>
      <w:r w:rsidRPr="00E15EE7">
        <w:t>or</w:t>
      </w:r>
      <w:r w:rsidRPr="00E15EE7">
        <w:rPr>
          <w:spacing w:val="-3"/>
        </w:rPr>
        <w:t xml:space="preserve"> </w:t>
      </w:r>
      <w:r w:rsidRPr="00E15EE7">
        <w:t>in</w:t>
      </w:r>
      <w:r w:rsidRPr="00E15EE7">
        <w:rPr>
          <w:spacing w:val="-3"/>
        </w:rPr>
        <w:t xml:space="preserve"> </w:t>
      </w:r>
      <w:r w:rsidRPr="00E15EE7">
        <w:t>place</w:t>
      </w:r>
      <w:r w:rsidRPr="00E15EE7">
        <w:rPr>
          <w:spacing w:val="-3"/>
        </w:rPr>
        <w:t xml:space="preserve"> </w:t>
      </w:r>
      <w:r w:rsidRPr="00E15EE7">
        <w:t>of</w:t>
      </w:r>
      <w:r w:rsidRPr="00E15EE7">
        <w:rPr>
          <w:spacing w:val="-3"/>
        </w:rPr>
        <w:t xml:space="preserve"> </w:t>
      </w:r>
      <w:r w:rsidRPr="00E15EE7">
        <w:t>the</w:t>
      </w:r>
      <w:r w:rsidRPr="00E15EE7">
        <w:rPr>
          <w:spacing w:val="-3"/>
        </w:rPr>
        <w:t xml:space="preserve"> </w:t>
      </w:r>
      <w:r w:rsidRPr="00E15EE7">
        <w:t>above</w:t>
      </w:r>
      <w:r w:rsidRPr="00E15EE7">
        <w:rPr>
          <w:spacing w:val="-3"/>
        </w:rPr>
        <w:t xml:space="preserve"> </w:t>
      </w:r>
      <w:r w:rsidRPr="00E15EE7">
        <w:t>sanctions,</w:t>
      </w:r>
      <w:r w:rsidRPr="00E15EE7">
        <w:rPr>
          <w:spacing w:val="-3"/>
        </w:rPr>
        <w:t xml:space="preserve"> </w:t>
      </w:r>
      <w:r w:rsidRPr="00E15EE7">
        <w:t>the</w:t>
      </w:r>
      <w:r w:rsidRPr="00E15EE7">
        <w:rPr>
          <w:spacing w:val="-3"/>
        </w:rPr>
        <w:t xml:space="preserve"> </w:t>
      </w:r>
      <w:r w:rsidRPr="00E15EE7">
        <w:t>College</w:t>
      </w:r>
      <w:r w:rsidRPr="00E15EE7">
        <w:rPr>
          <w:spacing w:val="-3"/>
        </w:rPr>
        <w:t xml:space="preserve"> </w:t>
      </w:r>
      <w:r w:rsidRPr="00E15EE7">
        <w:t>may</w:t>
      </w:r>
      <w:r w:rsidRPr="00E15EE7">
        <w:rPr>
          <w:spacing w:val="-3"/>
        </w:rPr>
        <w:t xml:space="preserve"> </w:t>
      </w:r>
      <w:r w:rsidRPr="00E15EE7">
        <w:t>assign any other sanctions as deemed appropriate.</w:t>
      </w:r>
    </w:p>
    <w:p w14:paraId="40B5DB78" w14:textId="77777777" w:rsidR="0041062F" w:rsidRPr="00E15EE7" w:rsidRDefault="0041062F" w:rsidP="00F41164">
      <w:pPr>
        <w:pStyle w:val="Heading1"/>
        <w:numPr>
          <w:ilvl w:val="0"/>
          <w:numId w:val="59"/>
        </w:numPr>
      </w:pPr>
      <w:bookmarkStart w:id="79" w:name="_Toc241160227"/>
      <w:r w:rsidRPr="00E15EE7">
        <w:t>Student</w:t>
      </w:r>
      <w:r w:rsidRPr="00E15EE7">
        <w:rPr>
          <w:spacing w:val="-10"/>
        </w:rPr>
        <w:t xml:space="preserve"> </w:t>
      </w:r>
      <w:r w:rsidRPr="00E15EE7">
        <w:t>Organization</w:t>
      </w:r>
      <w:r w:rsidRPr="00E15EE7">
        <w:rPr>
          <w:spacing w:val="-9"/>
        </w:rPr>
        <w:t xml:space="preserve"> </w:t>
      </w:r>
      <w:r w:rsidRPr="00E15EE7">
        <w:rPr>
          <w:spacing w:val="-2"/>
        </w:rPr>
        <w:t>Sanctions</w:t>
      </w:r>
      <w:bookmarkEnd w:id="79"/>
    </w:p>
    <w:p w14:paraId="1BB15646" w14:textId="77777777" w:rsidR="0041062F" w:rsidRPr="00E15EE7" w:rsidRDefault="0041062F">
      <w:pPr>
        <w:pStyle w:val="BodyText"/>
        <w:spacing w:before="1"/>
        <w:ind w:left="847" w:right="186" w:hanging="10"/>
        <w:rPr>
          <w:rFonts w:asciiTheme="minorHAnsi" w:hAnsiTheme="minorHAnsi"/>
          <w:sz w:val="24"/>
          <w:szCs w:val="24"/>
        </w:rPr>
      </w:pPr>
      <w:r w:rsidRPr="00E15EE7">
        <w:rPr>
          <w:rFonts w:asciiTheme="minorHAnsi" w:hAnsiTheme="minorHAnsi"/>
          <w:sz w:val="24"/>
          <w:szCs w:val="24"/>
        </w:rPr>
        <w:t>The</w:t>
      </w:r>
      <w:r w:rsidRPr="00E15EE7">
        <w:rPr>
          <w:rFonts w:asciiTheme="minorHAnsi" w:hAnsiTheme="minorHAnsi"/>
          <w:spacing w:val="-3"/>
          <w:sz w:val="24"/>
          <w:szCs w:val="24"/>
        </w:rPr>
        <w:t xml:space="preserve"> </w:t>
      </w:r>
      <w:r w:rsidRPr="00E15EE7">
        <w:rPr>
          <w:rFonts w:asciiTheme="minorHAnsi" w:hAnsiTheme="minorHAnsi"/>
          <w:sz w:val="24"/>
          <w:szCs w:val="24"/>
        </w:rPr>
        <w:t>following</w:t>
      </w:r>
      <w:r w:rsidRPr="00E15EE7">
        <w:rPr>
          <w:rFonts w:asciiTheme="minorHAnsi" w:hAnsiTheme="minorHAnsi"/>
          <w:spacing w:val="-3"/>
          <w:sz w:val="24"/>
          <w:szCs w:val="24"/>
        </w:rPr>
        <w:t xml:space="preserve"> </w:t>
      </w:r>
      <w:r w:rsidRPr="00E15EE7">
        <w:rPr>
          <w:rFonts w:asciiTheme="minorHAnsi" w:hAnsiTheme="minorHAnsi"/>
          <w:sz w:val="24"/>
          <w:szCs w:val="24"/>
        </w:rPr>
        <w:t>are</w:t>
      </w:r>
      <w:r w:rsidRPr="00E15EE7">
        <w:rPr>
          <w:rFonts w:asciiTheme="minorHAnsi" w:hAnsiTheme="minorHAnsi"/>
          <w:spacing w:val="-3"/>
          <w:sz w:val="24"/>
          <w:szCs w:val="24"/>
        </w:rPr>
        <w:t xml:space="preserve"> </w:t>
      </w:r>
      <w:r w:rsidRPr="00E15EE7">
        <w:rPr>
          <w:rFonts w:asciiTheme="minorHAnsi" w:hAnsiTheme="minorHAnsi"/>
          <w:sz w:val="24"/>
          <w:szCs w:val="24"/>
        </w:rPr>
        <w:t>the</w:t>
      </w:r>
      <w:r w:rsidRPr="00E15EE7">
        <w:rPr>
          <w:rFonts w:asciiTheme="minorHAnsi" w:hAnsiTheme="minorHAnsi"/>
          <w:spacing w:val="-3"/>
          <w:sz w:val="24"/>
          <w:szCs w:val="24"/>
        </w:rPr>
        <w:t xml:space="preserve"> </w:t>
      </w:r>
      <w:r w:rsidRPr="00E15EE7">
        <w:rPr>
          <w:rFonts w:asciiTheme="minorHAnsi" w:hAnsiTheme="minorHAnsi"/>
          <w:sz w:val="24"/>
          <w:szCs w:val="24"/>
        </w:rPr>
        <w:t>common</w:t>
      </w:r>
      <w:r w:rsidRPr="00E15EE7">
        <w:rPr>
          <w:rFonts w:asciiTheme="minorHAnsi" w:hAnsiTheme="minorHAnsi"/>
          <w:spacing w:val="-3"/>
          <w:sz w:val="24"/>
          <w:szCs w:val="24"/>
        </w:rPr>
        <w:t xml:space="preserve"> </w:t>
      </w:r>
      <w:r w:rsidRPr="00E15EE7">
        <w:rPr>
          <w:rFonts w:asciiTheme="minorHAnsi" w:hAnsiTheme="minorHAnsi"/>
          <w:sz w:val="24"/>
          <w:szCs w:val="24"/>
        </w:rPr>
        <w:t>sanctions</w:t>
      </w:r>
      <w:r w:rsidRPr="00E15EE7">
        <w:rPr>
          <w:rFonts w:asciiTheme="minorHAnsi" w:hAnsiTheme="minorHAnsi"/>
          <w:spacing w:val="-3"/>
          <w:sz w:val="24"/>
          <w:szCs w:val="24"/>
        </w:rPr>
        <w:t xml:space="preserve"> </w:t>
      </w:r>
      <w:r w:rsidRPr="00E15EE7">
        <w:rPr>
          <w:rFonts w:asciiTheme="minorHAnsi" w:hAnsiTheme="minorHAnsi"/>
          <w:sz w:val="24"/>
          <w:szCs w:val="24"/>
        </w:rPr>
        <w:t>that</w:t>
      </w:r>
      <w:r w:rsidRPr="00E15EE7">
        <w:rPr>
          <w:rFonts w:asciiTheme="minorHAnsi" w:hAnsiTheme="minorHAnsi"/>
          <w:spacing w:val="-3"/>
          <w:sz w:val="24"/>
          <w:szCs w:val="24"/>
        </w:rPr>
        <w:t xml:space="preserve"> </w:t>
      </w:r>
      <w:r w:rsidRPr="00E15EE7">
        <w:rPr>
          <w:rFonts w:asciiTheme="minorHAnsi" w:hAnsiTheme="minorHAnsi"/>
          <w:sz w:val="24"/>
          <w:szCs w:val="24"/>
        </w:rPr>
        <w:t>may</w:t>
      </w:r>
      <w:r w:rsidRPr="00E15EE7">
        <w:rPr>
          <w:rFonts w:asciiTheme="minorHAnsi" w:hAnsiTheme="minorHAnsi"/>
          <w:spacing w:val="-3"/>
          <w:sz w:val="24"/>
          <w:szCs w:val="24"/>
        </w:rPr>
        <w:t xml:space="preserve"> </w:t>
      </w:r>
      <w:r w:rsidRPr="00E15EE7">
        <w:rPr>
          <w:rFonts w:asciiTheme="minorHAnsi" w:hAnsiTheme="minorHAnsi"/>
          <w:sz w:val="24"/>
          <w:szCs w:val="24"/>
        </w:rPr>
        <w:t>be</w:t>
      </w:r>
      <w:r w:rsidRPr="00E15EE7">
        <w:rPr>
          <w:rFonts w:asciiTheme="minorHAnsi" w:hAnsiTheme="minorHAnsi"/>
          <w:spacing w:val="-3"/>
          <w:sz w:val="24"/>
          <w:szCs w:val="24"/>
        </w:rPr>
        <w:t xml:space="preserve"> </w:t>
      </w:r>
      <w:r w:rsidRPr="00E15EE7">
        <w:rPr>
          <w:rFonts w:asciiTheme="minorHAnsi" w:hAnsiTheme="minorHAnsi"/>
          <w:sz w:val="24"/>
          <w:szCs w:val="24"/>
        </w:rPr>
        <w:t>imposed</w:t>
      </w:r>
      <w:r w:rsidRPr="00E15EE7">
        <w:rPr>
          <w:rFonts w:asciiTheme="minorHAnsi" w:hAnsiTheme="minorHAnsi"/>
          <w:spacing w:val="-3"/>
          <w:sz w:val="24"/>
          <w:szCs w:val="24"/>
        </w:rPr>
        <w:t xml:space="preserve"> </w:t>
      </w:r>
      <w:r w:rsidRPr="00E15EE7">
        <w:rPr>
          <w:rFonts w:asciiTheme="minorHAnsi" w:hAnsiTheme="minorHAnsi"/>
          <w:sz w:val="24"/>
          <w:szCs w:val="24"/>
        </w:rPr>
        <w:t>upon</w:t>
      </w:r>
      <w:r w:rsidRPr="00E15EE7">
        <w:rPr>
          <w:rFonts w:asciiTheme="minorHAnsi" w:hAnsiTheme="minorHAnsi"/>
          <w:spacing w:val="-3"/>
          <w:sz w:val="24"/>
          <w:szCs w:val="24"/>
        </w:rPr>
        <w:t xml:space="preserve"> </w:t>
      </w:r>
      <w:r w:rsidRPr="00E15EE7">
        <w:rPr>
          <w:rFonts w:asciiTheme="minorHAnsi" w:hAnsiTheme="minorHAnsi"/>
          <w:sz w:val="24"/>
          <w:szCs w:val="24"/>
        </w:rPr>
        <w:t>student</w:t>
      </w:r>
      <w:r w:rsidRPr="00E15EE7">
        <w:rPr>
          <w:rFonts w:asciiTheme="minorHAnsi" w:hAnsiTheme="minorHAnsi"/>
          <w:spacing w:val="-3"/>
          <w:sz w:val="24"/>
          <w:szCs w:val="24"/>
        </w:rPr>
        <w:t xml:space="preserve"> </w:t>
      </w:r>
      <w:r w:rsidRPr="00E15EE7">
        <w:rPr>
          <w:rFonts w:asciiTheme="minorHAnsi" w:hAnsiTheme="minorHAnsi"/>
          <w:sz w:val="24"/>
          <w:szCs w:val="24"/>
        </w:rPr>
        <w:t>organizations singly or in combination:</w:t>
      </w:r>
    </w:p>
    <w:p w14:paraId="7D47806F" w14:textId="77777777" w:rsidR="0041062F" w:rsidRPr="00E15EE7" w:rsidRDefault="0041062F" w:rsidP="00A47BC6">
      <w:pPr>
        <w:pStyle w:val="ListParagraph"/>
        <w:widowControl w:val="0"/>
        <w:numPr>
          <w:ilvl w:val="1"/>
          <w:numId w:val="59"/>
        </w:numPr>
        <w:tabs>
          <w:tab w:val="left" w:pos="1557"/>
        </w:tabs>
        <w:autoSpaceDE w:val="0"/>
        <w:autoSpaceDN w:val="0"/>
        <w:ind w:right="290"/>
        <w:contextualSpacing w:val="0"/>
      </w:pPr>
      <w:r w:rsidRPr="00E15EE7">
        <w:rPr>
          <w:i/>
        </w:rPr>
        <w:t>Warning</w:t>
      </w:r>
      <w:r w:rsidRPr="00E15EE7">
        <w:t>:</w:t>
      </w:r>
      <w:r w:rsidRPr="00E15EE7">
        <w:rPr>
          <w:spacing w:val="-5"/>
        </w:rPr>
        <w:t xml:space="preserve"> </w:t>
      </w:r>
      <w:r w:rsidRPr="00E15EE7">
        <w:t>A</w:t>
      </w:r>
      <w:r w:rsidRPr="00E15EE7">
        <w:rPr>
          <w:spacing w:val="-5"/>
        </w:rPr>
        <w:t xml:space="preserve"> </w:t>
      </w:r>
      <w:r w:rsidRPr="00E15EE7">
        <w:t>formal statement that the conduct was unacceptable and a warning that further</w:t>
      </w:r>
      <w:r w:rsidRPr="00E15EE7">
        <w:rPr>
          <w:spacing w:val="-5"/>
        </w:rPr>
        <w:t xml:space="preserve"> </w:t>
      </w:r>
      <w:r w:rsidRPr="00E15EE7">
        <w:t>violation</w:t>
      </w:r>
      <w:r w:rsidRPr="00E15EE7">
        <w:rPr>
          <w:spacing w:val="-5"/>
        </w:rPr>
        <w:t xml:space="preserve"> </w:t>
      </w:r>
      <w:r w:rsidRPr="00E15EE7">
        <w:t>of</w:t>
      </w:r>
      <w:r w:rsidRPr="00E15EE7">
        <w:rPr>
          <w:spacing w:val="-5"/>
        </w:rPr>
        <w:t xml:space="preserve"> </w:t>
      </w:r>
      <w:r w:rsidRPr="00E15EE7">
        <w:t>any</w:t>
      </w:r>
      <w:r w:rsidRPr="00E15EE7">
        <w:rPr>
          <w:spacing w:val="-5"/>
        </w:rPr>
        <w:t xml:space="preserve"> </w:t>
      </w:r>
      <w:r w:rsidRPr="00E15EE7">
        <w:t>College</w:t>
      </w:r>
      <w:r w:rsidRPr="00E15EE7">
        <w:rPr>
          <w:spacing w:val="-5"/>
        </w:rPr>
        <w:t xml:space="preserve"> </w:t>
      </w:r>
      <w:r w:rsidRPr="00E15EE7">
        <w:t>policy,</w:t>
      </w:r>
      <w:r w:rsidRPr="00E15EE7">
        <w:rPr>
          <w:spacing w:val="-5"/>
        </w:rPr>
        <w:t xml:space="preserve"> </w:t>
      </w:r>
      <w:r w:rsidRPr="00E15EE7">
        <w:t>procedure,</w:t>
      </w:r>
      <w:r w:rsidRPr="00E15EE7">
        <w:rPr>
          <w:spacing w:val="-5"/>
        </w:rPr>
        <w:t xml:space="preserve"> </w:t>
      </w:r>
      <w:r w:rsidRPr="00E15EE7">
        <w:t>or</w:t>
      </w:r>
      <w:r w:rsidRPr="00E15EE7">
        <w:rPr>
          <w:spacing w:val="-5"/>
        </w:rPr>
        <w:t xml:space="preserve"> </w:t>
      </w:r>
      <w:r w:rsidRPr="00E15EE7">
        <w:t>directive</w:t>
      </w:r>
      <w:r w:rsidRPr="00E15EE7">
        <w:rPr>
          <w:spacing w:val="-5"/>
        </w:rPr>
        <w:t xml:space="preserve"> </w:t>
      </w:r>
      <w:r w:rsidRPr="00E15EE7">
        <w:t>will</w:t>
      </w:r>
      <w:r w:rsidRPr="00E15EE7">
        <w:rPr>
          <w:spacing w:val="-5"/>
        </w:rPr>
        <w:t xml:space="preserve"> </w:t>
      </w:r>
      <w:r w:rsidRPr="00E15EE7">
        <w:t>result</w:t>
      </w:r>
      <w:r w:rsidRPr="00E15EE7">
        <w:rPr>
          <w:spacing w:val="-5"/>
        </w:rPr>
        <w:t xml:space="preserve"> </w:t>
      </w:r>
      <w:r w:rsidRPr="00E15EE7">
        <w:t>in</w:t>
      </w:r>
      <w:r w:rsidRPr="00E15EE7">
        <w:rPr>
          <w:spacing w:val="-5"/>
        </w:rPr>
        <w:t xml:space="preserve"> </w:t>
      </w:r>
      <w:r w:rsidRPr="00E15EE7">
        <w:t>more</w:t>
      </w:r>
      <w:r w:rsidRPr="00E15EE7">
        <w:rPr>
          <w:spacing w:val="-5"/>
        </w:rPr>
        <w:t xml:space="preserve"> </w:t>
      </w:r>
      <w:r w:rsidRPr="00E15EE7">
        <w:t>severe sanctions/responsive actions.</w:t>
      </w:r>
    </w:p>
    <w:p w14:paraId="3B172DB1" w14:textId="77777777" w:rsidR="0041062F" w:rsidRPr="00E15EE7" w:rsidRDefault="0041062F" w:rsidP="00A47BC6">
      <w:pPr>
        <w:pStyle w:val="ListParagraph"/>
        <w:widowControl w:val="0"/>
        <w:numPr>
          <w:ilvl w:val="1"/>
          <w:numId w:val="59"/>
        </w:numPr>
        <w:tabs>
          <w:tab w:val="left" w:pos="1557"/>
        </w:tabs>
        <w:autoSpaceDE w:val="0"/>
        <w:autoSpaceDN w:val="0"/>
        <w:spacing w:before="3"/>
        <w:ind w:right="133"/>
        <w:contextualSpacing w:val="0"/>
      </w:pPr>
      <w:r w:rsidRPr="00E15EE7">
        <w:rPr>
          <w:i/>
        </w:rPr>
        <w:t>Probation</w:t>
      </w:r>
      <w:r w:rsidRPr="00E15EE7">
        <w:t>:</w:t>
      </w:r>
      <w:r w:rsidRPr="00E15EE7">
        <w:rPr>
          <w:spacing w:val="-6"/>
        </w:rPr>
        <w:t xml:space="preserve"> </w:t>
      </w:r>
      <w:r w:rsidRPr="00E15EE7">
        <w:t>A</w:t>
      </w:r>
      <w:r w:rsidRPr="00E15EE7">
        <w:rPr>
          <w:spacing w:val="-6"/>
        </w:rPr>
        <w:t xml:space="preserve"> </w:t>
      </w:r>
      <w:r w:rsidRPr="00E15EE7">
        <w:t>written reprimand for violation of institutional policy, providing for more severe disciplinary sanctions in the event that the organization is found in violation of any</w:t>
      </w:r>
      <w:r w:rsidRPr="00E15EE7">
        <w:rPr>
          <w:spacing w:val="-7"/>
        </w:rPr>
        <w:t xml:space="preserve"> </w:t>
      </w:r>
      <w:r w:rsidRPr="00E15EE7">
        <w:t>institutional</w:t>
      </w:r>
      <w:r w:rsidRPr="00E15EE7">
        <w:rPr>
          <w:spacing w:val="-7"/>
        </w:rPr>
        <w:t xml:space="preserve"> </w:t>
      </w:r>
      <w:r w:rsidRPr="00E15EE7">
        <w:t>policy,</w:t>
      </w:r>
      <w:r w:rsidRPr="00E15EE7">
        <w:rPr>
          <w:spacing w:val="-7"/>
        </w:rPr>
        <w:t xml:space="preserve"> </w:t>
      </w:r>
      <w:r w:rsidRPr="00E15EE7">
        <w:t>procedure,</w:t>
      </w:r>
      <w:r w:rsidRPr="00E15EE7">
        <w:rPr>
          <w:spacing w:val="-7"/>
        </w:rPr>
        <w:t xml:space="preserve"> </w:t>
      </w:r>
      <w:r w:rsidRPr="00E15EE7">
        <w:t>or</w:t>
      </w:r>
      <w:r w:rsidRPr="00E15EE7">
        <w:rPr>
          <w:spacing w:val="-7"/>
        </w:rPr>
        <w:t xml:space="preserve"> </w:t>
      </w:r>
      <w:r w:rsidRPr="00E15EE7">
        <w:t>directive</w:t>
      </w:r>
      <w:r w:rsidRPr="00E15EE7">
        <w:rPr>
          <w:spacing w:val="-7"/>
        </w:rPr>
        <w:t xml:space="preserve"> </w:t>
      </w:r>
      <w:r w:rsidRPr="00E15EE7">
        <w:t>within</w:t>
      </w:r>
      <w:r w:rsidRPr="00E15EE7">
        <w:rPr>
          <w:spacing w:val="-7"/>
        </w:rPr>
        <w:t xml:space="preserve"> </w:t>
      </w:r>
      <w:r w:rsidRPr="00E15EE7">
        <w:t>a</w:t>
      </w:r>
      <w:r w:rsidRPr="00E15EE7">
        <w:rPr>
          <w:spacing w:val="-7"/>
        </w:rPr>
        <w:t xml:space="preserve"> </w:t>
      </w:r>
      <w:r w:rsidRPr="00E15EE7">
        <w:t>specified</w:t>
      </w:r>
      <w:r w:rsidRPr="00E15EE7">
        <w:rPr>
          <w:spacing w:val="-7"/>
        </w:rPr>
        <w:t xml:space="preserve"> </w:t>
      </w:r>
      <w:r w:rsidRPr="00E15EE7">
        <w:t>period</w:t>
      </w:r>
      <w:r w:rsidRPr="00E15EE7">
        <w:rPr>
          <w:spacing w:val="-7"/>
        </w:rPr>
        <w:t xml:space="preserve"> </w:t>
      </w:r>
      <w:r w:rsidRPr="00E15EE7">
        <w:t>of</w:t>
      </w:r>
      <w:r w:rsidRPr="00E15EE7">
        <w:rPr>
          <w:spacing w:val="-7"/>
        </w:rPr>
        <w:t xml:space="preserve"> </w:t>
      </w:r>
      <w:r w:rsidRPr="00E15EE7">
        <w:t>time.</w:t>
      </w:r>
      <w:r w:rsidRPr="00E15EE7">
        <w:rPr>
          <w:spacing w:val="-10"/>
        </w:rPr>
        <w:t xml:space="preserve"> </w:t>
      </w:r>
      <w:r w:rsidRPr="00E15EE7">
        <w:t>Terms</w:t>
      </w:r>
      <w:r w:rsidRPr="00E15EE7">
        <w:rPr>
          <w:spacing w:val="-7"/>
        </w:rPr>
        <w:t xml:space="preserve"> </w:t>
      </w:r>
      <w:r w:rsidRPr="00E15EE7">
        <w:t xml:space="preserve">of the probation will be articulated and may include denial of specified social and event privileges, denial of College funds, ineligibility for honors and awards, restrictions on new member recruitment, no-contact orders, and/or other measures deemed </w:t>
      </w:r>
      <w:r w:rsidRPr="00E15EE7">
        <w:rPr>
          <w:spacing w:val="-2"/>
        </w:rPr>
        <w:t>appropriate.</w:t>
      </w:r>
    </w:p>
    <w:p w14:paraId="0340B373" w14:textId="77777777" w:rsidR="0041062F" w:rsidRPr="00E15EE7" w:rsidRDefault="0041062F" w:rsidP="00A47BC6">
      <w:pPr>
        <w:pStyle w:val="ListParagraph"/>
        <w:widowControl w:val="0"/>
        <w:numPr>
          <w:ilvl w:val="1"/>
          <w:numId w:val="59"/>
        </w:numPr>
        <w:tabs>
          <w:tab w:val="left" w:pos="1557"/>
        </w:tabs>
        <w:autoSpaceDE w:val="0"/>
        <w:autoSpaceDN w:val="0"/>
        <w:ind w:right="137"/>
        <w:contextualSpacing w:val="0"/>
      </w:pPr>
      <w:r w:rsidRPr="00E15EE7">
        <w:rPr>
          <w:i/>
        </w:rPr>
        <w:t>Suspension</w:t>
      </w:r>
      <w:r w:rsidRPr="00E15EE7">
        <w:t>:</w:t>
      </w:r>
      <w:r w:rsidRPr="00E15EE7">
        <w:rPr>
          <w:spacing w:val="-7"/>
        </w:rPr>
        <w:t xml:space="preserve"> </w:t>
      </w:r>
      <w:r w:rsidRPr="00E15EE7">
        <w:t>Termination</w:t>
      </w:r>
      <w:r w:rsidRPr="00E15EE7">
        <w:rPr>
          <w:spacing w:val="-4"/>
        </w:rPr>
        <w:t xml:space="preserve"> </w:t>
      </w:r>
      <w:r w:rsidRPr="00E15EE7">
        <w:t>of</w:t>
      </w:r>
      <w:r w:rsidRPr="00E15EE7">
        <w:rPr>
          <w:spacing w:val="-4"/>
        </w:rPr>
        <w:t xml:space="preserve"> </w:t>
      </w:r>
      <w:r w:rsidRPr="00E15EE7">
        <w:t>student</w:t>
      </w:r>
      <w:r w:rsidRPr="00E15EE7">
        <w:rPr>
          <w:spacing w:val="-4"/>
        </w:rPr>
        <w:t xml:space="preserve"> </w:t>
      </w:r>
      <w:r w:rsidRPr="00E15EE7">
        <w:t>organization</w:t>
      </w:r>
      <w:r w:rsidRPr="00E15EE7">
        <w:rPr>
          <w:spacing w:val="-4"/>
        </w:rPr>
        <w:t xml:space="preserve"> </w:t>
      </w:r>
      <w:r w:rsidRPr="00E15EE7">
        <w:t>recognition</w:t>
      </w:r>
      <w:r w:rsidRPr="00E15EE7">
        <w:rPr>
          <w:spacing w:val="-4"/>
        </w:rPr>
        <w:t xml:space="preserve"> </w:t>
      </w:r>
      <w:r w:rsidRPr="00E15EE7">
        <w:t>for</w:t>
      </w:r>
      <w:r w:rsidRPr="00E15EE7">
        <w:rPr>
          <w:spacing w:val="-4"/>
        </w:rPr>
        <w:t xml:space="preserve"> </w:t>
      </w:r>
      <w:r w:rsidRPr="00E15EE7">
        <w:t>a</w:t>
      </w:r>
      <w:r w:rsidRPr="00E15EE7">
        <w:rPr>
          <w:spacing w:val="-4"/>
        </w:rPr>
        <w:t xml:space="preserve"> </w:t>
      </w:r>
      <w:r w:rsidRPr="00E15EE7">
        <w:t>definite</w:t>
      </w:r>
      <w:r w:rsidRPr="00E15EE7">
        <w:rPr>
          <w:spacing w:val="-4"/>
        </w:rPr>
        <w:t xml:space="preserve"> </w:t>
      </w:r>
      <w:r w:rsidRPr="00E15EE7">
        <w:t>period</w:t>
      </w:r>
      <w:r w:rsidRPr="00E15EE7">
        <w:rPr>
          <w:spacing w:val="-4"/>
        </w:rPr>
        <w:t xml:space="preserve"> </w:t>
      </w:r>
      <w:r w:rsidRPr="00E15EE7">
        <w:t>of</w:t>
      </w:r>
      <w:r w:rsidRPr="00E15EE7">
        <w:rPr>
          <w:spacing w:val="-4"/>
        </w:rPr>
        <w:t xml:space="preserve"> </w:t>
      </w:r>
      <w:r w:rsidRPr="00E15EE7">
        <w:t>time not to exceed two years and/or until specific criteria are met. During the suspension period, a student organization may not conduct any formal or informal business or participate in College-related activities, whether they occur on or off campus. Readmission</w:t>
      </w:r>
      <w:r w:rsidRPr="00E15EE7">
        <w:rPr>
          <w:spacing w:val="-3"/>
        </w:rPr>
        <w:t xml:space="preserve"> </w:t>
      </w:r>
      <w:r w:rsidRPr="00E15EE7">
        <w:t>is</w:t>
      </w:r>
      <w:r w:rsidRPr="00E15EE7">
        <w:rPr>
          <w:spacing w:val="-2"/>
        </w:rPr>
        <w:t xml:space="preserve"> </w:t>
      </w:r>
      <w:r w:rsidRPr="00E15EE7">
        <w:t>possible</w:t>
      </w:r>
      <w:r w:rsidRPr="00E15EE7">
        <w:rPr>
          <w:spacing w:val="-2"/>
        </w:rPr>
        <w:t xml:space="preserve"> </w:t>
      </w:r>
      <w:r w:rsidRPr="00E15EE7">
        <w:t>but</w:t>
      </w:r>
      <w:r w:rsidRPr="00E15EE7">
        <w:rPr>
          <w:spacing w:val="-2"/>
        </w:rPr>
        <w:t xml:space="preserve"> </w:t>
      </w:r>
      <w:r w:rsidRPr="00E15EE7">
        <w:t>not</w:t>
      </w:r>
      <w:r w:rsidRPr="00E15EE7">
        <w:rPr>
          <w:spacing w:val="-2"/>
        </w:rPr>
        <w:t xml:space="preserve"> </w:t>
      </w:r>
      <w:r w:rsidRPr="00E15EE7">
        <w:t>guaranteed</w:t>
      </w:r>
      <w:r w:rsidRPr="00E15EE7">
        <w:rPr>
          <w:spacing w:val="-2"/>
        </w:rPr>
        <w:t xml:space="preserve"> </w:t>
      </w:r>
      <w:r w:rsidRPr="00E15EE7">
        <w:t>and</w:t>
      </w:r>
      <w:r w:rsidRPr="00E15EE7">
        <w:rPr>
          <w:spacing w:val="-2"/>
        </w:rPr>
        <w:t xml:space="preserve"> </w:t>
      </w:r>
      <w:r w:rsidRPr="00E15EE7">
        <w:t>will</w:t>
      </w:r>
      <w:r w:rsidRPr="00E15EE7">
        <w:rPr>
          <w:spacing w:val="-2"/>
        </w:rPr>
        <w:t xml:space="preserve"> </w:t>
      </w:r>
      <w:r w:rsidRPr="00E15EE7">
        <w:t>only</w:t>
      </w:r>
      <w:r w:rsidRPr="00E15EE7">
        <w:rPr>
          <w:spacing w:val="-2"/>
        </w:rPr>
        <w:t xml:space="preserve"> </w:t>
      </w:r>
      <w:r w:rsidRPr="00E15EE7">
        <w:t>be</w:t>
      </w:r>
      <w:r w:rsidRPr="00E15EE7">
        <w:rPr>
          <w:spacing w:val="-2"/>
        </w:rPr>
        <w:t xml:space="preserve"> </w:t>
      </w:r>
      <w:r w:rsidRPr="00E15EE7">
        <w:t>considered</w:t>
      </w:r>
      <w:r w:rsidRPr="00E15EE7">
        <w:rPr>
          <w:spacing w:val="-2"/>
        </w:rPr>
        <w:t xml:space="preserve"> </w:t>
      </w:r>
      <w:r w:rsidRPr="00E15EE7">
        <w:t>after</w:t>
      </w:r>
      <w:r w:rsidRPr="00E15EE7">
        <w:rPr>
          <w:spacing w:val="-2"/>
        </w:rPr>
        <w:t xml:space="preserve"> </w:t>
      </w:r>
      <w:r w:rsidRPr="00E15EE7">
        <w:t>the</w:t>
      </w:r>
      <w:r w:rsidRPr="00E15EE7">
        <w:rPr>
          <w:spacing w:val="-2"/>
        </w:rPr>
        <w:t xml:space="preserve"> </w:t>
      </w:r>
      <w:r w:rsidRPr="00E15EE7">
        <w:t>end</w:t>
      </w:r>
      <w:r w:rsidRPr="00E15EE7">
        <w:rPr>
          <w:spacing w:val="-2"/>
        </w:rPr>
        <w:t xml:space="preserve"> </w:t>
      </w:r>
      <w:r w:rsidRPr="00E15EE7">
        <w:t>of the suspension period and based on meeting all re-admission criteria and obtaining clearance from the College.</w:t>
      </w:r>
    </w:p>
    <w:p w14:paraId="6430F594" w14:textId="77777777" w:rsidR="0041062F" w:rsidRPr="00E15EE7" w:rsidRDefault="0041062F" w:rsidP="00A47BC6">
      <w:pPr>
        <w:pStyle w:val="ListParagraph"/>
        <w:widowControl w:val="0"/>
        <w:numPr>
          <w:ilvl w:val="1"/>
          <w:numId w:val="59"/>
        </w:numPr>
        <w:tabs>
          <w:tab w:val="left" w:pos="1557"/>
        </w:tabs>
        <w:autoSpaceDE w:val="0"/>
        <w:autoSpaceDN w:val="0"/>
        <w:ind w:right="152"/>
        <w:contextualSpacing w:val="0"/>
        <w:jc w:val="both"/>
      </w:pPr>
      <w:r w:rsidRPr="00E15EE7">
        <w:rPr>
          <w:i/>
        </w:rPr>
        <w:t>Expulsion</w:t>
      </w:r>
      <w:r w:rsidRPr="00E15EE7">
        <w:t>:</w:t>
      </w:r>
      <w:r w:rsidRPr="00E15EE7">
        <w:rPr>
          <w:spacing w:val="-1"/>
        </w:rPr>
        <w:t xml:space="preserve"> </w:t>
      </w:r>
      <w:r w:rsidRPr="00E15EE7">
        <w:t>Permanent</w:t>
      </w:r>
      <w:r w:rsidRPr="00E15EE7">
        <w:rPr>
          <w:spacing w:val="-1"/>
        </w:rPr>
        <w:t xml:space="preserve"> </w:t>
      </w:r>
      <w:r w:rsidRPr="00E15EE7">
        <w:t>termination</w:t>
      </w:r>
      <w:r w:rsidRPr="00E15EE7">
        <w:rPr>
          <w:spacing w:val="-1"/>
        </w:rPr>
        <w:t xml:space="preserve"> </w:t>
      </w:r>
      <w:r w:rsidRPr="00E15EE7">
        <w:t>of</w:t>
      </w:r>
      <w:r w:rsidRPr="00E15EE7">
        <w:rPr>
          <w:spacing w:val="-1"/>
        </w:rPr>
        <w:t xml:space="preserve"> </w:t>
      </w:r>
      <w:r w:rsidRPr="00E15EE7">
        <w:t>student</w:t>
      </w:r>
      <w:r w:rsidRPr="00E15EE7">
        <w:rPr>
          <w:spacing w:val="-1"/>
        </w:rPr>
        <w:t xml:space="preserve"> </w:t>
      </w:r>
      <w:r w:rsidRPr="00E15EE7">
        <w:t>organization</w:t>
      </w:r>
      <w:r w:rsidRPr="00E15EE7">
        <w:rPr>
          <w:spacing w:val="-1"/>
        </w:rPr>
        <w:t xml:space="preserve"> </w:t>
      </w:r>
      <w:r w:rsidRPr="00E15EE7">
        <w:t>recognition</w:t>
      </w:r>
      <w:r w:rsidRPr="00E15EE7">
        <w:rPr>
          <w:spacing w:val="-1"/>
        </w:rPr>
        <w:t xml:space="preserve"> </w:t>
      </w:r>
      <w:r w:rsidRPr="00E15EE7">
        <w:t>and</w:t>
      </w:r>
      <w:r w:rsidRPr="00E15EE7">
        <w:rPr>
          <w:spacing w:val="-1"/>
        </w:rPr>
        <w:t xml:space="preserve"> </w:t>
      </w:r>
      <w:r w:rsidRPr="00E15EE7">
        <w:t>revocation</w:t>
      </w:r>
      <w:r w:rsidRPr="00E15EE7">
        <w:rPr>
          <w:spacing w:val="-1"/>
        </w:rPr>
        <w:t xml:space="preserve"> </w:t>
      </w:r>
      <w:r w:rsidRPr="00E15EE7">
        <w:t>of the</w:t>
      </w:r>
      <w:r w:rsidRPr="00E15EE7">
        <w:rPr>
          <w:spacing w:val="-4"/>
        </w:rPr>
        <w:t xml:space="preserve"> </w:t>
      </w:r>
      <w:r w:rsidRPr="00E15EE7">
        <w:t>privilege</w:t>
      </w:r>
      <w:r w:rsidRPr="00E15EE7">
        <w:rPr>
          <w:spacing w:val="-4"/>
        </w:rPr>
        <w:t xml:space="preserve"> </w:t>
      </w:r>
      <w:r w:rsidRPr="00E15EE7">
        <w:t>to</w:t>
      </w:r>
      <w:r w:rsidRPr="00E15EE7">
        <w:rPr>
          <w:spacing w:val="-4"/>
        </w:rPr>
        <w:t xml:space="preserve"> </w:t>
      </w:r>
      <w:r w:rsidRPr="00E15EE7">
        <w:t>congregate</w:t>
      </w:r>
      <w:r w:rsidRPr="00E15EE7">
        <w:rPr>
          <w:spacing w:val="-4"/>
        </w:rPr>
        <w:t xml:space="preserve"> </w:t>
      </w:r>
      <w:r w:rsidRPr="00E15EE7">
        <w:t>and</w:t>
      </w:r>
      <w:r w:rsidRPr="00E15EE7">
        <w:rPr>
          <w:spacing w:val="-4"/>
        </w:rPr>
        <w:t xml:space="preserve"> </w:t>
      </w:r>
      <w:r w:rsidRPr="00E15EE7">
        <w:t>conduct</w:t>
      </w:r>
      <w:r w:rsidRPr="00E15EE7">
        <w:rPr>
          <w:spacing w:val="-4"/>
        </w:rPr>
        <w:t xml:space="preserve"> </w:t>
      </w:r>
      <w:r w:rsidRPr="00E15EE7">
        <w:t>business</w:t>
      </w:r>
      <w:r w:rsidRPr="00E15EE7">
        <w:rPr>
          <w:spacing w:val="-4"/>
        </w:rPr>
        <w:t xml:space="preserve"> </w:t>
      </w:r>
      <w:r w:rsidRPr="00E15EE7">
        <w:t>on</w:t>
      </w:r>
      <w:r w:rsidRPr="00E15EE7">
        <w:rPr>
          <w:spacing w:val="-4"/>
        </w:rPr>
        <w:t xml:space="preserve"> </w:t>
      </w:r>
      <w:r w:rsidRPr="00E15EE7">
        <w:t>campus</w:t>
      </w:r>
      <w:r w:rsidRPr="00E15EE7">
        <w:rPr>
          <w:spacing w:val="-4"/>
        </w:rPr>
        <w:t xml:space="preserve"> </w:t>
      </w:r>
      <w:r w:rsidRPr="00E15EE7">
        <w:t>as</w:t>
      </w:r>
      <w:r w:rsidRPr="00E15EE7">
        <w:rPr>
          <w:spacing w:val="-4"/>
        </w:rPr>
        <w:t xml:space="preserve"> </w:t>
      </w:r>
      <w:r w:rsidRPr="00E15EE7">
        <w:t>an</w:t>
      </w:r>
      <w:r w:rsidRPr="00E15EE7">
        <w:rPr>
          <w:spacing w:val="-4"/>
        </w:rPr>
        <w:t xml:space="preserve"> </w:t>
      </w:r>
      <w:r w:rsidRPr="00E15EE7">
        <w:t>organization</w:t>
      </w:r>
      <w:r w:rsidRPr="00E15EE7">
        <w:rPr>
          <w:spacing w:val="-4"/>
        </w:rPr>
        <w:t xml:space="preserve"> </w:t>
      </w:r>
      <w:r w:rsidRPr="00E15EE7">
        <w:t>for</w:t>
      </w:r>
      <w:r w:rsidRPr="00E15EE7">
        <w:rPr>
          <w:spacing w:val="-4"/>
        </w:rPr>
        <w:t xml:space="preserve"> </w:t>
      </w:r>
      <w:r w:rsidRPr="00E15EE7">
        <w:t xml:space="preserve">any </w:t>
      </w:r>
      <w:r w:rsidRPr="00E15EE7">
        <w:rPr>
          <w:spacing w:val="-2"/>
        </w:rPr>
        <w:t>reason.</w:t>
      </w:r>
    </w:p>
    <w:p w14:paraId="454A0E74" w14:textId="77777777" w:rsidR="0041062F" w:rsidRPr="00E15EE7" w:rsidRDefault="0041062F" w:rsidP="00A47BC6">
      <w:pPr>
        <w:pStyle w:val="ListParagraph"/>
        <w:widowControl w:val="0"/>
        <w:numPr>
          <w:ilvl w:val="1"/>
          <w:numId w:val="59"/>
        </w:numPr>
        <w:tabs>
          <w:tab w:val="left" w:pos="1557"/>
        </w:tabs>
        <w:autoSpaceDE w:val="0"/>
        <w:autoSpaceDN w:val="0"/>
        <w:ind w:right="262"/>
        <w:contextualSpacing w:val="0"/>
        <w:jc w:val="both"/>
      </w:pPr>
      <w:r w:rsidRPr="00E15EE7">
        <w:rPr>
          <w:i/>
        </w:rPr>
        <w:t>Loss</w:t>
      </w:r>
      <w:r w:rsidRPr="00E15EE7">
        <w:rPr>
          <w:i/>
          <w:spacing w:val="-4"/>
        </w:rPr>
        <w:t xml:space="preserve"> </w:t>
      </w:r>
      <w:r w:rsidRPr="00E15EE7">
        <w:rPr>
          <w:i/>
        </w:rPr>
        <w:t>of</w:t>
      </w:r>
      <w:r w:rsidRPr="00E15EE7">
        <w:rPr>
          <w:i/>
          <w:spacing w:val="-4"/>
        </w:rPr>
        <w:t xml:space="preserve"> </w:t>
      </w:r>
      <w:r w:rsidRPr="00E15EE7">
        <w:rPr>
          <w:i/>
        </w:rPr>
        <w:t>Privileges</w:t>
      </w:r>
      <w:r w:rsidRPr="00E15EE7">
        <w:t>:</w:t>
      </w:r>
      <w:r w:rsidRPr="00E15EE7">
        <w:rPr>
          <w:spacing w:val="-4"/>
        </w:rPr>
        <w:t xml:space="preserve"> </w:t>
      </w:r>
      <w:r w:rsidRPr="00E15EE7">
        <w:t>Restricted</w:t>
      </w:r>
      <w:r w:rsidRPr="00E15EE7">
        <w:rPr>
          <w:spacing w:val="-4"/>
        </w:rPr>
        <w:t xml:space="preserve"> </w:t>
      </w:r>
      <w:r w:rsidRPr="00E15EE7">
        <w:t>from</w:t>
      </w:r>
      <w:r w:rsidRPr="00E15EE7">
        <w:rPr>
          <w:spacing w:val="-4"/>
        </w:rPr>
        <w:t xml:space="preserve"> </w:t>
      </w:r>
      <w:r w:rsidRPr="00E15EE7">
        <w:t>accessing</w:t>
      </w:r>
      <w:r w:rsidRPr="00E15EE7">
        <w:rPr>
          <w:spacing w:val="-4"/>
        </w:rPr>
        <w:t xml:space="preserve"> </w:t>
      </w:r>
      <w:r w:rsidRPr="00E15EE7">
        <w:t>specific</w:t>
      </w:r>
      <w:r w:rsidRPr="00E15EE7">
        <w:rPr>
          <w:spacing w:val="-4"/>
        </w:rPr>
        <w:t xml:space="preserve"> </w:t>
      </w:r>
      <w:r w:rsidRPr="00E15EE7">
        <w:t>College</w:t>
      </w:r>
      <w:r w:rsidRPr="00E15EE7">
        <w:rPr>
          <w:spacing w:val="-4"/>
        </w:rPr>
        <w:t xml:space="preserve"> </w:t>
      </w:r>
      <w:r w:rsidRPr="00E15EE7">
        <w:t>privileges</w:t>
      </w:r>
      <w:r w:rsidRPr="00E15EE7">
        <w:rPr>
          <w:spacing w:val="-4"/>
        </w:rPr>
        <w:t xml:space="preserve"> </w:t>
      </w:r>
      <w:r w:rsidRPr="00E15EE7">
        <w:t>for</w:t>
      </w:r>
      <w:r w:rsidRPr="00E15EE7">
        <w:rPr>
          <w:spacing w:val="-4"/>
        </w:rPr>
        <w:t xml:space="preserve"> </w:t>
      </w:r>
      <w:r w:rsidRPr="00E15EE7">
        <w:t>a</w:t>
      </w:r>
      <w:r w:rsidRPr="00E15EE7">
        <w:rPr>
          <w:spacing w:val="-4"/>
        </w:rPr>
        <w:t xml:space="preserve"> </w:t>
      </w:r>
      <w:r w:rsidRPr="00E15EE7">
        <w:t>specified period of time.</w:t>
      </w:r>
    </w:p>
    <w:p w14:paraId="451940E5" w14:textId="77777777" w:rsidR="0041062F" w:rsidRPr="00E15EE7" w:rsidRDefault="0041062F" w:rsidP="00A47BC6">
      <w:pPr>
        <w:pStyle w:val="ListParagraph"/>
        <w:widowControl w:val="0"/>
        <w:numPr>
          <w:ilvl w:val="1"/>
          <w:numId w:val="59"/>
        </w:numPr>
        <w:tabs>
          <w:tab w:val="left" w:pos="1557"/>
        </w:tabs>
        <w:autoSpaceDE w:val="0"/>
        <w:autoSpaceDN w:val="0"/>
        <w:ind w:right="208"/>
        <w:contextualSpacing w:val="0"/>
        <w:jc w:val="both"/>
      </w:pPr>
      <w:r w:rsidRPr="00E15EE7">
        <w:rPr>
          <w:i/>
        </w:rPr>
        <w:t>Other</w:t>
      </w:r>
      <w:r w:rsidRPr="00E15EE7">
        <w:rPr>
          <w:i/>
          <w:spacing w:val="-11"/>
        </w:rPr>
        <w:t xml:space="preserve"> </w:t>
      </w:r>
      <w:r w:rsidRPr="00E15EE7">
        <w:rPr>
          <w:i/>
        </w:rPr>
        <w:t>Actions</w:t>
      </w:r>
      <w:r w:rsidRPr="00E15EE7">
        <w:t>:</w:t>
      </w:r>
      <w:r w:rsidRPr="00E15EE7">
        <w:rPr>
          <w:spacing w:val="-3"/>
        </w:rPr>
        <w:t xml:space="preserve"> </w:t>
      </w:r>
      <w:r w:rsidRPr="00E15EE7">
        <w:t>In</w:t>
      </w:r>
      <w:r w:rsidRPr="00E15EE7">
        <w:rPr>
          <w:spacing w:val="-3"/>
        </w:rPr>
        <w:t xml:space="preserve"> </w:t>
      </w:r>
      <w:r w:rsidRPr="00E15EE7">
        <w:t>addition</w:t>
      </w:r>
      <w:r w:rsidRPr="00E15EE7">
        <w:rPr>
          <w:spacing w:val="-3"/>
        </w:rPr>
        <w:t xml:space="preserve"> </w:t>
      </w:r>
      <w:r w:rsidRPr="00E15EE7">
        <w:t>to</w:t>
      </w:r>
      <w:r w:rsidRPr="00E15EE7">
        <w:rPr>
          <w:spacing w:val="-3"/>
        </w:rPr>
        <w:t xml:space="preserve"> </w:t>
      </w:r>
      <w:r w:rsidRPr="00E15EE7">
        <w:t>or</w:t>
      </w:r>
      <w:r w:rsidRPr="00E15EE7">
        <w:rPr>
          <w:spacing w:val="-3"/>
        </w:rPr>
        <w:t xml:space="preserve"> </w:t>
      </w:r>
      <w:r w:rsidRPr="00E15EE7">
        <w:t>in</w:t>
      </w:r>
      <w:r w:rsidRPr="00E15EE7">
        <w:rPr>
          <w:spacing w:val="-3"/>
        </w:rPr>
        <w:t xml:space="preserve"> </w:t>
      </w:r>
      <w:r w:rsidRPr="00E15EE7">
        <w:t>place</w:t>
      </w:r>
      <w:r w:rsidRPr="00E15EE7">
        <w:rPr>
          <w:spacing w:val="-3"/>
        </w:rPr>
        <w:t xml:space="preserve"> </w:t>
      </w:r>
      <w:r w:rsidRPr="00E15EE7">
        <w:t>of</w:t>
      </w:r>
      <w:r w:rsidRPr="00E15EE7">
        <w:rPr>
          <w:spacing w:val="-3"/>
        </w:rPr>
        <w:t xml:space="preserve"> </w:t>
      </w:r>
      <w:r w:rsidRPr="00E15EE7">
        <w:t>the</w:t>
      </w:r>
      <w:r w:rsidRPr="00E15EE7">
        <w:rPr>
          <w:spacing w:val="-3"/>
        </w:rPr>
        <w:t xml:space="preserve"> </w:t>
      </w:r>
      <w:r w:rsidRPr="00E15EE7">
        <w:t>above</w:t>
      </w:r>
      <w:r w:rsidRPr="00E15EE7">
        <w:rPr>
          <w:spacing w:val="-3"/>
        </w:rPr>
        <w:t xml:space="preserve"> </w:t>
      </w:r>
      <w:r w:rsidRPr="00E15EE7">
        <w:t>sanctions,</w:t>
      </w:r>
      <w:r w:rsidRPr="00E15EE7">
        <w:rPr>
          <w:spacing w:val="-3"/>
        </w:rPr>
        <w:t xml:space="preserve"> </w:t>
      </w:r>
      <w:r w:rsidRPr="00E15EE7">
        <w:t>the</w:t>
      </w:r>
      <w:r w:rsidRPr="00E15EE7">
        <w:rPr>
          <w:spacing w:val="-3"/>
        </w:rPr>
        <w:t xml:space="preserve"> </w:t>
      </w:r>
      <w:r w:rsidRPr="00E15EE7">
        <w:t>College</w:t>
      </w:r>
      <w:r w:rsidRPr="00E15EE7">
        <w:rPr>
          <w:spacing w:val="-3"/>
        </w:rPr>
        <w:t xml:space="preserve"> </w:t>
      </w:r>
      <w:r w:rsidRPr="00E15EE7">
        <w:t>may</w:t>
      </w:r>
      <w:r w:rsidRPr="00E15EE7">
        <w:rPr>
          <w:spacing w:val="-3"/>
        </w:rPr>
        <w:t xml:space="preserve"> </w:t>
      </w:r>
      <w:r w:rsidRPr="00E15EE7">
        <w:t>assign any other sanctions as deemed appropriate.</w:t>
      </w:r>
    </w:p>
    <w:p w14:paraId="74DB7957" w14:textId="77777777" w:rsidR="0041062F" w:rsidRPr="00E15EE7" w:rsidRDefault="0041062F" w:rsidP="00F41164">
      <w:pPr>
        <w:pStyle w:val="Heading1"/>
        <w:numPr>
          <w:ilvl w:val="0"/>
          <w:numId w:val="59"/>
        </w:numPr>
      </w:pPr>
      <w:bookmarkStart w:id="80" w:name="_Toc241160228"/>
      <w:r w:rsidRPr="00E15EE7">
        <w:lastRenderedPageBreak/>
        <w:t>Employee</w:t>
      </w:r>
      <w:r w:rsidRPr="00E15EE7">
        <w:rPr>
          <w:spacing w:val="-8"/>
        </w:rPr>
        <w:t xml:space="preserve"> </w:t>
      </w:r>
      <w:r w:rsidRPr="00E15EE7">
        <w:rPr>
          <w:spacing w:val="-2"/>
        </w:rPr>
        <w:t>Sanctions</w:t>
      </w:r>
      <w:bookmarkEnd w:id="80"/>
    </w:p>
    <w:p w14:paraId="22CAEAE1" w14:textId="77777777" w:rsidR="0041062F" w:rsidRPr="00E15EE7" w:rsidRDefault="0041062F">
      <w:pPr>
        <w:pStyle w:val="BodyText"/>
        <w:spacing w:before="4" w:line="237" w:lineRule="auto"/>
        <w:ind w:firstLine="0"/>
        <w:rPr>
          <w:rFonts w:asciiTheme="minorHAnsi" w:hAnsiTheme="minorHAnsi"/>
          <w:sz w:val="24"/>
          <w:szCs w:val="24"/>
        </w:rPr>
      </w:pPr>
      <w:r w:rsidRPr="00E15EE7">
        <w:rPr>
          <w:rFonts w:asciiTheme="minorHAnsi" w:hAnsiTheme="minorHAnsi"/>
          <w:sz w:val="24"/>
          <w:szCs w:val="24"/>
        </w:rPr>
        <w:t>Possible</w:t>
      </w:r>
      <w:r w:rsidRPr="00E15EE7">
        <w:rPr>
          <w:rFonts w:asciiTheme="minorHAnsi" w:hAnsiTheme="minorHAnsi"/>
          <w:spacing w:val="-4"/>
          <w:sz w:val="24"/>
          <w:szCs w:val="24"/>
        </w:rPr>
        <w:t xml:space="preserve"> </w:t>
      </w:r>
      <w:r w:rsidRPr="00E15EE7">
        <w:rPr>
          <w:rFonts w:asciiTheme="minorHAnsi" w:hAnsiTheme="minorHAnsi"/>
          <w:sz w:val="24"/>
          <w:szCs w:val="24"/>
        </w:rPr>
        <w:t>sanctions</w:t>
      </w:r>
      <w:r w:rsidRPr="00E15EE7">
        <w:rPr>
          <w:rFonts w:asciiTheme="minorHAnsi" w:hAnsiTheme="minorHAnsi"/>
          <w:spacing w:val="-4"/>
          <w:sz w:val="24"/>
          <w:szCs w:val="24"/>
        </w:rPr>
        <w:t xml:space="preserve"> </w:t>
      </w:r>
      <w:r w:rsidRPr="00E15EE7">
        <w:rPr>
          <w:rFonts w:asciiTheme="minorHAnsi" w:hAnsiTheme="minorHAnsi"/>
          <w:sz w:val="24"/>
          <w:szCs w:val="24"/>
        </w:rPr>
        <w:t>against</w:t>
      </w:r>
      <w:r w:rsidRPr="00E15EE7">
        <w:rPr>
          <w:rFonts w:asciiTheme="minorHAnsi" w:hAnsiTheme="minorHAnsi"/>
          <w:spacing w:val="-4"/>
          <w:sz w:val="24"/>
          <w:szCs w:val="24"/>
        </w:rPr>
        <w:t xml:space="preserve"> </w:t>
      </w:r>
      <w:r w:rsidRPr="00E15EE7">
        <w:rPr>
          <w:rFonts w:asciiTheme="minorHAnsi" w:hAnsiTheme="minorHAnsi"/>
          <w:sz w:val="24"/>
          <w:szCs w:val="24"/>
        </w:rPr>
        <w:t>an</w:t>
      </w:r>
      <w:r w:rsidRPr="00E15EE7">
        <w:rPr>
          <w:rFonts w:asciiTheme="minorHAnsi" w:hAnsiTheme="minorHAnsi"/>
          <w:spacing w:val="-4"/>
          <w:sz w:val="24"/>
          <w:szCs w:val="24"/>
        </w:rPr>
        <w:t xml:space="preserve"> </w:t>
      </w:r>
      <w:r w:rsidRPr="00E15EE7">
        <w:rPr>
          <w:rFonts w:asciiTheme="minorHAnsi" w:hAnsiTheme="minorHAnsi"/>
          <w:sz w:val="24"/>
          <w:szCs w:val="24"/>
        </w:rPr>
        <w:t>employee</w:t>
      </w:r>
      <w:r w:rsidRPr="00E15EE7">
        <w:rPr>
          <w:rFonts w:asciiTheme="minorHAnsi" w:hAnsiTheme="minorHAnsi"/>
          <w:spacing w:val="-4"/>
          <w:sz w:val="24"/>
          <w:szCs w:val="24"/>
        </w:rPr>
        <w:t xml:space="preserve"> </w:t>
      </w:r>
      <w:r w:rsidRPr="00E15EE7">
        <w:rPr>
          <w:rFonts w:asciiTheme="minorHAnsi" w:hAnsiTheme="minorHAnsi"/>
          <w:sz w:val="24"/>
          <w:szCs w:val="24"/>
        </w:rPr>
        <w:t>member</w:t>
      </w:r>
      <w:r w:rsidRPr="00E15EE7">
        <w:rPr>
          <w:rFonts w:asciiTheme="minorHAnsi" w:hAnsiTheme="minorHAnsi"/>
          <w:spacing w:val="-4"/>
          <w:sz w:val="24"/>
          <w:szCs w:val="24"/>
        </w:rPr>
        <w:t xml:space="preserve"> </w:t>
      </w:r>
      <w:r w:rsidRPr="00E15EE7">
        <w:rPr>
          <w:rFonts w:asciiTheme="minorHAnsi" w:hAnsiTheme="minorHAnsi"/>
          <w:sz w:val="24"/>
          <w:szCs w:val="24"/>
        </w:rPr>
        <w:t>found</w:t>
      </w:r>
      <w:r w:rsidRPr="00E15EE7">
        <w:rPr>
          <w:rFonts w:asciiTheme="minorHAnsi" w:hAnsiTheme="minorHAnsi"/>
          <w:spacing w:val="-4"/>
          <w:sz w:val="24"/>
          <w:szCs w:val="24"/>
        </w:rPr>
        <w:t xml:space="preserve"> </w:t>
      </w:r>
      <w:r w:rsidRPr="00E15EE7">
        <w:rPr>
          <w:rFonts w:asciiTheme="minorHAnsi" w:hAnsiTheme="minorHAnsi"/>
          <w:sz w:val="24"/>
          <w:szCs w:val="24"/>
        </w:rPr>
        <w:t>responsible</w:t>
      </w:r>
      <w:r w:rsidRPr="00E15EE7">
        <w:rPr>
          <w:rFonts w:asciiTheme="minorHAnsi" w:hAnsiTheme="minorHAnsi"/>
          <w:spacing w:val="-4"/>
          <w:sz w:val="24"/>
          <w:szCs w:val="24"/>
        </w:rPr>
        <w:t xml:space="preserve"> </w:t>
      </w:r>
      <w:r w:rsidRPr="00E15EE7">
        <w:rPr>
          <w:rFonts w:asciiTheme="minorHAnsi" w:hAnsiTheme="minorHAnsi"/>
          <w:sz w:val="24"/>
          <w:szCs w:val="24"/>
        </w:rPr>
        <w:t>for</w:t>
      </w:r>
      <w:r w:rsidRPr="00E15EE7">
        <w:rPr>
          <w:rFonts w:asciiTheme="minorHAnsi" w:hAnsiTheme="minorHAnsi"/>
          <w:spacing w:val="-4"/>
          <w:sz w:val="24"/>
          <w:szCs w:val="24"/>
        </w:rPr>
        <w:t xml:space="preserve"> </w:t>
      </w:r>
      <w:r w:rsidRPr="00E15EE7">
        <w:rPr>
          <w:rFonts w:asciiTheme="minorHAnsi" w:hAnsiTheme="minorHAnsi"/>
          <w:sz w:val="24"/>
          <w:szCs w:val="24"/>
        </w:rPr>
        <w:t>sexual</w:t>
      </w:r>
      <w:r w:rsidRPr="00E15EE7">
        <w:rPr>
          <w:rFonts w:asciiTheme="minorHAnsi" w:hAnsiTheme="minorHAnsi"/>
          <w:spacing w:val="-4"/>
          <w:sz w:val="24"/>
          <w:szCs w:val="24"/>
        </w:rPr>
        <w:t xml:space="preserve"> </w:t>
      </w:r>
      <w:r w:rsidRPr="00E15EE7">
        <w:rPr>
          <w:rFonts w:asciiTheme="minorHAnsi" w:hAnsiTheme="minorHAnsi"/>
          <w:sz w:val="24"/>
          <w:szCs w:val="24"/>
        </w:rPr>
        <w:t>misconduct</w:t>
      </w:r>
      <w:r w:rsidRPr="00E15EE7">
        <w:rPr>
          <w:rFonts w:asciiTheme="minorHAnsi" w:hAnsiTheme="minorHAnsi"/>
          <w:spacing w:val="-4"/>
          <w:sz w:val="24"/>
          <w:szCs w:val="24"/>
        </w:rPr>
        <w:t xml:space="preserve"> </w:t>
      </w:r>
      <w:r w:rsidRPr="00E15EE7">
        <w:rPr>
          <w:rFonts w:asciiTheme="minorHAnsi" w:hAnsiTheme="minorHAnsi"/>
          <w:sz w:val="24"/>
          <w:szCs w:val="24"/>
        </w:rPr>
        <w:t>may range from warnings to immediate termination, depending on the circumstances.</w:t>
      </w:r>
    </w:p>
    <w:p w14:paraId="5DA17F58" w14:textId="77777777" w:rsidR="0041062F" w:rsidRPr="00E15EE7" w:rsidRDefault="0041062F">
      <w:pPr>
        <w:pStyle w:val="BodyText"/>
        <w:spacing w:before="2"/>
        <w:ind w:left="0" w:firstLine="0"/>
        <w:rPr>
          <w:rFonts w:asciiTheme="minorHAnsi" w:hAnsiTheme="minorHAnsi"/>
          <w:sz w:val="24"/>
          <w:szCs w:val="24"/>
        </w:rPr>
      </w:pPr>
    </w:p>
    <w:p w14:paraId="179F495C" w14:textId="77777777" w:rsidR="0041062F" w:rsidRPr="00E15EE7" w:rsidRDefault="0041062F">
      <w:pPr>
        <w:pStyle w:val="BodyText"/>
        <w:ind w:hanging="10"/>
        <w:rPr>
          <w:rFonts w:asciiTheme="minorHAnsi" w:hAnsiTheme="minorHAnsi"/>
          <w:sz w:val="24"/>
          <w:szCs w:val="24"/>
        </w:rPr>
      </w:pPr>
      <w:r w:rsidRPr="00E15EE7">
        <w:rPr>
          <w:rFonts w:asciiTheme="minorHAnsi" w:hAnsiTheme="minorHAnsi"/>
          <w:sz w:val="24"/>
          <w:szCs w:val="24"/>
        </w:rPr>
        <w:t>Possible</w:t>
      </w:r>
      <w:r w:rsidRPr="00E15EE7">
        <w:rPr>
          <w:rFonts w:asciiTheme="minorHAnsi" w:hAnsiTheme="minorHAnsi"/>
          <w:spacing w:val="-3"/>
          <w:sz w:val="24"/>
          <w:szCs w:val="24"/>
        </w:rPr>
        <w:t xml:space="preserve"> </w:t>
      </w:r>
      <w:r w:rsidRPr="00E15EE7">
        <w:rPr>
          <w:rFonts w:asciiTheme="minorHAnsi" w:hAnsiTheme="minorHAnsi"/>
          <w:sz w:val="24"/>
          <w:szCs w:val="24"/>
        </w:rPr>
        <w:t>responsive</w:t>
      </w:r>
      <w:r w:rsidRPr="00E15EE7">
        <w:rPr>
          <w:rFonts w:asciiTheme="minorHAnsi" w:hAnsiTheme="minorHAnsi"/>
          <w:spacing w:val="-3"/>
          <w:sz w:val="24"/>
          <w:szCs w:val="24"/>
        </w:rPr>
        <w:t xml:space="preserve"> </w:t>
      </w:r>
      <w:r w:rsidRPr="00E15EE7">
        <w:rPr>
          <w:rFonts w:asciiTheme="minorHAnsi" w:hAnsiTheme="minorHAnsi"/>
          <w:sz w:val="24"/>
          <w:szCs w:val="24"/>
        </w:rPr>
        <w:t>actions</w:t>
      </w:r>
      <w:r w:rsidRPr="00E15EE7">
        <w:rPr>
          <w:rFonts w:asciiTheme="minorHAnsi" w:hAnsiTheme="minorHAnsi"/>
          <w:spacing w:val="-3"/>
          <w:sz w:val="24"/>
          <w:szCs w:val="24"/>
        </w:rPr>
        <w:t xml:space="preserve"> </w:t>
      </w:r>
      <w:r w:rsidRPr="00E15EE7">
        <w:rPr>
          <w:rFonts w:asciiTheme="minorHAnsi" w:hAnsiTheme="minorHAnsi"/>
          <w:sz w:val="24"/>
          <w:szCs w:val="24"/>
        </w:rPr>
        <w:t>for</w:t>
      </w:r>
      <w:r w:rsidRPr="00E15EE7">
        <w:rPr>
          <w:rFonts w:asciiTheme="minorHAnsi" w:hAnsiTheme="minorHAnsi"/>
          <w:spacing w:val="-3"/>
          <w:sz w:val="24"/>
          <w:szCs w:val="24"/>
        </w:rPr>
        <w:t xml:space="preserve"> </w:t>
      </w:r>
      <w:r w:rsidRPr="00E15EE7">
        <w:rPr>
          <w:rFonts w:asciiTheme="minorHAnsi" w:hAnsiTheme="minorHAnsi"/>
          <w:sz w:val="24"/>
          <w:szCs w:val="24"/>
        </w:rPr>
        <w:t>an</w:t>
      </w:r>
      <w:r w:rsidRPr="00E15EE7">
        <w:rPr>
          <w:rFonts w:asciiTheme="minorHAnsi" w:hAnsiTheme="minorHAnsi"/>
          <w:spacing w:val="-3"/>
          <w:sz w:val="24"/>
          <w:szCs w:val="24"/>
        </w:rPr>
        <w:t xml:space="preserve"> </w:t>
      </w:r>
      <w:r w:rsidRPr="00E15EE7">
        <w:rPr>
          <w:rFonts w:asciiTheme="minorHAnsi" w:hAnsiTheme="minorHAnsi"/>
          <w:sz w:val="24"/>
          <w:szCs w:val="24"/>
        </w:rPr>
        <w:t>employee</w:t>
      </w:r>
      <w:r w:rsidRPr="00E15EE7">
        <w:rPr>
          <w:rFonts w:asciiTheme="minorHAnsi" w:hAnsiTheme="minorHAnsi"/>
          <w:spacing w:val="-3"/>
          <w:sz w:val="24"/>
          <w:szCs w:val="24"/>
        </w:rPr>
        <w:t xml:space="preserve"> </w:t>
      </w:r>
      <w:r w:rsidRPr="00E15EE7">
        <w:rPr>
          <w:rFonts w:asciiTheme="minorHAnsi" w:hAnsiTheme="minorHAnsi"/>
          <w:sz w:val="24"/>
          <w:szCs w:val="24"/>
        </w:rPr>
        <w:t>who</w:t>
      </w:r>
      <w:r w:rsidRPr="00E15EE7">
        <w:rPr>
          <w:rFonts w:asciiTheme="minorHAnsi" w:hAnsiTheme="minorHAnsi"/>
          <w:spacing w:val="-3"/>
          <w:sz w:val="24"/>
          <w:szCs w:val="24"/>
        </w:rPr>
        <w:t xml:space="preserve"> </w:t>
      </w:r>
      <w:r w:rsidRPr="00E15EE7">
        <w:rPr>
          <w:rFonts w:asciiTheme="minorHAnsi" w:hAnsiTheme="minorHAnsi"/>
          <w:sz w:val="24"/>
          <w:szCs w:val="24"/>
        </w:rPr>
        <w:t>has</w:t>
      </w:r>
      <w:r w:rsidRPr="00E15EE7">
        <w:rPr>
          <w:rFonts w:asciiTheme="minorHAnsi" w:hAnsiTheme="minorHAnsi"/>
          <w:spacing w:val="-3"/>
          <w:sz w:val="24"/>
          <w:szCs w:val="24"/>
        </w:rPr>
        <w:t xml:space="preserve"> </w:t>
      </w:r>
      <w:r w:rsidRPr="00E15EE7">
        <w:rPr>
          <w:rFonts w:asciiTheme="minorHAnsi" w:hAnsiTheme="minorHAnsi"/>
          <w:sz w:val="24"/>
          <w:szCs w:val="24"/>
        </w:rPr>
        <w:t>engaged</w:t>
      </w:r>
      <w:r w:rsidRPr="00E15EE7">
        <w:rPr>
          <w:rFonts w:asciiTheme="minorHAnsi" w:hAnsiTheme="minorHAnsi"/>
          <w:spacing w:val="-3"/>
          <w:sz w:val="24"/>
          <w:szCs w:val="24"/>
        </w:rPr>
        <w:t xml:space="preserve"> </w:t>
      </w:r>
      <w:r w:rsidRPr="00E15EE7">
        <w:rPr>
          <w:rFonts w:asciiTheme="minorHAnsi" w:hAnsiTheme="minorHAnsi"/>
          <w:sz w:val="24"/>
          <w:szCs w:val="24"/>
        </w:rPr>
        <w:t>in</w:t>
      </w:r>
      <w:r w:rsidRPr="00E15EE7">
        <w:rPr>
          <w:rFonts w:asciiTheme="minorHAnsi" w:hAnsiTheme="minorHAnsi"/>
          <w:spacing w:val="-3"/>
          <w:sz w:val="24"/>
          <w:szCs w:val="24"/>
        </w:rPr>
        <w:t xml:space="preserve"> </w:t>
      </w:r>
      <w:r w:rsidRPr="00E15EE7">
        <w:rPr>
          <w:rFonts w:asciiTheme="minorHAnsi" w:hAnsiTheme="minorHAnsi"/>
          <w:sz w:val="24"/>
          <w:szCs w:val="24"/>
        </w:rPr>
        <w:t>harassment,</w:t>
      </w:r>
      <w:r w:rsidRPr="00E15EE7">
        <w:rPr>
          <w:rFonts w:asciiTheme="minorHAnsi" w:hAnsiTheme="minorHAnsi"/>
          <w:spacing w:val="-3"/>
          <w:sz w:val="24"/>
          <w:szCs w:val="24"/>
        </w:rPr>
        <w:t xml:space="preserve"> </w:t>
      </w:r>
      <w:r w:rsidRPr="00E15EE7">
        <w:rPr>
          <w:rFonts w:asciiTheme="minorHAnsi" w:hAnsiTheme="minorHAnsi"/>
          <w:sz w:val="24"/>
          <w:szCs w:val="24"/>
        </w:rPr>
        <w:t>discrimination, and/or retaliation include:</w:t>
      </w:r>
    </w:p>
    <w:p w14:paraId="7E2026BE" w14:textId="77777777" w:rsidR="0041062F" w:rsidRDefault="0041062F" w:rsidP="00A47BC6">
      <w:pPr>
        <w:pStyle w:val="ListParagraph"/>
        <w:widowControl w:val="0"/>
        <w:numPr>
          <w:ilvl w:val="0"/>
          <w:numId w:val="58"/>
        </w:numPr>
        <w:tabs>
          <w:tab w:val="left" w:pos="1557"/>
        </w:tabs>
        <w:autoSpaceDE w:val="0"/>
        <w:autoSpaceDN w:val="0"/>
        <w:spacing w:before="74" w:line="291" w:lineRule="exact"/>
        <w:contextualSpacing w:val="0"/>
        <w:rPr>
          <w:i/>
        </w:rPr>
      </w:pPr>
      <w:r>
        <w:rPr>
          <w:i/>
        </w:rPr>
        <w:t>Verbal</w:t>
      </w:r>
      <w:r>
        <w:rPr>
          <w:i/>
          <w:spacing w:val="-8"/>
        </w:rPr>
        <w:t xml:space="preserve"> </w:t>
      </w:r>
      <w:r>
        <w:rPr>
          <w:i/>
        </w:rPr>
        <w:t>or</w:t>
      </w:r>
      <w:r>
        <w:rPr>
          <w:i/>
          <w:spacing w:val="-8"/>
        </w:rPr>
        <w:t xml:space="preserve"> </w:t>
      </w:r>
      <w:r>
        <w:rPr>
          <w:i/>
        </w:rPr>
        <w:t>Written</w:t>
      </w:r>
      <w:r>
        <w:rPr>
          <w:i/>
          <w:spacing w:val="-7"/>
        </w:rPr>
        <w:t xml:space="preserve"> </w:t>
      </w:r>
      <w:r>
        <w:rPr>
          <w:i/>
          <w:spacing w:val="-2"/>
        </w:rPr>
        <w:t>Warning</w:t>
      </w:r>
    </w:p>
    <w:p w14:paraId="327B30E6"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rPr>
        <w:t>Performance</w:t>
      </w:r>
      <w:r>
        <w:rPr>
          <w:i/>
          <w:spacing w:val="-15"/>
        </w:rPr>
        <w:t xml:space="preserve"> </w:t>
      </w:r>
      <w:r>
        <w:rPr>
          <w:i/>
        </w:rPr>
        <w:t>Improvement</w:t>
      </w:r>
      <w:r>
        <w:rPr>
          <w:i/>
          <w:spacing w:val="-12"/>
        </w:rPr>
        <w:t xml:space="preserve"> </w:t>
      </w:r>
      <w:r>
        <w:rPr>
          <w:i/>
        </w:rPr>
        <w:t>Plan/Management</w:t>
      </w:r>
      <w:r>
        <w:rPr>
          <w:i/>
          <w:spacing w:val="-12"/>
        </w:rPr>
        <w:t xml:space="preserve"> </w:t>
      </w:r>
      <w:r>
        <w:rPr>
          <w:i/>
          <w:spacing w:val="-2"/>
        </w:rPr>
        <w:t>Process</w:t>
      </w:r>
    </w:p>
    <w:p w14:paraId="3B0FB45B"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rPr>
        <w:t>Enhanced</w:t>
      </w:r>
      <w:r>
        <w:rPr>
          <w:i/>
          <w:spacing w:val="-9"/>
        </w:rPr>
        <w:t xml:space="preserve"> </w:t>
      </w:r>
      <w:r>
        <w:rPr>
          <w:i/>
        </w:rPr>
        <w:t>Supervision,</w:t>
      </w:r>
      <w:r>
        <w:rPr>
          <w:i/>
          <w:spacing w:val="-8"/>
        </w:rPr>
        <w:t xml:space="preserve"> </w:t>
      </w:r>
      <w:r>
        <w:rPr>
          <w:i/>
        </w:rPr>
        <w:t>Observation,</w:t>
      </w:r>
      <w:r>
        <w:rPr>
          <w:i/>
          <w:spacing w:val="-9"/>
        </w:rPr>
        <w:t xml:space="preserve"> </w:t>
      </w:r>
      <w:r>
        <w:rPr>
          <w:i/>
        </w:rPr>
        <w:t>or</w:t>
      </w:r>
      <w:r>
        <w:rPr>
          <w:i/>
          <w:spacing w:val="-8"/>
        </w:rPr>
        <w:t xml:space="preserve"> </w:t>
      </w:r>
      <w:r>
        <w:rPr>
          <w:i/>
          <w:spacing w:val="-2"/>
        </w:rPr>
        <w:t>Review</w:t>
      </w:r>
    </w:p>
    <w:p w14:paraId="6486E7DD"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rPr>
        <w:t>Required</w:t>
      </w:r>
      <w:r>
        <w:rPr>
          <w:i/>
          <w:spacing w:val="-8"/>
        </w:rPr>
        <w:t xml:space="preserve"> </w:t>
      </w:r>
      <w:r>
        <w:rPr>
          <w:i/>
          <w:spacing w:val="-2"/>
        </w:rPr>
        <w:t>Counseling</w:t>
      </w:r>
    </w:p>
    <w:p w14:paraId="2679FD33"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rPr>
        <w:t>Required</w:t>
      </w:r>
      <w:r>
        <w:rPr>
          <w:i/>
          <w:spacing w:val="-12"/>
        </w:rPr>
        <w:t xml:space="preserve"> </w:t>
      </w:r>
      <w:r>
        <w:rPr>
          <w:i/>
        </w:rPr>
        <w:t>Training</w:t>
      </w:r>
      <w:r>
        <w:rPr>
          <w:i/>
          <w:spacing w:val="-11"/>
        </w:rPr>
        <w:t xml:space="preserve"> </w:t>
      </w:r>
      <w:r>
        <w:rPr>
          <w:i/>
        </w:rPr>
        <w:t>or</w:t>
      </w:r>
      <w:r>
        <w:rPr>
          <w:i/>
          <w:spacing w:val="-11"/>
        </w:rPr>
        <w:t xml:space="preserve"> </w:t>
      </w:r>
      <w:r>
        <w:rPr>
          <w:i/>
          <w:spacing w:val="-2"/>
        </w:rPr>
        <w:t>Education</w:t>
      </w:r>
    </w:p>
    <w:p w14:paraId="30F3674B"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spacing w:val="-2"/>
        </w:rPr>
        <w:t>Probation</w:t>
      </w:r>
    </w:p>
    <w:p w14:paraId="04CE72F4"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rPr>
        <w:t>Denial</w:t>
      </w:r>
      <w:r>
        <w:rPr>
          <w:i/>
          <w:spacing w:val="-8"/>
        </w:rPr>
        <w:t xml:space="preserve"> </w:t>
      </w:r>
      <w:r>
        <w:rPr>
          <w:i/>
        </w:rPr>
        <w:t>of</w:t>
      </w:r>
      <w:r>
        <w:rPr>
          <w:i/>
          <w:spacing w:val="-6"/>
        </w:rPr>
        <w:t xml:space="preserve"> </w:t>
      </w:r>
      <w:r>
        <w:rPr>
          <w:i/>
        </w:rPr>
        <w:t>Pay</w:t>
      </w:r>
      <w:r>
        <w:rPr>
          <w:i/>
          <w:spacing w:val="-6"/>
        </w:rPr>
        <w:t xml:space="preserve"> </w:t>
      </w:r>
      <w:r>
        <w:rPr>
          <w:i/>
        </w:rPr>
        <w:t>Increase/Pay</w:t>
      </w:r>
      <w:r>
        <w:rPr>
          <w:i/>
          <w:spacing w:val="-5"/>
        </w:rPr>
        <w:t xml:space="preserve"> </w:t>
      </w:r>
      <w:r>
        <w:rPr>
          <w:i/>
          <w:spacing w:val="-2"/>
        </w:rPr>
        <w:t>Grade</w:t>
      </w:r>
    </w:p>
    <w:p w14:paraId="7F1CB1C9"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rPr>
        <w:t>Loss</w:t>
      </w:r>
      <w:r>
        <w:rPr>
          <w:i/>
          <w:spacing w:val="-6"/>
        </w:rPr>
        <w:t xml:space="preserve"> </w:t>
      </w:r>
      <w:r>
        <w:rPr>
          <w:i/>
        </w:rPr>
        <w:t>of</w:t>
      </w:r>
      <w:r>
        <w:rPr>
          <w:i/>
          <w:spacing w:val="-6"/>
        </w:rPr>
        <w:t xml:space="preserve"> </w:t>
      </w:r>
      <w:r>
        <w:rPr>
          <w:i/>
        </w:rPr>
        <w:t>Oversight</w:t>
      </w:r>
      <w:r>
        <w:rPr>
          <w:i/>
          <w:spacing w:val="-5"/>
        </w:rPr>
        <w:t xml:space="preserve"> </w:t>
      </w:r>
      <w:r>
        <w:rPr>
          <w:i/>
        </w:rPr>
        <w:t>or</w:t>
      </w:r>
      <w:r>
        <w:rPr>
          <w:i/>
          <w:spacing w:val="-6"/>
        </w:rPr>
        <w:t xml:space="preserve"> </w:t>
      </w:r>
      <w:r>
        <w:rPr>
          <w:i/>
        </w:rPr>
        <w:t>Supervisory</w:t>
      </w:r>
      <w:r>
        <w:rPr>
          <w:i/>
          <w:spacing w:val="-5"/>
        </w:rPr>
        <w:t xml:space="preserve"> </w:t>
      </w:r>
      <w:r>
        <w:rPr>
          <w:i/>
          <w:spacing w:val="-2"/>
        </w:rPr>
        <w:t>Responsibility</w:t>
      </w:r>
    </w:p>
    <w:p w14:paraId="0ADD603D"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spacing w:val="-2"/>
        </w:rPr>
        <w:t>Demotion</w:t>
      </w:r>
    </w:p>
    <w:p w14:paraId="69C1AD25"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spacing w:val="-2"/>
        </w:rPr>
        <w:t>Transfer</w:t>
      </w:r>
    </w:p>
    <w:p w14:paraId="461C4BFE"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spacing w:val="-2"/>
        </w:rPr>
        <w:t>Reassignment</w:t>
      </w:r>
    </w:p>
    <w:p w14:paraId="469C2A29"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rPr>
        <w:t>Delay</w:t>
      </w:r>
      <w:r>
        <w:rPr>
          <w:i/>
          <w:spacing w:val="-9"/>
        </w:rPr>
        <w:t xml:space="preserve"> </w:t>
      </w:r>
      <w:r>
        <w:rPr>
          <w:i/>
        </w:rPr>
        <w:t>of</w:t>
      </w:r>
      <w:r>
        <w:rPr>
          <w:i/>
          <w:spacing w:val="-8"/>
        </w:rPr>
        <w:t xml:space="preserve"> </w:t>
      </w:r>
      <w:r>
        <w:rPr>
          <w:i/>
        </w:rPr>
        <w:t>(or</w:t>
      </w:r>
      <w:r>
        <w:rPr>
          <w:i/>
          <w:spacing w:val="-9"/>
        </w:rPr>
        <w:t xml:space="preserve"> </w:t>
      </w:r>
      <w:r>
        <w:rPr>
          <w:i/>
        </w:rPr>
        <w:t>referral</w:t>
      </w:r>
      <w:r>
        <w:rPr>
          <w:i/>
          <w:spacing w:val="-8"/>
        </w:rPr>
        <w:t xml:space="preserve"> </w:t>
      </w:r>
      <w:r>
        <w:rPr>
          <w:i/>
        </w:rPr>
        <w:t>for</w:t>
      </w:r>
      <w:r>
        <w:rPr>
          <w:i/>
          <w:spacing w:val="-9"/>
        </w:rPr>
        <w:t xml:space="preserve"> </w:t>
      </w:r>
      <w:r>
        <w:rPr>
          <w:i/>
        </w:rPr>
        <w:t>delay</w:t>
      </w:r>
      <w:r>
        <w:rPr>
          <w:i/>
          <w:spacing w:val="-8"/>
        </w:rPr>
        <w:t xml:space="preserve"> </w:t>
      </w:r>
      <w:r>
        <w:rPr>
          <w:i/>
        </w:rPr>
        <w:t>of)</w:t>
      </w:r>
      <w:r>
        <w:rPr>
          <w:i/>
          <w:spacing w:val="-9"/>
        </w:rPr>
        <w:t xml:space="preserve"> </w:t>
      </w:r>
      <w:r>
        <w:rPr>
          <w:i/>
        </w:rPr>
        <w:t>Tenure</w:t>
      </w:r>
      <w:r>
        <w:rPr>
          <w:i/>
          <w:spacing w:val="-8"/>
        </w:rPr>
        <w:t xml:space="preserve"> </w:t>
      </w:r>
      <w:r>
        <w:rPr>
          <w:i/>
        </w:rPr>
        <w:t>Track</w:t>
      </w:r>
      <w:r>
        <w:rPr>
          <w:i/>
          <w:spacing w:val="-8"/>
        </w:rPr>
        <w:t xml:space="preserve"> </w:t>
      </w:r>
      <w:r>
        <w:rPr>
          <w:i/>
          <w:spacing w:val="-2"/>
        </w:rPr>
        <w:t>Progress</w:t>
      </w:r>
    </w:p>
    <w:p w14:paraId="700A4D65" w14:textId="77777777" w:rsidR="0041062F" w:rsidRDefault="0041062F" w:rsidP="00A47BC6">
      <w:pPr>
        <w:pStyle w:val="ListParagraph"/>
        <w:widowControl w:val="0"/>
        <w:numPr>
          <w:ilvl w:val="0"/>
          <w:numId w:val="58"/>
        </w:numPr>
        <w:tabs>
          <w:tab w:val="left" w:pos="1557"/>
        </w:tabs>
        <w:autoSpaceDE w:val="0"/>
        <w:autoSpaceDN w:val="0"/>
        <w:spacing w:line="286" w:lineRule="exact"/>
        <w:contextualSpacing w:val="0"/>
        <w:rPr>
          <w:i/>
        </w:rPr>
      </w:pPr>
      <w:r>
        <w:rPr>
          <w:i/>
        </w:rPr>
        <w:t>Assignment</w:t>
      </w:r>
      <w:r>
        <w:rPr>
          <w:i/>
          <w:spacing w:val="-5"/>
        </w:rPr>
        <w:t xml:space="preserve"> </w:t>
      </w:r>
      <w:r>
        <w:rPr>
          <w:i/>
        </w:rPr>
        <w:t>to</w:t>
      </w:r>
      <w:r>
        <w:rPr>
          <w:i/>
          <w:spacing w:val="-5"/>
        </w:rPr>
        <w:t xml:space="preserve"> </w:t>
      </w:r>
      <w:r>
        <w:rPr>
          <w:i/>
        </w:rPr>
        <w:t>New</w:t>
      </w:r>
      <w:r>
        <w:rPr>
          <w:i/>
          <w:spacing w:val="-5"/>
        </w:rPr>
        <w:t xml:space="preserve"> </w:t>
      </w:r>
      <w:r>
        <w:rPr>
          <w:i/>
          <w:spacing w:val="-2"/>
        </w:rPr>
        <w:t>Supervisor</w:t>
      </w:r>
    </w:p>
    <w:p w14:paraId="5648081D" w14:textId="77777777" w:rsidR="0041062F" w:rsidRDefault="0041062F" w:rsidP="00A47BC6">
      <w:pPr>
        <w:pStyle w:val="ListParagraph"/>
        <w:widowControl w:val="0"/>
        <w:numPr>
          <w:ilvl w:val="0"/>
          <w:numId w:val="58"/>
        </w:numPr>
        <w:tabs>
          <w:tab w:val="left" w:pos="1557"/>
        </w:tabs>
        <w:autoSpaceDE w:val="0"/>
        <w:autoSpaceDN w:val="0"/>
        <w:spacing w:line="286" w:lineRule="exact"/>
        <w:contextualSpacing w:val="0"/>
        <w:rPr>
          <w:i/>
        </w:rPr>
      </w:pPr>
      <w:r>
        <w:rPr>
          <w:i/>
        </w:rPr>
        <w:t>Restriction</w:t>
      </w:r>
      <w:r>
        <w:rPr>
          <w:i/>
          <w:spacing w:val="-11"/>
        </w:rPr>
        <w:t xml:space="preserve"> </w:t>
      </w:r>
      <w:r>
        <w:rPr>
          <w:i/>
        </w:rPr>
        <w:t>of</w:t>
      </w:r>
      <w:r>
        <w:rPr>
          <w:i/>
          <w:spacing w:val="-9"/>
        </w:rPr>
        <w:t xml:space="preserve"> </w:t>
      </w:r>
      <w:r>
        <w:rPr>
          <w:i/>
        </w:rPr>
        <w:t>Stipends,</w:t>
      </w:r>
      <w:r>
        <w:rPr>
          <w:i/>
          <w:spacing w:val="-8"/>
        </w:rPr>
        <w:t xml:space="preserve"> </w:t>
      </w:r>
      <w:r>
        <w:rPr>
          <w:i/>
        </w:rPr>
        <w:t>Research,</w:t>
      </w:r>
      <w:r>
        <w:rPr>
          <w:i/>
          <w:spacing w:val="-9"/>
        </w:rPr>
        <w:t xml:space="preserve"> </w:t>
      </w:r>
      <w:r>
        <w:rPr>
          <w:i/>
        </w:rPr>
        <w:t>and/or</w:t>
      </w:r>
      <w:r>
        <w:rPr>
          <w:i/>
          <w:spacing w:val="-8"/>
        </w:rPr>
        <w:t xml:space="preserve"> </w:t>
      </w:r>
      <w:r>
        <w:rPr>
          <w:i/>
        </w:rPr>
        <w:t>Professional</w:t>
      </w:r>
      <w:r>
        <w:rPr>
          <w:i/>
          <w:spacing w:val="-9"/>
        </w:rPr>
        <w:t xml:space="preserve"> </w:t>
      </w:r>
      <w:r>
        <w:rPr>
          <w:i/>
        </w:rPr>
        <w:t>Development</w:t>
      </w:r>
      <w:r>
        <w:rPr>
          <w:i/>
          <w:spacing w:val="-8"/>
        </w:rPr>
        <w:t xml:space="preserve"> </w:t>
      </w:r>
      <w:r>
        <w:rPr>
          <w:i/>
          <w:spacing w:val="-2"/>
        </w:rPr>
        <w:t>Resources</w:t>
      </w:r>
    </w:p>
    <w:p w14:paraId="246C1415"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rPr>
        <w:t>Suspension/Administrative</w:t>
      </w:r>
      <w:r>
        <w:rPr>
          <w:i/>
          <w:spacing w:val="-12"/>
        </w:rPr>
        <w:t xml:space="preserve"> </w:t>
      </w:r>
      <w:r>
        <w:rPr>
          <w:i/>
        </w:rPr>
        <w:t>Leave</w:t>
      </w:r>
      <w:r>
        <w:rPr>
          <w:i/>
          <w:spacing w:val="-11"/>
        </w:rPr>
        <w:t xml:space="preserve"> </w:t>
      </w:r>
      <w:r>
        <w:rPr>
          <w:i/>
        </w:rPr>
        <w:t>with</w:t>
      </w:r>
      <w:r>
        <w:rPr>
          <w:i/>
          <w:spacing w:val="-11"/>
        </w:rPr>
        <w:t xml:space="preserve"> </w:t>
      </w:r>
      <w:r>
        <w:rPr>
          <w:i/>
          <w:spacing w:val="-5"/>
        </w:rPr>
        <w:t>Pay</w:t>
      </w:r>
    </w:p>
    <w:p w14:paraId="614B3169"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rPr>
        <w:t>Suspension/Administrative</w:t>
      </w:r>
      <w:r>
        <w:rPr>
          <w:i/>
          <w:spacing w:val="-13"/>
        </w:rPr>
        <w:t xml:space="preserve"> </w:t>
      </w:r>
      <w:r>
        <w:rPr>
          <w:i/>
        </w:rPr>
        <w:t>Leave</w:t>
      </w:r>
      <w:r>
        <w:rPr>
          <w:i/>
          <w:spacing w:val="-12"/>
        </w:rPr>
        <w:t xml:space="preserve"> </w:t>
      </w:r>
      <w:r>
        <w:rPr>
          <w:i/>
        </w:rPr>
        <w:t>without</w:t>
      </w:r>
      <w:r>
        <w:rPr>
          <w:i/>
          <w:spacing w:val="-12"/>
        </w:rPr>
        <w:t xml:space="preserve"> </w:t>
      </w:r>
      <w:r>
        <w:rPr>
          <w:i/>
          <w:spacing w:val="-5"/>
        </w:rPr>
        <w:t>Pay</w:t>
      </w:r>
    </w:p>
    <w:p w14:paraId="1CB36370" w14:textId="77777777" w:rsidR="0041062F" w:rsidRDefault="0041062F" w:rsidP="00A47BC6">
      <w:pPr>
        <w:pStyle w:val="ListParagraph"/>
        <w:widowControl w:val="0"/>
        <w:numPr>
          <w:ilvl w:val="0"/>
          <w:numId w:val="58"/>
        </w:numPr>
        <w:tabs>
          <w:tab w:val="left" w:pos="1557"/>
        </w:tabs>
        <w:autoSpaceDE w:val="0"/>
        <w:autoSpaceDN w:val="0"/>
        <w:spacing w:line="288" w:lineRule="exact"/>
        <w:contextualSpacing w:val="0"/>
        <w:rPr>
          <w:i/>
        </w:rPr>
      </w:pPr>
      <w:r>
        <w:rPr>
          <w:i/>
          <w:spacing w:val="-2"/>
        </w:rPr>
        <w:t>Termination</w:t>
      </w:r>
    </w:p>
    <w:p w14:paraId="28FA6E72" w14:textId="77777777" w:rsidR="0041062F" w:rsidRDefault="0041062F" w:rsidP="00A47BC6">
      <w:pPr>
        <w:pStyle w:val="ListParagraph"/>
        <w:widowControl w:val="0"/>
        <w:numPr>
          <w:ilvl w:val="0"/>
          <w:numId w:val="58"/>
        </w:numPr>
        <w:tabs>
          <w:tab w:val="left" w:pos="1557"/>
        </w:tabs>
        <w:autoSpaceDE w:val="0"/>
        <w:autoSpaceDN w:val="0"/>
        <w:spacing w:before="1" w:line="235" w:lineRule="auto"/>
        <w:ind w:right="306"/>
        <w:contextualSpacing w:val="0"/>
      </w:pPr>
      <w:r>
        <w:rPr>
          <w:i/>
        </w:rPr>
        <w:t>Other</w:t>
      </w:r>
      <w:r>
        <w:rPr>
          <w:i/>
          <w:spacing w:val="-11"/>
        </w:rPr>
        <w:t xml:space="preserve"> </w:t>
      </w:r>
      <w:r>
        <w:rPr>
          <w:i/>
        </w:rPr>
        <w:t>Actions</w:t>
      </w:r>
      <w:r>
        <w:t>:</w:t>
      </w:r>
      <w:r>
        <w:rPr>
          <w:spacing w:val="-4"/>
        </w:rPr>
        <w:t xml:space="preserve"> </w:t>
      </w:r>
      <w:r>
        <w:t>In</w:t>
      </w:r>
      <w:r>
        <w:rPr>
          <w:spacing w:val="-4"/>
        </w:rPr>
        <w:t xml:space="preserve"> </w:t>
      </w:r>
      <w:r>
        <w:t>addition</w:t>
      </w:r>
      <w:r>
        <w:rPr>
          <w:spacing w:val="-4"/>
        </w:rPr>
        <w:t xml:space="preserve"> </w:t>
      </w:r>
      <w:r>
        <w:t>to</w:t>
      </w:r>
      <w:r>
        <w:rPr>
          <w:spacing w:val="-4"/>
        </w:rPr>
        <w:t xml:space="preserve"> </w:t>
      </w:r>
      <w:r>
        <w:t>or</w:t>
      </w:r>
      <w:r>
        <w:rPr>
          <w:spacing w:val="-4"/>
        </w:rPr>
        <w:t xml:space="preserve"> </w:t>
      </w:r>
      <w:r>
        <w:t>in</w:t>
      </w:r>
      <w:r>
        <w:rPr>
          <w:spacing w:val="-4"/>
        </w:rPr>
        <w:t xml:space="preserve"> </w:t>
      </w:r>
      <w:r>
        <w:t>place</w:t>
      </w:r>
      <w:r>
        <w:rPr>
          <w:spacing w:val="-4"/>
        </w:rPr>
        <w:t xml:space="preserve"> </w:t>
      </w:r>
      <w:r>
        <w:t>of</w:t>
      </w:r>
      <w:r>
        <w:rPr>
          <w:spacing w:val="-4"/>
        </w:rPr>
        <w:t xml:space="preserve"> </w:t>
      </w:r>
      <w:r>
        <w:t>the</w:t>
      </w:r>
      <w:r>
        <w:rPr>
          <w:spacing w:val="-4"/>
        </w:rPr>
        <w:t xml:space="preserve"> </w:t>
      </w:r>
      <w:r>
        <w:t>above</w:t>
      </w:r>
      <w:r>
        <w:rPr>
          <w:spacing w:val="-4"/>
        </w:rPr>
        <w:t xml:space="preserve"> </w:t>
      </w:r>
      <w:r>
        <w:t>sanctions/responsive</w:t>
      </w:r>
      <w:r>
        <w:rPr>
          <w:spacing w:val="-4"/>
        </w:rPr>
        <w:t xml:space="preserve"> </w:t>
      </w:r>
      <w:r>
        <w:t>actions,</w:t>
      </w:r>
      <w:r>
        <w:rPr>
          <w:spacing w:val="-4"/>
        </w:rPr>
        <w:t xml:space="preserve"> </w:t>
      </w:r>
      <w:r>
        <w:t>the College may assign any other responsive actions as deemed appropriate.</w:t>
      </w:r>
    </w:p>
    <w:p w14:paraId="2A6BCC14" w14:textId="77777777" w:rsidR="0041062F" w:rsidRDefault="0041062F">
      <w:pPr>
        <w:pStyle w:val="BodyText"/>
        <w:spacing w:before="5"/>
        <w:ind w:left="0" w:firstLine="0"/>
      </w:pPr>
    </w:p>
    <w:p w14:paraId="0480EBBE" w14:textId="77777777" w:rsidR="0041062F" w:rsidRPr="003E1515" w:rsidRDefault="0041062F" w:rsidP="00F41164">
      <w:pPr>
        <w:pStyle w:val="Heading1"/>
        <w:numPr>
          <w:ilvl w:val="0"/>
          <w:numId w:val="59"/>
        </w:numPr>
      </w:pPr>
      <w:bookmarkStart w:id="81" w:name="_Toc241160229"/>
      <w:r w:rsidRPr="003E1515">
        <w:t>Faculty</w:t>
      </w:r>
      <w:r w:rsidRPr="003E1515">
        <w:rPr>
          <w:spacing w:val="-7"/>
        </w:rPr>
        <w:t xml:space="preserve"> </w:t>
      </w:r>
      <w:r w:rsidRPr="003E1515">
        <w:t>Sanctions</w:t>
      </w:r>
      <w:bookmarkEnd w:id="81"/>
    </w:p>
    <w:p w14:paraId="60E08EA5" w14:textId="77777777" w:rsidR="0041062F" w:rsidRPr="003E1515" w:rsidRDefault="0041062F">
      <w:pPr>
        <w:pStyle w:val="BodyText"/>
        <w:ind w:right="186" w:firstLine="0"/>
        <w:rPr>
          <w:rFonts w:asciiTheme="minorHAnsi" w:hAnsiTheme="minorHAnsi"/>
          <w:sz w:val="24"/>
          <w:szCs w:val="24"/>
        </w:rPr>
      </w:pPr>
      <w:r w:rsidRPr="003E1515">
        <w:rPr>
          <w:rFonts w:asciiTheme="minorHAnsi" w:hAnsiTheme="minorHAnsi"/>
          <w:sz w:val="24"/>
          <w:szCs w:val="24"/>
        </w:rPr>
        <w:t>Possible sanctions against a faculty member found responsible for sexual misconduct may include, but are not limited to, a warning, documentation in the faculty member’s permanent file,</w:t>
      </w:r>
      <w:r w:rsidRPr="003E1515">
        <w:rPr>
          <w:rFonts w:asciiTheme="minorHAnsi" w:hAnsiTheme="minorHAnsi"/>
          <w:spacing w:val="-6"/>
          <w:sz w:val="24"/>
          <w:szCs w:val="24"/>
        </w:rPr>
        <w:t xml:space="preserve"> </w:t>
      </w:r>
      <w:r w:rsidRPr="003E1515">
        <w:rPr>
          <w:rFonts w:asciiTheme="minorHAnsi" w:hAnsiTheme="minorHAnsi"/>
          <w:sz w:val="24"/>
          <w:szCs w:val="24"/>
        </w:rPr>
        <w:t>suspension</w:t>
      </w:r>
      <w:r w:rsidRPr="003E1515">
        <w:rPr>
          <w:rFonts w:asciiTheme="minorHAnsi" w:hAnsiTheme="minorHAnsi"/>
          <w:spacing w:val="-6"/>
          <w:sz w:val="24"/>
          <w:szCs w:val="24"/>
        </w:rPr>
        <w:t xml:space="preserve"> </w:t>
      </w:r>
      <w:r w:rsidRPr="003E1515">
        <w:rPr>
          <w:rFonts w:asciiTheme="minorHAnsi" w:hAnsiTheme="minorHAnsi"/>
          <w:sz w:val="24"/>
          <w:szCs w:val="24"/>
        </w:rPr>
        <w:t>with</w:t>
      </w:r>
      <w:r w:rsidRPr="003E1515">
        <w:rPr>
          <w:rFonts w:asciiTheme="minorHAnsi" w:hAnsiTheme="minorHAnsi"/>
          <w:spacing w:val="-6"/>
          <w:sz w:val="24"/>
          <w:szCs w:val="24"/>
        </w:rPr>
        <w:t xml:space="preserve"> </w:t>
      </w:r>
      <w:r w:rsidRPr="003E1515">
        <w:rPr>
          <w:rFonts w:asciiTheme="minorHAnsi" w:hAnsiTheme="minorHAnsi"/>
          <w:sz w:val="24"/>
          <w:szCs w:val="24"/>
        </w:rPr>
        <w:t>pay,</w:t>
      </w:r>
      <w:r w:rsidRPr="003E1515">
        <w:rPr>
          <w:rFonts w:asciiTheme="minorHAnsi" w:hAnsiTheme="minorHAnsi"/>
          <w:spacing w:val="-6"/>
          <w:sz w:val="24"/>
          <w:szCs w:val="24"/>
        </w:rPr>
        <w:t xml:space="preserve"> </w:t>
      </w:r>
      <w:r w:rsidRPr="003E1515">
        <w:rPr>
          <w:rFonts w:asciiTheme="minorHAnsi" w:hAnsiTheme="minorHAnsi"/>
          <w:sz w:val="24"/>
          <w:szCs w:val="24"/>
        </w:rPr>
        <w:t>suspension</w:t>
      </w:r>
      <w:r w:rsidRPr="003E1515">
        <w:rPr>
          <w:rFonts w:asciiTheme="minorHAnsi" w:hAnsiTheme="minorHAnsi"/>
          <w:spacing w:val="-6"/>
          <w:sz w:val="24"/>
          <w:szCs w:val="24"/>
        </w:rPr>
        <w:t xml:space="preserve"> </w:t>
      </w:r>
      <w:r w:rsidRPr="003E1515">
        <w:rPr>
          <w:rFonts w:asciiTheme="minorHAnsi" w:hAnsiTheme="minorHAnsi"/>
          <w:sz w:val="24"/>
          <w:szCs w:val="24"/>
        </w:rPr>
        <w:t>without</w:t>
      </w:r>
      <w:r w:rsidRPr="003E1515">
        <w:rPr>
          <w:rFonts w:asciiTheme="minorHAnsi" w:hAnsiTheme="minorHAnsi"/>
          <w:spacing w:val="-6"/>
          <w:sz w:val="24"/>
          <w:szCs w:val="24"/>
        </w:rPr>
        <w:t xml:space="preserve"> </w:t>
      </w:r>
      <w:r w:rsidRPr="003E1515">
        <w:rPr>
          <w:rFonts w:asciiTheme="minorHAnsi" w:hAnsiTheme="minorHAnsi"/>
          <w:sz w:val="24"/>
          <w:szCs w:val="24"/>
        </w:rPr>
        <w:t>pay,</w:t>
      </w:r>
      <w:r w:rsidRPr="003E1515">
        <w:rPr>
          <w:rFonts w:asciiTheme="minorHAnsi" w:hAnsiTheme="minorHAnsi"/>
          <w:spacing w:val="-6"/>
          <w:sz w:val="24"/>
          <w:szCs w:val="24"/>
        </w:rPr>
        <w:t xml:space="preserve"> </w:t>
      </w:r>
      <w:r w:rsidRPr="003E1515">
        <w:rPr>
          <w:rFonts w:asciiTheme="minorHAnsi" w:hAnsiTheme="minorHAnsi"/>
          <w:sz w:val="24"/>
          <w:szCs w:val="24"/>
        </w:rPr>
        <w:t>or,</w:t>
      </w:r>
      <w:r w:rsidRPr="003E1515">
        <w:rPr>
          <w:rFonts w:asciiTheme="minorHAnsi" w:hAnsiTheme="minorHAnsi"/>
          <w:spacing w:val="-6"/>
          <w:sz w:val="24"/>
          <w:szCs w:val="24"/>
        </w:rPr>
        <w:t xml:space="preserve"> </w:t>
      </w:r>
      <w:r w:rsidRPr="003E1515">
        <w:rPr>
          <w:rFonts w:asciiTheme="minorHAnsi" w:hAnsiTheme="minorHAnsi"/>
          <w:sz w:val="24"/>
          <w:szCs w:val="24"/>
        </w:rPr>
        <w:t>in</w:t>
      </w:r>
      <w:r w:rsidRPr="003E1515">
        <w:rPr>
          <w:rFonts w:asciiTheme="minorHAnsi" w:hAnsiTheme="minorHAnsi"/>
          <w:spacing w:val="-6"/>
          <w:sz w:val="24"/>
          <w:szCs w:val="24"/>
        </w:rPr>
        <w:t xml:space="preserve"> </w:t>
      </w:r>
      <w:r w:rsidRPr="003E1515">
        <w:rPr>
          <w:rFonts w:asciiTheme="minorHAnsi" w:hAnsiTheme="minorHAnsi"/>
          <w:sz w:val="24"/>
          <w:szCs w:val="24"/>
        </w:rPr>
        <w:t>extraordinary</w:t>
      </w:r>
      <w:r w:rsidRPr="003E1515">
        <w:rPr>
          <w:rFonts w:asciiTheme="minorHAnsi" w:hAnsiTheme="minorHAnsi"/>
          <w:spacing w:val="-6"/>
          <w:sz w:val="24"/>
          <w:szCs w:val="24"/>
        </w:rPr>
        <w:t xml:space="preserve"> </w:t>
      </w:r>
      <w:r w:rsidRPr="003E1515">
        <w:rPr>
          <w:rFonts w:asciiTheme="minorHAnsi" w:hAnsiTheme="minorHAnsi"/>
          <w:sz w:val="24"/>
          <w:szCs w:val="24"/>
        </w:rPr>
        <w:t>cases,</w:t>
      </w:r>
      <w:r w:rsidRPr="003E1515">
        <w:rPr>
          <w:rFonts w:asciiTheme="minorHAnsi" w:hAnsiTheme="minorHAnsi"/>
          <w:spacing w:val="-3"/>
          <w:sz w:val="24"/>
          <w:szCs w:val="24"/>
        </w:rPr>
        <w:t xml:space="preserve"> </w:t>
      </w:r>
      <w:r w:rsidRPr="003E1515">
        <w:rPr>
          <w:rFonts w:asciiTheme="minorHAnsi" w:hAnsiTheme="minorHAnsi"/>
          <w:sz w:val="24"/>
          <w:szCs w:val="24"/>
        </w:rPr>
        <w:t>dismissal</w:t>
      </w:r>
      <w:r w:rsidRPr="003E1515">
        <w:rPr>
          <w:rFonts w:asciiTheme="minorHAnsi" w:hAnsiTheme="minorHAnsi"/>
          <w:spacing w:val="-5"/>
          <w:sz w:val="24"/>
          <w:szCs w:val="24"/>
        </w:rPr>
        <w:t xml:space="preserve"> </w:t>
      </w:r>
      <w:r w:rsidRPr="003E1515">
        <w:rPr>
          <w:rFonts w:asciiTheme="minorHAnsi" w:hAnsiTheme="minorHAnsi"/>
          <w:sz w:val="24"/>
          <w:szCs w:val="24"/>
        </w:rPr>
        <w:t>and/or revocation of tenure. Generally speaking, the College considers quid pro quo sexual harassment and rape involving the use of force or threats of intimidation to be very serious violations,</w:t>
      </w:r>
      <w:r w:rsidRPr="003E1515">
        <w:rPr>
          <w:rFonts w:asciiTheme="minorHAnsi" w:hAnsiTheme="minorHAnsi"/>
          <w:spacing w:val="-4"/>
          <w:sz w:val="24"/>
          <w:szCs w:val="24"/>
        </w:rPr>
        <w:t xml:space="preserve"> </w:t>
      </w:r>
      <w:r w:rsidRPr="003E1515">
        <w:rPr>
          <w:rFonts w:asciiTheme="minorHAnsi" w:hAnsiTheme="minorHAnsi"/>
          <w:sz w:val="24"/>
          <w:szCs w:val="24"/>
        </w:rPr>
        <w:t>and</w:t>
      </w:r>
      <w:r w:rsidRPr="003E1515">
        <w:rPr>
          <w:rFonts w:asciiTheme="minorHAnsi" w:hAnsiTheme="minorHAnsi"/>
          <w:spacing w:val="-4"/>
          <w:sz w:val="24"/>
          <w:szCs w:val="24"/>
        </w:rPr>
        <w:t xml:space="preserve"> </w:t>
      </w:r>
      <w:r w:rsidRPr="003E1515">
        <w:rPr>
          <w:rFonts w:asciiTheme="minorHAnsi" w:hAnsiTheme="minorHAnsi"/>
          <w:sz w:val="24"/>
          <w:szCs w:val="24"/>
        </w:rPr>
        <w:t>therefore</w:t>
      </w:r>
      <w:r w:rsidRPr="003E1515">
        <w:rPr>
          <w:rFonts w:asciiTheme="minorHAnsi" w:hAnsiTheme="minorHAnsi"/>
          <w:spacing w:val="-4"/>
          <w:sz w:val="24"/>
          <w:szCs w:val="24"/>
        </w:rPr>
        <w:t xml:space="preserve"> </w:t>
      </w:r>
      <w:r w:rsidRPr="003E1515">
        <w:rPr>
          <w:rFonts w:asciiTheme="minorHAnsi" w:hAnsiTheme="minorHAnsi"/>
          <w:sz w:val="24"/>
          <w:szCs w:val="24"/>
        </w:rPr>
        <w:t>typically</w:t>
      </w:r>
      <w:r w:rsidRPr="003E1515">
        <w:rPr>
          <w:rFonts w:asciiTheme="minorHAnsi" w:hAnsiTheme="minorHAnsi"/>
          <w:spacing w:val="-4"/>
          <w:sz w:val="24"/>
          <w:szCs w:val="24"/>
        </w:rPr>
        <w:t xml:space="preserve"> </w:t>
      </w:r>
      <w:r w:rsidRPr="003E1515">
        <w:rPr>
          <w:rFonts w:asciiTheme="minorHAnsi" w:hAnsiTheme="minorHAnsi"/>
          <w:sz w:val="24"/>
          <w:szCs w:val="24"/>
        </w:rPr>
        <w:t>imposes</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most</w:t>
      </w:r>
      <w:r w:rsidRPr="003E1515">
        <w:rPr>
          <w:rFonts w:asciiTheme="minorHAnsi" w:hAnsiTheme="minorHAnsi"/>
          <w:spacing w:val="-4"/>
          <w:sz w:val="24"/>
          <w:szCs w:val="24"/>
        </w:rPr>
        <w:t xml:space="preserve"> </w:t>
      </w:r>
      <w:r w:rsidRPr="003E1515">
        <w:rPr>
          <w:rFonts w:asciiTheme="minorHAnsi" w:hAnsiTheme="minorHAnsi"/>
          <w:sz w:val="24"/>
          <w:szCs w:val="24"/>
        </w:rPr>
        <w:t>severe</w:t>
      </w:r>
      <w:r w:rsidRPr="003E1515">
        <w:rPr>
          <w:rFonts w:asciiTheme="minorHAnsi" w:hAnsiTheme="minorHAnsi"/>
          <w:spacing w:val="-2"/>
          <w:sz w:val="24"/>
          <w:szCs w:val="24"/>
        </w:rPr>
        <w:t xml:space="preserve"> </w:t>
      </w:r>
      <w:r w:rsidRPr="003E1515">
        <w:rPr>
          <w:rFonts w:asciiTheme="minorHAnsi" w:hAnsiTheme="minorHAnsi"/>
          <w:sz w:val="24"/>
          <w:szCs w:val="24"/>
        </w:rPr>
        <w:t>sanctions</w:t>
      </w:r>
      <w:r w:rsidRPr="003E1515">
        <w:rPr>
          <w:rFonts w:asciiTheme="minorHAnsi" w:hAnsiTheme="minorHAnsi"/>
          <w:spacing w:val="-4"/>
          <w:sz w:val="24"/>
          <w:szCs w:val="24"/>
        </w:rPr>
        <w:t xml:space="preserve"> </w:t>
      </w:r>
      <w:r w:rsidRPr="003E1515">
        <w:rPr>
          <w:rFonts w:asciiTheme="minorHAnsi" w:hAnsiTheme="minorHAnsi"/>
          <w:sz w:val="24"/>
          <w:szCs w:val="24"/>
        </w:rPr>
        <w:t>in</w:t>
      </w:r>
      <w:r w:rsidRPr="003E1515">
        <w:rPr>
          <w:rFonts w:asciiTheme="minorHAnsi" w:hAnsiTheme="minorHAnsi"/>
          <w:spacing w:val="-4"/>
          <w:sz w:val="24"/>
          <w:szCs w:val="24"/>
        </w:rPr>
        <w:t xml:space="preserve"> </w:t>
      </w:r>
      <w:r w:rsidRPr="003E1515">
        <w:rPr>
          <w:rFonts w:asciiTheme="minorHAnsi" w:hAnsiTheme="minorHAnsi"/>
          <w:sz w:val="24"/>
          <w:szCs w:val="24"/>
        </w:rPr>
        <w:t>such</w:t>
      </w:r>
      <w:r w:rsidRPr="003E1515">
        <w:rPr>
          <w:rFonts w:asciiTheme="minorHAnsi" w:hAnsiTheme="minorHAnsi"/>
          <w:spacing w:val="-4"/>
          <w:sz w:val="24"/>
          <w:szCs w:val="24"/>
        </w:rPr>
        <w:t xml:space="preserve"> </w:t>
      </w:r>
      <w:r w:rsidRPr="003E1515">
        <w:rPr>
          <w:rFonts w:asciiTheme="minorHAnsi" w:hAnsiTheme="minorHAnsi"/>
          <w:sz w:val="24"/>
          <w:szCs w:val="24"/>
        </w:rPr>
        <w:t>cases,</w:t>
      </w:r>
      <w:r w:rsidRPr="003E1515">
        <w:rPr>
          <w:rFonts w:asciiTheme="minorHAnsi" w:hAnsiTheme="minorHAnsi"/>
          <w:spacing w:val="-4"/>
          <w:sz w:val="24"/>
          <w:szCs w:val="24"/>
        </w:rPr>
        <w:t xml:space="preserve"> </w:t>
      </w:r>
      <w:r w:rsidRPr="003E1515">
        <w:rPr>
          <w:rFonts w:asciiTheme="minorHAnsi" w:hAnsiTheme="minorHAnsi"/>
          <w:sz w:val="24"/>
          <w:szCs w:val="24"/>
        </w:rPr>
        <w:t>including but not limited to dismissal.</w:t>
      </w:r>
    </w:p>
    <w:p w14:paraId="21CD39BE" w14:textId="77777777" w:rsidR="0041062F" w:rsidRPr="003E1515" w:rsidRDefault="0041062F">
      <w:pPr>
        <w:pStyle w:val="BodyText"/>
        <w:ind w:left="0" w:firstLine="0"/>
        <w:rPr>
          <w:rFonts w:asciiTheme="minorHAnsi" w:hAnsiTheme="minorHAnsi"/>
          <w:sz w:val="24"/>
          <w:szCs w:val="24"/>
        </w:rPr>
      </w:pPr>
    </w:p>
    <w:p w14:paraId="592CF3C8" w14:textId="4BB9A119" w:rsidR="0041062F" w:rsidRPr="003E1515" w:rsidRDefault="0041062F" w:rsidP="00F812BF">
      <w:pPr>
        <w:pStyle w:val="ListParagraph"/>
        <w:numPr>
          <w:ilvl w:val="0"/>
          <w:numId w:val="39"/>
        </w:numPr>
        <w:rPr>
          <w:b/>
          <w:bCs w:val="0"/>
        </w:rPr>
      </w:pPr>
      <w:r w:rsidRPr="003E1515">
        <w:rPr>
          <w:b/>
          <w:bCs w:val="0"/>
        </w:rPr>
        <w:t>Withdrawal</w:t>
      </w:r>
      <w:r w:rsidRPr="003E1515">
        <w:rPr>
          <w:b/>
          <w:bCs w:val="0"/>
          <w:spacing w:val="-8"/>
        </w:rPr>
        <w:t xml:space="preserve"> </w:t>
      </w:r>
      <w:r w:rsidRPr="003E1515">
        <w:rPr>
          <w:b/>
          <w:bCs w:val="0"/>
        </w:rPr>
        <w:t>or</w:t>
      </w:r>
      <w:r w:rsidRPr="003E1515">
        <w:rPr>
          <w:b/>
          <w:bCs w:val="0"/>
          <w:spacing w:val="-8"/>
        </w:rPr>
        <w:t xml:space="preserve"> </w:t>
      </w:r>
      <w:r w:rsidRPr="003E1515">
        <w:rPr>
          <w:b/>
          <w:bCs w:val="0"/>
        </w:rPr>
        <w:t>Resignation</w:t>
      </w:r>
      <w:r w:rsidRPr="003E1515">
        <w:rPr>
          <w:b/>
          <w:bCs w:val="0"/>
          <w:spacing w:val="-8"/>
        </w:rPr>
        <w:t xml:space="preserve"> </w:t>
      </w:r>
      <w:r w:rsidRPr="003E1515">
        <w:rPr>
          <w:b/>
          <w:bCs w:val="0"/>
        </w:rPr>
        <w:t>Before</w:t>
      </w:r>
      <w:r w:rsidRPr="003E1515">
        <w:rPr>
          <w:b/>
          <w:bCs w:val="0"/>
          <w:spacing w:val="-8"/>
        </w:rPr>
        <w:t xml:space="preserve"> </w:t>
      </w:r>
      <w:r w:rsidRPr="003E1515">
        <w:rPr>
          <w:b/>
          <w:bCs w:val="0"/>
        </w:rPr>
        <w:t>Complaint</w:t>
      </w:r>
      <w:r w:rsidRPr="003E1515">
        <w:rPr>
          <w:b/>
          <w:bCs w:val="0"/>
          <w:spacing w:val="-8"/>
        </w:rPr>
        <w:t xml:space="preserve"> </w:t>
      </w:r>
      <w:r w:rsidRPr="003E1515">
        <w:rPr>
          <w:b/>
          <w:bCs w:val="0"/>
          <w:spacing w:val="-2"/>
        </w:rPr>
        <w:t>Resolution</w:t>
      </w:r>
    </w:p>
    <w:p w14:paraId="2C911D9E" w14:textId="77777777" w:rsidR="0041062F" w:rsidRPr="003E1515" w:rsidRDefault="0041062F" w:rsidP="00A47BC6">
      <w:pPr>
        <w:pStyle w:val="ListParagraph"/>
        <w:widowControl w:val="0"/>
        <w:numPr>
          <w:ilvl w:val="0"/>
          <w:numId w:val="57"/>
        </w:numPr>
        <w:tabs>
          <w:tab w:val="left" w:pos="837"/>
        </w:tabs>
        <w:autoSpaceDE w:val="0"/>
        <w:autoSpaceDN w:val="0"/>
        <w:spacing w:before="1" w:line="251" w:lineRule="exact"/>
        <w:contextualSpacing w:val="0"/>
        <w:rPr>
          <w:b/>
        </w:rPr>
      </w:pPr>
      <w:r w:rsidRPr="003E1515">
        <w:rPr>
          <w:b/>
          <w:spacing w:val="-2"/>
          <w:u w:val="thick"/>
        </w:rPr>
        <w:t>Students</w:t>
      </w:r>
    </w:p>
    <w:p w14:paraId="562A07B2" w14:textId="77777777" w:rsidR="0041062F" w:rsidRPr="003E1515" w:rsidRDefault="0041062F">
      <w:pPr>
        <w:pStyle w:val="BodyText"/>
        <w:ind w:left="847" w:right="221" w:hanging="10"/>
        <w:rPr>
          <w:rFonts w:asciiTheme="minorHAnsi" w:hAnsiTheme="minorHAnsi"/>
          <w:sz w:val="24"/>
          <w:szCs w:val="24"/>
        </w:rPr>
      </w:pPr>
      <w:r w:rsidRPr="003E1515">
        <w:rPr>
          <w:rFonts w:asciiTheme="minorHAnsi" w:hAnsiTheme="minorHAnsi"/>
          <w:sz w:val="24"/>
          <w:szCs w:val="24"/>
        </w:rPr>
        <w:t>Should</w:t>
      </w:r>
      <w:r w:rsidRPr="003E1515">
        <w:rPr>
          <w:rFonts w:asciiTheme="minorHAnsi" w:hAnsiTheme="minorHAnsi"/>
          <w:spacing w:val="-1"/>
          <w:sz w:val="24"/>
          <w:szCs w:val="24"/>
        </w:rPr>
        <w:t xml:space="preserve"> </w:t>
      </w:r>
      <w:r w:rsidRPr="003E1515">
        <w:rPr>
          <w:rFonts w:asciiTheme="minorHAnsi" w:hAnsiTheme="minorHAnsi"/>
          <w:sz w:val="24"/>
          <w:szCs w:val="24"/>
        </w:rPr>
        <w:t>a</w:t>
      </w:r>
      <w:r w:rsidRPr="003E1515">
        <w:rPr>
          <w:rFonts w:asciiTheme="minorHAnsi" w:hAnsiTheme="minorHAnsi"/>
          <w:spacing w:val="-1"/>
          <w:sz w:val="24"/>
          <w:szCs w:val="24"/>
        </w:rPr>
        <w:t xml:space="preserve"> </w:t>
      </w:r>
      <w:r w:rsidRPr="003E1515">
        <w:rPr>
          <w:rFonts w:asciiTheme="minorHAnsi" w:hAnsiTheme="minorHAnsi"/>
          <w:sz w:val="24"/>
          <w:szCs w:val="24"/>
        </w:rPr>
        <w:t>student</w:t>
      </w:r>
      <w:r w:rsidRPr="003E1515">
        <w:rPr>
          <w:rFonts w:asciiTheme="minorHAnsi" w:hAnsiTheme="minorHAnsi"/>
          <w:spacing w:val="-1"/>
          <w:sz w:val="24"/>
          <w:szCs w:val="24"/>
        </w:rPr>
        <w:t xml:space="preserve"> </w:t>
      </w:r>
      <w:r w:rsidRPr="003E1515">
        <w:rPr>
          <w:rFonts w:asciiTheme="minorHAnsi" w:hAnsiTheme="minorHAnsi"/>
          <w:sz w:val="24"/>
          <w:szCs w:val="24"/>
        </w:rPr>
        <w:t>Respondent</w:t>
      </w:r>
      <w:r w:rsidRPr="003E1515">
        <w:rPr>
          <w:rFonts w:asciiTheme="minorHAnsi" w:hAnsiTheme="minorHAnsi"/>
          <w:spacing w:val="-1"/>
          <w:sz w:val="24"/>
          <w:szCs w:val="24"/>
        </w:rPr>
        <w:t xml:space="preserve"> </w:t>
      </w:r>
      <w:r w:rsidRPr="003E1515">
        <w:rPr>
          <w:rFonts w:asciiTheme="minorHAnsi" w:hAnsiTheme="minorHAnsi"/>
          <w:sz w:val="24"/>
          <w:szCs w:val="24"/>
        </w:rPr>
        <w:t>decide</w:t>
      </w:r>
      <w:r w:rsidRPr="003E1515">
        <w:rPr>
          <w:rFonts w:asciiTheme="minorHAnsi" w:hAnsiTheme="minorHAnsi"/>
          <w:spacing w:val="-1"/>
          <w:sz w:val="24"/>
          <w:szCs w:val="24"/>
        </w:rPr>
        <w:t xml:space="preserve"> </w:t>
      </w:r>
      <w:r w:rsidRPr="003E1515">
        <w:rPr>
          <w:rFonts w:asciiTheme="minorHAnsi" w:hAnsiTheme="minorHAnsi"/>
          <w:sz w:val="24"/>
          <w:szCs w:val="24"/>
        </w:rPr>
        <w:t>not</w:t>
      </w:r>
      <w:r w:rsidRPr="003E1515">
        <w:rPr>
          <w:rFonts w:asciiTheme="minorHAnsi" w:hAnsiTheme="minorHAnsi"/>
          <w:spacing w:val="-1"/>
          <w:sz w:val="24"/>
          <w:szCs w:val="24"/>
        </w:rPr>
        <w:t xml:space="preserve"> </w:t>
      </w:r>
      <w:r w:rsidRPr="003E1515">
        <w:rPr>
          <w:rFonts w:asciiTheme="minorHAnsi" w:hAnsiTheme="minorHAnsi"/>
          <w:sz w:val="24"/>
          <w:szCs w:val="24"/>
        </w:rPr>
        <w:t>to</w:t>
      </w:r>
      <w:r w:rsidRPr="003E1515">
        <w:rPr>
          <w:rFonts w:asciiTheme="minorHAnsi" w:hAnsiTheme="minorHAnsi"/>
          <w:spacing w:val="-1"/>
          <w:sz w:val="24"/>
          <w:szCs w:val="24"/>
        </w:rPr>
        <w:t xml:space="preserve"> </w:t>
      </w:r>
      <w:r w:rsidRPr="003E1515">
        <w:rPr>
          <w:rFonts w:asciiTheme="minorHAnsi" w:hAnsiTheme="minorHAnsi"/>
          <w:sz w:val="24"/>
          <w:szCs w:val="24"/>
        </w:rPr>
        <w:t>participate</w:t>
      </w:r>
      <w:r w:rsidRPr="003E1515">
        <w:rPr>
          <w:rFonts w:asciiTheme="minorHAnsi" w:hAnsiTheme="minorHAnsi"/>
          <w:spacing w:val="-1"/>
          <w:sz w:val="24"/>
          <w:szCs w:val="24"/>
        </w:rPr>
        <w:t xml:space="preserve"> </w:t>
      </w:r>
      <w:r w:rsidRPr="003E1515">
        <w:rPr>
          <w:rFonts w:asciiTheme="minorHAnsi" w:hAnsiTheme="minorHAnsi"/>
          <w:sz w:val="24"/>
          <w:szCs w:val="24"/>
        </w:rPr>
        <w:t>in</w:t>
      </w:r>
      <w:r w:rsidRPr="003E1515">
        <w:rPr>
          <w:rFonts w:asciiTheme="minorHAnsi" w:hAnsiTheme="minorHAnsi"/>
          <w:spacing w:val="-1"/>
          <w:sz w:val="24"/>
          <w:szCs w:val="24"/>
        </w:rPr>
        <w:t xml:space="preserve"> </w:t>
      </w:r>
      <w:r w:rsidRPr="003E1515">
        <w:rPr>
          <w:rFonts w:asciiTheme="minorHAnsi" w:hAnsiTheme="minorHAnsi"/>
          <w:sz w:val="24"/>
          <w:szCs w:val="24"/>
        </w:rPr>
        <w:t>the</w:t>
      </w:r>
      <w:r w:rsidRPr="003E1515">
        <w:rPr>
          <w:rFonts w:asciiTheme="minorHAnsi" w:hAnsiTheme="minorHAnsi"/>
          <w:spacing w:val="-1"/>
          <w:sz w:val="24"/>
          <w:szCs w:val="24"/>
        </w:rPr>
        <w:t xml:space="preserve"> </w:t>
      </w:r>
      <w:r w:rsidRPr="003E1515">
        <w:rPr>
          <w:rFonts w:asciiTheme="minorHAnsi" w:hAnsiTheme="minorHAnsi"/>
          <w:sz w:val="24"/>
          <w:szCs w:val="24"/>
        </w:rPr>
        <w:t>Resolution</w:t>
      </w:r>
      <w:r w:rsidRPr="003E1515">
        <w:rPr>
          <w:rFonts w:asciiTheme="minorHAnsi" w:hAnsiTheme="minorHAnsi"/>
          <w:spacing w:val="-1"/>
          <w:sz w:val="24"/>
          <w:szCs w:val="24"/>
        </w:rPr>
        <w:t xml:space="preserve"> </w:t>
      </w:r>
      <w:r w:rsidRPr="003E1515">
        <w:rPr>
          <w:rFonts w:asciiTheme="minorHAnsi" w:hAnsiTheme="minorHAnsi"/>
          <w:sz w:val="24"/>
          <w:szCs w:val="24"/>
        </w:rPr>
        <w:t>Process,</w:t>
      </w:r>
      <w:r w:rsidRPr="003E1515">
        <w:rPr>
          <w:rFonts w:asciiTheme="minorHAnsi" w:hAnsiTheme="minorHAnsi"/>
          <w:spacing w:val="-1"/>
          <w:sz w:val="24"/>
          <w:szCs w:val="24"/>
        </w:rPr>
        <w:t xml:space="preserve"> </w:t>
      </w:r>
      <w:r w:rsidRPr="003E1515">
        <w:rPr>
          <w:rFonts w:asciiTheme="minorHAnsi" w:hAnsiTheme="minorHAnsi"/>
          <w:sz w:val="24"/>
          <w:szCs w:val="24"/>
        </w:rPr>
        <w:t>the</w:t>
      </w:r>
      <w:r w:rsidRPr="003E1515">
        <w:rPr>
          <w:rFonts w:asciiTheme="minorHAnsi" w:hAnsiTheme="minorHAnsi"/>
          <w:spacing w:val="-1"/>
          <w:sz w:val="24"/>
          <w:szCs w:val="24"/>
        </w:rPr>
        <w:t xml:space="preserve"> </w:t>
      </w:r>
      <w:r w:rsidRPr="003E1515">
        <w:rPr>
          <w:rFonts w:asciiTheme="minorHAnsi" w:hAnsiTheme="minorHAnsi"/>
          <w:sz w:val="24"/>
          <w:szCs w:val="24"/>
        </w:rPr>
        <w:t xml:space="preserve">process proceeds absent their participation to a reasonable resolution. Should a student Respondent permanently withdraw from the College, the Resolution Process typically ends with a dismissal, as the College has lost primary disciplinary jurisdiction over the </w:t>
      </w:r>
      <w:r w:rsidRPr="003E1515">
        <w:rPr>
          <w:rFonts w:asciiTheme="minorHAnsi" w:hAnsiTheme="minorHAnsi"/>
          <w:sz w:val="24"/>
          <w:szCs w:val="24"/>
        </w:rPr>
        <w:lastRenderedPageBreak/>
        <w:t>withdrawn student. However,</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College</w:t>
      </w:r>
      <w:r w:rsidRPr="003E1515">
        <w:rPr>
          <w:rFonts w:asciiTheme="minorHAnsi" w:hAnsiTheme="minorHAnsi"/>
          <w:spacing w:val="-4"/>
          <w:sz w:val="24"/>
          <w:szCs w:val="24"/>
        </w:rPr>
        <w:t xml:space="preserve"> </w:t>
      </w:r>
      <w:r w:rsidRPr="003E1515">
        <w:rPr>
          <w:rFonts w:asciiTheme="minorHAnsi" w:hAnsiTheme="minorHAnsi"/>
          <w:sz w:val="24"/>
          <w:szCs w:val="24"/>
        </w:rPr>
        <w:t>may</w:t>
      </w:r>
      <w:r w:rsidRPr="003E1515">
        <w:rPr>
          <w:rFonts w:asciiTheme="minorHAnsi" w:hAnsiTheme="minorHAnsi"/>
          <w:spacing w:val="-4"/>
          <w:sz w:val="24"/>
          <w:szCs w:val="24"/>
        </w:rPr>
        <w:t xml:space="preserve"> </w:t>
      </w:r>
      <w:r w:rsidRPr="003E1515">
        <w:rPr>
          <w:rFonts w:asciiTheme="minorHAnsi" w:hAnsiTheme="minorHAnsi"/>
          <w:sz w:val="24"/>
          <w:szCs w:val="24"/>
        </w:rPr>
        <w:t>continue</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Resolution</w:t>
      </w:r>
      <w:r w:rsidRPr="003E1515">
        <w:rPr>
          <w:rFonts w:asciiTheme="minorHAnsi" w:hAnsiTheme="minorHAnsi"/>
          <w:spacing w:val="-4"/>
          <w:sz w:val="24"/>
          <w:szCs w:val="24"/>
        </w:rPr>
        <w:t xml:space="preserve"> </w:t>
      </w:r>
      <w:r w:rsidRPr="003E1515">
        <w:rPr>
          <w:rFonts w:asciiTheme="minorHAnsi" w:hAnsiTheme="minorHAnsi"/>
          <w:sz w:val="24"/>
          <w:szCs w:val="24"/>
        </w:rPr>
        <w:t>Process</w:t>
      </w:r>
      <w:r w:rsidRPr="003E1515">
        <w:rPr>
          <w:rFonts w:asciiTheme="minorHAnsi" w:hAnsiTheme="minorHAnsi"/>
          <w:spacing w:val="-4"/>
          <w:sz w:val="24"/>
          <w:szCs w:val="24"/>
        </w:rPr>
        <w:t xml:space="preserve"> </w:t>
      </w:r>
      <w:r w:rsidRPr="003E1515">
        <w:rPr>
          <w:rFonts w:asciiTheme="minorHAnsi" w:hAnsiTheme="minorHAnsi"/>
          <w:sz w:val="24"/>
          <w:szCs w:val="24"/>
        </w:rPr>
        <w:t>when,</w:t>
      </w:r>
      <w:r w:rsidRPr="003E1515">
        <w:rPr>
          <w:rFonts w:asciiTheme="minorHAnsi" w:hAnsiTheme="minorHAnsi"/>
          <w:spacing w:val="-4"/>
          <w:sz w:val="24"/>
          <w:szCs w:val="24"/>
        </w:rPr>
        <w:t xml:space="preserve"> </w:t>
      </w:r>
      <w:r w:rsidRPr="003E1515">
        <w:rPr>
          <w:rFonts w:asciiTheme="minorHAnsi" w:hAnsiTheme="minorHAnsi"/>
          <w:sz w:val="24"/>
          <w:szCs w:val="24"/>
        </w:rPr>
        <w:t>at</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discretion</w:t>
      </w:r>
      <w:r w:rsidRPr="003E1515">
        <w:rPr>
          <w:rFonts w:asciiTheme="minorHAnsi" w:hAnsiTheme="minorHAnsi"/>
          <w:spacing w:val="-4"/>
          <w:sz w:val="24"/>
          <w:szCs w:val="24"/>
        </w:rPr>
        <w:t xml:space="preserve"> </w:t>
      </w:r>
      <w:r w:rsidRPr="003E1515">
        <w:rPr>
          <w:rFonts w:asciiTheme="minorHAnsi" w:hAnsiTheme="minorHAnsi"/>
          <w:sz w:val="24"/>
          <w:szCs w:val="24"/>
        </w:rPr>
        <w:t>of</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8"/>
          <w:sz w:val="24"/>
          <w:szCs w:val="24"/>
        </w:rPr>
        <w:t xml:space="preserve"> </w:t>
      </w:r>
      <w:r w:rsidRPr="003E1515">
        <w:rPr>
          <w:rFonts w:asciiTheme="minorHAnsi" w:hAnsiTheme="minorHAnsi"/>
          <w:sz w:val="24"/>
          <w:szCs w:val="24"/>
        </w:rPr>
        <w:t>Title IX Coordinator, doing so may be necessary to address safety and/or remedy any ongoing effects of the alleged harassment, discrimination, and/or retaliation.</w:t>
      </w:r>
    </w:p>
    <w:p w14:paraId="25761494" w14:textId="77777777" w:rsidR="0041062F" w:rsidRPr="003E1515" w:rsidRDefault="0041062F">
      <w:pPr>
        <w:pStyle w:val="BodyText"/>
        <w:ind w:left="0" w:firstLine="0"/>
        <w:rPr>
          <w:rFonts w:asciiTheme="minorHAnsi" w:hAnsiTheme="minorHAnsi"/>
          <w:sz w:val="24"/>
          <w:szCs w:val="24"/>
        </w:rPr>
      </w:pPr>
    </w:p>
    <w:p w14:paraId="3E002E3C" w14:textId="77777777" w:rsidR="0041062F" w:rsidRPr="003E1515" w:rsidRDefault="0041062F">
      <w:pPr>
        <w:pStyle w:val="BodyText"/>
        <w:ind w:left="847" w:right="221" w:hanging="10"/>
        <w:rPr>
          <w:rFonts w:asciiTheme="minorHAnsi" w:hAnsiTheme="minorHAnsi"/>
          <w:sz w:val="24"/>
          <w:szCs w:val="24"/>
        </w:rPr>
      </w:pPr>
      <w:r w:rsidRPr="003E1515">
        <w:rPr>
          <w:rFonts w:asciiTheme="minorHAnsi" w:hAnsiTheme="minorHAnsi"/>
          <w:sz w:val="24"/>
          <w:szCs w:val="24"/>
        </w:rPr>
        <w:t>Regardless</w:t>
      </w:r>
      <w:r w:rsidRPr="003E1515">
        <w:rPr>
          <w:rFonts w:asciiTheme="minorHAnsi" w:hAnsiTheme="minorHAnsi"/>
          <w:spacing w:val="-1"/>
          <w:sz w:val="24"/>
          <w:szCs w:val="24"/>
        </w:rPr>
        <w:t xml:space="preserve"> </w:t>
      </w:r>
      <w:r w:rsidRPr="003E1515">
        <w:rPr>
          <w:rFonts w:asciiTheme="minorHAnsi" w:hAnsiTheme="minorHAnsi"/>
          <w:sz w:val="24"/>
          <w:szCs w:val="24"/>
        </w:rPr>
        <w:t>of</w:t>
      </w:r>
      <w:r w:rsidRPr="003E1515">
        <w:rPr>
          <w:rFonts w:asciiTheme="minorHAnsi" w:hAnsiTheme="minorHAnsi"/>
          <w:spacing w:val="-1"/>
          <w:sz w:val="24"/>
          <w:szCs w:val="24"/>
        </w:rPr>
        <w:t xml:space="preserve"> </w:t>
      </w:r>
      <w:r w:rsidRPr="003E1515">
        <w:rPr>
          <w:rFonts w:asciiTheme="minorHAnsi" w:hAnsiTheme="minorHAnsi"/>
          <w:sz w:val="24"/>
          <w:szCs w:val="24"/>
        </w:rPr>
        <w:t>whether</w:t>
      </w:r>
      <w:r w:rsidRPr="003E1515">
        <w:rPr>
          <w:rFonts w:asciiTheme="minorHAnsi" w:hAnsiTheme="minorHAnsi"/>
          <w:spacing w:val="-1"/>
          <w:sz w:val="24"/>
          <w:szCs w:val="24"/>
        </w:rPr>
        <w:t xml:space="preserve"> </w:t>
      </w:r>
      <w:r w:rsidRPr="003E1515">
        <w:rPr>
          <w:rFonts w:asciiTheme="minorHAnsi" w:hAnsiTheme="minorHAnsi"/>
          <w:sz w:val="24"/>
          <w:szCs w:val="24"/>
        </w:rPr>
        <w:t>the</w:t>
      </w:r>
      <w:r w:rsidRPr="003E1515">
        <w:rPr>
          <w:rFonts w:asciiTheme="minorHAnsi" w:hAnsiTheme="minorHAnsi"/>
          <w:spacing w:val="-1"/>
          <w:sz w:val="24"/>
          <w:szCs w:val="24"/>
        </w:rPr>
        <w:t xml:space="preserve"> </w:t>
      </w:r>
      <w:r w:rsidRPr="003E1515">
        <w:rPr>
          <w:rFonts w:asciiTheme="minorHAnsi" w:hAnsiTheme="minorHAnsi"/>
          <w:sz w:val="24"/>
          <w:szCs w:val="24"/>
        </w:rPr>
        <w:t>complaint</w:t>
      </w:r>
      <w:r w:rsidRPr="003E1515">
        <w:rPr>
          <w:rFonts w:asciiTheme="minorHAnsi" w:hAnsiTheme="minorHAnsi"/>
          <w:spacing w:val="-1"/>
          <w:sz w:val="24"/>
          <w:szCs w:val="24"/>
        </w:rPr>
        <w:t xml:space="preserve"> </w:t>
      </w:r>
      <w:r w:rsidRPr="003E1515">
        <w:rPr>
          <w:rFonts w:asciiTheme="minorHAnsi" w:hAnsiTheme="minorHAnsi"/>
          <w:sz w:val="24"/>
          <w:szCs w:val="24"/>
        </w:rPr>
        <w:t>is</w:t>
      </w:r>
      <w:r w:rsidRPr="003E1515">
        <w:rPr>
          <w:rFonts w:asciiTheme="minorHAnsi" w:hAnsiTheme="minorHAnsi"/>
          <w:spacing w:val="-1"/>
          <w:sz w:val="24"/>
          <w:szCs w:val="24"/>
        </w:rPr>
        <w:t xml:space="preserve"> </w:t>
      </w:r>
      <w:r w:rsidRPr="003E1515">
        <w:rPr>
          <w:rFonts w:asciiTheme="minorHAnsi" w:hAnsiTheme="minorHAnsi"/>
          <w:sz w:val="24"/>
          <w:szCs w:val="24"/>
        </w:rPr>
        <w:t>dismissed</w:t>
      </w:r>
      <w:r w:rsidRPr="003E1515">
        <w:rPr>
          <w:rFonts w:asciiTheme="minorHAnsi" w:hAnsiTheme="minorHAnsi"/>
          <w:spacing w:val="-1"/>
          <w:sz w:val="24"/>
          <w:szCs w:val="24"/>
        </w:rPr>
        <w:t xml:space="preserve"> </w:t>
      </w:r>
      <w:r w:rsidRPr="003E1515">
        <w:rPr>
          <w:rFonts w:asciiTheme="minorHAnsi" w:hAnsiTheme="minorHAnsi"/>
          <w:sz w:val="24"/>
          <w:szCs w:val="24"/>
        </w:rPr>
        <w:t>or</w:t>
      </w:r>
      <w:r w:rsidRPr="003E1515">
        <w:rPr>
          <w:rFonts w:asciiTheme="minorHAnsi" w:hAnsiTheme="minorHAnsi"/>
          <w:spacing w:val="-1"/>
          <w:sz w:val="24"/>
          <w:szCs w:val="24"/>
        </w:rPr>
        <w:t xml:space="preserve"> </w:t>
      </w:r>
      <w:r w:rsidRPr="003E1515">
        <w:rPr>
          <w:rFonts w:asciiTheme="minorHAnsi" w:hAnsiTheme="minorHAnsi"/>
          <w:sz w:val="24"/>
          <w:szCs w:val="24"/>
        </w:rPr>
        <w:t>pursued</w:t>
      </w:r>
      <w:r w:rsidRPr="003E1515">
        <w:rPr>
          <w:rFonts w:asciiTheme="minorHAnsi" w:hAnsiTheme="minorHAnsi"/>
          <w:spacing w:val="-1"/>
          <w:sz w:val="24"/>
          <w:szCs w:val="24"/>
        </w:rPr>
        <w:t xml:space="preserve"> </w:t>
      </w:r>
      <w:r w:rsidRPr="003E1515">
        <w:rPr>
          <w:rFonts w:asciiTheme="minorHAnsi" w:hAnsiTheme="minorHAnsi"/>
          <w:sz w:val="24"/>
          <w:szCs w:val="24"/>
        </w:rPr>
        <w:t>to</w:t>
      </w:r>
      <w:r w:rsidRPr="003E1515">
        <w:rPr>
          <w:rFonts w:asciiTheme="minorHAnsi" w:hAnsiTheme="minorHAnsi"/>
          <w:spacing w:val="-1"/>
          <w:sz w:val="24"/>
          <w:szCs w:val="24"/>
        </w:rPr>
        <w:t xml:space="preserve"> </w:t>
      </w:r>
      <w:r w:rsidRPr="003E1515">
        <w:rPr>
          <w:rFonts w:asciiTheme="minorHAnsi" w:hAnsiTheme="minorHAnsi"/>
          <w:sz w:val="24"/>
          <w:szCs w:val="24"/>
        </w:rPr>
        <w:t>completion</w:t>
      </w:r>
      <w:r w:rsidRPr="003E1515">
        <w:rPr>
          <w:rFonts w:asciiTheme="minorHAnsi" w:hAnsiTheme="minorHAnsi"/>
          <w:spacing w:val="-1"/>
          <w:sz w:val="24"/>
          <w:szCs w:val="24"/>
        </w:rPr>
        <w:t xml:space="preserve"> </w:t>
      </w:r>
      <w:r w:rsidRPr="003E1515">
        <w:rPr>
          <w:rFonts w:asciiTheme="minorHAnsi" w:hAnsiTheme="minorHAnsi"/>
          <w:sz w:val="24"/>
          <w:szCs w:val="24"/>
        </w:rPr>
        <w:t>of</w:t>
      </w:r>
      <w:r w:rsidRPr="003E1515">
        <w:rPr>
          <w:rFonts w:asciiTheme="minorHAnsi" w:hAnsiTheme="minorHAnsi"/>
          <w:spacing w:val="-1"/>
          <w:sz w:val="24"/>
          <w:szCs w:val="24"/>
        </w:rPr>
        <w:t xml:space="preserve"> </w:t>
      </w:r>
      <w:r w:rsidRPr="003E1515">
        <w:rPr>
          <w:rFonts w:asciiTheme="minorHAnsi" w:hAnsiTheme="minorHAnsi"/>
          <w:sz w:val="24"/>
          <w:szCs w:val="24"/>
        </w:rPr>
        <w:t>the</w:t>
      </w:r>
      <w:r w:rsidRPr="003E1515">
        <w:rPr>
          <w:rFonts w:asciiTheme="minorHAnsi" w:hAnsiTheme="minorHAnsi"/>
          <w:spacing w:val="-1"/>
          <w:sz w:val="24"/>
          <w:szCs w:val="24"/>
        </w:rPr>
        <w:t xml:space="preserve"> </w:t>
      </w:r>
      <w:r w:rsidRPr="003E1515">
        <w:rPr>
          <w:rFonts w:asciiTheme="minorHAnsi" w:hAnsiTheme="minorHAnsi"/>
          <w:sz w:val="24"/>
          <w:szCs w:val="24"/>
        </w:rPr>
        <w:t>Resolution Process, the College will continue to address and remedy any systemic issues or concerns that may have contributed to the alleged violation(s), and any ongoing effects of the alleged harassment,</w:t>
      </w:r>
      <w:r w:rsidRPr="003E1515">
        <w:rPr>
          <w:rFonts w:asciiTheme="minorHAnsi" w:hAnsiTheme="minorHAnsi"/>
          <w:spacing w:val="-4"/>
          <w:sz w:val="24"/>
          <w:szCs w:val="24"/>
        </w:rPr>
        <w:t xml:space="preserve"> </w:t>
      </w:r>
      <w:r w:rsidRPr="003E1515">
        <w:rPr>
          <w:rFonts w:asciiTheme="minorHAnsi" w:hAnsiTheme="minorHAnsi"/>
          <w:sz w:val="24"/>
          <w:szCs w:val="24"/>
        </w:rPr>
        <w:t>discrimination,</w:t>
      </w:r>
      <w:r w:rsidRPr="003E1515">
        <w:rPr>
          <w:rFonts w:asciiTheme="minorHAnsi" w:hAnsiTheme="minorHAnsi"/>
          <w:spacing w:val="-4"/>
          <w:sz w:val="24"/>
          <w:szCs w:val="24"/>
        </w:rPr>
        <w:t xml:space="preserve"> </w:t>
      </w:r>
      <w:r w:rsidRPr="003E1515">
        <w:rPr>
          <w:rFonts w:asciiTheme="minorHAnsi" w:hAnsiTheme="minorHAnsi"/>
          <w:sz w:val="24"/>
          <w:szCs w:val="24"/>
        </w:rPr>
        <w:t>and/or</w:t>
      </w:r>
      <w:r w:rsidRPr="003E1515">
        <w:rPr>
          <w:rFonts w:asciiTheme="minorHAnsi" w:hAnsiTheme="minorHAnsi"/>
          <w:spacing w:val="-4"/>
          <w:sz w:val="24"/>
          <w:szCs w:val="24"/>
        </w:rPr>
        <w:t xml:space="preserve"> </w:t>
      </w:r>
      <w:r w:rsidRPr="003E1515">
        <w:rPr>
          <w:rFonts w:asciiTheme="minorHAnsi" w:hAnsiTheme="minorHAnsi"/>
          <w:sz w:val="24"/>
          <w:szCs w:val="24"/>
        </w:rPr>
        <w:t>retaliation.</w:t>
      </w:r>
      <w:r w:rsidRPr="003E1515">
        <w:rPr>
          <w:rFonts w:asciiTheme="minorHAnsi" w:hAnsiTheme="minorHAnsi"/>
          <w:spacing w:val="-8"/>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student</w:t>
      </w:r>
      <w:r w:rsidRPr="003E1515">
        <w:rPr>
          <w:rFonts w:asciiTheme="minorHAnsi" w:hAnsiTheme="minorHAnsi"/>
          <w:spacing w:val="-4"/>
          <w:sz w:val="24"/>
          <w:szCs w:val="24"/>
        </w:rPr>
        <w:t xml:space="preserve"> </w:t>
      </w:r>
      <w:r w:rsidRPr="003E1515">
        <w:rPr>
          <w:rFonts w:asciiTheme="minorHAnsi" w:hAnsiTheme="minorHAnsi"/>
          <w:sz w:val="24"/>
          <w:szCs w:val="24"/>
        </w:rPr>
        <w:t>who</w:t>
      </w:r>
      <w:r w:rsidRPr="003E1515">
        <w:rPr>
          <w:rFonts w:asciiTheme="minorHAnsi" w:hAnsiTheme="minorHAnsi"/>
          <w:spacing w:val="-4"/>
          <w:sz w:val="24"/>
          <w:szCs w:val="24"/>
        </w:rPr>
        <w:t xml:space="preserve"> </w:t>
      </w:r>
      <w:r w:rsidRPr="003E1515">
        <w:rPr>
          <w:rFonts w:asciiTheme="minorHAnsi" w:hAnsiTheme="minorHAnsi"/>
          <w:sz w:val="24"/>
          <w:szCs w:val="24"/>
        </w:rPr>
        <w:t>withdraws</w:t>
      </w:r>
      <w:r w:rsidRPr="003E1515">
        <w:rPr>
          <w:rFonts w:asciiTheme="minorHAnsi" w:hAnsiTheme="minorHAnsi"/>
          <w:spacing w:val="-4"/>
          <w:sz w:val="24"/>
          <w:szCs w:val="24"/>
        </w:rPr>
        <w:t xml:space="preserve"> </w:t>
      </w:r>
      <w:r w:rsidRPr="003E1515">
        <w:rPr>
          <w:rFonts w:asciiTheme="minorHAnsi" w:hAnsiTheme="minorHAnsi"/>
          <w:sz w:val="24"/>
          <w:szCs w:val="24"/>
        </w:rPr>
        <w:t>or</w:t>
      </w:r>
      <w:r w:rsidRPr="003E1515">
        <w:rPr>
          <w:rFonts w:asciiTheme="minorHAnsi" w:hAnsiTheme="minorHAnsi"/>
          <w:spacing w:val="-4"/>
          <w:sz w:val="24"/>
          <w:szCs w:val="24"/>
        </w:rPr>
        <w:t xml:space="preserve"> </w:t>
      </w:r>
      <w:r w:rsidRPr="003E1515">
        <w:rPr>
          <w:rFonts w:asciiTheme="minorHAnsi" w:hAnsiTheme="minorHAnsi"/>
          <w:sz w:val="24"/>
          <w:szCs w:val="24"/>
        </w:rPr>
        <w:t>leaves</w:t>
      </w:r>
      <w:r w:rsidRPr="003E1515">
        <w:rPr>
          <w:rFonts w:asciiTheme="minorHAnsi" w:hAnsiTheme="minorHAnsi"/>
          <w:spacing w:val="-4"/>
          <w:sz w:val="24"/>
          <w:szCs w:val="24"/>
        </w:rPr>
        <w:t xml:space="preserve"> </w:t>
      </w:r>
      <w:r w:rsidRPr="003E1515">
        <w:rPr>
          <w:rFonts w:asciiTheme="minorHAnsi" w:hAnsiTheme="minorHAnsi"/>
          <w:sz w:val="24"/>
          <w:szCs w:val="24"/>
        </w:rPr>
        <w:t>while</w:t>
      </w:r>
      <w:r w:rsidRPr="003E1515">
        <w:rPr>
          <w:rFonts w:asciiTheme="minorHAnsi" w:hAnsiTheme="minorHAnsi"/>
          <w:spacing w:val="-4"/>
          <w:sz w:val="24"/>
          <w:szCs w:val="24"/>
        </w:rPr>
        <w:t xml:space="preserve"> </w:t>
      </w:r>
      <w:r w:rsidRPr="003E1515">
        <w:rPr>
          <w:rFonts w:asciiTheme="minorHAnsi" w:hAnsiTheme="minorHAnsi"/>
          <w:sz w:val="24"/>
          <w:szCs w:val="24"/>
        </w:rPr>
        <w:t>the process is pending may not return to the College in any capacity.</w:t>
      </w:r>
    </w:p>
    <w:p w14:paraId="35E27740" w14:textId="77777777" w:rsidR="00545D03" w:rsidRPr="003E1515" w:rsidRDefault="00545D03">
      <w:pPr>
        <w:pStyle w:val="BodyText"/>
        <w:spacing w:before="70"/>
        <w:ind w:left="847" w:right="201" w:hanging="10"/>
        <w:rPr>
          <w:rFonts w:asciiTheme="minorHAnsi" w:hAnsiTheme="minorHAnsi"/>
          <w:sz w:val="24"/>
          <w:szCs w:val="24"/>
        </w:rPr>
      </w:pPr>
    </w:p>
    <w:p w14:paraId="4FB4336F" w14:textId="29CCEE66" w:rsidR="0041062F" w:rsidRPr="003E1515" w:rsidRDefault="0041062F">
      <w:pPr>
        <w:pStyle w:val="BodyText"/>
        <w:spacing w:before="70"/>
        <w:ind w:left="847" w:right="201" w:hanging="10"/>
        <w:rPr>
          <w:rFonts w:asciiTheme="minorHAnsi" w:hAnsiTheme="minorHAnsi"/>
          <w:sz w:val="24"/>
          <w:szCs w:val="24"/>
        </w:rPr>
      </w:pPr>
      <w:r w:rsidRPr="003E1515">
        <w:rPr>
          <w:rFonts w:asciiTheme="minorHAnsi" w:hAnsiTheme="minorHAnsi"/>
          <w:sz w:val="24"/>
          <w:szCs w:val="24"/>
        </w:rPr>
        <w:t>If the student Respondent only withdraws or takes a leave for a specified period of time (e.g., one semester or term), the Resolution Process may continue remotely and, if found in violation,</w:t>
      </w:r>
      <w:r w:rsidRPr="003E1515">
        <w:rPr>
          <w:rFonts w:asciiTheme="minorHAnsi" w:hAnsiTheme="minorHAnsi"/>
          <w:spacing w:val="-4"/>
          <w:sz w:val="24"/>
          <w:szCs w:val="24"/>
        </w:rPr>
        <w:t xml:space="preserve"> </w:t>
      </w:r>
      <w:r w:rsidRPr="003E1515">
        <w:rPr>
          <w:rFonts w:asciiTheme="minorHAnsi" w:hAnsiTheme="minorHAnsi"/>
          <w:sz w:val="24"/>
          <w:szCs w:val="24"/>
        </w:rPr>
        <w:t>that</w:t>
      </w:r>
      <w:r w:rsidRPr="003E1515">
        <w:rPr>
          <w:rFonts w:asciiTheme="minorHAnsi" w:hAnsiTheme="minorHAnsi"/>
          <w:spacing w:val="-4"/>
          <w:sz w:val="24"/>
          <w:szCs w:val="24"/>
        </w:rPr>
        <w:t xml:space="preserve"> </w:t>
      </w:r>
      <w:r w:rsidRPr="003E1515">
        <w:rPr>
          <w:rFonts w:asciiTheme="minorHAnsi" w:hAnsiTheme="minorHAnsi"/>
          <w:sz w:val="24"/>
          <w:szCs w:val="24"/>
        </w:rPr>
        <w:t>student</w:t>
      </w:r>
      <w:r w:rsidRPr="003E1515">
        <w:rPr>
          <w:rFonts w:asciiTheme="minorHAnsi" w:hAnsiTheme="minorHAnsi"/>
          <w:spacing w:val="-4"/>
          <w:sz w:val="24"/>
          <w:szCs w:val="24"/>
        </w:rPr>
        <w:t xml:space="preserve"> </w:t>
      </w:r>
      <w:r w:rsidRPr="003E1515">
        <w:rPr>
          <w:rFonts w:asciiTheme="minorHAnsi" w:hAnsiTheme="minorHAnsi"/>
          <w:sz w:val="24"/>
          <w:szCs w:val="24"/>
        </w:rPr>
        <w:t>is</w:t>
      </w:r>
      <w:r w:rsidRPr="003E1515">
        <w:rPr>
          <w:rFonts w:asciiTheme="minorHAnsi" w:hAnsiTheme="minorHAnsi"/>
          <w:spacing w:val="-4"/>
          <w:sz w:val="24"/>
          <w:szCs w:val="24"/>
        </w:rPr>
        <w:t xml:space="preserve"> </w:t>
      </w:r>
      <w:r w:rsidRPr="003E1515">
        <w:rPr>
          <w:rFonts w:asciiTheme="minorHAnsi" w:hAnsiTheme="minorHAnsi"/>
          <w:sz w:val="24"/>
          <w:szCs w:val="24"/>
        </w:rPr>
        <w:t>not</w:t>
      </w:r>
      <w:r w:rsidRPr="003E1515">
        <w:rPr>
          <w:rFonts w:asciiTheme="minorHAnsi" w:hAnsiTheme="minorHAnsi"/>
          <w:spacing w:val="-4"/>
          <w:sz w:val="24"/>
          <w:szCs w:val="24"/>
        </w:rPr>
        <w:t xml:space="preserve"> </w:t>
      </w:r>
      <w:r w:rsidRPr="003E1515">
        <w:rPr>
          <w:rFonts w:asciiTheme="minorHAnsi" w:hAnsiTheme="minorHAnsi"/>
          <w:sz w:val="24"/>
          <w:szCs w:val="24"/>
        </w:rPr>
        <w:t>permitted</w:t>
      </w:r>
      <w:r w:rsidRPr="003E1515">
        <w:rPr>
          <w:rFonts w:asciiTheme="minorHAnsi" w:hAnsiTheme="minorHAnsi"/>
          <w:spacing w:val="-4"/>
          <w:sz w:val="24"/>
          <w:szCs w:val="24"/>
        </w:rPr>
        <w:t xml:space="preserve"> </w:t>
      </w:r>
      <w:r w:rsidRPr="003E1515">
        <w:rPr>
          <w:rFonts w:asciiTheme="minorHAnsi" w:hAnsiTheme="minorHAnsi"/>
          <w:sz w:val="24"/>
          <w:szCs w:val="24"/>
        </w:rPr>
        <w:t>to</w:t>
      </w:r>
      <w:r w:rsidRPr="003E1515">
        <w:rPr>
          <w:rFonts w:asciiTheme="minorHAnsi" w:hAnsiTheme="minorHAnsi"/>
          <w:spacing w:val="-4"/>
          <w:sz w:val="24"/>
          <w:szCs w:val="24"/>
        </w:rPr>
        <w:t xml:space="preserve"> </w:t>
      </w:r>
      <w:r w:rsidRPr="003E1515">
        <w:rPr>
          <w:rFonts w:asciiTheme="minorHAnsi" w:hAnsiTheme="minorHAnsi"/>
          <w:sz w:val="24"/>
          <w:szCs w:val="24"/>
        </w:rPr>
        <w:t>return</w:t>
      </w:r>
      <w:r w:rsidRPr="003E1515">
        <w:rPr>
          <w:rFonts w:asciiTheme="minorHAnsi" w:hAnsiTheme="minorHAnsi"/>
          <w:spacing w:val="-4"/>
          <w:sz w:val="24"/>
          <w:szCs w:val="24"/>
        </w:rPr>
        <w:t xml:space="preserve"> </w:t>
      </w:r>
      <w:r w:rsidRPr="003E1515">
        <w:rPr>
          <w:rFonts w:asciiTheme="minorHAnsi" w:hAnsiTheme="minorHAnsi"/>
          <w:sz w:val="24"/>
          <w:szCs w:val="24"/>
        </w:rPr>
        <w:t>to</w:t>
      </w:r>
      <w:r w:rsidRPr="003E1515">
        <w:rPr>
          <w:rFonts w:asciiTheme="minorHAnsi" w:hAnsiTheme="minorHAnsi"/>
          <w:spacing w:val="-4"/>
          <w:sz w:val="24"/>
          <w:szCs w:val="24"/>
        </w:rPr>
        <w:t xml:space="preserve"> </w:t>
      </w:r>
      <w:r w:rsidRPr="003E1515">
        <w:rPr>
          <w:rFonts w:asciiTheme="minorHAnsi" w:hAnsiTheme="minorHAnsi"/>
          <w:sz w:val="24"/>
          <w:szCs w:val="24"/>
        </w:rPr>
        <w:t>College</w:t>
      </w:r>
      <w:r w:rsidRPr="003E1515">
        <w:rPr>
          <w:rFonts w:asciiTheme="minorHAnsi" w:hAnsiTheme="minorHAnsi"/>
          <w:spacing w:val="-4"/>
          <w:sz w:val="24"/>
          <w:szCs w:val="24"/>
        </w:rPr>
        <w:t xml:space="preserve"> </w:t>
      </w:r>
      <w:r w:rsidRPr="003E1515">
        <w:rPr>
          <w:rFonts w:asciiTheme="minorHAnsi" w:hAnsiTheme="minorHAnsi"/>
          <w:sz w:val="24"/>
          <w:szCs w:val="24"/>
        </w:rPr>
        <w:t>unless</w:t>
      </w:r>
      <w:r w:rsidRPr="003E1515">
        <w:rPr>
          <w:rFonts w:asciiTheme="minorHAnsi" w:hAnsiTheme="minorHAnsi"/>
          <w:spacing w:val="-4"/>
          <w:sz w:val="24"/>
          <w:szCs w:val="24"/>
        </w:rPr>
        <w:t xml:space="preserve"> </w:t>
      </w:r>
      <w:r w:rsidRPr="003E1515">
        <w:rPr>
          <w:rFonts w:asciiTheme="minorHAnsi" w:hAnsiTheme="minorHAnsi"/>
          <w:sz w:val="24"/>
          <w:szCs w:val="24"/>
        </w:rPr>
        <w:t>and</w:t>
      </w:r>
      <w:r w:rsidRPr="003E1515">
        <w:rPr>
          <w:rFonts w:asciiTheme="minorHAnsi" w:hAnsiTheme="minorHAnsi"/>
          <w:spacing w:val="-4"/>
          <w:sz w:val="24"/>
          <w:szCs w:val="24"/>
        </w:rPr>
        <w:t xml:space="preserve"> </w:t>
      </w:r>
      <w:r w:rsidRPr="003E1515">
        <w:rPr>
          <w:rFonts w:asciiTheme="minorHAnsi" w:hAnsiTheme="minorHAnsi"/>
          <w:sz w:val="24"/>
          <w:szCs w:val="24"/>
        </w:rPr>
        <w:t>until</w:t>
      </w:r>
      <w:r w:rsidRPr="003E1515">
        <w:rPr>
          <w:rFonts w:asciiTheme="minorHAnsi" w:hAnsiTheme="minorHAnsi"/>
          <w:spacing w:val="-4"/>
          <w:sz w:val="24"/>
          <w:szCs w:val="24"/>
        </w:rPr>
        <w:t xml:space="preserve"> </w:t>
      </w:r>
      <w:r w:rsidRPr="003E1515">
        <w:rPr>
          <w:rFonts w:asciiTheme="minorHAnsi" w:hAnsiTheme="minorHAnsi"/>
          <w:sz w:val="24"/>
          <w:szCs w:val="24"/>
        </w:rPr>
        <w:t>all</w:t>
      </w:r>
      <w:r w:rsidRPr="003E1515">
        <w:rPr>
          <w:rFonts w:asciiTheme="minorHAnsi" w:hAnsiTheme="minorHAnsi"/>
          <w:spacing w:val="-4"/>
          <w:sz w:val="24"/>
          <w:szCs w:val="24"/>
        </w:rPr>
        <w:t xml:space="preserve"> </w:t>
      </w:r>
      <w:r w:rsidRPr="003E1515">
        <w:rPr>
          <w:rFonts w:asciiTheme="minorHAnsi" w:hAnsiTheme="minorHAnsi"/>
          <w:sz w:val="24"/>
          <w:szCs w:val="24"/>
        </w:rPr>
        <w:t>sanctions,</w:t>
      </w:r>
      <w:r w:rsidRPr="003E1515">
        <w:rPr>
          <w:rFonts w:asciiTheme="minorHAnsi" w:hAnsiTheme="minorHAnsi"/>
          <w:spacing w:val="-4"/>
          <w:sz w:val="24"/>
          <w:szCs w:val="24"/>
        </w:rPr>
        <w:t xml:space="preserve"> </w:t>
      </w:r>
      <w:r w:rsidRPr="003E1515">
        <w:rPr>
          <w:rFonts w:asciiTheme="minorHAnsi" w:hAnsiTheme="minorHAnsi"/>
          <w:sz w:val="24"/>
          <w:szCs w:val="24"/>
        </w:rPr>
        <w:t>if</w:t>
      </w:r>
      <w:r w:rsidRPr="003E1515">
        <w:rPr>
          <w:rFonts w:asciiTheme="minorHAnsi" w:hAnsiTheme="minorHAnsi"/>
          <w:spacing w:val="-4"/>
          <w:sz w:val="24"/>
          <w:szCs w:val="24"/>
        </w:rPr>
        <w:t xml:space="preserve"> </w:t>
      </w:r>
      <w:r w:rsidRPr="003E1515">
        <w:rPr>
          <w:rFonts w:asciiTheme="minorHAnsi" w:hAnsiTheme="minorHAnsi"/>
          <w:sz w:val="24"/>
          <w:szCs w:val="24"/>
        </w:rPr>
        <w:t>any, have been satisfied.</w:t>
      </w:r>
    </w:p>
    <w:p w14:paraId="4F25FE24" w14:textId="77777777" w:rsidR="0041062F" w:rsidRPr="003E1515" w:rsidRDefault="0041062F">
      <w:pPr>
        <w:pStyle w:val="BodyText"/>
        <w:spacing w:before="2"/>
        <w:ind w:left="0" w:firstLine="0"/>
        <w:rPr>
          <w:rFonts w:asciiTheme="minorHAnsi" w:hAnsiTheme="minorHAnsi"/>
          <w:sz w:val="24"/>
          <w:szCs w:val="24"/>
        </w:rPr>
      </w:pPr>
    </w:p>
    <w:p w14:paraId="7F939C97" w14:textId="30DD87FA" w:rsidR="0041062F" w:rsidRPr="003E1515" w:rsidRDefault="0041062F" w:rsidP="00A47BC6">
      <w:pPr>
        <w:pStyle w:val="ListParagraph"/>
        <w:numPr>
          <w:ilvl w:val="0"/>
          <w:numId w:val="57"/>
        </w:numPr>
        <w:rPr>
          <w:b/>
          <w:bCs w:val="0"/>
        </w:rPr>
      </w:pPr>
      <w:r w:rsidRPr="003E1515">
        <w:rPr>
          <w:b/>
          <w:bCs w:val="0"/>
        </w:rPr>
        <w:t>Employees</w:t>
      </w:r>
    </w:p>
    <w:p w14:paraId="5CEB542D" w14:textId="77777777" w:rsidR="0041062F" w:rsidRPr="003E1515" w:rsidRDefault="0041062F">
      <w:pPr>
        <w:pStyle w:val="BodyText"/>
        <w:spacing w:before="2"/>
        <w:ind w:right="186" w:hanging="10"/>
        <w:rPr>
          <w:rFonts w:asciiTheme="minorHAnsi" w:hAnsiTheme="minorHAnsi"/>
          <w:sz w:val="24"/>
          <w:szCs w:val="24"/>
        </w:rPr>
      </w:pPr>
      <w:r w:rsidRPr="003E1515">
        <w:rPr>
          <w:rFonts w:asciiTheme="minorHAnsi" w:hAnsiTheme="minorHAnsi"/>
          <w:sz w:val="24"/>
          <w:szCs w:val="24"/>
        </w:rPr>
        <w:t>Should</w:t>
      </w:r>
      <w:r w:rsidRPr="003E1515">
        <w:rPr>
          <w:rFonts w:asciiTheme="minorHAnsi" w:hAnsiTheme="minorHAnsi"/>
          <w:spacing w:val="-3"/>
          <w:sz w:val="24"/>
          <w:szCs w:val="24"/>
        </w:rPr>
        <w:t xml:space="preserve"> </w:t>
      </w:r>
      <w:r w:rsidRPr="003E1515">
        <w:rPr>
          <w:rFonts w:asciiTheme="minorHAnsi" w:hAnsiTheme="minorHAnsi"/>
          <w:sz w:val="24"/>
          <w:szCs w:val="24"/>
        </w:rPr>
        <w:t>an</w:t>
      </w:r>
      <w:r w:rsidRPr="003E1515">
        <w:rPr>
          <w:rFonts w:asciiTheme="minorHAnsi" w:hAnsiTheme="minorHAnsi"/>
          <w:spacing w:val="-3"/>
          <w:sz w:val="24"/>
          <w:szCs w:val="24"/>
        </w:rPr>
        <w:t xml:space="preserve"> </w:t>
      </w:r>
      <w:r w:rsidRPr="003E1515">
        <w:rPr>
          <w:rFonts w:asciiTheme="minorHAnsi" w:hAnsiTheme="minorHAnsi"/>
          <w:sz w:val="24"/>
          <w:szCs w:val="24"/>
        </w:rPr>
        <w:t>employee</w:t>
      </w:r>
      <w:r w:rsidRPr="003E1515">
        <w:rPr>
          <w:rFonts w:asciiTheme="minorHAnsi" w:hAnsiTheme="minorHAnsi"/>
          <w:spacing w:val="-3"/>
          <w:sz w:val="24"/>
          <w:szCs w:val="24"/>
        </w:rPr>
        <w:t xml:space="preserve"> </w:t>
      </w:r>
      <w:r w:rsidRPr="003E1515">
        <w:rPr>
          <w:rFonts w:asciiTheme="minorHAnsi" w:hAnsiTheme="minorHAnsi"/>
          <w:sz w:val="24"/>
          <w:szCs w:val="24"/>
        </w:rPr>
        <w:t>Respondent</w:t>
      </w:r>
      <w:r w:rsidRPr="003E1515">
        <w:rPr>
          <w:rFonts w:asciiTheme="minorHAnsi" w:hAnsiTheme="minorHAnsi"/>
          <w:spacing w:val="-3"/>
          <w:sz w:val="24"/>
          <w:szCs w:val="24"/>
        </w:rPr>
        <w:t xml:space="preserve"> </w:t>
      </w:r>
      <w:r w:rsidRPr="003E1515">
        <w:rPr>
          <w:rFonts w:asciiTheme="minorHAnsi" w:hAnsiTheme="minorHAnsi"/>
          <w:sz w:val="24"/>
          <w:szCs w:val="24"/>
        </w:rPr>
        <w:t>resign</w:t>
      </w:r>
      <w:r w:rsidRPr="003E1515">
        <w:rPr>
          <w:rFonts w:asciiTheme="minorHAnsi" w:hAnsiTheme="minorHAnsi"/>
          <w:spacing w:val="-3"/>
          <w:sz w:val="24"/>
          <w:szCs w:val="24"/>
        </w:rPr>
        <w:t xml:space="preserve"> </w:t>
      </w:r>
      <w:r w:rsidRPr="003E1515">
        <w:rPr>
          <w:rFonts w:asciiTheme="minorHAnsi" w:hAnsiTheme="minorHAnsi"/>
          <w:sz w:val="24"/>
          <w:szCs w:val="24"/>
        </w:rPr>
        <w:t>with</w:t>
      </w:r>
      <w:r w:rsidRPr="003E1515">
        <w:rPr>
          <w:rFonts w:asciiTheme="minorHAnsi" w:hAnsiTheme="minorHAnsi"/>
          <w:spacing w:val="-3"/>
          <w:sz w:val="24"/>
          <w:szCs w:val="24"/>
        </w:rPr>
        <w:t xml:space="preserve"> </w:t>
      </w:r>
      <w:r w:rsidRPr="003E1515">
        <w:rPr>
          <w:rFonts w:asciiTheme="minorHAnsi" w:hAnsiTheme="minorHAnsi"/>
          <w:sz w:val="24"/>
          <w:szCs w:val="24"/>
        </w:rPr>
        <w:t>unresolved</w:t>
      </w:r>
      <w:r w:rsidRPr="003E1515">
        <w:rPr>
          <w:rFonts w:asciiTheme="minorHAnsi" w:hAnsiTheme="minorHAnsi"/>
          <w:spacing w:val="-3"/>
          <w:sz w:val="24"/>
          <w:szCs w:val="24"/>
        </w:rPr>
        <w:t xml:space="preserve"> </w:t>
      </w:r>
      <w:r w:rsidRPr="003E1515">
        <w:rPr>
          <w:rFonts w:asciiTheme="minorHAnsi" w:hAnsiTheme="minorHAnsi"/>
          <w:sz w:val="24"/>
          <w:szCs w:val="24"/>
        </w:rPr>
        <w:t>allegations</w:t>
      </w:r>
      <w:r w:rsidRPr="003E1515">
        <w:rPr>
          <w:rFonts w:asciiTheme="minorHAnsi" w:hAnsiTheme="minorHAnsi"/>
          <w:spacing w:val="-3"/>
          <w:sz w:val="24"/>
          <w:szCs w:val="24"/>
        </w:rPr>
        <w:t xml:space="preserve"> </w:t>
      </w:r>
      <w:r w:rsidRPr="003E1515">
        <w:rPr>
          <w:rFonts w:asciiTheme="minorHAnsi" w:hAnsiTheme="minorHAnsi"/>
          <w:sz w:val="24"/>
          <w:szCs w:val="24"/>
        </w:rPr>
        <w:t>pending,</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Resolution Process</w:t>
      </w:r>
      <w:r w:rsidRPr="003E1515">
        <w:rPr>
          <w:rFonts w:asciiTheme="minorHAnsi" w:hAnsiTheme="minorHAnsi"/>
          <w:spacing w:val="-3"/>
          <w:sz w:val="24"/>
          <w:szCs w:val="24"/>
        </w:rPr>
        <w:t xml:space="preserve"> </w:t>
      </w:r>
      <w:r w:rsidRPr="003E1515">
        <w:rPr>
          <w:rFonts w:asciiTheme="minorHAnsi" w:hAnsiTheme="minorHAnsi"/>
          <w:sz w:val="24"/>
          <w:szCs w:val="24"/>
        </w:rPr>
        <w:t>typically</w:t>
      </w:r>
      <w:r w:rsidRPr="003E1515">
        <w:rPr>
          <w:rFonts w:asciiTheme="minorHAnsi" w:hAnsiTheme="minorHAnsi"/>
          <w:spacing w:val="-3"/>
          <w:sz w:val="24"/>
          <w:szCs w:val="24"/>
        </w:rPr>
        <w:t xml:space="preserve"> </w:t>
      </w:r>
      <w:r w:rsidRPr="003E1515">
        <w:rPr>
          <w:rFonts w:asciiTheme="minorHAnsi" w:hAnsiTheme="minorHAnsi"/>
          <w:sz w:val="24"/>
          <w:szCs w:val="24"/>
        </w:rPr>
        <w:t>ends</w:t>
      </w:r>
      <w:r w:rsidRPr="003E1515">
        <w:rPr>
          <w:rFonts w:asciiTheme="minorHAnsi" w:hAnsiTheme="minorHAnsi"/>
          <w:spacing w:val="-3"/>
          <w:sz w:val="24"/>
          <w:szCs w:val="24"/>
        </w:rPr>
        <w:t xml:space="preserve"> </w:t>
      </w:r>
      <w:r w:rsidRPr="003E1515">
        <w:rPr>
          <w:rFonts w:asciiTheme="minorHAnsi" w:hAnsiTheme="minorHAnsi"/>
          <w:sz w:val="24"/>
          <w:szCs w:val="24"/>
        </w:rPr>
        <w:t>with</w:t>
      </w:r>
      <w:r w:rsidRPr="003E1515">
        <w:rPr>
          <w:rFonts w:asciiTheme="minorHAnsi" w:hAnsiTheme="minorHAnsi"/>
          <w:spacing w:val="-3"/>
          <w:sz w:val="24"/>
          <w:szCs w:val="24"/>
        </w:rPr>
        <w:t xml:space="preserve"> </w:t>
      </w:r>
      <w:r w:rsidRPr="003E1515">
        <w:rPr>
          <w:rFonts w:asciiTheme="minorHAnsi" w:hAnsiTheme="minorHAnsi"/>
          <w:sz w:val="24"/>
          <w:szCs w:val="24"/>
        </w:rPr>
        <w:t>dismissal,</w:t>
      </w:r>
      <w:r w:rsidRPr="003E1515">
        <w:rPr>
          <w:rFonts w:asciiTheme="minorHAnsi" w:hAnsiTheme="minorHAnsi"/>
          <w:spacing w:val="-3"/>
          <w:sz w:val="24"/>
          <w:szCs w:val="24"/>
        </w:rPr>
        <w:t xml:space="preserve"> </w:t>
      </w:r>
      <w:r w:rsidRPr="003E1515">
        <w:rPr>
          <w:rFonts w:asciiTheme="minorHAnsi" w:hAnsiTheme="minorHAnsi"/>
          <w:sz w:val="24"/>
          <w:szCs w:val="24"/>
        </w:rPr>
        <w:t>as</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College</w:t>
      </w:r>
      <w:r w:rsidRPr="003E1515">
        <w:rPr>
          <w:rFonts w:asciiTheme="minorHAnsi" w:hAnsiTheme="minorHAnsi"/>
          <w:spacing w:val="-3"/>
          <w:sz w:val="24"/>
          <w:szCs w:val="24"/>
        </w:rPr>
        <w:t xml:space="preserve"> </w:t>
      </w:r>
      <w:r w:rsidRPr="003E1515">
        <w:rPr>
          <w:rFonts w:asciiTheme="minorHAnsi" w:hAnsiTheme="minorHAnsi"/>
          <w:sz w:val="24"/>
          <w:szCs w:val="24"/>
        </w:rPr>
        <w:t>has</w:t>
      </w:r>
      <w:r w:rsidRPr="003E1515">
        <w:rPr>
          <w:rFonts w:asciiTheme="minorHAnsi" w:hAnsiTheme="minorHAnsi"/>
          <w:spacing w:val="-3"/>
          <w:sz w:val="24"/>
          <w:szCs w:val="24"/>
        </w:rPr>
        <w:t xml:space="preserve"> </w:t>
      </w:r>
      <w:r w:rsidRPr="003E1515">
        <w:rPr>
          <w:rFonts w:asciiTheme="minorHAnsi" w:hAnsiTheme="minorHAnsi"/>
          <w:sz w:val="24"/>
          <w:szCs w:val="24"/>
        </w:rPr>
        <w:t>lost</w:t>
      </w:r>
      <w:r w:rsidRPr="003E1515">
        <w:rPr>
          <w:rFonts w:asciiTheme="minorHAnsi" w:hAnsiTheme="minorHAnsi"/>
          <w:spacing w:val="-3"/>
          <w:sz w:val="24"/>
          <w:szCs w:val="24"/>
        </w:rPr>
        <w:t xml:space="preserve"> </w:t>
      </w:r>
      <w:r w:rsidRPr="003E1515">
        <w:rPr>
          <w:rFonts w:asciiTheme="minorHAnsi" w:hAnsiTheme="minorHAnsi"/>
          <w:sz w:val="24"/>
          <w:szCs w:val="24"/>
        </w:rPr>
        <w:t>primary</w:t>
      </w:r>
      <w:r w:rsidRPr="003E1515">
        <w:rPr>
          <w:rFonts w:asciiTheme="minorHAnsi" w:hAnsiTheme="minorHAnsi"/>
          <w:spacing w:val="-3"/>
          <w:sz w:val="24"/>
          <w:szCs w:val="24"/>
        </w:rPr>
        <w:t xml:space="preserve"> </w:t>
      </w:r>
      <w:r w:rsidRPr="003E1515">
        <w:rPr>
          <w:rFonts w:asciiTheme="minorHAnsi" w:hAnsiTheme="minorHAnsi"/>
          <w:sz w:val="24"/>
          <w:szCs w:val="24"/>
        </w:rPr>
        <w:t>disciplinary</w:t>
      </w:r>
      <w:r w:rsidRPr="003E1515">
        <w:rPr>
          <w:rFonts w:asciiTheme="minorHAnsi" w:hAnsiTheme="minorHAnsi"/>
          <w:spacing w:val="-3"/>
          <w:sz w:val="24"/>
          <w:szCs w:val="24"/>
        </w:rPr>
        <w:t xml:space="preserve"> </w:t>
      </w:r>
      <w:r w:rsidRPr="003E1515">
        <w:rPr>
          <w:rFonts w:asciiTheme="minorHAnsi" w:hAnsiTheme="minorHAnsi"/>
          <w:sz w:val="24"/>
          <w:szCs w:val="24"/>
        </w:rPr>
        <w:t xml:space="preserve">jurisdiction over the resigned employee. However, the College may continue the Resolution Process when, at the discretion of the Title IX Coordinator, doing so may be necessary to address safety and/or remedy any ongoing effects of the alleged harassment, discrimination, and/or </w:t>
      </w:r>
      <w:r w:rsidRPr="003E1515">
        <w:rPr>
          <w:rFonts w:asciiTheme="minorHAnsi" w:hAnsiTheme="minorHAnsi"/>
          <w:spacing w:val="-2"/>
          <w:sz w:val="24"/>
          <w:szCs w:val="24"/>
        </w:rPr>
        <w:t>retaliation.</w:t>
      </w:r>
    </w:p>
    <w:p w14:paraId="4B091DFC" w14:textId="77777777" w:rsidR="0041062F" w:rsidRPr="003E1515" w:rsidRDefault="0041062F">
      <w:pPr>
        <w:pStyle w:val="BodyText"/>
        <w:ind w:left="0" w:firstLine="0"/>
        <w:rPr>
          <w:rFonts w:asciiTheme="minorHAnsi" w:hAnsiTheme="minorHAnsi"/>
          <w:sz w:val="24"/>
          <w:szCs w:val="24"/>
        </w:rPr>
      </w:pPr>
    </w:p>
    <w:p w14:paraId="37D02C02" w14:textId="77777777" w:rsidR="0041062F" w:rsidRPr="003E1515" w:rsidRDefault="0041062F">
      <w:pPr>
        <w:pStyle w:val="BodyText"/>
        <w:ind w:right="221" w:hanging="10"/>
        <w:rPr>
          <w:rFonts w:asciiTheme="minorHAnsi" w:hAnsiTheme="minorHAnsi"/>
          <w:sz w:val="24"/>
          <w:szCs w:val="24"/>
        </w:rPr>
      </w:pPr>
      <w:r w:rsidRPr="003E1515">
        <w:rPr>
          <w:rFonts w:asciiTheme="minorHAnsi" w:hAnsiTheme="minorHAnsi"/>
          <w:sz w:val="24"/>
          <w:szCs w:val="24"/>
        </w:rPr>
        <w:t>Regardless of whether the matter is dismissed or pursued to completion of the Resolution Process, the College will continue to address and remedy any systemic issues or concerns that</w:t>
      </w:r>
      <w:r w:rsidRPr="003E1515">
        <w:rPr>
          <w:rFonts w:asciiTheme="minorHAnsi" w:hAnsiTheme="minorHAnsi"/>
          <w:spacing w:val="-4"/>
          <w:sz w:val="24"/>
          <w:szCs w:val="24"/>
        </w:rPr>
        <w:t xml:space="preserve"> </w:t>
      </w:r>
      <w:r w:rsidRPr="003E1515">
        <w:rPr>
          <w:rFonts w:asciiTheme="minorHAnsi" w:hAnsiTheme="minorHAnsi"/>
          <w:sz w:val="24"/>
          <w:szCs w:val="24"/>
        </w:rPr>
        <w:t>contributed</w:t>
      </w:r>
      <w:r w:rsidRPr="003E1515">
        <w:rPr>
          <w:rFonts w:asciiTheme="minorHAnsi" w:hAnsiTheme="minorHAnsi"/>
          <w:spacing w:val="-4"/>
          <w:sz w:val="24"/>
          <w:szCs w:val="24"/>
        </w:rPr>
        <w:t xml:space="preserve"> </w:t>
      </w:r>
      <w:r w:rsidRPr="003E1515">
        <w:rPr>
          <w:rFonts w:asciiTheme="minorHAnsi" w:hAnsiTheme="minorHAnsi"/>
          <w:sz w:val="24"/>
          <w:szCs w:val="24"/>
        </w:rPr>
        <w:t>to</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alleged</w:t>
      </w:r>
      <w:r w:rsidRPr="003E1515">
        <w:rPr>
          <w:rFonts w:asciiTheme="minorHAnsi" w:hAnsiTheme="minorHAnsi"/>
          <w:spacing w:val="-4"/>
          <w:sz w:val="24"/>
          <w:szCs w:val="24"/>
        </w:rPr>
        <w:t xml:space="preserve"> </w:t>
      </w:r>
      <w:r w:rsidRPr="003E1515">
        <w:rPr>
          <w:rFonts w:asciiTheme="minorHAnsi" w:hAnsiTheme="minorHAnsi"/>
          <w:sz w:val="24"/>
          <w:szCs w:val="24"/>
        </w:rPr>
        <w:t>violation(s),</w:t>
      </w:r>
      <w:r w:rsidRPr="003E1515">
        <w:rPr>
          <w:rFonts w:asciiTheme="minorHAnsi" w:hAnsiTheme="minorHAnsi"/>
          <w:spacing w:val="-4"/>
          <w:sz w:val="24"/>
          <w:szCs w:val="24"/>
        </w:rPr>
        <w:t xml:space="preserve"> </w:t>
      </w:r>
      <w:r w:rsidRPr="003E1515">
        <w:rPr>
          <w:rFonts w:asciiTheme="minorHAnsi" w:hAnsiTheme="minorHAnsi"/>
          <w:sz w:val="24"/>
          <w:szCs w:val="24"/>
        </w:rPr>
        <w:t>and</w:t>
      </w:r>
      <w:r w:rsidRPr="003E1515">
        <w:rPr>
          <w:rFonts w:asciiTheme="minorHAnsi" w:hAnsiTheme="minorHAnsi"/>
          <w:spacing w:val="-4"/>
          <w:sz w:val="24"/>
          <w:szCs w:val="24"/>
        </w:rPr>
        <w:t xml:space="preserve"> </w:t>
      </w:r>
      <w:r w:rsidRPr="003E1515">
        <w:rPr>
          <w:rFonts w:asciiTheme="minorHAnsi" w:hAnsiTheme="minorHAnsi"/>
          <w:sz w:val="24"/>
          <w:szCs w:val="24"/>
        </w:rPr>
        <w:t>any</w:t>
      </w:r>
      <w:r w:rsidRPr="003E1515">
        <w:rPr>
          <w:rFonts w:asciiTheme="minorHAnsi" w:hAnsiTheme="minorHAnsi"/>
          <w:spacing w:val="-4"/>
          <w:sz w:val="24"/>
          <w:szCs w:val="24"/>
        </w:rPr>
        <w:t xml:space="preserve"> </w:t>
      </w:r>
      <w:r w:rsidRPr="003E1515">
        <w:rPr>
          <w:rFonts w:asciiTheme="minorHAnsi" w:hAnsiTheme="minorHAnsi"/>
          <w:sz w:val="24"/>
          <w:szCs w:val="24"/>
        </w:rPr>
        <w:t>ongoing</w:t>
      </w:r>
      <w:r w:rsidRPr="003E1515">
        <w:rPr>
          <w:rFonts w:asciiTheme="minorHAnsi" w:hAnsiTheme="minorHAnsi"/>
          <w:spacing w:val="-4"/>
          <w:sz w:val="24"/>
          <w:szCs w:val="24"/>
        </w:rPr>
        <w:t xml:space="preserve"> </w:t>
      </w:r>
      <w:r w:rsidRPr="003E1515">
        <w:rPr>
          <w:rFonts w:asciiTheme="minorHAnsi" w:hAnsiTheme="minorHAnsi"/>
          <w:sz w:val="24"/>
          <w:szCs w:val="24"/>
        </w:rPr>
        <w:t>effects</w:t>
      </w:r>
      <w:r w:rsidRPr="003E1515">
        <w:rPr>
          <w:rFonts w:asciiTheme="minorHAnsi" w:hAnsiTheme="minorHAnsi"/>
          <w:spacing w:val="-4"/>
          <w:sz w:val="24"/>
          <w:szCs w:val="24"/>
        </w:rPr>
        <w:t xml:space="preserve"> </w:t>
      </w:r>
      <w:r w:rsidRPr="003E1515">
        <w:rPr>
          <w:rFonts w:asciiTheme="minorHAnsi" w:hAnsiTheme="minorHAnsi"/>
          <w:sz w:val="24"/>
          <w:szCs w:val="24"/>
        </w:rPr>
        <w:t>of</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alleged</w:t>
      </w:r>
      <w:r w:rsidRPr="003E1515">
        <w:rPr>
          <w:rFonts w:asciiTheme="minorHAnsi" w:hAnsiTheme="minorHAnsi"/>
          <w:spacing w:val="-4"/>
          <w:sz w:val="24"/>
          <w:szCs w:val="24"/>
        </w:rPr>
        <w:t xml:space="preserve"> </w:t>
      </w:r>
      <w:r w:rsidRPr="003E1515">
        <w:rPr>
          <w:rFonts w:asciiTheme="minorHAnsi" w:hAnsiTheme="minorHAnsi"/>
          <w:sz w:val="24"/>
          <w:szCs w:val="24"/>
        </w:rPr>
        <w:t>harassment, discrimination, and/or retaliation.</w:t>
      </w:r>
    </w:p>
    <w:p w14:paraId="48350BF0" w14:textId="77777777" w:rsidR="0041062F" w:rsidRPr="003E1515" w:rsidRDefault="0041062F">
      <w:pPr>
        <w:pStyle w:val="BodyText"/>
        <w:spacing w:before="251"/>
        <w:ind w:right="978" w:hanging="10"/>
        <w:jc w:val="both"/>
        <w:rPr>
          <w:rFonts w:asciiTheme="minorHAnsi" w:hAnsiTheme="minorHAnsi"/>
          <w:sz w:val="24"/>
          <w:szCs w:val="24"/>
        </w:rPr>
      </w:pPr>
      <w:r w:rsidRPr="003E1515">
        <w:rPr>
          <w:rFonts w:asciiTheme="minorHAnsi" w:hAnsiTheme="minorHAnsi"/>
          <w:sz w:val="24"/>
          <w:szCs w:val="24"/>
        </w:rPr>
        <w:t>The</w:t>
      </w:r>
      <w:r w:rsidRPr="003E1515">
        <w:rPr>
          <w:rFonts w:asciiTheme="minorHAnsi" w:hAnsiTheme="minorHAnsi"/>
          <w:spacing w:val="-1"/>
          <w:sz w:val="24"/>
          <w:szCs w:val="24"/>
        </w:rPr>
        <w:t xml:space="preserve"> </w:t>
      </w:r>
      <w:r w:rsidRPr="003E1515">
        <w:rPr>
          <w:rFonts w:asciiTheme="minorHAnsi" w:hAnsiTheme="minorHAnsi"/>
          <w:sz w:val="24"/>
          <w:szCs w:val="24"/>
        </w:rPr>
        <w:t>employee</w:t>
      </w:r>
      <w:r w:rsidRPr="003E1515">
        <w:rPr>
          <w:rFonts w:asciiTheme="minorHAnsi" w:hAnsiTheme="minorHAnsi"/>
          <w:spacing w:val="-1"/>
          <w:sz w:val="24"/>
          <w:szCs w:val="24"/>
        </w:rPr>
        <w:t xml:space="preserve"> </w:t>
      </w:r>
      <w:r w:rsidRPr="003E1515">
        <w:rPr>
          <w:rFonts w:asciiTheme="minorHAnsi" w:hAnsiTheme="minorHAnsi"/>
          <w:sz w:val="24"/>
          <w:szCs w:val="24"/>
        </w:rPr>
        <w:t>who</w:t>
      </w:r>
      <w:r w:rsidRPr="003E1515">
        <w:rPr>
          <w:rFonts w:asciiTheme="minorHAnsi" w:hAnsiTheme="minorHAnsi"/>
          <w:spacing w:val="-1"/>
          <w:sz w:val="24"/>
          <w:szCs w:val="24"/>
        </w:rPr>
        <w:t xml:space="preserve"> </w:t>
      </w:r>
      <w:r w:rsidRPr="003E1515">
        <w:rPr>
          <w:rFonts w:asciiTheme="minorHAnsi" w:hAnsiTheme="minorHAnsi"/>
          <w:sz w:val="24"/>
          <w:szCs w:val="24"/>
        </w:rPr>
        <w:t>resigns</w:t>
      </w:r>
      <w:r w:rsidRPr="003E1515">
        <w:rPr>
          <w:rFonts w:asciiTheme="minorHAnsi" w:hAnsiTheme="minorHAnsi"/>
          <w:spacing w:val="-1"/>
          <w:sz w:val="24"/>
          <w:szCs w:val="24"/>
        </w:rPr>
        <w:t xml:space="preserve"> </w:t>
      </w:r>
      <w:r w:rsidRPr="003E1515">
        <w:rPr>
          <w:rFonts w:asciiTheme="minorHAnsi" w:hAnsiTheme="minorHAnsi"/>
          <w:sz w:val="24"/>
          <w:szCs w:val="24"/>
        </w:rPr>
        <w:t>with</w:t>
      </w:r>
      <w:r w:rsidRPr="003E1515">
        <w:rPr>
          <w:rFonts w:asciiTheme="minorHAnsi" w:hAnsiTheme="minorHAnsi"/>
          <w:spacing w:val="-1"/>
          <w:sz w:val="24"/>
          <w:szCs w:val="24"/>
        </w:rPr>
        <w:t xml:space="preserve"> </w:t>
      </w:r>
      <w:r w:rsidRPr="003E1515">
        <w:rPr>
          <w:rFonts w:asciiTheme="minorHAnsi" w:hAnsiTheme="minorHAnsi"/>
          <w:sz w:val="24"/>
          <w:szCs w:val="24"/>
        </w:rPr>
        <w:t>unresolved</w:t>
      </w:r>
      <w:r w:rsidRPr="003E1515">
        <w:rPr>
          <w:rFonts w:asciiTheme="minorHAnsi" w:hAnsiTheme="minorHAnsi"/>
          <w:spacing w:val="-1"/>
          <w:sz w:val="24"/>
          <w:szCs w:val="24"/>
        </w:rPr>
        <w:t xml:space="preserve"> </w:t>
      </w:r>
      <w:r w:rsidRPr="003E1515">
        <w:rPr>
          <w:rFonts w:asciiTheme="minorHAnsi" w:hAnsiTheme="minorHAnsi"/>
          <w:sz w:val="24"/>
          <w:szCs w:val="24"/>
        </w:rPr>
        <w:t>allegations</w:t>
      </w:r>
      <w:r w:rsidRPr="003E1515">
        <w:rPr>
          <w:rFonts w:asciiTheme="minorHAnsi" w:hAnsiTheme="minorHAnsi"/>
          <w:spacing w:val="-1"/>
          <w:sz w:val="24"/>
          <w:szCs w:val="24"/>
        </w:rPr>
        <w:t xml:space="preserve"> </w:t>
      </w:r>
      <w:r w:rsidRPr="003E1515">
        <w:rPr>
          <w:rFonts w:asciiTheme="minorHAnsi" w:hAnsiTheme="minorHAnsi"/>
          <w:sz w:val="24"/>
          <w:szCs w:val="24"/>
        </w:rPr>
        <w:t>pending</w:t>
      </w:r>
      <w:r w:rsidRPr="003E1515">
        <w:rPr>
          <w:rFonts w:asciiTheme="minorHAnsi" w:hAnsiTheme="minorHAnsi"/>
          <w:spacing w:val="-4"/>
          <w:sz w:val="24"/>
          <w:szCs w:val="24"/>
        </w:rPr>
        <w:t xml:space="preserve"> </w:t>
      </w:r>
      <w:r w:rsidRPr="003E1515">
        <w:rPr>
          <w:rFonts w:asciiTheme="minorHAnsi" w:hAnsiTheme="minorHAnsi"/>
          <w:sz w:val="24"/>
          <w:szCs w:val="24"/>
        </w:rPr>
        <w:t>may</w:t>
      </w:r>
      <w:r w:rsidRPr="003E1515">
        <w:rPr>
          <w:rFonts w:asciiTheme="minorHAnsi" w:hAnsiTheme="minorHAnsi"/>
          <w:spacing w:val="-1"/>
          <w:sz w:val="24"/>
          <w:szCs w:val="24"/>
        </w:rPr>
        <w:t xml:space="preserve"> </w:t>
      </w:r>
      <w:r w:rsidRPr="003E1515">
        <w:rPr>
          <w:rFonts w:asciiTheme="minorHAnsi" w:hAnsiTheme="minorHAnsi"/>
          <w:sz w:val="24"/>
          <w:szCs w:val="24"/>
        </w:rPr>
        <w:t>not</w:t>
      </w:r>
      <w:r w:rsidRPr="003E1515">
        <w:rPr>
          <w:rFonts w:asciiTheme="minorHAnsi" w:hAnsiTheme="minorHAnsi"/>
          <w:spacing w:val="-1"/>
          <w:sz w:val="24"/>
          <w:szCs w:val="24"/>
        </w:rPr>
        <w:t xml:space="preserve"> </w:t>
      </w:r>
      <w:r w:rsidRPr="003E1515">
        <w:rPr>
          <w:rFonts w:asciiTheme="minorHAnsi" w:hAnsiTheme="minorHAnsi"/>
          <w:sz w:val="24"/>
          <w:szCs w:val="24"/>
        </w:rPr>
        <w:t>be</w:t>
      </w:r>
      <w:r w:rsidRPr="003E1515">
        <w:rPr>
          <w:rFonts w:asciiTheme="minorHAnsi" w:hAnsiTheme="minorHAnsi"/>
          <w:spacing w:val="-1"/>
          <w:sz w:val="24"/>
          <w:szCs w:val="24"/>
        </w:rPr>
        <w:t xml:space="preserve"> </w:t>
      </w:r>
      <w:r w:rsidRPr="003E1515">
        <w:rPr>
          <w:rFonts w:asciiTheme="minorHAnsi" w:hAnsiTheme="minorHAnsi"/>
          <w:sz w:val="24"/>
          <w:szCs w:val="24"/>
        </w:rPr>
        <w:t>eligible</w:t>
      </w:r>
      <w:r w:rsidRPr="003E1515">
        <w:rPr>
          <w:rFonts w:asciiTheme="minorHAnsi" w:hAnsiTheme="minorHAnsi"/>
          <w:spacing w:val="-1"/>
          <w:sz w:val="24"/>
          <w:szCs w:val="24"/>
        </w:rPr>
        <w:t xml:space="preserve"> </w:t>
      </w:r>
      <w:r w:rsidRPr="003E1515">
        <w:rPr>
          <w:rFonts w:asciiTheme="minorHAnsi" w:hAnsiTheme="minorHAnsi"/>
          <w:sz w:val="24"/>
          <w:szCs w:val="24"/>
        </w:rPr>
        <w:t>for academic</w:t>
      </w:r>
      <w:r w:rsidRPr="003E1515">
        <w:rPr>
          <w:rFonts w:asciiTheme="minorHAnsi" w:hAnsiTheme="minorHAnsi"/>
          <w:spacing w:val="-4"/>
          <w:sz w:val="24"/>
          <w:szCs w:val="24"/>
        </w:rPr>
        <w:t xml:space="preserve"> </w:t>
      </w:r>
      <w:r w:rsidRPr="003E1515">
        <w:rPr>
          <w:rFonts w:asciiTheme="minorHAnsi" w:hAnsiTheme="minorHAnsi"/>
          <w:sz w:val="24"/>
          <w:szCs w:val="24"/>
        </w:rPr>
        <w:t>admission</w:t>
      </w:r>
      <w:r w:rsidRPr="003E1515">
        <w:rPr>
          <w:rFonts w:asciiTheme="minorHAnsi" w:hAnsiTheme="minorHAnsi"/>
          <w:spacing w:val="-4"/>
          <w:sz w:val="24"/>
          <w:szCs w:val="24"/>
        </w:rPr>
        <w:t xml:space="preserve"> </w:t>
      </w:r>
      <w:r w:rsidRPr="003E1515">
        <w:rPr>
          <w:rFonts w:asciiTheme="minorHAnsi" w:hAnsiTheme="minorHAnsi"/>
          <w:sz w:val="24"/>
          <w:szCs w:val="24"/>
        </w:rPr>
        <w:t>or</w:t>
      </w:r>
      <w:r w:rsidRPr="003E1515">
        <w:rPr>
          <w:rFonts w:asciiTheme="minorHAnsi" w:hAnsiTheme="minorHAnsi"/>
          <w:spacing w:val="-4"/>
          <w:sz w:val="24"/>
          <w:szCs w:val="24"/>
        </w:rPr>
        <w:t xml:space="preserve"> </w:t>
      </w:r>
      <w:r w:rsidRPr="003E1515">
        <w:rPr>
          <w:rFonts w:asciiTheme="minorHAnsi" w:hAnsiTheme="minorHAnsi"/>
          <w:sz w:val="24"/>
          <w:szCs w:val="24"/>
        </w:rPr>
        <w:t>rehire</w:t>
      </w:r>
      <w:r w:rsidRPr="003E1515">
        <w:rPr>
          <w:rFonts w:asciiTheme="minorHAnsi" w:hAnsiTheme="minorHAnsi"/>
          <w:spacing w:val="-4"/>
          <w:sz w:val="24"/>
          <w:szCs w:val="24"/>
        </w:rPr>
        <w:t xml:space="preserve"> </w:t>
      </w:r>
      <w:r w:rsidRPr="003E1515">
        <w:rPr>
          <w:rFonts w:asciiTheme="minorHAnsi" w:hAnsiTheme="minorHAnsi"/>
          <w:sz w:val="24"/>
          <w:szCs w:val="24"/>
        </w:rPr>
        <w:t>with</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College,</w:t>
      </w:r>
      <w:r w:rsidRPr="003E1515">
        <w:rPr>
          <w:rFonts w:asciiTheme="minorHAnsi" w:hAnsiTheme="minorHAnsi"/>
          <w:spacing w:val="-4"/>
          <w:sz w:val="24"/>
          <w:szCs w:val="24"/>
        </w:rPr>
        <w:t xml:space="preserve"> </w:t>
      </w:r>
      <w:r w:rsidRPr="003E1515">
        <w:rPr>
          <w:rFonts w:asciiTheme="minorHAnsi" w:hAnsiTheme="minorHAnsi"/>
          <w:sz w:val="24"/>
          <w:szCs w:val="24"/>
        </w:rPr>
        <w:t>and</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records</w:t>
      </w:r>
      <w:r w:rsidRPr="003E1515">
        <w:rPr>
          <w:rFonts w:asciiTheme="minorHAnsi" w:hAnsiTheme="minorHAnsi"/>
          <w:spacing w:val="-5"/>
          <w:sz w:val="24"/>
          <w:szCs w:val="24"/>
        </w:rPr>
        <w:t xml:space="preserve"> </w:t>
      </w:r>
      <w:r w:rsidRPr="003E1515">
        <w:rPr>
          <w:rFonts w:asciiTheme="minorHAnsi" w:hAnsiTheme="minorHAnsi"/>
          <w:sz w:val="24"/>
          <w:szCs w:val="24"/>
        </w:rPr>
        <w:t>retained</w:t>
      </w:r>
      <w:r w:rsidRPr="003E1515">
        <w:rPr>
          <w:rFonts w:asciiTheme="minorHAnsi" w:hAnsiTheme="minorHAnsi"/>
          <w:spacing w:val="-4"/>
          <w:sz w:val="24"/>
          <w:szCs w:val="24"/>
        </w:rPr>
        <w:t xml:space="preserve"> </w:t>
      </w:r>
      <w:r w:rsidRPr="003E1515">
        <w:rPr>
          <w:rFonts w:asciiTheme="minorHAnsi" w:hAnsiTheme="minorHAnsi"/>
          <w:sz w:val="24"/>
          <w:szCs w:val="24"/>
        </w:rPr>
        <w:t>by</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7"/>
          <w:sz w:val="24"/>
          <w:szCs w:val="24"/>
        </w:rPr>
        <w:t xml:space="preserve"> </w:t>
      </w:r>
      <w:r w:rsidRPr="003E1515">
        <w:rPr>
          <w:rFonts w:asciiTheme="minorHAnsi" w:hAnsiTheme="minorHAnsi"/>
          <w:sz w:val="24"/>
          <w:szCs w:val="24"/>
        </w:rPr>
        <w:t>Title</w:t>
      </w:r>
      <w:r w:rsidRPr="003E1515">
        <w:rPr>
          <w:rFonts w:asciiTheme="minorHAnsi" w:hAnsiTheme="minorHAnsi"/>
          <w:spacing w:val="-4"/>
          <w:sz w:val="24"/>
          <w:szCs w:val="24"/>
        </w:rPr>
        <w:t xml:space="preserve"> </w:t>
      </w:r>
      <w:r w:rsidRPr="003E1515">
        <w:rPr>
          <w:rFonts w:asciiTheme="minorHAnsi" w:hAnsiTheme="minorHAnsi"/>
          <w:sz w:val="24"/>
          <w:szCs w:val="24"/>
        </w:rPr>
        <w:t>IX Coordinator will reflect that status.</w:t>
      </w:r>
    </w:p>
    <w:p w14:paraId="3617CD68" w14:textId="77777777" w:rsidR="0041062F" w:rsidRPr="003E1515" w:rsidRDefault="0041062F">
      <w:pPr>
        <w:pStyle w:val="BodyText"/>
        <w:ind w:left="0" w:firstLine="0"/>
        <w:rPr>
          <w:rFonts w:asciiTheme="minorHAnsi" w:hAnsiTheme="minorHAnsi"/>
          <w:sz w:val="24"/>
          <w:szCs w:val="24"/>
        </w:rPr>
      </w:pPr>
    </w:p>
    <w:p w14:paraId="4A2FD2BE" w14:textId="77777777" w:rsidR="0041062F" w:rsidRPr="003E1515" w:rsidRDefault="0041062F">
      <w:pPr>
        <w:pStyle w:val="BodyText"/>
        <w:spacing w:before="1"/>
        <w:ind w:right="186" w:hanging="10"/>
        <w:rPr>
          <w:rFonts w:asciiTheme="minorHAnsi" w:hAnsiTheme="minorHAnsi"/>
          <w:sz w:val="24"/>
          <w:szCs w:val="24"/>
        </w:rPr>
      </w:pPr>
      <w:r w:rsidRPr="003E1515">
        <w:rPr>
          <w:rFonts w:asciiTheme="minorHAnsi" w:hAnsiTheme="minorHAnsi"/>
          <w:sz w:val="24"/>
          <w:szCs w:val="24"/>
        </w:rPr>
        <w:t>All The College responses to future inquiries regarding employment references for that individual</w:t>
      </w:r>
      <w:r w:rsidRPr="003E1515">
        <w:rPr>
          <w:rFonts w:asciiTheme="minorHAnsi" w:hAnsiTheme="minorHAnsi"/>
          <w:spacing w:val="-4"/>
          <w:sz w:val="24"/>
          <w:szCs w:val="24"/>
        </w:rPr>
        <w:t xml:space="preserve"> </w:t>
      </w:r>
      <w:r w:rsidRPr="003E1515">
        <w:rPr>
          <w:rFonts w:asciiTheme="minorHAnsi" w:hAnsiTheme="minorHAnsi"/>
          <w:sz w:val="24"/>
          <w:szCs w:val="24"/>
        </w:rPr>
        <w:t>will</w:t>
      </w:r>
      <w:r w:rsidRPr="003E1515">
        <w:rPr>
          <w:rFonts w:asciiTheme="minorHAnsi" w:hAnsiTheme="minorHAnsi"/>
          <w:spacing w:val="-4"/>
          <w:sz w:val="24"/>
          <w:szCs w:val="24"/>
        </w:rPr>
        <w:t xml:space="preserve"> </w:t>
      </w:r>
      <w:r w:rsidRPr="003E1515">
        <w:rPr>
          <w:rFonts w:asciiTheme="minorHAnsi" w:hAnsiTheme="minorHAnsi"/>
          <w:sz w:val="24"/>
          <w:szCs w:val="24"/>
        </w:rPr>
        <w:t>include</w:t>
      </w:r>
      <w:r w:rsidRPr="003E1515">
        <w:rPr>
          <w:rFonts w:asciiTheme="minorHAnsi" w:hAnsiTheme="minorHAnsi"/>
          <w:spacing w:val="-4"/>
          <w:sz w:val="24"/>
          <w:szCs w:val="24"/>
        </w:rPr>
        <w:t xml:space="preserve"> </w:t>
      </w:r>
      <w:r w:rsidRPr="003E1515">
        <w:rPr>
          <w:rFonts w:asciiTheme="minorHAnsi" w:hAnsiTheme="minorHAnsi"/>
          <w:sz w:val="24"/>
          <w:szCs w:val="24"/>
        </w:rPr>
        <w:t>that</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former</w:t>
      </w:r>
      <w:r w:rsidRPr="003E1515">
        <w:rPr>
          <w:rFonts w:asciiTheme="minorHAnsi" w:hAnsiTheme="minorHAnsi"/>
          <w:spacing w:val="-4"/>
          <w:sz w:val="24"/>
          <w:szCs w:val="24"/>
        </w:rPr>
        <w:t xml:space="preserve"> </w:t>
      </w:r>
      <w:r w:rsidRPr="003E1515">
        <w:rPr>
          <w:rFonts w:asciiTheme="minorHAnsi" w:hAnsiTheme="minorHAnsi"/>
          <w:sz w:val="24"/>
          <w:szCs w:val="24"/>
        </w:rPr>
        <w:t>employee</w:t>
      </w:r>
      <w:r w:rsidRPr="003E1515">
        <w:rPr>
          <w:rFonts w:asciiTheme="minorHAnsi" w:hAnsiTheme="minorHAnsi"/>
          <w:spacing w:val="-4"/>
          <w:sz w:val="24"/>
          <w:szCs w:val="24"/>
        </w:rPr>
        <w:t xml:space="preserve"> </w:t>
      </w:r>
      <w:r w:rsidRPr="003E1515">
        <w:rPr>
          <w:rFonts w:asciiTheme="minorHAnsi" w:hAnsiTheme="minorHAnsi"/>
          <w:sz w:val="24"/>
          <w:szCs w:val="24"/>
        </w:rPr>
        <w:t>resigned</w:t>
      </w:r>
      <w:r w:rsidRPr="003E1515">
        <w:rPr>
          <w:rFonts w:asciiTheme="minorHAnsi" w:hAnsiTheme="minorHAnsi"/>
          <w:spacing w:val="-4"/>
          <w:sz w:val="24"/>
          <w:szCs w:val="24"/>
        </w:rPr>
        <w:t xml:space="preserve"> </w:t>
      </w:r>
      <w:r w:rsidRPr="003E1515">
        <w:rPr>
          <w:rFonts w:asciiTheme="minorHAnsi" w:hAnsiTheme="minorHAnsi"/>
          <w:sz w:val="24"/>
          <w:szCs w:val="24"/>
        </w:rPr>
        <w:t>during</w:t>
      </w:r>
      <w:r w:rsidRPr="003E1515">
        <w:rPr>
          <w:rFonts w:asciiTheme="minorHAnsi" w:hAnsiTheme="minorHAnsi"/>
          <w:spacing w:val="-4"/>
          <w:sz w:val="24"/>
          <w:szCs w:val="24"/>
        </w:rPr>
        <w:t xml:space="preserve"> </w:t>
      </w:r>
      <w:r w:rsidRPr="003E1515">
        <w:rPr>
          <w:rFonts w:asciiTheme="minorHAnsi" w:hAnsiTheme="minorHAnsi"/>
          <w:sz w:val="24"/>
          <w:szCs w:val="24"/>
        </w:rPr>
        <w:t>a</w:t>
      </w:r>
      <w:r w:rsidRPr="003E1515">
        <w:rPr>
          <w:rFonts w:asciiTheme="minorHAnsi" w:hAnsiTheme="minorHAnsi"/>
          <w:spacing w:val="-4"/>
          <w:sz w:val="24"/>
          <w:szCs w:val="24"/>
        </w:rPr>
        <w:t xml:space="preserve"> </w:t>
      </w:r>
      <w:r w:rsidRPr="003E1515">
        <w:rPr>
          <w:rFonts w:asciiTheme="minorHAnsi" w:hAnsiTheme="minorHAnsi"/>
          <w:sz w:val="24"/>
          <w:szCs w:val="24"/>
        </w:rPr>
        <w:t>pending</w:t>
      </w:r>
      <w:r w:rsidRPr="003E1515">
        <w:rPr>
          <w:rFonts w:asciiTheme="minorHAnsi" w:hAnsiTheme="minorHAnsi"/>
          <w:spacing w:val="-4"/>
          <w:sz w:val="24"/>
          <w:szCs w:val="24"/>
        </w:rPr>
        <w:t xml:space="preserve"> </w:t>
      </w:r>
      <w:r w:rsidRPr="003E1515">
        <w:rPr>
          <w:rFonts w:asciiTheme="minorHAnsi" w:hAnsiTheme="minorHAnsi"/>
          <w:sz w:val="24"/>
          <w:szCs w:val="24"/>
        </w:rPr>
        <w:t>disciplinary</w:t>
      </w:r>
      <w:r w:rsidRPr="003E1515">
        <w:rPr>
          <w:rFonts w:asciiTheme="minorHAnsi" w:hAnsiTheme="minorHAnsi"/>
          <w:spacing w:val="-4"/>
          <w:sz w:val="24"/>
          <w:szCs w:val="24"/>
        </w:rPr>
        <w:t xml:space="preserve"> </w:t>
      </w:r>
      <w:r w:rsidRPr="003E1515">
        <w:rPr>
          <w:rFonts w:asciiTheme="minorHAnsi" w:hAnsiTheme="minorHAnsi"/>
          <w:sz w:val="24"/>
          <w:szCs w:val="24"/>
        </w:rPr>
        <w:t>matter.</w:t>
      </w:r>
    </w:p>
    <w:p w14:paraId="27B49333" w14:textId="24C51AD6" w:rsidR="0041062F" w:rsidRPr="003E1515" w:rsidRDefault="0041062F" w:rsidP="00B405A6">
      <w:pPr>
        <w:pStyle w:val="ListParagraph"/>
        <w:numPr>
          <w:ilvl w:val="0"/>
          <w:numId w:val="39"/>
        </w:numPr>
        <w:rPr>
          <w:b/>
          <w:bCs w:val="0"/>
        </w:rPr>
      </w:pPr>
      <w:r w:rsidRPr="003E1515">
        <w:rPr>
          <w:b/>
          <w:bCs w:val="0"/>
        </w:rPr>
        <w:t>Appeals</w:t>
      </w:r>
    </w:p>
    <w:p w14:paraId="557FCCA4" w14:textId="77777777" w:rsidR="0041062F" w:rsidRPr="003E1515" w:rsidRDefault="0041062F">
      <w:pPr>
        <w:pStyle w:val="BodyText"/>
        <w:spacing w:before="4" w:line="237" w:lineRule="auto"/>
        <w:ind w:left="112" w:hanging="10"/>
        <w:rPr>
          <w:rFonts w:asciiTheme="minorHAnsi" w:hAnsiTheme="minorHAnsi"/>
          <w:sz w:val="24"/>
          <w:szCs w:val="24"/>
        </w:rPr>
      </w:pPr>
      <w:r w:rsidRPr="003E1515">
        <w:rPr>
          <w:rFonts w:asciiTheme="minorHAnsi" w:hAnsiTheme="minorHAnsi"/>
          <w:sz w:val="24"/>
          <w:szCs w:val="24"/>
        </w:rPr>
        <w:t>Any</w:t>
      </w:r>
      <w:r w:rsidRPr="003E1515">
        <w:rPr>
          <w:rFonts w:asciiTheme="minorHAnsi" w:hAnsiTheme="minorHAnsi"/>
          <w:spacing w:val="-3"/>
          <w:sz w:val="24"/>
          <w:szCs w:val="24"/>
        </w:rPr>
        <w:t xml:space="preserve"> </w:t>
      </w:r>
      <w:r w:rsidRPr="003E1515">
        <w:rPr>
          <w:rFonts w:asciiTheme="minorHAnsi" w:hAnsiTheme="minorHAnsi"/>
          <w:sz w:val="24"/>
          <w:szCs w:val="24"/>
        </w:rPr>
        <w:t>party</w:t>
      </w:r>
      <w:r w:rsidRPr="003E1515">
        <w:rPr>
          <w:rFonts w:asciiTheme="minorHAnsi" w:hAnsiTheme="minorHAnsi"/>
          <w:spacing w:val="-3"/>
          <w:sz w:val="24"/>
          <w:szCs w:val="24"/>
        </w:rPr>
        <w:t xml:space="preserve"> </w:t>
      </w:r>
      <w:r w:rsidRPr="003E1515">
        <w:rPr>
          <w:rFonts w:asciiTheme="minorHAnsi" w:hAnsiTheme="minorHAnsi"/>
          <w:sz w:val="24"/>
          <w:szCs w:val="24"/>
        </w:rPr>
        <w:t>may</w:t>
      </w:r>
      <w:r w:rsidRPr="003E1515">
        <w:rPr>
          <w:rFonts w:asciiTheme="minorHAnsi" w:hAnsiTheme="minorHAnsi"/>
          <w:spacing w:val="-3"/>
          <w:sz w:val="24"/>
          <w:szCs w:val="24"/>
        </w:rPr>
        <w:t xml:space="preserve"> </w:t>
      </w:r>
      <w:r w:rsidRPr="003E1515">
        <w:rPr>
          <w:rFonts w:asciiTheme="minorHAnsi" w:hAnsiTheme="minorHAnsi"/>
          <w:sz w:val="24"/>
          <w:szCs w:val="24"/>
        </w:rPr>
        <w:t>submit</w:t>
      </w:r>
      <w:r w:rsidRPr="003E1515">
        <w:rPr>
          <w:rFonts w:asciiTheme="minorHAnsi" w:hAnsiTheme="minorHAnsi"/>
          <w:spacing w:val="-3"/>
          <w:sz w:val="24"/>
          <w:szCs w:val="24"/>
        </w:rPr>
        <w:t xml:space="preserve"> </w:t>
      </w:r>
      <w:r w:rsidRPr="003E1515">
        <w:rPr>
          <w:rFonts w:asciiTheme="minorHAnsi" w:hAnsiTheme="minorHAnsi"/>
          <w:sz w:val="24"/>
          <w:szCs w:val="24"/>
        </w:rPr>
        <w:t>a</w:t>
      </w:r>
      <w:r w:rsidRPr="003E1515">
        <w:rPr>
          <w:rFonts w:asciiTheme="minorHAnsi" w:hAnsiTheme="minorHAnsi"/>
          <w:spacing w:val="-3"/>
          <w:sz w:val="24"/>
          <w:szCs w:val="24"/>
        </w:rPr>
        <w:t xml:space="preserve"> </w:t>
      </w:r>
      <w:r w:rsidRPr="003E1515">
        <w:rPr>
          <w:rFonts w:asciiTheme="minorHAnsi" w:hAnsiTheme="minorHAnsi"/>
          <w:sz w:val="24"/>
          <w:szCs w:val="24"/>
        </w:rPr>
        <w:t>written</w:t>
      </w:r>
      <w:r w:rsidRPr="003E1515">
        <w:rPr>
          <w:rFonts w:asciiTheme="minorHAnsi" w:hAnsiTheme="minorHAnsi"/>
          <w:spacing w:val="-3"/>
          <w:sz w:val="24"/>
          <w:szCs w:val="24"/>
        </w:rPr>
        <w:t xml:space="preserve"> </w:t>
      </w:r>
      <w:r w:rsidRPr="003E1515">
        <w:rPr>
          <w:rFonts w:asciiTheme="minorHAnsi" w:hAnsiTheme="minorHAnsi"/>
          <w:sz w:val="24"/>
          <w:szCs w:val="24"/>
        </w:rPr>
        <w:t>request</w:t>
      </w:r>
      <w:r w:rsidRPr="003E1515">
        <w:rPr>
          <w:rFonts w:asciiTheme="minorHAnsi" w:hAnsiTheme="minorHAnsi"/>
          <w:spacing w:val="-3"/>
          <w:sz w:val="24"/>
          <w:szCs w:val="24"/>
        </w:rPr>
        <w:t xml:space="preserve"> </w:t>
      </w:r>
      <w:r w:rsidRPr="003E1515">
        <w:rPr>
          <w:rFonts w:asciiTheme="minorHAnsi" w:hAnsiTheme="minorHAnsi"/>
          <w:sz w:val="24"/>
          <w:szCs w:val="24"/>
        </w:rPr>
        <w:t>for</w:t>
      </w:r>
      <w:r w:rsidRPr="003E1515">
        <w:rPr>
          <w:rFonts w:asciiTheme="minorHAnsi" w:hAnsiTheme="minorHAnsi"/>
          <w:spacing w:val="-3"/>
          <w:sz w:val="24"/>
          <w:szCs w:val="24"/>
        </w:rPr>
        <w:t xml:space="preserve"> </w:t>
      </w:r>
      <w:r w:rsidRPr="003E1515">
        <w:rPr>
          <w:rFonts w:asciiTheme="minorHAnsi" w:hAnsiTheme="minorHAnsi"/>
          <w:sz w:val="24"/>
          <w:szCs w:val="24"/>
        </w:rPr>
        <w:t>appeal</w:t>
      </w:r>
      <w:r w:rsidRPr="003E1515">
        <w:rPr>
          <w:rFonts w:asciiTheme="minorHAnsi" w:hAnsiTheme="minorHAnsi"/>
          <w:spacing w:val="-3"/>
          <w:sz w:val="24"/>
          <w:szCs w:val="24"/>
        </w:rPr>
        <w:t xml:space="preserve"> </w:t>
      </w:r>
      <w:r w:rsidRPr="003E1515">
        <w:rPr>
          <w:rFonts w:asciiTheme="minorHAnsi" w:hAnsiTheme="minorHAnsi"/>
          <w:sz w:val="24"/>
          <w:szCs w:val="24"/>
        </w:rPr>
        <w:t>(“Request</w:t>
      </w:r>
      <w:r w:rsidRPr="003E1515">
        <w:rPr>
          <w:rFonts w:asciiTheme="minorHAnsi" w:hAnsiTheme="minorHAnsi"/>
          <w:spacing w:val="-3"/>
          <w:sz w:val="24"/>
          <w:szCs w:val="24"/>
        </w:rPr>
        <w:t xml:space="preserve"> </w:t>
      </w:r>
      <w:r w:rsidRPr="003E1515">
        <w:rPr>
          <w:rFonts w:asciiTheme="minorHAnsi" w:hAnsiTheme="minorHAnsi"/>
          <w:sz w:val="24"/>
          <w:szCs w:val="24"/>
        </w:rPr>
        <w:t>for</w:t>
      </w:r>
      <w:r w:rsidRPr="003E1515">
        <w:rPr>
          <w:rFonts w:asciiTheme="minorHAnsi" w:hAnsiTheme="minorHAnsi"/>
          <w:spacing w:val="-15"/>
          <w:sz w:val="24"/>
          <w:szCs w:val="24"/>
        </w:rPr>
        <w:t xml:space="preserve"> </w:t>
      </w:r>
      <w:r w:rsidRPr="003E1515">
        <w:rPr>
          <w:rFonts w:asciiTheme="minorHAnsi" w:hAnsiTheme="minorHAnsi"/>
          <w:sz w:val="24"/>
          <w:szCs w:val="24"/>
        </w:rPr>
        <w:t>Appeal”)</w:t>
      </w:r>
      <w:r w:rsidRPr="003E1515">
        <w:rPr>
          <w:rFonts w:asciiTheme="minorHAnsi" w:hAnsiTheme="minorHAnsi"/>
          <w:spacing w:val="-3"/>
          <w:sz w:val="24"/>
          <w:szCs w:val="24"/>
        </w:rPr>
        <w:t xml:space="preserve"> </w:t>
      </w:r>
      <w:r w:rsidRPr="003E1515">
        <w:rPr>
          <w:rFonts w:asciiTheme="minorHAnsi" w:hAnsiTheme="minorHAnsi"/>
          <w:sz w:val="24"/>
          <w:szCs w:val="24"/>
        </w:rPr>
        <w:t>to</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7"/>
          <w:sz w:val="24"/>
          <w:szCs w:val="24"/>
        </w:rPr>
        <w:t xml:space="preserve"> </w:t>
      </w:r>
      <w:r w:rsidRPr="003E1515">
        <w:rPr>
          <w:rFonts w:asciiTheme="minorHAnsi" w:hAnsiTheme="minorHAnsi"/>
          <w:sz w:val="24"/>
          <w:szCs w:val="24"/>
        </w:rPr>
        <w:t>Title</w:t>
      </w:r>
      <w:r w:rsidRPr="003E1515">
        <w:rPr>
          <w:rFonts w:asciiTheme="minorHAnsi" w:hAnsiTheme="minorHAnsi"/>
          <w:spacing w:val="-3"/>
          <w:sz w:val="24"/>
          <w:szCs w:val="24"/>
        </w:rPr>
        <w:t xml:space="preserve"> </w:t>
      </w:r>
      <w:r w:rsidRPr="003E1515">
        <w:rPr>
          <w:rFonts w:asciiTheme="minorHAnsi" w:hAnsiTheme="minorHAnsi"/>
          <w:sz w:val="24"/>
          <w:szCs w:val="24"/>
        </w:rPr>
        <w:t>IX</w:t>
      </w:r>
      <w:r w:rsidRPr="003E1515">
        <w:rPr>
          <w:rFonts w:asciiTheme="minorHAnsi" w:hAnsiTheme="minorHAnsi"/>
          <w:spacing w:val="-3"/>
          <w:sz w:val="24"/>
          <w:szCs w:val="24"/>
        </w:rPr>
        <w:t xml:space="preserve"> </w:t>
      </w:r>
      <w:r w:rsidRPr="003E1515">
        <w:rPr>
          <w:rFonts w:asciiTheme="minorHAnsi" w:hAnsiTheme="minorHAnsi"/>
          <w:sz w:val="24"/>
          <w:szCs w:val="24"/>
        </w:rPr>
        <w:t>Coordinator within 5 business days of the delivery of the Notice of Outcome.</w:t>
      </w:r>
    </w:p>
    <w:p w14:paraId="22DA8380" w14:textId="77777777" w:rsidR="0041062F" w:rsidRPr="003E1515" w:rsidRDefault="0041062F">
      <w:pPr>
        <w:pStyle w:val="BodyText"/>
        <w:spacing w:before="2"/>
        <w:ind w:left="0" w:firstLine="0"/>
        <w:rPr>
          <w:rFonts w:asciiTheme="minorHAnsi" w:hAnsiTheme="minorHAnsi"/>
          <w:sz w:val="24"/>
          <w:szCs w:val="24"/>
        </w:rPr>
      </w:pPr>
    </w:p>
    <w:p w14:paraId="33F389C3" w14:textId="77777777" w:rsidR="0041062F" w:rsidRPr="003E1515" w:rsidRDefault="0041062F">
      <w:pPr>
        <w:pStyle w:val="BodyText"/>
        <w:ind w:left="112" w:right="149" w:hanging="10"/>
        <w:rPr>
          <w:rFonts w:asciiTheme="minorHAnsi" w:hAnsiTheme="minorHAnsi"/>
          <w:sz w:val="24"/>
          <w:szCs w:val="24"/>
        </w:rPr>
      </w:pPr>
      <w:r w:rsidRPr="003E1515">
        <w:rPr>
          <w:rFonts w:asciiTheme="minorHAnsi" w:hAnsiTheme="minorHAnsi"/>
          <w:sz w:val="24"/>
          <w:szCs w:val="24"/>
        </w:rPr>
        <w:t>A</w:t>
      </w:r>
      <w:r w:rsidRPr="003E1515">
        <w:rPr>
          <w:rFonts w:asciiTheme="minorHAnsi" w:hAnsiTheme="minorHAnsi"/>
          <w:spacing w:val="-6"/>
          <w:sz w:val="24"/>
          <w:szCs w:val="24"/>
        </w:rPr>
        <w:t xml:space="preserve"> </w:t>
      </w:r>
      <w:r w:rsidRPr="003E1515">
        <w:rPr>
          <w:rFonts w:asciiTheme="minorHAnsi" w:hAnsiTheme="minorHAnsi"/>
          <w:sz w:val="24"/>
          <w:szCs w:val="24"/>
        </w:rPr>
        <w:t>single</w:t>
      </w:r>
      <w:r w:rsidRPr="003E1515">
        <w:rPr>
          <w:rFonts w:asciiTheme="minorHAnsi" w:hAnsiTheme="minorHAnsi"/>
          <w:spacing w:val="-6"/>
          <w:sz w:val="24"/>
          <w:szCs w:val="24"/>
        </w:rPr>
        <w:t xml:space="preserve"> </w:t>
      </w:r>
      <w:r w:rsidRPr="003E1515">
        <w:rPr>
          <w:rFonts w:asciiTheme="minorHAnsi" w:hAnsiTheme="minorHAnsi"/>
          <w:sz w:val="24"/>
          <w:szCs w:val="24"/>
        </w:rPr>
        <w:t>Appeal Decision-maker will Chair the appeal. No</w:t>
      </w:r>
      <w:r w:rsidRPr="003E1515">
        <w:rPr>
          <w:rFonts w:asciiTheme="minorHAnsi" w:hAnsiTheme="minorHAnsi"/>
          <w:spacing w:val="-6"/>
          <w:sz w:val="24"/>
          <w:szCs w:val="24"/>
        </w:rPr>
        <w:t xml:space="preserve"> </w:t>
      </w:r>
      <w:r w:rsidRPr="003E1515">
        <w:rPr>
          <w:rFonts w:asciiTheme="minorHAnsi" w:hAnsiTheme="minorHAnsi"/>
          <w:sz w:val="24"/>
          <w:szCs w:val="24"/>
        </w:rPr>
        <w:t xml:space="preserve">Appeal Decision-maker(s) will have </w:t>
      </w:r>
      <w:r w:rsidRPr="003E1515">
        <w:rPr>
          <w:rFonts w:asciiTheme="minorHAnsi" w:hAnsiTheme="minorHAnsi"/>
          <w:sz w:val="24"/>
          <w:szCs w:val="24"/>
        </w:rPr>
        <w:lastRenderedPageBreak/>
        <w:t>been previously</w:t>
      </w:r>
      <w:r w:rsidRPr="003E1515">
        <w:rPr>
          <w:rFonts w:asciiTheme="minorHAnsi" w:hAnsiTheme="minorHAnsi"/>
          <w:spacing w:val="-3"/>
          <w:sz w:val="24"/>
          <w:szCs w:val="24"/>
        </w:rPr>
        <w:t xml:space="preserve"> </w:t>
      </w:r>
      <w:r w:rsidRPr="003E1515">
        <w:rPr>
          <w:rFonts w:asciiTheme="minorHAnsi" w:hAnsiTheme="minorHAnsi"/>
          <w:sz w:val="24"/>
          <w:szCs w:val="24"/>
        </w:rPr>
        <w:t>involved</w:t>
      </w:r>
      <w:r w:rsidRPr="003E1515">
        <w:rPr>
          <w:rFonts w:asciiTheme="minorHAnsi" w:hAnsiTheme="minorHAnsi"/>
          <w:spacing w:val="-3"/>
          <w:sz w:val="24"/>
          <w:szCs w:val="24"/>
        </w:rPr>
        <w:t xml:space="preserve"> </w:t>
      </w:r>
      <w:r w:rsidRPr="003E1515">
        <w:rPr>
          <w:rFonts w:asciiTheme="minorHAnsi" w:hAnsiTheme="minorHAnsi"/>
          <w:sz w:val="24"/>
          <w:szCs w:val="24"/>
        </w:rPr>
        <w:t>in</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Resolution</w:t>
      </w:r>
      <w:r w:rsidRPr="003E1515">
        <w:rPr>
          <w:rFonts w:asciiTheme="minorHAnsi" w:hAnsiTheme="minorHAnsi"/>
          <w:spacing w:val="-3"/>
          <w:sz w:val="24"/>
          <w:szCs w:val="24"/>
        </w:rPr>
        <w:t xml:space="preserve"> </w:t>
      </w:r>
      <w:r w:rsidRPr="003E1515">
        <w:rPr>
          <w:rFonts w:asciiTheme="minorHAnsi" w:hAnsiTheme="minorHAnsi"/>
          <w:sz w:val="24"/>
          <w:szCs w:val="24"/>
        </w:rPr>
        <w:t>Process</w:t>
      </w:r>
      <w:r w:rsidRPr="003E1515">
        <w:rPr>
          <w:rFonts w:asciiTheme="minorHAnsi" w:hAnsiTheme="minorHAnsi"/>
          <w:spacing w:val="-3"/>
          <w:sz w:val="24"/>
          <w:szCs w:val="24"/>
        </w:rPr>
        <w:t xml:space="preserve"> </w:t>
      </w:r>
      <w:r w:rsidRPr="003E1515">
        <w:rPr>
          <w:rFonts w:asciiTheme="minorHAnsi" w:hAnsiTheme="minorHAnsi"/>
          <w:sz w:val="24"/>
          <w:szCs w:val="24"/>
        </w:rPr>
        <w:t>for</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complaint,</w:t>
      </w:r>
      <w:r w:rsidRPr="003E1515">
        <w:rPr>
          <w:rFonts w:asciiTheme="minorHAnsi" w:hAnsiTheme="minorHAnsi"/>
          <w:spacing w:val="-3"/>
          <w:sz w:val="24"/>
          <w:szCs w:val="24"/>
        </w:rPr>
        <w:t xml:space="preserve"> </w:t>
      </w:r>
      <w:r w:rsidRPr="003E1515">
        <w:rPr>
          <w:rFonts w:asciiTheme="minorHAnsi" w:hAnsiTheme="minorHAnsi"/>
          <w:sz w:val="24"/>
          <w:szCs w:val="24"/>
        </w:rPr>
        <w:t>including</w:t>
      </w:r>
      <w:r w:rsidRPr="003E1515">
        <w:rPr>
          <w:rFonts w:asciiTheme="minorHAnsi" w:hAnsiTheme="minorHAnsi"/>
          <w:spacing w:val="-3"/>
          <w:sz w:val="24"/>
          <w:szCs w:val="24"/>
        </w:rPr>
        <w:t xml:space="preserve"> </w:t>
      </w:r>
      <w:r w:rsidRPr="003E1515">
        <w:rPr>
          <w:rFonts w:asciiTheme="minorHAnsi" w:hAnsiTheme="minorHAnsi"/>
          <w:sz w:val="24"/>
          <w:szCs w:val="24"/>
        </w:rPr>
        <w:t>in</w:t>
      </w:r>
      <w:r w:rsidRPr="003E1515">
        <w:rPr>
          <w:rFonts w:asciiTheme="minorHAnsi" w:hAnsiTheme="minorHAnsi"/>
          <w:spacing w:val="-3"/>
          <w:sz w:val="24"/>
          <w:szCs w:val="24"/>
        </w:rPr>
        <w:t xml:space="preserve"> </w:t>
      </w:r>
      <w:r w:rsidRPr="003E1515">
        <w:rPr>
          <w:rFonts w:asciiTheme="minorHAnsi" w:hAnsiTheme="minorHAnsi"/>
          <w:sz w:val="24"/>
          <w:szCs w:val="24"/>
        </w:rPr>
        <w:t>any</w:t>
      </w:r>
      <w:r w:rsidRPr="003E1515">
        <w:rPr>
          <w:rFonts w:asciiTheme="minorHAnsi" w:hAnsiTheme="minorHAnsi"/>
          <w:spacing w:val="-3"/>
          <w:sz w:val="24"/>
          <w:szCs w:val="24"/>
        </w:rPr>
        <w:t xml:space="preserve"> </w:t>
      </w:r>
      <w:r w:rsidRPr="003E1515">
        <w:rPr>
          <w:rFonts w:asciiTheme="minorHAnsi" w:hAnsiTheme="minorHAnsi"/>
          <w:sz w:val="24"/>
          <w:szCs w:val="24"/>
        </w:rPr>
        <w:t>dismissal</w:t>
      </w:r>
      <w:r w:rsidRPr="003E1515">
        <w:rPr>
          <w:rFonts w:asciiTheme="minorHAnsi" w:hAnsiTheme="minorHAnsi"/>
          <w:spacing w:val="-3"/>
          <w:sz w:val="24"/>
          <w:szCs w:val="24"/>
        </w:rPr>
        <w:t xml:space="preserve"> </w:t>
      </w:r>
      <w:r w:rsidRPr="003E1515">
        <w:rPr>
          <w:rFonts w:asciiTheme="minorHAnsi" w:hAnsiTheme="minorHAnsi"/>
          <w:sz w:val="24"/>
          <w:szCs w:val="24"/>
        </w:rPr>
        <w:t>appeal</w:t>
      </w:r>
      <w:r w:rsidRPr="003E1515">
        <w:rPr>
          <w:rFonts w:asciiTheme="minorHAnsi" w:hAnsiTheme="minorHAnsi"/>
          <w:spacing w:val="-3"/>
          <w:sz w:val="24"/>
          <w:szCs w:val="24"/>
        </w:rPr>
        <w:t xml:space="preserve"> </w:t>
      </w:r>
      <w:r w:rsidRPr="003E1515">
        <w:rPr>
          <w:rFonts w:asciiTheme="minorHAnsi" w:hAnsiTheme="minorHAnsi"/>
          <w:sz w:val="24"/>
          <w:szCs w:val="24"/>
        </w:rPr>
        <w:t>that may have been heard earlier in the process.</w:t>
      </w:r>
    </w:p>
    <w:p w14:paraId="20F8C386" w14:textId="77777777" w:rsidR="0041062F" w:rsidRPr="003E1515" w:rsidRDefault="0041062F">
      <w:pPr>
        <w:pStyle w:val="BodyText"/>
        <w:spacing w:before="1"/>
        <w:ind w:left="0" w:firstLine="0"/>
        <w:rPr>
          <w:rFonts w:asciiTheme="minorHAnsi" w:hAnsiTheme="minorHAnsi"/>
          <w:sz w:val="24"/>
          <w:szCs w:val="24"/>
        </w:rPr>
      </w:pPr>
    </w:p>
    <w:p w14:paraId="0271C2AD" w14:textId="77777777" w:rsidR="0041062F" w:rsidRPr="003E1515" w:rsidRDefault="0041062F">
      <w:pPr>
        <w:pStyle w:val="BodyText"/>
        <w:ind w:left="112" w:right="186" w:hanging="10"/>
        <w:rPr>
          <w:rFonts w:asciiTheme="minorHAnsi" w:hAnsiTheme="minorHAnsi"/>
          <w:sz w:val="24"/>
          <w:szCs w:val="24"/>
        </w:rPr>
      </w:pPr>
      <w:r w:rsidRPr="003E1515">
        <w:rPr>
          <w:rFonts w:asciiTheme="minorHAnsi" w:hAnsiTheme="minorHAnsi"/>
          <w:sz w:val="24"/>
          <w:szCs w:val="24"/>
        </w:rPr>
        <w:t>The Request for</w:t>
      </w:r>
      <w:r w:rsidRPr="003E1515">
        <w:rPr>
          <w:rFonts w:asciiTheme="minorHAnsi" w:hAnsiTheme="minorHAnsi"/>
          <w:spacing w:val="-6"/>
          <w:sz w:val="24"/>
          <w:szCs w:val="24"/>
        </w:rPr>
        <w:t xml:space="preserve"> </w:t>
      </w:r>
      <w:r w:rsidRPr="003E1515">
        <w:rPr>
          <w:rFonts w:asciiTheme="minorHAnsi" w:hAnsiTheme="minorHAnsi"/>
          <w:sz w:val="24"/>
          <w:szCs w:val="24"/>
        </w:rPr>
        <w:t>Appeal will be forwarded to the</w:t>
      </w:r>
      <w:r w:rsidRPr="003E1515">
        <w:rPr>
          <w:rFonts w:asciiTheme="minorHAnsi" w:hAnsiTheme="minorHAnsi"/>
          <w:spacing w:val="-6"/>
          <w:sz w:val="24"/>
          <w:szCs w:val="24"/>
        </w:rPr>
        <w:t xml:space="preserve"> </w:t>
      </w:r>
      <w:r w:rsidRPr="003E1515">
        <w:rPr>
          <w:rFonts w:asciiTheme="minorHAnsi" w:hAnsiTheme="minorHAnsi"/>
          <w:sz w:val="24"/>
          <w:szCs w:val="24"/>
        </w:rPr>
        <w:t>Appeal Chair or designee for consideration to determine</w:t>
      </w:r>
      <w:r w:rsidRPr="003E1515">
        <w:rPr>
          <w:rFonts w:asciiTheme="minorHAnsi" w:hAnsiTheme="minorHAnsi"/>
          <w:spacing w:val="-3"/>
          <w:sz w:val="24"/>
          <w:szCs w:val="24"/>
        </w:rPr>
        <w:t xml:space="preserve"> </w:t>
      </w:r>
      <w:r w:rsidRPr="003E1515">
        <w:rPr>
          <w:rFonts w:asciiTheme="minorHAnsi" w:hAnsiTheme="minorHAnsi"/>
          <w:sz w:val="24"/>
          <w:szCs w:val="24"/>
        </w:rPr>
        <w:t>if</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request</w:t>
      </w:r>
      <w:r w:rsidRPr="003E1515">
        <w:rPr>
          <w:rFonts w:asciiTheme="minorHAnsi" w:hAnsiTheme="minorHAnsi"/>
          <w:spacing w:val="-3"/>
          <w:sz w:val="24"/>
          <w:szCs w:val="24"/>
        </w:rPr>
        <w:t xml:space="preserve"> </w:t>
      </w:r>
      <w:r w:rsidRPr="003E1515">
        <w:rPr>
          <w:rFonts w:asciiTheme="minorHAnsi" w:hAnsiTheme="minorHAnsi"/>
          <w:sz w:val="24"/>
          <w:szCs w:val="24"/>
        </w:rPr>
        <w:t>meets</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grounds</w:t>
      </w:r>
      <w:r w:rsidRPr="003E1515">
        <w:rPr>
          <w:rFonts w:asciiTheme="minorHAnsi" w:hAnsiTheme="minorHAnsi"/>
          <w:spacing w:val="-3"/>
          <w:sz w:val="24"/>
          <w:szCs w:val="24"/>
        </w:rPr>
        <w:t xml:space="preserve"> </w:t>
      </w:r>
      <w:r w:rsidRPr="003E1515">
        <w:rPr>
          <w:rFonts w:asciiTheme="minorHAnsi" w:hAnsiTheme="minorHAnsi"/>
          <w:sz w:val="24"/>
          <w:szCs w:val="24"/>
        </w:rPr>
        <w:t>for</w:t>
      </w:r>
      <w:r w:rsidRPr="003E1515">
        <w:rPr>
          <w:rFonts w:asciiTheme="minorHAnsi" w:hAnsiTheme="minorHAnsi"/>
          <w:spacing w:val="-3"/>
          <w:sz w:val="24"/>
          <w:szCs w:val="24"/>
        </w:rPr>
        <w:t xml:space="preserve"> </w:t>
      </w:r>
      <w:r w:rsidRPr="003E1515">
        <w:rPr>
          <w:rFonts w:asciiTheme="minorHAnsi" w:hAnsiTheme="minorHAnsi"/>
          <w:sz w:val="24"/>
          <w:szCs w:val="24"/>
        </w:rPr>
        <w:t>appeal</w:t>
      </w:r>
      <w:r w:rsidRPr="003E1515">
        <w:rPr>
          <w:rFonts w:asciiTheme="minorHAnsi" w:hAnsiTheme="minorHAnsi"/>
          <w:spacing w:val="-3"/>
          <w:sz w:val="24"/>
          <w:szCs w:val="24"/>
        </w:rPr>
        <w:t xml:space="preserve"> </w:t>
      </w:r>
      <w:r w:rsidRPr="003E1515">
        <w:rPr>
          <w:rFonts w:asciiTheme="minorHAnsi" w:hAnsiTheme="minorHAnsi"/>
          <w:sz w:val="24"/>
          <w:szCs w:val="24"/>
        </w:rPr>
        <w:t>(a</w:t>
      </w:r>
      <w:r w:rsidRPr="003E1515">
        <w:rPr>
          <w:rFonts w:asciiTheme="minorHAnsi" w:hAnsiTheme="minorHAnsi"/>
          <w:spacing w:val="-3"/>
          <w:sz w:val="24"/>
          <w:szCs w:val="24"/>
        </w:rPr>
        <w:t xml:space="preserve"> </w:t>
      </w:r>
      <w:r w:rsidRPr="003E1515">
        <w:rPr>
          <w:rFonts w:asciiTheme="minorHAnsi" w:hAnsiTheme="minorHAnsi"/>
          <w:sz w:val="24"/>
          <w:szCs w:val="24"/>
        </w:rPr>
        <w:t>Review</w:t>
      </w:r>
      <w:r w:rsidRPr="003E1515">
        <w:rPr>
          <w:rFonts w:asciiTheme="minorHAnsi" w:hAnsiTheme="minorHAnsi"/>
          <w:spacing w:val="-3"/>
          <w:sz w:val="24"/>
          <w:szCs w:val="24"/>
        </w:rPr>
        <w:t xml:space="preserve"> </w:t>
      </w:r>
      <w:r w:rsidRPr="003E1515">
        <w:rPr>
          <w:rFonts w:asciiTheme="minorHAnsi" w:hAnsiTheme="minorHAnsi"/>
          <w:sz w:val="24"/>
          <w:szCs w:val="24"/>
        </w:rPr>
        <w:t>for</w:t>
      </w:r>
      <w:r w:rsidRPr="003E1515">
        <w:rPr>
          <w:rFonts w:asciiTheme="minorHAnsi" w:hAnsiTheme="minorHAnsi"/>
          <w:spacing w:val="-3"/>
          <w:sz w:val="24"/>
          <w:szCs w:val="24"/>
        </w:rPr>
        <w:t xml:space="preserve"> </w:t>
      </w:r>
      <w:r w:rsidRPr="003E1515">
        <w:rPr>
          <w:rFonts w:asciiTheme="minorHAnsi" w:hAnsiTheme="minorHAnsi"/>
          <w:sz w:val="24"/>
          <w:szCs w:val="24"/>
        </w:rPr>
        <w:t>Standing).</w:t>
      </w:r>
      <w:r w:rsidRPr="003E1515">
        <w:rPr>
          <w:rFonts w:asciiTheme="minorHAnsi" w:hAnsiTheme="minorHAnsi"/>
          <w:spacing w:val="-6"/>
          <w:sz w:val="24"/>
          <w:szCs w:val="24"/>
        </w:rPr>
        <w:t xml:space="preserve"> </w:t>
      </w:r>
      <w:r w:rsidRPr="003E1515">
        <w:rPr>
          <w:rFonts w:asciiTheme="minorHAnsi" w:hAnsiTheme="minorHAnsi"/>
          <w:sz w:val="24"/>
          <w:szCs w:val="24"/>
        </w:rPr>
        <w:t>This</w:t>
      </w:r>
      <w:r w:rsidRPr="003E1515">
        <w:rPr>
          <w:rFonts w:asciiTheme="minorHAnsi" w:hAnsiTheme="minorHAnsi"/>
          <w:spacing w:val="-3"/>
          <w:sz w:val="24"/>
          <w:szCs w:val="24"/>
        </w:rPr>
        <w:t xml:space="preserve"> </w:t>
      </w:r>
      <w:r w:rsidRPr="003E1515">
        <w:rPr>
          <w:rFonts w:asciiTheme="minorHAnsi" w:hAnsiTheme="minorHAnsi"/>
          <w:sz w:val="24"/>
          <w:szCs w:val="24"/>
        </w:rPr>
        <w:t>review</w:t>
      </w:r>
      <w:r w:rsidRPr="003E1515">
        <w:rPr>
          <w:rFonts w:asciiTheme="minorHAnsi" w:hAnsiTheme="minorHAnsi"/>
          <w:spacing w:val="-3"/>
          <w:sz w:val="24"/>
          <w:szCs w:val="24"/>
        </w:rPr>
        <w:t xml:space="preserve"> </w:t>
      </w:r>
      <w:r w:rsidRPr="003E1515">
        <w:rPr>
          <w:rFonts w:asciiTheme="minorHAnsi" w:hAnsiTheme="minorHAnsi"/>
          <w:sz w:val="24"/>
          <w:szCs w:val="24"/>
        </w:rPr>
        <w:t>is</w:t>
      </w:r>
      <w:r w:rsidRPr="003E1515">
        <w:rPr>
          <w:rFonts w:asciiTheme="minorHAnsi" w:hAnsiTheme="minorHAnsi"/>
          <w:spacing w:val="-3"/>
          <w:sz w:val="24"/>
          <w:szCs w:val="24"/>
        </w:rPr>
        <w:t xml:space="preserve"> </w:t>
      </w:r>
      <w:r w:rsidRPr="003E1515">
        <w:rPr>
          <w:rFonts w:asciiTheme="minorHAnsi" w:hAnsiTheme="minorHAnsi"/>
          <w:sz w:val="24"/>
          <w:szCs w:val="24"/>
        </w:rPr>
        <w:t>not</w:t>
      </w:r>
      <w:r w:rsidRPr="003E1515">
        <w:rPr>
          <w:rFonts w:asciiTheme="minorHAnsi" w:hAnsiTheme="minorHAnsi"/>
          <w:spacing w:val="-3"/>
          <w:sz w:val="24"/>
          <w:szCs w:val="24"/>
        </w:rPr>
        <w:t xml:space="preserve"> </w:t>
      </w:r>
      <w:r w:rsidRPr="003E1515">
        <w:rPr>
          <w:rFonts w:asciiTheme="minorHAnsi" w:hAnsiTheme="minorHAnsi"/>
          <w:sz w:val="24"/>
          <w:szCs w:val="24"/>
        </w:rPr>
        <w:t>a review of the merits of the appeal, but solely a determination as to whether the request meets the grounds and is timely filed.</w:t>
      </w:r>
    </w:p>
    <w:p w14:paraId="614615E7" w14:textId="269FD7FA" w:rsidR="0041062F" w:rsidRPr="003E1515" w:rsidRDefault="0041062F" w:rsidP="00A47BC6">
      <w:pPr>
        <w:pStyle w:val="ListParagraph"/>
        <w:numPr>
          <w:ilvl w:val="0"/>
          <w:numId w:val="97"/>
        </w:numPr>
        <w:rPr>
          <w:b/>
          <w:bCs w:val="0"/>
        </w:rPr>
      </w:pPr>
      <w:r w:rsidRPr="003E1515">
        <w:rPr>
          <w:b/>
          <w:bCs w:val="0"/>
        </w:rPr>
        <w:t>Grounds</w:t>
      </w:r>
      <w:r w:rsidRPr="003E1515">
        <w:rPr>
          <w:b/>
          <w:bCs w:val="0"/>
          <w:spacing w:val="-6"/>
        </w:rPr>
        <w:t xml:space="preserve"> </w:t>
      </w:r>
      <w:r w:rsidRPr="003E1515">
        <w:rPr>
          <w:b/>
          <w:bCs w:val="0"/>
        </w:rPr>
        <w:t>for</w:t>
      </w:r>
      <w:r w:rsidRPr="003E1515">
        <w:rPr>
          <w:b/>
          <w:bCs w:val="0"/>
          <w:spacing w:val="-12"/>
        </w:rPr>
        <w:t xml:space="preserve"> </w:t>
      </w:r>
      <w:r w:rsidRPr="003E1515">
        <w:rPr>
          <w:b/>
          <w:bCs w:val="0"/>
          <w:spacing w:val="-2"/>
        </w:rPr>
        <w:t>Appeal</w:t>
      </w:r>
    </w:p>
    <w:p w14:paraId="58C31B75" w14:textId="77777777" w:rsidR="0041062F" w:rsidRPr="003E1515" w:rsidRDefault="0041062F">
      <w:pPr>
        <w:pStyle w:val="BodyText"/>
        <w:spacing w:before="2"/>
        <w:ind w:firstLine="0"/>
        <w:rPr>
          <w:rFonts w:asciiTheme="minorHAnsi" w:hAnsiTheme="minorHAnsi"/>
          <w:sz w:val="24"/>
          <w:szCs w:val="24"/>
        </w:rPr>
      </w:pPr>
      <w:r w:rsidRPr="003E1515">
        <w:rPr>
          <w:rFonts w:asciiTheme="minorHAnsi" w:hAnsiTheme="minorHAnsi"/>
          <w:sz w:val="24"/>
          <w:szCs w:val="24"/>
        </w:rPr>
        <w:t>Appeals</w:t>
      </w:r>
      <w:r w:rsidRPr="003E1515">
        <w:rPr>
          <w:rFonts w:asciiTheme="minorHAnsi" w:hAnsiTheme="minorHAnsi"/>
          <w:spacing w:val="-6"/>
          <w:sz w:val="24"/>
          <w:szCs w:val="24"/>
        </w:rPr>
        <w:t xml:space="preserve"> </w:t>
      </w:r>
      <w:r w:rsidRPr="003E1515">
        <w:rPr>
          <w:rFonts w:asciiTheme="minorHAnsi" w:hAnsiTheme="minorHAnsi"/>
          <w:sz w:val="24"/>
          <w:szCs w:val="24"/>
        </w:rPr>
        <w:t>are</w:t>
      </w:r>
      <w:r w:rsidRPr="003E1515">
        <w:rPr>
          <w:rFonts w:asciiTheme="minorHAnsi" w:hAnsiTheme="minorHAnsi"/>
          <w:spacing w:val="-5"/>
          <w:sz w:val="24"/>
          <w:szCs w:val="24"/>
        </w:rPr>
        <w:t xml:space="preserve"> </w:t>
      </w:r>
      <w:r w:rsidRPr="003E1515">
        <w:rPr>
          <w:rFonts w:asciiTheme="minorHAnsi" w:hAnsiTheme="minorHAnsi"/>
          <w:sz w:val="24"/>
          <w:szCs w:val="24"/>
        </w:rPr>
        <w:t>limited</w:t>
      </w:r>
      <w:r w:rsidRPr="003E1515">
        <w:rPr>
          <w:rFonts w:asciiTheme="minorHAnsi" w:hAnsiTheme="minorHAnsi"/>
          <w:spacing w:val="-5"/>
          <w:sz w:val="24"/>
          <w:szCs w:val="24"/>
        </w:rPr>
        <w:t xml:space="preserve"> </w:t>
      </w:r>
      <w:r w:rsidRPr="003E1515">
        <w:rPr>
          <w:rFonts w:asciiTheme="minorHAnsi" w:hAnsiTheme="minorHAnsi"/>
          <w:sz w:val="24"/>
          <w:szCs w:val="24"/>
        </w:rPr>
        <w:t>to</w:t>
      </w:r>
      <w:r w:rsidRPr="003E1515">
        <w:rPr>
          <w:rFonts w:asciiTheme="minorHAnsi" w:hAnsiTheme="minorHAnsi"/>
          <w:spacing w:val="-5"/>
          <w:sz w:val="24"/>
          <w:szCs w:val="24"/>
        </w:rPr>
        <w:t xml:space="preserve"> </w:t>
      </w:r>
      <w:r w:rsidRPr="003E1515">
        <w:rPr>
          <w:rFonts w:asciiTheme="minorHAnsi" w:hAnsiTheme="minorHAnsi"/>
          <w:sz w:val="24"/>
          <w:szCs w:val="24"/>
        </w:rPr>
        <w:t>the</w:t>
      </w:r>
      <w:r w:rsidRPr="003E1515">
        <w:rPr>
          <w:rFonts w:asciiTheme="minorHAnsi" w:hAnsiTheme="minorHAnsi"/>
          <w:spacing w:val="-5"/>
          <w:sz w:val="24"/>
          <w:szCs w:val="24"/>
        </w:rPr>
        <w:t xml:space="preserve"> </w:t>
      </w:r>
      <w:r w:rsidRPr="003E1515">
        <w:rPr>
          <w:rFonts w:asciiTheme="minorHAnsi" w:hAnsiTheme="minorHAnsi"/>
          <w:sz w:val="24"/>
          <w:szCs w:val="24"/>
        </w:rPr>
        <w:t>following</w:t>
      </w:r>
      <w:r w:rsidRPr="003E1515">
        <w:rPr>
          <w:rFonts w:asciiTheme="minorHAnsi" w:hAnsiTheme="minorHAnsi"/>
          <w:spacing w:val="-5"/>
          <w:sz w:val="24"/>
          <w:szCs w:val="24"/>
        </w:rPr>
        <w:t xml:space="preserve"> </w:t>
      </w:r>
      <w:r w:rsidRPr="003E1515">
        <w:rPr>
          <w:rFonts w:asciiTheme="minorHAnsi" w:hAnsiTheme="minorHAnsi"/>
          <w:spacing w:val="-2"/>
          <w:sz w:val="24"/>
          <w:szCs w:val="24"/>
        </w:rPr>
        <w:t>grounds:</w:t>
      </w:r>
    </w:p>
    <w:p w14:paraId="50012E7F" w14:textId="77777777" w:rsidR="0041062F" w:rsidRPr="003E1515" w:rsidRDefault="0041062F" w:rsidP="00A47BC6">
      <w:pPr>
        <w:pStyle w:val="ListParagraph"/>
        <w:widowControl w:val="0"/>
        <w:numPr>
          <w:ilvl w:val="1"/>
          <w:numId w:val="56"/>
        </w:numPr>
        <w:tabs>
          <w:tab w:val="left" w:pos="1555"/>
        </w:tabs>
        <w:autoSpaceDE w:val="0"/>
        <w:autoSpaceDN w:val="0"/>
        <w:spacing w:before="1" w:line="251" w:lineRule="exact"/>
        <w:ind w:left="1555" w:hanging="358"/>
        <w:contextualSpacing w:val="0"/>
      </w:pPr>
      <w:r w:rsidRPr="003E1515">
        <w:t>A</w:t>
      </w:r>
      <w:r w:rsidRPr="003E1515">
        <w:rPr>
          <w:spacing w:val="-16"/>
        </w:rPr>
        <w:t xml:space="preserve"> </w:t>
      </w:r>
      <w:r w:rsidRPr="003E1515">
        <w:t>procedural</w:t>
      </w:r>
      <w:r w:rsidRPr="003E1515">
        <w:rPr>
          <w:spacing w:val="-8"/>
        </w:rPr>
        <w:t xml:space="preserve"> </w:t>
      </w:r>
      <w:r w:rsidRPr="003E1515">
        <w:t>irregularity</w:t>
      </w:r>
      <w:r w:rsidRPr="003E1515">
        <w:rPr>
          <w:spacing w:val="-7"/>
        </w:rPr>
        <w:t xml:space="preserve"> </w:t>
      </w:r>
      <w:r w:rsidRPr="003E1515">
        <w:t>affected</w:t>
      </w:r>
      <w:r w:rsidRPr="003E1515">
        <w:rPr>
          <w:spacing w:val="-6"/>
        </w:rPr>
        <w:t xml:space="preserve"> </w:t>
      </w:r>
      <w:r w:rsidRPr="003E1515">
        <w:t>the</w:t>
      </w:r>
      <w:r w:rsidRPr="003E1515">
        <w:rPr>
          <w:spacing w:val="-6"/>
        </w:rPr>
        <w:t xml:space="preserve"> </w:t>
      </w:r>
      <w:r w:rsidRPr="003E1515">
        <w:t>outcome</w:t>
      </w:r>
      <w:r w:rsidRPr="003E1515">
        <w:rPr>
          <w:spacing w:val="-7"/>
        </w:rPr>
        <w:t xml:space="preserve"> </w:t>
      </w:r>
      <w:r w:rsidRPr="003E1515">
        <w:t>of</w:t>
      </w:r>
      <w:r w:rsidRPr="003E1515">
        <w:rPr>
          <w:spacing w:val="-6"/>
        </w:rPr>
        <w:t xml:space="preserve"> </w:t>
      </w:r>
      <w:r w:rsidRPr="003E1515">
        <w:t>the</w:t>
      </w:r>
      <w:r w:rsidRPr="003E1515">
        <w:rPr>
          <w:spacing w:val="-6"/>
        </w:rPr>
        <w:t xml:space="preserve"> </w:t>
      </w:r>
      <w:r w:rsidRPr="003E1515">
        <w:rPr>
          <w:spacing w:val="-2"/>
        </w:rPr>
        <w:t>matter</w:t>
      </w:r>
    </w:p>
    <w:p w14:paraId="5861938E" w14:textId="77777777" w:rsidR="0041062F" w:rsidRPr="003E1515" w:rsidRDefault="0041062F" w:rsidP="00A47BC6">
      <w:pPr>
        <w:pStyle w:val="ListParagraph"/>
        <w:widowControl w:val="0"/>
        <w:numPr>
          <w:ilvl w:val="1"/>
          <w:numId w:val="56"/>
        </w:numPr>
        <w:tabs>
          <w:tab w:val="left" w:pos="1555"/>
          <w:tab w:val="left" w:pos="1557"/>
        </w:tabs>
        <w:autoSpaceDE w:val="0"/>
        <w:autoSpaceDN w:val="0"/>
        <w:ind w:right="559"/>
        <w:contextualSpacing w:val="0"/>
      </w:pPr>
      <w:r w:rsidRPr="003E1515">
        <w:t>New evidence that was not reasonably available at the time the determination regarding</w:t>
      </w:r>
      <w:r w:rsidRPr="003E1515">
        <w:rPr>
          <w:spacing w:val="-4"/>
        </w:rPr>
        <w:t xml:space="preserve"> </w:t>
      </w:r>
      <w:r w:rsidRPr="003E1515">
        <w:t>responsibility</w:t>
      </w:r>
      <w:r w:rsidRPr="003E1515">
        <w:rPr>
          <w:spacing w:val="-4"/>
        </w:rPr>
        <w:t xml:space="preserve"> </w:t>
      </w:r>
      <w:r w:rsidRPr="003E1515">
        <w:t>or</w:t>
      </w:r>
      <w:r w:rsidRPr="003E1515">
        <w:rPr>
          <w:spacing w:val="-4"/>
        </w:rPr>
        <w:t xml:space="preserve"> </w:t>
      </w:r>
      <w:r w:rsidRPr="003E1515">
        <w:t>dismissal</w:t>
      </w:r>
      <w:r w:rsidRPr="003E1515">
        <w:rPr>
          <w:spacing w:val="-4"/>
        </w:rPr>
        <w:t xml:space="preserve"> </w:t>
      </w:r>
      <w:r w:rsidRPr="003E1515">
        <w:t>was</w:t>
      </w:r>
      <w:r w:rsidRPr="003E1515">
        <w:rPr>
          <w:spacing w:val="-4"/>
        </w:rPr>
        <w:t xml:space="preserve"> </w:t>
      </w:r>
      <w:r w:rsidRPr="003E1515">
        <w:t>made,</w:t>
      </w:r>
      <w:r w:rsidRPr="003E1515">
        <w:rPr>
          <w:spacing w:val="-4"/>
        </w:rPr>
        <w:t xml:space="preserve"> </w:t>
      </w:r>
      <w:r w:rsidRPr="003E1515">
        <w:t>that</w:t>
      </w:r>
      <w:r w:rsidRPr="003E1515">
        <w:rPr>
          <w:spacing w:val="-4"/>
        </w:rPr>
        <w:t xml:space="preserve"> </w:t>
      </w:r>
      <w:r w:rsidRPr="003E1515">
        <w:t>could</w:t>
      </w:r>
      <w:r w:rsidRPr="003E1515">
        <w:rPr>
          <w:spacing w:val="-4"/>
        </w:rPr>
        <w:t xml:space="preserve"> </w:t>
      </w:r>
      <w:r w:rsidRPr="003E1515">
        <w:t>affect</w:t>
      </w:r>
      <w:r w:rsidRPr="003E1515">
        <w:rPr>
          <w:spacing w:val="-4"/>
        </w:rPr>
        <w:t xml:space="preserve"> </w:t>
      </w:r>
      <w:r w:rsidRPr="003E1515">
        <w:t>the</w:t>
      </w:r>
      <w:r w:rsidRPr="003E1515">
        <w:rPr>
          <w:spacing w:val="-4"/>
        </w:rPr>
        <w:t xml:space="preserve"> </w:t>
      </w:r>
      <w:r w:rsidRPr="003E1515">
        <w:t>outcome</w:t>
      </w:r>
      <w:r w:rsidRPr="003E1515">
        <w:rPr>
          <w:spacing w:val="-4"/>
        </w:rPr>
        <w:t xml:space="preserve"> </w:t>
      </w:r>
      <w:r w:rsidRPr="003E1515">
        <w:t>of</w:t>
      </w:r>
      <w:r w:rsidRPr="003E1515">
        <w:rPr>
          <w:spacing w:val="-4"/>
        </w:rPr>
        <w:t xml:space="preserve"> </w:t>
      </w:r>
      <w:r w:rsidRPr="003E1515">
        <w:t xml:space="preserve">the </w:t>
      </w:r>
      <w:r w:rsidRPr="003E1515">
        <w:rPr>
          <w:spacing w:val="-2"/>
        </w:rPr>
        <w:t>matter</w:t>
      </w:r>
    </w:p>
    <w:p w14:paraId="32668B20" w14:textId="77777777" w:rsidR="0041062F" w:rsidRPr="003E1515" w:rsidRDefault="0041062F" w:rsidP="00A47BC6">
      <w:pPr>
        <w:pStyle w:val="ListParagraph"/>
        <w:widowControl w:val="0"/>
        <w:numPr>
          <w:ilvl w:val="1"/>
          <w:numId w:val="56"/>
        </w:numPr>
        <w:tabs>
          <w:tab w:val="left" w:pos="1555"/>
          <w:tab w:val="left" w:pos="1557"/>
        </w:tabs>
        <w:autoSpaceDE w:val="0"/>
        <w:autoSpaceDN w:val="0"/>
        <w:ind w:right="284"/>
        <w:contextualSpacing w:val="0"/>
      </w:pPr>
      <w:r w:rsidRPr="003E1515">
        <w:t>The</w:t>
      </w:r>
      <w:r w:rsidRPr="003E1515">
        <w:rPr>
          <w:spacing w:val="-9"/>
        </w:rPr>
        <w:t xml:space="preserve"> </w:t>
      </w:r>
      <w:r w:rsidRPr="003E1515">
        <w:t>Title</w:t>
      </w:r>
      <w:r w:rsidRPr="003E1515">
        <w:rPr>
          <w:spacing w:val="-6"/>
        </w:rPr>
        <w:t xml:space="preserve"> </w:t>
      </w:r>
      <w:r w:rsidRPr="003E1515">
        <w:t>IX</w:t>
      </w:r>
      <w:r w:rsidRPr="003E1515">
        <w:rPr>
          <w:spacing w:val="-6"/>
        </w:rPr>
        <w:t xml:space="preserve"> </w:t>
      </w:r>
      <w:r w:rsidRPr="003E1515">
        <w:t>Coordinator,</w:t>
      </w:r>
      <w:r w:rsidRPr="003E1515">
        <w:rPr>
          <w:spacing w:val="-6"/>
        </w:rPr>
        <w:t xml:space="preserve"> </w:t>
      </w:r>
      <w:r w:rsidRPr="003E1515">
        <w:t>Investigator(s),</w:t>
      </w:r>
      <w:r w:rsidRPr="003E1515">
        <w:rPr>
          <w:spacing w:val="-6"/>
        </w:rPr>
        <w:t xml:space="preserve"> </w:t>
      </w:r>
      <w:r w:rsidRPr="003E1515">
        <w:t>or</w:t>
      </w:r>
      <w:r w:rsidRPr="003E1515">
        <w:rPr>
          <w:spacing w:val="-6"/>
        </w:rPr>
        <w:t xml:space="preserve"> </w:t>
      </w:r>
      <w:r w:rsidRPr="003E1515">
        <w:t>Decision-maker(s)</w:t>
      </w:r>
      <w:r w:rsidRPr="003E1515">
        <w:rPr>
          <w:spacing w:val="-6"/>
        </w:rPr>
        <w:t xml:space="preserve"> </w:t>
      </w:r>
      <w:r w:rsidRPr="003E1515">
        <w:t>had</w:t>
      </w:r>
      <w:r w:rsidRPr="003E1515">
        <w:rPr>
          <w:spacing w:val="-6"/>
        </w:rPr>
        <w:t xml:space="preserve"> </w:t>
      </w:r>
      <w:r w:rsidRPr="003E1515">
        <w:t>a</w:t>
      </w:r>
      <w:r w:rsidRPr="003E1515">
        <w:rPr>
          <w:spacing w:val="-6"/>
        </w:rPr>
        <w:t xml:space="preserve"> </w:t>
      </w:r>
      <w:r w:rsidRPr="003E1515">
        <w:t>conflict</w:t>
      </w:r>
      <w:r w:rsidRPr="003E1515">
        <w:rPr>
          <w:spacing w:val="-6"/>
        </w:rPr>
        <w:t xml:space="preserve"> </w:t>
      </w:r>
      <w:r w:rsidRPr="003E1515">
        <w:t>of</w:t>
      </w:r>
      <w:r w:rsidRPr="003E1515">
        <w:rPr>
          <w:spacing w:val="-6"/>
        </w:rPr>
        <w:t xml:space="preserve"> </w:t>
      </w:r>
      <w:r w:rsidRPr="003E1515">
        <w:t>interest or bias for or against Complainants or Respondents generally or the specific Complainant or Respondent that affected the outcome of the matter</w:t>
      </w:r>
    </w:p>
    <w:p w14:paraId="07480786" w14:textId="77777777" w:rsidR="0041062F" w:rsidRPr="003E1515" w:rsidRDefault="0041062F">
      <w:pPr>
        <w:pStyle w:val="BodyText"/>
        <w:spacing w:before="70"/>
        <w:ind w:left="847" w:hanging="10"/>
        <w:rPr>
          <w:rFonts w:asciiTheme="minorHAnsi" w:hAnsiTheme="minorHAnsi"/>
          <w:sz w:val="24"/>
          <w:szCs w:val="24"/>
        </w:rPr>
      </w:pPr>
      <w:r w:rsidRPr="003E1515">
        <w:rPr>
          <w:rFonts w:asciiTheme="minorHAnsi" w:hAnsiTheme="minorHAnsi"/>
          <w:sz w:val="24"/>
          <w:szCs w:val="24"/>
        </w:rPr>
        <w:t>If any of the grounds in the Request for</w:t>
      </w:r>
      <w:r w:rsidRPr="003E1515">
        <w:rPr>
          <w:rFonts w:asciiTheme="minorHAnsi" w:hAnsiTheme="minorHAnsi"/>
          <w:spacing w:val="-8"/>
          <w:sz w:val="24"/>
          <w:szCs w:val="24"/>
        </w:rPr>
        <w:t xml:space="preserve"> </w:t>
      </w:r>
      <w:r w:rsidRPr="003E1515">
        <w:rPr>
          <w:rFonts w:asciiTheme="minorHAnsi" w:hAnsiTheme="minorHAnsi"/>
          <w:sz w:val="24"/>
          <w:szCs w:val="24"/>
        </w:rPr>
        <w:t>Appeal do not meet the grounds in this Policy, that request</w:t>
      </w:r>
      <w:r w:rsidRPr="003E1515">
        <w:rPr>
          <w:rFonts w:asciiTheme="minorHAnsi" w:hAnsiTheme="minorHAnsi"/>
          <w:spacing w:val="-4"/>
          <w:sz w:val="24"/>
          <w:szCs w:val="24"/>
        </w:rPr>
        <w:t xml:space="preserve"> </w:t>
      </w:r>
      <w:r w:rsidRPr="003E1515">
        <w:rPr>
          <w:rFonts w:asciiTheme="minorHAnsi" w:hAnsiTheme="minorHAnsi"/>
          <w:sz w:val="24"/>
          <w:szCs w:val="24"/>
        </w:rPr>
        <w:t>will</w:t>
      </w:r>
      <w:r w:rsidRPr="003E1515">
        <w:rPr>
          <w:rFonts w:asciiTheme="minorHAnsi" w:hAnsiTheme="minorHAnsi"/>
          <w:spacing w:val="-4"/>
          <w:sz w:val="24"/>
          <w:szCs w:val="24"/>
        </w:rPr>
        <w:t xml:space="preserve"> </w:t>
      </w:r>
      <w:r w:rsidRPr="003E1515">
        <w:rPr>
          <w:rFonts w:asciiTheme="minorHAnsi" w:hAnsiTheme="minorHAnsi"/>
          <w:sz w:val="24"/>
          <w:szCs w:val="24"/>
        </w:rPr>
        <w:t>be</w:t>
      </w:r>
      <w:r w:rsidRPr="003E1515">
        <w:rPr>
          <w:rFonts w:asciiTheme="minorHAnsi" w:hAnsiTheme="minorHAnsi"/>
          <w:spacing w:val="-4"/>
          <w:sz w:val="24"/>
          <w:szCs w:val="24"/>
        </w:rPr>
        <w:t xml:space="preserve"> </w:t>
      </w:r>
      <w:r w:rsidRPr="003E1515">
        <w:rPr>
          <w:rFonts w:asciiTheme="minorHAnsi" w:hAnsiTheme="minorHAnsi"/>
          <w:sz w:val="24"/>
          <w:szCs w:val="24"/>
        </w:rPr>
        <w:t>denied</w:t>
      </w:r>
      <w:r w:rsidRPr="003E1515">
        <w:rPr>
          <w:rFonts w:asciiTheme="minorHAnsi" w:hAnsiTheme="minorHAnsi"/>
          <w:spacing w:val="-4"/>
          <w:sz w:val="24"/>
          <w:szCs w:val="24"/>
        </w:rPr>
        <w:t xml:space="preserve"> </w:t>
      </w:r>
      <w:r w:rsidRPr="003E1515">
        <w:rPr>
          <w:rFonts w:asciiTheme="minorHAnsi" w:hAnsiTheme="minorHAnsi"/>
          <w:sz w:val="24"/>
          <w:szCs w:val="24"/>
        </w:rPr>
        <w:t>by</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15"/>
          <w:sz w:val="24"/>
          <w:szCs w:val="24"/>
        </w:rPr>
        <w:t xml:space="preserve"> </w:t>
      </w:r>
      <w:r w:rsidRPr="003E1515">
        <w:rPr>
          <w:rFonts w:asciiTheme="minorHAnsi" w:hAnsiTheme="minorHAnsi"/>
          <w:sz w:val="24"/>
          <w:szCs w:val="24"/>
        </w:rPr>
        <w:t>Appeal</w:t>
      </w:r>
      <w:r w:rsidRPr="003E1515">
        <w:rPr>
          <w:rFonts w:asciiTheme="minorHAnsi" w:hAnsiTheme="minorHAnsi"/>
          <w:spacing w:val="-4"/>
          <w:sz w:val="24"/>
          <w:szCs w:val="24"/>
        </w:rPr>
        <w:t xml:space="preserve"> </w:t>
      </w:r>
      <w:r w:rsidRPr="003E1515">
        <w:rPr>
          <w:rFonts w:asciiTheme="minorHAnsi" w:hAnsiTheme="minorHAnsi"/>
          <w:sz w:val="24"/>
          <w:szCs w:val="24"/>
        </w:rPr>
        <w:t>Chair,</w:t>
      </w:r>
      <w:r w:rsidRPr="003E1515">
        <w:rPr>
          <w:rFonts w:asciiTheme="minorHAnsi" w:hAnsiTheme="minorHAnsi"/>
          <w:spacing w:val="-4"/>
          <w:sz w:val="24"/>
          <w:szCs w:val="24"/>
        </w:rPr>
        <w:t xml:space="preserve"> </w:t>
      </w:r>
      <w:r w:rsidRPr="003E1515">
        <w:rPr>
          <w:rFonts w:asciiTheme="minorHAnsi" w:hAnsiTheme="minorHAnsi"/>
          <w:sz w:val="24"/>
          <w:szCs w:val="24"/>
        </w:rPr>
        <w:t>and</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parties</w:t>
      </w:r>
      <w:r w:rsidRPr="003E1515">
        <w:rPr>
          <w:rFonts w:asciiTheme="minorHAnsi" w:hAnsiTheme="minorHAnsi"/>
          <w:spacing w:val="-4"/>
          <w:sz w:val="24"/>
          <w:szCs w:val="24"/>
        </w:rPr>
        <w:t xml:space="preserve"> </w:t>
      </w:r>
      <w:r w:rsidRPr="003E1515">
        <w:rPr>
          <w:rFonts w:asciiTheme="minorHAnsi" w:hAnsiTheme="minorHAnsi"/>
          <w:sz w:val="24"/>
          <w:szCs w:val="24"/>
        </w:rPr>
        <w:t>and</w:t>
      </w:r>
      <w:r w:rsidRPr="003E1515">
        <w:rPr>
          <w:rFonts w:asciiTheme="minorHAnsi" w:hAnsiTheme="minorHAnsi"/>
          <w:spacing w:val="-4"/>
          <w:sz w:val="24"/>
          <w:szCs w:val="24"/>
        </w:rPr>
        <w:t xml:space="preserve"> </w:t>
      </w:r>
      <w:r w:rsidRPr="003E1515">
        <w:rPr>
          <w:rFonts w:asciiTheme="minorHAnsi" w:hAnsiTheme="minorHAnsi"/>
          <w:sz w:val="24"/>
          <w:szCs w:val="24"/>
        </w:rPr>
        <w:t>their</w:t>
      </w:r>
      <w:r w:rsidRPr="003E1515">
        <w:rPr>
          <w:rFonts w:asciiTheme="minorHAnsi" w:hAnsiTheme="minorHAnsi"/>
          <w:spacing w:val="-15"/>
          <w:sz w:val="24"/>
          <w:szCs w:val="24"/>
        </w:rPr>
        <w:t xml:space="preserve"> </w:t>
      </w:r>
      <w:r w:rsidRPr="003E1515">
        <w:rPr>
          <w:rFonts w:asciiTheme="minorHAnsi" w:hAnsiTheme="minorHAnsi"/>
          <w:sz w:val="24"/>
          <w:szCs w:val="24"/>
        </w:rPr>
        <w:t>Advisors</w:t>
      </w:r>
      <w:r w:rsidRPr="003E1515">
        <w:rPr>
          <w:rFonts w:asciiTheme="minorHAnsi" w:hAnsiTheme="minorHAnsi"/>
          <w:spacing w:val="-4"/>
          <w:sz w:val="24"/>
          <w:szCs w:val="24"/>
        </w:rPr>
        <w:t xml:space="preserve"> </w:t>
      </w:r>
      <w:r w:rsidRPr="003E1515">
        <w:rPr>
          <w:rFonts w:asciiTheme="minorHAnsi" w:hAnsiTheme="minorHAnsi"/>
          <w:sz w:val="24"/>
          <w:szCs w:val="24"/>
        </w:rPr>
        <w:t>will</w:t>
      </w:r>
      <w:r w:rsidRPr="003E1515">
        <w:rPr>
          <w:rFonts w:asciiTheme="minorHAnsi" w:hAnsiTheme="minorHAnsi"/>
          <w:spacing w:val="-4"/>
          <w:sz w:val="24"/>
          <w:szCs w:val="24"/>
        </w:rPr>
        <w:t xml:space="preserve"> </w:t>
      </w:r>
      <w:r w:rsidRPr="003E1515">
        <w:rPr>
          <w:rFonts w:asciiTheme="minorHAnsi" w:hAnsiTheme="minorHAnsi"/>
          <w:sz w:val="24"/>
          <w:szCs w:val="24"/>
        </w:rPr>
        <w:t>be</w:t>
      </w:r>
      <w:r w:rsidRPr="003E1515">
        <w:rPr>
          <w:rFonts w:asciiTheme="minorHAnsi" w:hAnsiTheme="minorHAnsi"/>
          <w:spacing w:val="-4"/>
          <w:sz w:val="24"/>
          <w:szCs w:val="24"/>
        </w:rPr>
        <w:t xml:space="preserve"> </w:t>
      </w:r>
      <w:r w:rsidRPr="003E1515">
        <w:rPr>
          <w:rFonts w:asciiTheme="minorHAnsi" w:hAnsiTheme="minorHAnsi"/>
          <w:sz w:val="24"/>
          <w:szCs w:val="24"/>
        </w:rPr>
        <w:t>notified</w:t>
      </w:r>
      <w:r w:rsidRPr="003E1515">
        <w:rPr>
          <w:rFonts w:asciiTheme="minorHAnsi" w:hAnsiTheme="minorHAnsi"/>
          <w:spacing w:val="-4"/>
          <w:sz w:val="24"/>
          <w:szCs w:val="24"/>
        </w:rPr>
        <w:t xml:space="preserve"> </w:t>
      </w:r>
      <w:r w:rsidRPr="003E1515">
        <w:rPr>
          <w:rFonts w:asciiTheme="minorHAnsi" w:hAnsiTheme="minorHAnsi"/>
          <w:sz w:val="24"/>
          <w:szCs w:val="24"/>
        </w:rPr>
        <w:t>in writing of the denial and the rationale.</w:t>
      </w:r>
    </w:p>
    <w:p w14:paraId="71555507" w14:textId="77777777" w:rsidR="0041062F" w:rsidRPr="003E1515" w:rsidRDefault="0041062F">
      <w:pPr>
        <w:pStyle w:val="BodyText"/>
        <w:spacing w:before="1"/>
        <w:ind w:left="0" w:firstLine="0"/>
        <w:rPr>
          <w:rFonts w:asciiTheme="minorHAnsi" w:hAnsiTheme="minorHAnsi"/>
          <w:sz w:val="24"/>
          <w:szCs w:val="24"/>
        </w:rPr>
      </w:pPr>
    </w:p>
    <w:p w14:paraId="71ABD3F8" w14:textId="77777777" w:rsidR="0041062F" w:rsidRPr="003E1515" w:rsidRDefault="0041062F">
      <w:pPr>
        <w:pStyle w:val="BodyText"/>
        <w:ind w:left="847" w:right="149" w:hanging="10"/>
        <w:rPr>
          <w:rFonts w:asciiTheme="minorHAnsi" w:hAnsiTheme="minorHAnsi"/>
          <w:sz w:val="24"/>
          <w:szCs w:val="24"/>
        </w:rPr>
      </w:pPr>
      <w:r w:rsidRPr="003E1515">
        <w:rPr>
          <w:rFonts w:asciiTheme="minorHAnsi" w:hAnsiTheme="minorHAnsi"/>
          <w:sz w:val="24"/>
          <w:szCs w:val="24"/>
        </w:rPr>
        <w:t>If</w:t>
      </w:r>
      <w:r w:rsidRPr="003E1515">
        <w:rPr>
          <w:rFonts w:asciiTheme="minorHAnsi" w:hAnsiTheme="minorHAnsi"/>
          <w:spacing w:val="-4"/>
          <w:sz w:val="24"/>
          <w:szCs w:val="24"/>
        </w:rPr>
        <w:t xml:space="preserve"> </w:t>
      </w:r>
      <w:r w:rsidRPr="003E1515">
        <w:rPr>
          <w:rFonts w:asciiTheme="minorHAnsi" w:hAnsiTheme="minorHAnsi"/>
          <w:sz w:val="24"/>
          <w:szCs w:val="24"/>
        </w:rPr>
        <w:t>any</w:t>
      </w:r>
      <w:r w:rsidRPr="003E1515">
        <w:rPr>
          <w:rFonts w:asciiTheme="minorHAnsi" w:hAnsiTheme="minorHAnsi"/>
          <w:spacing w:val="-4"/>
          <w:sz w:val="24"/>
          <w:szCs w:val="24"/>
        </w:rPr>
        <w:t xml:space="preserve"> </w:t>
      </w:r>
      <w:r w:rsidRPr="003E1515">
        <w:rPr>
          <w:rFonts w:asciiTheme="minorHAnsi" w:hAnsiTheme="minorHAnsi"/>
          <w:sz w:val="24"/>
          <w:szCs w:val="24"/>
        </w:rPr>
        <w:t>of</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grounds</w:t>
      </w:r>
      <w:r w:rsidRPr="003E1515">
        <w:rPr>
          <w:rFonts w:asciiTheme="minorHAnsi" w:hAnsiTheme="minorHAnsi"/>
          <w:spacing w:val="-4"/>
          <w:sz w:val="24"/>
          <w:szCs w:val="24"/>
        </w:rPr>
        <w:t xml:space="preserve"> </w:t>
      </w:r>
      <w:r w:rsidRPr="003E1515">
        <w:rPr>
          <w:rFonts w:asciiTheme="minorHAnsi" w:hAnsiTheme="minorHAnsi"/>
          <w:sz w:val="24"/>
          <w:szCs w:val="24"/>
        </w:rPr>
        <w:t>in</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Request</w:t>
      </w:r>
      <w:r w:rsidRPr="003E1515">
        <w:rPr>
          <w:rFonts w:asciiTheme="minorHAnsi" w:hAnsiTheme="minorHAnsi"/>
          <w:spacing w:val="-4"/>
          <w:sz w:val="24"/>
          <w:szCs w:val="24"/>
        </w:rPr>
        <w:t xml:space="preserve"> </w:t>
      </w:r>
      <w:r w:rsidRPr="003E1515">
        <w:rPr>
          <w:rFonts w:asciiTheme="minorHAnsi" w:hAnsiTheme="minorHAnsi"/>
          <w:sz w:val="24"/>
          <w:szCs w:val="24"/>
        </w:rPr>
        <w:t>for</w:t>
      </w:r>
      <w:r w:rsidRPr="003E1515">
        <w:rPr>
          <w:rFonts w:asciiTheme="minorHAnsi" w:hAnsiTheme="minorHAnsi"/>
          <w:spacing w:val="-15"/>
          <w:sz w:val="24"/>
          <w:szCs w:val="24"/>
        </w:rPr>
        <w:t xml:space="preserve"> </w:t>
      </w:r>
      <w:r w:rsidRPr="003E1515">
        <w:rPr>
          <w:rFonts w:asciiTheme="minorHAnsi" w:hAnsiTheme="minorHAnsi"/>
          <w:sz w:val="24"/>
          <w:szCs w:val="24"/>
        </w:rPr>
        <w:t>Appeal</w:t>
      </w:r>
      <w:r w:rsidRPr="003E1515">
        <w:rPr>
          <w:rFonts w:asciiTheme="minorHAnsi" w:hAnsiTheme="minorHAnsi"/>
          <w:spacing w:val="-4"/>
          <w:sz w:val="24"/>
          <w:szCs w:val="24"/>
        </w:rPr>
        <w:t xml:space="preserve"> </w:t>
      </w:r>
      <w:r w:rsidRPr="003E1515">
        <w:rPr>
          <w:rFonts w:asciiTheme="minorHAnsi" w:hAnsiTheme="minorHAnsi"/>
          <w:sz w:val="24"/>
          <w:szCs w:val="24"/>
        </w:rPr>
        <w:t>meet</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grounds</w:t>
      </w:r>
      <w:r w:rsidRPr="003E1515">
        <w:rPr>
          <w:rFonts w:asciiTheme="minorHAnsi" w:hAnsiTheme="minorHAnsi"/>
          <w:spacing w:val="-4"/>
          <w:sz w:val="24"/>
          <w:szCs w:val="24"/>
        </w:rPr>
        <w:t xml:space="preserve"> </w:t>
      </w:r>
      <w:r w:rsidRPr="003E1515">
        <w:rPr>
          <w:rFonts w:asciiTheme="minorHAnsi" w:hAnsiTheme="minorHAnsi"/>
          <w:sz w:val="24"/>
          <w:szCs w:val="24"/>
        </w:rPr>
        <w:t>in</w:t>
      </w:r>
      <w:r w:rsidRPr="003E1515">
        <w:rPr>
          <w:rFonts w:asciiTheme="minorHAnsi" w:hAnsiTheme="minorHAnsi"/>
          <w:spacing w:val="-4"/>
          <w:sz w:val="24"/>
          <w:szCs w:val="24"/>
        </w:rPr>
        <w:t xml:space="preserve"> </w:t>
      </w:r>
      <w:r w:rsidRPr="003E1515">
        <w:rPr>
          <w:rFonts w:asciiTheme="minorHAnsi" w:hAnsiTheme="minorHAnsi"/>
          <w:sz w:val="24"/>
          <w:szCs w:val="24"/>
        </w:rPr>
        <w:t>this</w:t>
      </w:r>
      <w:r w:rsidRPr="003E1515">
        <w:rPr>
          <w:rFonts w:asciiTheme="minorHAnsi" w:hAnsiTheme="minorHAnsi"/>
          <w:spacing w:val="-4"/>
          <w:sz w:val="24"/>
          <w:szCs w:val="24"/>
        </w:rPr>
        <w:t xml:space="preserve"> </w:t>
      </w:r>
      <w:r w:rsidRPr="003E1515">
        <w:rPr>
          <w:rFonts w:asciiTheme="minorHAnsi" w:hAnsiTheme="minorHAnsi"/>
          <w:sz w:val="24"/>
          <w:szCs w:val="24"/>
        </w:rPr>
        <w:t>Policy,</w:t>
      </w:r>
      <w:r w:rsidRPr="003E1515">
        <w:rPr>
          <w:rFonts w:asciiTheme="minorHAnsi" w:hAnsiTheme="minorHAnsi"/>
          <w:spacing w:val="-4"/>
          <w:sz w:val="24"/>
          <w:szCs w:val="24"/>
        </w:rPr>
        <w:t xml:space="preserve"> </w:t>
      </w:r>
      <w:r w:rsidRPr="003E1515">
        <w:rPr>
          <w:rFonts w:asciiTheme="minorHAnsi" w:hAnsiTheme="minorHAnsi"/>
          <w:sz w:val="24"/>
          <w:szCs w:val="24"/>
        </w:rPr>
        <w:t>then</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15"/>
          <w:sz w:val="24"/>
          <w:szCs w:val="24"/>
        </w:rPr>
        <w:t xml:space="preserve"> </w:t>
      </w:r>
      <w:r w:rsidRPr="003E1515">
        <w:rPr>
          <w:rFonts w:asciiTheme="minorHAnsi" w:hAnsiTheme="minorHAnsi"/>
          <w:sz w:val="24"/>
          <w:szCs w:val="24"/>
        </w:rPr>
        <w:t>Appeal Chair will notify all parties and their</w:t>
      </w:r>
      <w:r w:rsidRPr="003E1515">
        <w:rPr>
          <w:rFonts w:asciiTheme="minorHAnsi" w:hAnsiTheme="minorHAnsi"/>
          <w:spacing w:val="-8"/>
          <w:sz w:val="24"/>
          <w:szCs w:val="24"/>
        </w:rPr>
        <w:t xml:space="preserve"> </w:t>
      </w:r>
      <w:r w:rsidRPr="003E1515">
        <w:rPr>
          <w:rFonts w:asciiTheme="minorHAnsi" w:hAnsiTheme="minorHAnsi"/>
          <w:sz w:val="24"/>
          <w:szCs w:val="24"/>
        </w:rPr>
        <w:t>Advisors, the Title IX Coordinator, and, when appropriate, the Investigator(s) and/or the original Decision-maker(s).</w:t>
      </w:r>
    </w:p>
    <w:p w14:paraId="67EFB69F" w14:textId="77777777" w:rsidR="0041062F" w:rsidRPr="003E1515" w:rsidRDefault="0041062F">
      <w:pPr>
        <w:pStyle w:val="BodyText"/>
        <w:spacing w:before="1"/>
        <w:ind w:left="0" w:firstLine="0"/>
        <w:rPr>
          <w:rFonts w:asciiTheme="minorHAnsi" w:hAnsiTheme="minorHAnsi"/>
          <w:sz w:val="24"/>
          <w:szCs w:val="24"/>
        </w:rPr>
      </w:pPr>
    </w:p>
    <w:p w14:paraId="723DD065" w14:textId="77777777" w:rsidR="0041062F" w:rsidRPr="003E1515" w:rsidRDefault="0041062F">
      <w:pPr>
        <w:pStyle w:val="BodyText"/>
        <w:ind w:left="847" w:right="149" w:hanging="10"/>
        <w:rPr>
          <w:rFonts w:asciiTheme="minorHAnsi" w:hAnsiTheme="minorHAnsi"/>
          <w:sz w:val="24"/>
          <w:szCs w:val="24"/>
        </w:rPr>
      </w:pPr>
      <w:r w:rsidRPr="003E1515">
        <w:rPr>
          <w:rFonts w:asciiTheme="minorHAnsi" w:hAnsiTheme="minorHAnsi"/>
          <w:sz w:val="24"/>
          <w:szCs w:val="24"/>
        </w:rPr>
        <w:t>All other parties and their</w:t>
      </w:r>
      <w:r w:rsidRPr="003E1515">
        <w:rPr>
          <w:rFonts w:asciiTheme="minorHAnsi" w:hAnsiTheme="minorHAnsi"/>
          <w:spacing w:val="-7"/>
          <w:sz w:val="24"/>
          <w:szCs w:val="24"/>
        </w:rPr>
        <w:t xml:space="preserve"> </w:t>
      </w:r>
      <w:r w:rsidRPr="003E1515">
        <w:rPr>
          <w:rFonts w:asciiTheme="minorHAnsi" w:hAnsiTheme="minorHAnsi"/>
          <w:sz w:val="24"/>
          <w:szCs w:val="24"/>
        </w:rPr>
        <w:t>Advisors, the Title IX Coordinator, and, when appropriate, the Investigator(s)</w:t>
      </w:r>
      <w:r w:rsidRPr="003E1515">
        <w:rPr>
          <w:rFonts w:asciiTheme="minorHAnsi" w:hAnsiTheme="minorHAnsi"/>
          <w:spacing w:val="-4"/>
          <w:sz w:val="24"/>
          <w:szCs w:val="24"/>
        </w:rPr>
        <w:t xml:space="preserve"> </w:t>
      </w:r>
      <w:r w:rsidRPr="003E1515">
        <w:rPr>
          <w:rFonts w:asciiTheme="minorHAnsi" w:hAnsiTheme="minorHAnsi"/>
          <w:sz w:val="24"/>
          <w:szCs w:val="24"/>
        </w:rPr>
        <w:t>and/or</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original</w:t>
      </w:r>
      <w:r w:rsidRPr="003E1515">
        <w:rPr>
          <w:rFonts w:asciiTheme="minorHAnsi" w:hAnsiTheme="minorHAnsi"/>
          <w:spacing w:val="-4"/>
          <w:sz w:val="24"/>
          <w:szCs w:val="24"/>
        </w:rPr>
        <w:t xml:space="preserve"> </w:t>
      </w:r>
      <w:r w:rsidRPr="003E1515">
        <w:rPr>
          <w:rFonts w:asciiTheme="minorHAnsi" w:hAnsiTheme="minorHAnsi"/>
          <w:sz w:val="24"/>
          <w:szCs w:val="24"/>
        </w:rPr>
        <w:t>Decision-maker(s)</w:t>
      </w:r>
      <w:r w:rsidRPr="003E1515">
        <w:rPr>
          <w:rFonts w:asciiTheme="minorHAnsi" w:hAnsiTheme="minorHAnsi"/>
          <w:spacing w:val="-4"/>
          <w:sz w:val="24"/>
          <w:szCs w:val="24"/>
        </w:rPr>
        <w:t xml:space="preserve"> </w:t>
      </w:r>
      <w:r w:rsidRPr="003E1515">
        <w:rPr>
          <w:rFonts w:asciiTheme="minorHAnsi" w:hAnsiTheme="minorHAnsi"/>
          <w:sz w:val="24"/>
          <w:szCs w:val="24"/>
        </w:rPr>
        <w:t>will</w:t>
      </w:r>
      <w:r w:rsidRPr="003E1515">
        <w:rPr>
          <w:rFonts w:asciiTheme="minorHAnsi" w:hAnsiTheme="minorHAnsi"/>
          <w:spacing w:val="-4"/>
          <w:sz w:val="24"/>
          <w:szCs w:val="24"/>
        </w:rPr>
        <w:t xml:space="preserve"> </w:t>
      </w:r>
      <w:r w:rsidRPr="003E1515">
        <w:rPr>
          <w:rFonts w:asciiTheme="minorHAnsi" w:hAnsiTheme="minorHAnsi"/>
          <w:sz w:val="24"/>
          <w:szCs w:val="24"/>
        </w:rPr>
        <w:t>be</w:t>
      </w:r>
      <w:r w:rsidRPr="003E1515">
        <w:rPr>
          <w:rFonts w:asciiTheme="minorHAnsi" w:hAnsiTheme="minorHAnsi"/>
          <w:spacing w:val="-4"/>
          <w:sz w:val="24"/>
          <w:szCs w:val="24"/>
        </w:rPr>
        <w:t xml:space="preserve"> </w:t>
      </w:r>
      <w:r w:rsidRPr="003E1515">
        <w:rPr>
          <w:rFonts w:asciiTheme="minorHAnsi" w:hAnsiTheme="minorHAnsi"/>
          <w:sz w:val="24"/>
          <w:szCs w:val="24"/>
        </w:rPr>
        <w:t>mailed,</w:t>
      </w:r>
      <w:r w:rsidRPr="003E1515">
        <w:rPr>
          <w:rFonts w:asciiTheme="minorHAnsi" w:hAnsiTheme="minorHAnsi"/>
          <w:spacing w:val="-4"/>
          <w:sz w:val="24"/>
          <w:szCs w:val="24"/>
        </w:rPr>
        <w:t xml:space="preserve"> </w:t>
      </w:r>
      <w:r w:rsidRPr="003E1515">
        <w:rPr>
          <w:rFonts w:asciiTheme="minorHAnsi" w:hAnsiTheme="minorHAnsi"/>
          <w:sz w:val="24"/>
          <w:szCs w:val="24"/>
        </w:rPr>
        <w:t>emailed,</w:t>
      </w:r>
      <w:r w:rsidRPr="003E1515">
        <w:rPr>
          <w:rFonts w:asciiTheme="minorHAnsi" w:hAnsiTheme="minorHAnsi"/>
          <w:spacing w:val="-4"/>
          <w:sz w:val="24"/>
          <w:szCs w:val="24"/>
        </w:rPr>
        <w:t xml:space="preserve"> </w:t>
      </w:r>
      <w:r w:rsidRPr="003E1515">
        <w:rPr>
          <w:rFonts w:asciiTheme="minorHAnsi" w:hAnsiTheme="minorHAnsi"/>
          <w:sz w:val="24"/>
          <w:szCs w:val="24"/>
        </w:rPr>
        <w:t>and/or</w:t>
      </w:r>
      <w:r w:rsidRPr="003E1515">
        <w:rPr>
          <w:rFonts w:asciiTheme="minorHAnsi" w:hAnsiTheme="minorHAnsi"/>
          <w:spacing w:val="-4"/>
          <w:sz w:val="24"/>
          <w:szCs w:val="24"/>
        </w:rPr>
        <w:t xml:space="preserve"> </w:t>
      </w:r>
      <w:r w:rsidRPr="003E1515">
        <w:rPr>
          <w:rFonts w:asciiTheme="minorHAnsi" w:hAnsiTheme="minorHAnsi"/>
          <w:sz w:val="24"/>
          <w:szCs w:val="24"/>
        </w:rPr>
        <w:t>provided</w:t>
      </w:r>
      <w:r w:rsidRPr="003E1515">
        <w:rPr>
          <w:rFonts w:asciiTheme="minorHAnsi" w:hAnsiTheme="minorHAnsi"/>
          <w:spacing w:val="-4"/>
          <w:sz w:val="24"/>
          <w:szCs w:val="24"/>
        </w:rPr>
        <w:t xml:space="preserve"> </w:t>
      </w:r>
      <w:r w:rsidRPr="003E1515">
        <w:rPr>
          <w:rFonts w:asciiTheme="minorHAnsi" w:hAnsiTheme="minorHAnsi"/>
          <w:sz w:val="24"/>
          <w:szCs w:val="24"/>
        </w:rPr>
        <w:t>a hard copy of the Request for</w:t>
      </w:r>
      <w:r w:rsidRPr="003E1515">
        <w:rPr>
          <w:rFonts w:asciiTheme="minorHAnsi" w:hAnsiTheme="minorHAnsi"/>
          <w:spacing w:val="-10"/>
          <w:sz w:val="24"/>
          <w:szCs w:val="24"/>
        </w:rPr>
        <w:t xml:space="preserve"> </w:t>
      </w:r>
      <w:r w:rsidRPr="003E1515">
        <w:rPr>
          <w:rFonts w:asciiTheme="minorHAnsi" w:hAnsiTheme="minorHAnsi"/>
          <w:sz w:val="24"/>
          <w:szCs w:val="24"/>
        </w:rPr>
        <w:t>Appeal with the approved grounds and then be given 5 business days to submit a response to the portion of the appeal that was approved and involves them. All responses, if any, will be forwarded by the</w:t>
      </w:r>
      <w:r w:rsidRPr="003E1515">
        <w:rPr>
          <w:rFonts w:asciiTheme="minorHAnsi" w:hAnsiTheme="minorHAnsi"/>
          <w:spacing w:val="-8"/>
          <w:sz w:val="24"/>
          <w:szCs w:val="24"/>
        </w:rPr>
        <w:t xml:space="preserve"> </w:t>
      </w:r>
      <w:r w:rsidRPr="003E1515">
        <w:rPr>
          <w:rFonts w:asciiTheme="minorHAnsi" w:hAnsiTheme="minorHAnsi"/>
          <w:sz w:val="24"/>
          <w:szCs w:val="24"/>
        </w:rPr>
        <w:t xml:space="preserve">Appeal Chair to all parties for review and </w:t>
      </w:r>
      <w:r w:rsidRPr="003E1515">
        <w:rPr>
          <w:rFonts w:asciiTheme="minorHAnsi" w:hAnsiTheme="minorHAnsi"/>
          <w:spacing w:val="-2"/>
          <w:sz w:val="24"/>
          <w:szCs w:val="24"/>
        </w:rPr>
        <w:t>comment.</w:t>
      </w:r>
    </w:p>
    <w:p w14:paraId="48709C57" w14:textId="77777777" w:rsidR="0041062F" w:rsidRPr="003E1515" w:rsidRDefault="0041062F">
      <w:pPr>
        <w:pStyle w:val="BodyText"/>
        <w:ind w:left="0" w:firstLine="0"/>
        <w:rPr>
          <w:rFonts w:asciiTheme="minorHAnsi" w:hAnsiTheme="minorHAnsi"/>
          <w:sz w:val="24"/>
          <w:szCs w:val="24"/>
        </w:rPr>
      </w:pPr>
    </w:p>
    <w:p w14:paraId="232A93F1" w14:textId="77777777" w:rsidR="0041062F" w:rsidRPr="003E1515" w:rsidRDefault="0041062F">
      <w:pPr>
        <w:pStyle w:val="BodyText"/>
        <w:ind w:left="847" w:right="149" w:hanging="10"/>
        <w:rPr>
          <w:rFonts w:asciiTheme="minorHAnsi" w:hAnsiTheme="minorHAnsi"/>
          <w:sz w:val="24"/>
          <w:szCs w:val="24"/>
        </w:rPr>
      </w:pPr>
      <w:r w:rsidRPr="003E1515">
        <w:rPr>
          <w:rFonts w:asciiTheme="minorHAnsi" w:hAnsiTheme="minorHAnsi"/>
          <w:sz w:val="24"/>
          <w:szCs w:val="24"/>
        </w:rPr>
        <w:t>The non-appealing party (if any) may also choose to appeal at this time. If so, that will be reviewed to determine if it meets the grounds in this Policy by the</w:t>
      </w:r>
      <w:r w:rsidRPr="003E1515">
        <w:rPr>
          <w:rFonts w:asciiTheme="minorHAnsi" w:hAnsiTheme="minorHAnsi"/>
          <w:spacing w:val="-7"/>
          <w:sz w:val="24"/>
          <w:szCs w:val="24"/>
        </w:rPr>
        <w:t xml:space="preserve"> </w:t>
      </w:r>
      <w:r w:rsidRPr="003E1515">
        <w:rPr>
          <w:rFonts w:asciiTheme="minorHAnsi" w:hAnsiTheme="minorHAnsi"/>
          <w:sz w:val="24"/>
          <w:szCs w:val="24"/>
        </w:rPr>
        <w:t>Appeal Chair and either denied or approved. If approved, it will be forwarded to the party who initially requested an appeal, the Title IX Coordinator, and the Investigator(s) and/or original Decision-maker(s), as necessary,</w:t>
      </w:r>
      <w:r w:rsidRPr="003E1515">
        <w:rPr>
          <w:rFonts w:asciiTheme="minorHAnsi" w:hAnsiTheme="minorHAnsi"/>
          <w:spacing w:val="-6"/>
          <w:sz w:val="24"/>
          <w:szCs w:val="24"/>
        </w:rPr>
        <w:t xml:space="preserve"> </w:t>
      </w:r>
      <w:r w:rsidRPr="003E1515">
        <w:rPr>
          <w:rFonts w:asciiTheme="minorHAnsi" w:hAnsiTheme="minorHAnsi"/>
          <w:sz w:val="24"/>
          <w:szCs w:val="24"/>
        </w:rPr>
        <w:t>who</w:t>
      </w:r>
      <w:r w:rsidRPr="003E1515">
        <w:rPr>
          <w:rFonts w:asciiTheme="minorHAnsi" w:hAnsiTheme="minorHAnsi"/>
          <w:spacing w:val="-5"/>
          <w:sz w:val="24"/>
          <w:szCs w:val="24"/>
        </w:rPr>
        <w:t xml:space="preserve"> </w:t>
      </w:r>
      <w:r w:rsidRPr="003E1515">
        <w:rPr>
          <w:rFonts w:asciiTheme="minorHAnsi" w:hAnsiTheme="minorHAnsi"/>
          <w:sz w:val="24"/>
          <w:szCs w:val="24"/>
        </w:rPr>
        <w:t>will</w:t>
      </w:r>
      <w:r w:rsidRPr="003E1515">
        <w:rPr>
          <w:rFonts w:asciiTheme="minorHAnsi" w:hAnsiTheme="minorHAnsi"/>
          <w:spacing w:val="-5"/>
          <w:sz w:val="24"/>
          <w:szCs w:val="24"/>
        </w:rPr>
        <w:t xml:space="preserve"> </w:t>
      </w:r>
      <w:r w:rsidRPr="003E1515">
        <w:rPr>
          <w:rFonts w:asciiTheme="minorHAnsi" w:hAnsiTheme="minorHAnsi"/>
          <w:sz w:val="24"/>
          <w:szCs w:val="24"/>
        </w:rPr>
        <w:t>submit</w:t>
      </w:r>
      <w:r w:rsidRPr="003E1515">
        <w:rPr>
          <w:rFonts w:asciiTheme="minorHAnsi" w:hAnsiTheme="minorHAnsi"/>
          <w:spacing w:val="-5"/>
          <w:sz w:val="24"/>
          <w:szCs w:val="24"/>
        </w:rPr>
        <w:t xml:space="preserve"> </w:t>
      </w:r>
      <w:r w:rsidRPr="003E1515">
        <w:rPr>
          <w:rFonts w:asciiTheme="minorHAnsi" w:hAnsiTheme="minorHAnsi"/>
          <w:sz w:val="24"/>
          <w:szCs w:val="24"/>
        </w:rPr>
        <w:t>their</w:t>
      </w:r>
      <w:r w:rsidRPr="003E1515">
        <w:rPr>
          <w:rFonts w:asciiTheme="minorHAnsi" w:hAnsiTheme="minorHAnsi"/>
          <w:spacing w:val="-5"/>
          <w:sz w:val="24"/>
          <w:szCs w:val="24"/>
        </w:rPr>
        <w:t xml:space="preserve"> </w:t>
      </w:r>
      <w:r w:rsidRPr="003E1515">
        <w:rPr>
          <w:rFonts w:asciiTheme="minorHAnsi" w:hAnsiTheme="minorHAnsi"/>
          <w:sz w:val="24"/>
          <w:szCs w:val="24"/>
        </w:rPr>
        <w:t>responses,</w:t>
      </w:r>
      <w:r w:rsidRPr="003E1515">
        <w:rPr>
          <w:rFonts w:asciiTheme="minorHAnsi" w:hAnsiTheme="minorHAnsi"/>
          <w:spacing w:val="-5"/>
          <w:sz w:val="24"/>
          <w:szCs w:val="24"/>
        </w:rPr>
        <w:t xml:space="preserve"> </w:t>
      </w:r>
      <w:r w:rsidRPr="003E1515">
        <w:rPr>
          <w:rFonts w:asciiTheme="minorHAnsi" w:hAnsiTheme="minorHAnsi"/>
          <w:sz w:val="24"/>
          <w:szCs w:val="24"/>
        </w:rPr>
        <w:t>if</w:t>
      </w:r>
      <w:r w:rsidRPr="003E1515">
        <w:rPr>
          <w:rFonts w:asciiTheme="minorHAnsi" w:hAnsiTheme="minorHAnsi"/>
          <w:spacing w:val="-5"/>
          <w:sz w:val="24"/>
          <w:szCs w:val="24"/>
        </w:rPr>
        <w:t xml:space="preserve"> </w:t>
      </w:r>
      <w:r w:rsidRPr="003E1515">
        <w:rPr>
          <w:rFonts w:asciiTheme="minorHAnsi" w:hAnsiTheme="minorHAnsi"/>
          <w:sz w:val="24"/>
          <w:szCs w:val="24"/>
        </w:rPr>
        <w:t>any,</w:t>
      </w:r>
      <w:r w:rsidRPr="003E1515">
        <w:rPr>
          <w:rFonts w:asciiTheme="minorHAnsi" w:hAnsiTheme="minorHAnsi"/>
          <w:spacing w:val="-5"/>
          <w:sz w:val="24"/>
          <w:szCs w:val="24"/>
        </w:rPr>
        <w:t xml:space="preserve"> </w:t>
      </w:r>
      <w:r w:rsidRPr="003E1515">
        <w:rPr>
          <w:rFonts w:asciiTheme="minorHAnsi" w:hAnsiTheme="minorHAnsi"/>
          <w:sz w:val="24"/>
          <w:szCs w:val="24"/>
        </w:rPr>
        <w:t>within</w:t>
      </w:r>
      <w:r w:rsidRPr="003E1515">
        <w:rPr>
          <w:rFonts w:asciiTheme="minorHAnsi" w:hAnsiTheme="minorHAnsi"/>
          <w:spacing w:val="-5"/>
          <w:sz w:val="24"/>
          <w:szCs w:val="24"/>
        </w:rPr>
        <w:t xml:space="preserve"> </w:t>
      </w:r>
      <w:r w:rsidRPr="003E1515">
        <w:rPr>
          <w:rFonts w:asciiTheme="minorHAnsi" w:hAnsiTheme="minorHAnsi"/>
          <w:sz w:val="24"/>
          <w:szCs w:val="24"/>
        </w:rPr>
        <w:t>5</w:t>
      </w:r>
      <w:r w:rsidRPr="003E1515">
        <w:rPr>
          <w:rFonts w:asciiTheme="minorHAnsi" w:hAnsiTheme="minorHAnsi"/>
          <w:spacing w:val="-5"/>
          <w:sz w:val="24"/>
          <w:szCs w:val="24"/>
        </w:rPr>
        <w:t xml:space="preserve"> </w:t>
      </w:r>
      <w:r w:rsidRPr="003E1515">
        <w:rPr>
          <w:rFonts w:asciiTheme="minorHAnsi" w:hAnsiTheme="minorHAnsi"/>
          <w:sz w:val="24"/>
          <w:szCs w:val="24"/>
        </w:rPr>
        <w:t>business</w:t>
      </w:r>
      <w:r w:rsidRPr="003E1515">
        <w:rPr>
          <w:rFonts w:asciiTheme="minorHAnsi" w:hAnsiTheme="minorHAnsi"/>
          <w:spacing w:val="-5"/>
          <w:sz w:val="24"/>
          <w:szCs w:val="24"/>
        </w:rPr>
        <w:t xml:space="preserve"> </w:t>
      </w:r>
      <w:r w:rsidRPr="003E1515">
        <w:rPr>
          <w:rFonts w:asciiTheme="minorHAnsi" w:hAnsiTheme="minorHAnsi"/>
          <w:sz w:val="24"/>
          <w:szCs w:val="24"/>
        </w:rPr>
        <w:t>days.</w:t>
      </w:r>
      <w:r w:rsidRPr="003E1515">
        <w:rPr>
          <w:rFonts w:asciiTheme="minorHAnsi" w:hAnsiTheme="minorHAnsi"/>
          <w:spacing w:val="-16"/>
          <w:sz w:val="24"/>
          <w:szCs w:val="24"/>
        </w:rPr>
        <w:t xml:space="preserve"> </w:t>
      </w:r>
      <w:r w:rsidRPr="003E1515">
        <w:rPr>
          <w:rFonts w:asciiTheme="minorHAnsi" w:hAnsiTheme="minorHAnsi"/>
          <w:sz w:val="24"/>
          <w:szCs w:val="24"/>
        </w:rPr>
        <w:t>Any</w:t>
      </w:r>
      <w:r w:rsidRPr="003E1515">
        <w:rPr>
          <w:rFonts w:asciiTheme="minorHAnsi" w:hAnsiTheme="minorHAnsi"/>
          <w:spacing w:val="-5"/>
          <w:sz w:val="24"/>
          <w:szCs w:val="24"/>
        </w:rPr>
        <w:t xml:space="preserve"> </w:t>
      </w:r>
      <w:r w:rsidRPr="003E1515">
        <w:rPr>
          <w:rFonts w:asciiTheme="minorHAnsi" w:hAnsiTheme="minorHAnsi"/>
          <w:sz w:val="24"/>
          <w:szCs w:val="24"/>
        </w:rPr>
        <w:t>such</w:t>
      </w:r>
      <w:r w:rsidRPr="003E1515">
        <w:rPr>
          <w:rFonts w:asciiTheme="minorHAnsi" w:hAnsiTheme="minorHAnsi"/>
          <w:spacing w:val="-5"/>
          <w:sz w:val="24"/>
          <w:szCs w:val="24"/>
        </w:rPr>
        <w:t xml:space="preserve"> </w:t>
      </w:r>
      <w:r w:rsidRPr="003E1515">
        <w:rPr>
          <w:rFonts w:asciiTheme="minorHAnsi" w:hAnsiTheme="minorHAnsi"/>
          <w:sz w:val="24"/>
          <w:szCs w:val="24"/>
        </w:rPr>
        <w:t>responses will be circulated for review and comment by all parties. If not approved, the parties will be notified accordingly, in writing.</w:t>
      </w:r>
    </w:p>
    <w:p w14:paraId="337A5254" w14:textId="77777777" w:rsidR="0041062F" w:rsidRPr="003E1515" w:rsidRDefault="0041062F">
      <w:pPr>
        <w:pStyle w:val="BodyText"/>
        <w:spacing w:before="2"/>
        <w:ind w:left="0" w:firstLine="0"/>
        <w:rPr>
          <w:rFonts w:asciiTheme="minorHAnsi" w:hAnsiTheme="minorHAnsi"/>
          <w:sz w:val="24"/>
          <w:szCs w:val="24"/>
        </w:rPr>
      </w:pPr>
    </w:p>
    <w:p w14:paraId="76B528D2" w14:textId="77777777" w:rsidR="0041062F" w:rsidRPr="003E1515" w:rsidRDefault="0041062F">
      <w:pPr>
        <w:pStyle w:val="BodyText"/>
        <w:ind w:left="847" w:right="149" w:hanging="10"/>
        <w:rPr>
          <w:rFonts w:asciiTheme="minorHAnsi" w:hAnsiTheme="minorHAnsi"/>
          <w:sz w:val="24"/>
          <w:szCs w:val="24"/>
        </w:rPr>
      </w:pPr>
      <w:r w:rsidRPr="003E1515">
        <w:rPr>
          <w:rFonts w:asciiTheme="minorHAnsi" w:hAnsiTheme="minorHAnsi"/>
          <w:sz w:val="24"/>
          <w:szCs w:val="24"/>
        </w:rPr>
        <w:t>Neither</w:t>
      </w:r>
      <w:r w:rsidRPr="003E1515">
        <w:rPr>
          <w:rFonts w:asciiTheme="minorHAnsi" w:hAnsiTheme="minorHAnsi"/>
          <w:spacing w:val="-3"/>
          <w:sz w:val="24"/>
          <w:szCs w:val="24"/>
        </w:rPr>
        <w:t xml:space="preserve"> </w:t>
      </w:r>
      <w:r w:rsidRPr="003E1515">
        <w:rPr>
          <w:rFonts w:asciiTheme="minorHAnsi" w:hAnsiTheme="minorHAnsi"/>
          <w:sz w:val="24"/>
          <w:szCs w:val="24"/>
        </w:rPr>
        <w:t>party</w:t>
      </w:r>
      <w:r w:rsidRPr="003E1515">
        <w:rPr>
          <w:rFonts w:asciiTheme="minorHAnsi" w:hAnsiTheme="minorHAnsi"/>
          <w:spacing w:val="-3"/>
          <w:sz w:val="24"/>
          <w:szCs w:val="24"/>
        </w:rPr>
        <w:t xml:space="preserve"> </w:t>
      </w:r>
      <w:r w:rsidRPr="003E1515">
        <w:rPr>
          <w:rFonts w:asciiTheme="minorHAnsi" w:hAnsiTheme="minorHAnsi"/>
          <w:sz w:val="24"/>
          <w:szCs w:val="24"/>
        </w:rPr>
        <w:t>may</w:t>
      </w:r>
      <w:r w:rsidRPr="003E1515">
        <w:rPr>
          <w:rFonts w:asciiTheme="minorHAnsi" w:hAnsiTheme="minorHAnsi"/>
          <w:spacing w:val="-3"/>
          <w:sz w:val="24"/>
          <w:szCs w:val="24"/>
        </w:rPr>
        <w:t xml:space="preserve"> </w:t>
      </w:r>
      <w:r w:rsidRPr="003E1515">
        <w:rPr>
          <w:rFonts w:asciiTheme="minorHAnsi" w:hAnsiTheme="minorHAnsi"/>
          <w:sz w:val="24"/>
          <w:szCs w:val="24"/>
        </w:rPr>
        <w:t>submit</w:t>
      </w:r>
      <w:r w:rsidRPr="003E1515">
        <w:rPr>
          <w:rFonts w:asciiTheme="minorHAnsi" w:hAnsiTheme="minorHAnsi"/>
          <w:spacing w:val="-3"/>
          <w:sz w:val="24"/>
          <w:szCs w:val="24"/>
        </w:rPr>
        <w:t xml:space="preserve"> </w:t>
      </w:r>
      <w:r w:rsidRPr="003E1515">
        <w:rPr>
          <w:rFonts w:asciiTheme="minorHAnsi" w:hAnsiTheme="minorHAnsi"/>
          <w:sz w:val="24"/>
          <w:szCs w:val="24"/>
        </w:rPr>
        <w:t>any</w:t>
      </w:r>
      <w:r w:rsidRPr="003E1515">
        <w:rPr>
          <w:rFonts w:asciiTheme="minorHAnsi" w:hAnsiTheme="minorHAnsi"/>
          <w:spacing w:val="-3"/>
          <w:sz w:val="24"/>
          <w:szCs w:val="24"/>
        </w:rPr>
        <w:t xml:space="preserve"> </w:t>
      </w:r>
      <w:r w:rsidRPr="003E1515">
        <w:rPr>
          <w:rFonts w:asciiTheme="minorHAnsi" w:hAnsiTheme="minorHAnsi"/>
          <w:sz w:val="24"/>
          <w:szCs w:val="24"/>
        </w:rPr>
        <w:t>new</w:t>
      </w:r>
      <w:r w:rsidRPr="003E1515">
        <w:rPr>
          <w:rFonts w:asciiTheme="minorHAnsi" w:hAnsiTheme="minorHAnsi"/>
          <w:spacing w:val="-3"/>
          <w:sz w:val="24"/>
          <w:szCs w:val="24"/>
        </w:rPr>
        <w:t xml:space="preserve"> </w:t>
      </w:r>
      <w:r w:rsidRPr="003E1515">
        <w:rPr>
          <w:rFonts w:asciiTheme="minorHAnsi" w:hAnsiTheme="minorHAnsi"/>
          <w:sz w:val="24"/>
          <w:szCs w:val="24"/>
        </w:rPr>
        <w:t>requests</w:t>
      </w:r>
      <w:r w:rsidRPr="003E1515">
        <w:rPr>
          <w:rFonts w:asciiTheme="minorHAnsi" w:hAnsiTheme="minorHAnsi"/>
          <w:spacing w:val="-3"/>
          <w:sz w:val="24"/>
          <w:szCs w:val="24"/>
        </w:rPr>
        <w:t xml:space="preserve"> </w:t>
      </w:r>
      <w:r w:rsidRPr="003E1515">
        <w:rPr>
          <w:rFonts w:asciiTheme="minorHAnsi" w:hAnsiTheme="minorHAnsi"/>
          <w:sz w:val="24"/>
          <w:szCs w:val="24"/>
        </w:rPr>
        <w:t>for</w:t>
      </w:r>
      <w:r w:rsidRPr="003E1515">
        <w:rPr>
          <w:rFonts w:asciiTheme="minorHAnsi" w:hAnsiTheme="minorHAnsi"/>
          <w:spacing w:val="-3"/>
          <w:sz w:val="24"/>
          <w:szCs w:val="24"/>
        </w:rPr>
        <w:t xml:space="preserve"> </w:t>
      </w:r>
      <w:r w:rsidRPr="003E1515">
        <w:rPr>
          <w:rFonts w:asciiTheme="minorHAnsi" w:hAnsiTheme="minorHAnsi"/>
          <w:sz w:val="24"/>
          <w:szCs w:val="24"/>
        </w:rPr>
        <w:t>appeal</w:t>
      </w:r>
      <w:r w:rsidRPr="003E1515">
        <w:rPr>
          <w:rFonts w:asciiTheme="minorHAnsi" w:hAnsiTheme="minorHAnsi"/>
          <w:spacing w:val="-3"/>
          <w:sz w:val="24"/>
          <w:szCs w:val="24"/>
        </w:rPr>
        <w:t xml:space="preserve"> </w:t>
      </w:r>
      <w:r w:rsidRPr="003E1515">
        <w:rPr>
          <w:rFonts w:asciiTheme="minorHAnsi" w:hAnsiTheme="minorHAnsi"/>
          <w:sz w:val="24"/>
          <w:szCs w:val="24"/>
        </w:rPr>
        <w:t>after</w:t>
      </w:r>
      <w:r w:rsidRPr="003E1515">
        <w:rPr>
          <w:rFonts w:asciiTheme="minorHAnsi" w:hAnsiTheme="minorHAnsi"/>
          <w:spacing w:val="-3"/>
          <w:sz w:val="24"/>
          <w:szCs w:val="24"/>
        </w:rPr>
        <w:t xml:space="preserve"> </w:t>
      </w:r>
      <w:r w:rsidRPr="003E1515">
        <w:rPr>
          <w:rFonts w:asciiTheme="minorHAnsi" w:hAnsiTheme="minorHAnsi"/>
          <w:sz w:val="24"/>
          <w:szCs w:val="24"/>
        </w:rPr>
        <w:t>this</w:t>
      </w:r>
      <w:r w:rsidRPr="003E1515">
        <w:rPr>
          <w:rFonts w:asciiTheme="minorHAnsi" w:hAnsiTheme="minorHAnsi"/>
          <w:spacing w:val="-3"/>
          <w:sz w:val="24"/>
          <w:szCs w:val="24"/>
        </w:rPr>
        <w:t xml:space="preserve"> </w:t>
      </w:r>
      <w:r w:rsidRPr="003E1515">
        <w:rPr>
          <w:rFonts w:asciiTheme="minorHAnsi" w:hAnsiTheme="minorHAnsi"/>
          <w:sz w:val="24"/>
          <w:szCs w:val="24"/>
        </w:rPr>
        <w:t>time</w:t>
      </w:r>
      <w:r w:rsidRPr="003E1515">
        <w:rPr>
          <w:rFonts w:asciiTheme="minorHAnsi" w:hAnsiTheme="minorHAnsi"/>
          <w:spacing w:val="-3"/>
          <w:sz w:val="24"/>
          <w:szCs w:val="24"/>
        </w:rPr>
        <w:t xml:space="preserve"> </w:t>
      </w:r>
      <w:r w:rsidRPr="003E1515">
        <w:rPr>
          <w:rFonts w:asciiTheme="minorHAnsi" w:hAnsiTheme="minorHAnsi"/>
          <w:sz w:val="24"/>
          <w:szCs w:val="24"/>
        </w:rPr>
        <w:t>period.</w:t>
      </w:r>
      <w:r w:rsidRPr="003E1515">
        <w:rPr>
          <w:rFonts w:asciiTheme="minorHAnsi" w:hAnsiTheme="minorHAnsi"/>
          <w:spacing w:val="-7"/>
          <w:sz w:val="24"/>
          <w:szCs w:val="24"/>
        </w:rPr>
        <w:t xml:space="preserve"> </w:t>
      </w:r>
      <w:r w:rsidRPr="003E1515">
        <w:rPr>
          <w:rFonts w:asciiTheme="minorHAnsi" w:hAnsiTheme="minorHAnsi"/>
          <w:sz w:val="24"/>
          <w:szCs w:val="24"/>
        </w:rPr>
        <w:t>The</w:t>
      </w:r>
      <w:r w:rsidRPr="003E1515">
        <w:rPr>
          <w:rFonts w:asciiTheme="minorHAnsi" w:hAnsiTheme="minorHAnsi"/>
          <w:spacing w:val="-15"/>
          <w:sz w:val="24"/>
          <w:szCs w:val="24"/>
        </w:rPr>
        <w:t xml:space="preserve"> </w:t>
      </w:r>
      <w:r w:rsidRPr="003E1515">
        <w:rPr>
          <w:rFonts w:asciiTheme="minorHAnsi" w:hAnsiTheme="minorHAnsi"/>
          <w:sz w:val="24"/>
          <w:szCs w:val="24"/>
        </w:rPr>
        <w:t>Appeal</w:t>
      </w:r>
      <w:r w:rsidRPr="003E1515">
        <w:rPr>
          <w:rFonts w:asciiTheme="minorHAnsi" w:hAnsiTheme="minorHAnsi"/>
          <w:spacing w:val="-3"/>
          <w:sz w:val="24"/>
          <w:szCs w:val="24"/>
        </w:rPr>
        <w:t xml:space="preserve"> </w:t>
      </w:r>
      <w:r w:rsidRPr="003E1515">
        <w:rPr>
          <w:rFonts w:asciiTheme="minorHAnsi" w:hAnsiTheme="minorHAnsi"/>
          <w:sz w:val="24"/>
          <w:szCs w:val="24"/>
        </w:rPr>
        <w:t>Chair will collect any additional information needed and all documentation regarding the approved grounds for appeal, and the subsequent responses and the Chair will render a decision within no more than 5 business days, barring exigent circumstances.</w:t>
      </w:r>
    </w:p>
    <w:p w14:paraId="1EEBE4FF" w14:textId="77777777" w:rsidR="0041062F" w:rsidRPr="003E1515" w:rsidRDefault="0041062F">
      <w:pPr>
        <w:pStyle w:val="BodyText"/>
        <w:spacing w:before="251"/>
        <w:ind w:left="847" w:right="221" w:hanging="10"/>
        <w:rPr>
          <w:rFonts w:asciiTheme="minorHAnsi" w:hAnsiTheme="minorHAnsi"/>
          <w:sz w:val="24"/>
          <w:szCs w:val="24"/>
        </w:rPr>
      </w:pPr>
      <w:r w:rsidRPr="003E1515">
        <w:rPr>
          <w:rFonts w:asciiTheme="minorHAnsi" w:hAnsiTheme="minorHAnsi"/>
          <w:sz w:val="24"/>
          <w:szCs w:val="24"/>
        </w:rPr>
        <w:lastRenderedPageBreak/>
        <w:t>A</w:t>
      </w:r>
      <w:r w:rsidRPr="003E1515">
        <w:rPr>
          <w:rFonts w:asciiTheme="minorHAnsi" w:hAnsiTheme="minorHAnsi"/>
          <w:spacing w:val="-8"/>
          <w:sz w:val="24"/>
          <w:szCs w:val="24"/>
        </w:rPr>
        <w:t xml:space="preserve"> </w:t>
      </w:r>
      <w:r w:rsidRPr="003E1515">
        <w:rPr>
          <w:rFonts w:asciiTheme="minorHAnsi" w:hAnsiTheme="minorHAnsi"/>
          <w:sz w:val="24"/>
          <w:szCs w:val="24"/>
        </w:rPr>
        <w:t>Notice of</w:t>
      </w:r>
      <w:r w:rsidRPr="003E1515">
        <w:rPr>
          <w:rFonts w:asciiTheme="minorHAnsi" w:hAnsiTheme="minorHAnsi"/>
          <w:spacing w:val="-8"/>
          <w:sz w:val="24"/>
          <w:szCs w:val="24"/>
        </w:rPr>
        <w:t xml:space="preserve"> </w:t>
      </w:r>
      <w:r w:rsidRPr="003E1515">
        <w:rPr>
          <w:rFonts w:asciiTheme="minorHAnsi" w:hAnsiTheme="minorHAnsi"/>
          <w:sz w:val="24"/>
          <w:szCs w:val="24"/>
        </w:rPr>
        <w:t>Appeal Outcome will be sent to all parties simultaneously. The Notice of</w:t>
      </w:r>
      <w:r w:rsidRPr="003E1515">
        <w:rPr>
          <w:rFonts w:asciiTheme="minorHAnsi" w:hAnsiTheme="minorHAnsi"/>
          <w:spacing w:val="-8"/>
          <w:sz w:val="24"/>
          <w:szCs w:val="24"/>
        </w:rPr>
        <w:t xml:space="preserve"> </w:t>
      </w:r>
      <w:r w:rsidRPr="003E1515">
        <w:rPr>
          <w:rFonts w:asciiTheme="minorHAnsi" w:hAnsiTheme="minorHAnsi"/>
          <w:sz w:val="24"/>
          <w:szCs w:val="24"/>
        </w:rPr>
        <w:t>Appeal Outcome will specify the finding on each ground for appeal, any specific instructions for remand</w:t>
      </w:r>
      <w:r w:rsidRPr="003E1515">
        <w:rPr>
          <w:rFonts w:asciiTheme="minorHAnsi" w:hAnsiTheme="minorHAnsi"/>
          <w:spacing w:val="-3"/>
          <w:sz w:val="24"/>
          <w:szCs w:val="24"/>
        </w:rPr>
        <w:t xml:space="preserve"> </w:t>
      </w:r>
      <w:r w:rsidRPr="003E1515">
        <w:rPr>
          <w:rFonts w:asciiTheme="minorHAnsi" w:hAnsiTheme="minorHAnsi"/>
          <w:sz w:val="24"/>
          <w:szCs w:val="24"/>
        </w:rPr>
        <w:t>or</w:t>
      </w:r>
      <w:r w:rsidRPr="003E1515">
        <w:rPr>
          <w:rFonts w:asciiTheme="minorHAnsi" w:hAnsiTheme="minorHAnsi"/>
          <w:spacing w:val="-3"/>
          <w:sz w:val="24"/>
          <w:szCs w:val="24"/>
        </w:rPr>
        <w:t xml:space="preserve"> </w:t>
      </w:r>
      <w:r w:rsidRPr="003E1515">
        <w:rPr>
          <w:rFonts w:asciiTheme="minorHAnsi" w:hAnsiTheme="minorHAnsi"/>
          <w:sz w:val="24"/>
          <w:szCs w:val="24"/>
        </w:rPr>
        <w:t>reconsideration,</w:t>
      </w:r>
      <w:r w:rsidRPr="003E1515">
        <w:rPr>
          <w:rFonts w:asciiTheme="minorHAnsi" w:hAnsiTheme="minorHAnsi"/>
          <w:spacing w:val="-3"/>
          <w:sz w:val="24"/>
          <w:szCs w:val="24"/>
        </w:rPr>
        <w:t xml:space="preserve"> </w:t>
      </w:r>
      <w:r w:rsidRPr="003E1515">
        <w:rPr>
          <w:rFonts w:asciiTheme="minorHAnsi" w:hAnsiTheme="minorHAnsi"/>
          <w:sz w:val="24"/>
          <w:szCs w:val="24"/>
        </w:rPr>
        <w:t>any</w:t>
      </w:r>
      <w:r w:rsidRPr="003E1515">
        <w:rPr>
          <w:rFonts w:asciiTheme="minorHAnsi" w:hAnsiTheme="minorHAnsi"/>
          <w:spacing w:val="-3"/>
          <w:sz w:val="24"/>
          <w:szCs w:val="24"/>
        </w:rPr>
        <w:t xml:space="preserve"> </w:t>
      </w:r>
      <w:r w:rsidRPr="003E1515">
        <w:rPr>
          <w:rFonts w:asciiTheme="minorHAnsi" w:hAnsiTheme="minorHAnsi"/>
          <w:sz w:val="24"/>
          <w:szCs w:val="24"/>
        </w:rPr>
        <w:t>sanction(s)</w:t>
      </w:r>
      <w:r w:rsidRPr="003E1515">
        <w:rPr>
          <w:rFonts w:asciiTheme="minorHAnsi" w:hAnsiTheme="minorHAnsi"/>
          <w:spacing w:val="-3"/>
          <w:sz w:val="24"/>
          <w:szCs w:val="24"/>
        </w:rPr>
        <w:t xml:space="preserve"> </w:t>
      </w:r>
      <w:r w:rsidRPr="003E1515">
        <w:rPr>
          <w:rFonts w:asciiTheme="minorHAnsi" w:hAnsiTheme="minorHAnsi"/>
          <w:sz w:val="24"/>
          <w:szCs w:val="24"/>
        </w:rPr>
        <w:t>that</w:t>
      </w:r>
      <w:r w:rsidRPr="003E1515">
        <w:rPr>
          <w:rFonts w:asciiTheme="minorHAnsi" w:hAnsiTheme="minorHAnsi"/>
          <w:spacing w:val="-3"/>
          <w:sz w:val="24"/>
          <w:szCs w:val="24"/>
        </w:rPr>
        <w:t xml:space="preserve"> </w:t>
      </w:r>
      <w:r w:rsidRPr="003E1515">
        <w:rPr>
          <w:rFonts w:asciiTheme="minorHAnsi" w:hAnsiTheme="minorHAnsi"/>
          <w:sz w:val="24"/>
          <w:szCs w:val="24"/>
        </w:rPr>
        <w:t>may</w:t>
      </w:r>
      <w:r w:rsidRPr="003E1515">
        <w:rPr>
          <w:rFonts w:asciiTheme="minorHAnsi" w:hAnsiTheme="minorHAnsi"/>
          <w:spacing w:val="-3"/>
          <w:sz w:val="24"/>
          <w:szCs w:val="24"/>
        </w:rPr>
        <w:t xml:space="preserve"> </w:t>
      </w:r>
      <w:r w:rsidRPr="003E1515">
        <w:rPr>
          <w:rFonts w:asciiTheme="minorHAnsi" w:hAnsiTheme="minorHAnsi"/>
          <w:sz w:val="24"/>
          <w:szCs w:val="24"/>
        </w:rPr>
        <w:t>result</w:t>
      </w:r>
      <w:r w:rsidRPr="003E1515">
        <w:rPr>
          <w:rFonts w:asciiTheme="minorHAnsi" w:hAnsiTheme="minorHAnsi"/>
          <w:spacing w:val="-3"/>
          <w:sz w:val="24"/>
          <w:szCs w:val="24"/>
        </w:rPr>
        <w:t xml:space="preserve"> </w:t>
      </w:r>
      <w:r w:rsidRPr="003E1515">
        <w:rPr>
          <w:rFonts w:asciiTheme="minorHAnsi" w:hAnsiTheme="minorHAnsi"/>
          <w:sz w:val="24"/>
          <w:szCs w:val="24"/>
        </w:rPr>
        <w:t>which</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College</w:t>
      </w:r>
      <w:r w:rsidRPr="003E1515">
        <w:rPr>
          <w:rFonts w:asciiTheme="minorHAnsi" w:hAnsiTheme="minorHAnsi"/>
          <w:spacing w:val="-3"/>
          <w:sz w:val="24"/>
          <w:szCs w:val="24"/>
        </w:rPr>
        <w:t xml:space="preserve"> </w:t>
      </w:r>
      <w:r w:rsidRPr="003E1515">
        <w:rPr>
          <w:rFonts w:asciiTheme="minorHAnsi" w:hAnsiTheme="minorHAnsi"/>
          <w:sz w:val="24"/>
          <w:szCs w:val="24"/>
        </w:rPr>
        <w:t>is</w:t>
      </w:r>
      <w:r w:rsidRPr="003E1515">
        <w:rPr>
          <w:rFonts w:asciiTheme="minorHAnsi" w:hAnsiTheme="minorHAnsi"/>
          <w:spacing w:val="-3"/>
          <w:sz w:val="24"/>
          <w:szCs w:val="24"/>
        </w:rPr>
        <w:t xml:space="preserve"> </w:t>
      </w:r>
      <w:r w:rsidRPr="003E1515">
        <w:rPr>
          <w:rFonts w:asciiTheme="minorHAnsi" w:hAnsiTheme="minorHAnsi"/>
          <w:sz w:val="24"/>
          <w:szCs w:val="24"/>
        </w:rPr>
        <w:t>permitted</w:t>
      </w:r>
      <w:r w:rsidRPr="003E1515">
        <w:rPr>
          <w:rFonts w:asciiTheme="minorHAnsi" w:hAnsiTheme="minorHAnsi"/>
          <w:spacing w:val="-3"/>
          <w:sz w:val="24"/>
          <w:szCs w:val="24"/>
        </w:rPr>
        <w:t xml:space="preserve"> </w:t>
      </w:r>
      <w:r w:rsidRPr="003E1515">
        <w:rPr>
          <w:rFonts w:asciiTheme="minorHAnsi" w:hAnsiTheme="minorHAnsi"/>
          <w:sz w:val="24"/>
          <w:szCs w:val="24"/>
        </w:rPr>
        <w:t>to share</w:t>
      </w:r>
      <w:r w:rsidRPr="003E1515">
        <w:rPr>
          <w:rFonts w:asciiTheme="minorHAnsi" w:hAnsiTheme="minorHAnsi"/>
          <w:spacing w:val="-4"/>
          <w:sz w:val="24"/>
          <w:szCs w:val="24"/>
        </w:rPr>
        <w:t xml:space="preserve"> </w:t>
      </w:r>
      <w:r w:rsidRPr="003E1515">
        <w:rPr>
          <w:rFonts w:asciiTheme="minorHAnsi" w:hAnsiTheme="minorHAnsi"/>
          <w:sz w:val="24"/>
          <w:szCs w:val="24"/>
        </w:rPr>
        <w:t>according</w:t>
      </w:r>
      <w:r w:rsidRPr="003E1515">
        <w:rPr>
          <w:rFonts w:asciiTheme="minorHAnsi" w:hAnsiTheme="minorHAnsi"/>
          <w:spacing w:val="-4"/>
          <w:sz w:val="24"/>
          <w:szCs w:val="24"/>
        </w:rPr>
        <w:t xml:space="preserve"> </w:t>
      </w:r>
      <w:r w:rsidRPr="003E1515">
        <w:rPr>
          <w:rFonts w:asciiTheme="minorHAnsi" w:hAnsiTheme="minorHAnsi"/>
          <w:sz w:val="24"/>
          <w:szCs w:val="24"/>
        </w:rPr>
        <w:t>to</w:t>
      </w:r>
      <w:r w:rsidRPr="003E1515">
        <w:rPr>
          <w:rFonts w:asciiTheme="minorHAnsi" w:hAnsiTheme="minorHAnsi"/>
          <w:spacing w:val="-4"/>
          <w:sz w:val="24"/>
          <w:szCs w:val="24"/>
        </w:rPr>
        <w:t xml:space="preserve"> </w:t>
      </w:r>
      <w:r w:rsidRPr="003E1515">
        <w:rPr>
          <w:rFonts w:asciiTheme="minorHAnsi" w:hAnsiTheme="minorHAnsi"/>
          <w:sz w:val="24"/>
          <w:szCs w:val="24"/>
        </w:rPr>
        <w:t>state</w:t>
      </w:r>
      <w:r w:rsidRPr="003E1515">
        <w:rPr>
          <w:rFonts w:asciiTheme="minorHAnsi" w:hAnsiTheme="minorHAnsi"/>
          <w:spacing w:val="-4"/>
          <w:sz w:val="24"/>
          <w:szCs w:val="24"/>
        </w:rPr>
        <w:t xml:space="preserve"> </w:t>
      </w:r>
      <w:r w:rsidRPr="003E1515">
        <w:rPr>
          <w:rFonts w:asciiTheme="minorHAnsi" w:hAnsiTheme="minorHAnsi"/>
          <w:sz w:val="24"/>
          <w:szCs w:val="24"/>
        </w:rPr>
        <w:t>or</w:t>
      </w:r>
      <w:r w:rsidRPr="003E1515">
        <w:rPr>
          <w:rFonts w:asciiTheme="minorHAnsi" w:hAnsiTheme="minorHAnsi"/>
          <w:spacing w:val="-4"/>
          <w:sz w:val="24"/>
          <w:szCs w:val="24"/>
        </w:rPr>
        <w:t xml:space="preserve"> </w:t>
      </w:r>
      <w:r w:rsidRPr="003E1515">
        <w:rPr>
          <w:rFonts w:asciiTheme="minorHAnsi" w:hAnsiTheme="minorHAnsi"/>
          <w:sz w:val="24"/>
          <w:szCs w:val="24"/>
        </w:rPr>
        <w:t>federal</w:t>
      </w:r>
      <w:r w:rsidRPr="003E1515">
        <w:rPr>
          <w:rFonts w:asciiTheme="minorHAnsi" w:hAnsiTheme="minorHAnsi"/>
          <w:spacing w:val="-4"/>
          <w:sz w:val="24"/>
          <w:szCs w:val="24"/>
        </w:rPr>
        <w:t xml:space="preserve"> </w:t>
      </w:r>
      <w:r w:rsidRPr="003E1515">
        <w:rPr>
          <w:rFonts w:asciiTheme="minorHAnsi" w:hAnsiTheme="minorHAnsi"/>
          <w:sz w:val="24"/>
          <w:szCs w:val="24"/>
        </w:rPr>
        <w:t>law,</w:t>
      </w:r>
      <w:r w:rsidRPr="003E1515">
        <w:rPr>
          <w:rFonts w:asciiTheme="minorHAnsi" w:hAnsiTheme="minorHAnsi"/>
          <w:spacing w:val="-4"/>
          <w:sz w:val="24"/>
          <w:szCs w:val="24"/>
        </w:rPr>
        <w:t xml:space="preserve"> </w:t>
      </w:r>
      <w:r w:rsidRPr="003E1515">
        <w:rPr>
          <w:rFonts w:asciiTheme="minorHAnsi" w:hAnsiTheme="minorHAnsi"/>
          <w:sz w:val="24"/>
          <w:szCs w:val="24"/>
        </w:rPr>
        <w:t>and</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rationale</w:t>
      </w:r>
      <w:r w:rsidRPr="003E1515">
        <w:rPr>
          <w:rFonts w:asciiTheme="minorHAnsi" w:hAnsiTheme="minorHAnsi"/>
          <w:spacing w:val="-4"/>
          <w:sz w:val="24"/>
          <w:szCs w:val="24"/>
        </w:rPr>
        <w:t xml:space="preserve"> </w:t>
      </w:r>
      <w:r w:rsidRPr="003E1515">
        <w:rPr>
          <w:rFonts w:asciiTheme="minorHAnsi" w:hAnsiTheme="minorHAnsi"/>
          <w:sz w:val="24"/>
          <w:szCs w:val="24"/>
        </w:rPr>
        <w:t>supporting</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essential</w:t>
      </w:r>
      <w:r w:rsidRPr="003E1515">
        <w:rPr>
          <w:rFonts w:asciiTheme="minorHAnsi" w:hAnsiTheme="minorHAnsi"/>
          <w:spacing w:val="-4"/>
          <w:sz w:val="24"/>
          <w:szCs w:val="24"/>
        </w:rPr>
        <w:t xml:space="preserve"> </w:t>
      </w:r>
      <w:r w:rsidRPr="003E1515">
        <w:rPr>
          <w:rFonts w:asciiTheme="minorHAnsi" w:hAnsiTheme="minorHAnsi"/>
          <w:sz w:val="24"/>
          <w:szCs w:val="24"/>
        </w:rPr>
        <w:t>findings</w:t>
      </w:r>
      <w:r w:rsidRPr="003E1515">
        <w:rPr>
          <w:rFonts w:asciiTheme="minorHAnsi" w:hAnsiTheme="minorHAnsi"/>
          <w:spacing w:val="-4"/>
          <w:sz w:val="24"/>
          <w:szCs w:val="24"/>
        </w:rPr>
        <w:t xml:space="preserve"> </w:t>
      </w:r>
      <w:r w:rsidRPr="003E1515">
        <w:rPr>
          <w:rFonts w:asciiTheme="minorHAnsi" w:hAnsiTheme="minorHAnsi"/>
          <w:sz w:val="24"/>
          <w:szCs w:val="24"/>
        </w:rPr>
        <w:t>to the extent the College is permitted to share under state or federal law.</w:t>
      </w:r>
    </w:p>
    <w:p w14:paraId="5ABCC2E8" w14:textId="77777777" w:rsidR="0041062F" w:rsidRPr="003E1515" w:rsidRDefault="0041062F">
      <w:pPr>
        <w:pStyle w:val="BodyText"/>
        <w:spacing w:before="251"/>
        <w:ind w:left="847" w:right="149" w:hanging="10"/>
        <w:rPr>
          <w:rFonts w:asciiTheme="minorHAnsi" w:hAnsiTheme="minorHAnsi"/>
          <w:sz w:val="24"/>
          <w:szCs w:val="24"/>
        </w:rPr>
      </w:pPr>
      <w:r w:rsidRPr="003E1515">
        <w:rPr>
          <w:rFonts w:asciiTheme="minorHAnsi" w:hAnsiTheme="minorHAnsi"/>
          <w:sz w:val="24"/>
          <w:szCs w:val="24"/>
        </w:rPr>
        <w:t>Notification will be made in writing and may be delivered by one or more of the following methods:</w:t>
      </w:r>
      <w:r w:rsidRPr="003E1515">
        <w:rPr>
          <w:rFonts w:asciiTheme="minorHAnsi" w:hAnsiTheme="minorHAnsi"/>
          <w:spacing w:val="-3"/>
          <w:sz w:val="24"/>
          <w:szCs w:val="24"/>
        </w:rPr>
        <w:t xml:space="preserve"> </w:t>
      </w:r>
      <w:r w:rsidRPr="003E1515">
        <w:rPr>
          <w:rFonts w:asciiTheme="minorHAnsi" w:hAnsiTheme="minorHAnsi"/>
          <w:sz w:val="24"/>
          <w:szCs w:val="24"/>
        </w:rPr>
        <w:t>in</w:t>
      </w:r>
      <w:r w:rsidRPr="003E1515">
        <w:rPr>
          <w:rFonts w:asciiTheme="minorHAnsi" w:hAnsiTheme="minorHAnsi"/>
          <w:spacing w:val="-3"/>
          <w:sz w:val="24"/>
          <w:szCs w:val="24"/>
        </w:rPr>
        <w:t xml:space="preserve"> </w:t>
      </w:r>
      <w:r w:rsidRPr="003E1515">
        <w:rPr>
          <w:rFonts w:asciiTheme="minorHAnsi" w:hAnsiTheme="minorHAnsi"/>
          <w:sz w:val="24"/>
          <w:szCs w:val="24"/>
        </w:rPr>
        <w:t>person,</w:t>
      </w:r>
      <w:r w:rsidRPr="003E1515">
        <w:rPr>
          <w:rFonts w:asciiTheme="minorHAnsi" w:hAnsiTheme="minorHAnsi"/>
          <w:spacing w:val="-3"/>
          <w:sz w:val="24"/>
          <w:szCs w:val="24"/>
        </w:rPr>
        <w:t xml:space="preserve"> </w:t>
      </w:r>
      <w:r w:rsidRPr="003E1515">
        <w:rPr>
          <w:rFonts w:asciiTheme="minorHAnsi" w:hAnsiTheme="minorHAnsi"/>
          <w:sz w:val="24"/>
          <w:szCs w:val="24"/>
        </w:rPr>
        <w:t>mailed</w:t>
      </w:r>
      <w:r w:rsidRPr="003E1515">
        <w:rPr>
          <w:rFonts w:asciiTheme="minorHAnsi" w:hAnsiTheme="minorHAnsi"/>
          <w:spacing w:val="-3"/>
          <w:sz w:val="24"/>
          <w:szCs w:val="24"/>
        </w:rPr>
        <w:t xml:space="preserve"> </w:t>
      </w:r>
      <w:r w:rsidRPr="003E1515">
        <w:rPr>
          <w:rFonts w:asciiTheme="minorHAnsi" w:hAnsiTheme="minorHAnsi"/>
          <w:sz w:val="24"/>
          <w:szCs w:val="24"/>
        </w:rPr>
        <w:t>to</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local</w:t>
      </w:r>
      <w:r w:rsidRPr="003E1515">
        <w:rPr>
          <w:rFonts w:asciiTheme="minorHAnsi" w:hAnsiTheme="minorHAnsi"/>
          <w:spacing w:val="-3"/>
          <w:sz w:val="24"/>
          <w:szCs w:val="24"/>
        </w:rPr>
        <w:t xml:space="preserve"> </w:t>
      </w:r>
      <w:r w:rsidRPr="003E1515">
        <w:rPr>
          <w:rFonts w:asciiTheme="minorHAnsi" w:hAnsiTheme="minorHAnsi"/>
          <w:sz w:val="24"/>
          <w:szCs w:val="24"/>
        </w:rPr>
        <w:t>or</w:t>
      </w:r>
      <w:r w:rsidRPr="003E1515">
        <w:rPr>
          <w:rFonts w:asciiTheme="minorHAnsi" w:hAnsiTheme="minorHAnsi"/>
          <w:spacing w:val="-3"/>
          <w:sz w:val="24"/>
          <w:szCs w:val="24"/>
        </w:rPr>
        <w:t xml:space="preserve"> </w:t>
      </w:r>
      <w:r w:rsidRPr="003E1515">
        <w:rPr>
          <w:rFonts w:asciiTheme="minorHAnsi" w:hAnsiTheme="minorHAnsi"/>
          <w:sz w:val="24"/>
          <w:szCs w:val="24"/>
        </w:rPr>
        <w:t>permanent</w:t>
      </w:r>
      <w:r w:rsidRPr="003E1515">
        <w:rPr>
          <w:rFonts w:asciiTheme="minorHAnsi" w:hAnsiTheme="minorHAnsi"/>
          <w:spacing w:val="-3"/>
          <w:sz w:val="24"/>
          <w:szCs w:val="24"/>
        </w:rPr>
        <w:t xml:space="preserve"> </w:t>
      </w:r>
      <w:r w:rsidRPr="003E1515">
        <w:rPr>
          <w:rFonts w:asciiTheme="minorHAnsi" w:hAnsiTheme="minorHAnsi"/>
          <w:sz w:val="24"/>
          <w:szCs w:val="24"/>
        </w:rPr>
        <w:t>address</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parties</w:t>
      </w:r>
      <w:r w:rsidRPr="003E1515">
        <w:rPr>
          <w:rFonts w:asciiTheme="minorHAnsi" w:hAnsiTheme="minorHAnsi"/>
          <w:spacing w:val="-3"/>
          <w:sz w:val="24"/>
          <w:szCs w:val="24"/>
        </w:rPr>
        <w:t xml:space="preserve"> </w:t>
      </w:r>
      <w:r w:rsidRPr="003E1515">
        <w:rPr>
          <w:rFonts w:asciiTheme="minorHAnsi" w:hAnsiTheme="minorHAnsi"/>
          <w:sz w:val="24"/>
          <w:szCs w:val="24"/>
        </w:rPr>
        <w:t>as</w:t>
      </w:r>
      <w:r w:rsidRPr="003E1515">
        <w:rPr>
          <w:rFonts w:asciiTheme="minorHAnsi" w:hAnsiTheme="minorHAnsi"/>
          <w:spacing w:val="-2"/>
          <w:sz w:val="24"/>
          <w:szCs w:val="24"/>
        </w:rPr>
        <w:t xml:space="preserve"> </w:t>
      </w:r>
      <w:r w:rsidRPr="003E1515">
        <w:rPr>
          <w:rFonts w:asciiTheme="minorHAnsi" w:hAnsiTheme="minorHAnsi"/>
          <w:sz w:val="24"/>
          <w:szCs w:val="24"/>
        </w:rPr>
        <w:t>indicated</w:t>
      </w:r>
      <w:r w:rsidRPr="003E1515">
        <w:rPr>
          <w:rFonts w:asciiTheme="minorHAnsi" w:hAnsiTheme="minorHAnsi"/>
          <w:spacing w:val="-3"/>
          <w:sz w:val="24"/>
          <w:szCs w:val="24"/>
        </w:rPr>
        <w:t xml:space="preserve"> </w:t>
      </w:r>
      <w:r w:rsidRPr="003E1515">
        <w:rPr>
          <w:rFonts w:asciiTheme="minorHAnsi" w:hAnsiTheme="minorHAnsi"/>
          <w:sz w:val="24"/>
          <w:szCs w:val="24"/>
        </w:rPr>
        <w:t>in official institutional records, or emailed to the parties’ College-issued email or otherwise approved account. Once mailed, emailed and/or received in-person, notice will be presumptively delivered.</w:t>
      </w:r>
    </w:p>
    <w:p w14:paraId="168E27EF" w14:textId="77777777" w:rsidR="0041062F" w:rsidRPr="003E1515" w:rsidRDefault="0041062F">
      <w:pPr>
        <w:pStyle w:val="BodyText"/>
        <w:spacing w:before="4"/>
        <w:ind w:left="0" w:firstLine="0"/>
        <w:rPr>
          <w:rFonts w:asciiTheme="minorHAnsi" w:hAnsiTheme="minorHAnsi"/>
          <w:sz w:val="24"/>
          <w:szCs w:val="24"/>
        </w:rPr>
      </w:pPr>
    </w:p>
    <w:p w14:paraId="669EB3A5" w14:textId="2028C483" w:rsidR="0041062F" w:rsidRPr="003E1515" w:rsidRDefault="0041062F" w:rsidP="00A47BC6">
      <w:pPr>
        <w:pStyle w:val="ListParagraph"/>
        <w:numPr>
          <w:ilvl w:val="0"/>
          <w:numId w:val="56"/>
        </w:numPr>
        <w:rPr>
          <w:b/>
          <w:bCs w:val="0"/>
        </w:rPr>
      </w:pPr>
      <w:r w:rsidRPr="003E1515">
        <w:rPr>
          <w:b/>
          <w:bCs w:val="0"/>
        </w:rPr>
        <w:t>Sanctions</w:t>
      </w:r>
      <w:r w:rsidRPr="003E1515">
        <w:rPr>
          <w:b/>
          <w:bCs w:val="0"/>
          <w:spacing w:val="-7"/>
        </w:rPr>
        <w:t xml:space="preserve"> </w:t>
      </w:r>
      <w:r w:rsidRPr="003E1515">
        <w:rPr>
          <w:b/>
          <w:bCs w:val="0"/>
        </w:rPr>
        <w:t>Status</w:t>
      </w:r>
      <w:r w:rsidRPr="003E1515">
        <w:rPr>
          <w:b/>
          <w:bCs w:val="0"/>
          <w:spacing w:val="-6"/>
        </w:rPr>
        <w:t xml:space="preserve"> </w:t>
      </w:r>
      <w:r w:rsidRPr="003E1515">
        <w:rPr>
          <w:b/>
          <w:bCs w:val="0"/>
        </w:rPr>
        <w:t>During</w:t>
      </w:r>
      <w:r w:rsidRPr="003E1515">
        <w:rPr>
          <w:b/>
          <w:bCs w:val="0"/>
          <w:spacing w:val="-6"/>
        </w:rPr>
        <w:t xml:space="preserve"> </w:t>
      </w:r>
      <w:r w:rsidRPr="003E1515">
        <w:rPr>
          <w:b/>
          <w:bCs w:val="0"/>
        </w:rPr>
        <w:t>the</w:t>
      </w:r>
      <w:r w:rsidRPr="003E1515">
        <w:rPr>
          <w:b/>
          <w:bCs w:val="0"/>
          <w:spacing w:val="-13"/>
        </w:rPr>
        <w:t xml:space="preserve"> </w:t>
      </w:r>
      <w:r w:rsidRPr="003E1515">
        <w:rPr>
          <w:b/>
          <w:bCs w:val="0"/>
          <w:spacing w:val="-2"/>
        </w:rPr>
        <w:t>Appeal</w:t>
      </w:r>
    </w:p>
    <w:p w14:paraId="715EA724" w14:textId="77777777" w:rsidR="0041062F" w:rsidRPr="003E1515" w:rsidRDefault="0041062F">
      <w:pPr>
        <w:pStyle w:val="BodyText"/>
        <w:ind w:left="847" w:right="253" w:hanging="10"/>
        <w:jc w:val="both"/>
        <w:rPr>
          <w:rFonts w:asciiTheme="minorHAnsi" w:hAnsiTheme="minorHAnsi"/>
          <w:sz w:val="24"/>
          <w:szCs w:val="24"/>
        </w:rPr>
      </w:pPr>
      <w:r w:rsidRPr="003E1515">
        <w:rPr>
          <w:rFonts w:asciiTheme="minorHAnsi" w:hAnsiTheme="minorHAnsi"/>
          <w:sz w:val="24"/>
          <w:szCs w:val="24"/>
        </w:rPr>
        <w:t>Any</w:t>
      </w:r>
      <w:r w:rsidRPr="003E1515">
        <w:rPr>
          <w:rFonts w:asciiTheme="minorHAnsi" w:hAnsiTheme="minorHAnsi"/>
          <w:spacing w:val="-3"/>
          <w:sz w:val="24"/>
          <w:szCs w:val="24"/>
        </w:rPr>
        <w:t xml:space="preserve"> </w:t>
      </w:r>
      <w:r w:rsidRPr="003E1515">
        <w:rPr>
          <w:rFonts w:asciiTheme="minorHAnsi" w:hAnsiTheme="minorHAnsi"/>
          <w:sz w:val="24"/>
          <w:szCs w:val="24"/>
        </w:rPr>
        <w:t>sanctions</w:t>
      </w:r>
      <w:r w:rsidRPr="003E1515">
        <w:rPr>
          <w:rFonts w:asciiTheme="minorHAnsi" w:hAnsiTheme="minorHAnsi"/>
          <w:spacing w:val="-3"/>
          <w:sz w:val="24"/>
          <w:szCs w:val="24"/>
        </w:rPr>
        <w:t xml:space="preserve"> </w:t>
      </w:r>
      <w:r w:rsidRPr="003E1515">
        <w:rPr>
          <w:rFonts w:asciiTheme="minorHAnsi" w:hAnsiTheme="minorHAnsi"/>
          <w:sz w:val="24"/>
          <w:szCs w:val="24"/>
        </w:rPr>
        <w:t>imposed</w:t>
      </w:r>
      <w:r w:rsidRPr="003E1515">
        <w:rPr>
          <w:rFonts w:asciiTheme="minorHAnsi" w:hAnsiTheme="minorHAnsi"/>
          <w:spacing w:val="-3"/>
          <w:sz w:val="24"/>
          <w:szCs w:val="24"/>
        </w:rPr>
        <w:t xml:space="preserve"> </w:t>
      </w:r>
      <w:r w:rsidRPr="003E1515">
        <w:rPr>
          <w:rFonts w:asciiTheme="minorHAnsi" w:hAnsiTheme="minorHAnsi"/>
          <w:sz w:val="24"/>
          <w:szCs w:val="24"/>
        </w:rPr>
        <w:t>as</w:t>
      </w:r>
      <w:r w:rsidRPr="003E1515">
        <w:rPr>
          <w:rFonts w:asciiTheme="minorHAnsi" w:hAnsiTheme="minorHAnsi"/>
          <w:spacing w:val="-3"/>
          <w:sz w:val="24"/>
          <w:szCs w:val="24"/>
        </w:rPr>
        <w:t xml:space="preserve"> </w:t>
      </w:r>
      <w:r w:rsidRPr="003E1515">
        <w:rPr>
          <w:rFonts w:asciiTheme="minorHAnsi" w:hAnsiTheme="minorHAnsi"/>
          <w:sz w:val="24"/>
          <w:szCs w:val="24"/>
        </w:rPr>
        <w:t>a</w:t>
      </w:r>
      <w:r w:rsidRPr="003E1515">
        <w:rPr>
          <w:rFonts w:asciiTheme="minorHAnsi" w:hAnsiTheme="minorHAnsi"/>
          <w:spacing w:val="-3"/>
          <w:sz w:val="24"/>
          <w:szCs w:val="24"/>
        </w:rPr>
        <w:t xml:space="preserve"> </w:t>
      </w:r>
      <w:r w:rsidRPr="003E1515">
        <w:rPr>
          <w:rFonts w:asciiTheme="minorHAnsi" w:hAnsiTheme="minorHAnsi"/>
          <w:sz w:val="24"/>
          <w:szCs w:val="24"/>
        </w:rPr>
        <w:t>result</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hearing</w:t>
      </w:r>
      <w:r w:rsidRPr="003E1515">
        <w:rPr>
          <w:rFonts w:asciiTheme="minorHAnsi" w:hAnsiTheme="minorHAnsi"/>
          <w:spacing w:val="-3"/>
          <w:sz w:val="24"/>
          <w:szCs w:val="24"/>
        </w:rPr>
        <w:t xml:space="preserve"> </w:t>
      </w:r>
      <w:r w:rsidRPr="003E1515">
        <w:rPr>
          <w:rFonts w:asciiTheme="minorHAnsi" w:hAnsiTheme="minorHAnsi"/>
          <w:sz w:val="24"/>
          <w:szCs w:val="24"/>
        </w:rPr>
        <w:t>are</w:t>
      </w:r>
      <w:r w:rsidRPr="003E1515">
        <w:rPr>
          <w:rFonts w:asciiTheme="minorHAnsi" w:hAnsiTheme="minorHAnsi"/>
          <w:spacing w:val="-3"/>
          <w:sz w:val="24"/>
          <w:szCs w:val="24"/>
        </w:rPr>
        <w:t xml:space="preserve"> </w:t>
      </w:r>
      <w:r w:rsidRPr="003E1515">
        <w:rPr>
          <w:rFonts w:asciiTheme="minorHAnsi" w:hAnsiTheme="minorHAnsi"/>
          <w:sz w:val="24"/>
          <w:szCs w:val="24"/>
        </w:rPr>
        <w:t>stayed</w:t>
      </w:r>
      <w:r w:rsidRPr="003E1515">
        <w:rPr>
          <w:rFonts w:asciiTheme="minorHAnsi" w:hAnsiTheme="minorHAnsi"/>
          <w:spacing w:val="-3"/>
          <w:sz w:val="24"/>
          <w:szCs w:val="24"/>
        </w:rPr>
        <w:t xml:space="preserve"> </w:t>
      </w:r>
      <w:r w:rsidRPr="003E1515">
        <w:rPr>
          <w:rFonts w:asciiTheme="minorHAnsi" w:hAnsiTheme="minorHAnsi"/>
          <w:sz w:val="24"/>
          <w:szCs w:val="24"/>
        </w:rPr>
        <w:t>(i.e.:</w:t>
      </w:r>
      <w:r w:rsidRPr="003E1515">
        <w:rPr>
          <w:rFonts w:asciiTheme="minorHAnsi" w:hAnsiTheme="minorHAnsi"/>
          <w:spacing w:val="-3"/>
          <w:sz w:val="24"/>
          <w:szCs w:val="24"/>
        </w:rPr>
        <w:t xml:space="preserve"> </w:t>
      </w:r>
      <w:r w:rsidRPr="003E1515">
        <w:rPr>
          <w:rFonts w:asciiTheme="minorHAnsi" w:hAnsiTheme="minorHAnsi"/>
          <w:sz w:val="24"/>
          <w:szCs w:val="24"/>
        </w:rPr>
        <w:t>not</w:t>
      </w:r>
      <w:r w:rsidRPr="003E1515">
        <w:rPr>
          <w:rFonts w:asciiTheme="minorHAnsi" w:hAnsiTheme="minorHAnsi"/>
          <w:spacing w:val="-3"/>
          <w:sz w:val="24"/>
          <w:szCs w:val="24"/>
        </w:rPr>
        <w:t xml:space="preserve"> </w:t>
      </w:r>
      <w:r w:rsidRPr="003E1515">
        <w:rPr>
          <w:rFonts w:asciiTheme="minorHAnsi" w:hAnsiTheme="minorHAnsi"/>
          <w:sz w:val="24"/>
          <w:szCs w:val="24"/>
        </w:rPr>
        <w:t>implemented)</w:t>
      </w:r>
      <w:r w:rsidRPr="003E1515">
        <w:rPr>
          <w:rFonts w:asciiTheme="minorHAnsi" w:hAnsiTheme="minorHAnsi"/>
          <w:spacing w:val="-3"/>
          <w:sz w:val="24"/>
          <w:szCs w:val="24"/>
        </w:rPr>
        <w:t xml:space="preserve"> </w:t>
      </w:r>
      <w:r w:rsidRPr="003E1515">
        <w:rPr>
          <w:rFonts w:asciiTheme="minorHAnsi" w:hAnsiTheme="minorHAnsi"/>
          <w:sz w:val="24"/>
          <w:szCs w:val="24"/>
        </w:rPr>
        <w:t>during</w:t>
      </w:r>
      <w:r w:rsidRPr="003E1515">
        <w:rPr>
          <w:rFonts w:asciiTheme="minorHAnsi" w:hAnsiTheme="minorHAnsi"/>
          <w:spacing w:val="-3"/>
          <w:sz w:val="24"/>
          <w:szCs w:val="24"/>
        </w:rPr>
        <w:t xml:space="preserve"> </w:t>
      </w:r>
      <w:r w:rsidRPr="003E1515">
        <w:rPr>
          <w:rFonts w:asciiTheme="minorHAnsi" w:hAnsiTheme="minorHAnsi"/>
          <w:sz w:val="24"/>
          <w:szCs w:val="24"/>
        </w:rPr>
        <w:t>the appeal</w:t>
      </w:r>
      <w:r w:rsidRPr="003E1515">
        <w:rPr>
          <w:rFonts w:asciiTheme="minorHAnsi" w:hAnsiTheme="minorHAnsi"/>
          <w:spacing w:val="-1"/>
          <w:sz w:val="24"/>
          <w:szCs w:val="24"/>
        </w:rPr>
        <w:t xml:space="preserve"> </w:t>
      </w:r>
      <w:r w:rsidRPr="003E1515">
        <w:rPr>
          <w:rFonts w:asciiTheme="minorHAnsi" w:hAnsiTheme="minorHAnsi"/>
          <w:sz w:val="24"/>
          <w:szCs w:val="24"/>
        </w:rPr>
        <w:t>process.</w:t>
      </w:r>
      <w:r w:rsidRPr="003E1515">
        <w:rPr>
          <w:rFonts w:asciiTheme="minorHAnsi" w:hAnsiTheme="minorHAnsi"/>
          <w:spacing w:val="-1"/>
          <w:sz w:val="24"/>
          <w:szCs w:val="24"/>
        </w:rPr>
        <w:t xml:space="preserve"> </w:t>
      </w:r>
      <w:r w:rsidRPr="003E1515">
        <w:rPr>
          <w:rFonts w:asciiTheme="minorHAnsi" w:hAnsiTheme="minorHAnsi"/>
          <w:sz w:val="24"/>
          <w:szCs w:val="24"/>
        </w:rPr>
        <w:t>Supportive</w:t>
      </w:r>
      <w:r w:rsidRPr="003E1515">
        <w:rPr>
          <w:rFonts w:asciiTheme="minorHAnsi" w:hAnsiTheme="minorHAnsi"/>
          <w:spacing w:val="-1"/>
          <w:sz w:val="24"/>
          <w:szCs w:val="24"/>
        </w:rPr>
        <w:t xml:space="preserve"> </w:t>
      </w:r>
      <w:r w:rsidRPr="003E1515">
        <w:rPr>
          <w:rFonts w:asciiTheme="minorHAnsi" w:hAnsiTheme="minorHAnsi"/>
          <w:sz w:val="24"/>
          <w:szCs w:val="24"/>
        </w:rPr>
        <w:t>measures</w:t>
      </w:r>
      <w:r w:rsidRPr="003E1515">
        <w:rPr>
          <w:rFonts w:asciiTheme="minorHAnsi" w:hAnsiTheme="minorHAnsi"/>
          <w:spacing w:val="-1"/>
          <w:sz w:val="24"/>
          <w:szCs w:val="24"/>
        </w:rPr>
        <w:t xml:space="preserve"> </w:t>
      </w:r>
      <w:r w:rsidRPr="003E1515">
        <w:rPr>
          <w:rFonts w:asciiTheme="minorHAnsi" w:hAnsiTheme="minorHAnsi"/>
          <w:sz w:val="24"/>
          <w:szCs w:val="24"/>
        </w:rPr>
        <w:t>may</w:t>
      </w:r>
      <w:r w:rsidRPr="003E1515">
        <w:rPr>
          <w:rFonts w:asciiTheme="minorHAnsi" w:hAnsiTheme="minorHAnsi"/>
          <w:spacing w:val="-1"/>
          <w:sz w:val="24"/>
          <w:szCs w:val="24"/>
        </w:rPr>
        <w:t xml:space="preserve"> </w:t>
      </w:r>
      <w:r w:rsidRPr="003E1515">
        <w:rPr>
          <w:rFonts w:asciiTheme="minorHAnsi" w:hAnsiTheme="minorHAnsi"/>
          <w:sz w:val="24"/>
          <w:szCs w:val="24"/>
        </w:rPr>
        <w:t>be</w:t>
      </w:r>
      <w:r w:rsidRPr="003E1515">
        <w:rPr>
          <w:rFonts w:asciiTheme="minorHAnsi" w:hAnsiTheme="minorHAnsi"/>
          <w:spacing w:val="-2"/>
          <w:sz w:val="24"/>
          <w:szCs w:val="24"/>
        </w:rPr>
        <w:t xml:space="preserve"> </w:t>
      </w:r>
      <w:r w:rsidRPr="003E1515">
        <w:rPr>
          <w:rFonts w:asciiTheme="minorHAnsi" w:hAnsiTheme="minorHAnsi"/>
          <w:sz w:val="24"/>
          <w:szCs w:val="24"/>
        </w:rPr>
        <w:t>kept</w:t>
      </w:r>
      <w:r w:rsidRPr="003E1515">
        <w:rPr>
          <w:rFonts w:asciiTheme="minorHAnsi" w:hAnsiTheme="minorHAnsi"/>
          <w:spacing w:val="-1"/>
          <w:sz w:val="24"/>
          <w:szCs w:val="24"/>
        </w:rPr>
        <w:t xml:space="preserve"> </w:t>
      </w:r>
      <w:r w:rsidRPr="003E1515">
        <w:rPr>
          <w:rFonts w:asciiTheme="minorHAnsi" w:hAnsiTheme="minorHAnsi"/>
          <w:sz w:val="24"/>
          <w:szCs w:val="24"/>
        </w:rPr>
        <w:t>in</w:t>
      </w:r>
      <w:r w:rsidRPr="003E1515">
        <w:rPr>
          <w:rFonts w:asciiTheme="minorHAnsi" w:hAnsiTheme="minorHAnsi"/>
          <w:spacing w:val="-1"/>
          <w:sz w:val="24"/>
          <w:szCs w:val="24"/>
        </w:rPr>
        <w:t xml:space="preserve"> </w:t>
      </w:r>
      <w:r w:rsidRPr="003E1515">
        <w:rPr>
          <w:rFonts w:asciiTheme="minorHAnsi" w:hAnsiTheme="minorHAnsi"/>
          <w:sz w:val="24"/>
          <w:szCs w:val="24"/>
        </w:rPr>
        <w:t>place</w:t>
      </w:r>
      <w:r w:rsidRPr="003E1515">
        <w:rPr>
          <w:rFonts w:asciiTheme="minorHAnsi" w:hAnsiTheme="minorHAnsi"/>
          <w:spacing w:val="-1"/>
          <w:sz w:val="24"/>
          <w:szCs w:val="24"/>
        </w:rPr>
        <w:t xml:space="preserve"> </w:t>
      </w:r>
      <w:r w:rsidRPr="003E1515">
        <w:rPr>
          <w:rFonts w:asciiTheme="minorHAnsi" w:hAnsiTheme="minorHAnsi"/>
          <w:sz w:val="24"/>
          <w:szCs w:val="24"/>
        </w:rPr>
        <w:t>or</w:t>
      </w:r>
      <w:r w:rsidRPr="003E1515">
        <w:rPr>
          <w:rFonts w:asciiTheme="minorHAnsi" w:hAnsiTheme="minorHAnsi"/>
          <w:spacing w:val="-1"/>
          <w:sz w:val="24"/>
          <w:szCs w:val="24"/>
        </w:rPr>
        <w:t xml:space="preserve"> </w:t>
      </w:r>
      <w:r w:rsidRPr="003E1515">
        <w:rPr>
          <w:rFonts w:asciiTheme="minorHAnsi" w:hAnsiTheme="minorHAnsi"/>
          <w:sz w:val="24"/>
          <w:szCs w:val="24"/>
        </w:rPr>
        <w:t>reinstated,</w:t>
      </w:r>
      <w:r w:rsidRPr="003E1515">
        <w:rPr>
          <w:rFonts w:asciiTheme="minorHAnsi" w:hAnsiTheme="minorHAnsi"/>
          <w:spacing w:val="-1"/>
          <w:sz w:val="24"/>
          <w:szCs w:val="24"/>
        </w:rPr>
        <w:t xml:space="preserve"> </w:t>
      </w:r>
      <w:r w:rsidRPr="003E1515">
        <w:rPr>
          <w:rFonts w:asciiTheme="minorHAnsi" w:hAnsiTheme="minorHAnsi"/>
          <w:sz w:val="24"/>
          <w:szCs w:val="24"/>
        </w:rPr>
        <w:t>subject</w:t>
      </w:r>
      <w:r w:rsidRPr="003E1515">
        <w:rPr>
          <w:rFonts w:asciiTheme="minorHAnsi" w:hAnsiTheme="minorHAnsi"/>
          <w:spacing w:val="-1"/>
          <w:sz w:val="24"/>
          <w:szCs w:val="24"/>
        </w:rPr>
        <w:t xml:space="preserve"> </w:t>
      </w:r>
      <w:r w:rsidRPr="003E1515">
        <w:rPr>
          <w:rFonts w:asciiTheme="minorHAnsi" w:hAnsiTheme="minorHAnsi"/>
          <w:sz w:val="24"/>
          <w:szCs w:val="24"/>
        </w:rPr>
        <w:t>to</w:t>
      </w:r>
      <w:r w:rsidRPr="003E1515">
        <w:rPr>
          <w:rFonts w:asciiTheme="minorHAnsi" w:hAnsiTheme="minorHAnsi"/>
          <w:spacing w:val="-1"/>
          <w:sz w:val="24"/>
          <w:szCs w:val="24"/>
        </w:rPr>
        <w:t xml:space="preserve"> </w:t>
      </w:r>
      <w:r w:rsidRPr="003E1515">
        <w:rPr>
          <w:rFonts w:asciiTheme="minorHAnsi" w:hAnsiTheme="minorHAnsi"/>
          <w:sz w:val="24"/>
          <w:szCs w:val="24"/>
        </w:rPr>
        <w:t>the</w:t>
      </w:r>
      <w:r w:rsidRPr="003E1515">
        <w:rPr>
          <w:rFonts w:asciiTheme="minorHAnsi" w:hAnsiTheme="minorHAnsi"/>
          <w:spacing w:val="-1"/>
          <w:sz w:val="24"/>
          <w:szCs w:val="24"/>
        </w:rPr>
        <w:t xml:space="preserve"> </w:t>
      </w:r>
      <w:r w:rsidRPr="003E1515">
        <w:rPr>
          <w:rFonts w:asciiTheme="minorHAnsi" w:hAnsiTheme="minorHAnsi"/>
          <w:sz w:val="24"/>
          <w:szCs w:val="24"/>
        </w:rPr>
        <w:t>same supportive measure procedures above.</w:t>
      </w:r>
    </w:p>
    <w:p w14:paraId="573F06FD" w14:textId="77777777" w:rsidR="0041062F" w:rsidRPr="003E1515" w:rsidRDefault="0041062F">
      <w:pPr>
        <w:pStyle w:val="BodyText"/>
        <w:spacing w:before="252"/>
        <w:ind w:left="847" w:right="149" w:hanging="10"/>
        <w:rPr>
          <w:rFonts w:asciiTheme="minorHAnsi" w:hAnsiTheme="minorHAnsi"/>
          <w:sz w:val="24"/>
          <w:szCs w:val="24"/>
        </w:rPr>
      </w:pPr>
      <w:r w:rsidRPr="003E1515">
        <w:rPr>
          <w:rFonts w:asciiTheme="minorHAnsi" w:hAnsiTheme="minorHAnsi"/>
          <w:sz w:val="24"/>
          <w:szCs w:val="24"/>
        </w:rPr>
        <w:t>If</w:t>
      </w:r>
      <w:r w:rsidRPr="003E1515">
        <w:rPr>
          <w:rFonts w:asciiTheme="minorHAnsi" w:hAnsiTheme="minorHAnsi"/>
          <w:spacing w:val="-3"/>
          <w:sz w:val="24"/>
          <w:szCs w:val="24"/>
        </w:rPr>
        <w:t xml:space="preserve"> </w:t>
      </w:r>
      <w:r w:rsidRPr="003E1515">
        <w:rPr>
          <w:rFonts w:asciiTheme="minorHAnsi" w:hAnsiTheme="minorHAnsi"/>
          <w:sz w:val="24"/>
          <w:szCs w:val="24"/>
        </w:rPr>
        <w:t>any</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sanctions</w:t>
      </w:r>
      <w:r w:rsidRPr="003E1515">
        <w:rPr>
          <w:rFonts w:asciiTheme="minorHAnsi" w:hAnsiTheme="minorHAnsi"/>
          <w:spacing w:val="-3"/>
          <w:sz w:val="24"/>
          <w:szCs w:val="24"/>
        </w:rPr>
        <w:t xml:space="preserve"> </w:t>
      </w:r>
      <w:r w:rsidRPr="003E1515">
        <w:rPr>
          <w:rFonts w:asciiTheme="minorHAnsi" w:hAnsiTheme="minorHAnsi"/>
          <w:sz w:val="24"/>
          <w:szCs w:val="24"/>
        </w:rPr>
        <w:t>are</w:t>
      </w:r>
      <w:r w:rsidRPr="003E1515">
        <w:rPr>
          <w:rFonts w:asciiTheme="minorHAnsi" w:hAnsiTheme="minorHAnsi"/>
          <w:spacing w:val="-3"/>
          <w:sz w:val="24"/>
          <w:szCs w:val="24"/>
        </w:rPr>
        <w:t xml:space="preserve"> </w:t>
      </w:r>
      <w:r w:rsidRPr="003E1515">
        <w:rPr>
          <w:rFonts w:asciiTheme="minorHAnsi" w:hAnsiTheme="minorHAnsi"/>
          <w:sz w:val="24"/>
          <w:szCs w:val="24"/>
        </w:rPr>
        <w:t>to</w:t>
      </w:r>
      <w:r w:rsidRPr="003E1515">
        <w:rPr>
          <w:rFonts w:asciiTheme="minorHAnsi" w:hAnsiTheme="minorHAnsi"/>
          <w:spacing w:val="-3"/>
          <w:sz w:val="24"/>
          <w:szCs w:val="24"/>
        </w:rPr>
        <w:t xml:space="preserve"> </w:t>
      </w:r>
      <w:r w:rsidRPr="003E1515">
        <w:rPr>
          <w:rFonts w:asciiTheme="minorHAnsi" w:hAnsiTheme="minorHAnsi"/>
          <w:sz w:val="24"/>
          <w:szCs w:val="24"/>
        </w:rPr>
        <w:t>be</w:t>
      </w:r>
      <w:r w:rsidRPr="003E1515">
        <w:rPr>
          <w:rFonts w:asciiTheme="minorHAnsi" w:hAnsiTheme="minorHAnsi"/>
          <w:spacing w:val="-3"/>
          <w:sz w:val="24"/>
          <w:szCs w:val="24"/>
        </w:rPr>
        <w:t xml:space="preserve"> </w:t>
      </w:r>
      <w:r w:rsidRPr="003E1515">
        <w:rPr>
          <w:rFonts w:asciiTheme="minorHAnsi" w:hAnsiTheme="minorHAnsi"/>
          <w:sz w:val="24"/>
          <w:szCs w:val="24"/>
        </w:rPr>
        <w:t>implemented</w:t>
      </w:r>
      <w:r w:rsidRPr="003E1515">
        <w:rPr>
          <w:rFonts w:asciiTheme="minorHAnsi" w:hAnsiTheme="minorHAnsi"/>
          <w:spacing w:val="-3"/>
          <w:sz w:val="24"/>
          <w:szCs w:val="24"/>
        </w:rPr>
        <w:t xml:space="preserve"> </w:t>
      </w:r>
      <w:r w:rsidRPr="003E1515">
        <w:rPr>
          <w:rFonts w:asciiTheme="minorHAnsi" w:hAnsiTheme="minorHAnsi"/>
          <w:sz w:val="24"/>
          <w:szCs w:val="24"/>
        </w:rPr>
        <w:t>immediately</w:t>
      </w:r>
      <w:r w:rsidRPr="003E1515">
        <w:rPr>
          <w:rFonts w:asciiTheme="minorHAnsi" w:hAnsiTheme="minorHAnsi"/>
          <w:spacing w:val="-3"/>
          <w:sz w:val="24"/>
          <w:szCs w:val="24"/>
        </w:rPr>
        <w:t xml:space="preserve"> </w:t>
      </w:r>
      <w:r w:rsidRPr="003E1515">
        <w:rPr>
          <w:rFonts w:asciiTheme="minorHAnsi" w:hAnsiTheme="minorHAnsi"/>
          <w:sz w:val="24"/>
          <w:szCs w:val="24"/>
        </w:rPr>
        <w:t>post-hearing,</w:t>
      </w:r>
      <w:r w:rsidRPr="003E1515">
        <w:rPr>
          <w:rFonts w:asciiTheme="minorHAnsi" w:hAnsiTheme="minorHAnsi"/>
          <w:spacing w:val="-3"/>
          <w:sz w:val="24"/>
          <w:szCs w:val="24"/>
        </w:rPr>
        <w:t xml:space="preserve"> </w:t>
      </w:r>
      <w:r w:rsidRPr="003E1515">
        <w:rPr>
          <w:rFonts w:asciiTheme="minorHAnsi" w:hAnsiTheme="minorHAnsi"/>
          <w:sz w:val="24"/>
          <w:szCs w:val="24"/>
        </w:rPr>
        <w:t>but</w:t>
      </w:r>
      <w:r w:rsidRPr="003E1515">
        <w:rPr>
          <w:rFonts w:asciiTheme="minorHAnsi" w:hAnsiTheme="minorHAnsi"/>
          <w:spacing w:val="-3"/>
          <w:sz w:val="24"/>
          <w:szCs w:val="24"/>
        </w:rPr>
        <w:t xml:space="preserve"> </w:t>
      </w:r>
      <w:r w:rsidRPr="003E1515">
        <w:rPr>
          <w:rFonts w:asciiTheme="minorHAnsi" w:hAnsiTheme="minorHAnsi"/>
          <w:sz w:val="24"/>
          <w:szCs w:val="24"/>
        </w:rPr>
        <w:t>pre-appeal,</w:t>
      </w:r>
      <w:r w:rsidRPr="003E1515">
        <w:rPr>
          <w:rFonts w:asciiTheme="minorHAnsi" w:hAnsiTheme="minorHAnsi"/>
          <w:spacing w:val="-3"/>
          <w:sz w:val="24"/>
          <w:szCs w:val="24"/>
        </w:rPr>
        <w:t xml:space="preserve"> </w:t>
      </w:r>
      <w:r w:rsidRPr="003E1515">
        <w:rPr>
          <w:rFonts w:asciiTheme="minorHAnsi" w:hAnsiTheme="minorHAnsi"/>
          <w:sz w:val="24"/>
          <w:szCs w:val="24"/>
        </w:rPr>
        <w:t>then the emergency removal procedures (detailed above) for a show cause meeting on the justification for doing so must be permitted within 48 hours of implementation.</w:t>
      </w:r>
    </w:p>
    <w:p w14:paraId="08FD12D6" w14:textId="77777777" w:rsidR="0041062F" w:rsidRPr="003E1515" w:rsidRDefault="0041062F">
      <w:pPr>
        <w:pStyle w:val="BodyText"/>
        <w:spacing w:before="70"/>
        <w:ind w:left="847" w:hanging="10"/>
        <w:rPr>
          <w:rFonts w:asciiTheme="minorHAnsi" w:hAnsiTheme="minorHAnsi"/>
          <w:sz w:val="24"/>
          <w:szCs w:val="24"/>
        </w:rPr>
      </w:pPr>
      <w:r w:rsidRPr="003E1515">
        <w:rPr>
          <w:rFonts w:asciiTheme="minorHAnsi" w:hAnsiTheme="minorHAnsi"/>
          <w:sz w:val="24"/>
          <w:szCs w:val="24"/>
        </w:rPr>
        <w:t>If</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original</w:t>
      </w:r>
      <w:r w:rsidRPr="003E1515">
        <w:rPr>
          <w:rFonts w:asciiTheme="minorHAnsi" w:hAnsiTheme="minorHAnsi"/>
          <w:spacing w:val="-3"/>
          <w:sz w:val="24"/>
          <w:szCs w:val="24"/>
        </w:rPr>
        <w:t xml:space="preserve"> </w:t>
      </w:r>
      <w:r w:rsidRPr="003E1515">
        <w:rPr>
          <w:rFonts w:asciiTheme="minorHAnsi" w:hAnsiTheme="minorHAnsi"/>
          <w:sz w:val="24"/>
          <w:szCs w:val="24"/>
        </w:rPr>
        <w:t>sanctions</w:t>
      </w:r>
      <w:r w:rsidRPr="003E1515">
        <w:rPr>
          <w:rFonts w:asciiTheme="minorHAnsi" w:hAnsiTheme="minorHAnsi"/>
          <w:spacing w:val="-3"/>
          <w:sz w:val="24"/>
          <w:szCs w:val="24"/>
        </w:rPr>
        <w:t xml:space="preserve"> </w:t>
      </w:r>
      <w:r w:rsidRPr="003E1515">
        <w:rPr>
          <w:rFonts w:asciiTheme="minorHAnsi" w:hAnsiTheme="minorHAnsi"/>
          <w:sz w:val="24"/>
          <w:szCs w:val="24"/>
        </w:rPr>
        <w:t>include</w:t>
      </w:r>
      <w:r w:rsidRPr="003E1515">
        <w:rPr>
          <w:rFonts w:asciiTheme="minorHAnsi" w:hAnsiTheme="minorHAnsi"/>
          <w:spacing w:val="-3"/>
          <w:sz w:val="24"/>
          <w:szCs w:val="24"/>
        </w:rPr>
        <w:t xml:space="preserve"> </w:t>
      </w:r>
      <w:r w:rsidRPr="003E1515">
        <w:rPr>
          <w:rFonts w:asciiTheme="minorHAnsi" w:hAnsiTheme="minorHAnsi"/>
          <w:sz w:val="24"/>
          <w:szCs w:val="24"/>
        </w:rPr>
        <w:t>separation</w:t>
      </w:r>
      <w:r w:rsidRPr="003E1515">
        <w:rPr>
          <w:rFonts w:asciiTheme="minorHAnsi" w:hAnsiTheme="minorHAnsi"/>
          <w:spacing w:val="-3"/>
          <w:sz w:val="24"/>
          <w:szCs w:val="24"/>
        </w:rPr>
        <w:t xml:space="preserve"> </w:t>
      </w:r>
      <w:r w:rsidRPr="003E1515">
        <w:rPr>
          <w:rFonts w:asciiTheme="minorHAnsi" w:hAnsiTheme="minorHAnsi"/>
          <w:sz w:val="24"/>
          <w:szCs w:val="24"/>
        </w:rPr>
        <w:t>in</w:t>
      </w:r>
      <w:r w:rsidRPr="003E1515">
        <w:rPr>
          <w:rFonts w:asciiTheme="minorHAnsi" w:hAnsiTheme="minorHAnsi"/>
          <w:spacing w:val="-3"/>
          <w:sz w:val="24"/>
          <w:szCs w:val="24"/>
        </w:rPr>
        <w:t xml:space="preserve"> </w:t>
      </w:r>
      <w:r w:rsidRPr="003E1515">
        <w:rPr>
          <w:rFonts w:asciiTheme="minorHAnsi" w:hAnsiTheme="minorHAnsi"/>
          <w:sz w:val="24"/>
          <w:szCs w:val="24"/>
        </w:rPr>
        <w:t>any</w:t>
      </w:r>
      <w:r w:rsidRPr="003E1515">
        <w:rPr>
          <w:rFonts w:asciiTheme="minorHAnsi" w:hAnsiTheme="minorHAnsi"/>
          <w:spacing w:val="-3"/>
          <w:sz w:val="24"/>
          <w:szCs w:val="24"/>
        </w:rPr>
        <w:t xml:space="preserve"> </w:t>
      </w:r>
      <w:r w:rsidRPr="003E1515">
        <w:rPr>
          <w:rFonts w:asciiTheme="minorHAnsi" w:hAnsiTheme="minorHAnsi"/>
          <w:sz w:val="24"/>
          <w:szCs w:val="24"/>
        </w:rPr>
        <w:t>form,</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College</w:t>
      </w:r>
      <w:r w:rsidRPr="003E1515">
        <w:rPr>
          <w:rFonts w:asciiTheme="minorHAnsi" w:hAnsiTheme="minorHAnsi"/>
          <w:spacing w:val="-3"/>
          <w:sz w:val="24"/>
          <w:szCs w:val="24"/>
        </w:rPr>
        <w:t xml:space="preserve"> </w:t>
      </w:r>
      <w:r w:rsidRPr="003E1515">
        <w:rPr>
          <w:rFonts w:asciiTheme="minorHAnsi" w:hAnsiTheme="minorHAnsi"/>
          <w:sz w:val="24"/>
          <w:szCs w:val="24"/>
        </w:rPr>
        <w:t>may</w:t>
      </w:r>
      <w:r w:rsidRPr="003E1515">
        <w:rPr>
          <w:rFonts w:asciiTheme="minorHAnsi" w:hAnsiTheme="minorHAnsi"/>
          <w:spacing w:val="-3"/>
          <w:sz w:val="24"/>
          <w:szCs w:val="24"/>
        </w:rPr>
        <w:t xml:space="preserve"> </w:t>
      </w:r>
      <w:r w:rsidRPr="003E1515">
        <w:rPr>
          <w:rFonts w:asciiTheme="minorHAnsi" w:hAnsiTheme="minorHAnsi"/>
          <w:sz w:val="24"/>
          <w:szCs w:val="24"/>
        </w:rPr>
        <w:t>place</w:t>
      </w:r>
      <w:r w:rsidRPr="003E1515">
        <w:rPr>
          <w:rFonts w:asciiTheme="minorHAnsi" w:hAnsiTheme="minorHAnsi"/>
          <w:spacing w:val="-3"/>
          <w:sz w:val="24"/>
          <w:szCs w:val="24"/>
        </w:rPr>
        <w:t xml:space="preserve"> </w:t>
      </w:r>
      <w:r w:rsidRPr="003E1515">
        <w:rPr>
          <w:rFonts w:asciiTheme="minorHAnsi" w:hAnsiTheme="minorHAnsi"/>
          <w:sz w:val="24"/>
          <w:szCs w:val="24"/>
        </w:rPr>
        <w:t>a</w:t>
      </w:r>
      <w:r w:rsidRPr="003E1515">
        <w:rPr>
          <w:rFonts w:asciiTheme="minorHAnsi" w:hAnsiTheme="minorHAnsi"/>
          <w:spacing w:val="-3"/>
          <w:sz w:val="24"/>
          <w:szCs w:val="24"/>
        </w:rPr>
        <w:t xml:space="preserve"> </w:t>
      </w:r>
      <w:r w:rsidRPr="003E1515">
        <w:rPr>
          <w:rFonts w:asciiTheme="minorHAnsi" w:hAnsiTheme="minorHAnsi"/>
          <w:sz w:val="24"/>
          <w:szCs w:val="24"/>
        </w:rPr>
        <w:t>hold</w:t>
      </w:r>
      <w:r w:rsidRPr="003E1515">
        <w:rPr>
          <w:rFonts w:asciiTheme="minorHAnsi" w:hAnsiTheme="minorHAnsi"/>
          <w:spacing w:val="-3"/>
          <w:sz w:val="24"/>
          <w:szCs w:val="24"/>
        </w:rPr>
        <w:t xml:space="preserve"> </w:t>
      </w:r>
      <w:r w:rsidRPr="003E1515">
        <w:rPr>
          <w:rFonts w:asciiTheme="minorHAnsi" w:hAnsiTheme="minorHAnsi"/>
          <w:sz w:val="24"/>
          <w:szCs w:val="24"/>
        </w:rPr>
        <w:t>on</w:t>
      </w:r>
      <w:r w:rsidRPr="003E1515">
        <w:rPr>
          <w:rFonts w:asciiTheme="minorHAnsi" w:hAnsiTheme="minorHAnsi"/>
          <w:spacing w:val="-3"/>
          <w:sz w:val="24"/>
          <w:szCs w:val="24"/>
        </w:rPr>
        <w:t xml:space="preserve"> </w:t>
      </w:r>
      <w:r w:rsidRPr="003E1515">
        <w:rPr>
          <w:rFonts w:asciiTheme="minorHAnsi" w:hAnsiTheme="minorHAnsi"/>
          <w:sz w:val="24"/>
          <w:szCs w:val="24"/>
        </w:rPr>
        <w:t>official transcripts,</w:t>
      </w:r>
      <w:r w:rsidRPr="003E1515">
        <w:rPr>
          <w:rFonts w:asciiTheme="minorHAnsi" w:hAnsiTheme="minorHAnsi"/>
          <w:spacing w:val="-1"/>
          <w:sz w:val="24"/>
          <w:szCs w:val="24"/>
        </w:rPr>
        <w:t xml:space="preserve"> </w:t>
      </w:r>
      <w:r w:rsidRPr="003E1515">
        <w:rPr>
          <w:rFonts w:asciiTheme="minorHAnsi" w:hAnsiTheme="minorHAnsi"/>
          <w:sz w:val="24"/>
          <w:szCs w:val="24"/>
        </w:rPr>
        <w:t>diplomas,</w:t>
      </w:r>
      <w:r w:rsidRPr="003E1515">
        <w:rPr>
          <w:rFonts w:asciiTheme="minorHAnsi" w:hAnsiTheme="minorHAnsi"/>
          <w:spacing w:val="-1"/>
          <w:sz w:val="24"/>
          <w:szCs w:val="24"/>
        </w:rPr>
        <w:t xml:space="preserve"> </w:t>
      </w:r>
      <w:r w:rsidRPr="003E1515">
        <w:rPr>
          <w:rFonts w:asciiTheme="minorHAnsi" w:hAnsiTheme="minorHAnsi"/>
          <w:sz w:val="24"/>
          <w:szCs w:val="24"/>
        </w:rPr>
        <w:t>graduations,</w:t>
      </w:r>
      <w:r w:rsidRPr="003E1515">
        <w:rPr>
          <w:rFonts w:asciiTheme="minorHAnsi" w:hAnsiTheme="minorHAnsi"/>
          <w:spacing w:val="-1"/>
          <w:sz w:val="24"/>
          <w:szCs w:val="24"/>
        </w:rPr>
        <w:t xml:space="preserve"> </w:t>
      </w:r>
      <w:r w:rsidRPr="003E1515">
        <w:rPr>
          <w:rFonts w:asciiTheme="minorHAnsi" w:hAnsiTheme="minorHAnsi"/>
          <w:sz w:val="24"/>
          <w:szCs w:val="24"/>
        </w:rPr>
        <w:t>course</w:t>
      </w:r>
      <w:r w:rsidRPr="003E1515">
        <w:rPr>
          <w:rFonts w:asciiTheme="minorHAnsi" w:hAnsiTheme="minorHAnsi"/>
          <w:spacing w:val="-1"/>
          <w:sz w:val="24"/>
          <w:szCs w:val="24"/>
        </w:rPr>
        <w:t xml:space="preserve"> </w:t>
      </w:r>
      <w:r w:rsidRPr="003E1515">
        <w:rPr>
          <w:rFonts w:asciiTheme="minorHAnsi" w:hAnsiTheme="minorHAnsi"/>
          <w:sz w:val="24"/>
          <w:szCs w:val="24"/>
        </w:rPr>
        <w:t>registration,</w:t>
      </w:r>
      <w:r w:rsidRPr="003E1515">
        <w:rPr>
          <w:rFonts w:asciiTheme="minorHAnsi" w:hAnsiTheme="minorHAnsi"/>
          <w:spacing w:val="-1"/>
          <w:sz w:val="24"/>
          <w:szCs w:val="24"/>
        </w:rPr>
        <w:t xml:space="preserve"> </w:t>
      </w:r>
      <w:r w:rsidRPr="003E1515">
        <w:rPr>
          <w:rFonts w:asciiTheme="minorHAnsi" w:hAnsiTheme="minorHAnsi"/>
          <w:sz w:val="24"/>
          <w:szCs w:val="24"/>
        </w:rPr>
        <w:t>etc.</w:t>
      </w:r>
      <w:r w:rsidRPr="003E1515">
        <w:rPr>
          <w:rFonts w:asciiTheme="minorHAnsi" w:hAnsiTheme="minorHAnsi"/>
          <w:spacing w:val="-1"/>
          <w:sz w:val="24"/>
          <w:szCs w:val="24"/>
        </w:rPr>
        <w:t xml:space="preserve"> </w:t>
      </w:r>
      <w:r w:rsidRPr="003E1515">
        <w:rPr>
          <w:rFonts w:asciiTheme="minorHAnsi" w:hAnsiTheme="minorHAnsi"/>
          <w:sz w:val="24"/>
          <w:szCs w:val="24"/>
        </w:rPr>
        <w:t>pending</w:t>
      </w:r>
      <w:r w:rsidRPr="003E1515">
        <w:rPr>
          <w:rFonts w:asciiTheme="minorHAnsi" w:hAnsiTheme="minorHAnsi"/>
          <w:spacing w:val="-1"/>
          <w:sz w:val="24"/>
          <w:szCs w:val="24"/>
        </w:rPr>
        <w:t xml:space="preserve"> </w:t>
      </w:r>
      <w:r w:rsidRPr="003E1515">
        <w:rPr>
          <w:rFonts w:asciiTheme="minorHAnsi" w:hAnsiTheme="minorHAnsi"/>
          <w:sz w:val="24"/>
          <w:szCs w:val="24"/>
        </w:rPr>
        <w:t>the</w:t>
      </w:r>
      <w:r w:rsidRPr="003E1515">
        <w:rPr>
          <w:rFonts w:asciiTheme="minorHAnsi" w:hAnsiTheme="minorHAnsi"/>
          <w:spacing w:val="-1"/>
          <w:sz w:val="24"/>
          <w:szCs w:val="24"/>
        </w:rPr>
        <w:t xml:space="preserve"> </w:t>
      </w:r>
      <w:r w:rsidRPr="003E1515">
        <w:rPr>
          <w:rFonts w:asciiTheme="minorHAnsi" w:hAnsiTheme="minorHAnsi"/>
          <w:sz w:val="24"/>
          <w:szCs w:val="24"/>
        </w:rPr>
        <w:t>outcome</w:t>
      </w:r>
      <w:r w:rsidRPr="003E1515">
        <w:rPr>
          <w:rFonts w:asciiTheme="minorHAnsi" w:hAnsiTheme="minorHAnsi"/>
          <w:spacing w:val="-1"/>
          <w:sz w:val="24"/>
          <w:szCs w:val="24"/>
        </w:rPr>
        <w:t xml:space="preserve"> </w:t>
      </w:r>
      <w:r w:rsidRPr="003E1515">
        <w:rPr>
          <w:rFonts w:asciiTheme="minorHAnsi" w:hAnsiTheme="minorHAnsi"/>
          <w:sz w:val="24"/>
          <w:szCs w:val="24"/>
        </w:rPr>
        <w:t>of</w:t>
      </w:r>
      <w:r w:rsidRPr="003E1515">
        <w:rPr>
          <w:rFonts w:asciiTheme="minorHAnsi" w:hAnsiTheme="minorHAnsi"/>
          <w:spacing w:val="-1"/>
          <w:sz w:val="24"/>
          <w:szCs w:val="24"/>
        </w:rPr>
        <w:t xml:space="preserve"> </w:t>
      </w:r>
      <w:r w:rsidRPr="003E1515">
        <w:rPr>
          <w:rFonts w:asciiTheme="minorHAnsi" w:hAnsiTheme="minorHAnsi"/>
          <w:sz w:val="24"/>
          <w:szCs w:val="24"/>
        </w:rPr>
        <w:t>an</w:t>
      </w:r>
      <w:r w:rsidRPr="003E1515">
        <w:rPr>
          <w:rFonts w:asciiTheme="minorHAnsi" w:hAnsiTheme="minorHAnsi"/>
          <w:spacing w:val="-1"/>
          <w:sz w:val="24"/>
          <w:szCs w:val="24"/>
        </w:rPr>
        <w:t xml:space="preserve"> </w:t>
      </w:r>
      <w:r w:rsidRPr="003E1515">
        <w:rPr>
          <w:rFonts w:asciiTheme="minorHAnsi" w:hAnsiTheme="minorHAnsi"/>
          <w:sz w:val="24"/>
          <w:szCs w:val="24"/>
        </w:rPr>
        <w:t>appeal. The</w:t>
      </w:r>
      <w:r w:rsidRPr="003E1515">
        <w:rPr>
          <w:rFonts w:asciiTheme="minorHAnsi" w:hAnsiTheme="minorHAnsi"/>
          <w:spacing w:val="-1"/>
          <w:sz w:val="24"/>
          <w:szCs w:val="24"/>
        </w:rPr>
        <w:t xml:space="preserve"> </w:t>
      </w:r>
      <w:r w:rsidRPr="003E1515">
        <w:rPr>
          <w:rFonts w:asciiTheme="minorHAnsi" w:hAnsiTheme="minorHAnsi"/>
          <w:sz w:val="24"/>
          <w:szCs w:val="24"/>
        </w:rPr>
        <w:t>Respondent</w:t>
      </w:r>
      <w:r w:rsidRPr="003E1515">
        <w:rPr>
          <w:rFonts w:asciiTheme="minorHAnsi" w:hAnsiTheme="minorHAnsi"/>
          <w:spacing w:val="-1"/>
          <w:sz w:val="24"/>
          <w:szCs w:val="24"/>
        </w:rPr>
        <w:t xml:space="preserve"> </w:t>
      </w:r>
      <w:r w:rsidRPr="003E1515">
        <w:rPr>
          <w:rFonts w:asciiTheme="minorHAnsi" w:hAnsiTheme="minorHAnsi"/>
          <w:sz w:val="24"/>
          <w:szCs w:val="24"/>
        </w:rPr>
        <w:t>may</w:t>
      </w:r>
      <w:r w:rsidRPr="003E1515">
        <w:rPr>
          <w:rFonts w:asciiTheme="minorHAnsi" w:hAnsiTheme="minorHAnsi"/>
          <w:spacing w:val="-1"/>
          <w:sz w:val="24"/>
          <w:szCs w:val="24"/>
        </w:rPr>
        <w:t xml:space="preserve"> </w:t>
      </w:r>
      <w:r w:rsidRPr="003E1515">
        <w:rPr>
          <w:rFonts w:asciiTheme="minorHAnsi" w:hAnsiTheme="minorHAnsi"/>
          <w:sz w:val="24"/>
          <w:szCs w:val="24"/>
        </w:rPr>
        <w:t>request</w:t>
      </w:r>
      <w:r w:rsidRPr="003E1515">
        <w:rPr>
          <w:rFonts w:asciiTheme="minorHAnsi" w:hAnsiTheme="minorHAnsi"/>
          <w:spacing w:val="-1"/>
          <w:sz w:val="24"/>
          <w:szCs w:val="24"/>
        </w:rPr>
        <w:t xml:space="preserve"> </w:t>
      </w:r>
      <w:r w:rsidRPr="003E1515">
        <w:rPr>
          <w:rFonts w:asciiTheme="minorHAnsi" w:hAnsiTheme="minorHAnsi"/>
          <w:sz w:val="24"/>
          <w:szCs w:val="24"/>
        </w:rPr>
        <w:t>a</w:t>
      </w:r>
      <w:r w:rsidRPr="003E1515">
        <w:rPr>
          <w:rFonts w:asciiTheme="minorHAnsi" w:hAnsiTheme="minorHAnsi"/>
          <w:spacing w:val="-1"/>
          <w:sz w:val="24"/>
          <w:szCs w:val="24"/>
        </w:rPr>
        <w:t xml:space="preserve"> </w:t>
      </w:r>
      <w:r w:rsidRPr="003E1515">
        <w:rPr>
          <w:rFonts w:asciiTheme="minorHAnsi" w:hAnsiTheme="minorHAnsi"/>
          <w:sz w:val="24"/>
          <w:szCs w:val="24"/>
        </w:rPr>
        <w:t>stay</w:t>
      </w:r>
      <w:r w:rsidRPr="003E1515">
        <w:rPr>
          <w:rFonts w:asciiTheme="minorHAnsi" w:hAnsiTheme="minorHAnsi"/>
          <w:spacing w:val="-1"/>
          <w:sz w:val="24"/>
          <w:szCs w:val="24"/>
        </w:rPr>
        <w:t xml:space="preserve"> </w:t>
      </w:r>
      <w:r w:rsidRPr="003E1515">
        <w:rPr>
          <w:rFonts w:asciiTheme="minorHAnsi" w:hAnsiTheme="minorHAnsi"/>
          <w:sz w:val="24"/>
          <w:szCs w:val="24"/>
        </w:rPr>
        <w:t>of</w:t>
      </w:r>
      <w:r w:rsidRPr="003E1515">
        <w:rPr>
          <w:rFonts w:asciiTheme="minorHAnsi" w:hAnsiTheme="minorHAnsi"/>
          <w:spacing w:val="-1"/>
          <w:sz w:val="24"/>
          <w:szCs w:val="24"/>
        </w:rPr>
        <w:t xml:space="preserve"> </w:t>
      </w:r>
      <w:r w:rsidRPr="003E1515">
        <w:rPr>
          <w:rFonts w:asciiTheme="minorHAnsi" w:hAnsiTheme="minorHAnsi"/>
          <w:sz w:val="24"/>
          <w:szCs w:val="24"/>
        </w:rPr>
        <w:t>these</w:t>
      </w:r>
      <w:r w:rsidRPr="003E1515">
        <w:rPr>
          <w:rFonts w:asciiTheme="minorHAnsi" w:hAnsiTheme="minorHAnsi"/>
          <w:spacing w:val="-1"/>
          <w:sz w:val="24"/>
          <w:szCs w:val="24"/>
        </w:rPr>
        <w:t xml:space="preserve"> </w:t>
      </w:r>
      <w:r w:rsidRPr="003E1515">
        <w:rPr>
          <w:rFonts w:asciiTheme="minorHAnsi" w:hAnsiTheme="minorHAnsi"/>
          <w:sz w:val="24"/>
          <w:szCs w:val="24"/>
        </w:rPr>
        <w:t>holds</w:t>
      </w:r>
      <w:r w:rsidRPr="003E1515">
        <w:rPr>
          <w:rFonts w:asciiTheme="minorHAnsi" w:hAnsiTheme="minorHAnsi"/>
          <w:spacing w:val="-1"/>
          <w:sz w:val="24"/>
          <w:szCs w:val="24"/>
        </w:rPr>
        <w:t xml:space="preserve"> </w:t>
      </w:r>
      <w:r w:rsidRPr="003E1515">
        <w:rPr>
          <w:rFonts w:asciiTheme="minorHAnsi" w:hAnsiTheme="minorHAnsi"/>
          <w:sz w:val="24"/>
          <w:szCs w:val="24"/>
        </w:rPr>
        <w:t>from</w:t>
      </w:r>
      <w:r w:rsidRPr="003E1515">
        <w:rPr>
          <w:rFonts w:asciiTheme="minorHAnsi" w:hAnsiTheme="minorHAnsi"/>
          <w:spacing w:val="-1"/>
          <w:sz w:val="24"/>
          <w:szCs w:val="24"/>
        </w:rPr>
        <w:t xml:space="preserve"> </w:t>
      </w:r>
      <w:r w:rsidRPr="003E1515">
        <w:rPr>
          <w:rFonts w:asciiTheme="minorHAnsi" w:hAnsiTheme="minorHAnsi"/>
          <w:sz w:val="24"/>
          <w:szCs w:val="24"/>
        </w:rPr>
        <w:t>the</w:t>
      </w:r>
      <w:r w:rsidRPr="003E1515">
        <w:rPr>
          <w:rFonts w:asciiTheme="minorHAnsi" w:hAnsiTheme="minorHAnsi"/>
          <w:spacing w:val="-5"/>
          <w:sz w:val="24"/>
          <w:szCs w:val="24"/>
        </w:rPr>
        <w:t xml:space="preserve"> </w:t>
      </w:r>
      <w:r w:rsidRPr="003E1515">
        <w:rPr>
          <w:rFonts w:asciiTheme="minorHAnsi" w:hAnsiTheme="minorHAnsi"/>
          <w:sz w:val="24"/>
          <w:szCs w:val="24"/>
        </w:rPr>
        <w:t>Title</w:t>
      </w:r>
      <w:r w:rsidRPr="003E1515">
        <w:rPr>
          <w:rFonts w:asciiTheme="minorHAnsi" w:hAnsiTheme="minorHAnsi"/>
          <w:spacing w:val="-1"/>
          <w:sz w:val="24"/>
          <w:szCs w:val="24"/>
        </w:rPr>
        <w:t xml:space="preserve"> </w:t>
      </w:r>
      <w:r w:rsidRPr="003E1515">
        <w:rPr>
          <w:rFonts w:asciiTheme="minorHAnsi" w:hAnsiTheme="minorHAnsi"/>
          <w:sz w:val="24"/>
          <w:szCs w:val="24"/>
        </w:rPr>
        <w:t>IX</w:t>
      </w:r>
      <w:r w:rsidRPr="003E1515">
        <w:rPr>
          <w:rFonts w:asciiTheme="minorHAnsi" w:hAnsiTheme="minorHAnsi"/>
          <w:spacing w:val="-1"/>
          <w:sz w:val="24"/>
          <w:szCs w:val="24"/>
        </w:rPr>
        <w:t xml:space="preserve"> </w:t>
      </w:r>
      <w:r w:rsidRPr="003E1515">
        <w:rPr>
          <w:rFonts w:asciiTheme="minorHAnsi" w:hAnsiTheme="minorHAnsi"/>
          <w:sz w:val="24"/>
          <w:szCs w:val="24"/>
        </w:rPr>
        <w:t>Coordinator</w:t>
      </w:r>
      <w:r w:rsidRPr="003E1515">
        <w:rPr>
          <w:rFonts w:asciiTheme="minorHAnsi" w:hAnsiTheme="minorHAnsi"/>
          <w:spacing w:val="-1"/>
          <w:sz w:val="24"/>
          <w:szCs w:val="24"/>
        </w:rPr>
        <w:t xml:space="preserve"> </w:t>
      </w:r>
      <w:r w:rsidRPr="003E1515">
        <w:rPr>
          <w:rFonts w:asciiTheme="minorHAnsi" w:hAnsiTheme="minorHAnsi"/>
          <w:sz w:val="24"/>
          <w:szCs w:val="24"/>
        </w:rPr>
        <w:t>within</w:t>
      </w:r>
      <w:r w:rsidRPr="003E1515">
        <w:rPr>
          <w:rFonts w:asciiTheme="minorHAnsi" w:hAnsiTheme="minorHAnsi"/>
          <w:spacing w:val="-1"/>
          <w:sz w:val="24"/>
          <w:szCs w:val="24"/>
        </w:rPr>
        <w:t xml:space="preserve"> </w:t>
      </w:r>
      <w:r w:rsidRPr="003E1515">
        <w:rPr>
          <w:rFonts w:asciiTheme="minorHAnsi" w:hAnsiTheme="minorHAnsi"/>
          <w:sz w:val="24"/>
          <w:szCs w:val="24"/>
        </w:rPr>
        <w:t>two</w:t>
      </w:r>
      <w:r w:rsidRPr="003E1515">
        <w:rPr>
          <w:rFonts w:asciiTheme="minorHAnsi" w:hAnsiTheme="minorHAnsi"/>
          <w:spacing w:val="-1"/>
          <w:sz w:val="24"/>
          <w:szCs w:val="24"/>
        </w:rPr>
        <w:t xml:space="preserve"> </w:t>
      </w:r>
      <w:r w:rsidRPr="003E1515">
        <w:rPr>
          <w:rFonts w:asciiTheme="minorHAnsi" w:hAnsiTheme="minorHAnsi"/>
          <w:sz w:val="24"/>
          <w:szCs w:val="24"/>
        </w:rPr>
        <w:t>(2) business days of the notice of the sanctions. The request will be evaluated by the Title IX Coordinator or designee, whose determination is final.</w:t>
      </w:r>
    </w:p>
    <w:p w14:paraId="6FC85DC0" w14:textId="77777777" w:rsidR="0041062F" w:rsidRPr="003E1515" w:rsidRDefault="0041062F">
      <w:pPr>
        <w:pStyle w:val="BodyText"/>
        <w:spacing w:before="4"/>
        <w:ind w:left="0" w:firstLine="0"/>
        <w:rPr>
          <w:rFonts w:asciiTheme="minorHAnsi" w:hAnsiTheme="minorHAnsi"/>
          <w:sz w:val="24"/>
          <w:szCs w:val="24"/>
        </w:rPr>
      </w:pPr>
    </w:p>
    <w:p w14:paraId="74C18FEC" w14:textId="6DFE3407" w:rsidR="0041062F" w:rsidRPr="00DC552C" w:rsidRDefault="0041062F" w:rsidP="00A47BC6">
      <w:pPr>
        <w:pStyle w:val="ListParagraph"/>
        <w:numPr>
          <w:ilvl w:val="0"/>
          <w:numId w:val="56"/>
        </w:numPr>
        <w:rPr>
          <w:b/>
          <w:bCs w:val="0"/>
        </w:rPr>
      </w:pPr>
      <w:r w:rsidRPr="00DC552C">
        <w:rPr>
          <w:b/>
          <w:bCs w:val="0"/>
        </w:rPr>
        <w:t>Appeal</w:t>
      </w:r>
      <w:r w:rsidRPr="00DC552C">
        <w:rPr>
          <w:b/>
          <w:bCs w:val="0"/>
          <w:spacing w:val="-6"/>
        </w:rPr>
        <w:t xml:space="preserve"> </w:t>
      </w:r>
      <w:r w:rsidRPr="00DC552C">
        <w:rPr>
          <w:b/>
          <w:bCs w:val="0"/>
        </w:rPr>
        <w:t>Considerations</w:t>
      </w:r>
    </w:p>
    <w:p w14:paraId="40BB56A2" w14:textId="77777777" w:rsidR="0041062F" w:rsidRPr="003E1515" w:rsidRDefault="0041062F" w:rsidP="00A47BC6">
      <w:pPr>
        <w:pStyle w:val="ListParagraph"/>
        <w:widowControl w:val="0"/>
        <w:numPr>
          <w:ilvl w:val="0"/>
          <w:numId w:val="55"/>
        </w:numPr>
        <w:tabs>
          <w:tab w:val="left" w:pos="1557"/>
        </w:tabs>
        <w:autoSpaceDE w:val="0"/>
        <w:autoSpaceDN w:val="0"/>
        <w:ind w:right="250"/>
        <w:contextualSpacing w:val="0"/>
      </w:pPr>
      <w:r w:rsidRPr="003E1515">
        <w:t>Appeals are not intended to provide for a full re-hearing (de novo) of the allegation(s). In</w:t>
      </w:r>
      <w:r w:rsidRPr="003E1515">
        <w:rPr>
          <w:spacing w:val="-3"/>
        </w:rPr>
        <w:t xml:space="preserve"> </w:t>
      </w:r>
      <w:r w:rsidRPr="003E1515">
        <w:t>most</w:t>
      </w:r>
      <w:r w:rsidRPr="003E1515">
        <w:rPr>
          <w:spacing w:val="-3"/>
        </w:rPr>
        <w:t xml:space="preserve"> </w:t>
      </w:r>
      <w:r w:rsidRPr="003E1515">
        <w:t>cases,</w:t>
      </w:r>
      <w:r w:rsidRPr="003E1515">
        <w:rPr>
          <w:spacing w:val="-3"/>
        </w:rPr>
        <w:t xml:space="preserve"> </w:t>
      </w:r>
      <w:r w:rsidRPr="003E1515">
        <w:t>appeals</w:t>
      </w:r>
      <w:r w:rsidRPr="003E1515">
        <w:rPr>
          <w:spacing w:val="-3"/>
        </w:rPr>
        <w:t xml:space="preserve"> </w:t>
      </w:r>
      <w:r w:rsidRPr="003E1515">
        <w:t>are</w:t>
      </w:r>
      <w:r w:rsidRPr="003E1515">
        <w:rPr>
          <w:spacing w:val="-3"/>
        </w:rPr>
        <w:t xml:space="preserve"> </w:t>
      </w:r>
      <w:r w:rsidRPr="003E1515">
        <w:t>confined</w:t>
      </w:r>
      <w:r w:rsidRPr="003E1515">
        <w:rPr>
          <w:spacing w:val="-3"/>
        </w:rPr>
        <w:t xml:space="preserve"> </w:t>
      </w:r>
      <w:r w:rsidRPr="003E1515">
        <w:t>to</w:t>
      </w:r>
      <w:r w:rsidRPr="003E1515">
        <w:rPr>
          <w:spacing w:val="-3"/>
        </w:rPr>
        <w:t xml:space="preserve"> </w:t>
      </w:r>
      <w:r w:rsidRPr="003E1515">
        <w:t>a</w:t>
      </w:r>
      <w:r w:rsidRPr="003E1515">
        <w:rPr>
          <w:spacing w:val="-3"/>
        </w:rPr>
        <w:t xml:space="preserve"> </w:t>
      </w:r>
      <w:r w:rsidRPr="003E1515">
        <w:t>review</w:t>
      </w:r>
      <w:r w:rsidRPr="003E1515">
        <w:rPr>
          <w:spacing w:val="-3"/>
        </w:rPr>
        <w:t xml:space="preserve"> </w:t>
      </w:r>
      <w:r w:rsidRPr="003E1515">
        <w:t>of</w:t>
      </w:r>
      <w:r w:rsidRPr="003E1515">
        <w:rPr>
          <w:spacing w:val="-3"/>
        </w:rPr>
        <w:t xml:space="preserve"> </w:t>
      </w:r>
      <w:r w:rsidRPr="003E1515">
        <w:t>the</w:t>
      </w:r>
      <w:r w:rsidRPr="003E1515">
        <w:rPr>
          <w:spacing w:val="-3"/>
        </w:rPr>
        <w:t xml:space="preserve"> </w:t>
      </w:r>
      <w:r w:rsidRPr="003E1515">
        <w:t>written</w:t>
      </w:r>
      <w:r w:rsidRPr="003E1515">
        <w:rPr>
          <w:spacing w:val="-3"/>
        </w:rPr>
        <w:t xml:space="preserve"> </w:t>
      </w:r>
      <w:r w:rsidRPr="003E1515">
        <w:t>documentation</w:t>
      </w:r>
      <w:r w:rsidRPr="003E1515">
        <w:rPr>
          <w:spacing w:val="-3"/>
        </w:rPr>
        <w:t xml:space="preserve"> </w:t>
      </w:r>
      <w:r w:rsidRPr="003E1515">
        <w:t>or</w:t>
      </w:r>
      <w:r w:rsidRPr="003E1515">
        <w:rPr>
          <w:spacing w:val="-3"/>
        </w:rPr>
        <w:t xml:space="preserve"> </w:t>
      </w:r>
      <w:r w:rsidRPr="003E1515">
        <w:t xml:space="preserve">record of the original hearing and pertinent documentation regarding the specific grounds for </w:t>
      </w:r>
      <w:r w:rsidRPr="003E1515">
        <w:rPr>
          <w:spacing w:val="-2"/>
        </w:rPr>
        <w:t>appeal.</w:t>
      </w:r>
    </w:p>
    <w:p w14:paraId="6DF74F1A" w14:textId="77777777" w:rsidR="0041062F" w:rsidRPr="003E1515" w:rsidRDefault="0041062F" w:rsidP="00A47BC6">
      <w:pPr>
        <w:pStyle w:val="ListParagraph"/>
        <w:widowControl w:val="0"/>
        <w:numPr>
          <w:ilvl w:val="0"/>
          <w:numId w:val="55"/>
        </w:numPr>
        <w:tabs>
          <w:tab w:val="left" w:pos="1557"/>
        </w:tabs>
        <w:autoSpaceDE w:val="0"/>
        <w:autoSpaceDN w:val="0"/>
        <w:ind w:right="156"/>
        <w:contextualSpacing w:val="0"/>
      </w:pPr>
      <w:r w:rsidRPr="003E1515">
        <w:t>Decisions</w:t>
      </w:r>
      <w:r w:rsidRPr="003E1515">
        <w:rPr>
          <w:spacing w:val="-3"/>
        </w:rPr>
        <w:t xml:space="preserve"> </w:t>
      </w:r>
      <w:r w:rsidRPr="003E1515">
        <w:t>on</w:t>
      </w:r>
      <w:r w:rsidRPr="003E1515">
        <w:rPr>
          <w:spacing w:val="-3"/>
        </w:rPr>
        <w:t xml:space="preserve"> </w:t>
      </w:r>
      <w:r w:rsidRPr="003E1515">
        <w:t>appeal</w:t>
      </w:r>
      <w:r w:rsidRPr="003E1515">
        <w:rPr>
          <w:spacing w:val="-3"/>
        </w:rPr>
        <w:t xml:space="preserve"> </w:t>
      </w:r>
      <w:r w:rsidRPr="003E1515">
        <w:t>are</w:t>
      </w:r>
      <w:r w:rsidRPr="003E1515">
        <w:rPr>
          <w:spacing w:val="-3"/>
        </w:rPr>
        <w:t xml:space="preserve"> </w:t>
      </w:r>
      <w:r w:rsidRPr="003E1515">
        <w:t>to</w:t>
      </w:r>
      <w:r w:rsidRPr="003E1515">
        <w:rPr>
          <w:spacing w:val="-3"/>
        </w:rPr>
        <w:t xml:space="preserve"> </w:t>
      </w:r>
      <w:r w:rsidRPr="003E1515">
        <w:t>be</w:t>
      </w:r>
      <w:r w:rsidRPr="003E1515">
        <w:rPr>
          <w:spacing w:val="-3"/>
        </w:rPr>
        <w:t xml:space="preserve"> </w:t>
      </w:r>
      <w:r w:rsidRPr="003E1515">
        <w:t>deferential</w:t>
      </w:r>
      <w:r w:rsidRPr="003E1515">
        <w:rPr>
          <w:spacing w:val="-3"/>
        </w:rPr>
        <w:t xml:space="preserve"> </w:t>
      </w:r>
      <w:r w:rsidRPr="003E1515">
        <w:t>to</w:t>
      </w:r>
      <w:r w:rsidRPr="003E1515">
        <w:rPr>
          <w:spacing w:val="-3"/>
        </w:rPr>
        <w:t xml:space="preserve"> </w:t>
      </w:r>
      <w:r w:rsidRPr="003E1515">
        <w:t>the</w:t>
      </w:r>
      <w:r w:rsidRPr="003E1515">
        <w:rPr>
          <w:spacing w:val="-3"/>
        </w:rPr>
        <w:t xml:space="preserve"> </w:t>
      </w:r>
      <w:r w:rsidRPr="003E1515">
        <w:t>original</w:t>
      </w:r>
      <w:r w:rsidRPr="003E1515">
        <w:rPr>
          <w:spacing w:val="-3"/>
        </w:rPr>
        <w:t xml:space="preserve"> </w:t>
      </w:r>
      <w:r w:rsidRPr="003E1515">
        <w:t>determination,</w:t>
      </w:r>
      <w:r w:rsidRPr="003E1515">
        <w:rPr>
          <w:spacing w:val="-3"/>
        </w:rPr>
        <w:t xml:space="preserve"> </w:t>
      </w:r>
      <w:r w:rsidRPr="003E1515">
        <w:t>making</w:t>
      </w:r>
      <w:r w:rsidRPr="003E1515">
        <w:rPr>
          <w:spacing w:val="-3"/>
        </w:rPr>
        <w:t xml:space="preserve"> </w:t>
      </w:r>
      <w:r w:rsidRPr="003E1515">
        <w:t>changes to the finding only when there is clear error and to the sanction(s)/responsive action(s) only if there is a compelling justification to do so.</w:t>
      </w:r>
    </w:p>
    <w:p w14:paraId="43A298DF" w14:textId="77777777" w:rsidR="0041062F" w:rsidRPr="003E1515" w:rsidRDefault="0041062F" w:rsidP="00A47BC6">
      <w:pPr>
        <w:pStyle w:val="ListParagraph"/>
        <w:widowControl w:val="0"/>
        <w:numPr>
          <w:ilvl w:val="0"/>
          <w:numId w:val="55"/>
        </w:numPr>
        <w:tabs>
          <w:tab w:val="left" w:pos="1557"/>
        </w:tabs>
        <w:autoSpaceDE w:val="0"/>
        <w:autoSpaceDN w:val="0"/>
        <w:ind w:right="292"/>
        <w:contextualSpacing w:val="0"/>
      </w:pPr>
      <w:r w:rsidRPr="003E1515">
        <w:t>An</w:t>
      </w:r>
      <w:r w:rsidRPr="003E1515">
        <w:rPr>
          <w:spacing w:val="-3"/>
        </w:rPr>
        <w:t xml:space="preserve"> </w:t>
      </w:r>
      <w:r w:rsidRPr="003E1515">
        <w:t>appeal</w:t>
      </w:r>
      <w:r w:rsidRPr="003E1515">
        <w:rPr>
          <w:spacing w:val="-3"/>
        </w:rPr>
        <w:t xml:space="preserve"> </w:t>
      </w:r>
      <w:r w:rsidRPr="003E1515">
        <w:t>is</w:t>
      </w:r>
      <w:r w:rsidRPr="003E1515">
        <w:rPr>
          <w:spacing w:val="-3"/>
        </w:rPr>
        <w:t xml:space="preserve"> </w:t>
      </w:r>
      <w:r w:rsidRPr="003E1515">
        <w:t>not</w:t>
      </w:r>
      <w:r w:rsidRPr="003E1515">
        <w:rPr>
          <w:spacing w:val="-3"/>
        </w:rPr>
        <w:t xml:space="preserve"> </w:t>
      </w:r>
      <w:r w:rsidRPr="003E1515">
        <w:t>an</w:t>
      </w:r>
      <w:r w:rsidRPr="003E1515">
        <w:rPr>
          <w:spacing w:val="-3"/>
        </w:rPr>
        <w:t xml:space="preserve"> </w:t>
      </w:r>
      <w:r w:rsidRPr="003E1515">
        <w:t>opportunity</w:t>
      </w:r>
      <w:r w:rsidRPr="003E1515">
        <w:rPr>
          <w:spacing w:val="-3"/>
        </w:rPr>
        <w:t xml:space="preserve"> </w:t>
      </w:r>
      <w:r w:rsidRPr="003E1515">
        <w:t>for</w:t>
      </w:r>
      <w:r w:rsidRPr="003E1515">
        <w:rPr>
          <w:spacing w:val="-15"/>
        </w:rPr>
        <w:t xml:space="preserve"> </w:t>
      </w:r>
      <w:r w:rsidRPr="003E1515">
        <w:t>Appeal</w:t>
      </w:r>
      <w:r w:rsidRPr="003E1515">
        <w:rPr>
          <w:spacing w:val="-3"/>
        </w:rPr>
        <w:t xml:space="preserve"> </w:t>
      </w:r>
      <w:r w:rsidRPr="003E1515">
        <w:t>Chair</w:t>
      </w:r>
      <w:r w:rsidRPr="003E1515">
        <w:rPr>
          <w:spacing w:val="-3"/>
        </w:rPr>
        <w:t xml:space="preserve"> </w:t>
      </w:r>
      <w:r w:rsidRPr="003E1515">
        <w:t>to</w:t>
      </w:r>
      <w:r w:rsidRPr="003E1515">
        <w:rPr>
          <w:spacing w:val="-3"/>
        </w:rPr>
        <w:t xml:space="preserve"> </w:t>
      </w:r>
      <w:r w:rsidRPr="003E1515">
        <w:t>substitute</w:t>
      </w:r>
      <w:r w:rsidRPr="003E1515">
        <w:rPr>
          <w:spacing w:val="-3"/>
        </w:rPr>
        <w:t xml:space="preserve"> </w:t>
      </w:r>
      <w:r w:rsidRPr="003E1515">
        <w:t>their</w:t>
      </w:r>
      <w:r w:rsidRPr="003E1515">
        <w:rPr>
          <w:spacing w:val="-3"/>
        </w:rPr>
        <w:t xml:space="preserve"> </w:t>
      </w:r>
      <w:r w:rsidRPr="003E1515">
        <w:t>judgment</w:t>
      </w:r>
      <w:r w:rsidRPr="003E1515">
        <w:rPr>
          <w:spacing w:val="-3"/>
        </w:rPr>
        <w:t xml:space="preserve"> </w:t>
      </w:r>
      <w:r w:rsidRPr="003E1515">
        <w:t>for</w:t>
      </w:r>
      <w:r w:rsidRPr="003E1515">
        <w:rPr>
          <w:spacing w:val="-3"/>
        </w:rPr>
        <w:t xml:space="preserve"> </w:t>
      </w:r>
      <w:r w:rsidRPr="003E1515">
        <w:t>that</w:t>
      </w:r>
      <w:r w:rsidRPr="003E1515">
        <w:rPr>
          <w:spacing w:val="-3"/>
        </w:rPr>
        <w:t xml:space="preserve"> </w:t>
      </w:r>
      <w:r w:rsidRPr="003E1515">
        <w:t xml:space="preserve">of the original Decision-maker(s) merely because they disagree with the finding and/or </w:t>
      </w:r>
      <w:r w:rsidRPr="003E1515">
        <w:rPr>
          <w:spacing w:val="-2"/>
        </w:rPr>
        <w:t>sanction(s).</w:t>
      </w:r>
    </w:p>
    <w:p w14:paraId="4FCF89BD" w14:textId="77777777" w:rsidR="0041062F" w:rsidRPr="003E1515" w:rsidRDefault="0041062F" w:rsidP="00A47BC6">
      <w:pPr>
        <w:pStyle w:val="ListParagraph"/>
        <w:widowControl w:val="0"/>
        <w:numPr>
          <w:ilvl w:val="0"/>
          <w:numId w:val="55"/>
        </w:numPr>
        <w:tabs>
          <w:tab w:val="left" w:pos="1557"/>
        </w:tabs>
        <w:autoSpaceDE w:val="0"/>
        <w:autoSpaceDN w:val="0"/>
        <w:ind w:right="561"/>
        <w:contextualSpacing w:val="0"/>
        <w:jc w:val="both"/>
      </w:pPr>
      <w:r w:rsidRPr="003E1515">
        <w:t>The</w:t>
      </w:r>
      <w:r w:rsidRPr="003E1515">
        <w:rPr>
          <w:spacing w:val="-11"/>
        </w:rPr>
        <w:t xml:space="preserve"> </w:t>
      </w:r>
      <w:r w:rsidRPr="003E1515">
        <w:t>Appeal Chair may consult with the</w:t>
      </w:r>
      <w:r w:rsidRPr="003E1515">
        <w:rPr>
          <w:spacing w:val="-3"/>
        </w:rPr>
        <w:t xml:space="preserve"> </w:t>
      </w:r>
      <w:r w:rsidRPr="003E1515">
        <w:t>Title IX Coordinator and/or legal counsel on questions</w:t>
      </w:r>
      <w:r w:rsidRPr="003E1515">
        <w:rPr>
          <w:spacing w:val="-4"/>
        </w:rPr>
        <w:t xml:space="preserve"> </w:t>
      </w:r>
      <w:r w:rsidRPr="003E1515">
        <w:t>of</w:t>
      </w:r>
      <w:r w:rsidRPr="003E1515">
        <w:rPr>
          <w:spacing w:val="-4"/>
        </w:rPr>
        <w:t xml:space="preserve"> </w:t>
      </w:r>
      <w:r w:rsidRPr="003E1515">
        <w:t>procedure</w:t>
      </w:r>
      <w:r w:rsidRPr="003E1515">
        <w:rPr>
          <w:spacing w:val="-4"/>
        </w:rPr>
        <w:t xml:space="preserve"> </w:t>
      </w:r>
      <w:r w:rsidRPr="003E1515">
        <w:t>or</w:t>
      </w:r>
      <w:r w:rsidRPr="003E1515">
        <w:rPr>
          <w:spacing w:val="-4"/>
        </w:rPr>
        <w:t xml:space="preserve"> </w:t>
      </w:r>
      <w:r w:rsidRPr="003E1515">
        <w:t>rationale,</w:t>
      </w:r>
      <w:r w:rsidRPr="003E1515">
        <w:rPr>
          <w:spacing w:val="-4"/>
        </w:rPr>
        <w:t xml:space="preserve"> </w:t>
      </w:r>
      <w:r w:rsidRPr="003E1515">
        <w:t>for</w:t>
      </w:r>
      <w:r w:rsidRPr="003E1515">
        <w:rPr>
          <w:spacing w:val="-4"/>
        </w:rPr>
        <w:t xml:space="preserve"> </w:t>
      </w:r>
      <w:r w:rsidRPr="003E1515">
        <w:t>clarification,</w:t>
      </w:r>
      <w:r w:rsidRPr="003E1515">
        <w:rPr>
          <w:spacing w:val="-4"/>
        </w:rPr>
        <w:t xml:space="preserve"> </w:t>
      </w:r>
      <w:r w:rsidRPr="003E1515">
        <w:t>if</w:t>
      </w:r>
      <w:r w:rsidRPr="003E1515">
        <w:rPr>
          <w:spacing w:val="-4"/>
        </w:rPr>
        <w:t xml:space="preserve"> </w:t>
      </w:r>
      <w:r w:rsidRPr="003E1515">
        <w:t>needed.</w:t>
      </w:r>
      <w:r w:rsidRPr="003E1515">
        <w:rPr>
          <w:spacing w:val="-4"/>
        </w:rPr>
        <w:t xml:space="preserve"> </w:t>
      </w:r>
      <w:r w:rsidRPr="003E1515">
        <w:t>Documentation</w:t>
      </w:r>
      <w:r w:rsidRPr="003E1515">
        <w:rPr>
          <w:spacing w:val="-4"/>
        </w:rPr>
        <w:t xml:space="preserve"> </w:t>
      </w:r>
      <w:r w:rsidRPr="003E1515">
        <w:t>of</w:t>
      </w:r>
      <w:r w:rsidRPr="003E1515">
        <w:rPr>
          <w:spacing w:val="-4"/>
        </w:rPr>
        <w:t xml:space="preserve"> </w:t>
      </w:r>
      <w:r w:rsidRPr="003E1515">
        <w:t>all such consultation will be maintained.</w:t>
      </w:r>
    </w:p>
    <w:p w14:paraId="67E3F29F" w14:textId="77777777" w:rsidR="0041062F" w:rsidRPr="003E1515" w:rsidRDefault="0041062F" w:rsidP="00A47BC6">
      <w:pPr>
        <w:pStyle w:val="ListParagraph"/>
        <w:widowControl w:val="0"/>
        <w:numPr>
          <w:ilvl w:val="0"/>
          <w:numId w:val="55"/>
        </w:numPr>
        <w:tabs>
          <w:tab w:val="left" w:pos="1557"/>
        </w:tabs>
        <w:autoSpaceDE w:val="0"/>
        <w:autoSpaceDN w:val="0"/>
        <w:spacing w:before="4" w:line="237" w:lineRule="auto"/>
        <w:ind w:right="438"/>
        <w:contextualSpacing w:val="0"/>
      </w:pPr>
      <w:r w:rsidRPr="003E1515">
        <w:t>Appeals</w:t>
      </w:r>
      <w:r w:rsidRPr="003E1515">
        <w:rPr>
          <w:spacing w:val="-4"/>
        </w:rPr>
        <w:t xml:space="preserve"> </w:t>
      </w:r>
      <w:r w:rsidRPr="003E1515">
        <w:t>granted</w:t>
      </w:r>
      <w:r w:rsidRPr="003E1515">
        <w:rPr>
          <w:spacing w:val="-4"/>
        </w:rPr>
        <w:t xml:space="preserve"> </w:t>
      </w:r>
      <w:r w:rsidRPr="003E1515">
        <w:t>should</w:t>
      </w:r>
      <w:r w:rsidRPr="003E1515">
        <w:rPr>
          <w:spacing w:val="-4"/>
        </w:rPr>
        <w:t xml:space="preserve"> </w:t>
      </w:r>
      <w:r w:rsidRPr="003E1515">
        <w:t>normally</w:t>
      </w:r>
      <w:r w:rsidRPr="003E1515">
        <w:rPr>
          <w:spacing w:val="-4"/>
        </w:rPr>
        <w:t xml:space="preserve"> </w:t>
      </w:r>
      <w:r w:rsidRPr="003E1515">
        <w:t>be</w:t>
      </w:r>
      <w:r w:rsidRPr="003E1515">
        <w:rPr>
          <w:spacing w:val="-4"/>
        </w:rPr>
        <w:t xml:space="preserve"> </w:t>
      </w:r>
      <w:r w:rsidRPr="003E1515">
        <w:t>remanded</w:t>
      </w:r>
      <w:r w:rsidRPr="003E1515">
        <w:rPr>
          <w:spacing w:val="-4"/>
        </w:rPr>
        <w:t xml:space="preserve"> </w:t>
      </w:r>
      <w:r w:rsidRPr="003E1515">
        <w:t>(or</w:t>
      </w:r>
      <w:r w:rsidRPr="003E1515">
        <w:rPr>
          <w:spacing w:val="-4"/>
        </w:rPr>
        <w:t xml:space="preserve"> </w:t>
      </w:r>
      <w:r w:rsidRPr="003E1515">
        <w:t>partially</w:t>
      </w:r>
      <w:r w:rsidRPr="003E1515">
        <w:rPr>
          <w:spacing w:val="-4"/>
        </w:rPr>
        <w:t xml:space="preserve"> </w:t>
      </w:r>
      <w:r w:rsidRPr="003E1515">
        <w:t>remanded)</w:t>
      </w:r>
      <w:r w:rsidRPr="003E1515">
        <w:rPr>
          <w:spacing w:val="-4"/>
        </w:rPr>
        <w:t xml:space="preserve"> </w:t>
      </w:r>
      <w:r w:rsidRPr="003E1515">
        <w:t>to</w:t>
      </w:r>
      <w:r w:rsidRPr="003E1515">
        <w:rPr>
          <w:spacing w:val="-4"/>
        </w:rPr>
        <w:t xml:space="preserve"> </w:t>
      </w:r>
      <w:r w:rsidRPr="003E1515">
        <w:t>the</w:t>
      </w:r>
      <w:r w:rsidRPr="003E1515">
        <w:rPr>
          <w:spacing w:val="-4"/>
        </w:rPr>
        <w:t xml:space="preserve"> </w:t>
      </w:r>
      <w:r w:rsidRPr="003E1515">
        <w:t>original Investigator(s) and/or Decision-maker(s) for reconsideration.</w:t>
      </w:r>
    </w:p>
    <w:p w14:paraId="2EDFAB3C" w14:textId="77777777" w:rsidR="0041062F" w:rsidRPr="003E1515" w:rsidRDefault="0041062F" w:rsidP="00A47BC6">
      <w:pPr>
        <w:pStyle w:val="ListParagraph"/>
        <w:widowControl w:val="0"/>
        <w:numPr>
          <w:ilvl w:val="0"/>
          <w:numId w:val="55"/>
        </w:numPr>
        <w:tabs>
          <w:tab w:val="left" w:pos="1557"/>
        </w:tabs>
        <w:autoSpaceDE w:val="0"/>
        <w:autoSpaceDN w:val="0"/>
        <w:spacing w:before="1"/>
        <w:ind w:right="663"/>
        <w:contextualSpacing w:val="0"/>
      </w:pPr>
      <w:r w:rsidRPr="003E1515">
        <w:lastRenderedPageBreak/>
        <w:t>Once</w:t>
      </w:r>
      <w:r w:rsidRPr="003E1515">
        <w:rPr>
          <w:spacing w:val="-3"/>
        </w:rPr>
        <w:t xml:space="preserve"> </w:t>
      </w:r>
      <w:r w:rsidRPr="003E1515">
        <w:t>an</w:t>
      </w:r>
      <w:r w:rsidRPr="003E1515">
        <w:rPr>
          <w:spacing w:val="-3"/>
        </w:rPr>
        <w:t xml:space="preserve"> </w:t>
      </w:r>
      <w:r w:rsidRPr="003E1515">
        <w:t>appeal</w:t>
      </w:r>
      <w:r w:rsidRPr="003E1515">
        <w:rPr>
          <w:spacing w:val="-3"/>
        </w:rPr>
        <w:t xml:space="preserve"> </w:t>
      </w:r>
      <w:r w:rsidRPr="003E1515">
        <w:t>is</w:t>
      </w:r>
      <w:r w:rsidRPr="003E1515">
        <w:rPr>
          <w:spacing w:val="-3"/>
        </w:rPr>
        <w:t xml:space="preserve"> </w:t>
      </w:r>
      <w:r w:rsidRPr="003E1515">
        <w:t>decided,</w:t>
      </w:r>
      <w:r w:rsidRPr="003E1515">
        <w:rPr>
          <w:spacing w:val="-3"/>
        </w:rPr>
        <w:t xml:space="preserve"> </w:t>
      </w:r>
      <w:r w:rsidRPr="003E1515">
        <w:t>the</w:t>
      </w:r>
      <w:r w:rsidRPr="003E1515">
        <w:rPr>
          <w:spacing w:val="-3"/>
        </w:rPr>
        <w:t xml:space="preserve"> </w:t>
      </w:r>
      <w:r w:rsidRPr="003E1515">
        <w:t>outcome</w:t>
      </w:r>
      <w:r w:rsidRPr="003E1515">
        <w:rPr>
          <w:spacing w:val="-3"/>
        </w:rPr>
        <w:t xml:space="preserve"> </w:t>
      </w:r>
      <w:r w:rsidRPr="003E1515">
        <w:t>is</w:t>
      </w:r>
      <w:r w:rsidRPr="003E1515">
        <w:rPr>
          <w:spacing w:val="-3"/>
        </w:rPr>
        <w:t xml:space="preserve"> </w:t>
      </w:r>
      <w:r w:rsidRPr="003E1515">
        <w:t>final:</w:t>
      </w:r>
      <w:r w:rsidRPr="003E1515">
        <w:rPr>
          <w:spacing w:val="-3"/>
        </w:rPr>
        <w:t xml:space="preserve"> </w:t>
      </w:r>
      <w:r w:rsidRPr="003E1515">
        <w:t>further</w:t>
      </w:r>
      <w:r w:rsidRPr="003E1515">
        <w:rPr>
          <w:spacing w:val="-3"/>
        </w:rPr>
        <w:t xml:space="preserve"> </w:t>
      </w:r>
      <w:r w:rsidRPr="003E1515">
        <w:t>appeals</w:t>
      </w:r>
      <w:r w:rsidRPr="003E1515">
        <w:rPr>
          <w:spacing w:val="-3"/>
        </w:rPr>
        <w:t xml:space="preserve"> </w:t>
      </w:r>
      <w:r w:rsidRPr="003E1515">
        <w:t>are</w:t>
      </w:r>
      <w:r w:rsidRPr="003E1515">
        <w:rPr>
          <w:spacing w:val="-3"/>
        </w:rPr>
        <w:t xml:space="preserve"> </w:t>
      </w:r>
      <w:r w:rsidRPr="003E1515">
        <w:t>not</w:t>
      </w:r>
      <w:r w:rsidRPr="003E1515">
        <w:rPr>
          <w:spacing w:val="-3"/>
        </w:rPr>
        <w:t xml:space="preserve"> </w:t>
      </w:r>
      <w:r w:rsidRPr="003E1515">
        <w:t xml:space="preserve">permitted, even if a decision or sanction is changed on remand (except in the case of a new </w:t>
      </w:r>
      <w:r w:rsidRPr="003E1515">
        <w:rPr>
          <w:spacing w:val="-2"/>
        </w:rPr>
        <w:t>hearing).</w:t>
      </w:r>
    </w:p>
    <w:p w14:paraId="55B8DEBC" w14:textId="77777777" w:rsidR="0041062F" w:rsidRPr="003E1515" w:rsidRDefault="0041062F" w:rsidP="00A47BC6">
      <w:pPr>
        <w:pStyle w:val="ListParagraph"/>
        <w:widowControl w:val="0"/>
        <w:numPr>
          <w:ilvl w:val="0"/>
          <w:numId w:val="55"/>
        </w:numPr>
        <w:tabs>
          <w:tab w:val="left" w:pos="1557"/>
        </w:tabs>
        <w:autoSpaceDE w:val="0"/>
        <w:autoSpaceDN w:val="0"/>
        <w:ind w:right="235"/>
        <w:contextualSpacing w:val="0"/>
      </w:pPr>
      <w:r w:rsidRPr="003E1515">
        <w:t>In rare cases where an error cannot be cured by the original Decision-maker(s) (as in cases</w:t>
      </w:r>
      <w:r w:rsidRPr="003E1515">
        <w:rPr>
          <w:spacing w:val="-4"/>
        </w:rPr>
        <w:t xml:space="preserve"> </w:t>
      </w:r>
      <w:r w:rsidRPr="003E1515">
        <w:t>of</w:t>
      </w:r>
      <w:r w:rsidRPr="003E1515">
        <w:rPr>
          <w:spacing w:val="-4"/>
        </w:rPr>
        <w:t xml:space="preserve"> </w:t>
      </w:r>
      <w:r w:rsidRPr="003E1515">
        <w:t>bias),</w:t>
      </w:r>
      <w:r w:rsidRPr="003E1515">
        <w:rPr>
          <w:spacing w:val="-4"/>
        </w:rPr>
        <w:t xml:space="preserve"> </w:t>
      </w:r>
      <w:r w:rsidRPr="003E1515">
        <w:t>the</w:t>
      </w:r>
      <w:r w:rsidRPr="003E1515">
        <w:rPr>
          <w:spacing w:val="-15"/>
        </w:rPr>
        <w:t xml:space="preserve"> </w:t>
      </w:r>
      <w:r w:rsidRPr="003E1515">
        <w:t>Appeal</w:t>
      </w:r>
      <w:r w:rsidRPr="003E1515">
        <w:rPr>
          <w:spacing w:val="-4"/>
        </w:rPr>
        <w:t xml:space="preserve"> </w:t>
      </w:r>
      <w:r w:rsidRPr="003E1515">
        <w:t>Chair/Decision-maker(s)</w:t>
      </w:r>
      <w:r w:rsidRPr="003E1515">
        <w:rPr>
          <w:spacing w:val="-4"/>
        </w:rPr>
        <w:t xml:space="preserve"> </w:t>
      </w:r>
      <w:r w:rsidRPr="003E1515">
        <w:t>may</w:t>
      </w:r>
      <w:r w:rsidRPr="003E1515">
        <w:rPr>
          <w:spacing w:val="-4"/>
        </w:rPr>
        <w:t xml:space="preserve"> </w:t>
      </w:r>
      <w:r w:rsidRPr="003E1515">
        <w:t>order</w:t>
      </w:r>
      <w:r w:rsidRPr="003E1515">
        <w:rPr>
          <w:spacing w:val="-4"/>
        </w:rPr>
        <w:t xml:space="preserve"> </w:t>
      </w:r>
      <w:r w:rsidRPr="003E1515">
        <w:t>a</w:t>
      </w:r>
      <w:r w:rsidRPr="003E1515">
        <w:rPr>
          <w:spacing w:val="-4"/>
        </w:rPr>
        <w:t xml:space="preserve"> </w:t>
      </w:r>
      <w:r w:rsidRPr="003E1515">
        <w:t>new</w:t>
      </w:r>
      <w:r w:rsidRPr="003E1515">
        <w:rPr>
          <w:spacing w:val="-4"/>
        </w:rPr>
        <w:t xml:space="preserve"> </w:t>
      </w:r>
      <w:r w:rsidRPr="003E1515">
        <w:t>investigation</w:t>
      </w:r>
      <w:r w:rsidRPr="003E1515">
        <w:rPr>
          <w:spacing w:val="-4"/>
        </w:rPr>
        <w:t xml:space="preserve"> </w:t>
      </w:r>
      <w:r w:rsidRPr="003E1515">
        <w:t>and/ or a new hearing with new Pool members serving in the Investigator and Decisionmaker roles.</w:t>
      </w:r>
    </w:p>
    <w:p w14:paraId="3045A625" w14:textId="77777777" w:rsidR="0041062F" w:rsidRPr="003E1515" w:rsidRDefault="0041062F" w:rsidP="00A47BC6">
      <w:pPr>
        <w:pStyle w:val="ListParagraph"/>
        <w:widowControl w:val="0"/>
        <w:numPr>
          <w:ilvl w:val="0"/>
          <w:numId w:val="55"/>
        </w:numPr>
        <w:tabs>
          <w:tab w:val="left" w:pos="1557"/>
        </w:tabs>
        <w:autoSpaceDE w:val="0"/>
        <w:autoSpaceDN w:val="0"/>
        <w:spacing w:before="1"/>
        <w:ind w:right="706"/>
        <w:contextualSpacing w:val="0"/>
        <w:jc w:val="both"/>
      </w:pPr>
      <w:r w:rsidRPr="003E1515">
        <w:t>The</w:t>
      </w:r>
      <w:r w:rsidRPr="003E1515">
        <w:rPr>
          <w:spacing w:val="-3"/>
        </w:rPr>
        <w:t xml:space="preserve"> </w:t>
      </w:r>
      <w:r w:rsidRPr="003E1515">
        <w:t>results</w:t>
      </w:r>
      <w:r w:rsidRPr="003E1515">
        <w:rPr>
          <w:spacing w:val="-3"/>
        </w:rPr>
        <w:t xml:space="preserve"> </w:t>
      </w:r>
      <w:r w:rsidRPr="003E1515">
        <w:t>of</w:t>
      </w:r>
      <w:r w:rsidRPr="003E1515">
        <w:rPr>
          <w:spacing w:val="-3"/>
        </w:rPr>
        <w:t xml:space="preserve"> </w:t>
      </w:r>
      <w:r w:rsidRPr="003E1515">
        <w:t>a</w:t>
      </w:r>
      <w:r w:rsidRPr="003E1515">
        <w:rPr>
          <w:spacing w:val="-3"/>
        </w:rPr>
        <w:t xml:space="preserve"> </w:t>
      </w:r>
      <w:r w:rsidRPr="003E1515">
        <w:t>new</w:t>
      </w:r>
      <w:r w:rsidRPr="003E1515">
        <w:rPr>
          <w:spacing w:val="-3"/>
        </w:rPr>
        <w:t xml:space="preserve"> </w:t>
      </w:r>
      <w:r w:rsidRPr="003E1515">
        <w:t>hearing</w:t>
      </w:r>
      <w:r w:rsidRPr="003E1515">
        <w:rPr>
          <w:spacing w:val="-3"/>
        </w:rPr>
        <w:t xml:space="preserve"> </w:t>
      </w:r>
      <w:r w:rsidRPr="003E1515">
        <w:t>can</w:t>
      </w:r>
      <w:r w:rsidRPr="003E1515">
        <w:rPr>
          <w:spacing w:val="-3"/>
        </w:rPr>
        <w:t xml:space="preserve"> </w:t>
      </w:r>
      <w:r w:rsidRPr="003E1515">
        <w:t>be</w:t>
      </w:r>
      <w:r w:rsidRPr="003E1515">
        <w:rPr>
          <w:spacing w:val="-3"/>
        </w:rPr>
        <w:t xml:space="preserve"> </w:t>
      </w:r>
      <w:r w:rsidRPr="003E1515">
        <w:t>appealed,</w:t>
      </w:r>
      <w:r w:rsidRPr="003E1515">
        <w:rPr>
          <w:spacing w:val="-3"/>
        </w:rPr>
        <w:t xml:space="preserve"> </w:t>
      </w:r>
      <w:r w:rsidRPr="003E1515">
        <w:t>once,</w:t>
      </w:r>
      <w:r w:rsidRPr="003E1515">
        <w:rPr>
          <w:spacing w:val="-3"/>
        </w:rPr>
        <w:t xml:space="preserve"> </w:t>
      </w:r>
      <w:r w:rsidRPr="003E1515">
        <w:t>on</w:t>
      </w:r>
      <w:r w:rsidRPr="003E1515">
        <w:rPr>
          <w:spacing w:val="-3"/>
        </w:rPr>
        <w:t xml:space="preserve"> </w:t>
      </w:r>
      <w:r w:rsidRPr="003E1515">
        <w:t>any</w:t>
      </w:r>
      <w:r w:rsidRPr="003E1515">
        <w:rPr>
          <w:spacing w:val="-3"/>
        </w:rPr>
        <w:t xml:space="preserve"> </w:t>
      </w:r>
      <w:r w:rsidRPr="003E1515">
        <w:t>of</w:t>
      </w:r>
      <w:r w:rsidRPr="003E1515">
        <w:rPr>
          <w:spacing w:val="-3"/>
        </w:rPr>
        <w:t xml:space="preserve"> </w:t>
      </w:r>
      <w:r w:rsidRPr="003E1515">
        <w:t>the</w:t>
      </w:r>
      <w:r w:rsidRPr="003E1515">
        <w:rPr>
          <w:spacing w:val="-3"/>
        </w:rPr>
        <w:t xml:space="preserve"> </w:t>
      </w:r>
      <w:r w:rsidRPr="003E1515">
        <w:t>three</w:t>
      </w:r>
      <w:r w:rsidRPr="003E1515">
        <w:rPr>
          <w:spacing w:val="-3"/>
        </w:rPr>
        <w:t xml:space="preserve"> </w:t>
      </w:r>
      <w:r w:rsidRPr="003E1515">
        <w:t>available appeal grounds.</w:t>
      </w:r>
    </w:p>
    <w:p w14:paraId="7B0396BB" w14:textId="77777777" w:rsidR="0041062F" w:rsidRPr="003E1515" w:rsidRDefault="0041062F" w:rsidP="00A47BC6">
      <w:pPr>
        <w:pStyle w:val="ListParagraph"/>
        <w:widowControl w:val="0"/>
        <w:numPr>
          <w:ilvl w:val="0"/>
          <w:numId w:val="55"/>
        </w:numPr>
        <w:tabs>
          <w:tab w:val="left" w:pos="1557"/>
        </w:tabs>
        <w:autoSpaceDE w:val="0"/>
        <w:autoSpaceDN w:val="0"/>
        <w:ind w:right="788"/>
        <w:contextualSpacing w:val="0"/>
        <w:jc w:val="both"/>
      </w:pPr>
      <w:r w:rsidRPr="003E1515">
        <w:t>In</w:t>
      </w:r>
      <w:r w:rsidRPr="003E1515">
        <w:rPr>
          <w:spacing w:val="-4"/>
        </w:rPr>
        <w:t xml:space="preserve"> </w:t>
      </w:r>
      <w:r w:rsidRPr="003E1515">
        <w:t>cases</w:t>
      </w:r>
      <w:r w:rsidRPr="003E1515">
        <w:rPr>
          <w:spacing w:val="-4"/>
        </w:rPr>
        <w:t xml:space="preserve"> </w:t>
      </w:r>
      <w:r w:rsidRPr="003E1515">
        <w:t>that</w:t>
      </w:r>
      <w:r w:rsidRPr="003E1515">
        <w:rPr>
          <w:spacing w:val="-4"/>
        </w:rPr>
        <w:t xml:space="preserve"> </w:t>
      </w:r>
      <w:r w:rsidRPr="003E1515">
        <w:t>result</w:t>
      </w:r>
      <w:r w:rsidRPr="003E1515">
        <w:rPr>
          <w:spacing w:val="-4"/>
        </w:rPr>
        <w:t xml:space="preserve"> </w:t>
      </w:r>
      <w:r w:rsidRPr="003E1515">
        <w:t>in</w:t>
      </w:r>
      <w:r w:rsidRPr="003E1515">
        <w:rPr>
          <w:spacing w:val="-4"/>
        </w:rPr>
        <w:t xml:space="preserve"> </w:t>
      </w:r>
      <w:r w:rsidRPr="003E1515">
        <w:t>reinstatement</w:t>
      </w:r>
      <w:r w:rsidRPr="003E1515">
        <w:rPr>
          <w:spacing w:val="-4"/>
        </w:rPr>
        <w:t xml:space="preserve"> </w:t>
      </w:r>
      <w:r w:rsidRPr="003E1515">
        <w:t>to</w:t>
      </w:r>
      <w:r w:rsidRPr="003E1515">
        <w:rPr>
          <w:spacing w:val="-4"/>
        </w:rPr>
        <w:t xml:space="preserve"> </w:t>
      </w:r>
      <w:r w:rsidRPr="003E1515">
        <w:t>the</w:t>
      </w:r>
      <w:r w:rsidRPr="003E1515">
        <w:rPr>
          <w:spacing w:val="-4"/>
        </w:rPr>
        <w:t xml:space="preserve"> </w:t>
      </w:r>
      <w:r w:rsidRPr="003E1515">
        <w:t>College</w:t>
      </w:r>
      <w:r w:rsidRPr="003E1515">
        <w:rPr>
          <w:spacing w:val="-4"/>
        </w:rPr>
        <w:t xml:space="preserve"> </w:t>
      </w:r>
      <w:r w:rsidRPr="003E1515">
        <w:t>or</w:t>
      </w:r>
      <w:r w:rsidRPr="003E1515">
        <w:rPr>
          <w:spacing w:val="-4"/>
        </w:rPr>
        <w:t xml:space="preserve"> </w:t>
      </w:r>
      <w:r w:rsidRPr="003E1515">
        <w:t>resumption</w:t>
      </w:r>
      <w:r w:rsidRPr="003E1515">
        <w:rPr>
          <w:spacing w:val="-4"/>
        </w:rPr>
        <w:t xml:space="preserve"> </w:t>
      </w:r>
      <w:r w:rsidRPr="003E1515">
        <w:t>of</w:t>
      </w:r>
      <w:r w:rsidRPr="003E1515">
        <w:rPr>
          <w:spacing w:val="-4"/>
        </w:rPr>
        <w:t xml:space="preserve"> </w:t>
      </w:r>
      <w:r w:rsidRPr="003E1515">
        <w:t>privileges,</w:t>
      </w:r>
      <w:r w:rsidRPr="003E1515">
        <w:rPr>
          <w:spacing w:val="-4"/>
        </w:rPr>
        <w:t xml:space="preserve"> </w:t>
      </w:r>
      <w:r w:rsidRPr="003E1515">
        <w:t>all reasonable attempts will be made to restore the Respondent to their prior status, recognizing that some opportunities lost may be irreparable in the short term.</w:t>
      </w:r>
    </w:p>
    <w:p w14:paraId="53BA741A" w14:textId="04FE2092" w:rsidR="0041062F" w:rsidRPr="00E75E86" w:rsidRDefault="0041062F" w:rsidP="00E75E86">
      <w:pPr>
        <w:pStyle w:val="ListParagraph"/>
        <w:numPr>
          <w:ilvl w:val="0"/>
          <w:numId w:val="39"/>
        </w:numPr>
        <w:rPr>
          <w:b/>
          <w:bCs w:val="0"/>
        </w:rPr>
      </w:pPr>
      <w:r w:rsidRPr="00E75E86">
        <w:rPr>
          <w:b/>
          <w:bCs w:val="0"/>
        </w:rPr>
        <w:t>Long-Term</w:t>
      </w:r>
      <w:r w:rsidRPr="00E75E86">
        <w:rPr>
          <w:b/>
          <w:bCs w:val="0"/>
          <w:spacing w:val="3"/>
        </w:rPr>
        <w:t xml:space="preserve"> </w:t>
      </w:r>
      <w:r w:rsidRPr="00E75E86">
        <w:rPr>
          <w:b/>
          <w:bCs w:val="0"/>
        </w:rPr>
        <w:t>Remedies/Other</w:t>
      </w:r>
      <w:r w:rsidRPr="00E75E86">
        <w:rPr>
          <w:b/>
          <w:bCs w:val="0"/>
          <w:spacing w:val="-4"/>
        </w:rPr>
        <w:t xml:space="preserve"> </w:t>
      </w:r>
      <w:r w:rsidRPr="00E75E86">
        <w:rPr>
          <w:b/>
          <w:bCs w:val="0"/>
        </w:rPr>
        <w:t>Actions</w:t>
      </w:r>
    </w:p>
    <w:p w14:paraId="3304E023" w14:textId="77777777" w:rsidR="0041062F" w:rsidRPr="003E1515" w:rsidRDefault="0041062F">
      <w:pPr>
        <w:pStyle w:val="BodyText"/>
        <w:spacing w:before="1"/>
        <w:ind w:left="112" w:right="193" w:hanging="10"/>
        <w:rPr>
          <w:rFonts w:asciiTheme="minorHAnsi" w:hAnsiTheme="minorHAnsi"/>
          <w:sz w:val="24"/>
          <w:szCs w:val="24"/>
        </w:rPr>
      </w:pPr>
      <w:r w:rsidRPr="003E1515">
        <w:rPr>
          <w:rFonts w:asciiTheme="minorHAnsi" w:hAnsiTheme="minorHAnsi"/>
          <w:sz w:val="24"/>
          <w:szCs w:val="24"/>
        </w:rPr>
        <w:t>Following</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conclusion</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Resolution</w:t>
      </w:r>
      <w:r w:rsidRPr="003E1515">
        <w:rPr>
          <w:rFonts w:asciiTheme="minorHAnsi" w:hAnsiTheme="minorHAnsi"/>
          <w:spacing w:val="-3"/>
          <w:sz w:val="24"/>
          <w:szCs w:val="24"/>
        </w:rPr>
        <w:t xml:space="preserve"> </w:t>
      </w:r>
      <w:r w:rsidRPr="003E1515">
        <w:rPr>
          <w:rFonts w:asciiTheme="minorHAnsi" w:hAnsiTheme="minorHAnsi"/>
          <w:sz w:val="24"/>
          <w:szCs w:val="24"/>
        </w:rPr>
        <w:t>Process,</w:t>
      </w:r>
      <w:r w:rsidRPr="003E1515">
        <w:rPr>
          <w:rFonts w:asciiTheme="minorHAnsi" w:hAnsiTheme="minorHAnsi"/>
          <w:spacing w:val="-3"/>
          <w:sz w:val="24"/>
          <w:szCs w:val="24"/>
        </w:rPr>
        <w:t xml:space="preserve"> </w:t>
      </w:r>
      <w:r w:rsidRPr="003E1515">
        <w:rPr>
          <w:rFonts w:asciiTheme="minorHAnsi" w:hAnsiTheme="minorHAnsi"/>
          <w:sz w:val="24"/>
          <w:szCs w:val="24"/>
        </w:rPr>
        <w:t>and</w:t>
      </w:r>
      <w:r w:rsidRPr="003E1515">
        <w:rPr>
          <w:rFonts w:asciiTheme="minorHAnsi" w:hAnsiTheme="minorHAnsi"/>
          <w:spacing w:val="-3"/>
          <w:sz w:val="24"/>
          <w:szCs w:val="24"/>
        </w:rPr>
        <w:t xml:space="preserve"> </w:t>
      </w:r>
      <w:r w:rsidRPr="003E1515">
        <w:rPr>
          <w:rFonts w:asciiTheme="minorHAnsi" w:hAnsiTheme="minorHAnsi"/>
          <w:sz w:val="24"/>
          <w:szCs w:val="24"/>
        </w:rPr>
        <w:t>in</w:t>
      </w:r>
      <w:r w:rsidRPr="003E1515">
        <w:rPr>
          <w:rFonts w:asciiTheme="minorHAnsi" w:hAnsiTheme="minorHAnsi"/>
          <w:spacing w:val="-3"/>
          <w:sz w:val="24"/>
          <w:szCs w:val="24"/>
        </w:rPr>
        <w:t xml:space="preserve"> </w:t>
      </w:r>
      <w:r w:rsidRPr="003E1515">
        <w:rPr>
          <w:rFonts w:asciiTheme="minorHAnsi" w:hAnsiTheme="minorHAnsi"/>
          <w:sz w:val="24"/>
          <w:szCs w:val="24"/>
        </w:rPr>
        <w:t>addition</w:t>
      </w:r>
      <w:r w:rsidRPr="003E1515">
        <w:rPr>
          <w:rFonts w:asciiTheme="minorHAnsi" w:hAnsiTheme="minorHAnsi"/>
          <w:spacing w:val="-3"/>
          <w:sz w:val="24"/>
          <w:szCs w:val="24"/>
        </w:rPr>
        <w:t xml:space="preserve"> </w:t>
      </w:r>
      <w:r w:rsidRPr="003E1515">
        <w:rPr>
          <w:rFonts w:asciiTheme="minorHAnsi" w:hAnsiTheme="minorHAnsi"/>
          <w:sz w:val="24"/>
          <w:szCs w:val="24"/>
        </w:rPr>
        <w:t>to</w:t>
      </w:r>
      <w:r w:rsidRPr="003E1515">
        <w:rPr>
          <w:rFonts w:asciiTheme="minorHAnsi" w:hAnsiTheme="minorHAnsi"/>
          <w:spacing w:val="-3"/>
          <w:sz w:val="24"/>
          <w:szCs w:val="24"/>
        </w:rPr>
        <w:t xml:space="preserve"> </w:t>
      </w:r>
      <w:r w:rsidRPr="003E1515">
        <w:rPr>
          <w:rFonts w:asciiTheme="minorHAnsi" w:hAnsiTheme="minorHAnsi"/>
          <w:sz w:val="24"/>
          <w:szCs w:val="24"/>
        </w:rPr>
        <w:t>any</w:t>
      </w:r>
      <w:r w:rsidRPr="003E1515">
        <w:rPr>
          <w:rFonts w:asciiTheme="minorHAnsi" w:hAnsiTheme="minorHAnsi"/>
          <w:spacing w:val="-3"/>
          <w:sz w:val="24"/>
          <w:szCs w:val="24"/>
        </w:rPr>
        <w:t xml:space="preserve"> </w:t>
      </w:r>
      <w:r w:rsidRPr="003E1515">
        <w:rPr>
          <w:rFonts w:asciiTheme="minorHAnsi" w:hAnsiTheme="minorHAnsi"/>
          <w:sz w:val="24"/>
          <w:szCs w:val="24"/>
        </w:rPr>
        <w:t>sanctions</w:t>
      </w:r>
      <w:r w:rsidRPr="003E1515">
        <w:rPr>
          <w:rFonts w:asciiTheme="minorHAnsi" w:hAnsiTheme="minorHAnsi"/>
          <w:spacing w:val="-3"/>
          <w:sz w:val="24"/>
          <w:szCs w:val="24"/>
        </w:rPr>
        <w:t xml:space="preserve"> </w:t>
      </w:r>
      <w:r w:rsidRPr="003E1515">
        <w:rPr>
          <w:rFonts w:asciiTheme="minorHAnsi" w:hAnsiTheme="minorHAnsi"/>
          <w:sz w:val="24"/>
          <w:szCs w:val="24"/>
        </w:rPr>
        <w:t>implemented,</w:t>
      </w:r>
      <w:r w:rsidRPr="003E1515">
        <w:rPr>
          <w:rFonts w:asciiTheme="minorHAnsi" w:hAnsiTheme="minorHAnsi"/>
          <w:spacing w:val="-3"/>
          <w:sz w:val="24"/>
          <w:szCs w:val="24"/>
        </w:rPr>
        <w:t xml:space="preserve"> </w:t>
      </w:r>
      <w:r w:rsidRPr="003E1515">
        <w:rPr>
          <w:rFonts w:asciiTheme="minorHAnsi" w:hAnsiTheme="minorHAnsi"/>
          <w:sz w:val="24"/>
          <w:szCs w:val="24"/>
        </w:rPr>
        <w:t>the Title IX Coordinator may implement additional long-term remedies or actions with respect to the parties and/or the institutional community that are intended to stop the harassment, discrimination, and/or retaliation, remedy the effects, and prevent reoccurrence.</w:t>
      </w:r>
    </w:p>
    <w:p w14:paraId="5D177E9F" w14:textId="77777777" w:rsidR="0041062F" w:rsidRPr="00727507" w:rsidRDefault="0041062F">
      <w:pPr>
        <w:pStyle w:val="BodyText"/>
        <w:spacing w:before="251"/>
        <w:ind w:left="102" w:firstLine="0"/>
        <w:rPr>
          <w:rFonts w:asciiTheme="minorHAnsi" w:hAnsiTheme="minorHAnsi"/>
          <w:sz w:val="24"/>
          <w:szCs w:val="24"/>
        </w:rPr>
      </w:pPr>
      <w:r w:rsidRPr="00727507">
        <w:rPr>
          <w:rFonts w:asciiTheme="minorHAnsi" w:hAnsiTheme="minorHAnsi"/>
          <w:sz w:val="24"/>
          <w:szCs w:val="24"/>
        </w:rPr>
        <w:t>These</w:t>
      </w:r>
      <w:r w:rsidRPr="00727507">
        <w:rPr>
          <w:rFonts w:asciiTheme="minorHAnsi" w:hAnsiTheme="minorHAnsi"/>
          <w:spacing w:val="-6"/>
          <w:sz w:val="24"/>
          <w:szCs w:val="24"/>
        </w:rPr>
        <w:t xml:space="preserve"> </w:t>
      </w:r>
      <w:r w:rsidRPr="00727507">
        <w:rPr>
          <w:rFonts w:asciiTheme="minorHAnsi" w:hAnsiTheme="minorHAnsi"/>
          <w:sz w:val="24"/>
          <w:szCs w:val="24"/>
        </w:rPr>
        <w:t>remedies/actions</w:t>
      </w:r>
      <w:r w:rsidRPr="00727507">
        <w:rPr>
          <w:rFonts w:asciiTheme="minorHAnsi" w:hAnsiTheme="minorHAnsi"/>
          <w:spacing w:val="-6"/>
          <w:sz w:val="24"/>
          <w:szCs w:val="24"/>
        </w:rPr>
        <w:t xml:space="preserve"> </w:t>
      </w:r>
      <w:r w:rsidRPr="00727507">
        <w:rPr>
          <w:rFonts w:asciiTheme="minorHAnsi" w:hAnsiTheme="minorHAnsi"/>
          <w:sz w:val="24"/>
          <w:szCs w:val="24"/>
        </w:rPr>
        <w:t>may</w:t>
      </w:r>
      <w:r w:rsidRPr="00727507">
        <w:rPr>
          <w:rFonts w:asciiTheme="minorHAnsi" w:hAnsiTheme="minorHAnsi"/>
          <w:spacing w:val="-6"/>
          <w:sz w:val="24"/>
          <w:szCs w:val="24"/>
        </w:rPr>
        <w:t xml:space="preserve"> </w:t>
      </w:r>
      <w:r w:rsidRPr="00727507">
        <w:rPr>
          <w:rFonts w:asciiTheme="minorHAnsi" w:hAnsiTheme="minorHAnsi"/>
          <w:sz w:val="24"/>
          <w:szCs w:val="24"/>
        </w:rPr>
        <w:t>include,</w:t>
      </w:r>
      <w:r w:rsidRPr="00727507">
        <w:rPr>
          <w:rFonts w:asciiTheme="minorHAnsi" w:hAnsiTheme="minorHAnsi"/>
          <w:spacing w:val="-6"/>
          <w:sz w:val="24"/>
          <w:szCs w:val="24"/>
        </w:rPr>
        <w:t xml:space="preserve"> </w:t>
      </w:r>
      <w:r w:rsidRPr="00727507">
        <w:rPr>
          <w:rFonts w:asciiTheme="minorHAnsi" w:hAnsiTheme="minorHAnsi"/>
          <w:sz w:val="24"/>
          <w:szCs w:val="24"/>
        </w:rPr>
        <w:t>but</w:t>
      </w:r>
      <w:r w:rsidRPr="00727507">
        <w:rPr>
          <w:rFonts w:asciiTheme="minorHAnsi" w:hAnsiTheme="minorHAnsi"/>
          <w:spacing w:val="-6"/>
          <w:sz w:val="24"/>
          <w:szCs w:val="24"/>
        </w:rPr>
        <w:t xml:space="preserve"> </w:t>
      </w:r>
      <w:r w:rsidRPr="00727507">
        <w:rPr>
          <w:rFonts w:asciiTheme="minorHAnsi" w:hAnsiTheme="minorHAnsi"/>
          <w:sz w:val="24"/>
          <w:szCs w:val="24"/>
        </w:rPr>
        <w:t>are</w:t>
      </w:r>
      <w:r w:rsidRPr="00727507">
        <w:rPr>
          <w:rFonts w:asciiTheme="minorHAnsi" w:hAnsiTheme="minorHAnsi"/>
          <w:spacing w:val="-6"/>
          <w:sz w:val="24"/>
          <w:szCs w:val="24"/>
        </w:rPr>
        <w:t xml:space="preserve"> </w:t>
      </w:r>
      <w:r w:rsidRPr="00727507">
        <w:rPr>
          <w:rFonts w:asciiTheme="minorHAnsi" w:hAnsiTheme="minorHAnsi"/>
          <w:sz w:val="24"/>
          <w:szCs w:val="24"/>
        </w:rPr>
        <w:t>not</w:t>
      </w:r>
      <w:r w:rsidRPr="00727507">
        <w:rPr>
          <w:rFonts w:asciiTheme="minorHAnsi" w:hAnsiTheme="minorHAnsi"/>
          <w:spacing w:val="-6"/>
          <w:sz w:val="24"/>
          <w:szCs w:val="24"/>
        </w:rPr>
        <w:t xml:space="preserve"> </w:t>
      </w:r>
      <w:r w:rsidRPr="00727507">
        <w:rPr>
          <w:rFonts w:asciiTheme="minorHAnsi" w:hAnsiTheme="minorHAnsi"/>
          <w:sz w:val="24"/>
          <w:szCs w:val="24"/>
        </w:rPr>
        <w:t>limited</w:t>
      </w:r>
      <w:r w:rsidRPr="00727507">
        <w:rPr>
          <w:rFonts w:asciiTheme="minorHAnsi" w:hAnsiTheme="minorHAnsi"/>
          <w:spacing w:val="-6"/>
          <w:sz w:val="24"/>
          <w:szCs w:val="24"/>
        </w:rPr>
        <w:t xml:space="preserve"> </w:t>
      </w:r>
      <w:r w:rsidRPr="00727507">
        <w:rPr>
          <w:rFonts w:asciiTheme="minorHAnsi" w:hAnsiTheme="minorHAnsi"/>
          <w:spacing w:val="-5"/>
          <w:sz w:val="24"/>
          <w:szCs w:val="24"/>
        </w:rPr>
        <w:t>to:</w:t>
      </w:r>
    </w:p>
    <w:p w14:paraId="696186C8" w14:textId="77777777" w:rsidR="0041062F" w:rsidRPr="00727507" w:rsidRDefault="0041062F" w:rsidP="00206695">
      <w:pPr>
        <w:pStyle w:val="ListParagraph"/>
        <w:widowControl w:val="0"/>
        <w:numPr>
          <w:ilvl w:val="1"/>
          <w:numId w:val="39"/>
        </w:numPr>
        <w:tabs>
          <w:tab w:val="left" w:pos="837"/>
        </w:tabs>
        <w:autoSpaceDE w:val="0"/>
        <w:autoSpaceDN w:val="0"/>
        <w:spacing w:before="1"/>
        <w:contextualSpacing w:val="0"/>
      </w:pPr>
      <w:r w:rsidRPr="00727507">
        <w:t>Referral</w:t>
      </w:r>
      <w:r w:rsidRPr="00727507">
        <w:rPr>
          <w:spacing w:val="-6"/>
        </w:rPr>
        <w:t xml:space="preserve"> </w:t>
      </w:r>
      <w:r w:rsidRPr="00727507">
        <w:t>to</w:t>
      </w:r>
      <w:r w:rsidRPr="00727507">
        <w:rPr>
          <w:spacing w:val="-6"/>
        </w:rPr>
        <w:t xml:space="preserve"> </w:t>
      </w:r>
      <w:r w:rsidRPr="00727507">
        <w:t>counseling</w:t>
      </w:r>
      <w:r w:rsidRPr="00727507">
        <w:rPr>
          <w:spacing w:val="-6"/>
        </w:rPr>
        <w:t xml:space="preserve"> </w:t>
      </w:r>
      <w:r w:rsidRPr="00727507">
        <w:t>and</w:t>
      </w:r>
      <w:r w:rsidRPr="00727507">
        <w:rPr>
          <w:spacing w:val="-6"/>
        </w:rPr>
        <w:t xml:space="preserve"> </w:t>
      </w:r>
      <w:r w:rsidRPr="00727507">
        <w:t>health</w:t>
      </w:r>
      <w:r w:rsidRPr="00727507">
        <w:rPr>
          <w:spacing w:val="-5"/>
        </w:rPr>
        <w:t xml:space="preserve"> </w:t>
      </w:r>
      <w:r w:rsidRPr="00727507">
        <w:rPr>
          <w:spacing w:val="-2"/>
        </w:rPr>
        <w:t>services</w:t>
      </w:r>
    </w:p>
    <w:p w14:paraId="5D7C8B82" w14:textId="77777777" w:rsidR="0041062F" w:rsidRPr="00727507" w:rsidRDefault="0041062F" w:rsidP="00206695">
      <w:pPr>
        <w:pStyle w:val="ListParagraph"/>
        <w:widowControl w:val="0"/>
        <w:numPr>
          <w:ilvl w:val="1"/>
          <w:numId w:val="39"/>
        </w:numPr>
        <w:tabs>
          <w:tab w:val="left" w:pos="837"/>
        </w:tabs>
        <w:autoSpaceDE w:val="0"/>
        <w:autoSpaceDN w:val="0"/>
        <w:spacing w:before="1" w:line="251" w:lineRule="exact"/>
        <w:contextualSpacing w:val="0"/>
      </w:pPr>
      <w:r w:rsidRPr="00727507">
        <w:t>Referral</w:t>
      </w:r>
      <w:r w:rsidRPr="00727507">
        <w:rPr>
          <w:spacing w:val="-9"/>
        </w:rPr>
        <w:t xml:space="preserve"> </w:t>
      </w:r>
      <w:r w:rsidRPr="00727507">
        <w:t>to</w:t>
      </w:r>
      <w:r w:rsidRPr="00727507">
        <w:rPr>
          <w:spacing w:val="-6"/>
        </w:rPr>
        <w:t xml:space="preserve"> </w:t>
      </w:r>
      <w:r w:rsidRPr="00727507">
        <w:t>the</w:t>
      </w:r>
      <w:r w:rsidRPr="00727507">
        <w:rPr>
          <w:spacing w:val="-7"/>
        </w:rPr>
        <w:t xml:space="preserve"> </w:t>
      </w:r>
      <w:r w:rsidRPr="00727507">
        <w:t>Employee</w:t>
      </w:r>
      <w:r w:rsidRPr="00727507">
        <w:rPr>
          <w:spacing w:val="-15"/>
        </w:rPr>
        <w:t xml:space="preserve"> </w:t>
      </w:r>
      <w:r w:rsidRPr="00727507">
        <w:t>Assistance</w:t>
      </w:r>
      <w:r w:rsidRPr="00727507">
        <w:rPr>
          <w:spacing w:val="-6"/>
        </w:rPr>
        <w:t xml:space="preserve"> </w:t>
      </w:r>
      <w:r w:rsidRPr="00727507">
        <w:rPr>
          <w:spacing w:val="-2"/>
        </w:rPr>
        <w:t>Program</w:t>
      </w:r>
    </w:p>
    <w:p w14:paraId="0E00E6CD" w14:textId="77777777" w:rsidR="0041062F" w:rsidRPr="00727507" w:rsidRDefault="0041062F" w:rsidP="00206695">
      <w:pPr>
        <w:pStyle w:val="ListParagraph"/>
        <w:widowControl w:val="0"/>
        <w:numPr>
          <w:ilvl w:val="1"/>
          <w:numId w:val="39"/>
        </w:numPr>
        <w:tabs>
          <w:tab w:val="left" w:pos="837"/>
        </w:tabs>
        <w:autoSpaceDE w:val="0"/>
        <w:autoSpaceDN w:val="0"/>
        <w:spacing w:line="251" w:lineRule="exact"/>
        <w:contextualSpacing w:val="0"/>
      </w:pPr>
      <w:r w:rsidRPr="00727507">
        <w:t>Education</w:t>
      </w:r>
      <w:r w:rsidRPr="00727507">
        <w:rPr>
          <w:spacing w:val="-6"/>
        </w:rPr>
        <w:t xml:space="preserve"> </w:t>
      </w:r>
      <w:r w:rsidRPr="00727507">
        <w:t>to</w:t>
      </w:r>
      <w:r w:rsidRPr="00727507">
        <w:rPr>
          <w:spacing w:val="-5"/>
        </w:rPr>
        <w:t xml:space="preserve"> </w:t>
      </w:r>
      <w:r w:rsidRPr="00727507">
        <w:t>the</w:t>
      </w:r>
      <w:r w:rsidRPr="00727507">
        <w:rPr>
          <w:spacing w:val="-6"/>
        </w:rPr>
        <w:t xml:space="preserve"> </w:t>
      </w:r>
      <w:r w:rsidRPr="00727507">
        <w:t>individual</w:t>
      </w:r>
      <w:r w:rsidRPr="00727507">
        <w:rPr>
          <w:spacing w:val="-5"/>
        </w:rPr>
        <w:t xml:space="preserve"> </w:t>
      </w:r>
      <w:r w:rsidRPr="00727507">
        <w:t>and/or</w:t>
      </w:r>
      <w:r w:rsidRPr="00727507">
        <w:rPr>
          <w:spacing w:val="-6"/>
        </w:rPr>
        <w:t xml:space="preserve"> </w:t>
      </w:r>
      <w:r w:rsidRPr="00727507">
        <w:t>the</w:t>
      </w:r>
      <w:r w:rsidRPr="00727507">
        <w:rPr>
          <w:spacing w:val="-5"/>
        </w:rPr>
        <w:t xml:space="preserve"> </w:t>
      </w:r>
      <w:r w:rsidRPr="00727507">
        <w:rPr>
          <w:spacing w:val="-2"/>
        </w:rPr>
        <w:t>community</w:t>
      </w:r>
    </w:p>
    <w:p w14:paraId="53A30184" w14:textId="77777777" w:rsidR="0041062F" w:rsidRPr="00727507" w:rsidRDefault="0041062F" w:rsidP="00206695">
      <w:pPr>
        <w:pStyle w:val="ListParagraph"/>
        <w:widowControl w:val="0"/>
        <w:numPr>
          <w:ilvl w:val="1"/>
          <w:numId w:val="39"/>
        </w:numPr>
        <w:tabs>
          <w:tab w:val="left" w:pos="837"/>
        </w:tabs>
        <w:autoSpaceDE w:val="0"/>
        <w:autoSpaceDN w:val="0"/>
        <w:spacing w:before="2"/>
        <w:contextualSpacing w:val="0"/>
      </w:pPr>
      <w:r w:rsidRPr="00727507">
        <w:t>Permanent</w:t>
      </w:r>
      <w:r w:rsidRPr="00727507">
        <w:rPr>
          <w:spacing w:val="-7"/>
        </w:rPr>
        <w:t xml:space="preserve"> </w:t>
      </w:r>
      <w:r w:rsidRPr="00727507">
        <w:t>alteration</w:t>
      </w:r>
      <w:r w:rsidRPr="00727507">
        <w:rPr>
          <w:spacing w:val="-7"/>
        </w:rPr>
        <w:t xml:space="preserve"> </w:t>
      </w:r>
      <w:r w:rsidRPr="00727507">
        <w:t>of</w:t>
      </w:r>
      <w:r w:rsidRPr="00727507">
        <w:rPr>
          <w:spacing w:val="-7"/>
        </w:rPr>
        <w:t xml:space="preserve"> </w:t>
      </w:r>
      <w:r w:rsidRPr="00727507">
        <w:t>housing</w:t>
      </w:r>
      <w:r w:rsidRPr="00727507">
        <w:rPr>
          <w:spacing w:val="-7"/>
        </w:rPr>
        <w:t xml:space="preserve"> </w:t>
      </w:r>
      <w:r w:rsidRPr="00727507">
        <w:rPr>
          <w:spacing w:val="-2"/>
        </w:rPr>
        <w:t>assignments</w:t>
      </w:r>
    </w:p>
    <w:p w14:paraId="2F7E03E3" w14:textId="77777777" w:rsidR="0041062F" w:rsidRPr="00727507" w:rsidRDefault="0041062F" w:rsidP="00206695">
      <w:pPr>
        <w:pStyle w:val="ListParagraph"/>
        <w:widowControl w:val="0"/>
        <w:numPr>
          <w:ilvl w:val="1"/>
          <w:numId w:val="39"/>
        </w:numPr>
        <w:tabs>
          <w:tab w:val="left" w:pos="837"/>
        </w:tabs>
        <w:autoSpaceDE w:val="0"/>
        <w:autoSpaceDN w:val="0"/>
        <w:spacing w:before="1"/>
        <w:contextualSpacing w:val="0"/>
      </w:pPr>
      <w:r w:rsidRPr="00727507">
        <w:t>Permanent</w:t>
      </w:r>
      <w:r w:rsidRPr="00727507">
        <w:rPr>
          <w:spacing w:val="-7"/>
        </w:rPr>
        <w:t xml:space="preserve"> </w:t>
      </w:r>
      <w:r w:rsidRPr="00727507">
        <w:t>alteration</w:t>
      </w:r>
      <w:r w:rsidRPr="00727507">
        <w:rPr>
          <w:spacing w:val="-7"/>
        </w:rPr>
        <w:t xml:space="preserve"> </w:t>
      </w:r>
      <w:r w:rsidRPr="00727507">
        <w:t>of</w:t>
      </w:r>
      <w:r w:rsidRPr="00727507">
        <w:rPr>
          <w:spacing w:val="-6"/>
        </w:rPr>
        <w:t xml:space="preserve"> </w:t>
      </w:r>
      <w:r w:rsidRPr="00727507">
        <w:t>work</w:t>
      </w:r>
      <w:r w:rsidRPr="00727507">
        <w:rPr>
          <w:spacing w:val="-7"/>
        </w:rPr>
        <w:t xml:space="preserve"> </w:t>
      </w:r>
      <w:r w:rsidRPr="00727507">
        <w:t>arrangements</w:t>
      </w:r>
      <w:r w:rsidRPr="00727507">
        <w:rPr>
          <w:spacing w:val="-7"/>
        </w:rPr>
        <w:t xml:space="preserve"> </w:t>
      </w:r>
      <w:r w:rsidRPr="00727507">
        <w:t>for</w:t>
      </w:r>
      <w:r w:rsidRPr="00727507">
        <w:rPr>
          <w:spacing w:val="-6"/>
        </w:rPr>
        <w:t xml:space="preserve"> </w:t>
      </w:r>
      <w:r w:rsidRPr="00727507">
        <w:rPr>
          <w:spacing w:val="-2"/>
        </w:rPr>
        <w:t>employees</w:t>
      </w:r>
    </w:p>
    <w:p w14:paraId="1067FAA1" w14:textId="77777777" w:rsidR="0041062F" w:rsidRPr="00727507" w:rsidRDefault="0041062F" w:rsidP="00206695">
      <w:pPr>
        <w:pStyle w:val="ListParagraph"/>
        <w:widowControl w:val="0"/>
        <w:numPr>
          <w:ilvl w:val="1"/>
          <w:numId w:val="39"/>
        </w:numPr>
        <w:tabs>
          <w:tab w:val="left" w:pos="837"/>
        </w:tabs>
        <w:autoSpaceDE w:val="0"/>
        <w:autoSpaceDN w:val="0"/>
        <w:spacing w:before="2" w:line="251" w:lineRule="exact"/>
        <w:contextualSpacing w:val="0"/>
      </w:pPr>
      <w:r w:rsidRPr="00727507">
        <w:t>Provision</w:t>
      </w:r>
      <w:r w:rsidRPr="00727507">
        <w:rPr>
          <w:spacing w:val="-6"/>
        </w:rPr>
        <w:t xml:space="preserve"> </w:t>
      </w:r>
      <w:r w:rsidRPr="00727507">
        <w:t>of</w:t>
      </w:r>
      <w:r w:rsidRPr="00727507">
        <w:rPr>
          <w:spacing w:val="-6"/>
        </w:rPr>
        <w:t xml:space="preserve"> </w:t>
      </w:r>
      <w:r w:rsidRPr="00727507">
        <w:t>campus</w:t>
      </w:r>
      <w:r w:rsidRPr="00727507">
        <w:rPr>
          <w:spacing w:val="-6"/>
        </w:rPr>
        <w:t xml:space="preserve"> </w:t>
      </w:r>
      <w:r w:rsidRPr="00727507">
        <w:t>safety</w:t>
      </w:r>
      <w:r w:rsidRPr="00727507">
        <w:rPr>
          <w:spacing w:val="-5"/>
        </w:rPr>
        <w:t xml:space="preserve"> </w:t>
      </w:r>
      <w:r w:rsidRPr="00727507">
        <w:rPr>
          <w:spacing w:val="-2"/>
        </w:rPr>
        <w:t>escorts</w:t>
      </w:r>
    </w:p>
    <w:p w14:paraId="6916E628" w14:textId="77777777" w:rsidR="00E75E86" w:rsidRPr="00727507" w:rsidRDefault="0041062F" w:rsidP="0098401B">
      <w:pPr>
        <w:pStyle w:val="ListParagraph"/>
        <w:widowControl w:val="0"/>
        <w:numPr>
          <w:ilvl w:val="1"/>
          <w:numId w:val="39"/>
        </w:numPr>
        <w:tabs>
          <w:tab w:val="left" w:pos="837"/>
        </w:tabs>
        <w:autoSpaceDE w:val="0"/>
        <w:autoSpaceDN w:val="0"/>
        <w:spacing w:before="70" w:line="251" w:lineRule="exact"/>
        <w:contextualSpacing w:val="0"/>
      </w:pPr>
      <w:r w:rsidRPr="00727507">
        <w:t>Climate</w:t>
      </w:r>
      <w:r w:rsidRPr="00727507">
        <w:rPr>
          <w:spacing w:val="-7"/>
        </w:rPr>
        <w:t xml:space="preserve"> </w:t>
      </w:r>
      <w:r w:rsidRPr="00727507">
        <w:rPr>
          <w:spacing w:val="-2"/>
        </w:rPr>
        <w:t>survey</w:t>
      </w:r>
    </w:p>
    <w:p w14:paraId="214E3486" w14:textId="1B06A5E4" w:rsidR="0041062F" w:rsidRPr="00727507" w:rsidRDefault="0041062F" w:rsidP="0098401B">
      <w:pPr>
        <w:pStyle w:val="ListParagraph"/>
        <w:widowControl w:val="0"/>
        <w:numPr>
          <w:ilvl w:val="1"/>
          <w:numId w:val="39"/>
        </w:numPr>
        <w:tabs>
          <w:tab w:val="left" w:pos="837"/>
        </w:tabs>
        <w:autoSpaceDE w:val="0"/>
        <w:autoSpaceDN w:val="0"/>
        <w:spacing w:before="70" w:line="251" w:lineRule="exact"/>
        <w:contextualSpacing w:val="0"/>
      </w:pPr>
      <w:r w:rsidRPr="00727507">
        <w:t>Policy</w:t>
      </w:r>
      <w:r w:rsidRPr="00727507">
        <w:rPr>
          <w:spacing w:val="-8"/>
        </w:rPr>
        <w:t xml:space="preserve"> </w:t>
      </w:r>
      <w:r w:rsidRPr="00727507">
        <w:t>modification</w:t>
      </w:r>
      <w:r w:rsidRPr="00727507">
        <w:rPr>
          <w:spacing w:val="-8"/>
        </w:rPr>
        <w:t xml:space="preserve"> </w:t>
      </w:r>
      <w:r w:rsidRPr="00727507">
        <w:t>and/or</w:t>
      </w:r>
      <w:r w:rsidRPr="00727507">
        <w:rPr>
          <w:spacing w:val="-8"/>
        </w:rPr>
        <w:t xml:space="preserve"> </w:t>
      </w:r>
      <w:r w:rsidRPr="00727507">
        <w:rPr>
          <w:spacing w:val="-2"/>
        </w:rPr>
        <w:t>training</w:t>
      </w:r>
    </w:p>
    <w:p w14:paraId="5041BE3B" w14:textId="77777777" w:rsidR="0041062F" w:rsidRPr="00727507" w:rsidRDefault="0041062F" w:rsidP="00206695">
      <w:pPr>
        <w:pStyle w:val="ListParagraph"/>
        <w:widowControl w:val="0"/>
        <w:numPr>
          <w:ilvl w:val="1"/>
          <w:numId w:val="39"/>
        </w:numPr>
        <w:tabs>
          <w:tab w:val="left" w:pos="837"/>
        </w:tabs>
        <w:autoSpaceDE w:val="0"/>
        <w:autoSpaceDN w:val="0"/>
        <w:spacing w:before="2"/>
        <w:contextualSpacing w:val="0"/>
      </w:pPr>
      <w:r w:rsidRPr="00727507">
        <w:t>Provision</w:t>
      </w:r>
      <w:r w:rsidRPr="00727507">
        <w:rPr>
          <w:spacing w:val="-9"/>
        </w:rPr>
        <w:t xml:space="preserve"> </w:t>
      </w:r>
      <w:r w:rsidRPr="00727507">
        <w:t>of</w:t>
      </w:r>
      <w:r w:rsidRPr="00727507">
        <w:rPr>
          <w:spacing w:val="-8"/>
        </w:rPr>
        <w:t xml:space="preserve"> </w:t>
      </w:r>
      <w:r w:rsidRPr="00727507">
        <w:t>transportation</w:t>
      </w:r>
      <w:r w:rsidRPr="00727507">
        <w:rPr>
          <w:spacing w:val="-8"/>
        </w:rPr>
        <w:t xml:space="preserve"> </w:t>
      </w:r>
      <w:r w:rsidRPr="00727507">
        <w:rPr>
          <w:spacing w:val="-2"/>
        </w:rPr>
        <w:t>assistance</w:t>
      </w:r>
    </w:p>
    <w:p w14:paraId="052BC4FD" w14:textId="77777777" w:rsidR="0041062F" w:rsidRPr="00727507" w:rsidRDefault="0041062F" w:rsidP="00206695">
      <w:pPr>
        <w:pStyle w:val="ListParagraph"/>
        <w:widowControl w:val="0"/>
        <w:numPr>
          <w:ilvl w:val="1"/>
          <w:numId w:val="39"/>
        </w:numPr>
        <w:tabs>
          <w:tab w:val="left" w:pos="837"/>
        </w:tabs>
        <w:autoSpaceDE w:val="0"/>
        <w:autoSpaceDN w:val="0"/>
        <w:spacing w:before="1"/>
        <w:contextualSpacing w:val="0"/>
      </w:pPr>
      <w:r w:rsidRPr="00727507">
        <w:t>Implementation</w:t>
      </w:r>
      <w:r w:rsidRPr="00727507">
        <w:rPr>
          <w:spacing w:val="-10"/>
        </w:rPr>
        <w:t xml:space="preserve"> </w:t>
      </w:r>
      <w:r w:rsidRPr="00727507">
        <w:t>of</w:t>
      </w:r>
      <w:r w:rsidRPr="00727507">
        <w:rPr>
          <w:spacing w:val="-7"/>
        </w:rPr>
        <w:t xml:space="preserve"> </w:t>
      </w:r>
      <w:r w:rsidRPr="00727507">
        <w:t>long-term</w:t>
      </w:r>
      <w:r w:rsidRPr="00727507">
        <w:rPr>
          <w:spacing w:val="-8"/>
        </w:rPr>
        <w:t xml:space="preserve"> </w:t>
      </w:r>
      <w:r w:rsidRPr="00727507">
        <w:t>contact</w:t>
      </w:r>
      <w:r w:rsidRPr="00727507">
        <w:rPr>
          <w:spacing w:val="-7"/>
        </w:rPr>
        <w:t xml:space="preserve"> </w:t>
      </w:r>
      <w:r w:rsidRPr="00727507">
        <w:t>limitations</w:t>
      </w:r>
      <w:r w:rsidRPr="00727507">
        <w:rPr>
          <w:spacing w:val="-8"/>
        </w:rPr>
        <w:t xml:space="preserve"> </w:t>
      </w:r>
      <w:r w:rsidRPr="00727507">
        <w:t>between</w:t>
      </w:r>
      <w:r w:rsidRPr="00727507">
        <w:rPr>
          <w:spacing w:val="-7"/>
        </w:rPr>
        <w:t xml:space="preserve"> </w:t>
      </w:r>
      <w:r w:rsidRPr="00727507">
        <w:t>the</w:t>
      </w:r>
      <w:r w:rsidRPr="00727507">
        <w:rPr>
          <w:spacing w:val="-7"/>
        </w:rPr>
        <w:t xml:space="preserve"> </w:t>
      </w:r>
      <w:r w:rsidRPr="00727507">
        <w:rPr>
          <w:spacing w:val="-2"/>
        </w:rPr>
        <w:t>parties</w:t>
      </w:r>
    </w:p>
    <w:p w14:paraId="7B30D26E" w14:textId="77777777" w:rsidR="0041062F" w:rsidRPr="00727507" w:rsidRDefault="0041062F" w:rsidP="00206695">
      <w:pPr>
        <w:pStyle w:val="ListParagraph"/>
        <w:widowControl w:val="0"/>
        <w:numPr>
          <w:ilvl w:val="1"/>
          <w:numId w:val="39"/>
        </w:numPr>
        <w:tabs>
          <w:tab w:val="left" w:pos="837"/>
        </w:tabs>
        <w:autoSpaceDE w:val="0"/>
        <w:autoSpaceDN w:val="0"/>
        <w:spacing w:before="1"/>
        <w:contextualSpacing w:val="0"/>
      </w:pPr>
      <w:r w:rsidRPr="00727507">
        <w:t>Implementation</w:t>
      </w:r>
      <w:r w:rsidRPr="00727507">
        <w:rPr>
          <w:spacing w:val="-10"/>
        </w:rPr>
        <w:t xml:space="preserve"> </w:t>
      </w:r>
      <w:r w:rsidRPr="00727507">
        <w:t>of</w:t>
      </w:r>
      <w:r w:rsidRPr="00727507">
        <w:rPr>
          <w:spacing w:val="-8"/>
        </w:rPr>
        <w:t xml:space="preserve"> </w:t>
      </w:r>
      <w:r w:rsidRPr="00727507">
        <w:t>adjustments</w:t>
      </w:r>
      <w:r w:rsidRPr="00727507">
        <w:rPr>
          <w:spacing w:val="-8"/>
        </w:rPr>
        <w:t xml:space="preserve"> </w:t>
      </w:r>
      <w:r w:rsidRPr="00727507">
        <w:t>to</w:t>
      </w:r>
      <w:r w:rsidRPr="00727507">
        <w:rPr>
          <w:spacing w:val="-8"/>
        </w:rPr>
        <w:t xml:space="preserve"> </w:t>
      </w:r>
      <w:r w:rsidRPr="00727507">
        <w:t>academic</w:t>
      </w:r>
      <w:r w:rsidRPr="00727507">
        <w:rPr>
          <w:spacing w:val="-8"/>
        </w:rPr>
        <w:t xml:space="preserve"> </w:t>
      </w:r>
      <w:r w:rsidRPr="00727507">
        <w:t>deadlines,</w:t>
      </w:r>
      <w:r w:rsidRPr="00727507">
        <w:rPr>
          <w:spacing w:val="-8"/>
        </w:rPr>
        <w:t xml:space="preserve"> </w:t>
      </w:r>
      <w:r w:rsidRPr="00727507">
        <w:t>course</w:t>
      </w:r>
      <w:r w:rsidRPr="00727507">
        <w:rPr>
          <w:spacing w:val="-8"/>
        </w:rPr>
        <w:t xml:space="preserve"> </w:t>
      </w:r>
      <w:r w:rsidRPr="00727507">
        <w:t>schedules,</w:t>
      </w:r>
      <w:r w:rsidRPr="00727507">
        <w:rPr>
          <w:spacing w:val="-7"/>
        </w:rPr>
        <w:t xml:space="preserve"> </w:t>
      </w:r>
      <w:r w:rsidRPr="00727507">
        <w:rPr>
          <w:spacing w:val="-4"/>
        </w:rPr>
        <w:t>etc.</w:t>
      </w:r>
    </w:p>
    <w:p w14:paraId="1B05D2D4" w14:textId="77777777" w:rsidR="0041062F" w:rsidRPr="00727507" w:rsidRDefault="0041062F">
      <w:pPr>
        <w:pStyle w:val="BodyText"/>
        <w:spacing w:before="251"/>
        <w:ind w:left="112" w:right="186" w:hanging="10"/>
        <w:rPr>
          <w:rFonts w:asciiTheme="minorHAnsi" w:hAnsiTheme="minorHAnsi"/>
          <w:sz w:val="24"/>
          <w:szCs w:val="24"/>
        </w:rPr>
      </w:pPr>
      <w:r w:rsidRPr="00727507">
        <w:rPr>
          <w:rFonts w:asciiTheme="minorHAnsi" w:hAnsiTheme="minorHAnsi"/>
          <w:sz w:val="24"/>
          <w:szCs w:val="24"/>
        </w:rPr>
        <w:t>At</w:t>
      </w:r>
      <w:r w:rsidRPr="00727507">
        <w:rPr>
          <w:rFonts w:asciiTheme="minorHAnsi" w:hAnsiTheme="minorHAnsi"/>
          <w:spacing w:val="-4"/>
          <w:sz w:val="24"/>
          <w:szCs w:val="24"/>
        </w:rPr>
        <w:t xml:space="preserve"> </w:t>
      </w:r>
      <w:r w:rsidRPr="00727507">
        <w:rPr>
          <w:rFonts w:asciiTheme="minorHAnsi" w:hAnsiTheme="minorHAnsi"/>
          <w:sz w:val="24"/>
          <w:szCs w:val="24"/>
        </w:rPr>
        <w:t>the</w:t>
      </w:r>
      <w:r w:rsidRPr="00727507">
        <w:rPr>
          <w:rFonts w:asciiTheme="minorHAnsi" w:hAnsiTheme="minorHAnsi"/>
          <w:spacing w:val="-4"/>
          <w:sz w:val="24"/>
          <w:szCs w:val="24"/>
        </w:rPr>
        <w:t xml:space="preserve"> </w:t>
      </w:r>
      <w:r w:rsidRPr="00727507">
        <w:rPr>
          <w:rFonts w:asciiTheme="minorHAnsi" w:hAnsiTheme="minorHAnsi"/>
          <w:sz w:val="24"/>
          <w:szCs w:val="24"/>
        </w:rPr>
        <w:t>discretion</w:t>
      </w:r>
      <w:r w:rsidRPr="00727507">
        <w:rPr>
          <w:rFonts w:asciiTheme="minorHAnsi" w:hAnsiTheme="minorHAnsi"/>
          <w:spacing w:val="-4"/>
          <w:sz w:val="24"/>
          <w:szCs w:val="24"/>
        </w:rPr>
        <w:t xml:space="preserve"> </w:t>
      </w:r>
      <w:r w:rsidRPr="00727507">
        <w:rPr>
          <w:rFonts w:asciiTheme="minorHAnsi" w:hAnsiTheme="minorHAnsi"/>
          <w:sz w:val="24"/>
          <w:szCs w:val="24"/>
        </w:rPr>
        <w:t>of</w:t>
      </w:r>
      <w:r w:rsidRPr="00727507">
        <w:rPr>
          <w:rFonts w:asciiTheme="minorHAnsi" w:hAnsiTheme="minorHAnsi"/>
          <w:spacing w:val="-4"/>
          <w:sz w:val="24"/>
          <w:szCs w:val="24"/>
        </w:rPr>
        <w:t xml:space="preserve"> </w:t>
      </w:r>
      <w:r w:rsidRPr="00727507">
        <w:rPr>
          <w:rFonts w:asciiTheme="minorHAnsi" w:hAnsiTheme="minorHAnsi"/>
          <w:sz w:val="24"/>
          <w:szCs w:val="24"/>
        </w:rPr>
        <w:t>the</w:t>
      </w:r>
      <w:r w:rsidRPr="00727507">
        <w:rPr>
          <w:rFonts w:asciiTheme="minorHAnsi" w:hAnsiTheme="minorHAnsi"/>
          <w:spacing w:val="-8"/>
          <w:sz w:val="24"/>
          <w:szCs w:val="24"/>
        </w:rPr>
        <w:t xml:space="preserve"> </w:t>
      </w:r>
      <w:r w:rsidRPr="00727507">
        <w:rPr>
          <w:rFonts w:asciiTheme="minorHAnsi" w:hAnsiTheme="minorHAnsi"/>
          <w:sz w:val="24"/>
          <w:szCs w:val="24"/>
        </w:rPr>
        <w:t>Title</w:t>
      </w:r>
      <w:r w:rsidRPr="00727507">
        <w:rPr>
          <w:rFonts w:asciiTheme="minorHAnsi" w:hAnsiTheme="minorHAnsi"/>
          <w:spacing w:val="-4"/>
          <w:sz w:val="24"/>
          <w:szCs w:val="24"/>
        </w:rPr>
        <w:t xml:space="preserve"> </w:t>
      </w:r>
      <w:r w:rsidRPr="00727507">
        <w:rPr>
          <w:rFonts w:asciiTheme="minorHAnsi" w:hAnsiTheme="minorHAnsi"/>
          <w:sz w:val="24"/>
          <w:szCs w:val="24"/>
        </w:rPr>
        <w:t>IX</w:t>
      </w:r>
      <w:r w:rsidRPr="00727507">
        <w:rPr>
          <w:rFonts w:asciiTheme="minorHAnsi" w:hAnsiTheme="minorHAnsi"/>
          <w:spacing w:val="-4"/>
          <w:sz w:val="24"/>
          <w:szCs w:val="24"/>
        </w:rPr>
        <w:t xml:space="preserve"> </w:t>
      </w:r>
      <w:r w:rsidRPr="00727507">
        <w:rPr>
          <w:rFonts w:asciiTheme="minorHAnsi" w:hAnsiTheme="minorHAnsi"/>
          <w:sz w:val="24"/>
          <w:szCs w:val="24"/>
        </w:rPr>
        <w:t>Coordinator,</w:t>
      </w:r>
      <w:r w:rsidRPr="00727507">
        <w:rPr>
          <w:rFonts w:asciiTheme="minorHAnsi" w:hAnsiTheme="minorHAnsi"/>
          <w:spacing w:val="-4"/>
          <w:sz w:val="24"/>
          <w:szCs w:val="24"/>
        </w:rPr>
        <w:t xml:space="preserve"> </w:t>
      </w:r>
      <w:r w:rsidRPr="00727507">
        <w:rPr>
          <w:rFonts w:asciiTheme="minorHAnsi" w:hAnsiTheme="minorHAnsi"/>
          <w:sz w:val="24"/>
          <w:szCs w:val="24"/>
        </w:rPr>
        <w:t>certain</w:t>
      </w:r>
      <w:r w:rsidRPr="00727507">
        <w:rPr>
          <w:rFonts w:asciiTheme="minorHAnsi" w:hAnsiTheme="minorHAnsi"/>
          <w:spacing w:val="-4"/>
          <w:sz w:val="24"/>
          <w:szCs w:val="24"/>
        </w:rPr>
        <w:t xml:space="preserve"> </w:t>
      </w:r>
      <w:r w:rsidRPr="00727507">
        <w:rPr>
          <w:rFonts w:asciiTheme="minorHAnsi" w:hAnsiTheme="minorHAnsi"/>
          <w:sz w:val="24"/>
          <w:szCs w:val="24"/>
        </w:rPr>
        <w:t>long-term</w:t>
      </w:r>
      <w:r w:rsidRPr="00727507">
        <w:rPr>
          <w:rFonts w:asciiTheme="minorHAnsi" w:hAnsiTheme="minorHAnsi"/>
          <w:spacing w:val="-4"/>
          <w:sz w:val="24"/>
          <w:szCs w:val="24"/>
        </w:rPr>
        <w:t xml:space="preserve"> </w:t>
      </w:r>
      <w:r w:rsidRPr="00727507">
        <w:rPr>
          <w:rFonts w:asciiTheme="minorHAnsi" w:hAnsiTheme="minorHAnsi"/>
          <w:sz w:val="24"/>
          <w:szCs w:val="24"/>
        </w:rPr>
        <w:t>support</w:t>
      </w:r>
      <w:r w:rsidRPr="00727507">
        <w:rPr>
          <w:rFonts w:asciiTheme="minorHAnsi" w:hAnsiTheme="minorHAnsi"/>
          <w:spacing w:val="-4"/>
          <w:sz w:val="24"/>
          <w:szCs w:val="24"/>
        </w:rPr>
        <w:t xml:space="preserve"> </w:t>
      </w:r>
      <w:r w:rsidRPr="00727507">
        <w:rPr>
          <w:rFonts w:asciiTheme="minorHAnsi" w:hAnsiTheme="minorHAnsi"/>
          <w:sz w:val="24"/>
          <w:szCs w:val="24"/>
        </w:rPr>
        <w:t>or</w:t>
      </w:r>
      <w:r w:rsidRPr="00727507">
        <w:rPr>
          <w:rFonts w:asciiTheme="minorHAnsi" w:hAnsiTheme="minorHAnsi"/>
          <w:spacing w:val="-4"/>
          <w:sz w:val="24"/>
          <w:szCs w:val="24"/>
        </w:rPr>
        <w:t xml:space="preserve"> </w:t>
      </w:r>
      <w:r w:rsidRPr="00727507">
        <w:rPr>
          <w:rFonts w:asciiTheme="minorHAnsi" w:hAnsiTheme="minorHAnsi"/>
          <w:sz w:val="24"/>
          <w:szCs w:val="24"/>
        </w:rPr>
        <w:t>measures</w:t>
      </w:r>
      <w:r w:rsidRPr="00727507">
        <w:rPr>
          <w:rFonts w:asciiTheme="minorHAnsi" w:hAnsiTheme="minorHAnsi"/>
          <w:spacing w:val="-4"/>
          <w:sz w:val="24"/>
          <w:szCs w:val="24"/>
        </w:rPr>
        <w:t xml:space="preserve"> </w:t>
      </w:r>
      <w:r w:rsidRPr="00727507">
        <w:rPr>
          <w:rFonts w:asciiTheme="minorHAnsi" w:hAnsiTheme="minorHAnsi"/>
          <w:sz w:val="24"/>
          <w:szCs w:val="24"/>
        </w:rPr>
        <w:t>may</w:t>
      </w:r>
      <w:r w:rsidRPr="00727507">
        <w:rPr>
          <w:rFonts w:asciiTheme="minorHAnsi" w:hAnsiTheme="minorHAnsi"/>
          <w:spacing w:val="-4"/>
          <w:sz w:val="24"/>
          <w:szCs w:val="24"/>
        </w:rPr>
        <w:t xml:space="preserve"> </w:t>
      </w:r>
      <w:r w:rsidRPr="00727507">
        <w:rPr>
          <w:rFonts w:asciiTheme="minorHAnsi" w:hAnsiTheme="minorHAnsi"/>
          <w:sz w:val="24"/>
          <w:szCs w:val="24"/>
        </w:rPr>
        <w:t>also</w:t>
      </w:r>
      <w:r w:rsidRPr="00727507">
        <w:rPr>
          <w:rFonts w:asciiTheme="minorHAnsi" w:hAnsiTheme="minorHAnsi"/>
          <w:spacing w:val="-4"/>
          <w:sz w:val="24"/>
          <w:szCs w:val="24"/>
        </w:rPr>
        <w:t xml:space="preserve"> </w:t>
      </w:r>
      <w:r w:rsidRPr="00727507">
        <w:rPr>
          <w:rFonts w:asciiTheme="minorHAnsi" w:hAnsiTheme="minorHAnsi"/>
          <w:sz w:val="24"/>
          <w:szCs w:val="24"/>
        </w:rPr>
        <w:t>be provided to the parties even if no policy violation is found.</w:t>
      </w:r>
    </w:p>
    <w:p w14:paraId="4975D513" w14:textId="77777777" w:rsidR="0041062F" w:rsidRPr="00727507" w:rsidRDefault="0041062F">
      <w:pPr>
        <w:pStyle w:val="BodyText"/>
        <w:ind w:left="0" w:firstLine="0"/>
        <w:rPr>
          <w:rFonts w:asciiTheme="minorHAnsi" w:hAnsiTheme="minorHAnsi"/>
          <w:sz w:val="24"/>
          <w:szCs w:val="24"/>
        </w:rPr>
      </w:pPr>
    </w:p>
    <w:p w14:paraId="487C0D5F" w14:textId="77777777" w:rsidR="0041062F" w:rsidRPr="00727507" w:rsidRDefault="0041062F">
      <w:pPr>
        <w:pStyle w:val="BodyText"/>
        <w:ind w:left="112" w:hanging="10"/>
        <w:rPr>
          <w:rFonts w:asciiTheme="minorHAnsi" w:hAnsiTheme="minorHAnsi"/>
          <w:sz w:val="24"/>
          <w:szCs w:val="24"/>
        </w:rPr>
      </w:pPr>
      <w:r w:rsidRPr="00727507">
        <w:rPr>
          <w:rFonts w:asciiTheme="minorHAnsi" w:hAnsiTheme="minorHAnsi"/>
          <w:sz w:val="24"/>
          <w:szCs w:val="24"/>
        </w:rPr>
        <w:t>When</w:t>
      </w:r>
      <w:r w:rsidRPr="00727507">
        <w:rPr>
          <w:rFonts w:asciiTheme="minorHAnsi" w:hAnsiTheme="minorHAnsi"/>
          <w:spacing w:val="-3"/>
          <w:sz w:val="24"/>
          <w:szCs w:val="24"/>
        </w:rPr>
        <w:t xml:space="preserve"> </w:t>
      </w:r>
      <w:r w:rsidRPr="00727507">
        <w:rPr>
          <w:rFonts w:asciiTheme="minorHAnsi" w:hAnsiTheme="minorHAnsi"/>
          <w:sz w:val="24"/>
          <w:szCs w:val="24"/>
        </w:rPr>
        <w:t>no</w:t>
      </w:r>
      <w:r w:rsidRPr="00727507">
        <w:rPr>
          <w:rFonts w:asciiTheme="minorHAnsi" w:hAnsiTheme="minorHAnsi"/>
          <w:spacing w:val="-3"/>
          <w:sz w:val="24"/>
          <w:szCs w:val="24"/>
        </w:rPr>
        <w:t xml:space="preserve"> </w:t>
      </w:r>
      <w:r w:rsidRPr="00727507">
        <w:rPr>
          <w:rFonts w:asciiTheme="minorHAnsi" w:hAnsiTheme="minorHAnsi"/>
          <w:sz w:val="24"/>
          <w:szCs w:val="24"/>
        </w:rPr>
        <w:t>policy</w:t>
      </w:r>
      <w:r w:rsidRPr="00727507">
        <w:rPr>
          <w:rFonts w:asciiTheme="minorHAnsi" w:hAnsiTheme="minorHAnsi"/>
          <w:spacing w:val="-3"/>
          <w:sz w:val="24"/>
          <w:szCs w:val="24"/>
        </w:rPr>
        <w:t xml:space="preserve"> </w:t>
      </w:r>
      <w:r w:rsidRPr="00727507">
        <w:rPr>
          <w:rFonts w:asciiTheme="minorHAnsi" w:hAnsiTheme="minorHAnsi"/>
          <w:sz w:val="24"/>
          <w:szCs w:val="24"/>
        </w:rPr>
        <w:t>violation</w:t>
      </w:r>
      <w:r w:rsidRPr="00727507">
        <w:rPr>
          <w:rFonts w:asciiTheme="minorHAnsi" w:hAnsiTheme="minorHAnsi"/>
          <w:spacing w:val="-3"/>
          <w:sz w:val="24"/>
          <w:szCs w:val="24"/>
        </w:rPr>
        <w:t xml:space="preserve"> </w:t>
      </w:r>
      <w:r w:rsidRPr="00727507">
        <w:rPr>
          <w:rFonts w:asciiTheme="minorHAnsi" w:hAnsiTheme="minorHAnsi"/>
          <w:sz w:val="24"/>
          <w:szCs w:val="24"/>
        </w:rPr>
        <w:t>is</w:t>
      </w:r>
      <w:r w:rsidRPr="00727507">
        <w:rPr>
          <w:rFonts w:asciiTheme="minorHAnsi" w:hAnsiTheme="minorHAnsi"/>
          <w:spacing w:val="-3"/>
          <w:sz w:val="24"/>
          <w:szCs w:val="24"/>
        </w:rPr>
        <w:t xml:space="preserve"> </w:t>
      </w:r>
      <w:r w:rsidRPr="00727507">
        <w:rPr>
          <w:rFonts w:asciiTheme="minorHAnsi" w:hAnsiTheme="minorHAnsi"/>
          <w:sz w:val="24"/>
          <w:szCs w:val="24"/>
        </w:rPr>
        <w:t>found,</w:t>
      </w:r>
      <w:r w:rsidRPr="00727507">
        <w:rPr>
          <w:rFonts w:asciiTheme="minorHAnsi" w:hAnsiTheme="minorHAnsi"/>
          <w:spacing w:val="-3"/>
          <w:sz w:val="24"/>
          <w:szCs w:val="24"/>
        </w:rPr>
        <w:t xml:space="preserve"> </w:t>
      </w:r>
      <w:r w:rsidRPr="00727507">
        <w:rPr>
          <w:rFonts w:asciiTheme="minorHAnsi" w:hAnsiTheme="minorHAnsi"/>
          <w:sz w:val="24"/>
          <w:szCs w:val="24"/>
        </w:rPr>
        <w:t>the</w:t>
      </w:r>
      <w:r w:rsidRPr="00727507">
        <w:rPr>
          <w:rFonts w:asciiTheme="minorHAnsi" w:hAnsiTheme="minorHAnsi"/>
          <w:spacing w:val="-7"/>
          <w:sz w:val="24"/>
          <w:szCs w:val="24"/>
        </w:rPr>
        <w:t xml:space="preserve"> </w:t>
      </w:r>
      <w:r w:rsidRPr="00727507">
        <w:rPr>
          <w:rFonts w:asciiTheme="minorHAnsi" w:hAnsiTheme="minorHAnsi"/>
          <w:sz w:val="24"/>
          <w:szCs w:val="24"/>
        </w:rPr>
        <w:t>Title</w:t>
      </w:r>
      <w:r w:rsidRPr="00727507">
        <w:rPr>
          <w:rFonts w:asciiTheme="minorHAnsi" w:hAnsiTheme="minorHAnsi"/>
          <w:spacing w:val="-3"/>
          <w:sz w:val="24"/>
          <w:szCs w:val="24"/>
        </w:rPr>
        <w:t xml:space="preserve"> </w:t>
      </w:r>
      <w:r w:rsidRPr="00727507">
        <w:rPr>
          <w:rFonts w:asciiTheme="minorHAnsi" w:hAnsiTheme="minorHAnsi"/>
          <w:sz w:val="24"/>
          <w:szCs w:val="24"/>
        </w:rPr>
        <w:t>IX</w:t>
      </w:r>
      <w:r w:rsidRPr="00727507">
        <w:rPr>
          <w:rFonts w:asciiTheme="minorHAnsi" w:hAnsiTheme="minorHAnsi"/>
          <w:spacing w:val="-3"/>
          <w:sz w:val="24"/>
          <w:szCs w:val="24"/>
        </w:rPr>
        <w:t xml:space="preserve"> </w:t>
      </w:r>
      <w:r w:rsidRPr="00727507">
        <w:rPr>
          <w:rFonts w:asciiTheme="minorHAnsi" w:hAnsiTheme="minorHAnsi"/>
          <w:sz w:val="24"/>
          <w:szCs w:val="24"/>
        </w:rPr>
        <w:t>Coordinator</w:t>
      </w:r>
      <w:r w:rsidRPr="00727507">
        <w:rPr>
          <w:rFonts w:asciiTheme="minorHAnsi" w:hAnsiTheme="minorHAnsi"/>
          <w:spacing w:val="-3"/>
          <w:sz w:val="24"/>
          <w:szCs w:val="24"/>
        </w:rPr>
        <w:t xml:space="preserve"> </w:t>
      </w:r>
      <w:r w:rsidRPr="00727507">
        <w:rPr>
          <w:rFonts w:asciiTheme="minorHAnsi" w:hAnsiTheme="minorHAnsi"/>
          <w:sz w:val="24"/>
          <w:szCs w:val="24"/>
        </w:rPr>
        <w:t>will</w:t>
      </w:r>
      <w:r w:rsidRPr="00727507">
        <w:rPr>
          <w:rFonts w:asciiTheme="minorHAnsi" w:hAnsiTheme="minorHAnsi"/>
          <w:spacing w:val="-3"/>
          <w:sz w:val="24"/>
          <w:szCs w:val="24"/>
        </w:rPr>
        <w:t xml:space="preserve"> </w:t>
      </w:r>
      <w:r w:rsidRPr="00727507">
        <w:rPr>
          <w:rFonts w:asciiTheme="minorHAnsi" w:hAnsiTheme="minorHAnsi"/>
          <w:sz w:val="24"/>
          <w:szCs w:val="24"/>
        </w:rPr>
        <w:t>address</w:t>
      </w:r>
      <w:r w:rsidRPr="00727507">
        <w:rPr>
          <w:rFonts w:asciiTheme="minorHAnsi" w:hAnsiTheme="minorHAnsi"/>
          <w:spacing w:val="-3"/>
          <w:sz w:val="24"/>
          <w:szCs w:val="24"/>
        </w:rPr>
        <w:t xml:space="preserve"> </w:t>
      </w:r>
      <w:r w:rsidRPr="00727507">
        <w:rPr>
          <w:rFonts w:asciiTheme="minorHAnsi" w:hAnsiTheme="minorHAnsi"/>
          <w:sz w:val="24"/>
          <w:szCs w:val="24"/>
        </w:rPr>
        <w:t>any</w:t>
      </w:r>
      <w:r w:rsidRPr="00727507">
        <w:rPr>
          <w:rFonts w:asciiTheme="minorHAnsi" w:hAnsiTheme="minorHAnsi"/>
          <w:spacing w:val="-3"/>
          <w:sz w:val="24"/>
          <w:szCs w:val="24"/>
        </w:rPr>
        <w:t xml:space="preserve"> </w:t>
      </w:r>
      <w:r w:rsidRPr="00727507">
        <w:rPr>
          <w:rFonts w:asciiTheme="minorHAnsi" w:hAnsiTheme="minorHAnsi"/>
          <w:sz w:val="24"/>
          <w:szCs w:val="24"/>
        </w:rPr>
        <w:t>remedies</w:t>
      </w:r>
      <w:r w:rsidRPr="00727507">
        <w:rPr>
          <w:rFonts w:asciiTheme="minorHAnsi" w:hAnsiTheme="minorHAnsi"/>
          <w:spacing w:val="-3"/>
          <w:sz w:val="24"/>
          <w:szCs w:val="24"/>
        </w:rPr>
        <w:t xml:space="preserve"> </w:t>
      </w:r>
      <w:r w:rsidRPr="00727507">
        <w:rPr>
          <w:rFonts w:asciiTheme="minorHAnsi" w:hAnsiTheme="minorHAnsi"/>
          <w:sz w:val="24"/>
          <w:szCs w:val="24"/>
        </w:rPr>
        <w:t>the</w:t>
      </w:r>
      <w:r w:rsidRPr="00727507">
        <w:rPr>
          <w:rFonts w:asciiTheme="minorHAnsi" w:hAnsiTheme="minorHAnsi"/>
          <w:spacing w:val="-3"/>
          <w:sz w:val="24"/>
          <w:szCs w:val="24"/>
        </w:rPr>
        <w:t xml:space="preserve"> </w:t>
      </w:r>
      <w:r w:rsidRPr="00727507">
        <w:rPr>
          <w:rFonts w:asciiTheme="minorHAnsi" w:hAnsiTheme="minorHAnsi"/>
          <w:sz w:val="24"/>
          <w:szCs w:val="24"/>
        </w:rPr>
        <w:t>College</w:t>
      </w:r>
      <w:r w:rsidRPr="00727507">
        <w:rPr>
          <w:rFonts w:asciiTheme="minorHAnsi" w:hAnsiTheme="minorHAnsi"/>
          <w:spacing w:val="-3"/>
          <w:sz w:val="24"/>
          <w:szCs w:val="24"/>
        </w:rPr>
        <w:t xml:space="preserve"> </w:t>
      </w:r>
      <w:r w:rsidRPr="00727507">
        <w:rPr>
          <w:rFonts w:asciiTheme="minorHAnsi" w:hAnsiTheme="minorHAnsi"/>
          <w:sz w:val="24"/>
          <w:szCs w:val="24"/>
        </w:rPr>
        <w:t>owes the Respondent to ensure no effective denial of educational access.</w:t>
      </w:r>
    </w:p>
    <w:p w14:paraId="5A19DCB0" w14:textId="77777777" w:rsidR="0041062F" w:rsidRPr="00727507" w:rsidRDefault="0041062F">
      <w:pPr>
        <w:pStyle w:val="BodyText"/>
        <w:spacing w:before="252"/>
        <w:ind w:left="112" w:hanging="10"/>
        <w:rPr>
          <w:rFonts w:asciiTheme="minorHAnsi" w:hAnsiTheme="minorHAnsi"/>
          <w:sz w:val="24"/>
          <w:szCs w:val="24"/>
        </w:rPr>
      </w:pPr>
      <w:r w:rsidRPr="00727507">
        <w:rPr>
          <w:rFonts w:asciiTheme="minorHAnsi" w:hAnsiTheme="minorHAnsi"/>
          <w:sz w:val="24"/>
          <w:szCs w:val="24"/>
        </w:rPr>
        <w:t>The</w:t>
      </w:r>
      <w:r w:rsidRPr="00727507">
        <w:rPr>
          <w:rFonts w:asciiTheme="minorHAnsi" w:hAnsiTheme="minorHAnsi"/>
          <w:spacing w:val="-4"/>
          <w:sz w:val="24"/>
          <w:szCs w:val="24"/>
        </w:rPr>
        <w:t xml:space="preserve"> </w:t>
      </w:r>
      <w:r w:rsidRPr="00727507">
        <w:rPr>
          <w:rFonts w:asciiTheme="minorHAnsi" w:hAnsiTheme="minorHAnsi"/>
          <w:sz w:val="24"/>
          <w:szCs w:val="24"/>
        </w:rPr>
        <w:t>College</w:t>
      </w:r>
      <w:r w:rsidRPr="00727507">
        <w:rPr>
          <w:rFonts w:asciiTheme="minorHAnsi" w:hAnsiTheme="minorHAnsi"/>
          <w:spacing w:val="-4"/>
          <w:sz w:val="24"/>
          <w:szCs w:val="24"/>
        </w:rPr>
        <w:t xml:space="preserve"> </w:t>
      </w:r>
      <w:r w:rsidRPr="00727507">
        <w:rPr>
          <w:rFonts w:asciiTheme="minorHAnsi" w:hAnsiTheme="minorHAnsi"/>
          <w:sz w:val="24"/>
          <w:szCs w:val="24"/>
        </w:rPr>
        <w:t>will</w:t>
      </w:r>
      <w:r w:rsidRPr="00727507">
        <w:rPr>
          <w:rFonts w:asciiTheme="minorHAnsi" w:hAnsiTheme="minorHAnsi"/>
          <w:spacing w:val="-4"/>
          <w:sz w:val="24"/>
          <w:szCs w:val="24"/>
        </w:rPr>
        <w:t xml:space="preserve"> </w:t>
      </w:r>
      <w:r w:rsidRPr="00727507">
        <w:rPr>
          <w:rFonts w:asciiTheme="minorHAnsi" w:hAnsiTheme="minorHAnsi"/>
          <w:sz w:val="24"/>
          <w:szCs w:val="24"/>
        </w:rPr>
        <w:t>maintain</w:t>
      </w:r>
      <w:r w:rsidRPr="00727507">
        <w:rPr>
          <w:rFonts w:asciiTheme="minorHAnsi" w:hAnsiTheme="minorHAnsi"/>
          <w:spacing w:val="-4"/>
          <w:sz w:val="24"/>
          <w:szCs w:val="24"/>
        </w:rPr>
        <w:t xml:space="preserve"> </w:t>
      </w:r>
      <w:r w:rsidRPr="00727507">
        <w:rPr>
          <w:rFonts w:asciiTheme="minorHAnsi" w:hAnsiTheme="minorHAnsi"/>
          <w:sz w:val="24"/>
          <w:szCs w:val="24"/>
        </w:rPr>
        <w:t>the</w:t>
      </w:r>
      <w:r w:rsidRPr="00727507">
        <w:rPr>
          <w:rFonts w:asciiTheme="minorHAnsi" w:hAnsiTheme="minorHAnsi"/>
          <w:spacing w:val="-4"/>
          <w:sz w:val="24"/>
          <w:szCs w:val="24"/>
        </w:rPr>
        <w:t xml:space="preserve"> </w:t>
      </w:r>
      <w:r w:rsidRPr="00727507">
        <w:rPr>
          <w:rFonts w:asciiTheme="minorHAnsi" w:hAnsiTheme="minorHAnsi"/>
          <w:sz w:val="24"/>
          <w:szCs w:val="24"/>
        </w:rPr>
        <w:t>confidentiality</w:t>
      </w:r>
      <w:r w:rsidRPr="00727507">
        <w:rPr>
          <w:rFonts w:asciiTheme="minorHAnsi" w:hAnsiTheme="minorHAnsi"/>
          <w:spacing w:val="-4"/>
          <w:sz w:val="24"/>
          <w:szCs w:val="24"/>
        </w:rPr>
        <w:t xml:space="preserve"> </w:t>
      </w:r>
      <w:r w:rsidRPr="00727507">
        <w:rPr>
          <w:rFonts w:asciiTheme="minorHAnsi" w:hAnsiTheme="minorHAnsi"/>
          <w:sz w:val="24"/>
          <w:szCs w:val="24"/>
        </w:rPr>
        <w:t>of</w:t>
      </w:r>
      <w:r w:rsidRPr="00727507">
        <w:rPr>
          <w:rFonts w:asciiTheme="minorHAnsi" w:hAnsiTheme="minorHAnsi"/>
          <w:spacing w:val="-4"/>
          <w:sz w:val="24"/>
          <w:szCs w:val="24"/>
        </w:rPr>
        <w:t xml:space="preserve"> </w:t>
      </w:r>
      <w:r w:rsidRPr="00727507">
        <w:rPr>
          <w:rFonts w:asciiTheme="minorHAnsi" w:hAnsiTheme="minorHAnsi"/>
          <w:sz w:val="24"/>
          <w:szCs w:val="24"/>
        </w:rPr>
        <w:t>any</w:t>
      </w:r>
      <w:r w:rsidRPr="00727507">
        <w:rPr>
          <w:rFonts w:asciiTheme="minorHAnsi" w:hAnsiTheme="minorHAnsi"/>
          <w:spacing w:val="-4"/>
          <w:sz w:val="24"/>
          <w:szCs w:val="24"/>
        </w:rPr>
        <w:t xml:space="preserve"> </w:t>
      </w:r>
      <w:r w:rsidRPr="00727507">
        <w:rPr>
          <w:rFonts w:asciiTheme="minorHAnsi" w:hAnsiTheme="minorHAnsi"/>
          <w:sz w:val="24"/>
          <w:szCs w:val="24"/>
        </w:rPr>
        <w:t>long-term</w:t>
      </w:r>
      <w:r w:rsidRPr="00727507">
        <w:rPr>
          <w:rFonts w:asciiTheme="minorHAnsi" w:hAnsiTheme="minorHAnsi"/>
          <w:spacing w:val="-4"/>
          <w:sz w:val="24"/>
          <w:szCs w:val="24"/>
        </w:rPr>
        <w:t xml:space="preserve"> </w:t>
      </w:r>
      <w:r w:rsidRPr="00727507">
        <w:rPr>
          <w:rFonts w:asciiTheme="minorHAnsi" w:hAnsiTheme="minorHAnsi"/>
          <w:sz w:val="24"/>
          <w:szCs w:val="24"/>
        </w:rPr>
        <w:t>remedies/actions/measures,</w:t>
      </w:r>
      <w:r w:rsidRPr="00727507">
        <w:rPr>
          <w:rFonts w:asciiTheme="minorHAnsi" w:hAnsiTheme="minorHAnsi"/>
          <w:spacing w:val="-4"/>
          <w:sz w:val="24"/>
          <w:szCs w:val="24"/>
        </w:rPr>
        <w:t xml:space="preserve"> </w:t>
      </w:r>
      <w:r w:rsidRPr="00727507">
        <w:rPr>
          <w:rFonts w:asciiTheme="minorHAnsi" w:hAnsiTheme="minorHAnsi"/>
          <w:sz w:val="24"/>
          <w:szCs w:val="24"/>
        </w:rPr>
        <w:t>provided confidentiality does not impair the College’s ability to provide these services.</w:t>
      </w:r>
    </w:p>
    <w:p w14:paraId="2D342A59" w14:textId="77777777" w:rsidR="0041062F" w:rsidRPr="00727507" w:rsidRDefault="0041062F">
      <w:pPr>
        <w:pStyle w:val="BodyText"/>
        <w:ind w:left="0" w:firstLine="0"/>
        <w:rPr>
          <w:rFonts w:asciiTheme="minorHAnsi" w:hAnsiTheme="minorHAnsi"/>
          <w:sz w:val="24"/>
          <w:szCs w:val="24"/>
        </w:rPr>
      </w:pPr>
    </w:p>
    <w:p w14:paraId="45496D13" w14:textId="4148AD5C" w:rsidR="0041062F" w:rsidRPr="00727507" w:rsidRDefault="0041062F" w:rsidP="00727507">
      <w:pPr>
        <w:pStyle w:val="ListParagraph"/>
        <w:numPr>
          <w:ilvl w:val="0"/>
          <w:numId w:val="39"/>
        </w:numPr>
        <w:rPr>
          <w:b/>
          <w:bCs w:val="0"/>
        </w:rPr>
      </w:pPr>
      <w:r w:rsidRPr="00727507">
        <w:rPr>
          <w:b/>
          <w:bCs w:val="0"/>
        </w:rPr>
        <w:t>Failure</w:t>
      </w:r>
      <w:r w:rsidRPr="00727507">
        <w:rPr>
          <w:b/>
          <w:bCs w:val="0"/>
          <w:spacing w:val="-7"/>
        </w:rPr>
        <w:t xml:space="preserve"> </w:t>
      </w:r>
      <w:r w:rsidRPr="00727507">
        <w:rPr>
          <w:b/>
          <w:bCs w:val="0"/>
        </w:rPr>
        <w:t>to</w:t>
      </w:r>
      <w:r w:rsidRPr="00727507">
        <w:rPr>
          <w:b/>
          <w:bCs w:val="0"/>
          <w:spacing w:val="-6"/>
        </w:rPr>
        <w:t xml:space="preserve"> </w:t>
      </w:r>
      <w:r w:rsidRPr="00727507">
        <w:rPr>
          <w:b/>
          <w:bCs w:val="0"/>
        </w:rPr>
        <w:t>Comply</w:t>
      </w:r>
      <w:r w:rsidRPr="00727507">
        <w:rPr>
          <w:b/>
          <w:bCs w:val="0"/>
          <w:spacing w:val="-7"/>
        </w:rPr>
        <w:t xml:space="preserve"> </w:t>
      </w:r>
      <w:r w:rsidRPr="00727507">
        <w:rPr>
          <w:b/>
          <w:bCs w:val="0"/>
        </w:rPr>
        <w:t>with</w:t>
      </w:r>
      <w:r w:rsidRPr="00727507">
        <w:rPr>
          <w:b/>
          <w:bCs w:val="0"/>
          <w:spacing w:val="-6"/>
        </w:rPr>
        <w:t xml:space="preserve"> </w:t>
      </w:r>
      <w:r w:rsidRPr="00727507">
        <w:rPr>
          <w:b/>
          <w:bCs w:val="0"/>
        </w:rPr>
        <w:t>Sanctions</w:t>
      </w:r>
      <w:r w:rsidRPr="00727507">
        <w:rPr>
          <w:b/>
          <w:bCs w:val="0"/>
          <w:spacing w:val="-6"/>
        </w:rPr>
        <w:t xml:space="preserve"> </w:t>
      </w:r>
      <w:r w:rsidRPr="00727507">
        <w:rPr>
          <w:b/>
          <w:bCs w:val="0"/>
        </w:rPr>
        <w:t>and/or</w:t>
      </w:r>
      <w:r w:rsidRPr="00727507">
        <w:rPr>
          <w:b/>
          <w:bCs w:val="0"/>
          <w:spacing w:val="-7"/>
        </w:rPr>
        <w:t xml:space="preserve"> </w:t>
      </w:r>
      <w:r w:rsidRPr="00727507">
        <w:rPr>
          <w:b/>
          <w:bCs w:val="0"/>
        </w:rPr>
        <w:t>Responsive</w:t>
      </w:r>
      <w:r w:rsidRPr="00727507">
        <w:rPr>
          <w:b/>
          <w:bCs w:val="0"/>
          <w:spacing w:val="-13"/>
        </w:rPr>
        <w:t xml:space="preserve"> </w:t>
      </w:r>
      <w:r w:rsidRPr="00727507">
        <w:rPr>
          <w:b/>
          <w:bCs w:val="0"/>
          <w:spacing w:val="-2"/>
        </w:rPr>
        <w:t>Actions</w:t>
      </w:r>
    </w:p>
    <w:p w14:paraId="2CEA5C74" w14:textId="77777777" w:rsidR="0041062F" w:rsidRPr="00727507" w:rsidRDefault="0041062F">
      <w:pPr>
        <w:pStyle w:val="BodyText"/>
        <w:spacing w:before="1"/>
        <w:ind w:left="112" w:hanging="10"/>
        <w:rPr>
          <w:rFonts w:asciiTheme="minorHAnsi" w:hAnsiTheme="minorHAnsi"/>
          <w:sz w:val="24"/>
          <w:szCs w:val="24"/>
        </w:rPr>
      </w:pPr>
      <w:r w:rsidRPr="00727507">
        <w:rPr>
          <w:rFonts w:asciiTheme="minorHAnsi" w:hAnsiTheme="minorHAnsi"/>
          <w:sz w:val="24"/>
          <w:szCs w:val="24"/>
        </w:rPr>
        <w:t xml:space="preserve">All Respondents are expected to comply with the assigned sanctions, responsive actions, and/or </w:t>
      </w:r>
      <w:r w:rsidRPr="00727507">
        <w:rPr>
          <w:rFonts w:asciiTheme="minorHAnsi" w:hAnsiTheme="minorHAnsi"/>
          <w:sz w:val="24"/>
          <w:szCs w:val="24"/>
        </w:rPr>
        <w:lastRenderedPageBreak/>
        <w:t>corrective</w:t>
      </w:r>
      <w:r w:rsidRPr="00727507">
        <w:rPr>
          <w:rFonts w:asciiTheme="minorHAnsi" w:hAnsiTheme="minorHAnsi"/>
          <w:spacing w:val="-4"/>
          <w:sz w:val="24"/>
          <w:szCs w:val="24"/>
        </w:rPr>
        <w:t xml:space="preserve"> </w:t>
      </w:r>
      <w:r w:rsidRPr="00727507">
        <w:rPr>
          <w:rFonts w:asciiTheme="minorHAnsi" w:hAnsiTheme="minorHAnsi"/>
          <w:sz w:val="24"/>
          <w:szCs w:val="24"/>
        </w:rPr>
        <w:t>actions</w:t>
      </w:r>
      <w:r w:rsidRPr="00727507">
        <w:rPr>
          <w:rFonts w:asciiTheme="minorHAnsi" w:hAnsiTheme="minorHAnsi"/>
          <w:spacing w:val="-4"/>
          <w:sz w:val="24"/>
          <w:szCs w:val="24"/>
        </w:rPr>
        <w:t xml:space="preserve"> </w:t>
      </w:r>
      <w:r w:rsidRPr="00727507">
        <w:rPr>
          <w:rFonts w:asciiTheme="minorHAnsi" w:hAnsiTheme="minorHAnsi"/>
          <w:sz w:val="24"/>
          <w:szCs w:val="24"/>
        </w:rPr>
        <w:t>within</w:t>
      </w:r>
      <w:r w:rsidRPr="00727507">
        <w:rPr>
          <w:rFonts w:asciiTheme="minorHAnsi" w:hAnsiTheme="minorHAnsi"/>
          <w:spacing w:val="-4"/>
          <w:sz w:val="24"/>
          <w:szCs w:val="24"/>
        </w:rPr>
        <w:t xml:space="preserve"> </w:t>
      </w:r>
      <w:r w:rsidRPr="00727507">
        <w:rPr>
          <w:rFonts w:asciiTheme="minorHAnsi" w:hAnsiTheme="minorHAnsi"/>
          <w:sz w:val="24"/>
          <w:szCs w:val="24"/>
        </w:rPr>
        <w:t>the</w:t>
      </w:r>
      <w:r w:rsidRPr="00727507">
        <w:rPr>
          <w:rFonts w:asciiTheme="minorHAnsi" w:hAnsiTheme="minorHAnsi"/>
          <w:spacing w:val="-4"/>
          <w:sz w:val="24"/>
          <w:szCs w:val="24"/>
        </w:rPr>
        <w:t xml:space="preserve"> </w:t>
      </w:r>
      <w:r w:rsidRPr="00727507">
        <w:rPr>
          <w:rFonts w:asciiTheme="minorHAnsi" w:hAnsiTheme="minorHAnsi"/>
          <w:sz w:val="24"/>
          <w:szCs w:val="24"/>
        </w:rPr>
        <w:t>timeframe</w:t>
      </w:r>
      <w:r w:rsidRPr="00727507">
        <w:rPr>
          <w:rFonts w:asciiTheme="minorHAnsi" w:hAnsiTheme="minorHAnsi"/>
          <w:spacing w:val="-4"/>
          <w:sz w:val="24"/>
          <w:szCs w:val="24"/>
        </w:rPr>
        <w:t xml:space="preserve"> </w:t>
      </w:r>
      <w:r w:rsidRPr="00727507">
        <w:rPr>
          <w:rFonts w:asciiTheme="minorHAnsi" w:hAnsiTheme="minorHAnsi"/>
          <w:sz w:val="24"/>
          <w:szCs w:val="24"/>
        </w:rPr>
        <w:t>specified</w:t>
      </w:r>
      <w:r w:rsidRPr="00727507">
        <w:rPr>
          <w:rFonts w:asciiTheme="minorHAnsi" w:hAnsiTheme="minorHAnsi"/>
          <w:spacing w:val="-4"/>
          <w:sz w:val="24"/>
          <w:szCs w:val="24"/>
        </w:rPr>
        <w:t xml:space="preserve"> </w:t>
      </w:r>
      <w:r w:rsidRPr="00727507">
        <w:rPr>
          <w:rFonts w:asciiTheme="minorHAnsi" w:hAnsiTheme="minorHAnsi"/>
          <w:sz w:val="24"/>
          <w:szCs w:val="24"/>
        </w:rPr>
        <w:t>by</w:t>
      </w:r>
      <w:r w:rsidRPr="00727507">
        <w:rPr>
          <w:rFonts w:asciiTheme="minorHAnsi" w:hAnsiTheme="minorHAnsi"/>
          <w:spacing w:val="-4"/>
          <w:sz w:val="24"/>
          <w:szCs w:val="24"/>
        </w:rPr>
        <w:t xml:space="preserve"> </w:t>
      </w:r>
      <w:r w:rsidRPr="00727507">
        <w:rPr>
          <w:rFonts w:asciiTheme="minorHAnsi" w:hAnsiTheme="minorHAnsi"/>
          <w:sz w:val="24"/>
          <w:szCs w:val="24"/>
        </w:rPr>
        <w:t>the</w:t>
      </w:r>
      <w:r w:rsidRPr="00727507">
        <w:rPr>
          <w:rFonts w:asciiTheme="minorHAnsi" w:hAnsiTheme="minorHAnsi"/>
          <w:spacing w:val="-4"/>
          <w:sz w:val="24"/>
          <w:szCs w:val="24"/>
        </w:rPr>
        <w:t xml:space="preserve"> </w:t>
      </w:r>
      <w:r w:rsidRPr="00727507">
        <w:rPr>
          <w:rFonts w:asciiTheme="minorHAnsi" w:hAnsiTheme="minorHAnsi"/>
          <w:sz w:val="24"/>
          <w:szCs w:val="24"/>
        </w:rPr>
        <w:t>final</w:t>
      </w:r>
      <w:r w:rsidRPr="00727507">
        <w:rPr>
          <w:rFonts w:asciiTheme="minorHAnsi" w:hAnsiTheme="minorHAnsi"/>
          <w:spacing w:val="-4"/>
          <w:sz w:val="24"/>
          <w:szCs w:val="24"/>
        </w:rPr>
        <w:t xml:space="preserve"> </w:t>
      </w:r>
      <w:r w:rsidRPr="00727507">
        <w:rPr>
          <w:rFonts w:asciiTheme="minorHAnsi" w:hAnsiTheme="minorHAnsi"/>
          <w:sz w:val="24"/>
          <w:szCs w:val="24"/>
        </w:rPr>
        <w:t>Decision-maker(s)</w:t>
      </w:r>
      <w:r w:rsidRPr="00727507">
        <w:rPr>
          <w:rFonts w:asciiTheme="minorHAnsi" w:hAnsiTheme="minorHAnsi"/>
          <w:spacing w:val="-4"/>
          <w:sz w:val="24"/>
          <w:szCs w:val="24"/>
        </w:rPr>
        <w:t xml:space="preserve"> </w:t>
      </w:r>
      <w:r w:rsidRPr="00727507">
        <w:rPr>
          <w:rFonts w:asciiTheme="minorHAnsi" w:hAnsiTheme="minorHAnsi"/>
          <w:sz w:val="24"/>
          <w:szCs w:val="24"/>
        </w:rPr>
        <w:t>(including</w:t>
      </w:r>
      <w:r w:rsidRPr="00727507">
        <w:rPr>
          <w:rFonts w:asciiTheme="minorHAnsi" w:hAnsiTheme="minorHAnsi"/>
          <w:spacing w:val="-4"/>
          <w:sz w:val="24"/>
          <w:szCs w:val="24"/>
        </w:rPr>
        <w:t xml:space="preserve"> </w:t>
      </w:r>
      <w:r w:rsidRPr="00727507">
        <w:rPr>
          <w:rFonts w:asciiTheme="minorHAnsi" w:hAnsiTheme="minorHAnsi"/>
          <w:sz w:val="24"/>
          <w:szCs w:val="24"/>
        </w:rPr>
        <w:t>the</w:t>
      </w:r>
      <w:r w:rsidRPr="00727507">
        <w:rPr>
          <w:rFonts w:asciiTheme="minorHAnsi" w:hAnsiTheme="minorHAnsi"/>
          <w:spacing w:val="-15"/>
          <w:sz w:val="24"/>
          <w:szCs w:val="24"/>
        </w:rPr>
        <w:t xml:space="preserve"> </w:t>
      </w:r>
      <w:r w:rsidRPr="00727507">
        <w:rPr>
          <w:rFonts w:asciiTheme="minorHAnsi" w:hAnsiTheme="minorHAnsi"/>
          <w:sz w:val="24"/>
          <w:szCs w:val="24"/>
        </w:rPr>
        <w:t xml:space="preserve">Appeal </w:t>
      </w:r>
      <w:r w:rsidRPr="00727507">
        <w:rPr>
          <w:rFonts w:asciiTheme="minorHAnsi" w:hAnsiTheme="minorHAnsi"/>
          <w:spacing w:val="-2"/>
          <w:sz w:val="24"/>
          <w:szCs w:val="24"/>
        </w:rPr>
        <w:t>Chair.)</w:t>
      </w:r>
    </w:p>
    <w:p w14:paraId="35E98CDB" w14:textId="77777777" w:rsidR="0041062F" w:rsidRPr="00727507" w:rsidRDefault="0041062F">
      <w:pPr>
        <w:pStyle w:val="BodyText"/>
        <w:spacing w:before="1"/>
        <w:ind w:left="0" w:firstLine="0"/>
        <w:rPr>
          <w:rFonts w:asciiTheme="minorHAnsi" w:hAnsiTheme="minorHAnsi"/>
          <w:sz w:val="24"/>
          <w:szCs w:val="24"/>
        </w:rPr>
      </w:pPr>
    </w:p>
    <w:p w14:paraId="5BCD88AC" w14:textId="77777777" w:rsidR="0041062F" w:rsidRPr="00727507" w:rsidRDefault="0041062F">
      <w:pPr>
        <w:pStyle w:val="BodyText"/>
        <w:ind w:left="112" w:right="221" w:hanging="10"/>
        <w:rPr>
          <w:rFonts w:asciiTheme="minorHAnsi" w:hAnsiTheme="minorHAnsi"/>
          <w:sz w:val="24"/>
          <w:szCs w:val="24"/>
        </w:rPr>
      </w:pPr>
      <w:r w:rsidRPr="00727507">
        <w:rPr>
          <w:rFonts w:asciiTheme="minorHAnsi" w:hAnsiTheme="minorHAnsi"/>
          <w:sz w:val="24"/>
          <w:szCs w:val="24"/>
        </w:rPr>
        <w:t>Failure to abide by the sanction(s)/action(s) imposed by the date specified, whether by refusal, neglect, or any other reason, may result in additional sanction(s)/action(s), including suspension, expulsion,</w:t>
      </w:r>
      <w:r w:rsidRPr="00727507">
        <w:rPr>
          <w:rFonts w:asciiTheme="minorHAnsi" w:hAnsiTheme="minorHAnsi"/>
          <w:spacing w:val="-3"/>
          <w:sz w:val="24"/>
          <w:szCs w:val="24"/>
        </w:rPr>
        <w:t xml:space="preserve"> </w:t>
      </w:r>
      <w:r w:rsidRPr="00727507">
        <w:rPr>
          <w:rFonts w:asciiTheme="minorHAnsi" w:hAnsiTheme="minorHAnsi"/>
          <w:sz w:val="24"/>
          <w:szCs w:val="24"/>
        </w:rPr>
        <w:t>and/or</w:t>
      </w:r>
      <w:r w:rsidRPr="00727507">
        <w:rPr>
          <w:rFonts w:asciiTheme="minorHAnsi" w:hAnsiTheme="minorHAnsi"/>
          <w:spacing w:val="-3"/>
          <w:sz w:val="24"/>
          <w:szCs w:val="24"/>
        </w:rPr>
        <w:t xml:space="preserve"> </w:t>
      </w:r>
      <w:r w:rsidRPr="00727507">
        <w:rPr>
          <w:rFonts w:asciiTheme="minorHAnsi" w:hAnsiTheme="minorHAnsi"/>
          <w:sz w:val="24"/>
          <w:szCs w:val="24"/>
        </w:rPr>
        <w:t>termination</w:t>
      </w:r>
      <w:r w:rsidRPr="00727507">
        <w:rPr>
          <w:rFonts w:asciiTheme="minorHAnsi" w:hAnsiTheme="minorHAnsi"/>
          <w:spacing w:val="-3"/>
          <w:sz w:val="24"/>
          <w:szCs w:val="24"/>
        </w:rPr>
        <w:t xml:space="preserve"> </w:t>
      </w:r>
      <w:r w:rsidRPr="00727507">
        <w:rPr>
          <w:rFonts w:asciiTheme="minorHAnsi" w:hAnsiTheme="minorHAnsi"/>
          <w:sz w:val="24"/>
          <w:szCs w:val="24"/>
        </w:rPr>
        <w:t>from</w:t>
      </w:r>
      <w:r w:rsidRPr="00727507">
        <w:rPr>
          <w:rFonts w:asciiTheme="minorHAnsi" w:hAnsiTheme="minorHAnsi"/>
          <w:spacing w:val="-3"/>
          <w:sz w:val="24"/>
          <w:szCs w:val="24"/>
        </w:rPr>
        <w:t xml:space="preserve"> </w:t>
      </w:r>
      <w:r w:rsidRPr="00727507">
        <w:rPr>
          <w:rFonts w:asciiTheme="minorHAnsi" w:hAnsiTheme="minorHAnsi"/>
          <w:sz w:val="24"/>
          <w:szCs w:val="24"/>
        </w:rPr>
        <w:t>the</w:t>
      </w:r>
      <w:r w:rsidRPr="00727507">
        <w:rPr>
          <w:rFonts w:asciiTheme="minorHAnsi" w:hAnsiTheme="minorHAnsi"/>
          <w:spacing w:val="-3"/>
          <w:sz w:val="24"/>
          <w:szCs w:val="24"/>
        </w:rPr>
        <w:t xml:space="preserve"> </w:t>
      </w:r>
      <w:r w:rsidRPr="00727507">
        <w:rPr>
          <w:rFonts w:asciiTheme="minorHAnsi" w:hAnsiTheme="minorHAnsi"/>
          <w:sz w:val="24"/>
          <w:szCs w:val="24"/>
        </w:rPr>
        <w:t>College.</w:t>
      </w:r>
      <w:r w:rsidRPr="00727507">
        <w:rPr>
          <w:rFonts w:asciiTheme="minorHAnsi" w:hAnsiTheme="minorHAnsi"/>
          <w:spacing w:val="-3"/>
          <w:sz w:val="24"/>
          <w:szCs w:val="24"/>
        </w:rPr>
        <w:t xml:space="preserve"> </w:t>
      </w:r>
      <w:r w:rsidRPr="00727507">
        <w:rPr>
          <w:rFonts w:asciiTheme="minorHAnsi" w:hAnsiTheme="minorHAnsi"/>
          <w:sz w:val="24"/>
          <w:szCs w:val="24"/>
        </w:rPr>
        <w:t>Supervisors</w:t>
      </w:r>
      <w:r w:rsidRPr="00727507">
        <w:rPr>
          <w:rFonts w:asciiTheme="minorHAnsi" w:hAnsiTheme="minorHAnsi"/>
          <w:spacing w:val="-3"/>
          <w:sz w:val="24"/>
          <w:szCs w:val="24"/>
        </w:rPr>
        <w:t xml:space="preserve"> </w:t>
      </w:r>
      <w:r w:rsidRPr="00727507">
        <w:rPr>
          <w:rFonts w:asciiTheme="minorHAnsi" w:hAnsiTheme="minorHAnsi"/>
          <w:sz w:val="24"/>
          <w:szCs w:val="24"/>
        </w:rPr>
        <w:t>are</w:t>
      </w:r>
      <w:r w:rsidRPr="00727507">
        <w:rPr>
          <w:rFonts w:asciiTheme="minorHAnsi" w:hAnsiTheme="minorHAnsi"/>
          <w:spacing w:val="-3"/>
          <w:sz w:val="24"/>
          <w:szCs w:val="24"/>
        </w:rPr>
        <w:t xml:space="preserve"> </w:t>
      </w:r>
      <w:r w:rsidRPr="00727507">
        <w:rPr>
          <w:rFonts w:asciiTheme="minorHAnsi" w:hAnsiTheme="minorHAnsi"/>
          <w:sz w:val="24"/>
          <w:szCs w:val="24"/>
        </w:rPr>
        <w:t>expected</w:t>
      </w:r>
      <w:r w:rsidRPr="00727507">
        <w:rPr>
          <w:rFonts w:asciiTheme="minorHAnsi" w:hAnsiTheme="minorHAnsi"/>
          <w:spacing w:val="-3"/>
          <w:sz w:val="24"/>
          <w:szCs w:val="24"/>
        </w:rPr>
        <w:t xml:space="preserve"> </w:t>
      </w:r>
      <w:r w:rsidRPr="00727507">
        <w:rPr>
          <w:rFonts w:asciiTheme="minorHAnsi" w:hAnsiTheme="minorHAnsi"/>
          <w:sz w:val="24"/>
          <w:szCs w:val="24"/>
        </w:rPr>
        <w:t>to</w:t>
      </w:r>
      <w:r w:rsidRPr="00727507">
        <w:rPr>
          <w:rFonts w:asciiTheme="minorHAnsi" w:hAnsiTheme="minorHAnsi"/>
          <w:spacing w:val="-3"/>
          <w:sz w:val="24"/>
          <w:szCs w:val="24"/>
        </w:rPr>
        <w:t xml:space="preserve"> </w:t>
      </w:r>
      <w:r w:rsidRPr="00727507">
        <w:rPr>
          <w:rFonts w:asciiTheme="minorHAnsi" w:hAnsiTheme="minorHAnsi"/>
          <w:sz w:val="24"/>
          <w:szCs w:val="24"/>
        </w:rPr>
        <w:t>enforce</w:t>
      </w:r>
      <w:r w:rsidRPr="00727507">
        <w:rPr>
          <w:rFonts w:asciiTheme="minorHAnsi" w:hAnsiTheme="minorHAnsi"/>
          <w:spacing w:val="-3"/>
          <w:sz w:val="24"/>
          <w:szCs w:val="24"/>
        </w:rPr>
        <w:t xml:space="preserve"> </w:t>
      </w:r>
      <w:r w:rsidRPr="00727507">
        <w:rPr>
          <w:rFonts w:asciiTheme="minorHAnsi" w:hAnsiTheme="minorHAnsi"/>
          <w:sz w:val="24"/>
          <w:szCs w:val="24"/>
        </w:rPr>
        <w:t>completion</w:t>
      </w:r>
      <w:r w:rsidRPr="00727507">
        <w:rPr>
          <w:rFonts w:asciiTheme="minorHAnsi" w:hAnsiTheme="minorHAnsi"/>
          <w:spacing w:val="-3"/>
          <w:sz w:val="24"/>
          <w:szCs w:val="24"/>
        </w:rPr>
        <w:t xml:space="preserve"> </w:t>
      </w:r>
      <w:r w:rsidRPr="00727507">
        <w:rPr>
          <w:rFonts w:asciiTheme="minorHAnsi" w:hAnsiTheme="minorHAnsi"/>
          <w:sz w:val="24"/>
          <w:szCs w:val="24"/>
        </w:rPr>
        <w:t>of sanctions/responsive actions for their employees.</w:t>
      </w:r>
    </w:p>
    <w:p w14:paraId="77010386" w14:textId="77777777" w:rsidR="0041062F" w:rsidRPr="003E1515" w:rsidRDefault="0041062F">
      <w:pPr>
        <w:pStyle w:val="BodyText"/>
        <w:spacing w:before="251"/>
        <w:ind w:left="112" w:hanging="10"/>
        <w:rPr>
          <w:rFonts w:asciiTheme="minorHAnsi" w:hAnsiTheme="minorHAnsi"/>
          <w:sz w:val="24"/>
          <w:szCs w:val="24"/>
        </w:rPr>
      </w:pPr>
      <w:r w:rsidRPr="003E1515">
        <w:rPr>
          <w:rFonts w:asciiTheme="minorHAnsi" w:hAnsiTheme="minorHAnsi"/>
          <w:sz w:val="24"/>
          <w:szCs w:val="24"/>
        </w:rPr>
        <w:t>A</w:t>
      </w:r>
      <w:r w:rsidRPr="003E1515">
        <w:rPr>
          <w:rFonts w:asciiTheme="minorHAnsi" w:hAnsiTheme="minorHAnsi"/>
          <w:spacing w:val="-15"/>
          <w:sz w:val="24"/>
          <w:szCs w:val="24"/>
        </w:rPr>
        <w:t xml:space="preserve"> </w:t>
      </w:r>
      <w:r w:rsidRPr="003E1515">
        <w:rPr>
          <w:rFonts w:asciiTheme="minorHAnsi" w:hAnsiTheme="minorHAnsi"/>
          <w:sz w:val="24"/>
          <w:szCs w:val="24"/>
        </w:rPr>
        <w:t>suspension</w:t>
      </w:r>
      <w:r w:rsidRPr="003E1515">
        <w:rPr>
          <w:rFonts w:asciiTheme="minorHAnsi" w:hAnsiTheme="minorHAnsi"/>
          <w:spacing w:val="-3"/>
          <w:sz w:val="24"/>
          <w:szCs w:val="24"/>
        </w:rPr>
        <w:t xml:space="preserve"> </w:t>
      </w:r>
      <w:r w:rsidRPr="003E1515">
        <w:rPr>
          <w:rFonts w:asciiTheme="minorHAnsi" w:hAnsiTheme="minorHAnsi"/>
          <w:sz w:val="24"/>
          <w:szCs w:val="24"/>
        </w:rPr>
        <w:t>will</w:t>
      </w:r>
      <w:r w:rsidRPr="003E1515">
        <w:rPr>
          <w:rFonts w:asciiTheme="minorHAnsi" w:hAnsiTheme="minorHAnsi"/>
          <w:spacing w:val="-3"/>
          <w:sz w:val="24"/>
          <w:szCs w:val="24"/>
        </w:rPr>
        <w:t xml:space="preserve"> </w:t>
      </w:r>
      <w:r w:rsidRPr="003E1515">
        <w:rPr>
          <w:rFonts w:asciiTheme="minorHAnsi" w:hAnsiTheme="minorHAnsi"/>
          <w:sz w:val="24"/>
          <w:szCs w:val="24"/>
        </w:rPr>
        <w:t>only</w:t>
      </w:r>
      <w:r w:rsidRPr="003E1515">
        <w:rPr>
          <w:rFonts w:asciiTheme="minorHAnsi" w:hAnsiTheme="minorHAnsi"/>
          <w:spacing w:val="-3"/>
          <w:sz w:val="24"/>
          <w:szCs w:val="24"/>
        </w:rPr>
        <w:t xml:space="preserve"> </w:t>
      </w:r>
      <w:r w:rsidRPr="003E1515">
        <w:rPr>
          <w:rFonts w:asciiTheme="minorHAnsi" w:hAnsiTheme="minorHAnsi"/>
          <w:sz w:val="24"/>
          <w:szCs w:val="24"/>
        </w:rPr>
        <w:t>be</w:t>
      </w:r>
      <w:r w:rsidRPr="003E1515">
        <w:rPr>
          <w:rFonts w:asciiTheme="minorHAnsi" w:hAnsiTheme="minorHAnsi"/>
          <w:spacing w:val="-3"/>
          <w:sz w:val="24"/>
          <w:szCs w:val="24"/>
        </w:rPr>
        <w:t xml:space="preserve"> </w:t>
      </w:r>
      <w:r w:rsidRPr="003E1515">
        <w:rPr>
          <w:rFonts w:asciiTheme="minorHAnsi" w:hAnsiTheme="minorHAnsi"/>
          <w:sz w:val="24"/>
          <w:szCs w:val="24"/>
        </w:rPr>
        <w:t>lifted</w:t>
      </w:r>
      <w:r w:rsidRPr="003E1515">
        <w:rPr>
          <w:rFonts w:asciiTheme="minorHAnsi" w:hAnsiTheme="minorHAnsi"/>
          <w:spacing w:val="-3"/>
          <w:sz w:val="24"/>
          <w:szCs w:val="24"/>
        </w:rPr>
        <w:t xml:space="preserve"> </w:t>
      </w:r>
      <w:r w:rsidRPr="003E1515">
        <w:rPr>
          <w:rFonts w:asciiTheme="minorHAnsi" w:hAnsiTheme="minorHAnsi"/>
          <w:sz w:val="24"/>
          <w:szCs w:val="24"/>
        </w:rPr>
        <w:t>when</w:t>
      </w:r>
      <w:r w:rsidRPr="003E1515">
        <w:rPr>
          <w:rFonts w:asciiTheme="minorHAnsi" w:hAnsiTheme="minorHAnsi"/>
          <w:spacing w:val="-3"/>
          <w:sz w:val="24"/>
          <w:szCs w:val="24"/>
        </w:rPr>
        <w:t xml:space="preserve"> </w:t>
      </w:r>
      <w:r w:rsidRPr="003E1515">
        <w:rPr>
          <w:rFonts w:asciiTheme="minorHAnsi" w:hAnsiTheme="minorHAnsi"/>
          <w:sz w:val="24"/>
          <w:szCs w:val="24"/>
        </w:rPr>
        <w:t>compliance</w:t>
      </w:r>
      <w:r w:rsidRPr="003E1515">
        <w:rPr>
          <w:rFonts w:asciiTheme="minorHAnsi" w:hAnsiTheme="minorHAnsi"/>
          <w:spacing w:val="-3"/>
          <w:sz w:val="24"/>
          <w:szCs w:val="24"/>
        </w:rPr>
        <w:t xml:space="preserve"> </w:t>
      </w:r>
      <w:r w:rsidRPr="003E1515">
        <w:rPr>
          <w:rFonts w:asciiTheme="minorHAnsi" w:hAnsiTheme="minorHAnsi"/>
          <w:sz w:val="24"/>
          <w:szCs w:val="24"/>
        </w:rPr>
        <w:t>is</w:t>
      </w:r>
      <w:r w:rsidRPr="003E1515">
        <w:rPr>
          <w:rFonts w:asciiTheme="minorHAnsi" w:hAnsiTheme="minorHAnsi"/>
          <w:spacing w:val="-3"/>
          <w:sz w:val="24"/>
          <w:szCs w:val="24"/>
        </w:rPr>
        <w:t xml:space="preserve"> </w:t>
      </w:r>
      <w:r w:rsidRPr="003E1515">
        <w:rPr>
          <w:rFonts w:asciiTheme="minorHAnsi" w:hAnsiTheme="minorHAnsi"/>
          <w:sz w:val="24"/>
          <w:szCs w:val="24"/>
        </w:rPr>
        <w:t>achieved</w:t>
      </w:r>
      <w:r w:rsidRPr="003E1515">
        <w:rPr>
          <w:rFonts w:asciiTheme="minorHAnsi" w:hAnsiTheme="minorHAnsi"/>
          <w:spacing w:val="-3"/>
          <w:sz w:val="24"/>
          <w:szCs w:val="24"/>
        </w:rPr>
        <w:t xml:space="preserve"> </w:t>
      </w:r>
      <w:r w:rsidRPr="003E1515">
        <w:rPr>
          <w:rFonts w:asciiTheme="minorHAnsi" w:hAnsiTheme="minorHAnsi"/>
          <w:sz w:val="24"/>
          <w:szCs w:val="24"/>
        </w:rPr>
        <w:t>to</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satisfaction</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7"/>
          <w:sz w:val="24"/>
          <w:szCs w:val="24"/>
        </w:rPr>
        <w:t xml:space="preserve"> </w:t>
      </w:r>
      <w:r w:rsidRPr="003E1515">
        <w:rPr>
          <w:rFonts w:asciiTheme="minorHAnsi" w:hAnsiTheme="minorHAnsi"/>
          <w:sz w:val="24"/>
          <w:szCs w:val="24"/>
        </w:rPr>
        <w:t>Title</w:t>
      </w:r>
      <w:r w:rsidRPr="003E1515">
        <w:rPr>
          <w:rFonts w:asciiTheme="minorHAnsi" w:hAnsiTheme="minorHAnsi"/>
          <w:spacing w:val="-3"/>
          <w:sz w:val="24"/>
          <w:szCs w:val="24"/>
        </w:rPr>
        <w:t xml:space="preserve"> </w:t>
      </w:r>
      <w:r w:rsidRPr="003E1515">
        <w:rPr>
          <w:rFonts w:asciiTheme="minorHAnsi" w:hAnsiTheme="minorHAnsi"/>
          <w:sz w:val="24"/>
          <w:szCs w:val="24"/>
        </w:rPr>
        <w:t xml:space="preserve">IX </w:t>
      </w:r>
      <w:r w:rsidRPr="003E1515">
        <w:rPr>
          <w:rFonts w:asciiTheme="minorHAnsi" w:hAnsiTheme="minorHAnsi"/>
          <w:spacing w:val="-2"/>
          <w:sz w:val="24"/>
          <w:szCs w:val="24"/>
        </w:rPr>
        <w:t>Coordinator.</w:t>
      </w:r>
    </w:p>
    <w:p w14:paraId="7CF13219" w14:textId="0F5781AF" w:rsidR="0041062F" w:rsidRPr="00727507" w:rsidRDefault="0041062F" w:rsidP="00727507">
      <w:pPr>
        <w:pStyle w:val="ListParagraph"/>
        <w:numPr>
          <w:ilvl w:val="0"/>
          <w:numId w:val="39"/>
        </w:numPr>
        <w:rPr>
          <w:b/>
          <w:bCs w:val="0"/>
        </w:rPr>
      </w:pPr>
      <w:r w:rsidRPr="00727507">
        <w:rPr>
          <w:b/>
          <w:bCs w:val="0"/>
        </w:rPr>
        <w:t>Recordkeeping</w:t>
      </w:r>
    </w:p>
    <w:p w14:paraId="4C1BE430" w14:textId="77777777" w:rsidR="0041062F" w:rsidRPr="003E1515" w:rsidRDefault="0041062F">
      <w:pPr>
        <w:pStyle w:val="BodyText"/>
        <w:spacing w:before="1"/>
        <w:ind w:left="112" w:hanging="10"/>
        <w:rPr>
          <w:rFonts w:asciiTheme="minorHAnsi" w:hAnsiTheme="minorHAnsi"/>
          <w:sz w:val="24"/>
          <w:szCs w:val="24"/>
        </w:rPr>
      </w:pPr>
      <w:r w:rsidRPr="003E1515">
        <w:rPr>
          <w:rFonts w:asciiTheme="minorHAnsi" w:hAnsiTheme="minorHAnsi"/>
          <w:sz w:val="24"/>
          <w:szCs w:val="24"/>
        </w:rPr>
        <w:t>College</w:t>
      </w:r>
      <w:r w:rsidRPr="003E1515">
        <w:rPr>
          <w:rFonts w:asciiTheme="minorHAnsi" w:hAnsiTheme="minorHAnsi"/>
          <w:spacing w:val="-2"/>
          <w:sz w:val="24"/>
          <w:szCs w:val="24"/>
        </w:rPr>
        <w:t xml:space="preserve"> </w:t>
      </w:r>
      <w:r w:rsidRPr="003E1515">
        <w:rPr>
          <w:rFonts w:asciiTheme="minorHAnsi" w:hAnsiTheme="minorHAnsi"/>
          <w:sz w:val="24"/>
          <w:szCs w:val="24"/>
        </w:rPr>
        <w:t>will</w:t>
      </w:r>
      <w:r w:rsidRPr="003E1515">
        <w:rPr>
          <w:rFonts w:asciiTheme="minorHAnsi" w:hAnsiTheme="minorHAnsi"/>
          <w:spacing w:val="-2"/>
          <w:sz w:val="24"/>
          <w:szCs w:val="24"/>
        </w:rPr>
        <w:t xml:space="preserve"> </w:t>
      </w:r>
      <w:r w:rsidRPr="003E1515">
        <w:rPr>
          <w:rFonts w:asciiTheme="minorHAnsi" w:hAnsiTheme="minorHAnsi"/>
          <w:sz w:val="24"/>
          <w:szCs w:val="24"/>
        </w:rPr>
        <w:t>maintain</w:t>
      </w:r>
      <w:r w:rsidRPr="003E1515">
        <w:rPr>
          <w:rFonts w:asciiTheme="minorHAnsi" w:hAnsiTheme="minorHAnsi"/>
          <w:spacing w:val="-2"/>
          <w:sz w:val="24"/>
          <w:szCs w:val="24"/>
        </w:rPr>
        <w:t xml:space="preserve"> </w:t>
      </w:r>
      <w:r w:rsidRPr="003E1515">
        <w:rPr>
          <w:rFonts w:asciiTheme="minorHAnsi" w:hAnsiTheme="minorHAnsi"/>
          <w:sz w:val="24"/>
          <w:szCs w:val="24"/>
        </w:rPr>
        <w:t>for</w:t>
      </w:r>
      <w:r w:rsidRPr="003E1515">
        <w:rPr>
          <w:rFonts w:asciiTheme="minorHAnsi" w:hAnsiTheme="minorHAnsi"/>
          <w:spacing w:val="-2"/>
          <w:sz w:val="24"/>
          <w:szCs w:val="24"/>
        </w:rPr>
        <w:t xml:space="preserve"> </w:t>
      </w:r>
      <w:r w:rsidRPr="003E1515">
        <w:rPr>
          <w:rFonts w:asciiTheme="minorHAnsi" w:hAnsiTheme="minorHAnsi"/>
          <w:sz w:val="24"/>
          <w:szCs w:val="24"/>
        </w:rPr>
        <w:t>a</w:t>
      </w:r>
      <w:r w:rsidRPr="003E1515">
        <w:rPr>
          <w:rFonts w:asciiTheme="minorHAnsi" w:hAnsiTheme="minorHAnsi"/>
          <w:spacing w:val="-2"/>
          <w:sz w:val="24"/>
          <w:szCs w:val="24"/>
        </w:rPr>
        <w:t xml:space="preserve"> </w:t>
      </w:r>
      <w:r w:rsidRPr="003E1515">
        <w:rPr>
          <w:rFonts w:asciiTheme="minorHAnsi" w:hAnsiTheme="minorHAnsi"/>
          <w:sz w:val="24"/>
          <w:szCs w:val="24"/>
        </w:rPr>
        <w:t>period</w:t>
      </w:r>
      <w:r w:rsidRPr="003E1515">
        <w:rPr>
          <w:rFonts w:asciiTheme="minorHAnsi" w:hAnsiTheme="minorHAnsi"/>
          <w:spacing w:val="-2"/>
          <w:sz w:val="24"/>
          <w:szCs w:val="24"/>
        </w:rPr>
        <w:t xml:space="preserve"> </w:t>
      </w:r>
      <w:r w:rsidRPr="003E1515">
        <w:rPr>
          <w:rFonts w:asciiTheme="minorHAnsi" w:hAnsiTheme="minorHAnsi"/>
          <w:sz w:val="24"/>
          <w:szCs w:val="24"/>
        </w:rPr>
        <w:t>of</w:t>
      </w:r>
      <w:r w:rsidRPr="003E1515">
        <w:rPr>
          <w:rFonts w:asciiTheme="minorHAnsi" w:hAnsiTheme="minorHAnsi"/>
          <w:spacing w:val="-2"/>
          <w:sz w:val="24"/>
          <w:szCs w:val="24"/>
        </w:rPr>
        <w:t xml:space="preserve"> </w:t>
      </w:r>
      <w:r w:rsidRPr="003E1515">
        <w:rPr>
          <w:rFonts w:asciiTheme="minorHAnsi" w:hAnsiTheme="minorHAnsi"/>
          <w:sz w:val="24"/>
          <w:szCs w:val="24"/>
        </w:rPr>
        <w:t>at</w:t>
      </w:r>
      <w:r w:rsidRPr="003E1515">
        <w:rPr>
          <w:rFonts w:asciiTheme="minorHAnsi" w:hAnsiTheme="minorHAnsi"/>
          <w:spacing w:val="-2"/>
          <w:sz w:val="24"/>
          <w:szCs w:val="24"/>
        </w:rPr>
        <w:t xml:space="preserve"> </w:t>
      </w:r>
      <w:r w:rsidRPr="003E1515">
        <w:rPr>
          <w:rFonts w:asciiTheme="minorHAnsi" w:hAnsiTheme="minorHAnsi"/>
          <w:sz w:val="24"/>
          <w:szCs w:val="24"/>
        </w:rPr>
        <w:t>least</w:t>
      </w:r>
      <w:r w:rsidRPr="003E1515">
        <w:rPr>
          <w:rFonts w:asciiTheme="minorHAnsi" w:hAnsiTheme="minorHAnsi"/>
          <w:spacing w:val="-2"/>
          <w:sz w:val="24"/>
          <w:szCs w:val="24"/>
        </w:rPr>
        <w:t xml:space="preserve"> </w:t>
      </w:r>
      <w:r w:rsidRPr="003E1515">
        <w:rPr>
          <w:rFonts w:asciiTheme="minorHAnsi" w:hAnsiTheme="minorHAnsi"/>
          <w:sz w:val="24"/>
          <w:szCs w:val="24"/>
        </w:rPr>
        <w:t>seven</w:t>
      </w:r>
      <w:r w:rsidRPr="003E1515">
        <w:rPr>
          <w:rFonts w:asciiTheme="minorHAnsi" w:hAnsiTheme="minorHAnsi"/>
          <w:spacing w:val="-2"/>
          <w:sz w:val="24"/>
          <w:szCs w:val="24"/>
        </w:rPr>
        <w:t xml:space="preserve"> </w:t>
      </w:r>
      <w:r w:rsidRPr="003E1515">
        <w:rPr>
          <w:rFonts w:asciiTheme="minorHAnsi" w:hAnsiTheme="minorHAnsi"/>
          <w:sz w:val="24"/>
          <w:szCs w:val="24"/>
        </w:rPr>
        <w:t>years</w:t>
      </w:r>
      <w:r w:rsidRPr="003E1515">
        <w:rPr>
          <w:rFonts w:asciiTheme="minorHAnsi" w:hAnsiTheme="minorHAnsi"/>
          <w:spacing w:val="-2"/>
          <w:sz w:val="24"/>
          <w:szCs w:val="24"/>
        </w:rPr>
        <w:t xml:space="preserve"> </w:t>
      </w:r>
      <w:r w:rsidRPr="003E1515">
        <w:rPr>
          <w:rFonts w:asciiTheme="minorHAnsi" w:hAnsiTheme="minorHAnsi"/>
          <w:sz w:val="24"/>
          <w:szCs w:val="24"/>
        </w:rPr>
        <w:t>following</w:t>
      </w:r>
      <w:r w:rsidRPr="003E1515">
        <w:rPr>
          <w:rFonts w:asciiTheme="minorHAnsi" w:hAnsiTheme="minorHAnsi"/>
          <w:spacing w:val="-2"/>
          <w:sz w:val="24"/>
          <w:szCs w:val="24"/>
        </w:rPr>
        <w:t xml:space="preserve"> </w:t>
      </w:r>
      <w:r w:rsidRPr="003E1515">
        <w:rPr>
          <w:rFonts w:asciiTheme="minorHAnsi" w:hAnsiTheme="minorHAnsi"/>
          <w:sz w:val="24"/>
          <w:szCs w:val="24"/>
        </w:rPr>
        <w:t>the</w:t>
      </w:r>
      <w:r w:rsidRPr="003E1515">
        <w:rPr>
          <w:rFonts w:asciiTheme="minorHAnsi" w:hAnsiTheme="minorHAnsi"/>
          <w:spacing w:val="-2"/>
          <w:sz w:val="24"/>
          <w:szCs w:val="24"/>
        </w:rPr>
        <w:t xml:space="preserve"> </w:t>
      </w:r>
      <w:r w:rsidRPr="003E1515">
        <w:rPr>
          <w:rFonts w:asciiTheme="minorHAnsi" w:hAnsiTheme="minorHAnsi"/>
          <w:sz w:val="24"/>
          <w:szCs w:val="24"/>
        </w:rPr>
        <w:t>conclusion</w:t>
      </w:r>
      <w:r w:rsidRPr="003E1515">
        <w:rPr>
          <w:rFonts w:asciiTheme="minorHAnsi" w:hAnsiTheme="minorHAnsi"/>
          <w:spacing w:val="-2"/>
          <w:sz w:val="24"/>
          <w:szCs w:val="24"/>
        </w:rPr>
        <w:t xml:space="preserve"> </w:t>
      </w:r>
      <w:r w:rsidRPr="003E1515">
        <w:rPr>
          <w:rFonts w:asciiTheme="minorHAnsi" w:hAnsiTheme="minorHAnsi"/>
          <w:sz w:val="24"/>
          <w:szCs w:val="24"/>
        </w:rPr>
        <w:t>of</w:t>
      </w:r>
      <w:r w:rsidRPr="003E1515">
        <w:rPr>
          <w:rFonts w:asciiTheme="minorHAnsi" w:hAnsiTheme="minorHAnsi"/>
          <w:spacing w:val="-2"/>
          <w:sz w:val="24"/>
          <w:szCs w:val="24"/>
        </w:rPr>
        <w:t xml:space="preserve"> </w:t>
      </w:r>
      <w:r w:rsidRPr="003E1515">
        <w:rPr>
          <w:rFonts w:asciiTheme="minorHAnsi" w:hAnsiTheme="minorHAnsi"/>
          <w:sz w:val="24"/>
          <w:szCs w:val="24"/>
        </w:rPr>
        <w:t>the</w:t>
      </w:r>
      <w:r w:rsidRPr="003E1515">
        <w:rPr>
          <w:rFonts w:asciiTheme="minorHAnsi" w:hAnsiTheme="minorHAnsi"/>
          <w:spacing w:val="-2"/>
          <w:sz w:val="24"/>
          <w:szCs w:val="24"/>
        </w:rPr>
        <w:t xml:space="preserve"> </w:t>
      </w:r>
      <w:r w:rsidRPr="003E1515">
        <w:rPr>
          <w:rFonts w:asciiTheme="minorHAnsi" w:hAnsiTheme="minorHAnsi"/>
          <w:sz w:val="24"/>
          <w:szCs w:val="24"/>
        </w:rPr>
        <w:t>Resolution Process, records of:</w:t>
      </w:r>
    </w:p>
    <w:p w14:paraId="650DF00F" w14:textId="77777777" w:rsidR="0041062F" w:rsidRPr="003E1515" w:rsidRDefault="0041062F" w:rsidP="00A47BC6">
      <w:pPr>
        <w:pStyle w:val="ListParagraph"/>
        <w:widowControl w:val="0"/>
        <w:numPr>
          <w:ilvl w:val="0"/>
          <w:numId w:val="54"/>
        </w:numPr>
        <w:tabs>
          <w:tab w:val="left" w:pos="835"/>
          <w:tab w:val="left" w:pos="837"/>
        </w:tabs>
        <w:autoSpaceDE w:val="0"/>
        <w:autoSpaceDN w:val="0"/>
        <w:spacing w:before="5" w:line="237" w:lineRule="auto"/>
        <w:ind w:right="190"/>
        <w:contextualSpacing w:val="0"/>
      </w:pPr>
      <w:r w:rsidRPr="003E1515">
        <w:t>Each</w:t>
      </w:r>
      <w:r w:rsidRPr="003E1515">
        <w:rPr>
          <w:spacing w:val="-4"/>
        </w:rPr>
        <w:t xml:space="preserve"> </w:t>
      </w:r>
      <w:r w:rsidRPr="003E1515">
        <w:t>sexual</w:t>
      </w:r>
      <w:r w:rsidRPr="003E1515">
        <w:rPr>
          <w:spacing w:val="-4"/>
        </w:rPr>
        <w:t xml:space="preserve"> </w:t>
      </w:r>
      <w:r w:rsidRPr="003E1515">
        <w:t>harassment</w:t>
      </w:r>
      <w:r w:rsidRPr="003E1515">
        <w:rPr>
          <w:spacing w:val="-4"/>
        </w:rPr>
        <w:t xml:space="preserve"> </w:t>
      </w:r>
      <w:r w:rsidRPr="003E1515">
        <w:t>investigation</w:t>
      </w:r>
      <w:r w:rsidRPr="003E1515">
        <w:rPr>
          <w:spacing w:val="-4"/>
        </w:rPr>
        <w:t xml:space="preserve"> </w:t>
      </w:r>
      <w:r w:rsidRPr="003E1515">
        <w:t>including</w:t>
      </w:r>
      <w:r w:rsidRPr="003E1515">
        <w:rPr>
          <w:spacing w:val="-4"/>
        </w:rPr>
        <w:t xml:space="preserve"> </w:t>
      </w:r>
      <w:r w:rsidRPr="003E1515">
        <w:t>any</w:t>
      </w:r>
      <w:r w:rsidRPr="003E1515">
        <w:rPr>
          <w:spacing w:val="-4"/>
        </w:rPr>
        <w:t xml:space="preserve"> </w:t>
      </w:r>
      <w:r w:rsidRPr="003E1515">
        <w:t>determination</w:t>
      </w:r>
      <w:r w:rsidRPr="003E1515">
        <w:rPr>
          <w:spacing w:val="-4"/>
        </w:rPr>
        <w:t xml:space="preserve"> </w:t>
      </w:r>
      <w:r w:rsidRPr="003E1515">
        <w:t>regarding</w:t>
      </w:r>
      <w:r w:rsidRPr="003E1515">
        <w:rPr>
          <w:spacing w:val="-4"/>
        </w:rPr>
        <w:t xml:space="preserve"> </w:t>
      </w:r>
      <w:r w:rsidRPr="003E1515">
        <w:t>responsibility</w:t>
      </w:r>
      <w:r w:rsidRPr="003E1515">
        <w:rPr>
          <w:spacing w:val="-4"/>
        </w:rPr>
        <w:t xml:space="preserve"> </w:t>
      </w:r>
      <w:r w:rsidRPr="003E1515">
        <w:t>and any audio or audiovisual recording or transcript required under federal regulation</w:t>
      </w:r>
    </w:p>
    <w:p w14:paraId="62BF5B7E" w14:textId="77777777" w:rsidR="0041062F" w:rsidRPr="003E1515" w:rsidRDefault="0041062F" w:rsidP="00A47BC6">
      <w:pPr>
        <w:pStyle w:val="ListParagraph"/>
        <w:widowControl w:val="0"/>
        <w:numPr>
          <w:ilvl w:val="0"/>
          <w:numId w:val="54"/>
        </w:numPr>
        <w:tabs>
          <w:tab w:val="left" w:pos="835"/>
        </w:tabs>
        <w:autoSpaceDE w:val="0"/>
        <w:autoSpaceDN w:val="0"/>
        <w:spacing w:before="1"/>
        <w:ind w:left="835" w:hanging="358"/>
        <w:contextualSpacing w:val="0"/>
      </w:pPr>
      <w:r w:rsidRPr="003E1515">
        <w:t>Any</w:t>
      </w:r>
      <w:r w:rsidRPr="003E1515">
        <w:rPr>
          <w:spacing w:val="-6"/>
        </w:rPr>
        <w:t xml:space="preserve"> </w:t>
      </w:r>
      <w:r w:rsidRPr="003E1515">
        <w:t>disciplinary</w:t>
      </w:r>
      <w:r w:rsidRPr="003E1515">
        <w:rPr>
          <w:spacing w:val="-6"/>
        </w:rPr>
        <w:t xml:space="preserve"> </w:t>
      </w:r>
      <w:r w:rsidRPr="003E1515">
        <w:t>sanctions</w:t>
      </w:r>
      <w:r w:rsidRPr="003E1515">
        <w:rPr>
          <w:spacing w:val="-6"/>
        </w:rPr>
        <w:t xml:space="preserve"> </w:t>
      </w:r>
      <w:r w:rsidRPr="003E1515">
        <w:t>imposed</w:t>
      </w:r>
      <w:r w:rsidRPr="003E1515">
        <w:rPr>
          <w:spacing w:val="-6"/>
        </w:rPr>
        <w:t xml:space="preserve"> </w:t>
      </w:r>
      <w:r w:rsidRPr="003E1515">
        <w:t>on</w:t>
      </w:r>
      <w:r w:rsidRPr="003E1515">
        <w:rPr>
          <w:spacing w:val="-6"/>
        </w:rPr>
        <w:t xml:space="preserve"> </w:t>
      </w:r>
      <w:r w:rsidRPr="003E1515">
        <w:t>the</w:t>
      </w:r>
      <w:r w:rsidRPr="003E1515">
        <w:rPr>
          <w:spacing w:val="-6"/>
        </w:rPr>
        <w:t xml:space="preserve"> </w:t>
      </w:r>
      <w:r w:rsidRPr="003E1515">
        <w:rPr>
          <w:spacing w:val="-2"/>
        </w:rPr>
        <w:t>Respondent</w:t>
      </w:r>
    </w:p>
    <w:p w14:paraId="6225EE20" w14:textId="77777777" w:rsidR="0041062F" w:rsidRPr="003E1515" w:rsidRDefault="0041062F" w:rsidP="00A47BC6">
      <w:pPr>
        <w:pStyle w:val="ListParagraph"/>
        <w:widowControl w:val="0"/>
        <w:numPr>
          <w:ilvl w:val="0"/>
          <w:numId w:val="54"/>
        </w:numPr>
        <w:tabs>
          <w:tab w:val="left" w:pos="835"/>
          <w:tab w:val="left" w:pos="837"/>
        </w:tabs>
        <w:autoSpaceDE w:val="0"/>
        <w:autoSpaceDN w:val="0"/>
        <w:spacing w:before="4" w:line="237" w:lineRule="auto"/>
        <w:ind w:right="142"/>
        <w:contextualSpacing w:val="0"/>
      </w:pPr>
      <w:r w:rsidRPr="003E1515">
        <w:t>Any</w:t>
      </w:r>
      <w:r w:rsidRPr="003E1515">
        <w:rPr>
          <w:spacing w:val="-3"/>
        </w:rPr>
        <w:t xml:space="preserve"> </w:t>
      </w:r>
      <w:r w:rsidRPr="003E1515">
        <w:t>remedies</w:t>
      </w:r>
      <w:r w:rsidRPr="003E1515">
        <w:rPr>
          <w:spacing w:val="-3"/>
        </w:rPr>
        <w:t xml:space="preserve"> </w:t>
      </w:r>
      <w:r w:rsidRPr="003E1515">
        <w:t>provided</w:t>
      </w:r>
      <w:r w:rsidRPr="003E1515">
        <w:rPr>
          <w:spacing w:val="-3"/>
        </w:rPr>
        <w:t xml:space="preserve"> </w:t>
      </w:r>
      <w:r w:rsidRPr="003E1515">
        <w:t>to</w:t>
      </w:r>
      <w:r w:rsidRPr="003E1515">
        <w:rPr>
          <w:spacing w:val="-3"/>
        </w:rPr>
        <w:t xml:space="preserve"> </w:t>
      </w:r>
      <w:r w:rsidRPr="003E1515">
        <w:t>the</w:t>
      </w:r>
      <w:r w:rsidRPr="003E1515">
        <w:rPr>
          <w:spacing w:val="-3"/>
        </w:rPr>
        <w:t xml:space="preserve"> </w:t>
      </w:r>
      <w:r w:rsidRPr="003E1515">
        <w:t>Complainant</w:t>
      </w:r>
      <w:r w:rsidRPr="003E1515">
        <w:rPr>
          <w:spacing w:val="-3"/>
        </w:rPr>
        <w:t xml:space="preserve"> </w:t>
      </w:r>
      <w:r w:rsidRPr="003E1515">
        <w:t>designed</w:t>
      </w:r>
      <w:r w:rsidRPr="003E1515">
        <w:rPr>
          <w:spacing w:val="-3"/>
        </w:rPr>
        <w:t xml:space="preserve"> </w:t>
      </w:r>
      <w:r w:rsidRPr="003E1515">
        <w:t>to</w:t>
      </w:r>
      <w:r w:rsidRPr="003E1515">
        <w:rPr>
          <w:spacing w:val="-3"/>
        </w:rPr>
        <w:t xml:space="preserve"> </w:t>
      </w:r>
      <w:r w:rsidRPr="003E1515">
        <w:t>restore</w:t>
      </w:r>
      <w:r w:rsidRPr="003E1515">
        <w:rPr>
          <w:spacing w:val="-3"/>
        </w:rPr>
        <w:t xml:space="preserve"> </w:t>
      </w:r>
      <w:r w:rsidRPr="003E1515">
        <w:t>or</w:t>
      </w:r>
      <w:r w:rsidRPr="003E1515">
        <w:rPr>
          <w:spacing w:val="-3"/>
        </w:rPr>
        <w:t xml:space="preserve"> </w:t>
      </w:r>
      <w:r w:rsidRPr="003E1515">
        <w:t>preserve</w:t>
      </w:r>
      <w:r w:rsidRPr="003E1515">
        <w:rPr>
          <w:spacing w:val="-3"/>
        </w:rPr>
        <w:t xml:space="preserve"> </w:t>
      </w:r>
      <w:r w:rsidRPr="003E1515">
        <w:t>equal</w:t>
      </w:r>
      <w:r w:rsidRPr="003E1515">
        <w:rPr>
          <w:spacing w:val="-3"/>
        </w:rPr>
        <w:t xml:space="preserve"> </w:t>
      </w:r>
      <w:r w:rsidRPr="003E1515">
        <w:t>access</w:t>
      </w:r>
      <w:r w:rsidRPr="003E1515">
        <w:rPr>
          <w:spacing w:val="-3"/>
        </w:rPr>
        <w:t xml:space="preserve"> </w:t>
      </w:r>
      <w:r w:rsidRPr="003E1515">
        <w:t>to</w:t>
      </w:r>
      <w:r w:rsidRPr="003E1515">
        <w:rPr>
          <w:spacing w:val="-3"/>
        </w:rPr>
        <w:t xml:space="preserve"> </w:t>
      </w:r>
      <w:r w:rsidRPr="003E1515">
        <w:t>the College’s education program or activity</w:t>
      </w:r>
    </w:p>
    <w:p w14:paraId="642D3D68" w14:textId="77777777" w:rsidR="0041062F" w:rsidRPr="003E1515" w:rsidRDefault="0041062F" w:rsidP="00A47BC6">
      <w:pPr>
        <w:pStyle w:val="ListParagraph"/>
        <w:widowControl w:val="0"/>
        <w:numPr>
          <w:ilvl w:val="0"/>
          <w:numId w:val="54"/>
        </w:numPr>
        <w:tabs>
          <w:tab w:val="left" w:pos="835"/>
        </w:tabs>
        <w:autoSpaceDE w:val="0"/>
        <w:autoSpaceDN w:val="0"/>
        <w:spacing w:before="1"/>
        <w:ind w:left="835" w:hanging="358"/>
        <w:contextualSpacing w:val="0"/>
      </w:pPr>
      <w:r w:rsidRPr="003E1515">
        <w:t>Any</w:t>
      </w:r>
      <w:r w:rsidRPr="003E1515">
        <w:rPr>
          <w:spacing w:val="-5"/>
        </w:rPr>
        <w:t xml:space="preserve"> </w:t>
      </w:r>
      <w:r w:rsidRPr="003E1515">
        <w:t>appeal</w:t>
      </w:r>
      <w:r w:rsidRPr="003E1515">
        <w:rPr>
          <w:spacing w:val="-4"/>
        </w:rPr>
        <w:t xml:space="preserve"> </w:t>
      </w:r>
      <w:r w:rsidRPr="003E1515">
        <w:t>and</w:t>
      </w:r>
      <w:r w:rsidRPr="003E1515">
        <w:rPr>
          <w:spacing w:val="-4"/>
        </w:rPr>
        <w:t xml:space="preserve"> </w:t>
      </w:r>
      <w:r w:rsidRPr="003E1515">
        <w:t>the</w:t>
      </w:r>
      <w:r w:rsidRPr="003E1515">
        <w:rPr>
          <w:spacing w:val="-4"/>
        </w:rPr>
        <w:t xml:space="preserve"> </w:t>
      </w:r>
      <w:r w:rsidRPr="003E1515">
        <w:t>result</w:t>
      </w:r>
      <w:r w:rsidRPr="003E1515">
        <w:rPr>
          <w:spacing w:val="-4"/>
        </w:rPr>
        <w:t xml:space="preserve"> </w:t>
      </w:r>
      <w:r w:rsidRPr="003E1515">
        <w:rPr>
          <w:spacing w:val="-2"/>
        </w:rPr>
        <w:t>therefrom</w:t>
      </w:r>
    </w:p>
    <w:p w14:paraId="36999B52" w14:textId="77777777" w:rsidR="0041062F" w:rsidRPr="003E1515" w:rsidRDefault="0041062F" w:rsidP="00A47BC6">
      <w:pPr>
        <w:pStyle w:val="ListParagraph"/>
        <w:widowControl w:val="0"/>
        <w:numPr>
          <w:ilvl w:val="0"/>
          <w:numId w:val="54"/>
        </w:numPr>
        <w:tabs>
          <w:tab w:val="left" w:pos="835"/>
        </w:tabs>
        <w:autoSpaceDE w:val="0"/>
        <w:autoSpaceDN w:val="0"/>
        <w:spacing w:before="1" w:line="251" w:lineRule="exact"/>
        <w:ind w:left="835" w:hanging="358"/>
        <w:contextualSpacing w:val="0"/>
      </w:pPr>
      <w:r w:rsidRPr="003E1515">
        <w:t>Any</w:t>
      </w:r>
      <w:r w:rsidRPr="003E1515">
        <w:rPr>
          <w:spacing w:val="-6"/>
        </w:rPr>
        <w:t xml:space="preserve"> </w:t>
      </w:r>
      <w:r w:rsidRPr="003E1515">
        <w:t>Informal</w:t>
      </w:r>
      <w:r w:rsidRPr="003E1515">
        <w:rPr>
          <w:spacing w:val="-5"/>
        </w:rPr>
        <w:t xml:space="preserve"> </w:t>
      </w:r>
      <w:r w:rsidRPr="003E1515">
        <w:t>Resolution</w:t>
      </w:r>
      <w:r w:rsidRPr="003E1515">
        <w:rPr>
          <w:spacing w:val="-6"/>
        </w:rPr>
        <w:t xml:space="preserve"> </w:t>
      </w:r>
      <w:r w:rsidRPr="003E1515">
        <w:t>and</w:t>
      </w:r>
      <w:r w:rsidRPr="003E1515">
        <w:rPr>
          <w:spacing w:val="-5"/>
        </w:rPr>
        <w:t xml:space="preserve"> </w:t>
      </w:r>
      <w:r w:rsidRPr="003E1515">
        <w:t>the</w:t>
      </w:r>
      <w:r w:rsidRPr="003E1515">
        <w:rPr>
          <w:spacing w:val="-6"/>
        </w:rPr>
        <w:t xml:space="preserve"> </w:t>
      </w:r>
      <w:r w:rsidRPr="003E1515">
        <w:t>result</w:t>
      </w:r>
      <w:r w:rsidRPr="003E1515">
        <w:rPr>
          <w:spacing w:val="-5"/>
        </w:rPr>
        <w:t xml:space="preserve"> </w:t>
      </w:r>
      <w:r w:rsidRPr="003E1515">
        <w:rPr>
          <w:spacing w:val="-2"/>
        </w:rPr>
        <w:t>therefrom</w:t>
      </w:r>
    </w:p>
    <w:p w14:paraId="3DE858C7" w14:textId="77777777" w:rsidR="0041062F" w:rsidRPr="003E1515" w:rsidRDefault="0041062F" w:rsidP="00A47BC6">
      <w:pPr>
        <w:pStyle w:val="ListParagraph"/>
        <w:widowControl w:val="0"/>
        <w:numPr>
          <w:ilvl w:val="0"/>
          <w:numId w:val="54"/>
        </w:numPr>
        <w:tabs>
          <w:tab w:val="left" w:pos="835"/>
          <w:tab w:val="left" w:pos="837"/>
        </w:tabs>
        <w:autoSpaceDE w:val="0"/>
        <w:autoSpaceDN w:val="0"/>
        <w:ind w:right="820"/>
        <w:contextualSpacing w:val="0"/>
      </w:pPr>
      <w:r w:rsidRPr="003E1515">
        <w:t>All</w:t>
      </w:r>
      <w:r w:rsidRPr="003E1515">
        <w:rPr>
          <w:spacing w:val="-4"/>
        </w:rPr>
        <w:t xml:space="preserve"> </w:t>
      </w:r>
      <w:r w:rsidRPr="003E1515">
        <w:t>materials</w:t>
      </w:r>
      <w:r w:rsidRPr="003E1515">
        <w:rPr>
          <w:spacing w:val="-4"/>
        </w:rPr>
        <w:t xml:space="preserve"> </w:t>
      </w:r>
      <w:r w:rsidRPr="003E1515">
        <w:t>used</w:t>
      </w:r>
      <w:r w:rsidRPr="003E1515">
        <w:rPr>
          <w:spacing w:val="-4"/>
        </w:rPr>
        <w:t xml:space="preserve"> </w:t>
      </w:r>
      <w:r w:rsidRPr="003E1515">
        <w:t>to</w:t>
      </w:r>
      <w:r w:rsidRPr="003E1515">
        <w:rPr>
          <w:spacing w:val="-4"/>
        </w:rPr>
        <w:t xml:space="preserve"> </w:t>
      </w:r>
      <w:r w:rsidRPr="003E1515">
        <w:t>train</w:t>
      </w:r>
      <w:r w:rsidRPr="003E1515">
        <w:rPr>
          <w:spacing w:val="-8"/>
        </w:rPr>
        <w:t xml:space="preserve"> </w:t>
      </w:r>
      <w:r w:rsidRPr="003E1515">
        <w:t>Title</w:t>
      </w:r>
      <w:r w:rsidRPr="003E1515">
        <w:rPr>
          <w:spacing w:val="-4"/>
        </w:rPr>
        <w:t xml:space="preserve"> </w:t>
      </w:r>
      <w:r w:rsidRPr="003E1515">
        <w:t>IX</w:t>
      </w:r>
      <w:r w:rsidRPr="003E1515">
        <w:rPr>
          <w:spacing w:val="-4"/>
        </w:rPr>
        <w:t xml:space="preserve"> </w:t>
      </w:r>
      <w:r w:rsidRPr="003E1515">
        <w:t>Coordinators,</w:t>
      </w:r>
      <w:r w:rsidRPr="003E1515">
        <w:rPr>
          <w:spacing w:val="-4"/>
        </w:rPr>
        <w:t xml:space="preserve"> </w:t>
      </w:r>
      <w:r w:rsidRPr="003E1515">
        <w:t>Investigators,</w:t>
      </w:r>
      <w:r w:rsidRPr="003E1515">
        <w:rPr>
          <w:spacing w:val="-4"/>
        </w:rPr>
        <w:t xml:space="preserve"> </w:t>
      </w:r>
      <w:r w:rsidRPr="003E1515">
        <w:t>Decision-makers,</w:t>
      </w:r>
      <w:r w:rsidRPr="003E1515">
        <w:rPr>
          <w:spacing w:val="-4"/>
        </w:rPr>
        <w:t xml:space="preserve"> </w:t>
      </w:r>
      <w:r w:rsidRPr="003E1515">
        <w:t>and</w:t>
      </w:r>
      <w:r w:rsidRPr="003E1515">
        <w:rPr>
          <w:spacing w:val="-4"/>
        </w:rPr>
        <w:t xml:space="preserve"> </w:t>
      </w:r>
      <w:r w:rsidRPr="003E1515">
        <w:t>any person who facilitates an Informal Resolution process. College will make these training materials publicly available on College ‘s website.</w:t>
      </w:r>
    </w:p>
    <w:p w14:paraId="15A2A8C8" w14:textId="77777777" w:rsidR="0041062F" w:rsidRPr="003E1515" w:rsidRDefault="0041062F" w:rsidP="00A47BC6">
      <w:pPr>
        <w:pStyle w:val="ListParagraph"/>
        <w:widowControl w:val="0"/>
        <w:numPr>
          <w:ilvl w:val="0"/>
          <w:numId w:val="54"/>
        </w:numPr>
        <w:tabs>
          <w:tab w:val="left" w:pos="835"/>
          <w:tab w:val="left" w:pos="837"/>
        </w:tabs>
        <w:autoSpaceDE w:val="0"/>
        <w:autoSpaceDN w:val="0"/>
        <w:spacing w:before="5" w:line="237" w:lineRule="auto"/>
        <w:ind w:right="804"/>
        <w:contextualSpacing w:val="0"/>
      </w:pPr>
      <w:r w:rsidRPr="003E1515">
        <w:t>Any</w:t>
      </w:r>
      <w:r w:rsidRPr="003E1515">
        <w:rPr>
          <w:spacing w:val="-3"/>
        </w:rPr>
        <w:t xml:space="preserve"> </w:t>
      </w:r>
      <w:r w:rsidRPr="003E1515">
        <w:t>actions,</w:t>
      </w:r>
      <w:r w:rsidRPr="003E1515">
        <w:rPr>
          <w:spacing w:val="-3"/>
        </w:rPr>
        <w:t xml:space="preserve"> </w:t>
      </w:r>
      <w:r w:rsidRPr="003E1515">
        <w:t>including</w:t>
      </w:r>
      <w:r w:rsidRPr="003E1515">
        <w:rPr>
          <w:spacing w:val="-3"/>
        </w:rPr>
        <w:t xml:space="preserve"> </w:t>
      </w:r>
      <w:r w:rsidRPr="003E1515">
        <w:t>any</w:t>
      </w:r>
      <w:r w:rsidRPr="003E1515">
        <w:rPr>
          <w:spacing w:val="-3"/>
        </w:rPr>
        <w:t xml:space="preserve"> </w:t>
      </w:r>
      <w:r w:rsidRPr="003E1515">
        <w:t>supportive</w:t>
      </w:r>
      <w:r w:rsidRPr="003E1515">
        <w:rPr>
          <w:spacing w:val="-3"/>
        </w:rPr>
        <w:t xml:space="preserve"> </w:t>
      </w:r>
      <w:r w:rsidRPr="003E1515">
        <w:t>measures,</w:t>
      </w:r>
      <w:r w:rsidRPr="003E1515">
        <w:rPr>
          <w:spacing w:val="-3"/>
        </w:rPr>
        <w:t xml:space="preserve"> </w:t>
      </w:r>
      <w:r w:rsidRPr="003E1515">
        <w:t>taken</w:t>
      </w:r>
      <w:r w:rsidRPr="003E1515">
        <w:rPr>
          <w:spacing w:val="-3"/>
        </w:rPr>
        <w:t xml:space="preserve"> </w:t>
      </w:r>
      <w:r w:rsidRPr="003E1515">
        <w:t>in</w:t>
      </w:r>
      <w:r w:rsidRPr="003E1515">
        <w:rPr>
          <w:spacing w:val="-3"/>
        </w:rPr>
        <w:t xml:space="preserve"> </w:t>
      </w:r>
      <w:r w:rsidRPr="003E1515">
        <w:t>response</w:t>
      </w:r>
      <w:r w:rsidRPr="003E1515">
        <w:rPr>
          <w:spacing w:val="-3"/>
        </w:rPr>
        <w:t xml:space="preserve"> </w:t>
      </w:r>
      <w:r w:rsidRPr="003E1515">
        <w:t>to</w:t>
      </w:r>
      <w:r w:rsidRPr="003E1515">
        <w:rPr>
          <w:spacing w:val="-3"/>
        </w:rPr>
        <w:t xml:space="preserve"> </w:t>
      </w:r>
      <w:r w:rsidRPr="003E1515">
        <w:t>a</w:t>
      </w:r>
      <w:r w:rsidRPr="003E1515">
        <w:rPr>
          <w:spacing w:val="-3"/>
        </w:rPr>
        <w:t xml:space="preserve"> </w:t>
      </w:r>
      <w:r w:rsidRPr="003E1515">
        <w:t>report</w:t>
      </w:r>
      <w:r w:rsidRPr="003E1515">
        <w:rPr>
          <w:spacing w:val="-3"/>
        </w:rPr>
        <w:t xml:space="preserve"> </w:t>
      </w:r>
      <w:r w:rsidRPr="003E1515">
        <w:t>or</w:t>
      </w:r>
      <w:r w:rsidRPr="003E1515">
        <w:rPr>
          <w:spacing w:val="-3"/>
        </w:rPr>
        <w:t xml:space="preserve"> </w:t>
      </w:r>
      <w:r w:rsidRPr="003E1515">
        <w:t>Formal Complaint of sexual harassment, including:</w:t>
      </w:r>
    </w:p>
    <w:p w14:paraId="1C31B602" w14:textId="77777777" w:rsidR="0041062F" w:rsidRPr="003E1515" w:rsidRDefault="0041062F" w:rsidP="00A47BC6">
      <w:pPr>
        <w:pStyle w:val="ListParagraph"/>
        <w:widowControl w:val="0"/>
        <w:numPr>
          <w:ilvl w:val="1"/>
          <w:numId w:val="54"/>
        </w:numPr>
        <w:tabs>
          <w:tab w:val="left" w:pos="1555"/>
        </w:tabs>
        <w:autoSpaceDE w:val="0"/>
        <w:autoSpaceDN w:val="0"/>
        <w:spacing w:before="1"/>
        <w:ind w:left="1555" w:hanging="358"/>
        <w:contextualSpacing w:val="0"/>
      </w:pPr>
      <w:r w:rsidRPr="003E1515">
        <w:t>The</w:t>
      </w:r>
      <w:r w:rsidRPr="003E1515">
        <w:rPr>
          <w:spacing w:val="-8"/>
        </w:rPr>
        <w:t xml:space="preserve"> </w:t>
      </w:r>
      <w:r w:rsidRPr="003E1515">
        <w:t>basis</w:t>
      </w:r>
      <w:r w:rsidRPr="003E1515">
        <w:rPr>
          <w:spacing w:val="-5"/>
        </w:rPr>
        <w:t xml:space="preserve"> </w:t>
      </w:r>
      <w:r w:rsidRPr="003E1515">
        <w:t>for</w:t>
      </w:r>
      <w:r w:rsidRPr="003E1515">
        <w:rPr>
          <w:spacing w:val="-5"/>
        </w:rPr>
        <w:t xml:space="preserve"> </w:t>
      </w:r>
      <w:r w:rsidRPr="003E1515">
        <w:t>all</w:t>
      </w:r>
      <w:r w:rsidRPr="003E1515">
        <w:rPr>
          <w:spacing w:val="-6"/>
        </w:rPr>
        <w:t xml:space="preserve"> </w:t>
      </w:r>
      <w:r w:rsidRPr="003E1515">
        <w:t>conclusions</w:t>
      </w:r>
      <w:r w:rsidRPr="003E1515">
        <w:rPr>
          <w:spacing w:val="-5"/>
        </w:rPr>
        <w:t xml:space="preserve"> </w:t>
      </w:r>
      <w:r w:rsidRPr="003E1515">
        <w:t>that</w:t>
      </w:r>
      <w:r w:rsidRPr="003E1515">
        <w:rPr>
          <w:spacing w:val="-5"/>
        </w:rPr>
        <w:t xml:space="preserve"> </w:t>
      </w:r>
      <w:r w:rsidRPr="003E1515">
        <w:t>the</w:t>
      </w:r>
      <w:r w:rsidRPr="003E1515">
        <w:rPr>
          <w:spacing w:val="-5"/>
        </w:rPr>
        <w:t xml:space="preserve"> </w:t>
      </w:r>
      <w:r w:rsidRPr="003E1515">
        <w:t>response</w:t>
      </w:r>
      <w:r w:rsidRPr="003E1515">
        <w:rPr>
          <w:spacing w:val="-6"/>
        </w:rPr>
        <w:t xml:space="preserve"> </w:t>
      </w:r>
      <w:r w:rsidRPr="003E1515">
        <w:t>was</w:t>
      </w:r>
      <w:r w:rsidRPr="003E1515">
        <w:rPr>
          <w:spacing w:val="-5"/>
        </w:rPr>
        <w:t xml:space="preserve"> </w:t>
      </w:r>
      <w:r w:rsidRPr="003E1515">
        <w:t>not</w:t>
      </w:r>
      <w:r w:rsidRPr="003E1515">
        <w:rPr>
          <w:spacing w:val="-5"/>
        </w:rPr>
        <w:t xml:space="preserve"> </w:t>
      </w:r>
      <w:r w:rsidRPr="003E1515">
        <w:t>deliberately</w:t>
      </w:r>
      <w:r w:rsidRPr="003E1515">
        <w:rPr>
          <w:spacing w:val="-5"/>
        </w:rPr>
        <w:t xml:space="preserve"> </w:t>
      </w:r>
      <w:r w:rsidRPr="003E1515">
        <w:rPr>
          <w:spacing w:val="-2"/>
        </w:rPr>
        <w:t>indifferent</w:t>
      </w:r>
    </w:p>
    <w:p w14:paraId="3A202ACA" w14:textId="77777777" w:rsidR="0041062F" w:rsidRPr="003E1515" w:rsidRDefault="0041062F" w:rsidP="00A47BC6">
      <w:pPr>
        <w:pStyle w:val="ListParagraph"/>
        <w:widowControl w:val="0"/>
        <w:numPr>
          <w:ilvl w:val="1"/>
          <w:numId w:val="54"/>
        </w:numPr>
        <w:tabs>
          <w:tab w:val="left" w:pos="1555"/>
          <w:tab w:val="left" w:pos="1557"/>
        </w:tabs>
        <w:autoSpaceDE w:val="0"/>
        <w:autoSpaceDN w:val="0"/>
        <w:spacing w:before="4" w:line="237" w:lineRule="auto"/>
        <w:ind w:right="197"/>
        <w:contextualSpacing w:val="0"/>
      </w:pPr>
      <w:r w:rsidRPr="003E1515">
        <w:t>Any</w:t>
      </w:r>
      <w:r w:rsidRPr="003E1515">
        <w:rPr>
          <w:spacing w:val="-3"/>
        </w:rPr>
        <w:t xml:space="preserve"> </w:t>
      </w:r>
      <w:r w:rsidRPr="003E1515">
        <w:t>measures</w:t>
      </w:r>
      <w:r w:rsidRPr="003E1515">
        <w:rPr>
          <w:spacing w:val="-3"/>
        </w:rPr>
        <w:t xml:space="preserve"> </w:t>
      </w:r>
      <w:r w:rsidRPr="003E1515">
        <w:t>designed</w:t>
      </w:r>
      <w:r w:rsidRPr="003E1515">
        <w:rPr>
          <w:spacing w:val="-3"/>
        </w:rPr>
        <w:t xml:space="preserve"> </w:t>
      </w:r>
      <w:r w:rsidRPr="003E1515">
        <w:t>to</w:t>
      </w:r>
      <w:r w:rsidRPr="003E1515">
        <w:rPr>
          <w:spacing w:val="-3"/>
        </w:rPr>
        <w:t xml:space="preserve"> </w:t>
      </w:r>
      <w:r w:rsidRPr="003E1515">
        <w:t>restore</w:t>
      </w:r>
      <w:r w:rsidRPr="003E1515">
        <w:rPr>
          <w:spacing w:val="-3"/>
        </w:rPr>
        <w:t xml:space="preserve"> </w:t>
      </w:r>
      <w:r w:rsidRPr="003E1515">
        <w:t>or</w:t>
      </w:r>
      <w:r w:rsidRPr="003E1515">
        <w:rPr>
          <w:spacing w:val="-3"/>
        </w:rPr>
        <w:t xml:space="preserve"> </w:t>
      </w:r>
      <w:r w:rsidRPr="003E1515">
        <w:t>preserve</w:t>
      </w:r>
      <w:r w:rsidRPr="003E1515">
        <w:rPr>
          <w:spacing w:val="-3"/>
        </w:rPr>
        <w:t xml:space="preserve"> </w:t>
      </w:r>
      <w:r w:rsidRPr="003E1515">
        <w:t>equal</w:t>
      </w:r>
      <w:r w:rsidRPr="003E1515">
        <w:rPr>
          <w:spacing w:val="-3"/>
        </w:rPr>
        <w:t xml:space="preserve"> </w:t>
      </w:r>
      <w:r w:rsidRPr="003E1515">
        <w:t>access</w:t>
      </w:r>
      <w:r w:rsidRPr="003E1515">
        <w:rPr>
          <w:spacing w:val="-3"/>
        </w:rPr>
        <w:t xml:space="preserve"> </w:t>
      </w:r>
      <w:r w:rsidRPr="003E1515">
        <w:t>to</w:t>
      </w:r>
      <w:r w:rsidRPr="003E1515">
        <w:rPr>
          <w:spacing w:val="-3"/>
        </w:rPr>
        <w:t xml:space="preserve"> </w:t>
      </w:r>
      <w:r w:rsidRPr="003E1515">
        <w:t>the</w:t>
      </w:r>
      <w:r w:rsidRPr="003E1515">
        <w:rPr>
          <w:spacing w:val="-3"/>
        </w:rPr>
        <w:t xml:space="preserve"> </w:t>
      </w:r>
      <w:r w:rsidRPr="003E1515">
        <w:t>College’s</w:t>
      </w:r>
      <w:r w:rsidRPr="003E1515">
        <w:rPr>
          <w:spacing w:val="-3"/>
        </w:rPr>
        <w:t xml:space="preserve"> </w:t>
      </w:r>
      <w:r w:rsidRPr="003E1515">
        <w:t>education program or activity</w:t>
      </w:r>
    </w:p>
    <w:p w14:paraId="7F166CD5" w14:textId="77777777" w:rsidR="0041062F" w:rsidRPr="003E1515" w:rsidRDefault="0041062F" w:rsidP="00A47BC6">
      <w:pPr>
        <w:pStyle w:val="ListParagraph"/>
        <w:widowControl w:val="0"/>
        <w:numPr>
          <w:ilvl w:val="1"/>
          <w:numId w:val="54"/>
        </w:numPr>
        <w:tabs>
          <w:tab w:val="left" w:pos="1557"/>
        </w:tabs>
        <w:autoSpaceDE w:val="0"/>
        <w:autoSpaceDN w:val="0"/>
        <w:spacing w:before="1"/>
        <w:ind w:right="205"/>
        <w:contextualSpacing w:val="0"/>
      </w:pPr>
      <w:r w:rsidRPr="003E1515">
        <w:t>If no supportive measures were provided to the Complainant, document the reasons why</w:t>
      </w:r>
      <w:r w:rsidRPr="003E1515">
        <w:rPr>
          <w:spacing w:val="-3"/>
        </w:rPr>
        <w:t xml:space="preserve"> </w:t>
      </w:r>
      <w:r w:rsidRPr="003E1515">
        <w:t>such</w:t>
      </w:r>
      <w:r w:rsidRPr="003E1515">
        <w:rPr>
          <w:spacing w:val="-3"/>
        </w:rPr>
        <w:t xml:space="preserve"> </w:t>
      </w:r>
      <w:r w:rsidRPr="003E1515">
        <w:t>a</w:t>
      </w:r>
      <w:r w:rsidRPr="003E1515">
        <w:rPr>
          <w:spacing w:val="-3"/>
        </w:rPr>
        <w:t xml:space="preserve"> </w:t>
      </w:r>
      <w:r w:rsidRPr="003E1515">
        <w:t>response</w:t>
      </w:r>
      <w:r w:rsidRPr="003E1515">
        <w:rPr>
          <w:spacing w:val="-3"/>
        </w:rPr>
        <w:t xml:space="preserve"> </w:t>
      </w:r>
      <w:r w:rsidRPr="003E1515">
        <w:t>was</w:t>
      </w:r>
      <w:r w:rsidRPr="003E1515">
        <w:rPr>
          <w:spacing w:val="-3"/>
        </w:rPr>
        <w:t xml:space="preserve"> </w:t>
      </w:r>
      <w:r w:rsidRPr="003E1515">
        <w:t>not</w:t>
      </w:r>
      <w:r w:rsidRPr="003E1515">
        <w:rPr>
          <w:spacing w:val="-3"/>
        </w:rPr>
        <w:t xml:space="preserve"> </w:t>
      </w:r>
      <w:r w:rsidRPr="003E1515">
        <w:t>clearly</w:t>
      </w:r>
      <w:r w:rsidRPr="003E1515">
        <w:rPr>
          <w:spacing w:val="-3"/>
        </w:rPr>
        <w:t xml:space="preserve"> </w:t>
      </w:r>
      <w:r w:rsidRPr="003E1515">
        <w:t>unreasonable</w:t>
      </w:r>
      <w:r w:rsidRPr="003E1515">
        <w:rPr>
          <w:spacing w:val="-3"/>
        </w:rPr>
        <w:t xml:space="preserve"> </w:t>
      </w:r>
      <w:r w:rsidRPr="003E1515">
        <w:t>in</w:t>
      </w:r>
      <w:r w:rsidRPr="003E1515">
        <w:rPr>
          <w:spacing w:val="-3"/>
        </w:rPr>
        <w:t xml:space="preserve"> </w:t>
      </w:r>
      <w:r w:rsidRPr="003E1515">
        <w:t>light</w:t>
      </w:r>
      <w:r w:rsidRPr="003E1515">
        <w:rPr>
          <w:spacing w:val="-3"/>
        </w:rPr>
        <w:t xml:space="preserve"> </w:t>
      </w:r>
      <w:r w:rsidRPr="003E1515">
        <w:t>of</w:t>
      </w:r>
      <w:r w:rsidRPr="003E1515">
        <w:rPr>
          <w:spacing w:val="-3"/>
        </w:rPr>
        <w:t xml:space="preserve"> </w:t>
      </w:r>
      <w:r w:rsidRPr="003E1515">
        <w:t>the</w:t>
      </w:r>
      <w:r w:rsidRPr="003E1515">
        <w:rPr>
          <w:spacing w:val="-3"/>
        </w:rPr>
        <w:t xml:space="preserve"> </w:t>
      </w:r>
      <w:r w:rsidRPr="003E1515">
        <w:t>known</w:t>
      </w:r>
      <w:r w:rsidRPr="003E1515">
        <w:rPr>
          <w:spacing w:val="-3"/>
        </w:rPr>
        <w:t xml:space="preserve"> </w:t>
      </w:r>
      <w:r w:rsidRPr="003E1515">
        <w:t>circumstances</w:t>
      </w:r>
    </w:p>
    <w:p w14:paraId="1A5A2556" w14:textId="77777777" w:rsidR="0041062F" w:rsidRPr="003E1515" w:rsidRDefault="0041062F">
      <w:pPr>
        <w:pStyle w:val="BodyText"/>
        <w:spacing w:before="252"/>
        <w:ind w:left="102" w:firstLine="0"/>
        <w:rPr>
          <w:rFonts w:asciiTheme="minorHAnsi" w:hAnsiTheme="minorHAnsi"/>
          <w:sz w:val="24"/>
          <w:szCs w:val="24"/>
        </w:rPr>
      </w:pPr>
      <w:r w:rsidRPr="003E1515">
        <w:rPr>
          <w:rFonts w:asciiTheme="minorHAnsi" w:hAnsiTheme="minorHAnsi"/>
          <w:sz w:val="24"/>
          <w:szCs w:val="24"/>
        </w:rPr>
        <w:t>The</w:t>
      </w:r>
      <w:r w:rsidRPr="003E1515">
        <w:rPr>
          <w:rFonts w:asciiTheme="minorHAnsi" w:hAnsiTheme="minorHAnsi"/>
          <w:spacing w:val="-7"/>
          <w:sz w:val="24"/>
          <w:szCs w:val="24"/>
        </w:rPr>
        <w:t xml:space="preserve"> </w:t>
      </w:r>
      <w:r w:rsidRPr="003E1515">
        <w:rPr>
          <w:rFonts w:asciiTheme="minorHAnsi" w:hAnsiTheme="minorHAnsi"/>
          <w:sz w:val="24"/>
          <w:szCs w:val="24"/>
        </w:rPr>
        <w:t>College</w:t>
      </w:r>
      <w:r w:rsidRPr="003E1515">
        <w:rPr>
          <w:rFonts w:asciiTheme="minorHAnsi" w:hAnsiTheme="minorHAnsi"/>
          <w:spacing w:val="-5"/>
          <w:sz w:val="24"/>
          <w:szCs w:val="24"/>
        </w:rPr>
        <w:t xml:space="preserve"> </w:t>
      </w:r>
      <w:r w:rsidRPr="003E1515">
        <w:rPr>
          <w:rFonts w:asciiTheme="minorHAnsi" w:hAnsiTheme="minorHAnsi"/>
          <w:sz w:val="24"/>
          <w:szCs w:val="24"/>
        </w:rPr>
        <w:t>will</w:t>
      </w:r>
      <w:r w:rsidRPr="003E1515">
        <w:rPr>
          <w:rFonts w:asciiTheme="minorHAnsi" w:hAnsiTheme="minorHAnsi"/>
          <w:spacing w:val="-5"/>
          <w:sz w:val="24"/>
          <w:szCs w:val="24"/>
        </w:rPr>
        <w:t xml:space="preserve"> </w:t>
      </w:r>
      <w:r w:rsidRPr="003E1515">
        <w:rPr>
          <w:rFonts w:asciiTheme="minorHAnsi" w:hAnsiTheme="minorHAnsi"/>
          <w:sz w:val="24"/>
          <w:szCs w:val="24"/>
        </w:rPr>
        <w:t>also</w:t>
      </w:r>
      <w:r w:rsidRPr="003E1515">
        <w:rPr>
          <w:rFonts w:asciiTheme="minorHAnsi" w:hAnsiTheme="minorHAnsi"/>
          <w:spacing w:val="-5"/>
          <w:sz w:val="24"/>
          <w:szCs w:val="24"/>
        </w:rPr>
        <w:t xml:space="preserve"> </w:t>
      </w:r>
      <w:r w:rsidRPr="003E1515">
        <w:rPr>
          <w:rFonts w:asciiTheme="minorHAnsi" w:hAnsiTheme="minorHAnsi"/>
          <w:sz w:val="24"/>
          <w:szCs w:val="24"/>
        </w:rPr>
        <w:t>maintain</w:t>
      </w:r>
      <w:r w:rsidRPr="003E1515">
        <w:rPr>
          <w:rFonts w:asciiTheme="minorHAnsi" w:hAnsiTheme="minorHAnsi"/>
          <w:spacing w:val="-5"/>
          <w:sz w:val="24"/>
          <w:szCs w:val="24"/>
        </w:rPr>
        <w:t xml:space="preserve"> </w:t>
      </w:r>
      <w:r w:rsidRPr="003E1515">
        <w:rPr>
          <w:rFonts w:asciiTheme="minorHAnsi" w:hAnsiTheme="minorHAnsi"/>
          <w:sz w:val="24"/>
          <w:szCs w:val="24"/>
        </w:rPr>
        <w:t>any</w:t>
      </w:r>
      <w:r w:rsidRPr="003E1515">
        <w:rPr>
          <w:rFonts w:asciiTheme="minorHAnsi" w:hAnsiTheme="minorHAnsi"/>
          <w:spacing w:val="-5"/>
          <w:sz w:val="24"/>
          <w:szCs w:val="24"/>
        </w:rPr>
        <w:t xml:space="preserve"> </w:t>
      </w:r>
      <w:r w:rsidRPr="003E1515">
        <w:rPr>
          <w:rFonts w:asciiTheme="minorHAnsi" w:hAnsiTheme="minorHAnsi"/>
          <w:sz w:val="24"/>
          <w:szCs w:val="24"/>
        </w:rPr>
        <w:t>and</w:t>
      </w:r>
      <w:r w:rsidRPr="003E1515">
        <w:rPr>
          <w:rFonts w:asciiTheme="minorHAnsi" w:hAnsiTheme="minorHAnsi"/>
          <w:spacing w:val="-5"/>
          <w:sz w:val="24"/>
          <w:szCs w:val="24"/>
        </w:rPr>
        <w:t xml:space="preserve"> </w:t>
      </w:r>
      <w:r w:rsidRPr="003E1515">
        <w:rPr>
          <w:rFonts w:asciiTheme="minorHAnsi" w:hAnsiTheme="minorHAnsi"/>
          <w:sz w:val="24"/>
          <w:szCs w:val="24"/>
        </w:rPr>
        <w:t>all</w:t>
      </w:r>
      <w:r w:rsidRPr="003E1515">
        <w:rPr>
          <w:rFonts w:asciiTheme="minorHAnsi" w:hAnsiTheme="minorHAnsi"/>
          <w:spacing w:val="-4"/>
          <w:sz w:val="24"/>
          <w:szCs w:val="24"/>
        </w:rPr>
        <w:t xml:space="preserve"> </w:t>
      </w:r>
      <w:r w:rsidRPr="003E1515">
        <w:rPr>
          <w:rFonts w:asciiTheme="minorHAnsi" w:hAnsiTheme="minorHAnsi"/>
          <w:sz w:val="24"/>
          <w:szCs w:val="24"/>
        </w:rPr>
        <w:t>records</w:t>
      </w:r>
      <w:r w:rsidRPr="003E1515">
        <w:rPr>
          <w:rFonts w:asciiTheme="minorHAnsi" w:hAnsiTheme="minorHAnsi"/>
          <w:spacing w:val="-5"/>
          <w:sz w:val="24"/>
          <w:szCs w:val="24"/>
        </w:rPr>
        <w:t xml:space="preserve"> </w:t>
      </w:r>
      <w:r w:rsidRPr="003E1515">
        <w:rPr>
          <w:rFonts w:asciiTheme="minorHAnsi" w:hAnsiTheme="minorHAnsi"/>
          <w:sz w:val="24"/>
          <w:szCs w:val="24"/>
        </w:rPr>
        <w:t>in</w:t>
      </w:r>
      <w:r w:rsidRPr="003E1515">
        <w:rPr>
          <w:rFonts w:asciiTheme="minorHAnsi" w:hAnsiTheme="minorHAnsi"/>
          <w:spacing w:val="-5"/>
          <w:sz w:val="24"/>
          <w:szCs w:val="24"/>
        </w:rPr>
        <w:t xml:space="preserve"> </w:t>
      </w:r>
      <w:r w:rsidRPr="003E1515">
        <w:rPr>
          <w:rFonts w:asciiTheme="minorHAnsi" w:hAnsiTheme="minorHAnsi"/>
          <w:sz w:val="24"/>
          <w:szCs w:val="24"/>
        </w:rPr>
        <w:t>accordance</w:t>
      </w:r>
      <w:r w:rsidRPr="003E1515">
        <w:rPr>
          <w:rFonts w:asciiTheme="minorHAnsi" w:hAnsiTheme="minorHAnsi"/>
          <w:spacing w:val="-5"/>
          <w:sz w:val="24"/>
          <w:szCs w:val="24"/>
        </w:rPr>
        <w:t xml:space="preserve"> </w:t>
      </w:r>
      <w:r w:rsidRPr="003E1515">
        <w:rPr>
          <w:rFonts w:asciiTheme="minorHAnsi" w:hAnsiTheme="minorHAnsi"/>
          <w:sz w:val="24"/>
          <w:szCs w:val="24"/>
        </w:rPr>
        <w:t>with</w:t>
      </w:r>
      <w:r w:rsidRPr="003E1515">
        <w:rPr>
          <w:rFonts w:asciiTheme="minorHAnsi" w:hAnsiTheme="minorHAnsi"/>
          <w:spacing w:val="-5"/>
          <w:sz w:val="24"/>
          <w:szCs w:val="24"/>
        </w:rPr>
        <w:t xml:space="preserve"> </w:t>
      </w:r>
      <w:r w:rsidRPr="003E1515">
        <w:rPr>
          <w:rFonts w:asciiTheme="minorHAnsi" w:hAnsiTheme="minorHAnsi"/>
          <w:sz w:val="24"/>
          <w:szCs w:val="24"/>
        </w:rPr>
        <w:t>state</w:t>
      </w:r>
      <w:r w:rsidRPr="003E1515">
        <w:rPr>
          <w:rFonts w:asciiTheme="minorHAnsi" w:hAnsiTheme="minorHAnsi"/>
          <w:spacing w:val="-5"/>
          <w:sz w:val="24"/>
          <w:szCs w:val="24"/>
        </w:rPr>
        <w:t xml:space="preserve"> </w:t>
      </w:r>
      <w:r w:rsidRPr="003E1515">
        <w:rPr>
          <w:rFonts w:asciiTheme="minorHAnsi" w:hAnsiTheme="minorHAnsi"/>
          <w:sz w:val="24"/>
          <w:szCs w:val="24"/>
        </w:rPr>
        <w:t>and</w:t>
      </w:r>
      <w:r w:rsidRPr="003E1515">
        <w:rPr>
          <w:rFonts w:asciiTheme="minorHAnsi" w:hAnsiTheme="minorHAnsi"/>
          <w:spacing w:val="-5"/>
          <w:sz w:val="24"/>
          <w:szCs w:val="24"/>
        </w:rPr>
        <w:t xml:space="preserve"> </w:t>
      </w:r>
      <w:r w:rsidRPr="003E1515">
        <w:rPr>
          <w:rFonts w:asciiTheme="minorHAnsi" w:hAnsiTheme="minorHAnsi"/>
          <w:sz w:val="24"/>
          <w:szCs w:val="24"/>
        </w:rPr>
        <w:t>federal</w:t>
      </w:r>
      <w:r w:rsidRPr="003E1515">
        <w:rPr>
          <w:rFonts w:asciiTheme="minorHAnsi" w:hAnsiTheme="minorHAnsi"/>
          <w:spacing w:val="-4"/>
          <w:sz w:val="24"/>
          <w:szCs w:val="24"/>
        </w:rPr>
        <w:t xml:space="preserve"> </w:t>
      </w:r>
      <w:r w:rsidRPr="003E1515">
        <w:rPr>
          <w:rFonts w:asciiTheme="minorHAnsi" w:hAnsiTheme="minorHAnsi"/>
          <w:spacing w:val="-2"/>
          <w:sz w:val="24"/>
          <w:szCs w:val="24"/>
        </w:rPr>
        <w:t>laws.</w:t>
      </w:r>
    </w:p>
    <w:p w14:paraId="1AC41904" w14:textId="3F667357" w:rsidR="0041062F" w:rsidRPr="00064D41" w:rsidRDefault="0041062F" w:rsidP="00064D41">
      <w:pPr>
        <w:pStyle w:val="ListParagraph"/>
        <w:numPr>
          <w:ilvl w:val="0"/>
          <w:numId w:val="39"/>
        </w:numPr>
        <w:rPr>
          <w:b/>
          <w:bCs w:val="0"/>
        </w:rPr>
      </w:pPr>
      <w:r w:rsidRPr="00064D41">
        <w:rPr>
          <w:b/>
          <w:bCs w:val="0"/>
        </w:rPr>
        <w:t>Disability</w:t>
      </w:r>
      <w:r w:rsidRPr="00064D41">
        <w:rPr>
          <w:b/>
          <w:bCs w:val="0"/>
          <w:spacing w:val="-18"/>
        </w:rPr>
        <w:t xml:space="preserve"> </w:t>
      </w:r>
      <w:r w:rsidRPr="00064D41">
        <w:rPr>
          <w:b/>
          <w:bCs w:val="0"/>
        </w:rPr>
        <w:t>Accommodations</w:t>
      </w:r>
      <w:r w:rsidRPr="00064D41">
        <w:rPr>
          <w:b/>
          <w:bCs w:val="0"/>
          <w:spacing w:val="-8"/>
        </w:rPr>
        <w:t xml:space="preserve"> </w:t>
      </w:r>
      <w:r w:rsidRPr="00064D41">
        <w:rPr>
          <w:b/>
          <w:bCs w:val="0"/>
        </w:rPr>
        <w:t>in</w:t>
      </w:r>
      <w:r w:rsidRPr="00064D41">
        <w:rPr>
          <w:b/>
          <w:bCs w:val="0"/>
          <w:spacing w:val="-8"/>
        </w:rPr>
        <w:t xml:space="preserve"> </w:t>
      </w:r>
      <w:r w:rsidRPr="00064D41">
        <w:rPr>
          <w:b/>
          <w:bCs w:val="0"/>
        </w:rPr>
        <w:t>the</w:t>
      </w:r>
      <w:r w:rsidRPr="00064D41">
        <w:rPr>
          <w:b/>
          <w:bCs w:val="0"/>
          <w:spacing w:val="-8"/>
        </w:rPr>
        <w:t xml:space="preserve"> </w:t>
      </w:r>
      <w:r w:rsidRPr="00064D41">
        <w:rPr>
          <w:b/>
          <w:bCs w:val="0"/>
        </w:rPr>
        <w:t>Resolution</w:t>
      </w:r>
      <w:r w:rsidRPr="00064D41">
        <w:rPr>
          <w:b/>
          <w:bCs w:val="0"/>
          <w:spacing w:val="-7"/>
        </w:rPr>
        <w:t xml:space="preserve"> </w:t>
      </w:r>
      <w:r w:rsidRPr="00064D41">
        <w:rPr>
          <w:b/>
          <w:bCs w:val="0"/>
          <w:spacing w:val="-2"/>
        </w:rPr>
        <w:t>Process</w:t>
      </w:r>
    </w:p>
    <w:p w14:paraId="70006D51" w14:textId="77777777" w:rsidR="0041062F" w:rsidRPr="003E1515" w:rsidRDefault="0041062F">
      <w:pPr>
        <w:pStyle w:val="BodyText"/>
        <w:spacing w:before="2"/>
        <w:ind w:left="112" w:hanging="10"/>
        <w:rPr>
          <w:rFonts w:asciiTheme="minorHAnsi" w:hAnsiTheme="minorHAnsi"/>
          <w:sz w:val="24"/>
          <w:szCs w:val="24"/>
        </w:rPr>
      </w:pP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College</w:t>
      </w:r>
      <w:r w:rsidRPr="003E1515">
        <w:rPr>
          <w:rFonts w:asciiTheme="minorHAnsi" w:hAnsiTheme="minorHAnsi"/>
          <w:spacing w:val="-3"/>
          <w:sz w:val="24"/>
          <w:szCs w:val="24"/>
        </w:rPr>
        <w:t xml:space="preserve"> </w:t>
      </w:r>
      <w:r w:rsidRPr="003E1515">
        <w:rPr>
          <w:rFonts w:asciiTheme="minorHAnsi" w:hAnsiTheme="minorHAnsi"/>
          <w:sz w:val="24"/>
          <w:szCs w:val="24"/>
        </w:rPr>
        <w:t>is</w:t>
      </w:r>
      <w:r w:rsidRPr="003E1515">
        <w:rPr>
          <w:rFonts w:asciiTheme="minorHAnsi" w:hAnsiTheme="minorHAnsi"/>
          <w:spacing w:val="-3"/>
          <w:sz w:val="24"/>
          <w:szCs w:val="24"/>
        </w:rPr>
        <w:t xml:space="preserve"> </w:t>
      </w:r>
      <w:r w:rsidRPr="003E1515">
        <w:rPr>
          <w:rFonts w:asciiTheme="minorHAnsi" w:hAnsiTheme="minorHAnsi"/>
          <w:sz w:val="24"/>
          <w:szCs w:val="24"/>
        </w:rPr>
        <w:t>committed</w:t>
      </w:r>
      <w:r w:rsidRPr="003E1515">
        <w:rPr>
          <w:rFonts w:asciiTheme="minorHAnsi" w:hAnsiTheme="minorHAnsi"/>
          <w:spacing w:val="-3"/>
          <w:sz w:val="24"/>
          <w:szCs w:val="24"/>
        </w:rPr>
        <w:t xml:space="preserve"> </w:t>
      </w:r>
      <w:r w:rsidRPr="003E1515">
        <w:rPr>
          <w:rFonts w:asciiTheme="minorHAnsi" w:hAnsiTheme="minorHAnsi"/>
          <w:sz w:val="24"/>
          <w:szCs w:val="24"/>
        </w:rPr>
        <w:t>to</w:t>
      </w:r>
      <w:r w:rsidRPr="003E1515">
        <w:rPr>
          <w:rFonts w:asciiTheme="minorHAnsi" w:hAnsiTheme="minorHAnsi"/>
          <w:spacing w:val="-3"/>
          <w:sz w:val="24"/>
          <w:szCs w:val="24"/>
        </w:rPr>
        <w:t xml:space="preserve"> </w:t>
      </w:r>
      <w:r w:rsidRPr="003E1515">
        <w:rPr>
          <w:rFonts w:asciiTheme="minorHAnsi" w:hAnsiTheme="minorHAnsi"/>
          <w:sz w:val="24"/>
          <w:szCs w:val="24"/>
        </w:rPr>
        <w:t>providing</w:t>
      </w:r>
      <w:r w:rsidRPr="003E1515">
        <w:rPr>
          <w:rFonts w:asciiTheme="minorHAnsi" w:hAnsiTheme="minorHAnsi"/>
          <w:spacing w:val="-3"/>
          <w:sz w:val="24"/>
          <w:szCs w:val="24"/>
        </w:rPr>
        <w:t xml:space="preserve"> </w:t>
      </w:r>
      <w:r w:rsidRPr="003E1515">
        <w:rPr>
          <w:rFonts w:asciiTheme="minorHAnsi" w:hAnsiTheme="minorHAnsi"/>
          <w:sz w:val="24"/>
          <w:szCs w:val="24"/>
        </w:rPr>
        <w:t>reasonable</w:t>
      </w:r>
      <w:r w:rsidRPr="003E1515">
        <w:rPr>
          <w:rFonts w:asciiTheme="minorHAnsi" w:hAnsiTheme="minorHAnsi"/>
          <w:spacing w:val="-3"/>
          <w:sz w:val="24"/>
          <w:szCs w:val="24"/>
        </w:rPr>
        <w:t xml:space="preserve"> </w:t>
      </w:r>
      <w:r w:rsidRPr="003E1515">
        <w:rPr>
          <w:rFonts w:asciiTheme="minorHAnsi" w:hAnsiTheme="minorHAnsi"/>
          <w:sz w:val="24"/>
          <w:szCs w:val="24"/>
        </w:rPr>
        <w:t>accommodations</w:t>
      </w:r>
      <w:r w:rsidRPr="003E1515">
        <w:rPr>
          <w:rFonts w:asciiTheme="minorHAnsi" w:hAnsiTheme="minorHAnsi"/>
          <w:spacing w:val="-3"/>
          <w:sz w:val="24"/>
          <w:szCs w:val="24"/>
        </w:rPr>
        <w:t xml:space="preserve"> </w:t>
      </w:r>
      <w:r w:rsidRPr="003E1515">
        <w:rPr>
          <w:rFonts w:asciiTheme="minorHAnsi" w:hAnsiTheme="minorHAnsi"/>
          <w:sz w:val="24"/>
          <w:szCs w:val="24"/>
        </w:rPr>
        <w:t>and</w:t>
      </w:r>
      <w:r w:rsidRPr="003E1515">
        <w:rPr>
          <w:rFonts w:asciiTheme="minorHAnsi" w:hAnsiTheme="minorHAnsi"/>
          <w:spacing w:val="-3"/>
          <w:sz w:val="24"/>
          <w:szCs w:val="24"/>
        </w:rPr>
        <w:t xml:space="preserve"> </w:t>
      </w:r>
      <w:r w:rsidRPr="003E1515">
        <w:rPr>
          <w:rFonts w:asciiTheme="minorHAnsi" w:hAnsiTheme="minorHAnsi"/>
          <w:sz w:val="24"/>
          <w:szCs w:val="24"/>
        </w:rPr>
        <w:t>support</w:t>
      </w:r>
      <w:r w:rsidRPr="003E1515">
        <w:rPr>
          <w:rFonts w:asciiTheme="minorHAnsi" w:hAnsiTheme="minorHAnsi"/>
          <w:spacing w:val="-3"/>
          <w:sz w:val="24"/>
          <w:szCs w:val="24"/>
        </w:rPr>
        <w:t xml:space="preserve"> </w:t>
      </w:r>
      <w:r w:rsidRPr="003E1515">
        <w:rPr>
          <w:rFonts w:asciiTheme="minorHAnsi" w:hAnsiTheme="minorHAnsi"/>
          <w:sz w:val="24"/>
          <w:szCs w:val="24"/>
        </w:rPr>
        <w:t>to</w:t>
      </w:r>
      <w:r w:rsidRPr="003E1515">
        <w:rPr>
          <w:rFonts w:asciiTheme="minorHAnsi" w:hAnsiTheme="minorHAnsi"/>
          <w:spacing w:val="-3"/>
          <w:sz w:val="24"/>
          <w:szCs w:val="24"/>
        </w:rPr>
        <w:t xml:space="preserve"> </w:t>
      </w:r>
      <w:r w:rsidRPr="003E1515">
        <w:rPr>
          <w:rFonts w:asciiTheme="minorHAnsi" w:hAnsiTheme="minorHAnsi"/>
          <w:sz w:val="24"/>
          <w:szCs w:val="24"/>
        </w:rPr>
        <w:t>qualified</w:t>
      </w:r>
      <w:r w:rsidRPr="003E1515">
        <w:rPr>
          <w:rFonts w:asciiTheme="minorHAnsi" w:hAnsiTheme="minorHAnsi"/>
          <w:spacing w:val="-3"/>
          <w:sz w:val="24"/>
          <w:szCs w:val="24"/>
        </w:rPr>
        <w:t xml:space="preserve"> </w:t>
      </w:r>
      <w:r w:rsidRPr="003E1515">
        <w:rPr>
          <w:rFonts w:asciiTheme="minorHAnsi" w:hAnsiTheme="minorHAnsi"/>
          <w:sz w:val="24"/>
          <w:szCs w:val="24"/>
        </w:rPr>
        <w:t>students, employees, or others with disabilities to ensure equal access to the College’s Resolution Process.</w:t>
      </w:r>
    </w:p>
    <w:p w14:paraId="5B6EA579" w14:textId="77777777" w:rsidR="0041062F" w:rsidRPr="003E1515" w:rsidRDefault="0041062F">
      <w:pPr>
        <w:pStyle w:val="BodyText"/>
        <w:spacing w:before="2"/>
        <w:ind w:left="112" w:hanging="10"/>
        <w:rPr>
          <w:rFonts w:asciiTheme="minorHAnsi" w:hAnsiTheme="minorHAnsi"/>
          <w:sz w:val="24"/>
          <w:szCs w:val="24"/>
        </w:rPr>
      </w:pPr>
      <w:r w:rsidRPr="003E1515">
        <w:rPr>
          <w:rFonts w:asciiTheme="minorHAnsi" w:hAnsiTheme="minorHAnsi"/>
          <w:sz w:val="24"/>
          <w:szCs w:val="24"/>
        </w:rPr>
        <w:t>Anyone</w:t>
      </w:r>
      <w:r w:rsidRPr="003E1515">
        <w:rPr>
          <w:rFonts w:asciiTheme="minorHAnsi" w:hAnsiTheme="minorHAnsi"/>
          <w:spacing w:val="-3"/>
          <w:sz w:val="24"/>
          <w:szCs w:val="24"/>
        </w:rPr>
        <w:t xml:space="preserve"> </w:t>
      </w:r>
      <w:r w:rsidRPr="003E1515">
        <w:rPr>
          <w:rFonts w:asciiTheme="minorHAnsi" w:hAnsiTheme="minorHAnsi"/>
          <w:sz w:val="24"/>
          <w:szCs w:val="24"/>
        </w:rPr>
        <w:t>needing</w:t>
      </w:r>
      <w:r w:rsidRPr="003E1515">
        <w:rPr>
          <w:rFonts w:asciiTheme="minorHAnsi" w:hAnsiTheme="minorHAnsi"/>
          <w:spacing w:val="-3"/>
          <w:sz w:val="24"/>
          <w:szCs w:val="24"/>
        </w:rPr>
        <w:t xml:space="preserve"> </w:t>
      </w:r>
      <w:r w:rsidRPr="003E1515">
        <w:rPr>
          <w:rFonts w:asciiTheme="minorHAnsi" w:hAnsiTheme="minorHAnsi"/>
          <w:sz w:val="24"/>
          <w:szCs w:val="24"/>
        </w:rPr>
        <w:t>such</w:t>
      </w:r>
      <w:r w:rsidRPr="003E1515">
        <w:rPr>
          <w:rFonts w:asciiTheme="minorHAnsi" w:hAnsiTheme="minorHAnsi"/>
          <w:spacing w:val="-3"/>
          <w:sz w:val="24"/>
          <w:szCs w:val="24"/>
        </w:rPr>
        <w:t xml:space="preserve"> </w:t>
      </w:r>
      <w:r w:rsidRPr="003E1515">
        <w:rPr>
          <w:rFonts w:asciiTheme="minorHAnsi" w:hAnsiTheme="minorHAnsi"/>
          <w:sz w:val="24"/>
          <w:szCs w:val="24"/>
        </w:rPr>
        <w:t>accommodations</w:t>
      </w:r>
      <w:r w:rsidRPr="003E1515">
        <w:rPr>
          <w:rFonts w:asciiTheme="minorHAnsi" w:hAnsiTheme="minorHAnsi"/>
          <w:spacing w:val="-3"/>
          <w:sz w:val="24"/>
          <w:szCs w:val="24"/>
        </w:rPr>
        <w:t xml:space="preserve"> </w:t>
      </w:r>
      <w:r w:rsidRPr="003E1515">
        <w:rPr>
          <w:rFonts w:asciiTheme="minorHAnsi" w:hAnsiTheme="minorHAnsi"/>
          <w:sz w:val="24"/>
          <w:szCs w:val="24"/>
        </w:rPr>
        <w:t>or</w:t>
      </w:r>
      <w:r w:rsidRPr="003E1515">
        <w:rPr>
          <w:rFonts w:asciiTheme="minorHAnsi" w:hAnsiTheme="minorHAnsi"/>
          <w:spacing w:val="-3"/>
          <w:sz w:val="24"/>
          <w:szCs w:val="24"/>
        </w:rPr>
        <w:t xml:space="preserve"> </w:t>
      </w:r>
      <w:r w:rsidRPr="003E1515">
        <w:rPr>
          <w:rFonts w:asciiTheme="minorHAnsi" w:hAnsiTheme="minorHAnsi"/>
          <w:sz w:val="24"/>
          <w:szCs w:val="24"/>
        </w:rPr>
        <w:t>support</w:t>
      </w:r>
      <w:r w:rsidRPr="003E1515">
        <w:rPr>
          <w:rFonts w:asciiTheme="minorHAnsi" w:hAnsiTheme="minorHAnsi"/>
          <w:spacing w:val="-3"/>
          <w:sz w:val="24"/>
          <w:szCs w:val="24"/>
        </w:rPr>
        <w:t xml:space="preserve"> </w:t>
      </w:r>
      <w:r w:rsidRPr="003E1515">
        <w:rPr>
          <w:rFonts w:asciiTheme="minorHAnsi" w:hAnsiTheme="minorHAnsi"/>
          <w:sz w:val="24"/>
          <w:szCs w:val="24"/>
        </w:rPr>
        <w:t>should</w:t>
      </w:r>
      <w:r w:rsidRPr="003E1515">
        <w:rPr>
          <w:rFonts w:asciiTheme="minorHAnsi" w:hAnsiTheme="minorHAnsi"/>
          <w:spacing w:val="-3"/>
          <w:sz w:val="24"/>
          <w:szCs w:val="24"/>
        </w:rPr>
        <w:t xml:space="preserve"> </w:t>
      </w:r>
      <w:r w:rsidRPr="003E1515">
        <w:rPr>
          <w:rFonts w:asciiTheme="minorHAnsi" w:hAnsiTheme="minorHAnsi"/>
          <w:sz w:val="24"/>
          <w:szCs w:val="24"/>
        </w:rPr>
        <w:t>contact</w:t>
      </w:r>
      <w:r w:rsidRPr="003E1515">
        <w:rPr>
          <w:rFonts w:asciiTheme="minorHAnsi" w:hAnsiTheme="minorHAnsi"/>
          <w:spacing w:val="-6"/>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Director</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Office</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Student Disability Services, who will review the request and, in consultation with the person requesting the accommodation and the Title IX Coordinator, determine which accommodations are appropriate and necessary for full participation in the process.</w:t>
      </w:r>
    </w:p>
    <w:p w14:paraId="3ECF0646" w14:textId="3D391093" w:rsidR="0041062F" w:rsidRPr="00064D41" w:rsidRDefault="0041062F" w:rsidP="00064D41">
      <w:pPr>
        <w:pStyle w:val="ListParagraph"/>
        <w:numPr>
          <w:ilvl w:val="0"/>
          <w:numId w:val="39"/>
        </w:numPr>
        <w:rPr>
          <w:b/>
          <w:bCs w:val="0"/>
        </w:rPr>
      </w:pPr>
      <w:r w:rsidRPr="00064D41">
        <w:rPr>
          <w:b/>
          <w:bCs w:val="0"/>
        </w:rPr>
        <w:t>Revision</w:t>
      </w:r>
      <w:r w:rsidRPr="00064D41">
        <w:rPr>
          <w:b/>
          <w:bCs w:val="0"/>
          <w:spacing w:val="-5"/>
        </w:rPr>
        <w:t xml:space="preserve"> </w:t>
      </w:r>
      <w:r w:rsidRPr="00064D41">
        <w:rPr>
          <w:b/>
          <w:bCs w:val="0"/>
        </w:rPr>
        <w:t>of</w:t>
      </w:r>
      <w:r w:rsidRPr="00064D41">
        <w:rPr>
          <w:b/>
          <w:bCs w:val="0"/>
          <w:spacing w:val="-5"/>
        </w:rPr>
        <w:t xml:space="preserve"> </w:t>
      </w:r>
      <w:r w:rsidRPr="00064D41">
        <w:rPr>
          <w:b/>
          <w:bCs w:val="0"/>
        </w:rPr>
        <w:t>this</w:t>
      </w:r>
      <w:r w:rsidRPr="00064D41">
        <w:rPr>
          <w:b/>
          <w:bCs w:val="0"/>
          <w:spacing w:val="-4"/>
        </w:rPr>
        <w:t xml:space="preserve"> </w:t>
      </w:r>
      <w:r w:rsidRPr="00064D41">
        <w:rPr>
          <w:b/>
          <w:bCs w:val="0"/>
        </w:rPr>
        <w:t>Policy</w:t>
      </w:r>
      <w:r w:rsidRPr="00064D41">
        <w:rPr>
          <w:b/>
          <w:bCs w:val="0"/>
          <w:spacing w:val="-5"/>
        </w:rPr>
        <w:t xml:space="preserve"> </w:t>
      </w:r>
      <w:r w:rsidRPr="00064D41">
        <w:rPr>
          <w:b/>
          <w:bCs w:val="0"/>
        </w:rPr>
        <w:t>and</w:t>
      </w:r>
      <w:r w:rsidRPr="00064D41">
        <w:rPr>
          <w:b/>
          <w:bCs w:val="0"/>
          <w:spacing w:val="-4"/>
        </w:rPr>
        <w:t xml:space="preserve"> </w:t>
      </w:r>
      <w:r w:rsidRPr="00064D41">
        <w:rPr>
          <w:b/>
          <w:bCs w:val="0"/>
          <w:spacing w:val="-2"/>
        </w:rPr>
        <w:t>Procedures</w:t>
      </w:r>
    </w:p>
    <w:p w14:paraId="273073D0" w14:textId="77777777" w:rsidR="0041062F" w:rsidRPr="003E1515" w:rsidRDefault="0041062F">
      <w:pPr>
        <w:pStyle w:val="BodyText"/>
        <w:spacing w:before="1"/>
        <w:ind w:left="112" w:right="153" w:hanging="10"/>
        <w:rPr>
          <w:rFonts w:asciiTheme="minorHAnsi" w:hAnsiTheme="minorHAnsi"/>
          <w:sz w:val="24"/>
          <w:szCs w:val="24"/>
        </w:rPr>
      </w:pPr>
      <w:r w:rsidRPr="003E1515">
        <w:rPr>
          <w:rFonts w:asciiTheme="minorHAnsi" w:hAnsiTheme="minorHAnsi"/>
          <w:sz w:val="24"/>
          <w:szCs w:val="24"/>
        </w:rPr>
        <w:lastRenderedPageBreak/>
        <w:t>This Policy and procedures supersede any previous policies addressing harassment, sexual misconduct,</w:t>
      </w:r>
      <w:r w:rsidRPr="003E1515">
        <w:rPr>
          <w:rFonts w:asciiTheme="minorHAnsi" w:hAnsiTheme="minorHAnsi"/>
          <w:spacing w:val="-3"/>
          <w:sz w:val="24"/>
          <w:szCs w:val="24"/>
        </w:rPr>
        <w:t xml:space="preserve"> </w:t>
      </w:r>
      <w:r w:rsidRPr="003E1515">
        <w:rPr>
          <w:rFonts w:asciiTheme="minorHAnsi" w:hAnsiTheme="minorHAnsi"/>
          <w:sz w:val="24"/>
          <w:szCs w:val="24"/>
        </w:rPr>
        <w:t>discrimination,</w:t>
      </w:r>
      <w:r w:rsidRPr="003E1515">
        <w:rPr>
          <w:rFonts w:asciiTheme="minorHAnsi" w:hAnsiTheme="minorHAnsi"/>
          <w:spacing w:val="-4"/>
          <w:sz w:val="24"/>
          <w:szCs w:val="24"/>
        </w:rPr>
        <w:t xml:space="preserve"> </w:t>
      </w:r>
      <w:r w:rsidRPr="003E1515">
        <w:rPr>
          <w:rFonts w:asciiTheme="minorHAnsi" w:hAnsiTheme="minorHAnsi"/>
          <w:sz w:val="24"/>
          <w:szCs w:val="24"/>
        </w:rPr>
        <w:t>and/or</w:t>
      </w:r>
      <w:r w:rsidRPr="003E1515">
        <w:rPr>
          <w:rFonts w:asciiTheme="minorHAnsi" w:hAnsiTheme="minorHAnsi"/>
          <w:spacing w:val="-3"/>
          <w:sz w:val="24"/>
          <w:szCs w:val="24"/>
        </w:rPr>
        <w:t xml:space="preserve"> </w:t>
      </w:r>
      <w:r w:rsidRPr="003E1515">
        <w:rPr>
          <w:rFonts w:asciiTheme="minorHAnsi" w:hAnsiTheme="minorHAnsi"/>
          <w:sz w:val="24"/>
          <w:szCs w:val="24"/>
        </w:rPr>
        <w:t>retaliation</w:t>
      </w:r>
      <w:r w:rsidRPr="003E1515">
        <w:rPr>
          <w:rFonts w:asciiTheme="minorHAnsi" w:hAnsiTheme="minorHAnsi"/>
          <w:spacing w:val="-4"/>
          <w:sz w:val="24"/>
          <w:szCs w:val="24"/>
        </w:rPr>
        <w:t xml:space="preserve"> </w:t>
      </w:r>
      <w:r w:rsidRPr="003E1515">
        <w:rPr>
          <w:rFonts w:asciiTheme="minorHAnsi" w:hAnsiTheme="minorHAnsi"/>
          <w:sz w:val="24"/>
          <w:szCs w:val="24"/>
        </w:rPr>
        <w:t>for</w:t>
      </w:r>
      <w:r w:rsidRPr="003E1515">
        <w:rPr>
          <w:rFonts w:asciiTheme="minorHAnsi" w:hAnsiTheme="minorHAnsi"/>
          <w:spacing w:val="-3"/>
          <w:sz w:val="24"/>
          <w:szCs w:val="24"/>
        </w:rPr>
        <w:t xml:space="preserve"> </w:t>
      </w:r>
      <w:r w:rsidRPr="003E1515">
        <w:rPr>
          <w:rFonts w:asciiTheme="minorHAnsi" w:hAnsiTheme="minorHAnsi"/>
          <w:sz w:val="24"/>
          <w:szCs w:val="24"/>
        </w:rPr>
        <w:t>incidents</w:t>
      </w:r>
      <w:r w:rsidRPr="003E1515">
        <w:rPr>
          <w:rFonts w:asciiTheme="minorHAnsi" w:hAnsiTheme="minorHAnsi"/>
          <w:spacing w:val="-4"/>
          <w:sz w:val="24"/>
          <w:szCs w:val="24"/>
        </w:rPr>
        <w:t xml:space="preserve"> </w:t>
      </w:r>
      <w:r w:rsidRPr="003E1515">
        <w:rPr>
          <w:rFonts w:asciiTheme="minorHAnsi" w:hAnsiTheme="minorHAnsi"/>
          <w:sz w:val="24"/>
          <w:szCs w:val="24"/>
        </w:rPr>
        <w:t>occurring</w:t>
      </w:r>
      <w:r w:rsidRPr="003E1515">
        <w:rPr>
          <w:rFonts w:asciiTheme="minorHAnsi" w:hAnsiTheme="minorHAnsi"/>
          <w:spacing w:val="-3"/>
          <w:sz w:val="24"/>
          <w:szCs w:val="24"/>
        </w:rPr>
        <w:t xml:space="preserve"> </w:t>
      </w:r>
      <w:r w:rsidRPr="003E1515">
        <w:rPr>
          <w:rFonts w:asciiTheme="minorHAnsi" w:hAnsiTheme="minorHAnsi"/>
          <w:sz w:val="24"/>
          <w:szCs w:val="24"/>
        </w:rPr>
        <w:t>on</w:t>
      </w:r>
      <w:r w:rsidRPr="003E1515">
        <w:rPr>
          <w:rFonts w:asciiTheme="minorHAnsi" w:hAnsiTheme="minorHAnsi"/>
          <w:spacing w:val="-4"/>
          <w:sz w:val="24"/>
          <w:szCs w:val="24"/>
        </w:rPr>
        <w:t xml:space="preserve"> </w:t>
      </w:r>
      <w:r w:rsidRPr="003E1515">
        <w:rPr>
          <w:rFonts w:asciiTheme="minorHAnsi" w:hAnsiTheme="minorHAnsi"/>
          <w:sz w:val="24"/>
          <w:szCs w:val="24"/>
        </w:rPr>
        <w:t>or</w:t>
      </w:r>
      <w:r w:rsidRPr="003E1515">
        <w:rPr>
          <w:rFonts w:asciiTheme="minorHAnsi" w:hAnsiTheme="minorHAnsi"/>
          <w:spacing w:val="-3"/>
          <w:sz w:val="24"/>
          <w:szCs w:val="24"/>
        </w:rPr>
        <w:t xml:space="preserve"> </w:t>
      </w:r>
      <w:r w:rsidRPr="003E1515">
        <w:rPr>
          <w:rFonts w:asciiTheme="minorHAnsi" w:hAnsiTheme="minorHAnsi"/>
          <w:sz w:val="24"/>
          <w:szCs w:val="24"/>
        </w:rPr>
        <w:t>after</w:t>
      </w:r>
      <w:r w:rsidRPr="003E1515">
        <w:rPr>
          <w:rFonts w:asciiTheme="minorHAnsi" w:hAnsiTheme="minorHAnsi"/>
          <w:spacing w:val="-15"/>
          <w:sz w:val="24"/>
          <w:szCs w:val="24"/>
        </w:rPr>
        <w:t xml:space="preserve"> </w:t>
      </w:r>
      <w:r w:rsidRPr="003E1515">
        <w:rPr>
          <w:rFonts w:asciiTheme="minorHAnsi" w:hAnsiTheme="minorHAnsi"/>
          <w:sz w:val="24"/>
          <w:szCs w:val="24"/>
        </w:rPr>
        <w:t>August</w:t>
      </w:r>
      <w:r w:rsidRPr="003E1515">
        <w:rPr>
          <w:rFonts w:asciiTheme="minorHAnsi" w:hAnsiTheme="minorHAnsi"/>
          <w:spacing w:val="-3"/>
          <w:sz w:val="24"/>
          <w:szCs w:val="24"/>
        </w:rPr>
        <w:t xml:space="preserve"> </w:t>
      </w:r>
      <w:r w:rsidRPr="003E1515">
        <w:rPr>
          <w:rFonts w:asciiTheme="minorHAnsi" w:hAnsiTheme="minorHAnsi"/>
          <w:sz w:val="24"/>
          <w:szCs w:val="24"/>
        </w:rPr>
        <w:t>14,</w:t>
      </w:r>
      <w:r w:rsidRPr="003E1515">
        <w:rPr>
          <w:rFonts w:asciiTheme="minorHAnsi" w:hAnsiTheme="minorHAnsi"/>
          <w:spacing w:val="-4"/>
          <w:sz w:val="24"/>
          <w:szCs w:val="24"/>
        </w:rPr>
        <w:t xml:space="preserve"> </w:t>
      </w:r>
      <w:r w:rsidRPr="003E1515">
        <w:rPr>
          <w:rFonts w:asciiTheme="minorHAnsi" w:hAnsiTheme="minorHAnsi"/>
          <w:sz w:val="24"/>
          <w:szCs w:val="24"/>
        </w:rPr>
        <w:t>2020,</w:t>
      </w:r>
      <w:r w:rsidRPr="003E1515">
        <w:rPr>
          <w:rFonts w:asciiTheme="minorHAnsi" w:hAnsiTheme="minorHAnsi"/>
          <w:spacing w:val="-3"/>
          <w:sz w:val="24"/>
          <w:szCs w:val="24"/>
        </w:rPr>
        <w:t xml:space="preserve"> </w:t>
      </w:r>
      <w:r w:rsidRPr="003E1515">
        <w:rPr>
          <w:rFonts w:asciiTheme="minorHAnsi" w:hAnsiTheme="minorHAnsi"/>
          <w:sz w:val="24"/>
          <w:szCs w:val="24"/>
        </w:rPr>
        <w:t>under Title IX and will be reviewed and updated annually by the Title IX Coordinator. The College reserves the right to make changes to this document as necessary, and once those changes are posted online, they are in effect.</w:t>
      </w:r>
    </w:p>
    <w:p w14:paraId="08D7B7E0" w14:textId="77777777" w:rsidR="0041062F" w:rsidRPr="003E1515" w:rsidRDefault="0041062F">
      <w:pPr>
        <w:pStyle w:val="BodyText"/>
        <w:spacing w:before="252"/>
        <w:ind w:left="102" w:right="339" w:firstLine="0"/>
        <w:rPr>
          <w:rFonts w:asciiTheme="minorHAnsi" w:hAnsiTheme="minorHAnsi"/>
          <w:sz w:val="24"/>
          <w:szCs w:val="24"/>
        </w:rPr>
      </w:pPr>
      <w:r w:rsidRPr="003E1515">
        <w:rPr>
          <w:rFonts w:asciiTheme="minorHAnsi" w:hAnsiTheme="minorHAnsi"/>
          <w:sz w:val="24"/>
          <w:szCs w:val="24"/>
        </w:rPr>
        <w:t>During</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4"/>
          <w:sz w:val="24"/>
          <w:szCs w:val="24"/>
        </w:rPr>
        <w:t xml:space="preserve"> </w:t>
      </w:r>
      <w:r w:rsidRPr="003E1515">
        <w:rPr>
          <w:rFonts w:asciiTheme="minorHAnsi" w:hAnsiTheme="minorHAnsi"/>
          <w:sz w:val="24"/>
          <w:szCs w:val="24"/>
        </w:rPr>
        <w:t>Resolution</w:t>
      </w:r>
      <w:r w:rsidRPr="003E1515">
        <w:rPr>
          <w:rFonts w:asciiTheme="minorHAnsi" w:hAnsiTheme="minorHAnsi"/>
          <w:spacing w:val="-4"/>
          <w:sz w:val="24"/>
          <w:szCs w:val="24"/>
        </w:rPr>
        <w:t xml:space="preserve"> </w:t>
      </w:r>
      <w:r w:rsidRPr="003E1515">
        <w:rPr>
          <w:rFonts w:asciiTheme="minorHAnsi" w:hAnsiTheme="minorHAnsi"/>
          <w:sz w:val="24"/>
          <w:szCs w:val="24"/>
        </w:rPr>
        <w:t>Process,</w:t>
      </w:r>
      <w:r w:rsidRPr="003E1515">
        <w:rPr>
          <w:rFonts w:asciiTheme="minorHAnsi" w:hAnsiTheme="minorHAnsi"/>
          <w:spacing w:val="-4"/>
          <w:sz w:val="24"/>
          <w:szCs w:val="24"/>
        </w:rPr>
        <w:t xml:space="preserve"> </w:t>
      </w:r>
      <w:r w:rsidRPr="003E1515">
        <w:rPr>
          <w:rFonts w:asciiTheme="minorHAnsi" w:hAnsiTheme="minorHAnsi"/>
          <w:sz w:val="24"/>
          <w:szCs w:val="24"/>
        </w:rPr>
        <w:t>the</w:t>
      </w:r>
      <w:r w:rsidRPr="003E1515">
        <w:rPr>
          <w:rFonts w:asciiTheme="minorHAnsi" w:hAnsiTheme="minorHAnsi"/>
          <w:spacing w:val="-8"/>
          <w:sz w:val="24"/>
          <w:szCs w:val="24"/>
        </w:rPr>
        <w:t xml:space="preserve"> </w:t>
      </w:r>
      <w:r w:rsidRPr="003E1515">
        <w:rPr>
          <w:rFonts w:asciiTheme="minorHAnsi" w:hAnsiTheme="minorHAnsi"/>
          <w:sz w:val="24"/>
          <w:szCs w:val="24"/>
        </w:rPr>
        <w:t>Title</w:t>
      </w:r>
      <w:r w:rsidRPr="003E1515">
        <w:rPr>
          <w:rFonts w:asciiTheme="minorHAnsi" w:hAnsiTheme="minorHAnsi"/>
          <w:spacing w:val="-4"/>
          <w:sz w:val="24"/>
          <w:szCs w:val="24"/>
        </w:rPr>
        <w:t xml:space="preserve"> </w:t>
      </w:r>
      <w:r w:rsidRPr="003E1515">
        <w:rPr>
          <w:rFonts w:asciiTheme="minorHAnsi" w:hAnsiTheme="minorHAnsi"/>
          <w:sz w:val="24"/>
          <w:szCs w:val="24"/>
        </w:rPr>
        <w:t>IX</w:t>
      </w:r>
      <w:r w:rsidRPr="003E1515">
        <w:rPr>
          <w:rFonts w:asciiTheme="minorHAnsi" w:hAnsiTheme="minorHAnsi"/>
          <w:spacing w:val="-4"/>
          <w:sz w:val="24"/>
          <w:szCs w:val="24"/>
        </w:rPr>
        <w:t xml:space="preserve"> </w:t>
      </w:r>
      <w:r w:rsidRPr="003E1515">
        <w:rPr>
          <w:rFonts w:asciiTheme="minorHAnsi" w:hAnsiTheme="minorHAnsi"/>
          <w:sz w:val="24"/>
          <w:szCs w:val="24"/>
        </w:rPr>
        <w:t>Coordinator</w:t>
      </w:r>
      <w:r w:rsidRPr="003E1515">
        <w:rPr>
          <w:rFonts w:asciiTheme="minorHAnsi" w:hAnsiTheme="minorHAnsi"/>
          <w:spacing w:val="-4"/>
          <w:sz w:val="24"/>
          <w:szCs w:val="24"/>
        </w:rPr>
        <w:t xml:space="preserve"> </w:t>
      </w:r>
      <w:r w:rsidRPr="003E1515">
        <w:rPr>
          <w:rFonts w:asciiTheme="minorHAnsi" w:hAnsiTheme="minorHAnsi"/>
          <w:sz w:val="24"/>
          <w:szCs w:val="24"/>
        </w:rPr>
        <w:t>may</w:t>
      </w:r>
      <w:r w:rsidRPr="003E1515">
        <w:rPr>
          <w:rFonts w:asciiTheme="minorHAnsi" w:hAnsiTheme="minorHAnsi"/>
          <w:spacing w:val="-4"/>
          <w:sz w:val="24"/>
          <w:szCs w:val="24"/>
        </w:rPr>
        <w:t xml:space="preserve"> </w:t>
      </w:r>
      <w:r w:rsidRPr="003E1515">
        <w:rPr>
          <w:rFonts w:asciiTheme="minorHAnsi" w:hAnsiTheme="minorHAnsi"/>
          <w:sz w:val="24"/>
          <w:szCs w:val="24"/>
        </w:rPr>
        <w:t>make</w:t>
      </w:r>
      <w:r w:rsidRPr="003E1515">
        <w:rPr>
          <w:rFonts w:asciiTheme="minorHAnsi" w:hAnsiTheme="minorHAnsi"/>
          <w:spacing w:val="-4"/>
          <w:sz w:val="24"/>
          <w:szCs w:val="24"/>
        </w:rPr>
        <w:t xml:space="preserve"> </w:t>
      </w:r>
      <w:r w:rsidRPr="003E1515">
        <w:rPr>
          <w:rFonts w:asciiTheme="minorHAnsi" w:hAnsiTheme="minorHAnsi"/>
          <w:sz w:val="24"/>
          <w:szCs w:val="24"/>
        </w:rPr>
        <w:t>minor</w:t>
      </w:r>
      <w:r w:rsidRPr="003E1515">
        <w:rPr>
          <w:rFonts w:asciiTheme="minorHAnsi" w:hAnsiTheme="minorHAnsi"/>
          <w:spacing w:val="-4"/>
          <w:sz w:val="24"/>
          <w:szCs w:val="24"/>
        </w:rPr>
        <w:t xml:space="preserve"> </w:t>
      </w:r>
      <w:r w:rsidRPr="003E1515">
        <w:rPr>
          <w:rFonts w:asciiTheme="minorHAnsi" w:hAnsiTheme="minorHAnsi"/>
          <w:sz w:val="24"/>
          <w:szCs w:val="24"/>
        </w:rPr>
        <w:t>modifications</w:t>
      </w:r>
      <w:r w:rsidRPr="003E1515">
        <w:rPr>
          <w:rFonts w:asciiTheme="minorHAnsi" w:hAnsiTheme="minorHAnsi"/>
          <w:spacing w:val="-4"/>
          <w:sz w:val="24"/>
          <w:szCs w:val="24"/>
        </w:rPr>
        <w:t xml:space="preserve"> </w:t>
      </w:r>
      <w:r w:rsidRPr="003E1515">
        <w:rPr>
          <w:rFonts w:asciiTheme="minorHAnsi" w:hAnsiTheme="minorHAnsi"/>
          <w:sz w:val="24"/>
          <w:szCs w:val="24"/>
        </w:rPr>
        <w:t>to</w:t>
      </w:r>
      <w:r w:rsidRPr="003E1515">
        <w:rPr>
          <w:rFonts w:asciiTheme="minorHAnsi" w:hAnsiTheme="minorHAnsi"/>
          <w:spacing w:val="-4"/>
          <w:sz w:val="24"/>
          <w:szCs w:val="24"/>
        </w:rPr>
        <w:t xml:space="preserve"> </w:t>
      </w:r>
      <w:r w:rsidRPr="003E1515">
        <w:rPr>
          <w:rFonts w:asciiTheme="minorHAnsi" w:hAnsiTheme="minorHAnsi"/>
          <w:sz w:val="24"/>
          <w:szCs w:val="24"/>
        </w:rPr>
        <w:t>procedures that do not materially jeopardize the fairness owed to any party, such as to accommodate summer schedules. The Title IX Coordinator may also vary procedures materially with notice (on the institutional website, with the appropriate effective date identified) upon determining that changes to law or regulation require Policy or procedural alterations not reflected in this Policy and procedures. If government laws or regulations change–or court decisions alter–the requirements in a way that impacts this document, this document will be construed to comply with the most recent government laws or regulations or court holdings.</w:t>
      </w:r>
    </w:p>
    <w:p w14:paraId="56B5C086" w14:textId="77777777" w:rsidR="0041062F" w:rsidRPr="003E1515" w:rsidRDefault="0041062F">
      <w:pPr>
        <w:pStyle w:val="BodyText"/>
        <w:spacing w:before="252"/>
        <w:ind w:left="112" w:right="186" w:hanging="10"/>
        <w:rPr>
          <w:rFonts w:asciiTheme="minorHAnsi" w:hAnsiTheme="minorHAnsi"/>
          <w:sz w:val="24"/>
          <w:szCs w:val="24"/>
        </w:rPr>
      </w:pPr>
      <w:r w:rsidRPr="003E1515">
        <w:rPr>
          <w:rFonts w:asciiTheme="minorHAnsi" w:hAnsiTheme="minorHAnsi"/>
          <w:sz w:val="24"/>
          <w:szCs w:val="24"/>
        </w:rPr>
        <w:t>This</w:t>
      </w:r>
      <w:r w:rsidRPr="003E1515">
        <w:rPr>
          <w:rFonts w:asciiTheme="minorHAnsi" w:hAnsiTheme="minorHAnsi"/>
          <w:spacing w:val="-3"/>
          <w:sz w:val="24"/>
          <w:szCs w:val="24"/>
        </w:rPr>
        <w:t xml:space="preserve"> </w:t>
      </w:r>
      <w:r w:rsidRPr="003E1515">
        <w:rPr>
          <w:rFonts w:asciiTheme="minorHAnsi" w:hAnsiTheme="minorHAnsi"/>
          <w:sz w:val="24"/>
          <w:szCs w:val="24"/>
        </w:rPr>
        <w:t>document</w:t>
      </w:r>
      <w:r w:rsidRPr="003E1515">
        <w:rPr>
          <w:rFonts w:asciiTheme="minorHAnsi" w:hAnsiTheme="minorHAnsi"/>
          <w:spacing w:val="-3"/>
          <w:sz w:val="24"/>
          <w:szCs w:val="24"/>
        </w:rPr>
        <w:t xml:space="preserve"> </w:t>
      </w:r>
      <w:r w:rsidRPr="003E1515">
        <w:rPr>
          <w:rFonts w:asciiTheme="minorHAnsi" w:hAnsiTheme="minorHAnsi"/>
          <w:sz w:val="24"/>
          <w:szCs w:val="24"/>
        </w:rPr>
        <w:t>does</w:t>
      </w:r>
      <w:r w:rsidRPr="003E1515">
        <w:rPr>
          <w:rFonts w:asciiTheme="minorHAnsi" w:hAnsiTheme="minorHAnsi"/>
          <w:spacing w:val="-3"/>
          <w:sz w:val="24"/>
          <w:szCs w:val="24"/>
        </w:rPr>
        <w:t xml:space="preserve"> </w:t>
      </w:r>
      <w:r w:rsidRPr="003E1515">
        <w:rPr>
          <w:rFonts w:asciiTheme="minorHAnsi" w:hAnsiTheme="minorHAnsi"/>
          <w:sz w:val="24"/>
          <w:szCs w:val="24"/>
        </w:rPr>
        <w:t>not</w:t>
      </w:r>
      <w:r w:rsidRPr="003E1515">
        <w:rPr>
          <w:rFonts w:asciiTheme="minorHAnsi" w:hAnsiTheme="minorHAnsi"/>
          <w:spacing w:val="-3"/>
          <w:sz w:val="24"/>
          <w:szCs w:val="24"/>
        </w:rPr>
        <w:t xml:space="preserve"> </w:t>
      </w:r>
      <w:r w:rsidRPr="003E1515">
        <w:rPr>
          <w:rFonts w:asciiTheme="minorHAnsi" w:hAnsiTheme="minorHAnsi"/>
          <w:sz w:val="24"/>
          <w:szCs w:val="24"/>
        </w:rPr>
        <w:t>create</w:t>
      </w:r>
      <w:r w:rsidRPr="003E1515">
        <w:rPr>
          <w:rFonts w:asciiTheme="minorHAnsi" w:hAnsiTheme="minorHAnsi"/>
          <w:spacing w:val="-3"/>
          <w:sz w:val="24"/>
          <w:szCs w:val="24"/>
        </w:rPr>
        <w:t xml:space="preserve"> </w:t>
      </w:r>
      <w:r w:rsidRPr="003E1515">
        <w:rPr>
          <w:rFonts w:asciiTheme="minorHAnsi" w:hAnsiTheme="minorHAnsi"/>
          <w:sz w:val="24"/>
          <w:szCs w:val="24"/>
        </w:rPr>
        <w:t>legally</w:t>
      </w:r>
      <w:r w:rsidRPr="003E1515">
        <w:rPr>
          <w:rFonts w:asciiTheme="minorHAnsi" w:hAnsiTheme="minorHAnsi"/>
          <w:spacing w:val="-3"/>
          <w:sz w:val="24"/>
          <w:szCs w:val="24"/>
        </w:rPr>
        <w:t xml:space="preserve"> </w:t>
      </w:r>
      <w:r w:rsidRPr="003E1515">
        <w:rPr>
          <w:rFonts w:asciiTheme="minorHAnsi" w:hAnsiTheme="minorHAnsi"/>
          <w:sz w:val="24"/>
          <w:szCs w:val="24"/>
        </w:rPr>
        <w:t>enforceable</w:t>
      </w:r>
      <w:r w:rsidRPr="003E1515">
        <w:rPr>
          <w:rFonts w:asciiTheme="minorHAnsi" w:hAnsiTheme="minorHAnsi"/>
          <w:spacing w:val="-3"/>
          <w:sz w:val="24"/>
          <w:szCs w:val="24"/>
        </w:rPr>
        <w:t xml:space="preserve"> </w:t>
      </w:r>
      <w:r w:rsidRPr="003E1515">
        <w:rPr>
          <w:rFonts w:asciiTheme="minorHAnsi" w:hAnsiTheme="minorHAnsi"/>
          <w:sz w:val="24"/>
          <w:szCs w:val="24"/>
        </w:rPr>
        <w:t>protections</w:t>
      </w:r>
      <w:r w:rsidRPr="003E1515">
        <w:rPr>
          <w:rFonts w:asciiTheme="minorHAnsi" w:hAnsiTheme="minorHAnsi"/>
          <w:spacing w:val="-3"/>
          <w:sz w:val="24"/>
          <w:szCs w:val="24"/>
        </w:rPr>
        <w:t xml:space="preserve"> </w:t>
      </w:r>
      <w:r w:rsidRPr="003E1515">
        <w:rPr>
          <w:rFonts w:asciiTheme="minorHAnsi" w:hAnsiTheme="minorHAnsi"/>
          <w:sz w:val="24"/>
          <w:szCs w:val="24"/>
        </w:rPr>
        <w:t>beyond</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protections</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the background state and federal laws which frame such policies and codes, generally.</w:t>
      </w:r>
    </w:p>
    <w:p w14:paraId="0A5ABE68" w14:textId="77777777" w:rsidR="0009620A" w:rsidRDefault="0041062F" w:rsidP="0009620A">
      <w:pPr>
        <w:pStyle w:val="BodyText"/>
        <w:spacing w:before="252"/>
        <w:ind w:left="117" w:right="4044" w:hanging="15"/>
        <w:rPr>
          <w:rFonts w:asciiTheme="minorHAnsi" w:hAnsiTheme="minorHAnsi"/>
          <w:sz w:val="24"/>
          <w:szCs w:val="24"/>
        </w:rPr>
      </w:pPr>
      <w:r w:rsidRPr="003E1515">
        <w:rPr>
          <w:rFonts w:asciiTheme="minorHAnsi" w:hAnsiTheme="minorHAnsi"/>
          <w:sz w:val="24"/>
          <w:szCs w:val="24"/>
        </w:rPr>
        <w:t>This Policy and procedures are effective August 10, 2022.</w:t>
      </w:r>
      <w:r w:rsidRPr="003E1515">
        <w:rPr>
          <w:rFonts w:asciiTheme="minorHAnsi" w:hAnsiTheme="minorHAnsi"/>
          <w:spacing w:val="40"/>
          <w:sz w:val="24"/>
          <w:szCs w:val="24"/>
        </w:rPr>
        <w:t xml:space="preserve"> </w:t>
      </w:r>
      <w:r w:rsidRPr="003E1515">
        <w:rPr>
          <w:rFonts w:asciiTheme="minorHAnsi" w:hAnsiTheme="minorHAnsi"/>
          <w:sz w:val="24"/>
          <w:szCs w:val="24"/>
        </w:rPr>
        <w:t>This</w:t>
      </w:r>
      <w:r w:rsidRPr="003E1515">
        <w:rPr>
          <w:rFonts w:asciiTheme="minorHAnsi" w:hAnsiTheme="minorHAnsi"/>
          <w:spacing w:val="-6"/>
          <w:sz w:val="24"/>
          <w:szCs w:val="24"/>
        </w:rPr>
        <w:t xml:space="preserve"> </w:t>
      </w:r>
      <w:r w:rsidRPr="003E1515">
        <w:rPr>
          <w:rFonts w:asciiTheme="minorHAnsi" w:hAnsiTheme="minorHAnsi"/>
          <w:sz w:val="24"/>
          <w:szCs w:val="24"/>
        </w:rPr>
        <w:t>Policy</w:t>
      </w:r>
      <w:r w:rsidRPr="003E1515">
        <w:rPr>
          <w:rFonts w:asciiTheme="minorHAnsi" w:hAnsiTheme="minorHAnsi"/>
          <w:spacing w:val="-4"/>
          <w:sz w:val="24"/>
          <w:szCs w:val="24"/>
        </w:rPr>
        <w:t xml:space="preserve"> </w:t>
      </w:r>
      <w:r w:rsidRPr="003E1515">
        <w:rPr>
          <w:rFonts w:asciiTheme="minorHAnsi" w:hAnsiTheme="minorHAnsi"/>
          <w:sz w:val="24"/>
          <w:szCs w:val="24"/>
        </w:rPr>
        <w:t>and</w:t>
      </w:r>
      <w:r w:rsidRPr="003E1515">
        <w:rPr>
          <w:rFonts w:asciiTheme="minorHAnsi" w:hAnsiTheme="minorHAnsi"/>
          <w:spacing w:val="-4"/>
          <w:sz w:val="24"/>
          <w:szCs w:val="24"/>
        </w:rPr>
        <w:t xml:space="preserve"> </w:t>
      </w:r>
      <w:r w:rsidRPr="003E1515">
        <w:rPr>
          <w:rFonts w:asciiTheme="minorHAnsi" w:hAnsiTheme="minorHAnsi"/>
          <w:sz w:val="24"/>
          <w:szCs w:val="24"/>
        </w:rPr>
        <w:t>procedure</w:t>
      </w:r>
      <w:r w:rsidRPr="003E1515">
        <w:rPr>
          <w:rFonts w:asciiTheme="minorHAnsi" w:hAnsiTheme="minorHAnsi"/>
          <w:spacing w:val="-4"/>
          <w:sz w:val="24"/>
          <w:szCs w:val="24"/>
        </w:rPr>
        <w:t xml:space="preserve"> </w:t>
      </w:r>
      <w:r w:rsidRPr="003E1515">
        <w:rPr>
          <w:rFonts w:asciiTheme="minorHAnsi" w:hAnsiTheme="minorHAnsi"/>
          <w:sz w:val="24"/>
          <w:szCs w:val="24"/>
        </w:rPr>
        <w:t>was</w:t>
      </w:r>
      <w:r w:rsidRPr="003E1515">
        <w:rPr>
          <w:rFonts w:asciiTheme="minorHAnsi" w:hAnsiTheme="minorHAnsi"/>
          <w:spacing w:val="-4"/>
          <w:sz w:val="24"/>
          <w:szCs w:val="24"/>
        </w:rPr>
        <w:t xml:space="preserve"> </w:t>
      </w:r>
      <w:r w:rsidRPr="003E1515">
        <w:rPr>
          <w:rFonts w:asciiTheme="minorHAnsi" w:hAnsiTheme="minorHAnsi"/>
          <w:sz w:val="24"/>
          <w:szCs w:val="24"/>
        </w:rPr>
        <w:t>last</w:t>
      </w:r>
      <w:r w:rsidRPr="003E1515">
        <w:rPr>
          <w:rFonts w:asciiTheme="minorHAnsi" w:hAnsiTheme="minorHAnsi"/>
          <w:spacing w:val="-4"/>
          <w:sz w:val="24"/>
          <w:szCs w:val="24"/>
        </w:rPr>
        <w:t xml:space="preserve"> </w:t>
      </w:r>
      <w:r w:rsidRPr="003E1515">
        <w:rPr>
          <w:rFonts w:asciiTheme="minorHAnsi" w:hAnsiTheme="minorHAnsi"/>
          <w:sz w:val="24"/>
          <w:szCs w:val="24"/>
        </w:rPr>
        <w:t>revised</w:t>
      </w:r>
      <w:r w:rsidRPr="003E1515">
        <w:rPr>
          <w:rFonts w:asciiTheme="minorHAnsi" w:hAnsiTheme="minorHAnsi"/>
          <w:spacing w:val="-4"/>
          <w:sz w:val="24"/>
          <w:szCs w:val="24"/>
        </w:rPr>
        <w:t xml:space="preserve"> </w:t>
      </w:r>
      <w:r w:rsidRPr="003E1515">
        <w:rPr>
          <w:rFonts w:asciiTheme="minorHAnsi" w:hAnsiTheme="minorHAnsi"/>
          <w:sz w:val="24"/>
          <w:szCs w:val="24"/>
        </w:rPr>
        <w:t>on</w:t>
      </w:r>
      <w:r w:rsidRPr="003E1515">
        <w:rPr>
          <w:rFonts w:asciiTheme="minorHAnsi" w:hAnsiTheme="minorHAnsi"/>
          <w:spacing w:val="-16"/>
          <w:sz w:val="24"/>
          <w:szCs w:val="24"/>
        </w:rPr>
        <w:t xml:space="preserve"> </w:t>
      </w:r>
      <w:r w:rsidRPr="003E1515">
        <w:rPr>
          <w:rFonts w:asciiTheme="minorHAnsi" w:hAnsiTheme="minorHAnsi"/>
          <w:sz w:val="24"/>
          <w:szCs w:val="24"/>
        </w:rPr>
        <w:t>August</w:t>
      </w:r>
      <w:r w:rsidRPr="003E1515">
        <w:rPr>
          <w:rFonts w:asciiTheme="minorHAnsi" w:hAnsiTheme="minorHAnsi"/>
          <w:spacing w:val="-3"/>
          <w:sz w:val="24"/>
          <w:szCs w:val="24"/>
        </w:rPr>
        <w:t xml:space="preserve"> </w:t>
      </w:r>
      <w:r w:rsidRPr="003E1515">
        <w:rPr>
          <w:rFonts w:asciiTheme="minorHAnsi" w:hAnsiTheme="minorHAnsi"/>
          <w:sz w:val="24"/>
          <w:szCs w:val="24"/>
        </w:rPr>
        <w:t>1,</w:t>
      </w:r>
      <w:r w:rsidRPr="003E1515">
        <w:rPr>
          <w:rFonts w:asciiTheme="minorHAnsi" w:hAnsiTheme="minorHAnsi"/>
          <w:spacing w:val="-4"/>
          <w:sz w:val="24"/>
          <w:szCs w:val="24"/>
        </w:rPr>
        <w:t xml:space="preserve"> </w:t>
      </w:r>
      <w:r w:rsidRPr="003E1515">
        <w:rPr>
          <w:rFonts w:asciiTheme="minorHAnsi" w:hAnsiTheme="minorHAnsi"/>
          <w:sz w:val="24"/>
          <w:szCs w:val="24"/>
        </w:rPr>
        <w:t>2024.</w:t>
      </w:r>
    </w:p>
    <w:p w14:paraId="7BF91CAE" w14:textId="526DCF4A" w:rsidR="0041062F" w:rsidRPr="00F10E91" w:rsidRDefault="0009620A" w:rsidP="00F41164">
      <w:pPr>
        <w:pStyle w:val="Heading1"/>
      </w:pPr>
      <w:bookmarkStart w:id="82" w:name="_Toc241160230"/>
      <w:r w:rsidRPr="00F10E91">
        <w:t>Resolution</w:t>
      </w:r>
      <w:r w:rsidRPr="00F10E91">
        <w:rPr>
          <w:spacing w:val="-7"/>
        </w:rPr>
        <w:t xml:space="preserve"> </w:t>
      </w:r>
      <w:r w:rsidRPr="00F10E91">
        <w:t>Process</w:t>
      </w:r>
      <w:r w:rsidRPr="00F10E91">
        <w:rPr>
          <w:vertAlign w:val="superscript"/>
        </w:rPr>
        <w:t xml:space="preserve"> </w:t>
      </w:r>
      <w:r w:rsidRPr="00F10E91">
        <w:t>for</w:t>
      </w:r>
      <w:r w:rsidRPr="00F10E91">
        <w:rPr>
          <w:spacing w:val="-14"/>
        </w:rPr>
        <w:t xml:space="preserve"> </w:t>
      </w:r>
      <w:r w:rsidRPr="00F10E91">
        <w:t>Alleged</w:t>
      </w:r>
      <w:r w:rsidRPr="00F10E91">
        <w:rPr>
          <w:spacing w:val="-7"/>
        </w:rPr>
        <w:t xml:space="preserve"> </w:t>
      </w:r>
      <w:r w:rsidRPr="00F10E91">
        <w:t>Violations</w:t>
      </w:r>
      <w:r w:rsidRPr="00F10E91">
        <w:rPr>
          <w:spacing w:val="-7"/>
        </w:rPr>
        <w:t xml:space="preserve"> </w:t>
      </w:r>
      <w:r w:rsidRPr="00F10E91">
        <w:t>of</w:t>
      </w:r>
      <w:r w:rsidRPr="00F10E91">
        <w:rPr>
          <w:spacing w:val="-7"/>
        </w:rPr>
        <w:t xml:space="preserve"> </w:t>
      </w:r>
      <w:r w:rsidRPr="00F10E91">
        <w:t>the</w:t>
      </w:r>
      <w:r w:rsidRPr="00F10E91">
        <w:rPr>
          <w:spacing w:val="-7"/>
        </w:rPr>
        <w:t xml:space="preserve"> </w:t>
      </w:r>
      <w:r w:rsidRPr="00F10E91">
        <w:t>Title</w:t>
      </w:r>
      <w:r w:rsidRPr="00F10E91">
        <w:rPr>
          <w:spacing w:val="-7"/>
        </w:rPr>
        <w:t xml:space="preserve"> </w:t>
      </w:r>
      <w:r w:rsidRPr="00F10E91">
        <w:t>IX</w:t>
      </w:r>
      <w:r w:rsidRPr="00F10E91">
        <w:rPr>
          <w:spacing w:val="-14"/>
        </w:rPr>
        <w:t xml:space="preserve"> </w:t>
      </w:r>
      <w:r w:rsidRPr="00F10E91">
        <w:t>and Nondiscrimination Policy (“Process B”)</w:t>
      </w:r>
      <w:bookmarkEnd w:id="82"/>
    </w:p>
    <w:p w14:paraId="1ECE37FF" w14:textId="77777777" w:rsidR="0041062F" w:rsidRPr="003E1515" w:rsidRDefault="0041062F" w:rsidP="00A47BC6">
      <w:pPr>
        <w:pStyle w:val="ListParagraph"/>
        <w:widowControl w:val="0"/>
        <w:numPr>
          <w:ilvl w:val="0"/>
          <w:numId w:val="53"/>
        </w:numPr>
        <w:tabs>
          <w:tab w:val="left" w:pos="837"/>
        </w:tabs>
        <w:autoSpaceDE w:val="0"/>
        <w:autoSpaceDN w:val="0"/>
        <w:spacing w:before="6" w:line="235" w:lineRule="auto"/>
        <w:ind w:right="253"/>
        <w:contextualSpacing w:val="0"/>
      </w:pPr>
      <w:r w:rsidRPr="003E1515">
        <w:t>Process</w:t>
      </w:r>
      <w:r w:rsidRPr="003E1515">
        <w:rPr>
          <w:spacing w:val="-3"/>
        </w:rPr>
        <w:t xml:space="preserve"> </w:t>
      </w:r>
      <w:r w:rsidRPr="003E1515">
        <w:t>B</w:t>
      </w:r>
      <w:r w:rsidRPr="003E1515">
        <w:rPr>
          <w:spacing w:val="-3"/>
        </w:rPr>
        <w:t xml:space="preserve"> </w:t>
      </w:r>
      <w:r w:rsidRPr="003E1515">
        <w:t>is</w:t>
      </w:r>
      <w:r w:rsidRPr="003E1515">
        <w:rPr>
          <w:spacing w:val="-3"/>
        </w:rPr>
        <w:t xml:space="preserve"> </w:t>
      </w:r>
      <w:r w:rsidRPr="003E1515">
        <w:t>applicable</w:t>
      </w:r>
      <w:r w:rsidRPr="003E1515">
        <w:rPr>
          <w:spacing w:val="-3"/>
        </w:rPr>
        <w:t xml:space="preserve"> </w:t>
      </w:r>
      <w:r w:rsidRPr="003E1515">
        <w:t>when</w:t>
      </w:r>
      <w:r w:rsidRPr="003E1515">
        <w:rPr>
          <w:spacing w:val="-4"/>
        </w:rPr>
        <w:t xml:space="preserve"> </w:t>
      </w:r>
      <w:r w:rsidRPr="003E1515">
        <w:t>the</w:t>
      </w:r>
      <w:r w:rsidRPr="003E1515">
        <w:rPr>
          <w:spacing w:val="-7"/>
        </w:rPr>
        <w:t xml:space="preserve"> </w:t>
      </w:r>
      <w:r w:rsidRPr="003E1515">
        <w:t>Title</w:t>
      </w:r>
      <w:r w:rsidRPr="003E1515">
        <w:rPr>
          <w:spacing w:val="-3"/>
        </w:rPr>
        <w:t xml:space="preserve"> </w:t>
      </w:r>
      <w:r w:rsidRPr="003E1515">
        <w:t>IX</w:t>
      </w:r>
      <w:r w:rsidRPr="003E1515">
        <w:rPr>
          <w:spacing w:val="-3"/>
        </w:rPr>
        <w:t xml:space="preserve"> </w:t>
      </w:r>
      <w:r w:rsidRPr="003E1515">
        <w:t>Coordinator</w:t>
      </w:r>
      <w:r w:rsidRPr="003E1515">
        <w:rPr>
          <w:spacing w:val="-3"/>
        </w:rPr>
        <w:t xml:space="preserve"> </w:t>
      </w:r>
      <w:r w:rsidRPr="003E1515">
        <w:t>determines</w:t>
      </w:r>
      <w:r w:rsidRPr="003E1515">
        <w:rPr>
          <w:spacing w:val="-3"/>
        </w:rPr>
        <w:t xml:space="preserve"> </w:t>
      </w:r>
      <w:r w:rsidRPr="003E1515">
        <w:t>Process</w:t>
      </w:r>
      <w:r w:rsidRPr="003E1515">
        <w:rPr>
          <w:spacing w:val="-15"/>
        </w:rPr>
        <w:t xml:space="preserve"> </w:t>
      </w:r>
      <w:r w:rsidRPr="003E1515">
        <w:t>A</w:t>
      </w:r>
      <w:r w:rsidRPr="003E1515">
        <w:rPr>
          <w:spacing w:val="-15"/>
        </w:rPr>
        <w:t xml:space="preserve"> </w:t>
      </w:r>
      <w:r w:rsidRPr="003E1515">
        <w:t>is</w:t>
      </w:r>
      <w:r w:rsidRPr="003E1515">
        <w:rPr>
          <w:spacing w:val="-3"/>
        </w:rPr>
        <w:t xml:space="preserve"> </w:t>
      </w:r>
      <w:r w:rsidRPr="003E1515">
        <w:t>inapplicable,</w:t>
      </w:r>
      <w:r w:rsidRPr="003E1515">
        <w:rPr>
          <w:spacing w:val="-3"/>
        </w:rPr>
        <w:t xml:space="preserve"> </w:t>
      </w:r>
      <w:r w:rsidRPr="003E1515">
        <w:t>or offenses subject to Process A have been dismissed.</w:t>
      </w:r>
    </w:p>
    <w:p w14:paraId="684703FB" w14:textId="77777777" w:rsidR="0041062F" w:rsidRPr="003E1515" w:rsidRDefault="0041062F" w:rsidP="00A47BC6">
      <w:pPr>
        <w:pStyle w:val="ListParagraph"/>
        <w:widowControl w:val="0"/>
        <w:numPr>
          <w:ilvl w:val="0"/>
          <w:numId w:val="53"/>
        </w:numPr>
        <w:tabs>
          <w:tab w:val="left" w:pos="837"/>
        </w:tabs>
        <w:autoSpaceDE w:val="0"/>
        <w:autoSpaceDN w:val="0"/>
        <w:spacing w:before="2"/>
        <w:contextualSpacing w:val="0"/>
      </w:pPr>
      <w:r w:rsidRPr="003E1515">
        <w:t>If</w:t>
      </w:r>
      <w:r w:rsidRPr="003E1515">
        <w:rPr>
          <w:spacing w:val="-9"/>
        </w:rPr>
        <w:t xml:space="preserve"> </w:t>
      </w:r>
      <w:r w:rsidRPr="003E1515">
        <w:t>Process</w:t>
      </w:r>
      <w:r w:rsidRPr="003E1515">
        <w:rPr>
          <w:spacing w:val="-15"/>
        </w:rPr>
        <w:t xml:space="preserve"> </w:t>
      </w:r>
      <w:r w:rsidRPr="003E1515">
        <w:t>A</w:t>
      </w:r>
      <w:r w:rsidRPr="003E1515">
        <w:rPr>
          <w:spacing w:val="-15"/>
        </w:rPr>
        <w:t xml:space="preserve"> </w:t>
      </w:r>
      <w:r w:rsidRPr="003E1515">
        <w:t>is</w:t>
      </w:r>
      <w:r w:rsidRPr="003E1515">
        <w:rPr>
          <w:spacing w:val="-5"/>
        </w:rPr>
        <w:t xml:space="preserve"> </w:t>
      </w:r>
      <w:r w:rsidRPr="003E1515">
        <w:t>applicable,</w:t>
      </w:r>
      <w:r w:rsidRPr="003E1515">
        <w:rPr>
          <w:spacing w:val="-4"/>
        </w:rPr>
        <w:t xml:space="preserve"> </w:t>
      </w:r>
      <w:r w:rsidRPr="003E1515">
        <w:t>Process</w:t>
      </w:r>
      <w:r w:rsidRPr="003E1515">
        <w:rPr>
          <w:spacing w:val="-15"/>
        </w:rPr>
        <w:t xml:space="preserve"> </w:t>
      </w:r>
      <w:r w:rsidRPr="003E1515">
        <w:t>A</w:t>
      </w:r>
      <w:r w:rsidRPr="003E1515">
        <w:rPr>
          <w:spacing w:val="-16"/>
        </w:rPr>
        <w:t xml:space="preserve"> </w:t>
      </w:r>
      <w:r w:rsidRPr="003E1515">
        <w:t>must</w:t>
      </w:r>
      <w:r w:rsidRPr="003E1515">
        <w:rPr>
          <w:spacing w:val="-4"/>
        </w:rPr>
        <w:t xml:space="preserve"> </w:t>
      </w:r>
      <w:r w:rsidRPr="003E1515">
        <w:t>be</w:t>
      </w:r>
      <w:r w:rsidRPr="003E1515">
        <w:rPr>
          <w:spacing w:val="-4"/>
        </w:rPr>
        <w:t xml:space="preserve"> </w:t>
      </w:r>
      <w:r w:rsidRPr="003E1515">
        <w:t>applied</w:t>
      </w:r>
      <w:r w:rsidRPr="003E1515">
        <w:rPr>
          <w:spacing w:val="-5"/>
        </w:rPr>
        <w:t xml:space="preserve"> </w:t>
      </w:r>
      <w:r w:rsidRPr="003E1515">
        <w:t>in</w:t>
      </w:r>
      <w:r w:rsidRPr="003E1515">
        <w:rPr>
          <w:spacing w:val="-4"/>
        </w:rPr>
        <w:t xml:space="preserve"> </w:t>
      </w:r>
      <w:r w:rsidRPr="003E1515">
        <w:t>lieu</w:t>
      </w:r>
      <w:r w:rsidRPr="003E1515">
        <w:rPr>
          <w:spacing w:val="-5"/>
        </w:rPr>
        <w:t xml:space="preserve"> </w:t>
      </w:r>
      <w:r w:rsidRPr="003E1515">
        <w:t>of</w:t>
      </w:r>
      <w:r w:rsidRPr="003E1515">
        <w:rPr>
          <w:spacing w:val="-4"/>
        </w:rPr>
        <w:t xml:space="preserve"> </w:t>
      </w:r>
      <w:r w:rsidRPr="003E1515">
        <w:t>Process</w:t>
      </w:r>
      <w:r w:rsidRPr="003E1515">
        <w:rPr>
          <w:spacing w:val="-4"/>
        </w:rPr>
        <w:t xml:space="preserve"> </w:t>
      </w:r>
      <w:r w:rsidRPr="003E1515">
        <w:rPr>
          <w:spacing w:val="-5"/>
        </w:rPr>
        <w:t>B.</w:t>
      </w:r>
    </w:p>
    <w:p w14:paraId="0770A5EE" w14:textId="77777777" w:rsidR="0041062F" w:rsidRPr="003E1515" w:rsidRDefault="0041062F">
      <w:pPr>
        <w:pStyle w:val="BodyText"/>
        <w:spacing w:before="245"/>
        <w:ind w:left="127" w:right="186" w:hanging="10"/>
        <w:rPr>
          <w:rFonts w:asciiTheme="minorHAnsi" w:hAnsiTheme="minorHAnsi"/>
          <w:sz w:val="24"/>
          <w:szCs w:val="24"/>
        </w:rPr>
      </w:pP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College</w:t>
      </w:r>
      <w:r w:rsidRPr="003E1515">
        <w:rPr>
          <w:rFonts w:asciiTheme="minorHAnsi" w:hAnsiTheme="minorHAnsi"/>
          <w:spacing w:val="-3"/>
          <w:sz w:val="24"/>
          <w:szCs w:val="24"/>
        </w:rPr>
        <w:t xml:space="preserve"> </w:t>
      </w:r>
      <w:r w:rsidRPr="003E1515">
        <w:rPr>
          <w:rFonts w:asciiTheme="minorHAnsi" w:hAnsiTheme="minorHAnsi"/>
          <w:sz w:val="24"/>
          <w:szCs w:val="24"/>
        </w:rPr>
        <w:t>will</w:t>
      </w:r>
      <w:r w:rsidRPr="003E1515">
        <w:rPr>
          <w:rFonts w:asciiTheme="minorHAnsi" w:hAnsiTheme="minorHAnsi"/>
          <w:spacing w:val="-3"/>
          <w:sz w:val="24"/>
          <w:szCs w:val="24"/>
        </w:rPr>
        <w:t xml:space="preserve"> </w:t>
      </w:r>
      <w:r w:rsidRPr="003E1515">
        <w:rPr>
          <w:rFonts w:asciiTheme="minorHAnsi" w:hAnsiTheme="minorHAnsi"/>
          <w:sz w:val="24"/>
          <w:szCs w:val="24"/>
        </w:rPr>
        <w:t>act</w:t>
      </w:r>
      <w:r w:rsidRPr="003E1515">
        <w:rPr>
          <w:rFonts w:asciiTheme="minorHAnsi" w:hAnsiTheme="minorHAnsi"/>
          <w:spacing w:val="-3"/>
          <w:sz w:val="24"/>
          <w:szCs w:val="24"/>
        </w:rPr>
        <w:t xml:space="preserve"> </w:t>
      </w:r>
      <w:r w:rsidRPr="003E1515">
        <w:rPr>
          <w:rFonts w:asciiTheme="minorHAnsi" w:hAnsiTheme="minorHAnsi"/>
          <w:sz w:val="24"/>
          <w:szCs w:val="24"/>
        </w:rPr>
        <w:t>on</w:t>
      </w:r>
      <w:r w:rsidRPr="003E1515">
        <w:rPr>
          <w:rFonts w:asciiTheme="minorHAnsi" w:hAnsiTheme="minorHAnsi"/>
          <w:spacing w:val="-3"/>
          <w:sz w:val="24"/>
          <w:szCs w:val="24"/>
        </w:rPr>
        <w:t xml:space="preserve"> </w:t>
      </w:r>
      <w:r w:rsidRPr="003E1515">
        <w:rPr>
          <w:rFonts w:asciiTheme="minorHAnsi" w:hAnsiTheme="minorHAnsi"/>
          <w:sz w:val="24"/>
          <w:szCs w:val="24"/>
        </w:rPr>
        <w:t>any</w:t>
      </w:r>
      <w:r w:rsidRPr="003E1515">
        <w:rPr>
          <w:rFonts w:asciiTheme="minorHAnsi" w:hAnsiTheme="minorHAnsi"/>
          <w:spacing w:val="-3"/>
          <w:sz w:val="24"/>
          <w:szCs w:val="24"/>
        </w:rPr>
        <w:t xml:space="preserve"> </w:t>
      </w:r>
      <w:r w:rsidRPr="003E1515">
        <w:rPr>
          <w:rFonts w:asciiTheme="minorHAnsi" w:hAnsiTheme="minorHAnsi"/>
          <w:sz w:val="24"/>
          <w:szCs w:val="24"/>
        </w:rPr>
        <w:t>formal</w:t>
      </w:r>
      <w:r w:rsidRPr="003E1515">
        <w:rPr>
          <w:rFonts w:asciiTheme="minorHAnsi" w:hAnsiTheme="minorHAnsi"/>
          <w:spacing w:val="-3"/>
          <w:sz w:val="24"/>
          <w:szCs w:val="24"/>
        </w:rPr>
        <w:t xml:space="preserve"> </w:t>
      </w:r>
      <w:r w:rsidRPr="003E1515">
        <w:rPr>
          <w:rFonts w:asciiTheme="minorHAnsi" w:hAnsiTheme="minorHAnsi"/>
          <w:sz w:val="24"/>
          <w:szCs w:val="24"/>
        </w:rPr>
        <w:t>or</w:t>
      </w:r>
      <w:r w:rsidRPr="003E1515">
        <w:rPr>
          <w:rFonts w:asciiTheme="minorHAnsi" w:hAnsiTheme="minorHAnsi"/>
          <w:spacing w:val="-3"/>
          <w:sz w:val="24"/>
          <w:szCs w:val="24"/>
        </w:rPr>
        <w:t xml:space="preserve"> </w:t>
      </w:r>
      <w:r w:rsidRPr="003E1515">
        <w:rPr>
          <w:rFonts w:asciiTheme="minorHAnsi" w:hAnsiTheme="minorHAnsi"/>
          <w:sz w:val="24"/>
          <w:szCs w:val="24"/>
        </w:rPr>
        <w:t>informal</w:t>
      </w:r>
      <w:r w:rsidRPr="003E1515">
        <w:rPr>
          <w:rFonts w:asciiTheme="minorHAnsi" w:hAnsiTheme="minorHAnsi"/>
          <w:spacing w:val="-3"/>
          <w:sz w:val="24"/>
          <w:szCs w:val="24"/>
        </w:rPr>
        <w:t xml:space="preserve"> </w:t>
      </w:r>
      <w:r w:rsidRPr="003E1515">
        <w:rPr>
          <w:rFonts w:asciiTheme="minorHAnsi" w:hAnsiTheme="minorHAnsi"/>
          <w:sz w:val="24"/>
          <w:szCs w:val="24"/>
        </w:rPr>
        <w:t>allegation</w:t>
      </w:r>
      <w:r w:rsidRPr="003E1515">
        <w:rPr>
          <w:rFonts w:asciiTheme="minorHAnsi" w:hAnsiTheme="minorHAnsi"/>
          <w:spacing w:val="-3"/>
          <w:sz w:val="24"/>
          <w:szCs w:val="24"/>
        </w:rPr>
        <w:t xml:space="preserve"> </w:t>
      </w:r>
      <w:r w:rsidRPr="003E1515">
        <w:rPr>
          <w:rFonts w:asciiTheme="minorHAnsi" w:hAnsiTheme="minorHAnsi"/>
          <w:sz w:val="24"/>
          <w:szCs w:val="24"/>
        </w:rPr>
        <w:t>or</w:t>
      </w:r>
      <w:r w:rsidRPr="003E1515">
        <w:rPr>
          <w:rFonts w:asciiTheme="minorHAnsi" w:hAnsiTheme="minorHAnsi"/>
          <w:spacing w:val="-3"/>
          <w:sz w:val="24"/>
          <w:szCs w:val="24"/>
        </w:rPr>
        <w:t xml:space="preserve"> </w:t>
      </w:r>
      <w:r w:rsidRPr="003E1515">
        <w:rPr>
          <w:rFonts w:asciiTheme="minorHAnsi" w:hAnsiTheme="minorHAnsi"/>
          <w:sz w:val="24"/>
          <w:szCs w:val="24"/>
        </w:rPr>
        <w:t>notice</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violation</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Equal</w:t>
      </w:r>
      <w:r w:rsidRPr="003E1515">
        <w:rPr>
          <w:rFonts w:asciiTheme="minorHAnsi" w:hAnsiTheme="minorHAnsi"/>
          <w:spacing w:val="-3"/>
          <w:sz w:val="24"/>
          <w:szCs w:val="24"/>
        </w:rPr>
        <w:t xml:space="preserve"> </w:t>
      </w:r>
      <w:r w:rsidRPr="003E1515">
        <w:rPr>
          <w:rFonts w:asciiTheme="minorHAnsi" w:hAnsiTheme="minorHAnsi"/>
          <w:sz w:val="24"/>
          <w:szCs w:val="24"/>
        </w:rPr>
        <w:t>Opportunity, Harassment and Nondiscrimination Policy that is received by the</w:t>
      </w:r>
      <w:r w:rsidRPr="003E1515">
        <w:rPr>
          <w:rFonts w:asciiTheme="minorHAnsi" w:hAnsiTheme="minorHAnsi"/>
          <w:spacing w:val="-3"/>
          <w:sz w:val="24"/>
          <w:szCs w:val="24"/>
        </w:rPr>
        <w:t xml:space="preserve"> </w:t>
      </w:r>
      <w:r w:rsidRPr="003E1515">
        <w:rPr>
          <w:rFonts w:asciiTheme="minorHAnsi" w:hAnsiTheme="minorHAnsi"/>
          <w:sz w:val="24"/>
          <w:szCs w:val="24"/>
        </w:rPr>
        <w:t>Title IX Coordinator or a member of the administration, faculty, or other employee, with the exception of confidential resources, as articulated in the Policy above.</w:t>
      </w:r>
    </w:p>
    <w:p w14:paraId="079A449A" w14:textId="77777777" w:rsidR="0041062F" w:rsidRPr="003E1515" w:rsidRDefault="0041062F">
      <w:pPr>
        <w:pStyle w:val="BodyText"/>
        <w:spacing w:before="2"/>
        <w:ind w:left="0" w:firstLine="0"/>
        <w:rPr>
          <w:rFonts w:asciiTheme="minorHAnsi" w:hAnsiTheme="minorHAnsi"/>
          <w:sz w:val="24"/>
          <w:szCs w:val="24"/>
        </w:rPr>
      </w:pPr>
    </w:p>
    <w:p w14:paraId="444670B5" w14:textId="77777777" w:rsidR="0041062F" w:rsidRPr="003E1515" w:rsidRDefault="0041062F">
      <w:pPr>
        <w:pStyle w:val="BodyText"/>
        <w:ind w:left="127" w:right="186" w:hanging="10"/>
        <w:rPr>
          <w:rFonts w:asciiTheme="minorHAnsi" w:hAnsiTheme="minorHAnsi"/>
          <w:sz w:val="24"/>
          <w:szCs w:val="24"/>
        </w:rPr>
      </w:pPr>
      <w:r w:rsidRPr="003E1515">
        <w:rPr>
          <w:rFonts w:asciiTheme="minorHAnsi" w:hAnsiTheme="minorHAnsi"/>
          <w:sz w:val="24"/>
          <w:szCs w:val="24"/>
        </w:rPr>
        <w:t>The procedures described below apply to all allegations of harassment, discrimination, and/or retaliation on the basis of protected characteristic status involving students, staff, faculty members, or third</w:t>
      </w:r>
      <w:r w:rsidRPr="003E1515">
        <w:rPr>
          <w:rFonts w:asciiTheme="minorHAnsi" w:hAnsiTheme="minorHAnsi"/>
          <w:spacing w:val="-3"/>
          <w:sz w:val="24"/>
          <w:szCs w:val="24"/>
        </w:rPr>
        <w:t xml:space="preserve"> </w:t>
      </w:r>
      <w:r w:rsidRPr="003E1515">
        <w:rPr>
          <w:rFonts w:asciiTheme="minorHAnsi" w:hAnsiTheme="minorHAnsi"/>
          <w:sz w:val="24"/>
          <w:szCs w:val="24"/>
        </w:rPr>
        <w:t>parties</w:t>
      </w:r>
      <w:r w:rsidRPr="003E1515">
        <w:rPr>
          <w:rFonts w:asciiTheme="minorHAnsi" w:hAnsiTheme="minorHAnsi"/>
          <w:spacing w:val="-2"/>
          <w:sz w:val="24"/>
          <w:szCs w:val="24"/>
        </w:rPr>
        <w:t xml:space="preserve"> </w:t>
      </w:r>
      <w:r w:rsidRPr="003E1515">
        <w:rPr>
          <w:rFonts w:asciiTheme="minorHAnsi" w:hAnsiTheme="minorHAnsi"/>
          <w:sz w:val="24"/>
          <w:szCs w:val="24"/>
        </w:rPr>
        <w:t>with</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exception</w:t>
      </w:r>
      <w:r w:rsidRPr="003E1515">
        <w:rPr>
          <w:rFonts w:asciiTheme="minorHAnsi" w:hAnsiTheme="minorHAnsi"/>
          <w:spacing w:val="-3"/>
          <w:sz w:val="24"/>
          <w:szCs w:val="24"/>
        </w:rPr>
        <w:t xml:space="preserve"> </w:t>
      </w:r>
      <w:r w:rsidRPr="003E1515">
        <w:rPr>
          <w:rFonts w:asciiTheme="minorHAnsi" w:hAnsiTheme="minorHAnsi"/>
          <w:sz w:val="24"/>
          <w:szCs w:val="24"/>
        </w:rPr>
        <w:t>of</w:t>
      </w:r>
      <w:r w:rsidRPr="003E1515">
        <w:rPr>
          <w:rFonts w:asciiTheme="minorHAnsi" w:hAnsiTheme="minorHAnsi"/>
          <w:spacing w:val="-3"/>
          <w:sz w:val="24"/>
          <w:szCs w:val="24"/>
        </w:rPr>
        <w:t xml:space="preserve"> </w:t>
      </w:r>
      <w:r w:rsidRPr="003E1515">
        <w:rPr>
          <w:rFonts w:asciiTheme="minorHAnsi" w:hAnsiTheme="minorHAnsi"/>
          <w:sz w:val="24"/>
          <w:szCs w:val="24"/>
        </w:rPr>
        <w:t>at-will</w:t>
      </w:r>
      <w:r w:rsidRPr="003E1515">
        <w:rPr>
          <w:rFonts w:asciiTheme="minorHAnsi" w:hAnsiTheme="minorHAnsi"/>
          <w:spacing w:val="-3"/>
          <w:sz w:val="24"/>
          <w:szCs w:val="24"/>
        </w:rPr>
        <w:t xml:space="preserve"> </w:t>
      </w:r>
      <w:r w:rsidRPr="003E1515">
        <w:rPr>
          <w:rFonts w:asciiTheme="minorHAnsi" w:hAnsiTheme="minorHAnsi"/>
          <w:sz w:val="24"/>
          <w:szCs w:val="24"/>
        </w:rPr>
        <w:t>employees.</w:t>
      </w:r>
      <w:r w:rsidRPr="003E1515">
        <w:rPr>
          <w:rFonts w:asciiTheme="minorHAnsi" w:hAnsiTheme="minorHAnsi"/>
          <w:spacing w:val="-3"/>
          <w:sz w:val="24"/>
          <w:szCs w:val="24"/>
        </w:rPr>
        <w:t xml:space="preserve"> </w:t>
      </w:r>
      <w:r w:rsidRPr="003E1515">
        <w:rPr>
          <w:rFonts w:asciiTheme="minorHAnsi" w:hAnsiTheme="minorHAnsi"/>
          <w:sz w:val="24"/>
          <w:szCs w:val="24"/>
        </w:rPr>
        <w:t>Unionized</w:t>
      </w:r>
      <w:r w:rsidRPr="003E1515">
        <w:rPr>
          <w:rFonts w:asciiTheme="minorHAnsi" w:hAnsiTheme="minorHAnsi"/>
          <w:spacing w:val="-3"/>
          <w:sz w:val="24"/>
          <w:szCs w:val="24"/>
        </w:rPr>
        <w:t xml:space="preserve"> </w:t>
      </w:r>
      <w:r w:rsidRPr="003E1515">
        <w:rPr>
          <w:rFonts w:asciiTheme="minorHAnsi" w:hAnsiTheme="minorHAnsi"/>
          <w:sz w:val="24"/>
          <w:szCs w:val="24"/>
        </w:rPr>
        <w:t>or</w:t>
      </w:r>
      <w:r w:rsidRPr="003E1515">
        <w:rPr>
          <w:rFonts w:asciiTheme="minorHAnsi" w:hAnsiTheme="minorHAnsi"/>
          <w:spacing w:val="-3"/>
          <w:sz w:val="24"/>
          <w:szCs w:val="24"/>
        </w:rPr>
        <w:t xml:space="preserve"> </w:t>
      </w:r>
      <w:r w:rsidRPr="003E1515">
        <w:rPr>
          <w:rFonts w:asciiTheme="minorHAnsi" w:hAnsiTheme="minorHAnsi"/>
          <w:sz w:val="24"/>
          <w:szCs w:val="24"/>
        </w:rPr>
        <w:t>other</w:t>
      </w:r>
      <w:r w:rsidRPr="003E1515">
        <w:rPr>
          <w:rFonts w:asciiTheme="minorHAnsi" w:hAnsiTheme="minorHAnsi"/>
          <w:spacing w:val="-3"/>
          <w:sz w:val="24"/>
          <w:szCs w:val="24"/>
        </w:rPr>
        <w:t xml:space="preserve"> </w:t>
      </w:r>
      <w:r w:rsidRPr="003E1515">
        <w:rPr>
          <w:rFonts w:asciiTheme="minorHAnsi" w:hAnsiTheme="minorHAnsi"/>
          <w:sz w:val="24"/>
          <w:szCs w:val="24"/>
        </w:rPr>
        <w:t>categorized</w:t>
      </w:r>
      <w:r w:rsidRPr="003E1515">
        <w:rPr>
          <w:rFonts w:asciiTheme="minorHAnsi" w:hAnsiTheme="minorHAnsi"/>
          <w:spacing w:val="-3"/>
          <w:sz w:val="24"/>
          <w:szCs w:val="24"/>
        </w:rPr>
        <w:t xml:space="preserve"> </w:t>
      </w:r>
      <w:r w:rsidRPr="003E1515">
        <w:rPr>
          <w:rFonts w:asciiTheme="minorHAnsi" w:hAnsiTheme="minorHAnsi"/>
          <w:sz w:val="24"/>
          <w:szCs w:val="24"/>
        </w:rPr>
        <w:t>employees</w:t>
      </w:r>
      <w:r w:rsidRPr="003E1515">
        <w:rPr>
          <w:rFonts w:asciiTheme="minorHAnsi" w:hAnsiTheme="minorHAnsi"/>
          <w:spacing w:val="-3"/>
          <w:sz w:val="24"/>
          <w:szCs w:val="24"/>
        </w:rPr>
        <w:t xml:space="preserve"> </w:t>
      </w:r>
      <w:r w:rsidRPr="003E1515">
        <w:rPr>
          <w:rFonts w:asciiTheme="minorHAnsi" w:hAnsiTheme="minorHAnsi"/>
          <w:sz w:val="24"/>
          <w:szCs w:val="24"/>
        </w:rPr>
        <w:t>will</w:t>
      </w:r>
      <w:r w:rsidRPr="003E1515">
        <w:rPr>
          <w:rFonts w:asciiTheme="minorHAnsi" w:hAnsiTheme="minorHAnsi"/>
          <w:spacing w:val="-3"/>
          <w:sz w:val="24"/>
          <w:szCs w:val="24"/>
        </w:rPr>
        <w:t xml:space="preserve"> </w:t>
      </w:r>
      <w:r w:rsidRPr="003E1515">
        <w:rPr>
          <w:rFonts w:asciiTheme="minorHAnsi" w:hAnsiTheme="minorHAnsi"/>
          <w:sz w:val="24"/>
          <w:szCs w:val="24"/>
        </w:rPr>
        <w:t>be subject to the terms of their respective collective bargaining agreements/employees’ rights.</w:t>
      </w:r>
    </w:p>
    <w:p w14:paraId="5D5EA266" w14:textId="77777777" w:rsidR="0041062F" w:rsidRPr="003E1515" w:rsidRDefault="0041062F">
      <w:pPr>
        <w:pStyle w:val="BodyText"/>
        <w:spacing w:before="251"/>
        <w:ind w:left="127" w:right="186" w:hanging="10"/>
        <w:rPr>
          <w:rFonts w:asciiTheme="minorHAnsi" w:hAnsiTheme="minorHAnsi"/>
          <w:sz w:val="24"/>
          <w:szCs w:val="24"/>
        </w:rPr>
      </w:pPr>
      <w:r w:rsidRPr="003E1515">
        <w:rPr>
          <w:rFonts w:asciiTheme="minorHAnsi" w:hAnsiTheme="minorHAnsi"/>
          <w:sz w:val="24"/>
          <w:szCs w:val="24"/>
        </w:rPr>
        <w:t>These</w:t>
      </w:r>
      <w:r w:rsidRPr="003E1515">
        <w:rPr>
          <w:rFonts w:asciiTheme="minorHAnsi" w:hAnsiTheme="minorHAnsi"/>
          <w:spacing w:val="-3"/>
          <w:sz w:val="24"/>
          <w:szCs w:val="24"/>
        </w:rPr>
        <w:t xml:space="preserve"> </w:t>
      </w:r>
      <w:r w:rsidRPr="003E1515">
        <w:rPr>
          <w:rFonts w:asciiTheme="minorHAnsi" w:hAnsiTheme="minorHAnsi"/>
          <w:sz w:val="24"/>
          <w:szCs w:val="24"/>
        </w:rPr>
        <w:t>procedures</w:t>
      </w:r>
      <w:r w:rsidRPr="003E1515">
        <w:rPr>
          <w:rFonts w:asciiTheme="minorHAnsi" w:hAnsiTheme="minorHAnsi"/>
          <w:spacing w:val="-3"/>
          <w:sz w:val="24"/>
          <w:szCs w:val="24"/>
        </w:rPr>
        <w:t xml:space="preserve"> </w:t>
      </w:r>
      <w:r w:rsidRPr="003E1515">
        <w:rPr>
          <w:rFonts w:asciiTheme="minorHAnsi" w:hAnsiTheme="minorHAnsi"/>
          <w:sz w:val="24"/>
          <w:szCs w:val="24"/>
        </w:rPr>
        <w:t>may</w:t>
      </w:r>
      <w:r w:rsidRPr="003E1515">
        <w:rPr>
          <w:rFonts w:asciiTheme="minorHAnsi" w:hAnsiTheme="minorHAnsi"/>
          <w:spacing w:val="-3"/>
          <w:sz w:val="24"/>
          <w:szCs w:val="24"/>
        </w:rPr>
        <w:t xml:space="preserve"> </w:t>
      </w:r>
      <w:r w:rsidRPr="003E1515">
        <w:rPr>
          <w:rFonts w:asciiTheme="minorHAnsi" w:hAnsiTheme="minorHAnsi"/>
          <w:sz w:val="24"/>
          <w:szCs w:val="24"/>
        </w:rPr>
        <w:t>also</w:t>
      </w:r>
      <w:r w:rsidRPr="003E1515">
        <w:rPr>
          <w:rFonts w:asciiTheme="minorHAnsi" w:hAnsiTheme="minorHAnsi"/>
          <w:spacing w:val="-4"/>
          <w:sz w:val="24"/>
          <w:szCs w:val="24"/>
        </w:rPr>
        <w:t xml:space="preserve"> </w:t>
      </w:r>
      <w:r w:rsidRPr="003E1515">
        <w:rPr>
          <w:rFonts w:asciiTheme="minorHAnsi" w:hAnsiTheme="minorHAnsi"/>
          <w:sz w:val="24"/>
          <w:szCs w:val="24"/>
        </w:rPr>
        <w:t>be</w:t>
      </w:r>
      <w:r w:rsidRPr="003E1515">
        <w:rPr>
          <w:rFonts w:asciiTheme="minorHAnsi" w:hAnsiTheme="minorHAnsi"/>
          <w:spacing w:val="-3"/>
          <w:sz w:val="24"/>
          <w:szCs w:val="24"/>
        </w:rPr>
        <w:t xml:space="preserve"> </w:t>
      </w:r>
      <w:r w:rsidRPr="003E1515">
        <w:rPr>
          <w:rFonts w:asciiTheme="minorHAnsi" w:hAnsiTheme="minorHAnsi"/>
          <w:sz w:val="24"/>
          <w:szCs w:val="24"/>
        </w:rPr>
        <w:t>used</w:t>
      </w:r>
      <w:r w:rsidRPr="003E1515">
        <w:rPr>
          <w:rFonts w:asciiTheme="minorHAnsi" w:hAnsiTheme="minorHAnsi"/>
          <w:spacing w:val="-3"/>
          <w:sz w:val="24"/>
          <w:szCs w:val="24"/>
        </w:rPr>
        <w:t xml:space="preserve"> </w:t>
      </w:r>
      <w:r w:rsidRPr="003E1515">
        <w:rPr>
          <w:rFonts w:asciiTheme="minorHAnsi" w:hAnsiTheme="minorHAnsi"/>
          <w:sz w:val="24"/>
          <w:szCs w:val="24"/>
        </w:rPr>
        <w:t>to</w:t>
      </w:r>
      <w:r w:rsidRPr="003E1515">
        <w:rPr>
          <w:rFonts w:asciiTheme="minorHAnsi" w:hAnsiTheme="minorHAnsi"/>
          <w:spacing w:val="-3"/>
          <w:sz w:val="24"/>
          <w:szCs w:val="24"/>
        </w:rPr>
        <w:t xml:space="preserve"> </w:t>
      </w:r>
      <w:r w:rsidRPr="003E1515">
        <w:rPr>
          <w:rFonts w:asciiTheme="minorHAnsi" w:hAnsiTheme="minorHAnsi"/>
          <w:sz w:val="24"/>
          <w:szCs w:val="24"/>
        </w:rPr>
        <w:t>address</w:t>
      </w:r>
      <w:r w:rsidRPr="003E1515">
        <w:rPr>
          <w:rFonts w:asciiTheme="minorHAnsi" w:hAnsiTheme="minorHAnsi"/>
          <w:spacing w:val="-3"/>
          <w:sz w:val="24"/>
          <w:szCs w:val="24"/>
        </w:rPr>
        <w:t xml:space="preserve"> </w:t>
      </w:r>
      <w:r w:rsidRPr="003E1515">
        <w:rPr>
          <w:rFonts w:asciiTheme="minorHAnsi" w:hAnsiTheme="minorHAnsi"/>
          <w:sz w:val="24"/>
          <w:szCs w:val="24"/>
        </w:rPr>
        <w:t>collateral</w:t>
      </w:r>
      <w:r w:rsidRPr="003E1515">
        <w:rPr>
          <w:rFonts w:asciiTheme="minorHAnsi" w:hAnsiTheme="minorHAnsi"/>
          <w:spacing w:val="-3"/>
          <w:sz w:val="24"/>
          <w:szCs w:val="24"/>
        </w:rPr>
        <w:t xml:space="preserve"> </w:t>
      </w:r>
      <w:r w:rsidRPr="003E1515">
        <w:rPr>
          <w:rFonts w:asciiTheme="minorHAnsi" w:hAnsiTheme="minorHAnsi"/>
          <w:sz w:val="24"/>
          <w:szCs w:val="24"/>
        </w:rPr>
        <w:t>misconduct</w:t>
      </w:r>
      <w:r w:rsidRPr="003E1515">
        <w:rPr>
          <w:rFonts w:asciiTheme="minorHAnsi" w:hAnsiTheme="minorHAnsi"/>
          <w:spacing w:val="-3"/>
          <w:sz w:val="24"/>
          <w:szCs w:val="24"/>
        </w:rPr>
        <w:t xml:space="preserve"> </w:t>
      </w:r>
      <w:r w:rsidRPr="003E1515">
        <w:rPr>
          <w:rFonts w:asciiTheme="minorHAnsi" w:hAnsiTheme="minorHAnsi"/>
          <w:sz w:val="24"/>
          <w:szCs w:val="24"/>
        </w:rPr>
        <w:t>arising</w:t>
      </w:r>
      <w:r w:rsidRPr="003E1515">
        <w:rPr>
          <w:rFonts w:asciiTheme="minorHAnsi" w:hAnsiTheme="minorHAnsi"/>
          <w:spacing w:val="-3"/>
          <w:sz w:val="24"/>
          <w:szCs w:val="24"/>
        </w:rPr>
        <w:t xml:space="preserve"> </w:t>
      </w:r>
      <w:r w:rsidRPr="003E1515">
        <w:rPr>
          <w:rFonts w:asciiTheme="minorHAnsi" w:hAnsiTheme="minorHAnsi"/>
          <w:sz w:val="24"/>
          <w:szCs w:val="24"/>
        </w:rPr>
        <w:t>from</w:t>
      </w:r>
      <w:r w:rsidRPr="003E1515">
        <w:rPr>
          <w:rFonts w:asciiTheme="minorHAnsi" w:hAnsiTheme="minorHAnsi"/>
          <w:spacing w:val="-3"/>
          <w:sz w:val="24"/>
          <w:szCs w:val="24"/>
        </w:rPr>
        <w:t xml:space="preserve"> </w:t>
      </w:r>
      <w:r w:rsidRPr="003E1515">
        <w:rPr>
          <w:rFonts w:asciiTheme="minorHAnsi" w:hAnsiTheme="minorHAnsi"/>
          <w:sz w:val="24"/>
          <w:szCs w:val="24"/>
        </w:rPr>
        <w:t>the</w:t>
      </w:r>
      <w:r w:rsidRPr="003E1515">
        <w:rPr>
          <w:rFonts w:asciiTheme="minorHAnsi" w:hAnsiTheme="minorHAnsi"/>
          <w:spacing w:val="-3"/>
          <w:sz w:val="24"/>
          <w:szCs w:val="24"/>
        </w:rPr>
        <w:t xml:space="preserve"> </w:t>
      </w:r>
      <w:r w:rsidRPr="003E1515">
        <w:rPr>
          <w:rFonts w:asciiTheme="minorHAnsi" w:hAnsiTheme="minorHAnsi"/>
          <w:sz w:val="24"/>
          <w:szCs w:val="24"/>
        </w:rPr>
        <w:t>investigation</w:t>
      </w:r>
      <w:r w:rsidRPr="003E1515">
        <w:rPr>
          <w:rFonts w:asciiTheme="minorHAnsi" w:hAnsiTheme="minorHAnsi"/>
          <w:spacing w:val="-3"/>
          <w:sz w:val="24"/>
          <w:szCs w:val="24"/>
        </w:rPr>
        <w:t xml:space="preserve"> </w:t>
      </w:r>
      <w:r w:rsidRPr="003E1515">
        <w:rPr>
          <w:rFonts w:asciiTheme="minorHAnsi" w:hAnsiTheme="minorHAnsi"/>
          <w:sz w:val="24"/>
          <w:szCs w:val="24"/>
        </w:rPr>
        <w:t>of or occurring in conjunction with/related to harassing, discriminatory, or retaliatory conduct (e.g., vandalism, physical abuse of another).</w:t>
      </w:r>
      <w:r w:rsidRPr="003E1515">
        <w:rPr>
          <w:rFonts w:asciiTheme="minorHAnsi" w:hAnsiTheme="minorHAnsi"/>
          <w:spacing w:val="-5"/>
          <w:sz w:val="24"/>
          <w:szCs w:val="24"/>
        </w:rPr>
        <w:t xml:space="preserve"> </w:t>
      </w:r>
      <w:r w:rsidRPr="003E1515">
        <w:rPr>
          <w:rFonts w:asciiTheme="minorHAnsi" w:hAnsiTheme="minorHAnsi"/>
          <w:sz w:val="24"/>
          <w:szCs w:val="24"/>
        </w:rPr>
        <w:t>All other allegations of misconduct unrelated to incidents covered</w:t>
      </w:r>
      <w:r w:rsidRPr="003E1515">
        <w:rPr>
          <w:rFonts w:asciiTheme="minorHAnsi" w:hAnsiTheme="minorHAnsi"/>
          <w:spacing w:val="-1"/>
          <w:sz w:val="24"/>
          <w:szCs w:val="24"/>
        </w:rPr>
        <w:t xml:space="preserve"> </w:t>
      </w:r>
      <w:r w:rsidRPr="003E1515">
        <w:rPr>
          <w:rFonts w:asciiTheme="minorHAnsi" w:hAnsiTheme="minorHAnsi"/>
          <w:sz w:val="24"/>
          <w:szCs w:val="24"/>
        </w:rPr>
        <w:t>by</w:t>
      </w:r>
      <w:r w:rsidRPr="003E1515">
        <w:rPr>
          <w:rFonts w:asciiTheme="minorHAnsi" w:hAnsiTheme="minorHAnsi"/>
          <w:spacing w:val="-1"/>
          <w:sz w:val="24"/>
          <w:szCs w:val="24"/>
        </w:rPr>
        <w:t xml:space="preserve"> </w:t>
      </w:r>
      <w:r w:rsidRPr="003E1515">
        <w:rPr>
          <w:rFonts w:asciiTheme="minorHAnsi" w:hAnsiTheme="minorHAnsi"/>
          <w:sz w:val="24"/>
          <w:szCs w:val="24"/>
        </w:rPr>
        <w:t>this</w:t>
      </w:r>
      <w:r w:rsidRPr="003E1515">
        <w:rPr>
          <w:rFonts w:asciiTheme="minorHAnsi" w:hAnsiTheme="minorHAnsi"/>
          <w:spacing w:val="-1"/>
          <w:sz w:val="24"/>
          <w:szCs w:val="24"/>
        </w:rPr>
        <w:t xml:space="preserve"> </w:t>
      </w:r>
      <w:r w:rsidRPr="003E1515">
        <w:rPr>
          <w:rFonts w:asciiTheme="minorHAnsi" w:hAnsiTheme="minorHAnsi"/>
          <w:sz w:val="24"/>
          <w:szCs w:val="24"/>
        </w:rPr>
        <w:t>Policy</w:t>
      </w:r>
      <w:r w:rsidRPr="003E1515">
        <w:rPr>
          <w:rFonts w:asciiTheme="minorHAnsi" w:hAnsiTheme="minorHAnsi"/>
          <w:spacing w:val="-1"/>
          <w:sz w:val="24"/>
          <w:szCs w:val="24"/>
        </w:rPr>
        <w:t xml:space="preserve"> </w:t>
      </w:r>
      <w:r w:rsidRPr="003E1515">
        <w:rPr>
          <w:rFonts w:asciiTheme="minorHAnsi" w:hAnsiTheme="minorHAnsi"/>
          <w:sz w:val="24"/>
          <w:szCs w:val="24"/>
        </w:rPr>
        <w:t>will</w:t>
      </w:r>
      <w:r w:rsidRPr="003E1515">
        <w:rPr>
          <w:rFonts w:asciiTheme="minorHAnsi" w:hAnsiTheme="minorHAnsi"/>
          <w:spacing w:val="-1"/>
          <w:sz w:val="24"/>
          <w:szCs w:val="24"/>
        </w:rPr>
        <w:t xml:space="preserve"> </w:t>
      </w:r>
      <w:r w:rsidRPr="003E1515">
        <w:rPr>
          <w:rFonts w:asciiTheme="minorHAnsi" w:hAnsiTheme="minorHAnsi"/>
          <w:sz w:val="24"/>
          <w:szCs w:val="24"/>
        </w:rPr>
        <w:t>be</w:t>
      </w:r>
      <w:r w:rsidRPr="003E1515">
        <w:rPr>
          <w:rFonts w:asciiTheme="minorHAnsi" w:hAnsiTheme="minorHAnsi"/>
          <w:spacing w:val="-1"/>
          <w:sz w:val="24"/>
          <w:szCs w:val="24"/>
        </w:rPr>
        <w:t xml:space="preserve"> </w:t>
      </w:r>
      <w:r w:rsidRPr="003E1515">
        <w:rPr>
          <w:rFonts w:asciiTheme="minorHAnsi" w:hAnsiTheme="minorHAnsi"/>
          <w:sz w:val="24"/>
          <w:szCs w:val="24"/>
        </w:rPr>
        <w:t>addressed</w:t>
      </w:r>
      <w:r w:rsidRPr="003E1515">
        <w:rPr>
          <w:rFonts w:asciiTheme="minorHAnsi" w:hAnsiTheme="minorHAnsi"/>
          <w:spacing w:val="-1"/>
          <w:sz w:val="24"/>
          <w:szCs w:val="24"/>
        </w:rPr>
        <w:t xml:space="preserve"> </w:t>
      </w:r>
      <w:r w:rsidRPr="003E1515">
        <w:rPr>
          <w:rFonts w:asciiTheme="minorHAnsi" w:hAnsiTheme="minorHAnsi"/>
          <w:sz w:val="24"/>
          <w:szCs w:val="24"/>
        </w:rPr>
        <w:t>through</w:t>
      </w:r>
      <w:r w:rsidRPr="003E1515">
        <w:rPr>
          <w:rFonts w:asciiTheme="minorHAnsi" w:hAnsiTheme="minorHAnsi"/>
          <w:spacing w:val="-1"/>
          <w:sz w:val="24"/>
          <w:szCs w:val="24"/>
        </w:rPr>
        <w:t xml:space="preserve"> </w:t>
      </w:r>
      <w:r w:rsidRPr="003E1515">
        <w:rPr>
          <w:rFonts w:asciiTheme="minorHAnsi" w:hAnsiTheme="minorHAnsi"/>
          <w:sz w:val="24"/>
          <w:szCs w:val="24"/>
        </w:rPr>
        <w:t>the</w:t>
      </w:r>
      <w:r w:rsidRPr="003E1515">
        <w:rPr>
          <w:rFonts w:asciiTheme="minorHAnsi" w:hAnsiTheme="minorHAnsi"/>
          <w:spacing w:val="-1"/>
          <w:sz w:val="24"/>
          <w:szCs w:val="24"/>
        </w:rPr>
        <w:t xml:space="preserve"> </w:t>
      </w:r>
      <w:r w:rsidRPr="003E1515">
        <w:rPr>
          <w:rFonts w:asciiTheme="minorHAnsi" w:hAnsiTheme="minorHAnsi"/>
          <w:sz w:val="24"/>
          <w:szCs w:val="24"/>
        </w:rPr>
        <w:lastRenderedPageBreak/>
        <w:t>procedures</w:t>
      </w:r>
      <w:r w:rsidRPr="003E1515">
        <w:rPr>
          <w:rFonts w:asciiTheme="minorHAnsi" w:hAnsiTheme="minorHAnsi"/>
          <w:spacing w:val="-1"/>
          <w:sz w:val="24"/>
          <w:szCs w:val="24"/>
        </w:rPr>
        <w:t xml:space="preserve"> </w:t>
      </w:r>
      <w:r w:rsidRPr="003E1515">
        <w:rPr>
          <w:rFonts w:asciiTheme="minorHAnsi" w:hAnsiTheme="minorHAnsi"/>
          <w:sz w:val="24"/>
          <w:szCs w:val="24"/>
        </w:rPr>
        <w:t>elaborated</w:t>
      </w:r>
      <w:r w:rsidRPr="003E1515">
        <w:rPr>
          <w:rFonts w:asciiTheme="minorHAnsi" w:hAnsiTheme="minorHAnsi"/>
          <w:spacing w:val="-1"/>
          <w:sz w:val="24"/>
          <w:szCs w:val="24"/>
        </w:rPr>
        <w:t xml:space="preserve"> </w:t>
      </w:r>
      <w:r w:rsidRPr="003E1515">
        <w:rPr>
          <w:rFonts w:asciiTheme="minorHAnsi" w:hAnsiTheme="minorHAnsi"/>
          <w:sz w:val="24"/>
          <w:szCs w:val="24"/>
        </w:rPr>
        <w:t>in</w:t>
      </w:r>
      <w:r w:rsidRPr="003E1515">
        <w:rPr>
          <w:rFonts w:asciiTheme="minorHAnsi" w:hAnsiTheme="minorHAnsi"/>
          <w:spacing w:val="-1"/>
          <w:sz w:val="24"/>
          <w:szCs w:val="24"/>
        </w:rPr>
        <w:t xml:space="preserve"> </w:t>
      </w:r>
      <w:r w:rsidRPr="003E1515">
        <w:rPr>
          <w:rFonts w:asciiTheme="minorHAnsi" w:hAnsiTheme="minorHAnsi"/>
          <w:sz w:val="24"/>
          <w:szCs w:val="24"/>
        </w:rPr>
        <w:t>the</w:t>
      </w:r>
      <w:r w:rsidRPr="003E1515">
        <w:rPr>
          <w:rFonts w:asciiTheme="minorHAnsi" w:hAnsiTheme="minorHAnsi"/>
          <w:spacing w:val="-1"/>
          <w:sz w:val="24"/>
          <w:szCs w:val="24"/>
        </w:rPr>
        <w:t xml:space="preserve"> </w:t>
      </w:r>
      <w:r w:rsidRPr="003E1515">
        <w:rPr>
          <w:rFonts w:asciiTheme="minorHAnsi" w:hAnsiTheme="minorHAnsi"/>
          <w:sz w:val="24"/>
          <w:szCs w:val="24"/>
        </w:rPr>
        <w:t>respective</w:t>
      </w:r>
      <w:r w:rsidRPr="003E1515">
        <w:rPr>
          <w:rFonts w:asciiTheme="minorHAnsi" w:hAnsiTheme="minorHAnsi"/>
          <w:spacing w:val="-4"/>
          <w:sz w:val="24"/>
          <w:szCs w:val="24"/>
        </w:rPr>
        <w:t xml:space="preserve"> </w:t>
      </w:r>
      <w:r w:rsidRPr="003E1515">
        <w:rPr>
          <w:rFonts w:asciiTheme="minorHAnsi" w:hAnsiTheme="minorHAnsi"/>
          <w:sz w:val="24"/>
          <w:szCs w:val="24"/>
        </w:rPr>
        <w:t>student, faculty, and staff handbooks.</w:t>
      </w:r>
    </w:p>
    <w:p w14:paraId="12890A4F" w14:textId="72E09EE9" w:rsidR="0041062F" w:rsidRPr="004B4DE5" w:rsidRDefault="0041062F" w:rsidP="00A47BC6">
      <w:pPr>
        <w:pStyle w:val="ListParagraph"/>
        <w:numPr>
          <w:ilvl w:val="0"/>
          <w:numId w:val="98"/>
        </w:numPr>
        <w:rPr>
          <w:b/>
          <w:bCs w:val="0"/>
        </w:rPr>
      </w:pPr>
      <w:r w:rsidRPr="004B4DE5">
        <w:rPr>
          <w:b/>
          <w:bCs w:val="0"/>
        </w:rPr>
        <w:t>Initial Assessment</w:t>
      </w:r>
    </w:p>
    <w:p w14:paraId="2E5D37B7" w14:textId="77777777" w:rsidR="0041062F" w:rsidRPr="003E1515" w:rsidRDefault="0041062F">
      <w:pPr>
        <w:pStyle w:val="BodyText"/>
        <w:spacing w:before="1"/>
        <w:ind w:left="127" w:right="149" w:hanging="10"/>
        <w:rPr>
          <w:rFonts w:asciiTheme="minorHAnsi" w:hAnsiTheme="minorHAnsi"/>
          <w:sz w:val="24"/>
          <w:szCs w:val="24"/>
        </w:rPr>
      </w:pPr>
      <w:r w:rsidRPr="003E1515">
        <w:rPr>
          <w:rFonts w:asciiTheme="minorHAnsi" w:hAnsiTheme="minorHAnsi"/>
          <w:sz w:val="24"/>
          <w:szCs w:val="24"/>
        </w:rPr>
        <w:t>Following intake, receipt of notice, or a complaint of an alleged violation of the College’s nondiscrimination</w:t>
      </w:r>
      <w:r w:rsidRPr="003E1515">
        <w:rPr>
          <w:rFonts w:asciiTheme="minorHAnsi" w:hAnsiTheme="minorHAnsi"/>
          <w:spacing w:val="-5"/>
          <w:sz w:val="24"/>
          <w:szCs w:val="24"/>
        </w:rPr>
        <w:t xml:space="preserve"> </w:t>
      </w:r>
      <w:r w:rsidRPr="003E1515">
        <w:rPr>
          <w:rFonts w:asciiTheme="minorHAnsi" w:hAnsiTheme="minorHAnsi"/>
          <w:sz w:val="24"/>
          <w:szCs w:val="24"/>
        </w:rPr>
        <w:t>policy,</w:t>
      </w:r>
      <w:r w:rsidRPr="003E1515">
        <w:rPr>
          <w:rFonts w:asciiTheme="minorHAnsi" w:hAnsiTheme="minorHAnsi"/>
          <w:spacing w:val="-5"/>
          <w:sz w:val="24"/>
          <w:szCs w:val="24"/>
        </w:rPr>
        <w:t xml:space="preserve"> </w:t>
      </w:r>
      <w:r w:rsidRPr="003E1515">
        <w:rPr>
          <w:rFonts w:asciiTheme="minorHAnsi" w:hAnsiTheme="minorHAnsi"/>
          <w:sz w:val="24"/>
          <w:szCs w:val="24"/>
        </w:rPr>
        <w:t>the</w:t>
      </w:r>
      <w:r w:rsidRPr="003E1515">
        <w:rPr>
          <w:rFonts w:asciiTheme="minorHAnsi" w:hAnsiTheme="minorHAnsi"/>
          <w:spacing w:val="-9"/>
          <w:sz w:val="24"/>
          <w:szCs w:val="24"/>
        </w:rPr>
        <w:t xml:space="preserve"> </w:t>
      </w:r>
      <w:r w:rsidRPr="003E1515">
        <w:rPr>
          <w:rFonts w:asciiTheme="minorHAnsi" w:hAnsiTheme="minorHAnsi"/>
          <w:sz w:val="24"/>
          <w:szCs w:val="24"/>
        </w:rPr>
        <w:t>Title</w:t>
      </w:r>
      <w:r w:rsidRPr="003E1515">
        <w:rPr>
          <w:rFonts w:asciiTheme="minorHAnsi" w:hAnsiTheme="minorHAnsi"/>
          <w:spacing w:val="-5"/>
          <w:sz w:val="24"/>
          <w:szCs w:val="24"/>
        </w:rPr>
        <w:t xml:space="preserve"> </w:t>
      </w:r>
      <w:r w:rsidRPr="003E1515">
        <w:rPr>
          <w:rFonts w:asciiTheme="minorHAnsi" w:hAnsiTheme="minorHAnsi"/>
          <w:sz w:val="24"/>
          <w:szCs w:val="24"/>
        </w:rPr>
        <w:t>IX</w:t>
      </w:r>
      <w:r w:rsidRPr="003E1515">
        <w:rPr>
          <w:rFonts w:asciiTheme="minorHAnsi" w:hAnsiTheme="minorHAnsi"/>
          <w:spacing w:val="-5"/>
          <w:sz w:val="24"/>
          <w:szCs w:val="24"/>
        </w:rPr>
        <w:t xml:space="preserve"> </w:t>
      </w:r>
      <w:r w:rsidRPr="003E1515">
        <w:rPr>
          <w:rFonts w:asciiTheme="minorHAnsi" w:hAnsiTheme="minorHAnsi"/>
          <w:sz w:val="24"/>
          <w:szCs w:val="24"/>
        </w:rPr>
        <w:t>Coordinator</w:t>
      </w:r>
      <w:r w:rsidRPr="003E1515">
        <w:rPr>
          <w:rFonts w:asciiTheme="minorHAnsi" w:hAnsiTheme="minorHAnsi"/>
          <w:spacing w:val="-4"/>
          <w:sz w:val="24"/>
          <w:szCs w:val="24"/>
        </w:rPr>
        <w:t xml:space="preserve"> </w:t>
      </w:r>
      <w:r w:rsidRPr="003E1515">
        <w:rPr>
          <w:rFonts w:asciiTheme="minorHAnsi" w:hAnsiTheme="minorHAnsi"/>
          <w:sz w:val="24"/>
          <w:szCs w:val="24"/>
        </w:rPr>
        <w:t>engages</w:t>
      </w:r>
      <w:r w:rsidRPr="003E1515">
        <w:rPr>
          <w:rFonts w:asciiTheme="minorHAnsi" w:hAnsiTheme="minorHAnsi"/>
          <w:spacing w:val="-5"/>
          <w:sz w:val="24"/>
          <w:szCs w:val="24"/>
        </w:rPr>
        <w:t xml:space="preserve"> </w:t>
      </w:r>
      <w:r w:rsidRPr="003E1515">
        <w:rPr>
          <w:rFonts w:asciiTheme="minorHAnsi" w:hAnsiTheme="minorHAnsi"/>
          <w:sz w:val="24"/>
          <w:szCs w:val="24"/>
        </w:rPr>
        <w:t>in</w:t>
      </w:r>
      <w:r w:rsidRPr="003E1515">
        <w:rPr>
          <w:rFonts w:asciiTheme="minorHAnsi" w:hAnsiTheme="minorHAnsi"/>
          <w:spacing w:val="-5"/>
          <w:sz w:val="24"/>
          <w:szCs w:val="24"/>
        </w:rPr>
        <w:t xml:space="preserve"> </w:t>
      </w:r>
      <w:r w:rsidRPr="003E1515">
        <w:rPr>
          <w:rFonts w:asciiTheme="minorHAnsi" w:hAnsiTheme="minorHAnsi"/>
          <w:sz w:val="24"/>
          <w:szCs w:val="24"/>
        </w:rPr>
        <w:t>an</w:t>
      </w:r>
      <w:r w:rsidRPr="003E1515">
        <w:rPr>
          <w:rFonts w:asciiTheme="minorHAnsi" w:hAnsiTheme="minorHAnsi"/>
          <w:spacing w:val="-5"/>
          <w:sz w:val="24"/>
          <w:szCs w:val="24"/>
        </w:rPr>
        <w:t xml:space="preserve"> </w:t>
      </w:r>
      <w:r w:rsidRPr="003E1515">
        <w:rPr>
          <w:rFonts w:asciiTheme="minorHAnsi" w:hAnsiTheme="minorHAnsi"/>
          <w:sz w:val="24"/>
          <w:szCs w:val="24"/>
        </w:rPr>
        <w:t>initial</w:t>
      </w:r>
      <w:r w:rsidRPr="003E1515">
        <w:rPr>
          <w:rFonts w:asciiTheme="minorHAnsi" w:hAnsiTheme="minorHAnsi"/>
          <w:spacing w:val="-5"/>
          <w:sz w:val="24"/>
          <w:szCs w:val="24"/>
        </w:rPr>
        <w:t xml:space="preserve"> </w:t>
      </w:r>
      <w:r w:rsidRPr="003E1515">
        <w:rPr>
          <w:rFonts w:asciiTheme="minorHAnsi" w:hAnsiTheme="minorHAnsi"/>
          <w:sz w:val="24"/>
          <w:szCs w:val="24"/>
        </w:rPr>
        <w:t>assessment,</w:t>
      </w:r>
      <w:r w:rsidRPr="003E1515">
        <w:rPr>
          <w:rFonts w:asciiTheme="minorHAnsi" w:hAnsiTheme="minorHAnsi"/>
          <w:spacing w:val="-5"/>
          <w:sz w:val="24"/>
          <w:szCs w:val="24"/>
        </w:rPr>
        <w:t xml:space="preserve"> </w:t>
      </w:r>
      <w:r w:rsidRPr="003E1515">
        <w:rPr>
          <w:rFonts w:asciiTheme="minorHAnsi" w:hAnsiTheme="minorHAnsi"/>
          <w:sz w:val="24"/>
          <w:szCs w:val="24"/>
        </w:rPr>
        <w:t>which</w:t>
      </w:r>
      <w:r w:rsidRPr="003E1515">
        <w:rPr>
          <w:rFonts w:asciiTheme="minorHAnsi" w:hAnsiTheme="minorHAnsi"/>
          <w:spacing w:val="-5"/>
          <w:sz w:val="24"/>
          <w:szCs w:val="24"/>
        </w:rPr>
        <w:t xml:space="preserve"> </w:t>
      </w:r>
      <w:r w:rsidRPr="003E1515">
        <w:rPr>
          <w:rFonts w:asciiTheme="minorHAnsi" w:hAnsiTheme="minorHAnsi"/>
          <w:sz w:val="24"/>
          <w:szCs w:val="24"/>
        </w:rPr>
        <w:t>is</w:t>
      </w:r>
      <w:r w:rsidRPr="003E1515">
        <w:rPr>
          <w:rFonts w:asciiTheme="minorHAnsi" w:hAnsiTheme="minorHAnsi"/>
          <w:spacing w:val="-5"/>
          <w:sz w:val="24"/>
          <w:szCs w:val="24"/>
        </w:rPr>
        <w:t xml:space="preserve"> </w:t>
      </w:r>
      <w:r w:rsidRPr="003E1515">
        <w:rPr>
          <w:rFonts w:asciiTheme="minorHAnsi" w:hAnsiTheme="minorHAnsi"/>
          <w:sz w:val="24"/>
          <w:szCs w:val="24"/>
        </w:rPr>
        <w:t>typically one to five (1-5) business days in duration. The steps in an initial assessment can include:</w:t>
      </w:r>
    </w:p>
    <w:p w14:paraId="492F381A" w14:textId="77777777" w:rsidR="0041062F" w:rsidRPr="003E1515" w:rsidRDefault="0041062F" w:rsidP="00A47BC6">
      <w:pPr>
        <w:pStyle w:val="ListParagraph"/>
        <w:widowControl w:val="0"/>
        <w:numPr>
          <w:ilvl w:val="1"/>
          <w:numId w:val="52"/>
        </w:numPr>
        <w:tabs>
          <w:tab w:val="left" w:pos="837"/>
        </w:tabs>
        <w:autoSpaceDE w:val="0"/>
        <w:autoSpaceDN w:val="0"/>
        <w:spacing w:before="253" w:line="291" w:lineRule="exact"/>
        <w:contextualSpacing w:val="0"/>
      </w:pPr>
      <w:r w:rsidRPr="003E1515">
        <w:t>The</w:t>
      </w:r>
      <w:r w:rsidRPr="003E1515">
        <w:rPr>
          <w:spacing w:val="-10"/>
        </w:rPr>
        <w:t xml:space="preserve"> </w:t>
      </w:r>
      <w:r w:rsidRPr="003E1515">
        <w:t>Title</w:t>
      </w:r>
      <w:r w:rsidRPr="003E1515">
        <w:rPr>
          <w:spacing w:val="-7"/>
        </w:rPr>
        <w:t xml:space="preserve"> </w:t>
      </w:r>
      <w:r w:rsidRPr="003E1515">
        <w:t>IX</w:t>
      </w:r>
      <w:r w:rsidRPr="003E1515">
        <w:rPr>
          <w:spacing w:val="-6"/>
        </w:rPr>
        <w:t xml:space="preserve"> </w:t>
      </w:r>
      <w:r w:rsidRPr="003E1515">
        <w:t>Coordinator</w:t>
      </w:r>
      <w:r w:rsidRPr="003E1515">
        <w:rPr>
          <w:spacing w:val="-6"/>
        </w:rPr>
        <w:t xml:space="preserve"> </w:t>
      </w:r>
      <w:r w:rsidRPr="003E1515">
        <w:t>reaches</w:t>
      </w:r>
      <w:r w:rsidRPr="003E1515">
        <w:rPr>
          <w:spacing w:val="-6"/>
        </w:rPr>
        <w:t xml:space="preserve"> </w:t>
      </w:r>
      <w:r w:rsidRPr="003E1515">
        <w:t>out</w:t>
      </w:r>
      <w:r w:rsidRPr="003E1515">
        <w:rPr>
          <w:spacing w:val="-6"/>
        </w:rPr>
        <w:t xml:space="preserve"> </w:t>
      </w:r>
      <w:r w:rsidRPr="003E1515">
        <w:t>to</w:t>
      </w:r>
      <w:r w:rsidRPr="003E1515">
        <w:rPr>
          <w:spacing w:val="-7"/>
        </w:rPr>
        <w:t xml:space="preserve"> </w:t>
      </w:r>
      <w:r w:rsidRPr="003E1515">
        <w:t>the</w:t>
      </w:r>
      <w:r w:rsidRPr="003E1515">
        <w:rPr>
          <w:spacing w:val="-6"/>
        </w:rPr>
        <w:t xml:space="preserve"> </w:t>
      </w:r>
      <w:r w:rsidRPr="003E1515">
        <w:t>Complainant</w:t>
      </w:r>
      <w:r w:rsidRPr="003E1515">
        <w:rPr>
          <w:spacing w:val="-6"/>
        </w:rPr>
        <w:t xml:space="preserve"> </w:t>
      </w:r>
      <w:r w:rsidRPr="003E1515">
        <w:t>to</w:t>
      </w:r>
      <w:r w:rsidRPr="003E1515">
        <w:rPr>
          <w:spacing w:val="-7"/>
        </w:rPr>
        <w:t xml:space="preserve"> </w:t>
      </w:r>
      <w:r w:rsidRPr="003E1515">
        <w:t>offer</w:t>
      </w:r>
      <w:r w:rsidRPr="003E1515">
        <w:rPr>
          <w:spacing w:val="-6"/>
        </w:rPr>
        <w:t xml:space="preserve"> </w:t>
      </w:r>
      <w:r w:rsidRPr="003E1515">
        <w:t>supportive</w:t>
      </w:r>
      <w:r w:rsidRPr="003E1515">
        <w:rPr>
          <w:spacing w:val="-6"/>
        </w:rPr>
        <w:t xml:space="preserve"> </w:t>
      </w:r>
      <w:r w:rsidRPr="003E1515">
        <w:rPr>
          <w:spacing w:val="-2"/>
        </w:rPr>
        <w:t>measures.</w:t>
      </w:r>
    </w:p>
    <w:p w14:paraId="3388285E" w14:textId="77777777" w:rsidR="0041062F" w:rsidRPr="003E1515" w:rsidRDefault="0041062F" w:rsidP="00A47BC6">
      <w:pPr>
        <w:pStyle w:val="ListParagraph"/>
        <w:widowControl w:val="0"/>
        <w:numPr>
          <w:ilvl w:val="1"/>
          <w:numId w:val="52"/>
        </w:numPr>
        <w:tabs>
          <w:tab w:val="left" w:pos="837"/>
        </w:tabs>
        <w:autoSpaceDE w:val="0"/>
        <w:autoSpaceDN w:val="0"/>
        <w:spacing w:line="288" w:lineRule="exact"/>
        <w:contextualSpacing w:val="0"/>
      </w:pPr>
      <w:r w:rsidRPr="003E1515">
        <w:t>The</w:t>
      </w:r>
      <w:r w:rsidRPr="003E1515">
        <w:rPr>
          <w:spacing w:val="-11"/>
        </w:rPr>
        <w:t xml:space="preserve"> </w:t>
      </w:r>
      <w:r w:rsidRPr="003E1515">
        <w:t>Title</w:t>
      </w:r>
      <w:r w:rsidRPr="003E1515">
        <w:rPr>
          <w:spacing w:val="-5"/>
        </w:rPr>
        <w:t xml:space="preserve"> </w:t>
      </w:r>
      <w:r w:rsidRPr="003E1515">
        <w:t>IX</w:t>
      </w:r>
      <w:r w:rsidRPr="003E1515">
        <w:rPr>
          <w:spacing w:val="-6"/>
        </w:rPr>
        <w:t xml:space="preserve"> </w:t>
      </w:r>
      <w:r w:rsidRPr="003E1515">
        <w:t>Coordinator</w:t>
      </w:r>
      <w:r w:rsidRPr="003E1515">
        <w:rPr>
          <w:spacing w:val="-4"/>
        </w:rPr>
        <w:t xml:space="preserve"> </w:t>
      </w:r>
      <w:r w:rsidRPr="003E1515">
        <w:t>works</w:t>
      </w:r>
      <w:r w:rsidRPr="003E1515">
        <w:rPr>
          <w:spacing w:val="-6"/>
        </w:rPr>
        <w:t xml:space="preserve"> </w:t>
      </w:r>
      <w:r w:rsidRPr="003E1515">
        <w:t>with</w:t>
      </w:r>
      <w:r w:rsidRPr="003E1515">
        <w:rPr>
          <w:spacing w:val="-5"/>
        </w:rPr>
        <w:t xml:space="preserve"> </w:t>
      </w:r>
      <w:r w:rsidRPr="003E1515">
        <w:t>the</w:t>
      </w:r>
      <w:r w:rsidRPr="003E1515">
        <w:rPr>
          <w:spacing w:val="-6"/>
        </w:rPr>
        <w:t xml:space="preserve"> </w:t>
      </w:r>
      <w:r w:rsidRPr="003E1515">
        <w:t>Complainant</w:t>
      </w:r>
      <w:r w:rsidRPr="003E1515">
        <w:rPr>
          <w:spacing w:val="-5"/>
        </w:rPr>
        <w:t xml:space="preserve"> </w:t>
      </w:r>
      <w:r w:rsidRPr="003E1515">
        <w:t>to</w:t>
      </w:r>
      <w:r w:rsidRPr="003E1515">
        <w:rPr>
          <w:spacing w:val="-6"/>
        </w:rPr>
        <w:t xml:space="preserve"> </w:t>
      </w:r>
      <w:r w:rsidRPr="003E1515">
        <w:t>ensure</w:t>
      </w:r>
      <w:r w:rsidRPr="003E1515">
        <w:rPr>
          <w:spacing w:val="-5"/>
        </w:rPr>
        <w:t xml:space="preserve"> </w:t>
      </w:r>
      <w:r w:rsidRPr="003E1515">
        <w:t>they</w:t>
      </w:r>
      <w:r w:rsidRPr="003E1515">
        <w:rPr>
          <w:spacing w:val="-6"/>
        </w:rPr>
        <w:t xml:space="preserve"> </w:t>
      </w:r>
      <w:r w:rsidRPr="003E1515">
        <w:t>have</w:t>
      </w:r>
      <w:r w:rsidRPr="003E1515">
        <w:rPr>
          <w:spacing w:val="-5"/>
        </w:rPr>
        <w:t xml:space="preserve"> </w:t>
      </w:r>
      <w:r w:rsidRPr="003E1515">
        <w:t>an</w:t>
      </w:r>
      <w:r w:rsidRPr="003E1515">
        <w:rPr>
          <w:spacing w:val="-15"/>
        </w:rPr>
        <w:t xml:space="preserve"> </w:t>
      </w:r>
      <w:r w:rsidRPr="003E1515">
        <w:rPr>
          <w:spacing w:val="-2"/>
        </w:rPr>
        <w:t>Advisor.</w:t>
      </w:r>
    </w:p>
    <w:p w14:paraId="09817FB5" w14:textId="77777777" w:rsidR="0041062F" w:rsidRPr="003E1515" w:rsidRDefault="0041062F" w:rsidP="00A47BC6">
      <w:pPr>
        <w:pStyle w:val="ListParagraph"/>
        <w:widowControl w:val="0"/>
        <w:numPr>
          <w:ilvl w:val="1"/>
          <w:numId w:val="52"/>
        </w:numPr>
        <w:tabs>
          <w:tab w:val="left" w:pos="837"/>
        </w:tabs>
        <w:autoSpaceDE w:val="0"/>
        <w:autoSpaceDN w:val="0"/>
        <w:spacing w:before="1" w:line="235" w:lineRule="auto"/>
        <w:ind w:right="573"/>
        <w:contextualSpacing w:val="0"/>
      </w:pPr>
      <w:r w:rsidRPr="003E1515">
        <w:t>The</w:t>
      </w:r>
      <w:r w:rsidRPr="003E1515">
        <w:rPr>
          <w:spacing w:val="-7"/>
        </w:rPr>
        <w:t xml:space="preserve"> </w:t>
      </w:r>
      <w:r w:rsidRPr="003E1515">
        <w:t>Title</w:t>
      </w:r>
      <w:r w:rsidRPr="003E1515">
        <w:rPr>
          <w:spacing w:val="-4"/>
        </w:rPr>
        <w:t xml:space="preserve"> </w:t>
      </w:r>
      <w:r w:rsidRPr="003E1515">
        <w:t>IX</w:t>
      </w:r>
      <w:r w:rsidRPr="003E1515">
        <w:rPr>
          <w:spacing w:val="-4"/>
        </w:rPr>
        <w:t xml:space="preserve"> </w:t>
      </w:r>
      <w:r w:rsidRPr="003E1515">
        <w:t>Coordinator</w:t>
      </w:r>
      <w:r w:rsidRPr="003E1515">
        <w:rPr>
          <w:spacing w:val="-3"/>
        </w:rPr>
        <w:t xml:space="preserve"> </w:t>
      </w:r>
      <w:r w:rsidRPr="003E1515">
        <w:t>works</w:t>
      </w:r>
      <w:r w:rsidRPr="003E1515">
        <w:rPr>
          <w:spacing w:val="-4"/>
        </w:rPr>
        <w:t xml:space="preserve"> </w:t>
      </w:r>
      <w:r w:rsidRPr="003E1515">
        <w:t>with</w:t>
      </w:r>
      <w:r w:rsidRPr="003E1515">
        <w:rPr>
          <w:spacing w:val="-4"/>
        </w:rPr>
        <w:t xml:space="preserve"> </w:t>
      </w:r>
      <w:r w:rsidRPr="003E1515">
        <w:t>the</w:t>
      </w:r>
      <w:r w:rsidRPr="003E1515">
        <w:rPr>
          <w:spacing w:val="-4"/>
        </w:rPr>
        <w:t xml:space="preserve"> </w:t>
      </w:r>
      <w:r w:rsidRPr="003E1515">
        <w:t>Complainant</w:t>
      </w:r>
      <w:r w:rsidRPr="003E1515">
        <w:rPr>
          <w:spacing w:val="-4"/>
        </w:rPr>
        <w:t xml:space="preserve"> </w:t>
      </w:r>
      <w:r w:rsidRPr="003E1515">
        <w:t>to</w:t>
      </w:r>
      <w:r w:rsidRPr="003E1515">
        <w:rPr>
          <w:spacing w:val="-4"/>
        </w:rPr>
        <w:t xml:space="preserve"> </w:t>
      </w:r>
      <w:r w:rsidRPr="003E1515">
        <w:t>determine</w:t>
      </w:r>
      <w:r w:rsidRPr="003E1515">
        <w:rPr>
          <w:spacing w:val="-4"/>
        </w:rPr>
        <w:t xml:space="preserve"> </w:t>
      </w:r>
      <w:r w:rsidRPr="003E1515">
        <w:t>which</w:t>
      </w:r>
      <w:r w:rsidRPr="003E1515">
        <w:rPr>
          <w:spacing w:val="-4"/>
        </w:rPr>
        <w:t xml:space="preserve"> </w:t>
      </w:r>
      <w:r w:rsidRPr="003E1515">
        <w:t>of</w:t>
      </w:r>
      <w:r w:rsidRPr="003E1515">
        <w:rPr>
          <w:spacing w:val="-4"/>
        </w:rPr>
        <w:t xml:space="preserve"> </w:t>
      </w:r>
      <w:r w:rsidRPr="003E1515">
        <w:t>three</w:t>
      </w:r>
      <w:r w:rsidRPr="003E1515">
        <w:rPr>
          <w:spacing w:val="-4"/>
        </w:rPr>
        <w:t xml:space="preserve"> </w:t>
      </w:r>
      <w:r w:rsidRPr="003E1515">
        <w:t>options</w:t>
      </w:r>
      <w:r w:rsidRPr="003E1515">
        <w:rPr>
          <w:spacing w:val="-4"/>
        </w:rPr>
        <w:t xml:space="preserve"> </w:t>
      </w:r>
      <w:r w:rsidRPr="003E1515">
        <w:t>to pursue:</w:t>
      </w:r>
      <w:r w:rsidRPr="003E1515">
        <w:rPr>
          <w:spacing w:val="-3"/>
        </w:rPr>
        <w:t xml:space="preserve"> </w:t>
      </w:r>
      <w:r w:rsidRPr="003E1515">
        <w:t>A</w:t>
      </w:r>
      <w:r w:rsidRPr="003E1515">
        <w:rPr>
          <w:spacing w:val="-3"/>
        </w:rPr>
        <w:t xml:space="preserve"> </w:t>
      </w:r>
      <w:r w:rsidRPr="003E1515">
        <w:t>Supportive Response, an Informal Resolution, or an</w:t>
      </w:r>
      <w:r w:rsidRPr="003E1515">
        <w:rPr>
          <w:spacing w:val="-3"/>
        </w:rPr>
        <w:t xml:space="preserve"> </w:t>
      </w:r>
      <w:r w:rsidRPr="003E1515">
        <w:t>Administrative Resolution.</w:t>
      </w:r>
    </w:p>
    <w:p w14:paraId="480D0943" w14:textId="77777777" w:rsidR="0041062F" w:rsidRPr="003E1515" w:rsidRDefault="0041062F" w:rsidP="00A47BC6">
      <w:pPr>
        <w:pStyle w:val="ListParagraph"/>
        <w:widowControl w:val="0"/>
        <w:numPr>
          <w:ilvl w:val="2"/>
          <w:numId w:val="52"/>
        </w:numPr>
        <w:tabs>
          <w:tab w:val="left" w:pos="1557"/>
        </w:tabs>
        <w:autoSpaceDE w:val="0"/>
        <w:autoSpaceDN w:val="0"/>
        <w:spacing w:before="9" w:line="232" w:lineRule="auto"/>
        <w:ind w:right="291"/>
        <w:contextualSpacing w:val="0"/>
      </w:pPr>
      <w:r w:rsidRPr="003E1515">
        <w:t>If a Supportive Response is preferred, the Title IX Coordinator works with the Complainant to identify their wishes and then seeks to facilitate implementation.</w:t>
      </w:r>
      <w:r w:rsidRPr="003E1515">
        <w:rPr>
          <w:spacing w:val="-4"/>
        </w:rPr>
        <w:t xml:space="preserve"> </w:t>
      </w:r>
      <w:r w:rsidRPr="003E1515">
        <w:t>An Administrative</w:t>
      </w:r>
      <w:r w:rsidRPr="003E1515">
        <w:rPr>
          <w:spacing w:val="-3"/>
        </w:rPr>
        <w:t xml:space="preserve"> </w:t>
      </w:r>
      <w:r w:rsidRPr="003E1515">
        <w:t>Resolution</w:t>
      </w:r>
      <w:r w:rsidRPr="003E1515">
        <w:rPr>
          <w:spacing w:val="-3"/>
        </w:rPr>
        <w:t xml:space="preserve"> </w:t>
      </w:r>
      <w:r w:rsidRPr="003E1515">
        <w:t>process</w:t>
      </w:r>
      <w:r w:rsidRPr="003E1515">
        <w:rPr>
          <w:spacing w:val="-3"/>
        </w:rPr>
        <w:t xml:space="preserve"> </w:t>
      </w:r>
      <w:r w:rsidRPr="003E1515">
        <w:t>is</w:t>
      </w:r>
      <w:r w:rsidRPr="003E1515">
        <w:rPr>
          <w:spacing w:val="-3"/>
        </w:rPr>
        <w:t xml:space="preserve"> </w:t>
      </w:r>
      <w:r w:rsidRPr="003E1515">
        <w:t>not</w:t>
      </w:r>
      <w:r w:rsidRPr="003E1515">
        <w:rPr>
          <w:spacing w:val="-3"/>
        </w:rPr>
        <w:t xml:space="preserve"> </w:t>
      </w:r>
      <w:r w:rsidRPr="003E1515">
        <w:t>initiated,</w:t>
      </w:r>
      <w:r w:rsidRPr="003E1515">
        <w:rPr>
          <w:spacing w:val="-3"/>
        </w:rPr>
        <w:t xml:space="preserve"> </w:t>
      </w:r>
      <w:r w:rsidRPr="003E1515">
        <w:t>though</w:t>
      </w:r>
      <w:r w:rsidRPr="003E1515">
        <w:rPr>
          <w:spacing w:val="-3"/>
        </w:rPr>
        <w:t xml:space="preserve"> </w:t>
      </w:r>
      <w:r w:rsidRPr="003E1515">
        <w:t>the</w:t>
      </w:r>
      <w:r w:rsidRPr="003E1515">
        <w:rPr>
          <w:spacing w:val="-3"/>
        </w:rPr>
        <w:t xml:space="preserve"> </w:t>
      </w:r>
      <w:r w:rsidRPr="003E1515">
        <w:t>Complainant</w:t>
      </w:r>
      <w:r w:rsidRPr="003E1515">
        <w:rPr>
          <w:spacing w:val="-3"/>
        </w:rPr>
        <w:t xml:space="preserve"> </w:t>
      </w:r>
      <w:r w:rsidRPr="003E1515">
        <w:t>can</w:t>
      </w:r>
      <w:r w:rsidRPr="003E1515">
        <w:rPr>
          <w:spacing w:val="-3"/>
        </w:rPr>
        <w:t xml:space="preserve"> </w:t>
      </w:r>
      <w:r w:rsidRPr="003E1515">
        <w:t>elect</w:t>
      </w:r>
      <w:r w:rsidRPr="003E1515">
        <w:rPr>
          <w:spacing w:val="-3"/>
        </w:rPr>
        <w:t xml:space="preserve"> </w:t>
      </w:r>
      <w:r w:rsidRPr="003E1515">
        <w:t>to initiate it later, if desired.</w:t>
      </w:r>
    </w:p>
    <w:p w14:paraId="37292642" w14:textId="77777777" w:rsidR="0041062F" w:rsidRPr="003E1515" w:rsidRDefault="0041062F" w:rsidP="00A47BC6">
      <w:pPr>
        <w:pStyle w:val="ListParagraph"/>
        <w:widowControl w:val="0"/>
        <w:numPr>
          <w:ilvl w:val="2"/>
          <w:numId w:val="52"/>
        </w:numPr>
        <w:tabs>
          <w:tab w:val="left" w:pos="1557"/>
        </w:tabs>
        <w:autoSpaceDE w:val="0"/>
        <w:autoSpaceDN w:val="0"/>
        <w:spacing w:before="5" w:line="235" w:lineRule="auto"/>
        <w:ind w:right="246"/>
        <w:contextualSpacing w:val="0"/>
      </w:pPr>
      <w:r w:rsidRPr="003E1515">
        <w:t>If</w:t>
      </w:r>
      <w:r w:rsidRPr="003E1515">
        <w:rPr>
          <w:spacing w:val="-4"/>
        </w:rPr>
        <w:t xml:space="preserve"> </w:t>
      </w:r>
      <w:r w:rsidRPr="003E1515">
        <w:t>an</w:t>
      </w:r>
      <w:r w:rsidRPr="003E1515">
        <w:rPr>
          <w:spacing w:val="-4"/>
        </w:rPr>
        <w:t xml:space="preserve"> </w:t>
      </w:r>
      <w:r w:rsidRPr="003E1515">
        <w:t>Informal</w:t>
      </w:r>
      <w:r w:rsidRPr="003E1515">
        <w:rPr>
          <w:spacing w:val="-4"/>
        </w:rPr>
        <w:t xml:space="preserve"> </w:t>
      </w:r>
      <w:r w:rsidRPr="003E1515">
        <w:t>Resolution</w:t>
      </w:r>
      <w:r w:rsidRPr="003E1515">
        <w:rPr>
          <w:spacing w:val="-4"/>
        </w:rPr>
        <w:t xml:space="preserve"> </w:t>
      </w:r>
      <w:r w:rsidRPr="003E1515">
        <w:t>option</w:t>
      </w:r>
      <w:r w:rsidRPr="003E1515">
        <w:rPr>
          <w:spacing w:val="-4"/>
        </w:rPr>
        <w:t xml:space="preserve"> </w:t>
      </w:r>
      <w:r w:rsidRPr="003E1515">
        <w:t>is</w:t>
      </w:r>
      <w:r w:rsidRPr="003E1515">
        <w:rPr>
          <w:spacing w:val="-4"/>
        </w:rPr>
        <w:t xml:space="preserve"> </w:t>
      </w:r>
      <w:r w:rsidRPr="003E1515">
        <w:t>preferred,</w:t>
      </w:r>
      <w:r w:rsidRPr="003E1515">
        <w:rPr>
          <w:spacing w:val="-4"/>
        </w:rPr>
        <w:t xml:space="preserve"> </w:t>
      </w:r>
      <w:r w:rsidRPr="003E1515">
        <w:t>the</w:t>
      </w:r>
      <w:r w:rsidRPr="003E1515">
        <w:rPr>
          <w:spacing w:val="-6"/>
        </w:rPr>
        <w:t xml:space="preserve"> </w:t>
      </w:r>
      <w:r w:rsidRPr="003E1515">
        <w:t>Title</w:t>
      </w:r>
      <w:r w:rsidRPr="003E1515">
        <w:rPr>
          <w:spacing w:val="-4"/>
        </w:rPr>
        <w:t xml:space="preserve"> </w:t>
      </w:r>
      <w:r w:rsidRPr="003E1515">
        <w:t>IX</w:t>
      </w:r>
      <w:r w:rsidRPr="003E1515">
        <w:rPr>
          <w:spacing w:val="-4"/>
        </w:rPr>
        <w:t xml:space="preserve"> </w:t>
      </w:r>
      <w:r w:rsidRPr="003E1515">
        <w:t>Coordinator</w:t>
      </w:r>
      <w:r w:rsidRPr="003E1515">
        <w:rPr>
          <w:spacing w:val="-4"/>
        </w:rPr>
        <w:t xml:space="preserve"> </w:t>
      </w:r>
      <w:r w:rsidRPr="003E1515">
        <w:t>assesses</w:t>
      </w:r>
      <w:r w:rsidRPr="003E1515">
        <w:rPr>
          <w:spacing w:val="-4"/>
        </w:rPr>
        <w:t xml:space="preserve"> </w:t>
      </w:r>
      <w:r w:rsidRPr="003E1515">
        <w:t>whether the</w:t>
      </w:r>
      <w:r w:rsidRPr="003E1515">
        <w:rPr>
          <w:spacing w:val="-4"/>
        </w:rPr>
        <w:t xml:space="preserve"> </w:t>
      </w:r>
      <w:r w:rsidRPr="003E1515">
        <w:t>complaint</w:t>
      </w:r>
      <w:r w:rsidRPr="003E1515">
        <w:rPr>
          <w:spacing w:val="-4"/>
        </w:rPr>
        <w:t xml:space="preserve"> </w:t>
      </w:r>
      <w:r w:rsidRPr="003E1515">
        <w:t>is</w:t>
      </w:r>
      <w:r w:rsidRPr="003E1515">
        <w:rPr>
          <w:spacing w:val="-4"/>
        </w:rPr>
        <w:t xml:space="preserve"> </w:t>
      </w:r>
      <w:r w:rsidRPr="003E1515">
        <w:t>suitable</w:t>
      </w:r>
      <w:r w:rsidRPr="003E1515">
        <w:rPr>
          <w:spacing w:val="-4"/>
        </w:rPr>
        <w:t xml:space="preserve"> </w:t>
      </w:r>
      <w:r w:rsidRPr="003E1515">
        <w:t>for</w:t>
      </w:r>
      <w:r w:rsidRPr="003E1515">
        <w:rPr>
          <w:spacing w:val="-4"/>
        </w:rPr>
        <w:t xml:space="preserve"> </w:t>
      </w:r>
      <w:r w:rsidRPr="003E1515">
        <w:t>Informal</w:t>
      </w:r>
      <w:r w:rsidRPr="003E1515">
        <w:rPr>
          <w:spacing w:val="-4"/>
        </w:rPr>
        <w:t xml:space="preserve"> </w:t>
      </w:r>
      <w:r w:rsidRPr="003E1515">
        <w:t>Resolution,</w:t>
      </w:r>
      <w:r w:rsidRPr="003E1515">
        <w:rPr>
          <w:spacing w:val="-2"/>
        </w:rPr>
        <w:t xml:space="preserve"> </w:t>
      </w:r>
      <w:r w:rsidRPr="003E1515">
        <w:t>which</w:t>
      </w:r>
      <w:r w:rsidRPr="003E1515">
        <w:rPr>
          <w:spacing w:val="-4"/>
        </w:rPr>
        <w:t xml:space="preserve"> </w:t>
      </w:r>
      <w:r w:rsidRPr="003E1515">
        <w:t>informal</w:t>
      </w:r>
      <w:r w:rsidRPr="003E1515">
        <w:rPr>
          <w:spacing w:val="-4"/>
        </w:rPr>
        <w:t xml:space="preserve"> </w:t>
      </w:r>
      <w:r w:rsidRPr="003E1515">
        <w:t>mechanism</w:t>
      </w:r>
      <w:r w:rsidRPr="003E1515">
        <w:rPr>
          <w:spacing w:val="-4"/>
        </w:rPr>
        <w:t xml:space="preserve"> </w:t>
      </w:r>
      <w:r w:rsidRPr="003E1515">
        <w:t>may</w:t>
      </w:r>
      <w:r w:rsidRPr="003E1515">
        <w:rPr>
          <w:spacing w:val="-4"/>
        </w:rPr>
        <w:t xml:space="preserve"> </w:t>
      </w:r>
      <w:r w:rsidRPr="003E1515">
        <w:t>serve the situation best or is available],and may seek to determine if the Respondent is also willing to engage in Informal Resolution.</w:t>
      </w:r>
    </w:p>
    <w:p w14:paraId="40AD806D" w14:textId="77777777" w:rsidR="0041062F" w:rsidRPr="003E1515" w:rsidRDefault="0041062F" w:rsidP="00A47BC6">
      <w:pPr>
        <w:pStyle w:val="ListParagraph"/>
        <w:widowControl w:val="0"/>
        <w:numPr>
          <w:ilvl w:val="2"/>
          <w:numId w:val="52"/>
        </w:numPr>
        <w:tabs>
          <w:tab w:val="left" w:pos="1557"/>
        </w:tabs>
        <w:autoSpaceDE w:val="0"/>
        <w:autoSpaceDN w:val="0"/>
        <w:spacing w:before="4" w:line="232" w:lineRule="auto"/>
        <w:ind w:right="906"/>
        <w:contextualSpacing w:val="0"/>
      </w:pPr>
      <w:r w:rsidRPr="003E1515">
        <w:t>If</w:t>
      </w:r>
      <w:r w:rsidRPr="003E1515">
        <w:rPr>
          <w:spacing w:val="-4"/>
        </w:rPr>
        <w:t xml:space="preserve"> </w:t>
      </w:r>
      <w:r w:rsidRPr="003E1515">
        <w:t>Administrative Resolution is preferred, the Title IX Coordinator initiates the investigation</w:t>
      </w:r>
      <w:r w:rsidRPr="003E1515">
        <w:rPr>
          <w:spacing w:val="-4"/>
        </w:rPr>
        <w:t xml:space="preserve"> </w:t>
      </w:r>
      <w:r w:rsidRPr="003E1515">
        <w:t>process</w:t>
      </w:r>
      <w:r w:rsidRPr="003E1515">
        <w:rPr>
          <w:spacing w:val="-4"/>
        </w:rPr>
        <w:t xml:space="preserve"> </w:t>
      </w:r>
      <w:r w:rsidRPr="003E1515">
        <w:t>and</w:t>
      </w:r>
      <w:r w:rsidRPr="003E1515">
        <w:rPr>
          <w:spacing w:val="-4"/>
        </w:rPr>
        <w:t xml:space="preserve"> </w:t>
      </w:r>
      <w:r w:rsidRPr="003E1515">
        <w:t>determines</w:t>
      </w:r>
      <w:r w:rsidRPr="003E1515">
        <w:rPr>
          <w:spacing w:val="-4"/>
        </w:rPr>
        <w:t xml:space="preserve"> </w:t>
      </w:r>
      <w:r w:rsidRPr="003E1515">
        <w:t>whether</w:t>
      </w:r>
      <w:r w:rsidRPr="003E1515">
        <w:rPr>
          <w:spacing w:val="-4"/>
        </w:rPr>
        <w:t xml:space="preserve"> </w:t>
      </w:r>
      <w:r w:rsidRPr="003E1515">
        <w:t>the</w:t>
      </w:r>
      <w:r w:rsidRPr="003E1515">
        <w:rPr>
          <w:spacing w:val="-4"/>
        </w:rPr>
        <w:t xml:space="preserve"> </w:t>
      </w:r>
      <w:r w:rsidRPr="003E1515">
        <w:t>scope</w:t>
      </w:r>
      <w:r w:rsidRPr="003E1515">
        <w:rPr>
          <w:spacing w:val="-4"/>
        </w:rPr>
        <w:t xml:space="preserve"> </w:t>
      </w:r>
      <w:r w:rsidRPr="003E1515">
        <w:t>of</w:t>
      </w:r>
      <w:r w:rsidRPr="003E1515">
        <w:rPr>
          <w:spacing w:val="-4"/>
        </w:rPr>
        <w:t xml:space="preserve"> </w:t>
      </w:r>
      <w:r w:rsidRPr="003E1515">
        <w:t>the</w:t>
      </w:r>
      <w:r w:rsidRPr="003E1515">
        <w:rPr>
          <w:spacing w:val="-4"/>
        </w:rPr>
        <w:t xml:space="preserve"> </w:t>
      </w:r>
      <w:r w:rsidRPr="003E1515">
        <w:t>investigation</w:t>
      </w:r>
      <w:r w:rsidRPr="003E1515">
        <w:rPr>
          <w:spacing w:val="-4"/>
        </w:rPr>
        <w:t xml:space="preserve"> </w:t>
      </w:r>
      <w:r w:rsidRPr="003E1515">
        <w:t xml:space="preserve">will </w:t>
      </w:r>
      <w:r w:rsidRPr="003E1515">
        <w:rPr>
          <w:spacing w:val="-2"/>
        </w:rPr>
        <w:t>address:</w:t>
      </w:r>
    </w:p>
    <w:p w14:paraId="5B24B641" w14:textId="77777777" w:rsidR="0041062F" w:rsidRPr="003E1515" w:rsidRDefault="0041062F" w:rsidP="00A47BC6">
      <w:pPr>
        <w:pStyle w:val="ListParagraph"/>
        <w:widowControl w:val="0"/>
        <w:numPr>
          <w:ilvl w:val="3"/>
          <w:numId w:val="52"/>
        </w:numPr>
        <w:tabs>
          <w:tab w:val="left" w:pos="2277"/>
        </w:tabs>
        <w:autoSpaceDE w:val="0"/>
        <w:autoSpaceDN w:val="0"/>
        <w:spacing w:line="250" w:lineRule="exact"/>
        <w:contextualSpacing w:val="0"/>
      </w:pPr>
      <w:r w:rsidRPr="003E1515">
        <w:rPr>
          <w:spacing w:val="-2"/>
        </w:rPr>
        <w:t>Incident</w:t>
      </w:r>
    </w:p>
    <w:p w14:paraId="4C7776BE" w14:textId="77777777" w:rsidR="004B4DE5" w:rsidRDefault="0041062F" w:rsidP="00A47BC6">
      <w:pPr>
        <w:pStyle w:val="ListParagraph"/>
        <w:widowControl w:val="0"/>
        <w:numPr>
          <w:ilvl w:val="3"/>
          <w:numId w:val="52"/>
        </w:numPr>
        <w:tabs>
          <w:tab w:val="left" w:pos="2277"/>
        </w:tabs>
        <w:autoSpaceDE w:val="0"/>
        <w:autoSpaceDN w:val="0"/>
        <w:spacing w:before="70"/>
        <w:contextualSpacing w:val="0"/>
      </w:pPr>
      <w:r w:rsidRPr="003E1515">
        <w:t>A</w:t>
      </w:r>
      <w:r w:rsidRPr="004B4DE5">
        <w:rPr>
          <w:spacing w:val="-16"/>
        </w:rPr>
        <w:t xml:space="preserve"> </w:t>
      </w:r>
      <w:r w:rsidRPr="003E1515">
        <w:t>potential</w:t>
      </w:r>
      <w:r w:rsidRPr="004B4DE5">
        <w:rPr>
          <w:spacing w:val="-6"/>
        </w:rPr>
        <w:t xml:space="preserve"> </w:t>
      </w:r>
      <w:r w:rsidRPr="003E1515">
        <w:t>pattern</w:t>
      </w:r>
      <w:r w:rsidRPr="004B4DE5">
        <w:rPr>
          <w:spacing w:val="-5"/>
        </w:rPr>
        <w:t xml:space="preserve"> </w:t>
      </w:r>
      <w:r w:rsidRPr="003E1515">
        <w:t>of</w:t>
      </w:r>
      <w:r w:rsidRPr="004B4DE5">
        <w:rPr>
          <w:spacing w:val="-4"/>
        </w:rPr>
        <w:t xml:space="preserve"> </w:t>
      </w:r>
      <w:r w:rsidRPr="004B4DE5">
        <w:rPr>
          <w:spacing w:val="-2"/>
        </w:rPr>
        <w:t>misconduct</w:t>
      </w:r>
    </w:p>
    <w:p w14:paraId="19A2682E" w14:textId="380254AE" w:rsidR="0041062F" w:rsidRDefault="0041062F" w:rsidP="00A47BC6">
      <w:pPr>
        <w:pStyle w:val="ListParagraph"/>
        <w:widowControl w:val="0"/>
        <w:numPr>
          <w:ilvl w:val="3"/>
          <w:numId w:val="52"/>
        </w:numPr>
        <w:tabs>
          <w:tab w:val="left" w:pos="2277"/>
        </w:tabs>
        <w:autoSpaceDE w:val="0"/>
        <w:autoSpaceDN w:val="0"/>
        <w:spacing w:before="70"/>
        <w:contextualSpacing w:val="0"/>
      </w:pPr>
      <w:r>
        <w:t>A</w:t>
      </w:r>
      <w:r w:rsidRPr="004B4DE5">
        <w:rPr>
          <w:spacing w:val="-16"/>
        </w:rPr>
        <w:t xml:space="preserve"> </w:t>
      </w:r>
      <w:r>
        <w:t>culture/climate</w:t>
      </w:r>
      <w:r w:rsidRPr="004B4DE5">
        <w:rPr>
          <w:spacing w:val="-12"/>
        </w:rPr>
        <w:t xml:space="preserve"> </w:t>
      </w:r>
      <w:r w:rsidRPr="004B4DE5">
        <w:rPr>
          <w:spacing w:val="-2"/>
        </w:rPr>
        <w:t>issue</w:t>
      </w:r>
    </w:p>
    <w:p w14:paraId="0683783E" w14:textId="77777777" w:rsidR="0041062F" w:rsidRDefault="0041062F">
      <w:pPr>
        <w:pStyle w:val="BodyText"/>
        <w:spacing w:before="4"/>
        <w:ind w:left="0" w:firstLine="0"/>
      </w:pPr>
    </w:p>
    <w:p w14:paraId="7CA89998" w14:textId="77777777" w:rsidR="0041062F" w:rsidRDefault="0041062F" w:rsidP="00A47BC6">
      <w:pPr>
        <w:pStyle w:val="ListParagraph"/>
        <w:widowControl w:val="0"/>
        <w:numPr>
          <w:ilvl w:val="1"/>
          <w:numId w:val="52"/>
        </w:numPr>
        <w:tabs>
          <w:tab w:val="left" w:pos="837"/>
        </w:tabs>
        <w:autoSpaceDE w:val="0"/>
        <w:autoSpaceDN w:val="0"/>
        <w:spacing w:line="237" w:lineRule="auto"/>
        <w:ind w:right="163"/>
        <w:contextualSpacing w:val="0"/>
        <w:jc w:val="both"/>
        <w:rPr>
          <w:rFonts w:ascii="Symbol" w:hAnsi="Symbol"/>
        </w:rPr>
      </w:pPr>
      <w:r>
        <w:t>In</w:t>
      </w:r>
      <w:r>
        <w:rPr>
          <w:spacing w:val="-4"/>
        </w:rPr>
        <w:t xml:space="preserve"> </w:t>
      </w:r>
      <w:r>
        <w:t>many</w:t>
      </w:r>
      <w:r>
        <w:rPr>
          <w:spacing w:val="-4"/>
        </w:rPr>
        <w:t xml:space="preserve"> </w:t>
      </w:r>
      <w:r>
        <w:t>cases,</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may</w:t>
      </w:r>
      <w:r>
        <w:rPr>
          <w:spacing w:val="-4"/>
        </w:rPr>
        <w:t xml:space="preserve"> </w:t>
      </w:r>
      <w:r>
        <w:t>determine</w:t>
      </w:r>
      <w:r>
        <w:rPr>
          <w:spacing w:val="-4"/>
        </w:rPr>
        <w:t xml:space="preserve"> </w:t>
      </w:r>
      <w:r>
        <w:t>that</w:t>
      </w:r>
      <w:r>
        <w:rPr>
          <w:spacing w:val="-4"/>
        </w:rPr>
        <w:t xml:space="preserve"> </w:t>
      </w:r>
      <w:r>
        <w:t>a</w:t>
      </w:r>
      <w:r>
        <w:rPr>
          <w:spacing w:val="-4"/>
        </w:rPr>
        <w:t xml:space="preserve"> </w:t>
      </w:r>
      <w:r>
        <w:t>Violence</w:t>
      </w:r>
      <w:r>
        <w:rPr>
          <w:spacing w:val="-4"/>
        </w:rPr>
        <w:t xml:space="preserve"> </w:t>
      </w:r>
      <w:r>
        <w:t>Risk</w:t>
      </w:r>
      <w:r>
        <w:rPr>
          <w:spacing w:val="-15"/>
        </w:rPr>
        <w:t xml:space="preserve"> </w:t>
      </w:r>
      <w:r>
        <w:t>Assessment</w:t>
      </w:r>
      <w:r>
        <w:rPr>
          <w:spacing w:val="-4"/>
        </w:rPr>
        <w:t xml:space="preserve"> </w:t>
      </w:r>
      <w:r>
        <w:t>(VRA) should</w:t>
      </w:r>
      <w:r>
        <w:rPr>
          <w:spacing w:val="-4"/>
        </w:rPr>
        <w:t xml:space="preserve"> </w:t>
      </w:r>
      <w:r>
        <w:t>be</w:t>
      </w:r>
      <w:r>
        <w:rPr>
          <w:spacing w:val="-4"/>
        </w:rPr>
        <w:t xml:space="preserve"> </w:t>
      </w:r>
      <w:r>
        <w:t>conducted</w:t>
      </w:r>
      <w:r>
        <w:rPr>
          <w:spacing w:val="-4"/>
        </w:rPr>
        <w:t xml:space="preserve"> </w:t>
      </w:r>
      <w:r>
        <w:t>by</w:t>
      </w:r>
      <w:r>
        <w:rPr>
          <w:spacing w:val="-4"/>
        </w:rPr>
        <w:t xml:space="preserve"> </w:t>
      </w:r>
      <w:r>
        <w:t>the</w:t>
      </w:r>
      <w:r>
        <w:rPr>
          <w:spacing w:val="-5"/>
        </w:rPr>
        <w:t xml:space="preserve"> </w:t>
      </w:r>
      <w:r>
        <w:t>CARE</w:t>
      </w:r>
      <w:r>
        <w:rPr>
          <w:spacing w:val="-8"/>
        </w:rPr>
        <w:t xml:space="preserve"> </w:t>
      </w:r>
      <w:r>
        <w:t>Team</w:t>
      </w:r>
      <w:r>
        <w:rPr>
          <w:spacing w:val="-5"/>
        </w:rPr>
        <w:t xml:space="preserve"> </w:t>
      </w:r>
      <w:r>
        <w:t>as</w:t>
      </w:r>
      <w:r>
        <w:rPr>
          <w:spacing w:val="-4"/>
        </w:rPr>
        <w:t xml:space="preserve"> </w:t>
      </w:r>
      <w:r>
        <w:t>part</w:t>
      </w:r>
      <w:r>
        <w:rPr>
          <w:spacing w:val="-4"/>
        </w:rPr>
        <w:t xml:space="preserve"> </w:t>
      </w:r>
      <w:r>
        <w:t>of</w:t>
      </w:r>
      <w:r>
        <w:rPr>
          <w:spacing w:val="-4"/>
        </w:rPr>
        <w:t xml:space="preserve"> </w:t>
      </w:r>
      <w:r>
        <w:t>the</w:t>
      </w:r>
      <w:r>
        <w:rPr>
          <w:spacing w:val="-4"/>
        </w:rPr>
        <w:t xml:space="preserve"> </w:t>
      </w:r>
      <w:r>
        <w:t>initial</w:t>
      </w:r>
      <w:r>
        <w:rPr>
          <w:spacing w:val="-4"/>
        </w:rPr>
        <w:t xml:space="preserve"> </w:t>
      </w:r>
      <w:r>
        <w:t>assessment.</w:t>
      </w:r>
      <w:r>
        <w:rPr>
          <w:spacing w:val="-15"/>
        </w:rPr>
        <w:t xml:space="preserve"> </w:t>
      </w:r>
      <w:r>
        <w:t>A</w:t>
      </w:r>
      <w:r>
        <w:rPr>
          <w:spacing w:val="-15"/>
        </w:rPr>
        <w:t xml:space="preserve"> </w:t>
      </w:r>
      <w:r>
        <w:t>VRA</w:t>
      </w:r>
      <w:r>
        <w:rPr>
          <w:spacing w:val="-15"/>
        </w:rPr>
        <w:t xml:space="preserve"> </w:t>
      </w:r>
      <w:r>
        <w:t>can</w:t>
      </w:r>
      <w:r>
        <w:rPr>
          <w:spacing w:val="-4"/>
        </w:rPr>
        <w:t xml:space="preserve"> </w:t>
      </w:r>
      <w:r>
        <w:t>aid</w:t>
      </w:r>
      <w:r>
        <w:rPr>
          <w:spacing w:val="-4"/>
        </w:rPr>
        <w:t xml:space="preserve"> </w:t>
      </w:r>
      <w:r>
        <w:t>in</w:t>
      </w:r>
      <w:r>
        <w:rPr>
          <w:spacing w:val="-4"/>
        </w:rPr>
        <w:t xml:space="preserve"> </w:t>
      </w:r>
      <w:r>
        <w:t>ten critical and/or required determinations, including:</w:t>
      </w:r>
    </w:p>
    <w:p w14:paraId="6B194976" w14:textId="77777777" w:rsidR="0041062F" w:rsidRDefault="0041062F" w:rsidP="00A47BC6">
      <w:pPr>
        <w:pStyle w:val="ListParagraph"/>
        <w:widowControl w:val="0"/>
        <w:numPr>
          <w:ilvl w:val="2"/>
          <w:numId w:val="52"/>
        </w:numPr>
        <w:tabs>
          <w:tab w:val="left" w:pos="1556"/>
        </w:tabs>
        <w:autoSpaceDE w:val="0"/>
        <w:autoSpaceDN w:val="0"/>
        <w:spacing w:line="265" w:lineRule="exact"/>
        <w:ind w:left="1556" w:hanging="359"/>
        <w:contextualSpacing w:val="0"/>
        <w:rPr>
          <w:rFonts w:ascii="Courier New" w:hAnsi="Courier New"/>
        </w:rPr>
      </w:pPr>
      <w:r>
        <w:t>Interim</w:t>
      </w:r>
      <w:r>
        <w:rPr>
          <w:spacing w:val="-7"/>
        </w:rPr>
        <w:t xml:space="preserve"> </w:t>
      </w:r>
      <w:r>
        <w:t>suspension</w:t>
      </w:r>
      <w:r>
        <w:rPr>
          <w:spacing w:val="-4"/>
        </w:rPr>
        <w:t xml:space="preserve"> </w:t>
      </w:r>
      <w:r>
        <w:t>of</w:t>
      </w:r>
      <w:r>
        <w:rPr>
          <w:spacing w:val="-5"/>
        </w:rPr>
        <w:t xml:space="preserve"> </w:t>
      </w:r>
      <w:r>
        <w:t>a</w:t>
      </w:r>
      <w:r>
        <w:rPr>
          <w:spacing w:val="-4"/>
        </w:rPr>
        <w:t xml:space="preserve"> </w:t>
      </w:r>
      <w:r>
        <w:t>Respondent</w:t>
      </w:r>
      <w:r>
        <w:rPr>
          <w:spacing w:val="-4"/>
        </w:rPr>
        <w:t xml:space="preserve"> </w:t>
      </w:r>
      <w:r>
        <w:t>who</w:t>
      </w:r>
      <w:r>
        <w:rPr>
          <w:spacing w:val="-5"/>
        </w:rPr>
        <w:t xml:space="preserve"> </w:t>
      </w:r>
      <w:r>
        <w:t>is</w:t>
      </w:r>
      <w:r>
        <w:rPr>
          <w:spacing w:val="-4"/>
        </w:rPr>
        <w:t xml:space="preserve"> </w:t>
      </w:r>
      <w:r>
        <w:t>a</w:t>
      </w:r>
      <w:r>
        <w:rPr>
          <w:spacing w:val="-5"/>
        </w:rPr>
        <w:t xml:space="preserve"> </w:t>
      </w:r>
      <w:r>
        <w:t>threat</w:t>
      </w:r>
      <w:r>
        <w:rPr>
          <w:spacing w:val="-4"/>
        </w:rPr>
        <w:t xml:space="preserve"> </w:t>
      </w:r>
      <w:r>
        <w:t>to</w:t>
      </w:r>
      <w:r>
        <w:rPr>
          <w:spacing w:val="-4"/>
        </w:rPr>
        <w:t xml:space="preserve"> </w:t>
      </w:r>
      <w:r>
        <w:rPr>
          <w:spacing w:val="-2"/>
        </w:rPr>
        <w:t>health/safety</w:t>
      </w:r>
    </w:p>
    <w:p w14:paraId="44242DC7" w14:textId="77777777" w:rsidR="0041062F" w:rsidRDefault="0041062F" w:rsidP="00A47BC6">
      <w:pPr>
        <w:pStyle w:val="ListParagraph"/>
        <w:widowControl w:val="0"/>
        <w:numPr>
          <w:ilvl w:val="2"/>
          <w:numId w:val="52"/>
        </w:numPr>
        <w:tabs>
          <w:tab w:val="left" w:pos="1557"/>
        </w:tabs>
        <w:autoSpaceDE w:val="0"/>
        <w:autoSpaceDN w:val="0"/>
        <w:spacing w:before="6" w:line="218" w:lineRule="auto"/>
        <w:ind w:right="637"/>
        <w:contextualSpacing w:val="0"/>
        <w:rPr>
          <w:rFonts w:ascii="Courier New" w:hAnsi="Courier New"/>
        </w:rPr>
      </w:pPr>
      <w:r>
        <w:t>Whether</w:t>
      </w:r>
      <w:r>
        <w:rPr>
          <w:spacing w:val="-6"/>
        </w:rPr>
        <w:t xml:space="preserve"> </w:t>
      </w:r>
      <w:r>
        <w:t>the</w:t>
      </w:r>
      <w:r>
        <w:rPr>
          <w:spacing w:val="-9"/>
        </w:rPr>
        <w:t xml:space="preserve"> </w:t>
      </w:r>
      <w:r>
        <w:t>Title</w:t>
      </w:r>
      <w:r>
        <w:rPr>
          <w:spacing w:val="-5"/>
        </w:rPr>
        <w:t xml:space="preserve"> </w:t>
      </w:r>
      <w:r>
        <w:t>IX</w:t>
      </w:r>
      <w:r>
        <w:rPr>
          <w:spacing w:val="-5"/>
        </w:rPr>
        <w:t xml:space="preserve"> </w:t>
      </w:r>
      <w:r>
        <w:t>Coordinator</w:t>
      </w:r>
      <w:r>
        <w:rPr>
          <w:spacing w:val="-5"/>
        </w:rPr>
        <w:t xml:space="preserve"> </w:t>
      </w:r>
      <w:r>
        <w:t>should</w:t>
      </w:r>
      <w:r>
        <w:rPr>
          <w:spacing w:val="-5"/>
        </w:rPr>
        <w:t xml:space="preserve"> </w:t>
      </w:r>
      <w:r>
        <w:t>pursue</w:t>
      </w:r>
      <w:r>
        <w:rPr>
          <w:spacing w:val="-16"/>
        </w:rPr>
        <w:t xml:space="preserve"> </w:t>
      </w:r>
      <w:r>
        <w:t>Administrative</w:t>
      </w:r>
      <w:r>
        <w:rPr>
          <w:spacing w:val="-4"/>
        </w:rPr>
        <w:t xml:space="preserve"> </w:t>
      </w:r>
      <w:r>
        <w:t>Resolution</w:t>
      </w:r>
      <w:r>
        <w:rPr>
          <w:spacing w:val="-5"/>
        </w:rPr>
        <w:t xml:space="preserve"> </w:t>
      </w:r>
      <w:r>
        <w:t>absent</w:t>
      </w:r>
      <w:r>
        <w:rPr>
          <w:spacing w:val="-5"/>
        </w:rPr>
        <w:t xml:space="preserve"> </w:t>
      </w:r>
      <w:r>
        <w:t>a willing/able Complainant</w:t>
      </w:r>
    </w:p>
    <w:p w14:paraId="3AFCF326" w14:textId="77777777" w:rsidR="0041062F" w:rsidRDefault="0041062F" w:rsidP="00A47BC6">
      <w:pPr>
        <w:pStyle w:val="ListParagraph"/>
        <w:widowControl w:val="0"/>
        <w:numPr>
          <w:ilvl w:val="2"/>
          <w:numId w:val="52"/>
        </w:numPr>
        <w:tabs>
          <w:tab w:val="left" w:pos="1556"/>
        </w:tabs>
        <w:autoSpaceDE w:val="0"/>
        <w:autoSpaceDN w:val="0"/>
        <w:spacing w:before="2" w:line="266" w:lineRule="exact"/>
        <w:ind w:left="1556" w:hanging="359"/>
        <w:contextualSpacing w:val="0"/>
        <w:rPr>
          <w:rFonts w:ascii="Courier New" w:hAnsi="Courier New"/>
        </w:rPr>
      </w:pPr>
      <w:r>
        <w:t>Whether</w:t>
      </w:r>
      <w:r>
        <w:rPr>
          <w:spacing w:val="-8"/>
        </w:rPr>
        <w:t xml:space="preserve"> </w:t>
      </w:r>
      <w:r>
        <w:t>to</w:t>
      </w:r>
      <w:r>
        <w:rPr>
          <w:spacing w:val="-5"/>
        </w:rPr>
        <w:t xml:space="preserve"> </w:t>
      </w:r>
      <w:r>
        <w:t>put</w:t>
      </w:r>
      <w:r>
        <w:rPr>
          <w:spacing w:val="-5"/>
        </w:rPr>
        <w:t xml:space="preserve"> </w:t>
      </w:r>
      <w:r>
        <w:t>the</w:t>
      </w:r>
      <w:r>
        <w:rPr>
          <w:spacing w:val="-6"/>
        </w:rPr>
        <w:t xml:space="preserve"> </w:t>
      </w:r>
      <w:r>
        <w:t>investigation</w:t>
      </w:r>
      <w:r>
        <w:rPr>
          <w:spacing w:val="-5"/>
        </w:rPr>
        <w:t xml:space="preserve"> </w:t>
      </w:r>
      <w:r>
        <w:t>on</w:t>
      </w:r>
      <w:r>
        <w:rPr>
          <w:spacing w:val="-5"/>
        </w:rPr>
        <w:t xml:space="preserve"> </w:t>
      </w:r>
      <w:r>
        <w:t>the</w:t>
      </w:r>
      <w:r>
        <w:rPr>
          <w:spacing w:val="-6"/>
        </w:rPr>
        <w:t xml:space="preserve"> </w:t>
      </w:r>
      <w:r>
        <w:t>footing</w:t>
      </w:r>
      <w:r>
        <w:rPr>
          <w:spacing w:val="-5"/>
        </w:rPr>
        <w:t xml:space="preserve"> </w:t>
      </w:r>
      <w:r>
        <w:t>of</w:t>
      </w:r>
      <w:r>
        <w:rPr>
          <w:spacing w:val="-5"/>
        </w:rPr>
        <w:t xml:space="preserve"> </w:t>
      </w:r>
      <w:r>
        <w:t>incident</w:t>
      </w:r>
      <w:r>
        <w:rPr>
          <w:spacing w:val="-6"/>
        </w:rPr>
        <w:t xml:space="preserve"> </w:t>
      </w:r>
      <w:r>
        <w:t>and/or</w:t>
      </w:r>
      <w:r>
        <w:rPr>
          <w:spacing w:val="-5"/>
        </w:rPr>
        <w:t xml:space="preserve"> </w:t>
      </w:r>
      <w:r>
        <w:t>pattern</w:t>
      </w:r>
      <w:r>
        <w:rPr>
          <w:spacing w:val="-5"/>
        </w:rPr>
        <w:t xml:space="preserve"> </w:t>
      </w:r>
      <w:r>
        <w:t>and/or</w:t>
      </w:r>
      <w:r>
        <w:rPr>
          <w:spacing w:val="-5"/>
        </w:rPr>
        <w:t xml:space="preserve"> </w:t>
      </w:r>
      <w:r>
        <w:rPr>
          <w:spacing w:val="-2"/>
        </w:rPr>
        <w:t>climate</w:t>
      </w:r>
    </w:p>
    <w:p w14:paraId="1508DA11" w14:textId="77777777" w:rsidR="0041062F" w:rsidRDefault="0041062F" w:rsidP="00A47BC6">
      <w:pPr>
        <w:pStyle w:val="ListParagraph"/>
        <w:widowControl w:val="0"/>
        <w:numPr>
          <w:ilvl w:val="2"/>
          <w:numId w:val="52"/>
        </w:numPr>
        <w:tabs>
          <w:tab w:val="left" w:pos="1556"/>
        </w:tabs>
        <w:autoSpaceDE w:val="0"/>
        <w:autoSpaceDN w:val="0"/>
        <w:spacing w:line="254" w:lineRule="exact"/>
        <w:ind w:left="1556" w:hanging="359"/>
        <w:contextualSpacing w:val="0"/>
        <w:rPr>
          <w:rFonts w:ascii="Courier New" w:hAnsi="Courier New"/>
        </w:rPr>
      </w:pPr>
      <w:r>
        <w:t>To</w:t>
      </w:r>
      <w:r>
        <w:rPr>
          <w:spacing w:val="-12"/>
        </w:rPr>
        <w:t xml:space="preserve"> </w:t>
      </w:r>
      <w:r>
        <w:t>help</w:t>
      </w:r>
      <w:r>
        <w:rPr>
          <w:spacing w:val="-12"/>
        </w:rPr>
        <w:t xml:space="preserve"> </w:t>
      </w:r>
      <w:r>
        <w:t>identify</w:t>
      </w:r>
      <w:r>
        <w:rPr>
          <w:spacing w:val="-11"/>
        </w:rPr>
        <w:t xml:space="preserve"> </w:t>
      </w:r>
      <w:r>
        <w:t>potentially</w:t>
      </w:r>
      <w:r>
        <w:rPr>
          <w:spacing w:val="-12"/>
        </w:rPr>
        <w:t xml:space="preserve"> </w:t>
      </w:r>
      <w:r>
        <w:t>predatory</w:t>
      </w:r>
      <w:r>
        <w:rPr>
          <w:spacing w:val="-11"/>
        </w:rPr>
        <w:t xml:space="preserve"> </w:t>
      </w:r>
      <w:r>
        <w:rPr>
          <w:spacing w:val="-2"/>
        </w:rPr>
        <w:t>conduct</w:t>
      </w:r>
    </w:p>
    <w:p w14:paraId="0FA268D0" w14:textId="77777777" w:rsidR="0041062F" w:rsidRDefault="0041062F" w:rsidP="00A47BC6">
      <w:pPr>
        <w:pStyle w:val="ListParagraph"/>
        <w:widowControl w:val="0"/>
        <w:numPr>
          <w:ilvl w:val="2"/>
          <w:numId w:val="52"/>
        </w:numPr>
        <w:tabs>
          <w:tab w:val="left" w:pos="1556"/>
        </w:tabs>
        <w:autoSpaceDE w:val="0"/>
        <w:autoSpaceDN w:val="0"/>
        <w:spacing w:line="252" w:lineRule="exact"/>
        <w:ind w:left="1556" w:hanging="359"/>
        <w:contextualSpacing w:val="0"/>
        <w:rPr>
          <w:rFonts w:ascii="Courier New" w:hAnsi="Courier New"/>
        </w:rPr>
      </w:pPr>
      <w:r>
        <w:t>To</w:t>
      </w:r>
      <w:r>
        <w:rPr>
          <w:spacing w:val="-14"/>
        </w:rPr>
        <w:t xml:space="preserve"> </w:t>
      </w:r>
      <w:r>
        <w:t>help</w:t>
      </w:r>
      <w:r>
        <w:rPr>
          <w:spacing w:val="-13"/>
        </w:rPr>
        <w:t xml:space="preserve"> </w:t>
      </w:r>
      <w:r>
        <w:t>assess/identify</w:t>
      </w:r>
      <w:r>
        <w:rPr>
          <w:spacing w:val="-13"/>
        </w:rPr>
        <w:t xml:space="preserve"> </w:t>
      </w:r>
      <w:r>
        <w:t>grooming</w:t>
      </w:r>
      <w:r>
        <w:rPr>
          <w:spacing w:val="-13"/>
        </w:rPr>
        <w:t xml:space="preserve"> </w:t>
      </w:r>
      <w:r>
        <w:rPr>
          <w:spacing w:val="-2"/>
        </w:rPr>
        <w:t>behaviors</w:t>
      </w:r>
    </w:p>
    <w:p w14:paraId="649BB499" w14:textId="77777777" w:rsidR="0041062F" w:rsidRDefault="0041062F" w:rsidP="00A47BC6">
      <w:pPr>
        <w:pStyle w:val="ListParagraph"/>
        <w:widowControl w:val="0"/>
        <w:numPr>
          <w:ilvl w:val="2"/>
          <w:numId w:val="52"/>
        </w:numPr>
        <w:tabs>
          <w:tab w:val="left" w:pos="1557"/>
        </w:tabs>
        <w:autoSpaceDE w:val="0"/>
        <w:autoSpaceDN w:val="0"/>
        <w:spacing w:before="3" w:line="218" w:lineRule="auto"/>
        <w:ind w:right="466"/>
        <w:contextualSpacing w:val="0"/>
        <w:rPr>
          <w:rFonts w:ascii="Courier New" w:hAnsi="Courier New"/>
        </w:rPr>
      </w:pPr>
      <w:r>
        <w:t>Whether</w:t>
      </w:r>
      <w:r>
        <w:rPr>
          <w:spacing w:val="-4"/>
        </w:rPr>
        <w:t xml:space="preserve"> </w:t>
      </w:r>
      <w:r>
        <w:t>a</w:t>
      </w:r>
      <w:r>
        <w:rPr>
          <w:spacing w:val="-4"/>
        </w:rPr>
        <w:t xml:space="preserve"> </w:t>
      </w:r>
      <w:r>
        <w:t>Complaint</w:t>
      </w:r>
      <w:r>
        <w:rPr>
          <w:spacing w:val="-4"/>
        </w:rPr>
        <w:t xml:space="preserve"> </w:t>
      </w:r>
      <w:r>
        <w:t>is</w:t>
      </w:r>
      <w:r>
        <w:rPr>
          <w:spacing w:val="-4"/>
        </w:rPr>
        <w:t xml:space="preserve"> </w:t>
      </w:r>
      <w:r>
        <w:t>amenable</w:t>
      </w:r>
      <w:r>
        <w:rPr>
          <w:spacing w:val="-4"/>
        </w:rPr>
        <w:t xml:space="preserve"> </w:t>
      </w:r>
      <w:r>
        <w:t>to</w:t>
      </w:r>
      <w:r>
        <w:rPr>
          <w:spacing w:val="-4"/>
        </w:rPr>
        <w:t xml:space="preserve"> </w:t>
      </w:r>
      <w:r>
        <w:t>Informal</w:t>
      </w:r>
      <w:r>
        <w:rPr>
          <w:spacing w:val="-4"/>
        </w:rPr>
        <w:t xml:space="preserve"> </w:t>
      </w:r>
      <w:r>
        <w:t>Resolution,</w:t>
      </w:r>
      <w:r>
        <w:rPr>
          <w:spacing w:val="-4"/>
        </w:rPr>
        <w:t xml:space="preserve"> </w:t>
      </w:r>
      <w:r>
        <w:t>and</w:t>
      </w:r>
      <w:r>
        <w:rPr>
          <w:spacing w:val="-4"/>
        </w:rPr>
        <w:t xml:space="preserve"> </w:t>
      </w:r>
      <w:r>
        <w:t>what</w:t>
      </w:r>
      <w:r>
        <w:rPr>
          <w:spacing w:val="-4"/>
        </w:rPr>
        <w:t xml:space="preserve"> </w:t>
      </w:r>
      <w:r>
        <w:t>modality</w:t>
      </w:r>
      <w:r>
        <w:rPr>
          <w:spacing w:val="-4"/>
        </w:rPr>
        <w:t xml:space="preserve"> </w:t>
      </w:r>
      <w:r>
        <w:t>may</w:t>
      </w:r>
      <w:r>
        <w:rPr>
          <w:spacing w:val="-4"/>
        </w:rPr>
        <w:t xml:space="preserve"> </w:t>
      </w:r>
      <w:r>
        <w:t>be most successful</w:t>
      </w:r>
    </w:p>
    <w:p w14:paraId="446C44E6" w14:textId="77777777" w:rsidR="0041062F" w:rsidRDefault="0041062F" w:rsidP="00A47BC6">
      <w:pPr>
        <w:pStyle w:val="ListParagraph"/>
        <w:widowControl w:val="0"/>
        <w:numPr>
          <w:ilvl w:val="2"/>
          <w:numId w:val="52"/>
        </w:numPr>
        <w:tabs>
          <w:tab w:val="left" w:pos="1556"/>
        </w:tabs>
        <w:autoSpaceDE w:val="0"/>
        <w:autoSpaceDN w:val="0"/>
        <w:spacing w:before="7" w:line="266" w:lineRule="exact"/>
        <w:ind w:left="1556" w:hanging="359"/>
        <w:contextualSpacing w:val="0"/>
        <w:rPr>
          <w:rFonts w:ascii="Courier New" w:hAnsi="Courier New"/>
        </w:rPr>
      </w:pPr>
      <w:r>
        <w:t>Whether</w:t>
      </w:r>
      <w:r>
        <w:rPr>
          <w:spacing w:val="-5"/>
        </w:rPr>
        <w:t xml:space="preserve"> </w:t>
      </w:r>
      <w:r>
        <w:t>to</w:t>
      </w:r>
      <w:r>
        <w:rPr>
          <w:spacing w:val="-5"/>
        </w:rPr>
        <w:t xml:space="preserve"> </w:t>
      </w:r>
      <w:r>
        <w:t>permit</w:t>
      </w:r>
      <w:r>
        <w:rPr>
          <w:spacing w:val="-5"/>
        </w:rPr>
        <w:t xml:space="preserve"> </w:t>
      </w:r>
      <w:r>
        <w:t>a</w:t>
      </w:r>
      <w:r>
        <w:rPr>
          <w:spacing w:val="-5"/>
        </w:rPr>
        <w:t xml:space="preserve"> </w:t>
      </w:r>
      <w:r>
        <w:t>voluntary</w:t>
      </w:r>
      <w:r>
        <w:rPr>
          <w:spacing w:val="-5"/>
        </w:rPr>
        <w:t xml:space="preserve"> </w:t>
      </w:r>
      <w:r>
        <w:t>withdrawal</w:t>
      </w:r>
      <w:r>
        <w:rPr>
          <w:spacing w:val="-5"/>
        </w:rPr>
        <w:t xml:space="preserve"> </w:t>
      </w:r>
      <w:r>
        <w:t>by</w:t>
      </w:r>
      <w:r>
        <w:rPr>
          <w:spacing w:val="-5"/>
        </w:rPr>
        <w:t xml:space="preserve"> </w:t>
      </w:r>
      <w:r>
        <w:t>the</w:t>
      </w:r>
      <w:r>
        <w:rPr>
          <w:spacing w:val="-5"/>
        </w:rPr>
        <w:t xml:space="preserve"> </w:t>
      </w:r>
      <w:r>
        <w:rPr>
          <w:spacing w:val="-2"/>
        </w:rPr>
        <w:t>Respondent</w:t>
      </w:r>
    </w:p>
    <w:p w14:paraId="089BF3F0" w14:textId="77777777" w:rsidR="0041062F" w:rsidRDefault="0041062F" w:rsidP="00A47BC6">
      <w:pPr>
        <w:pStyle w:val="ListParagraph"/>
        <w:widowControl w:val="0"/>
        <w:numPr>
          <w:ilvl w:val="2"/>
          <w:numId w:val="52"/>
        </w:numPr>
        <w:tabs>
          <w:tab w:val="left" w:pos="1557"/>
        </w:tabs>
        <w:autoSpaceDE w:val="0"/>
        <w:autoSpaceDN w:val="0"/>
        <w:spacing w:before="8" w:line="216" w:lineRule="auto"/>
        <w:ind w:right="247"/>
        <w:contextualSpacing w:val="0"/>
        <w:rPr>
          <w:rFonts w:ascii="Courier New" w:hAnsi="Courier New"/>
        </w:rPr>
      </w:pPr>
      <w:r>
        <w:t>Whether</w:t>
      </w:r>
      <w:r>
        <w:rPr>
          <w:spacing w:val="-4"/>
        </w:rPr>
        <w:t xml:space="preserve"> </w:t>
      </w:r>
      <w:r>
        <w:t>to</w:t>
      </w:r>
      <w:r>
        <w:rPr>
          <w:spacing w:val="-4"/>
        </w:rPr>
        <w:t xml:space="preserve"> </w:t>
      </w:r>
      <w:r>
        <w:t>impose</w:t>
      </w:r>
      <w:r>
        <w:rPr>
          <w:spacing w:val="-4"/>
        </w:rPr>
        <w:t xml:space="preserve"> </w:t>
      </w:r>
      <w:r>
        <w:t>transcript</w:t>
      </w:r>
      <w:r>
        <w:rPr>
          <w:spacing w:val="-4"/>
        </w:rPr>
        <w:t xml:space="preserve"> </w:t>
      </w:r>
      <w:r>
        <w:t>notation</w:t>
      </w:r>
      <w:r>
        <w:rPr>
          <w:spacing w:val="-4"/>
        </w:rPr>
        <w:t xml:space="preserve"> </w:t>
      </w:r>
      <w:r>
        <w:t>or</w:t>
      </w:r>
      <w:r>
        <w:rPr>
          <w:spacing w:val="-4"/>
        </w:rPr>
        <w:t xml:space="preserve"> </w:t>
      </w:r>
      <w:r>
        <w:t>communicate</w:t>
      </w:r>
      <w:r>
        <w:rPr>
          <w:spacing w:val="-4"/>
        </w:rPr>
        <w:t xml:space="preserve"> </w:t>
      </w:r>
      <w:r>
        <w:t>with</w:t>
      </w:r>
      <w:r>
        <w:rPr>
          <w:spacing w:val="-4"/>
        </w:rPr>
        <w:t xml:space="preserve"> </w:t>
      </w:r>
      <w:r>
        <w:t>a</w:t>
      </w:r>
      <w:r>
        <w:rPr>
          <w:spacing w:val="-4"/>
        </w:rPr>
        <w:t xml:space="preserve"> </w:t>
      </w:r>
      <w:r>
        <w:t>transfer</w:t>
      </w:r>
      <w:r>
        <w:rPr>
          <w:spacing w:val="-4"/>
        </w:rPr>
        <w:t xml:space="preserve"> </w:t>
      </w:r>
      <w:r>
        <w:t>recipient</w:t>
      </w:r>
      <w:r>
        <w:rPr>
          <w:spacing w:val="-4"/>
        </w:rPr>
        <w:t xml:space="preserve"> </w:t>
      </w:r>
      <w:r>
        <w:t>about</w:t>
      </w:r>
      <w:r>
        <w:rPr>
          <w:spacing w:val="-4"/>
        </w:rPr>
        <w:t xml:space="preserve"> </w:t>
      </w:r>
      <w:r>
        <w:t xml:space="preserve">a </w:t>
      </w:r>
      <w:r>
        <w:rPr>
          <w:spacing w:val="-2"/>
        </w:rPr>
        <w:t>Respondent</w:t>
      </w:r>
    </w:p>
    <w:p w14:paraId="61EA037F" w14:textId="77777777" w:rsidR="0041062F" w:rsidRDefault="0041062F" w:rsidP="00A47BC6">
      <w:pPr>
        <w:pStyle w:val="ListParagraph"/>
        <w:widowControl w:val="0"/>
        <w:numPr>
          <w:ilvl w:val="2"/>
          <w:numId w:val="52"/>
        </w:numPr>
        <w:tabs>
          <w:tab w:val="left" w:pos="1556"/>
        </w:tabs>
        <w:autoSpaceDE w:val="0"/>
        <w:autoSpaceDN w:val="0"/>
        <w:spacing w:before="5" w:line="266" w:lineRule="exact"/>
        <w:ind w:left="1556" w:hanging="359"/>
        <w:contextualSpacing w:val="0"/>
        <w:rPr>
          <w:rFonts w:ascii="Courier New" w:hAnsi="Courier New"/>
        </w:rPr>
      </w:pPr>
      <w:r>
        <w:t>Assessment</w:t>
      </w:r>
      <w:r>
        <w:rPr>
          <w:spacing w:val="-8"/>
        </w:rPr>
        <w:t xml:space="preserve"> </w:t>
      </w:r>
      <w:r>
        <w:t>of</w:t>
      </w:r>
      <w:r>
        <w:rPr>
          <w:spacing w:val="-8"/>
        </w:rPr>
        <w:t xml:space="preserve"> </w:t>
      </w:r>
      <w:r>
        <w:t>appropriate</w:t>
      </w:r>
      <w:r>
        <w:rPr>
          <w:spacing w:val="-7"/>
        </w:rPr>
        <w:t xml:space="preserve"> </w:t>
      </w:r>
      <w:r>
        <w:rPr>
          <w:spacing w:val="-2"/>
        </w:rPr>
        <w:t>sanctions/remedies</w:t>
      </w:r>
    </w:p>
    <w:p w14:paraId="6994F9A6" w14:textId="77777777" w:rsidR="0041062F" w:rsidRDefault="0041062F" w:rsidP="00A47BC6">
      <w:pPr>
        <w:pStyle w:val="ListParagraph"/>
        <w:widowControl w:val="0"/>
        <w:numPr>
          <w:ilvl w:val="2"/>
          <w:numId w:val="52"/>
        </w:numPr>
        <w:tabs>
          <w:tab w:val="left" w:pos="1557"/>
        </w:tabs>
        <w:autoSpaceDE w:val="0"/>
        <w:autoSpaceDN w:val="0"/>
        <w:spacing w:before="8" w:line="216" w:lineRule="auto"/>
        <w:ind w:right="805"/>
        <w:contextualSpacing w:val="0"/>
        <w:rPr>
          <w:rFonts w:ascii="Courier New" w:hAnsi="Courier New"/>
        </w:rPr>
      </w:pPr>
      <w:r>
        <w:t>Whether</w:t>
      </w:r>
      <w:r>
        <w:rPr>
          <w:spacing w:val="-10"/>
        </w:rPr>
        <w:t xml:space="preserve"> </w:t>
      </w:r>
      <w:r>
        <w:t>a</w:t>
      </w:r>
      <w:r>
        <w:rPr>
          <w:spacing w:val="-7"/>
        </w:rPr>
        <w:t xml:space="preserve"> </w:t>
      </w:r>
      <w:r>
        <w:t>Clery</w:t>
      </w:r>
      <w:r>
        <w:rPr>
          <w:spacing w:val="-16"/>
        </w:rPr>
        <w:t xml:space="preserve"> </w:t>
      </w:r>
      <w:r>
        <w:t>Act</w:t>
      </w:r>
      <w:r>
        <w:rPr>
          <w:spacing w:val="-10"/>
        </w:rPr>
        <w:t xml:space="preserve"> </w:t>
      </w:r>
      <w:r>
        <w:t>Timely</w:t>
      </w:r>
      <w:r>
        <w:rPr>
          <w:spacing w:val="-7"/>
        </w:rPr>
        <w:t xml:space="preserve"> </w:t>
      </w:r>
      <w:r>
        <w:t>Warning</w:t>
      </w:r>
      <w:r>
        <w:rPr>
          <w:spacing w:val="-7"/>
        </w:rPr>
        <w:t xml:space="preserve"> </w:t>
      </w:r>
      <w:r>
        <w:t>and/or</w:t>
      </w:r>
      <w:r>
        <w:rPr>
          <w:spacing w:val="-11"/>
        </w:rPr>
        <w:t xml:space="preserve"> </w:t>
      </w:r>
      <w:r>
        <w:t>Trespass</w:t>
      </w:r>
      <w:r>
        <w:rPr>
          <w:spacing w:val="-7"/>
        </w:rPr>
        <w:t xml:space="preserve"> </w:t>
      </w:r>
      <w:r>
        <w:t>order/Persona-non-</w:t>
      </w:r>
      <w:r>
        <w:lastRenderedPageBreak/>
        <w:t>grata</w:t>
      </w:r>
      <w:r>
        <w:rPr>
          <w:spacing w:val="-7"/>
        </w:rPr>
        <w:t xml:space="preserve"> </w:t>
      </w:r>
      <w:r>
        <w:t xml:space="preserve">is </w:t>
      </w:r>
      <w:r>
        <w:rPr>
          <w:spacing w:val="-2"/>
        </w:rPr>
        <w:t>needed</w:t>
      </w:r>
    </w:p>
    <w:p w14:paraId="133A3F55" w14:textId="77777777" w:rsidR="0041062F" w:rsidRDefault="0041062F">
      <w:pPr>
        <w:pStyle w:val="BodyText"/>
        <w:spacing w:before="6"/>
        <w:ind w:left="0" w:firstLine="0"/>
      </w:pPr>
    </w:p>
    <w:p w14:paraId="3C9C542E" w14:textId="77777777" w:rsidR="0041062F" w:rsidRDefault="0041062F">
      <w:pPr>
        <w:pStyle w:val="BodyText"/>
        <w:spacing w:before="1"/>
        <w:ind w:left="117" w:firstLine="0"/>
        <w:jc w:val="both"/>
      </w:pPr>
      <w:r>
        <w:t>Based</w:t>
      </w:r>
      <w:r>
        <w:rPr>
          <w:spacing w:val="-7"/>
        </w:rPr>
        <w:t xml:space="preserve"> </w:t>
      </w:r>
      <w:r>
        <w:t>on</w:t>
      </w:r>
      <w:r>
        <w:rPr>
          <w:spacing w:val="-6"/>
        </w:rPr>
        <w:t xml:space="preserve"> </w:t>
      </w:r>
      <w:r>
        <w:t>the</w:t>
      </w:r>
      <w:r>
        <w:rPr>
          <w:spacing w:val="-5"/>
        </w:rPr>
        <w:t xml:space="preserve"> </w:t>
      </w:r>
      <w:r>
        <w:t>initial</w:t>
      </w:r>
      <w:r>
        <w:rPr>
          <w:spacing w:val="-5"/>
        </w:rPr>
        <w:t xml:space="preserve"> </w:t>
      </w:r>
      <w:r>
        <w:t>assessment,</w:t>
      </w:r>
      <w:r>
        <w:rPr>
          <w:spacing w:val="-5"/>
        </w:rPr>
        <w:t xml:space="preserve"> </w:t>
      </w:r>
      <w:r>
        <w:t>the</w:t>
      </w:r>
      <w:r>
        <w:rPr>
          <w:spacing w:val="-5"/>
        </w:rPr>
        <w:t xml:space="preserve"> </w:t>
      </w:r>
      <w:r>
        <w:t>College</w:t>
      </w:r>
      <w:r>
        <w:rPr>
          <w:spacing w:val="-5"/>
        </w:rPr>
        <w:t xml:space="preserve"> </w:t>
      </w:r>
      <w:r>
        <w:t>will</w:t>
      </w:r>
      <w:r>
        <w:rPr>
          <w:spacing w:val="-5"/>
        </w:rPr>
        <w:t xml:space="preserve"> </w:t>
      </w:r>
      <w:r>
        <w:t>initiate</w:t>
      </w:r>
      <w:r>
        <w:rPr>
          <w:spacing w:val="-5"/>
        </w:rPr>
        <w:t xml:space="preserve"> </w:t>
      </w:r>
      <w:r>
        <w:t>one</w:t>
      </w:r>
      <w:r>
        <w:rPr>
          <w:spacing w:val="-5"/>
        </w:rPr>
        <w:t xml:space="preserve"> </w:t>
      </w:r>
      <w:r>
        <w:t>of</w:t>
      </w:r>
      <w:r>
        <w:rPr>
          <w:spacing w:val="-5"/>
        </w:rPr>
        <w:t xml:space="preserve"> </w:t>
      </w:r>
      <w:r>
        <w:t>these</w:t>
      </w:r>
      <w:r>
        <w:rPr>
          <w:spacing w:val="-5"/>
        </w:rPr>
        <w:t xml:space="preserve"> </w:t>
      </w:r>
      <w:r>
        <w:rPr>
          <w:spacing w:val="-2"/>
        </w:rPr>
        <w:t>responses:</w:t>
      </w:r>
    </w:p>
    <w:p w14:paraId="54563A4F" w14:textId="77777777" w:rsidR="0041062F" w:rsidRDefault="0041062F">
      <w:pPr>
        <w:pStyle w:val="BodyText"/>
        <w:spacing w:before="1"/>
        <w:ind w:left="0" w:firstLine="0"/>
      </w:pPr>
    </w:p>
    <w:p w14:paraId="0B07BB20" w14:textId="77777777" w:rsidR="0041062F" w:rsidRDefault="0041062F" w:rsidP="00A47BC6">
      <w:pPr>
        <w:pStyle w:val="ListParagraph"/>
        <w:widowControl w:val="0"/>
        <w:numPr>
          <w:ilvl w:val="1"/>
          <w:numId w:val="52"/>
        </w:numPr>
        <w:tabs>
          <w:tab w:val="left" w:pos="837"/>
        </w:tabs>
        <w:autoSpaceDE w:val="0"/>
        <w:autoSpaceDN w:val="0"/>
        <w:spacing w:line="235" w:lineRule="auto"/>
        <w:ind w:right="507"/>
        <w:contextualSpacing w:val="0"/>
        <w:rPr>
          <w:rFonts w:ascii="Symbol" w:hAnsi="Symbol"/>
        </w:rPr>
      </w:pPr>
      <w:r>
        <w:rPr>
          <w:b/>
        </w:rPr>
        <w:t>Supportive</w:t>
      </w:r>
      <w:r>
        <w:rPr>
          <w:b/>
          <w:spacing w:val="-4"/>
        </w:rPr>
        <w:t xml:space="preserve"> </w:t>
      </w:r>
      <w:r>
        <w:rPr>
          <w:b/>
        </w:rPr>
        <w:t>Response</w:t>
      </w:r>
      <w:r>
        <w:rPr>
          <w:b/>
          <w:spacing w:val="-4"/>
        </w:rPr>
        <w:t xml:space="preserve"> </w:t>
      </w:r>
      <w:r>
        <w:t>–</w:t>
      </w:r>
      <w:r>
        <w:rPr>
          <w:spacing w:val="-4"/>
        </w:rPr>
        <w:t xml:space="preserve"> </w:t>
      </w:r>
      <w:r>
        <w:t>measures</w:t>
      </w:r>
      <w:r>
        <w:rPr>
          <w:spacing w:val="-4"/>
        </w:rPr>
        <w:t xml:space="preserve"> </w:t>
      </w:r>
      <w:r>
        <w:t>to</w:t>
      </w:r>
      <w:r>
        <w:rPr>
          <w:spacing w:val="-4"/>
        </w:rPr>
        <w:t xml:space="preserve"> </w:t>
      </w:r>
      <w:r>
        <w:t>help</w:t>
      </w:r>
      <w:r>
        <w:rPr>
          <w:spacing w:val="-4"/>
        </w:rPr>
        <w:t xml:space="preserve"> </w:t>
      </w:r>
      <w:r>
        <w:t>restore</w:t>
      </w:r>
      <w:r>
        <w:rPr>
          <w:spacing w:val="-4"/>
        </w:rPr>
        <w:t xml:space="preserve"> </w:t>
      </w:r>
      <w:r>
        <w:t>the</w:t>
      </w:r>
      <w:r>
        <w:rPr>
          <w:spacing w:val="-4"/>
        </w:rPr>
        <w:t xml:space="preserve"> </w:t>
      </w:r>
      <w:r>
        <w:t>Complainant’s</w:t>
      </w:r>
      <w:r>
        <w:rPr>
          <w:spacing w:val="-4"/>
        </w:rPr>
        <w:t xml:space="preserve"> </w:t>
      </w:r>
      <w:r>
        <w:t>education</w:t>
      </w:r>
      <w:r>
        <w:rPr>
          <w:spacing w:val="-4"/>
        </w:rPr>
        <w:t xml:space="preserve"> </w:t>
      </w:r>
      <w:r>
        <w:t>access,</w:t>
      </w:r>
      <w:r>
        <w:rPr>
          <w:spacing w:val="-4"/>
        </w:rPr>
        <w:t xml:space="preserve"> </w:t>
      </w:r>
      <w:r>
        <w:t>as described in the Policy.</w:t>
      </w:r>
    </w:p>
    <w:p w14:paraId="42A2669C" w14:textId="77777777" w:rsidR="0041062F" w:rsidRDefault="0041062F" w:rsidP="00A47BC6">
      <w:pPr>
        <w:pStyle w:val="ListParagraph"/>
        <w:widowControl w:val="0"/>
        <w:numPr>
          <w:ilvl w:val="1"/>
          <w:numId w:val="52"/>
        </w:numPr>
        <w:tabs>
          <w:tab w:val="left" w:pos="837"/>
        </w:tabs>
        <w:autoSpaceDE w:val="0"/>
        <w:autoSpaceDN w:val="0"/>
        <w:spacing w:before="4" w:line="237" w:lineRule="auto"/>
        <w:ind w:right="213"/>
        <w:contextualSpacing w:val="0"/>
        <w:rPr>
          <w:rFonts w:ascii="Symbol" w:hAnsi="Symbol"/>
        </w:rPr>
      </w:pPr>
      <w:r>
        <w:rPr>
          <w:b/>
        </w:rPr>
        <w:t>Informal</w:t>
      </w:r>
      <w:r>
        <w:rPr>
          <w:b/>
          <w:spacing w:val="-3"/>
        </w:rPr>
        <w:t xml:space="preserve"> </w:t>
      </w:r>
      <w:r>
        <w:rPr>
          <w:b/>
        </w:rPr>
        <w:t>Resolution</w:t>
      </w:r>
      <w:r>
        <w:rPr>
          <w:b/>
          <w:spacing w:val="-3"/>
        </w:rPr>
        <w:t xml:space="preserve"> </w:t>
      </w:r>
      <w:r>
        <w:t>–</w:t>
      </w:r>
      <w:r>
        <w:rPr>
          <w:spacing w:val="-3"/>
        </w:rPr>
        <w:t xml:space="preserve"> </w:t>
      </w:r>
      <w:r>
        <w:t>typically</w:t>
      </w:r>
      <w:r>
        <w:rPr>
          <w:spacing w:val="-3"/>
        </w:rPr>
        <w:t xml:space="preserve"> </w:t>
      </w:r>
      <w:r>
        <w:t>used</w:t>
      </w:r>
      <w:r>
        <w:rPr>
          <w:spacing w:val="-3"/>
        </w:rPr>
        <w:t xml:space="preserve"> </w:t>
      </w:r>
      <w:r>
        <w:t>for</w:t>
      </w:r>
      <w:r>
        <w:rPr>
          <w:spacing w:val="-3"/>
        </w:rPr>
        <w:t xml:space="preserve"> </w:t>
      </w:r>
      <w:r>
        <w:t>less</w:t>
      </w:r>
      <w:r>
        <w:rPr>
          <w:spacing w:val="-3"/>
        </w:rPr>
        <w:t xml:space="preserve"> </w:t>
      </w:r>
      <w:r>
        <w:t>serious</w:t>
      </w:r>
      <w:r>
        <w:rPr>
          <w:spacing w:val="-3"/>
        </w:rPr>
        <w:t xml:space="preserve"> </w:t>
      </w:r>
      <w:r>
        <w:t>offenses</w:t>
      </w:r>
      <w:r>
        <w:rPr>
          <w:spacing w:val="-3"/>
        </w:rPr>
        <w:t xml:space="preserve"> </w:t>
      </w:r>
      <w:r>
        <w:t>and</w:t>
      </w:r>
      <w:r>
        <w:rPr>
          <w:spacing w:val="-3"/>
        </w:rPr>
        <w:t xml:space="preserve"> </w:t>
      </w:r>
      <w:r>
        <w:t>only</w:t>
      </w:r>
      <w:r>
        <w:rPr>
          <w:spacing w:val="-3"/>
        </w:rPr>
        <w:t xml:space="preserve"> </w:t>
      </w:r>
      <w:r>
        <w:t>when</w:t>
      </w:r>
      <w:r>
        <w:rPr>
          <w:spacing w:val="-3"/>
        </w:rPr>
        <w:t xml:space="preserve"> </w:t>
      </w:r>
      <w:r>
        <w:t>all</w:t>
      </w:r>
      <w:r>
        <w:rPr>
          <w:spacing w:val="-3"/>
        </w:rPr>
        <w:t xml:space="preserve"> </w:t>
      </w:r>
      <w:r>
        <w:t>parties</w:t>
      </w:r>
      <w:r>
        <w:rPr>
          <w:spacing w:val="-3"/>
        </w:rPr>
        <w:t xml:space="preserve"> </w:t>
      </w:r>
      <w:r>
        <w:t xml:space="preserve">agree to Informal Resolution, or when the Respondent is willing to accept responsibility for violating </w:t>
      </w:r>
      <w:r>
        <w:rPr>
          <w:spacing w:val="-2"/>
        </w:rPr>
        <w:t>policy.</w:t>
      </w:r>
    </w:p>
    <w:p w14:paraId="6B473A0C" w14:textId="77777777" w:rsidR="0041062F" w:rsidRDefault="0041062F" w:rsidP="00A47BC6">
      <w:pPr>
        <w:pStyle w:val="ListParagraph"/>
        <w:widowControl w:val="0"/>
        <w:numPr>
          <w:ilvl w:val="1"/>
          <w:numId w:val="52"/>
        </w:numPr>
        <w:tabs>
          <w:tab w:val="left" w:pos="837"/>
        </w:tabs>
        <w:autoSpaceDE w:val="0"/>
        <w:autoSpaceDN w:val="0"/>
        <w:spacing w:before="7" w:line="235" w:lineRule="auto"/>
        <w:ind w:right="526"/>
        <w:contextualSpacing w:val="0"/>
        <w:jc w:val="both"/>
        <w:rPr>
          <w:rFonts w:ascii="Symbol" w:hAnsi="Symbol"/>
        </w:rPr>
      </w:pPr>
      <w:r>
        <w:rPr>
          <w:b/>
        </w:rPr>
        <w:t>Administrative</w:t>
      </w:r>
      <w:r>
        <w:rPr>
          <w:b/>
          <w:spacing w:val="-4"/>
        </w:rPr>
        <w:t xml:space="preserve"> </w:t>
      </w:r>
      <w:r>
        <w:rPr>
          <w:b/>
        </w:rPr>
        <w:t>Resolution</w:t>
      </w:r>
      <w:r>
        <w:rPr>
          <w:b/>
          <w:spacing w:val="-4"/>
        </w:rPr>
        <w:t xml:space="preserve"> </w:t>
      </w:r>
      <w:r>
        <w:t>–</w:t>
      </w:r>
      <w:r>
        <w:rPr>
          <w:spacing w:val="-4"/>
        </w:rPr>
        <w:t xml:space="preserve"> </w:t>
      </w:r>
      <w:r>
        <w:t>investigation</w:t>
      </w:r>
      <w:r>
        <w:rPr>
          <w:spacing w:val="-4"/>
        </w:rPr>
        <w:t xml:space="preserve"> </w:t>
      </w:r>
      <w:r>
        <w:t>of</w:t>
      </w:r>
      <w:r>
        <w:rPr>
          <w:spacing w:val="-4"/>
        </w:rPr>
        <w:t xml:space="preserve"> </w:t>
      </w:r>
      <w:r>
        <w:t>alleged</w:t>
      </w:r>
      <w:r>
        <w:rPr>
          <w:spacing w:val="-4"/>
        </w:rPr>
        <w:t xml:space="preserve"> </w:t>
      </w:r>
      <w:r>
        <w:t>policy</w:t>
      </w:r>
      <w:r>
        <w:rPr>
          <w:spacing w:val="-4"/>
        </w:rPr>
        <w:t xml:space="preserve"> </w:t>
      </w:r>
      <w:r>
        <w:t>violation(s)</w:t>
      </w:r>
      <w:r>
        <w:rPr>
          <w:spacing w:val="-4"/>
        </w:rPr>
        <w:t xml:space="preserve"> </w:t>
      </w:r>
      <w:r>
        <w:t>and</w:t>
      </w:r>
      <w:r>
        <w:rPr>
          <w:spacing w:val="-4"/>
        </w:rPr>
        <w:t xml:space="preserve"> </w:t>
      </w:r>
      <w:r>
        <w:t>recommended finding, subject to a determination by the</w:t>
      </w:r>
      <w:r>
        <w:rPr>
          <w:spacing w:val="-2"/>
        </w:rPr>
        <w:t xml:space="preserve"> </w:t>
      </w:r>
      <w:r>
        <w:t>Title IX Coordinator or Decision-maker(s) and the opportunity to appeal.</w:t>
      </w:r>
    </w:p>
    <w:p w14:paraId="268AD439" w14:textId="77777777" w:rsidR="0041062F" w:rsidRDefault="0041062F">
      <w:pPr>
        <w:pStyle w:val="BodyText"/>
        <w:spacing w:before="1"/>
        <w:ind w:left="0" w:firstLine="0"/>
      </w:pPr>
    </w:p>
    <w:p w14:paraId="36FC5DE8" w14:textId="77777777" w:rsidR="0041062F" w:rsidRDefault="0041062F">
      <w:pPr>
        <w:pStyle w:val="BodyText"/>
        <w:ind w:left="127" w:hanging="10"/>
      </w:pPr>
      <w:r>
        <w:t>The investigation and the subsequent</w:t>
      </w:r>
      <w:r>
        <w:rPr>
          <w:spacing w:val="-3"/>
        </w:rPr>
        <w:t xml:space="preserve"> </w:t>
      </w:r>
      <w:r>
        <w:t>Administrative Resolution determine whether the Equal Opportunity, Harassment, and Nondiscrimination Policy has been violated. If so, the College will promptly</w:t>
      </w:r>
      <w:r>
        <w:rPr>
          <w:spacing w:val="-4"/>
        </w:rPr>
        <w:t xml:space="preserve"> </w:t>
      </w:r>
      <w:r>
        <w:t>implement</w:t>
      </w:r>
      <w:r>
        <w:rPr>
          <w:spacing w:val="-4"/>
        </w:rPr>
        <w:t xml:space="preserve"> </w:t>
      </w:r>
      <w:r>
        <w:t>effective</w:t>
      </w:r>
      <w:r>
        <w:rPr>
          <w:spacing w:val="-4"/>
        </w:rPr>
        <w:t xml:space="preserve"> </w:t>
      </w:r>
      <w:r>
        <w:t>remedies</w:t>
      </w:r>
      <w:r>
        <w:rPr>
          <w:spacing w:val="-4"/>
        </w:rPr>
        <w:t xml:space="preserve"> </w:t>
      </w:r>
      <w:r>
        <w:t>designed</w:t>
      </w:r>
      <w:r>
        <w:rPr>
          <w:spacing w:val="-4"/>
        </w:rPr>
        <w:t xml:space="preserve"> </w:t>
      </w:r>
      <w:r>
        <w:t>to</w:t>
      </w:r>
      <w:r>
        <w:rPr>
          <w:spacing w:val="-4"/>
        </w:rPr>
        <w:t xml:space="preserve"> </w:t>
      </w:r>
      <w:r>
        <w:t>end</w:t>
      </w:r>
      <w:r>
        <w:rPr>
          <w:spacing w:val="-4"/>
        </w:rPr>
        <w:t xml:space="preserve"> </w:t>
      </w:r>
      <w:r>
        <w:t>the</w:t>
      </w:r>
      <w:r>
        <w:rPr>
          <w:spacing w:val="-4"/>
        </w:rPr>
        <w:t xml:space="preserve"> </w:t>
      </w:r>
      <w:r>
        <w:t>discrimination,</w:t>
      </w:r>
      <w:r>
        <w:rPr>
          <w:spacing w:val="-4"/>
        </w:rPr>
        <w:t xml:space="preserve"> </w:t>
      </w:r>
      <w:r>
        <w:t>prevent</w:t>
      </w:r>
      <w:r>
        <w:rPr>
          <w:spacing w:val="-4"/>
        </w:rPr>
        <w:t xml:space="preserve"> </w:t>
      </w:r>
      <w:r>
        <w:t>recurrence,</w:t>
      </w:r>
      <w:r>
        <w:rPr>
          <w:spacing w:val="-4"/>
        </w:rPr>
        <w:t xml:space="preserve"> </w:t>
      </w:r>
      <w:r>
        <w:t>and address the effects.</w:t>
      </w:r>
    </w:p>
    <w:p w14:paraId="0AAB66E6" w14:textId="77777777" w:rsidR="0041062F" w:rsidRDefault="0041062F">
      <w:pPr>
        <w:pStyle w:val="BodyText"/>
        <w:spacing w:before="3"/>
        <w:ind w:left="0" w:firstLine="0"/>
      </w:pPr>
    </w:p>
    <w:p w14:paraId="6C974252" w14:textId="77777777" w:rsidR="0041062F" w:rsidRDefault="0041062F">
      <w:pPr>
        <w:pStyle w:val="BodyText"/>
        <w:ind w:left="127" w:right="186" w:hanging="10"/>
      </w:pPr>
      <w:r>
        <w:t>The</w:t>
      </w:r>
      <w:r>
        <w:rPr>
          <w:spacing w:val="-3"/>
        </w:rPr>
        <w:t xml:space="preserve"> </w:t>
      </w:r>
      <w:r>
        <w:t>process</w:t>
      </w:r>
      <w:r>
        <w:rPr>
          <w:spacing w:val="-3"/>
        </w:rPr>
        <w:t xml:space="preserve"> </w:t>
      </w:r>
      <w:r>
        <w:t>followed</w:t>
      </w:r>
      <w:r>
        <w:rPr>
          <w:spacing w:val="-3"/>
        </w:rPr>
        <w:t xml:space="preserve"> </w:t>
      </w:r>
      <w:r>
        <w:t>considers</w:t>
      </w:r>
      <w:r>
        <w:rPr>
          <w:spacing w:val="-3"/>
        </w:rPr>
        <w:t xml:space="preserve"> </w:t>
      </w:r>
      <w:r>
        <w:t>the</w:t>
      </w:r>
      <w:r>
        <w:rPr>
          <w:spacing w:val="-3"/>
        </w:rPr>
        <w:t xml:space="preserve"> </w:t>
      </w:r>
      <w:r>
        <w:t>preference</w:t>
      </w:r>
      <w:r>
        <w:rPr>
          <w:spacing w:val="-3"/>
        </w:rPr>
        <w:t xml:space="preserve"> </w:t>
      </w:r>
      <w:r>
        <w:t>of</w:t>
      </w:r>
      <w:r>
        <w:rPr>
          <w:spacing w:val="-3"/>
        </w:rPr>
        <w:t xml:space="preserve"> </w:t>
      </w:r>
      <w:r>
        <w:t>the</w:t>
      </w:r>
      <w:r>
        <w:rPr>
          <w:spacing w:val="-3"/>
        </w:rPr>
        <w:t xml:space="preserve"> </w:t>
      </w:r>
      <w:r>
        <w:t>parties</w:t>
      </w:r>
      <w:r>
        <w:rPr>
          <w:spacing w:val="-3"/>
        </w:rPr>
        <w:t xml:space="preserve"> </w:t>
      </w:r>
      <w:r>
        <w:t>but</w:t>
      </w:r>
      <w:r>
        <w:rPr>
          <w:spacing w:val="-3"/>
        </w:rPr>
        <w:t xml:space="preserve"> </w:t>
      </w:r>
      <w:r>
        <w:t>is</w:t>
      </w:r>
      <w:r>
        <w:rPr>
          <w:spacing w:val="-3"/>
        </w:rPr>
        <w:t xml:space="preserve"> </w:t>
      </w:r>
      <w:r>
        <w:t>ultimately</w:t>
      </w:r>
      <w:r>
        <w:rPr>
          <w:spacing w:val="-3"/>
        </w:rPr>
        <w:t xml:space="preserve"> </w:t>
      </w:r>
      <w:r>
        <w:t>determined</w:t>
      </w:r>
      <w:r>
        <w:rPr>
          <w:spacing w:val="-3"/>
        </w:rPr>
        <w:t xml:space="preserve"> </w:t>
      </w:r>
      <w:r>
        <w:t>at</w:t>
      </w:r>
      <w:r>
        <w:rPr>
          <w:spacing w:val="-3"/>
        </w:rPr>
        <w:t xml:space="preserve"> </w:t>
      </w:r>
      <w:r>
        <w:t>the discretion of the Title IX Coordinator. If at any point during the initial assessment or formal investigation the Title IX Coordinator determines that reasonable cause does not support the conclusion that policy has been violated, the process will end, and the parties will be notified.</w:t>
      </w:r>
    </w:p>
    <w:p w14:paraId="01D8298C" w14:textId="77777777" w:rsidR="0041062F" w:rsidRDefault="0041062F">
      <w:pPr>
        <w:pStyle w:val="BodyText"/>
        <w:spacing w:before="250"/>
        <w:ind w:left="127" w:right="159" w:hanging="10"/>
        <w:jc w:val="both"/>
      </w:pPr>
      <w:r>
        <w:t>The</w:t>
      </w:r>
      <w:r>
        <w:rPr>
          <w:spacing w:val="-4"/>
        </w:rPr>
        <w:t xml:space="preserve"> </w:t>
      </w:r>
      <w:r>
        <w:t>Complainant</w:t>
      </w:r>
      <w:r>
        <w:rPr>
          <w:spacing w:val="-4"/>
        </w:rPr>
        <w:t xml:space="preserve"> </w:t>
      </w:r>
      <w:r>
        <w:t>may</w:t>
      </w:r>
      <w:r>
        <w:rPr>
          <w:spacing w:val="-4"/>
        </w:rPr>
        <w:t xml:space="preserve"> </w:t>
      </w:r>
      <w:r>
        <w:t>request</w:t>
      </w:r>
      <w:r>
        <w:rPr>
          <w:spacing w:val="-4"/>
        </w:rPr>
        <w:t xml:space="preserve"> </w:t>
      </w:r>
      <w:r>
        <w:t>that</w:t>
      </w:r>
      <w:r>
        <w:rPr>
          <w:spacing w:val="-4"/>
        </w:rPr>
        <w:t xml:space="preserve"> </w:t>
      </w:r>
      <w:r>
        <w:t>the</w:t>
      </w:r>
      <w:r>
        <w:rPr>
          <w:spacing w:val="-9"/>
        </w:rPr>
        <w:t xml:space="preserve"> </w:t>
      </w:r>
      <w:r>
        <w:t>Title</w:t>
      </w:r>
      <w:r>
        <w:rPr>
          <w:spacing w:val="-4"/>
        </w:rPr>
        <w:t xml:space="preserve"> </w:t>
      </w:r>
      <w:r>
        <w:t>IX</w:t>
      </w:r>
      <w:r>
        <w:rPr>
          <w:spacing w:val="-4"/>
        </w:rPr>
        <w:t xml:space="preserve"> </w:t>
      </w:r>
      <w:r>
        <w:t>Coordinator</w:t>
      </w:r>
      <w:r>
        <w:rPr>
          <w:spacing w:val="-3"/>
        </w:rPr>
        <w:t xml:space="preserve"> </w:t>
      </w:r>
      <w:r>
        <w:t>review</w:t>
      </w:r>
      <w:r>
        <w:rPr>
          <w:spacing w:val="-4"/>
        </w:rPr>
        <w:t xml:space="preserve"> </w:t>
      </w:r>
      <w:r>
        <w:t>the</w:t>
      </w:r>
      <w:r>
        <w:rPr>
          <w:spacing w:val="-4"/>
        </w:rPr>
        <w:t xml:space="preserve"> </w:t>
      </w:r>
      <w:r>
        <w:t>reasonable</w:t>
      </w:r>
      <w:r>
        <w:rPr>
          <w:spacing w:val="-4"/>
        </w:rPr>
        <w:t xml:space="preserve"> </w:t>
      </w:r>
      <w:r>
        <w:t>cause</w:t>
      </w:r>
      <w:r>
        <w:rPr>
          <w:spacing w:val="-4"/>
        </w:rPr>
        <w:t xml:space="preserve"> </w:t>
      </w:r>
      <w:r>
        <w:t>determination and/or</w:t>
      </w:r>
      <w:r>
        <w:rPr>
          <w:spacing w:val="-4"/>
        </w:rPr>
        <w:t xml:space="preserve"> </w:t>
      </w:r>
      <w:r>
        <w:t>re-open</w:t>
      </w:r>
      <w:r>
        <w:rPr>
          <w:spacing w:val="-4"/>
        </w:rPr>
        <w:t xml:space="preserve"> </w:t>
      </w:r>
      <w:r>
        <w:t>the</w:t>
      </w:r>
      <w:r>
        <w:rPr>
          <w:spacing w:val="-4"/>
        </w:rPr>
        <w:t xml:space="preserve"> </w:t>
      </w:r>
      <w:r>
        <w:t>investigation.</w:t>
      </w:r>
      <w:r>
        <w:rPr>
          <w:spacing w:val="-8"/>
        </w:rPr>
        <w:t xml:space="preserve"> </w:t>
      </w:r>
      <w:r>
        <w:t>This</w:t>
      </w:r>
      <w:r>
        <w:rPr>
          <w:spacing w:val="-4"/>
        </w:rPr>
        <w:t xml:space="preserve"> </w:t>
      </w:r>
      <w:r>
        <w:t>decision</w:t>
      </w:r>
      <w:r>
        <w:rPr>
          <w:spacing w:val="-4"/>
        </w:rPr>
        <w:t xml:space="preserve"> </w:t>
      </w:r>
      <w:r>
        <w:t>lies</w:t>
      </w:r>
      <w:r>
        <w:rPr>
          <w:spacing w:val="-4"/>
        </w:rPr>
        <w:t xml:space="preserve"> </w:t>
      </w:r>
      <w:r>
        <w:t>in</w:t>
      </w:r>
      <w:r>
        <w:rPr>
          <w:spacing w:val="-4"/>
        </w:rPr>
        <w:t xml:space="preserve"> </w:t>
      </w:r>
      <w:r>
        <w:t>the</w:t>
      </w:r>
      <w:r>
        <w:rPr>
          <w:spacing w:val="-4"/>
        </w:rPr>
        <w:t xml:space="preserve"> </w:t>
      </w:r>
      <w:r>
        <w:t>sole</w:t>
      </w:r>
      <w:r>
        <w:rPr>
          <w:spacing w:val="-4"/>
        </w:rPr>
        <w:t xml:space="preserve"> </w:t>
      </w:r>
      <w:r>
        <w:t>discretion</w:t>
      </w:r>
      <w:r>
        <w:rPr>
          <w:spacing w:val="-4"/>
        </w:rPr>
        <w:t xml:space="preserve"> </w:t>
      </w:r>
      <w:r>
        <w:t>of</w:t>
      </w:r>
      <w:r>
        <w:rPr>
          <w:spacing w:val="-4"/>
        </w:rPr>
        <w:t xml:space="preserve"> </w:t>
      </w:r>
      <w:r>
        <w:t>the</w:t>
      </w:r>
      <w:r>
        <w:rPr>
          <w:spacing w:val="-8"/>
        </w:rPr>
        <w:t xml:space="preserve"> </w:t>
      </w:r>
      <w:r>
        <w:t>Title</w:t>
      </w:r>
      <w:r>
        <w:rPr>
          <w:spacing w:val="-4"/>
        </w:rPr>
        <w:t xml:space="preserve"> </w:t>
      </w:r>
      <w:r>
        <w:t>IX</w:t>
      </w:r>
      <w:r>
        <w:rPr>
          <w:spacing w:val="-4"/>
        </w:rPr>
        <w:t xml:space="preserve"> </w:t>
      </w:r>
      <w:r>
        <w:t>Coordinator,</w:t>
      </w:r>
      <w:r>
        <w:rPr>
          <w:spacing w:val="-4"/>
        </w:rPr>
        <w:t xml:space="preserve"> </w:t>
      </w:r>
      <w:r>
        <w:t>but the request is usually only granted in extraordinary circumstances.</w:t>
      </w:r>
    </w:p>
    <w:p w14:paraId="5CBE86BF" w14:textId="77777777" w:rsidR="0041062F" w:rsidRDefault="0041062F">
      <w:pPr>
        <w:pStyle w:val="BodyText"/>
        <w:spacing w:before="1"/>
        <w:ind w:left="0" w:firstLine="0"/>
      </w:pPr>
    </w:p>
    <w:p w14:paraId="144431A5" w14:textId="7433C55A" w:rsidR="0041062F" w:rsidRPr="004B4DE5" w:rsidRDefault="0041062F" w:rsidP="00A47BC6">
      <w:pPr>
        <w:pStyle w:val="ListParagraph"/>
        <w:numPr>
          <w:ilvl w:val="0"/>
          <w:numId w:val="52"/>
        </w:numPr>
        <w:rPr>
          <w:b/>
          <w:bCs w:val="0"/>
        </w:rPr>
      </w:pPr>
      <w:r w:rsidRPr="004B4DE5">
        <w:rPr>
          <w:b/>
          <w:bCs w:val="0"/>
        </w:rPr>
        <w:t>Resolution</w:t>
      </w:r>
      <w:r w:rsidRPr="004B4DE5">
        <w:rPr>
          <w:b/>
          <w:bCs w:val="0"/>
          <w:spacing w:val="-9"/>
        </w:rPr>
        <w:t xml:space="preserve"> </w:t>
      </w:r>
      <w:r w:rsidRPr="004B4DE5">
        <w:rPr>
          <w:b/>
          <w:bCs w:val="0"/>
        </w:rPr>
        <w:t>Process</w:t>
      </w:r>
      <w:r w:rsidRPr="004B4DE5">
        <w:rPr>
          <w:b/>
          <w:bCs w:val="0"/>
          <w:spacing w:val="-8"/>
        </w:rPr>
        <w:t xml:space="preserve"> </w:t>
      </w:r>
      <w:r w:rsidRPr="004B4DE5">
        <w:rPr>
          <w:b/>
          <w:bCs w:val="0"/>
          <w:spacing w:val="-4"/>
        </w:rPr>
        <w:t>Pool</w:t>
      </w:r>
    </w:p>
    <w:p w14:paraId="173152C6" w14:textId="77777777" w:rsidR="0041062F" w:rsidRPr="00CB1A6D" w:rsidRDefault="0041062F">
      <w:pPr>
        <w:pStyle w:val="BodyText"/>
        <w:spacing w:before="2"/>
        <w:ind w:left="117" w:firstLine="0"/>
        <w:jc w:val="both"/>
        <w:rPr>
          <w:rFonts w:asciiTheme="minorHAnsi" w:hAnsiTheme="minorHAnsi"/>
          <w:sz w:val="24"/>
          <w:szCs w:val="24"/>
        </w:rPr>
      </w:pPr>
      <w:r w:rsidRPr="00CB1A6D">
        <w:rPr>
          <w:rFonts w:asciiTheme="minorHAnsi" w:hAnsiTheme="minorHAnsi"/>
          <w:sz w:val="24"/>
          <w:szCs w:val="24"/>
        </w:rPr>
        <w:t>The</w:t>
      </w:r>
      <w:r w:rsidRPr="00CB1A6D">
        <w:rPr>
          <w:rFonts w:asciiTheme="minorHAnsi" w:hAnsiTheme="minorHAnsi"/>
          <w:spacing w:val="-8"/>
          <w:sz w:val="24"/>
          <w:szCs w:val="24"/>
        </w:rPr>
        <w:t xml:space="preserve"> </w:t>
      </w:r>
      <w:r w:rsidRPr="00CB1A6D">
        <w:rPr>
          <w:rFonts w:asciiTheme="minorHAnsi" w:hAnsiTheme="minorHAnsi"/>
          <w:sz w:val="24"/>
          <w:szCs w:val="24"/>
        </w:rPr>
        <w:t>Resolution</w:t>
      </w:r>
      <w:r w:rsidRPr="00CB1A6D">
        <w:rPr>
          <w:rFonts w:asciiTheme="minorHAnsi" w:hAnsiTheme="minorHAnsi"/>
          <w:spacing w:val="-5"/>
          <w:sz w:val="24"/>
          <w:szCs w:val="24"/>
        </w:rPr>
        <w:t xml:space="preserve"> </w:t>
      </w:r>
      <w:r w:rsidRPr="00CB1A6D">
        <w:rPr>
          <w:rFonts w:asciiTheme="minorHAnsi" w:hAnsiTheme="minorHAnsi"/>
          <w:sz w:val="24"/>
          <w:szCs w:val="24"/>
        </w:rPr>
        <w:t>Process</w:t>
      </w:r>
      <w:r w:rsidRPr="00CB1A6D">
        <w:rPr>
          <w:rFonts w:asciiTheme="minorHAnsi" w:hAnsiTheme="minorHAnsi"/>
          <w:spacing w:val="-6"/>
          <w:sz w:val="24"/>
          <w:szCs w:val="24"/>
        </w:rPr>
        <w:t xml:space="preserve"> </w:t>
      </w:r>
      <w:r w:rsidRPr="00CB1A6D">
        <w:rPr>
          <w:rFonts w:asciiTheme="minorHAnsi" w:hAnsiTheme="minorHAnsi"/>
          <w:sz w:val="24"/>
          <w:szCs w:val="24"/>
        </w:rPr>
        <w:t>relies</w:t>
      </w:r>
      <w:r w:rsidRPr="00CB1A6D">
        <w:rPr>
          <w:rFonts w:asciiTheme="minorHAnsi" w:hAnsiTheme="minorHAnsi"/>
          <w:spacing w:val="-5"/>
          <w:sz w:val="24"/>
          <w:szCs w:val="24"/>
        </w:rPr>
        <w:t xml:space="preserve"> </w:t>
      </w:r>
      <w:r w:rsidRPr="00CB1A6D">
        <w:rPr>
          <w:rFonts w:asciiTheme="minorHAnsi" w:hAnsiTheme="minorHAnsi"/>
          <w:sz w:val="24"/>
          <w:szCs w:val="24"/>
        </w:rPr>
        <w:t>on</w:t>
      </w:r>
      <w:r w:rsidRPr="00CB1A6D">
        <w:rPr>
          <w:rFonts w:asciiTheme="minorHAnsi" w:hAnsiTheme="minorHAnsi"/>
          <w:spacing w:val="-5"/>
          <w:sz w:val="24"/>
          <w:szCs w:val="24"/>
        </w:rPr>
        <w:t xml:space="preserve"> </w:t>
      </w:r>
      <w:r w:rsidRPr="00CB1A6D">
        <w:rPr>
          <w:rFonts w:asciiTheme="minorHAnsi" w:hAnsiTheme="minorHAnsi"/>
          <w:sz w:val="24"/>
          <w:szCs w:val="24"/>
        </w:rPr>
        <w:t>a</w:t>
      </w:r>
      <w:r w:rsidRPr="00CB1A6D">
        <w:rPr>
          <w:rFonts w:asciiTheme="minorHAnsi" w:hAnsiTheme="minorHAnsi"/>
          <w:spacing w:val="-6"/>
          <w:sz w:val="24"/>
          <w:szCs w:val="24"/>
        </w:rPr>
        <w:t xml:space="preserve"> </w:t>
      </w:r>
      <w:r w:rsidRPr="00CB1A6D">
        <w:rPr>
          <w:rFonts w:asciiTheme="minorHAnsi" w:hAnsiTheme="minorHAnsi"/>
          <w:sz w:val="24"/>
          <w:szCs w:val="24"/>
        </w:rPr>
        <w:t>pool</w:t>
      </w:r>
      <w:r w:rsidRPr="00CB1A6D">
        <w:rPr>
          <w:rFonts w:asciiTheme="minorHAnsi" w:hAnsiTheme="minorHAnsi"/>
          <w:spacing w:val="-5"/>
          <w:sz w:val="24"/>
          <w:szCs w:val="24"/>
        </w:rPr>
        <w:t xml:space="preserve"> </w:t>
      </w:r>
      <w:r w:rsidRPr="00CB1A6D">
        <w:rPr>
          <w:rFonts w:asciiTheme="minorHAnsi" w:hAnsiTheme="minorHAnsi"/>
          <w:sz w:val="24"/>
          <w:szCs w:val="24"/>
        </w:rPr>
        <w:t>of</w:t>
      </w:r>
      <w:r w:rsidRPr="00CB1A6D">
        <w:rPr>
          <w:rFonts w:asciiTheme="minorHAnsi" w:hAnsiTheme="minorHAnsi"/>
          <w:spacing w:val="-5"/>
          <w:sz w:val="24"/>
          <w:szCs w:val="24"/>
        </w:rPr>
        <w:t xml:space="preserve"> </w:t>
      </w:r>
      <w:r w:rsidRPr="00CB1A6D">
        <w:rPr>
          <w:rFonts w:asciiTheme="minorHAnsi" w:hAnsiTheme="minorHAnsi"/>
          <w:sz w:val="24"/>
          <w:szCs w:val="24"/>
        </w:rPr>
        <w:t>officials</w:t>
      </w:r>
      <w:r w:rsidRPr="00CB1A6D">
        <w:rPr>
          <w:rFonts w:asciiTheme="minorHAnsi" w:hAnsiTheme="minorHAnsi"/>
          <w:spacing w:val="-6"/>
          <w:sz w:val="24"/>
          <w:szCs w:val="24"/>
        </w:rPr>
        <w:t xml:space="preserve"> </w:t>
      </w:r>
      <w:r w:rsidRPr="00CB1A6D">
        <w:rPr>
          <w:rFonts w:asciiTheme="minorHAnsi" w:hAnsiTheme="minorHAnsi"/>
          <w:sz w:val="24"/>
          <w:szCs w:val="24"/>
        </w:rPr>
        <w:t>(“Pool”)</w:t>
      </w:r>
      <w:r w:rsidRPr="00CB1A6D">
        <w:rPr>
          <w:rFonts w:asciiTheme="minorHAnsi" w:hAnsiTheme="minorHAnsi"/>
          <w:spacing w:val="-5"/>
          <w:sz w:val="24"/>
          <w:szCs w:val="24"/>
        </w:rPr>
        <w:t xml:space="preserve"> </w:t>
      </w:r>
      <w:r w:rsidRPr="00CB1A6D">
        <w:rPr>
          <w:rFonts w:asciiTheme="minorHAnsi" w:hAnsiTheme="minorHAnsi"/>
          <w:sz w:val="24"/>
          <w:szCs w:val="24"/>
        </w:rPr>
        <w:t>for</w:t>
      </w:r>
      <w:r w:rsidRPr="00CB1A6D">
        <w:rPr>
          <w:rFonts w:asciiTheme="minorHAnsi" w:hAnsiTheme="minorHAnsi"/>
          <w:spacing w:val="-5"/>
          <w:sz w:val="24"/>
          <w:szCs w:val="24"/>
        </w:rPr>
        <w:t xml:space="preserve"> </w:t>
      </w:r>
      <w:r w:rsidRPr="00CB1A6D">
        <w:rPr>
          <w:rFonts w:asciiTheme="minorHAnsi" w:hAnsiTheme="minorHAnsi"/>
          <w:spacing w:val="-2"/>
          <w:sz w:val="24"/>
          <w:szCs w:val="24"/>
        </w:rPr>
        <w:t>implementation.</w:t>
      </w:r>
    </w:p>
    <w:p w14:paraId="0FD5D85B" w14:textId="77777777" w:rsidR="0041062F" w:rsidRPr="00CB1A6D" w:rsidRDefault="0041062F">
      <w:pPr>
        <w:pStyle w:val="BodyText"/>
        <w:spacing w:before="70"/>
        <w:ind w:left="127" w:right="221" w:hanging="10"/>
        <w:rPr>
          <w:rFonts w:asciiTheme="minorHAnsi" w:hAnsiTheme="minorHAnsi"/>
          <w:sz w:val="24"/>
          <w:szCs w:val="24"/>
        </w:rPr>
      </w:pPr>
      <w:r w:rsidRPr="00CB1A6D">
        <w:rPr>
          <w:rFonts w:asciiTheme="minorHAnsi" w:hAnsiTheme="minorHAnsi"/>
          <w:sz w:val="24"/>
          <w:szCs w:val="24"/>
        </w:rPr>
        <w:t>Members</w:t>
      </w:r>
      <w:r w:rsidRPr="00CB1A6D">
        <w:rPr>
          <w:rFonts w:asciiTheme="minorHAnsi" w:hAnsiTheme="minorHAnsi"/>
          <w:spacing w:val="-3"/>
          <w:sz w:val="24"/>
          <w:szCs w:val="24"/>
        </w:rPr>
        <w:t xml:space="preserve"> </w:t>
      </w:r>
      <w:r w:rsidRPr="00CB1A6D">
        <w:rPr>
          <w:rFonts w:asciiTheme="minorHAnsi" w:hAnsiTheme="minorHAnsi"/>
          <w:sz w:val="24"/>
          <w:szCs w:val="24"/>
        </w:rPr>
        <w:t>of</w:t>
      </w:r>
      <w:r w:rsidRPr="00CB1A6D">
        <w:rPr>
          <w:rFonts w:asciiTheme="minorHAnsi" w:hAnsiTheme="minorHAnsi"/>
          <w:spacing w:val="-3"/>
          <w:sz w:val="24"/>
          <w:szCs w:val="24"/>
        </w:rPr>
        <w:t xml:space="preserve"> </w:t>
      </w:r>
      <w:r w:rsidRPr="00CB1A6D">
        <w:rPr>
          <w:rFonts w:asciiTheme="minorHAnsi" w:hAnsiTheme="minorHAnsi"/>
          <w:sz w:val="24"/>
          <w:szCs w:val="24"/>
        </w:rPr>
        <w:t>the</w:t>
      </w:r>
      <w:r w:rsidRPr="00CB1A6D">
        <w:rPr>
          <w:rFonts w:asciiTheme="minorHAnsi" w:hAnsiTheme="minorHAnsi"/>
          <w:spacing w:val="-3"/>
          <w:sz w:val="24"/>
          <w:szCs w:val="24"/>
        </w:rPr>
        <w:t xml:space="preserve"> </w:t>
      </w:r>
      <w:r w:rsidRPr="00CB1A6D">
        <w:rPr>
          <w:rFonts w:asciiTheme="minorHAnsi" w:hAnsiTheme="minorHAnsi"/>
          <w:sz w:val="24"/>
          <w:szCs w:val="24"/>
        </w:rPr>
        <w:t>Pool</w:t>
      </w:r>
      <w:r w:rsidRPr="00CB1A6D">
        <w:rPr>
          <w:rFonts w:asciiTheme="minorHAnsi" w:hAnsiTheme="minorHAnsi"/>
          <w:spacing w:val="-3"/>
          <w:sz w:val="24"/>
          <w:szCs w:val="24"/>
        </w:rPr>
        <w:t xml:space="preserve"> </w:t>
      </w:r>
      <w:r w:rsidRPr="00CB1A6D">
        <w:rPr>
          <w:rFonts w:asciiTheme="minorHAnsi" w:hAnsiTheme="minorHAnsi"/>
          <w:sz w:val="24"/>
          <w:szCs w:val="24"/>
        </w:rPr>
        <w:t>are</w:t>
      </w:r>
      <w:r w:rsidRPr="00CB1A6D">
        <w:rPr>
          <w:rFonts w:asciiTheme="minorHAnsi" w:hAnsiTheme="minorHAnsi"/>
          <w:spacing w:val="-3"/>
          <w:sz w:val="24"/>
          <w:szCs w:val="24"/>
        </w:rPr>
        <w:t xml:space="preserve"> </w:t>
      </w:r>
      <w:r w:rsidRPr="00CB1A6D">
        <w:rPr>
          <w:rFonts w:asciiTheme="minorHAnsi" w:hAnsiTheme="minorHAnsi"/>
          <w:sz w:val="24"/>
          <w:szCs w:val="24"/>
        </w:rPr>
        <w:t>trained</w:t>
      </w:r>
      <w:r w:rsidRPr="00CB1A6D">
        <w:rPr>
          <w:rFonts w:asciiTheme="minorHAnsi" w:hAnsiTheme="minorHAnsi"/>
          <w:spacing w:val="-3"/>
          <w:sz w:val="24"/>
          <w:szCs w:val="24"/>
        </w:rPr>
        <w:t xml:space="preserve"> </w:t>
      </w:r>
      <w:r w:rsidRPr="00CB1A6D">
        <w:rPr>
          <w:rFonts w:asciiTheme="minorHAnsi" w:hAnsiTheme="minorHAnsi"/>
          <w:sz w:val="24"/>
          <w:szCs w:val="24"/>
        </w:rPr>
        <w:t>annually</w:t>
      </w:r>
      <w:r w:rsidRPr="00CB1A6D">
        <w:rPr>
          <w:rFonts w:asciiTheme="minorHAnsi" w:hAnsiTheme="minorHAnsi"/>
          <w:spacing w:val="-3"/>
          <w:sz w:val="24"/>
          <w:szCs w:val="24"/>
        </w:rPr>
        <w:t xml:space="preserve"> </w:t>
      </w:r>
      <w:r w:rsidRPr="00CB1A6D">
        <w:rPr>
          <w:rFonts w:asciiTheme="minorHAnsi" w:hAnsiTheme="minorHAnsi"/>
          <w:sz w:val="24"/>
          <w:szCs w:val="24"/>
        </w:rPr>
        <w:t>in</w:t>
      </w:r>
      <w:r w:rsidRPr="00CB1A6D">
        <w:rPr>
          <w:rFonts w:asciiTheme="minorHAnsi" w:hAnsiTheme="minorHAnsi"/>
          <w:spacing w:val="-3"/>
          <w:sz w:val="24"/>
          <w:szCs w:val="24"/>
        </w:rPr>
        <w:t xml:space="preserve"> </w:t>
      </w:r>
      <w:r w:rsidRPr="00CB1A6D">
        <w:rPr>
          <w:rFonts w:asciiTheme="minorHAnsi" w:hAnsiTheme="minorHAnsi"/>
          <w:sz w:val="24"/>
          <w:szCs w:val="24"/>
        </w:rPr>
        <w:t>all</w:t>
      </w:r>
      <w:r w:rsidRPr="00CB1A6D">
        <w:rPr>
          <w:rFonts w:asciiTheme="minorHAnsi" w:hAnsiTheme="minorHAnsi"/>
          <w:spacing w:val="-3"/>
          <w:sz w:val="24"/>
          <w:szCs w:val="24"/>
        </w:rPr>
        <w:t xml:space="preserve"> </w:t>
      </w:r>
      <w:r w:rsidRPr="00CB1A6D">
        <w:rPr>
          <w:rFonts w:asciiTheme="minorHAnsi" w:hAnsiTheme="minorHAnsi"/>
          <w:sz w:val="24"/>
          <w:szCs w:val="24"/>
        </w:rPr>
        <w:t>aspects</w:t>
      </w:r>
      <w:r w:rsidRPr="00CB1A6D">
        <w:rPr>
          <w:rFonts w:asciiTheme="minorHAnsi" w:hAnsiTheme="minorHAnsi"/>
          <w:spacing w:val="-3"/>
          <w:sz w:val="24"/>
          <w:szCs w:val="24"/>
        </w:rPr>
        <w:t xml:space="preserve"> </w:t>
      </w:r>
      <w:r w:rsidRPr="00CB1A6D">
        <w:rPr>
          <w:rFonts w:asciiTheme="minorHAnsi" w:hAnsiTheme="minorHAnsi"/>
          <w:sz w:val="24"/>
          <w:szCs w:val="24"/>
        </w:rPr>
        <w:t>of</w:t>
      </w:r>
      <w:r w:rsidRPr="00CB1A6D">
        <w:rPr>
          <w:rFonts w:asciiTheme="minorHAnsi" w:hAnsiTheme="minorHAnsi"/>
          <w:spacing w:val="-3"/>
          <w:sz w:val="24"/>
          <w:szCs w:val="24"/>
        </w:rPr>
        <w:t xml:space="preserve"> </w:t>
      </w:r>
      <w:r w:rsidRPr="00CB1A6D">
        <w:rPr>
          <w:rFonts w:asciiTheme="minorHAnsi" w:hAnsiTheme="minorHAnsi"/>
          <w:sz w:val="24"/>
          <w:szCs w:val="24"/>
        </w:rPr>
        <w:t>the</w:t>
      </w:r>
      <w:r w:rsidRPr="00CB1A6D">
        <w:rPr>
          <w:rFonts w:asciiTheme="minorHAnsi" w:hAnsiTheme="minorHAnsi"/>
          <w:spacing w:val="-3"/>
          <w:sz w:val="24"/>
          <w:szCs w:val="24"/>
        </w:rPr>
        <w:t xml:space="preserve"> </w:t>
      </w:r>
      <w:r w:rsidRPr="00CB1A6D">
        <w:rPr>
          <w:rFonts w:asciiTheme="minorHAnsi" w:hAnsiTheme="minorHAnsi"/>
          <w:sz w:val="24"/>
          <w:szCs w:val="24"/>
        </w:rPr>
        <w:t>Resolution</w:t>
      </w:r>
      <w:r w:rsidRPr="00CB1A6D">
        <w:rPr>
          <w:rFonts w:asciiTheme="minorHAnsi" w:hAnsiTheme="minorHAnsi"/>
          <w:spacing w:val="-3"/>
          <w:sz w:val="24"/>
          <w:szCs w:val="24"/>
        </w:rPr>
        <w:t xml:space="preserve"> </w:t>
      </w:r>
      <w:r w:rsidRPr="00CB1A6D">
        <w:rPr>
          <w:rFonts w:asciiTheme="minorHAnsi" w:hAnsiTheme="minorHAnsi"/>
          <w:sz w:val="24"/>
          <w:szCs w:val="24"/>
        </w:rPr>
        <w:t>Process</w:t>
      </w:r>
      <w:r w:rsidRPr="00CB1A6D">
        <w:rPr>
          <w:rFonts w:asciiTheme="minorHAnsi" w:hAnsiTheme="minorHAnsi"/>
          <w:spacing w:val="-3"/>
          <w:sz w:val="24"/>
          <w:szCs w:val="24"/>
        </w:rPr>
        <w:t xml:space="preserve"> </w:t>
      </w:r>
      <w:r w:rsidRPr="00CB1A6D">
        <w:rPr>
          <w:rFonts w:asciiTheme="minorHAnsi" w:hAnsiTheme="minorHAnsi"/>
          <w:sz w:val="24"/>
          <w:szCs w:val="24"/>
        </w:rPr>
        <w:t>and</w:t>
      </w:r>
      <w:r w:rsidRPr="00CB1A6D">
        <w:rPr>
          <w:rFonts w:asciiTheme="minorHAnsi" w:hAnsiTheme="minorHAnsi"/>
          <w:spacing w:val="-3"/>
          <w:sz w:val="24"/>
          <w:szCs w:val="24"/>
        </w:rPr>
        <w:t xml:space="preserve"> </w:t>
      </w:r>
      <w:r w:rsidRPr="00CB1A6D">
        <w:rPr>
          <w:rFonts w:asciiTheme="minorHAnsi" w:hAnsiTheme="minorHAnsi"/>
          <w:sz w:val="24"/>
          <w:szCs w:val="24"/>
        </w:rPr>
        <w:t>can</w:t>
      </w:r>
      <w:r w:rsidRPr="00CB1A6D">
        <w:rPr>
          <w:rFonts w:asciiTheme="minorHAnsi" w:hAnsiTheme="minorHAnsi"/>
          <w:spacing w:val="-3"/>
          <w:sz w:val="24"/>
          <w:szCs w:val="24"/>
        </w:rPr>
        <w:t xml:space="preserve"> </w:t>
      </w:r>
      <w:r w:rsidRPr="00CB1A6D">
        <w:rPr>
          <w:rFonts w:asciiTheme="minorHAnsi" w:hAnsiTheme="minorHAnsi"/>
          <w:sz w:val="24"/>
          <w:szCs w:val="24"/>
        </w:rPr>
        <w:t>serve</w:t>
      </w:r>
      <w:r w:rsidRPr="00CB1A6D">
        <w:rPr>
          <w:rFonts w:asciiTheme="minorHAnsi" w:hAnsiTheme="minorHAnsi"/>
          <w:spacing w:val="-3"/>
          <w:sz w:val="24"/>
          <w:szCs w:val="24"/>
        </w:rPr>
        <w:t xml:space="preserve"> </w:t>
      </w:r>
      <w:r w:rsidRPr="00CB1A6D">
        <w:rPr>
          <w:rFonts w:asciiTheme="minorHAnsi" w:hAnsiTheme="minorHAnsi"/>
          <w:sz w:val="24"/>
          <w:szCs w:val="24"/>
        </w:rPr>
        <w:t>in any of the following roles, at the direction of the Title IX Coordinator:</w:t>
      </w:r>
    </w:p>
    <w:p w14:paraId="19D9C997" w14:textId="77777777" w:rsidR="0041062F" w:rsidRPr="00CB1A6D" w:rsidRDefault="0041062F">
      <w:pPr>
        <w:pStyle w:val="BodyText"/>
        <w:spacing w:before="3"/>
        <w:ind w:left="0" w:firstLine="0"/>
        <w:rPr>
          <w:rFonts w:asciiTheme="minorHAnsi" w:hAnsiTheme="minorHAnsi"/>
          <w:sz w:val="24"/>
          <w:szCs w:val="24"/>
        </w:rPr>
      </w:pPr>
    </w:p>
    <w:p w14:paraId="531777FA" w14:textId="77777777" w:rsidR="0041062F" w:rsidRPr="00CB1A6D" w:rsidRDefault="0041062F" w:rsidP="00A47BC6">
      <w:pPr>
        <w:pStyle w:val="ListParagraph"/>
        <w:widowControl w:val="0"/>
        <w:numPr>
          <w:ilvl w:val="1"/>
          <w:numId w:val="52"/>
        </w:numPr>
        <w:tabs>
          <w:tab w:val="left" w:pos="837"/>
        </w:tabs>
        <w:autoSpaceDE w:val="0"/>
        <w:autoSpaceDN w:val="0"/>
        <w:spacing w:line="291" w:lineRule="exact"/>
        <w:contextualSpacing w:val="0"/>
      </w:pPr>
      <w:r w:rsidRPr="00CB1A6D">
        <w:t>To</w:t>
      </w:r>
      <w:r w:rsidRPr="00CB1A6D">
        <w:rPr>
          <w:spacing w:val="-10"/>
        </w:rPr>
        <w:t xml:space="preserve"> </w:t>
      </w:r>
      <w:r w:rsidRPr="00CB1A6D">
        <w:t>provide</w:t>
      </w:r>
      <w:r w:rsidRPr="00CB1A6D">
        <w:rPr>
          <w:spacing w:val="-7"/>
        </w:rPr>
        <w:t xml:space="preserve"> </w:t>
      </w:r>
      <w:r w:rsidRPr="00CB1A6D">
        <w:t>sensitive</w:t>
      </w:r>
      <w:r w:rsidRPr="00CB1A6D">
        <w:rPr>
          <w:spacing w:val="-8"/>
        </w:rPr>
        <w:t xml:space="preserve"> </w:t>
      </w:r>
      <w:r w:rsidRPr="00CB1A6D">
        <w:t>intake</w:t>
      </w:r>
      <w:r w:rsidRPr="00CB1A6D">
        <w:rPr>
          <w:spacing w:val="-7"/>
        </w:rPr>
        <w:t xml:space="preserve"> </w:t>
      </w:r>
      <w:r w:rsidRPr="00CB1A6D">
        <w:t>for</w:t>
      </w:r>
      <w:r w:rsidRPr="00CB1A6D">
        <w:rPr>
          <w:spacing w:val="-8"/>
        </w:rPr>
        <w:t xml:space="preserve"> </w:t>
      </w:r>
      <w:r w:rsidRPr="00CB1A6D">
        <w:t>and</w:t>
      </w:r>
      <w:r w:rsidRPr="00CB1A6D">
        <w:rPr>
          <w:spacing w:val="-7"/>
        </w:rPr>
        <w:t xml:space="preserve"> </w:t>
      </w:r>
      <w:r w:rsidRPr="00CB1A6D">
        <w:t>initial</w:t>
      </w:r>
      <w:r w:rsidRPr="00CB1A6D">
        <w:rPr>
          <w:spacing w:val="-8"/>
        </w:rPr>
        <w:t xml:space="preserve"> </w:t>
      </w:r>
      <w:r w:rsidRPr="00CB1A6D">
        <w:t>advice</w:t>
      </w:r>
      <w:r w:rsidRPr="00CB1A6D">
        <w:rPr>
          <w:spacing w:val="-7"/>
        </w:rPr>
        <w:t xml:space="preserve"> </w:t>
      </w:r>
      <w:r w:rsidRPr="00CB1A6D">
        <w:t>pertaining</w:t>
      </w:r>
      <w:r w:rsidRPr="00CB1A6D">
        <w:rPr>
          <w:spacing w:val="-8"/>
        </w:rPr>
        <w:t xml:space="preserve"> </w:t>
      </w:r>
      <w:r w:rsidRPr="00CB1A6D">
        <w:t>to</w:t>
      </w:r>
      <w:r w:rsidRPr="00CB1A6D">
        <w:rPr>
          <w:spacing w:val="-7"/>
        </w:rPr>
        <w:t xml:space="preserve"> </w:t>
      </w:r>
      <w:r w:rsidRPr="00CB1A6D">
        <w:t>the</w:t>
      </w:r>
      <w:r w:rsidRPr="00CB1A6D">
        <w:rPr>
          <w:spacing w:val="-7"/>
        </w:rPr>
        <w:t xml:space="preserve"> </w:t>
      </w:r>
      <w:r w:rsidRPr="00CB1A6D">
        <w:rPr>
          <w:spacing w:val="-2"/>
        </w:rPr>
        <w:t>allegations</w:t>
      </w:r>
    </w:p>
    <w:p w14:paraId="46628EA8"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To</w:t>
      </w:r>
      <w:r w:rsidRPr="00CB1A6D">
        <w:rPr>
          <w:spacing w:val="-11"/>
        </w:rPr>
        <w:t xml:space="preserve"> </w:t>
      </w:r>
      <w:r w:rsidRPr="00CB1A6D">
        <w:t>act</w:t>
      </w:r>
      <w:r w:rsidRPr="00CB1A6D">
        <w:rPr>
          <w:spacing w:val="-8"/>
        </w:rPr>
        <w:t xml:space="preserve"> </w:t>
      </w:r>
      <w:r w:rsidRPr="00CB1A6D">
        <w:t>as</w:t>
      </w:r>
      <w:r w:rsidRPr="00CB1A6D">
        <w:rPr>
          <w:spacing w:val="-7"/>
        </w:rPr>
        <w:t xml:space="preserve"> </w:t>
      </w:r>
      <w:r w:rsidRPr="00CB1A6D">
        <w:t>optional</w:t>
      </w:r>
      <w:r w:rsidRPr="00CB1A6D">
        <w:rPr>
          <w:spacing w:val="-8"/>
        </w:rPr>
        <w:t xml:space="preserve"> </w:t>
      </w:r>
      <w:r w:rsidRPr="00CB1A6D">
        <w:t>process</w:t>
      </w:r>
      <w:r w:rsidRPr="00CB1A6D">
        <w:rPr>
          <w:spacing w:val="-15"/>
        </w:rPr>
        <w:t xml:space="preserve"> </w:t>
      </w:r>
      <w:r w:rsidRPr="00CB1A6D">
        <w:t>Advisors</w:t>
      </w:r>
      <w:r w:rsidRPr="00CB1A6D">
        <w:rPr>
          <w:spacing w:val="-7"/>
        </w:rPr>
        <w:t xml:space="preserve"> </w:t>
      </w:r>
      <w:r w:rsidRPr="00CB1A6D">
        <w:t>to</w:t>
      </w:r>
      <w:r w:rsidRPr="00CB1A6D">
        <w:rPr>
          <w:spacing w:val="-8"/>
        </w:rPr>
        <w:t xml:space="preserve"> </w:t>
      </w:r>
      <w:r w:rsidRPr="00CB1A6D">
        <w:t>the</w:t>
      </w:r>
      <w:r w:rsidRPr="00CB1A6D">
        <w:rPr>
          <w:spacing w:val="-7"/>
        </w:rPr>
        <w:t xml:space="preserve"> </w:t>
      </w:r>
      <w:r w:rsidRPr="00CB1A6D">
        <w:rPr>
          <w:spacing w:val="-2"/>
        </w:rPr>
        <w:t>parties</w:t>
      </w:r>
    </w:p>
    <w:p w14:paraId="4E079EE5"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To</w:t>
      </w:r>
      <w:r w:rsidRPr="00CB1A6D">
        <w:rPr>
          <w:spacing w:val="-15"/>
        </w:rPr>
        <w:t xml:space="preserve"> </w:t>
      </w:r>
      <w:r w:rsidRPr="00CB1A6D">
        <w:t>facilitate</w:t>
      </w:r>
      <w:r w:rsidRPr="00CB1A6D">
        <w:rPr>
          <w:spacing w:val="-15"/>
        </w:rPr>
        <w:t xml:space="preserve"> </w:t>
      </w:r>
      <w:r w:rsidRPr="00CB1A6D">
        <w:t>Informal</w:t>
      </w:r>
      <w:r w:rsidRPr="00CB1A6D">
        <w:rPr>
          <w:spacing w:val="-14"/>
        </w:rPr>
        <w:t xml:space="preserve"> </w:t>
      </w:r>
      <w:r w:rsidRPr="00CB1A6D">
        <w:rPr>
          <w:spacing w:val="-2"/>
        </w:rPr>
        <w:t>Resolution</w:t>
      </w:r>
    </w:p>
    <w:p w14:paraId="15678532"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rPr>
          <w:spacing w:val="-2"/>
        </w:rPr>
        <w:t>To</w:t>
      </w:r>
      <w:r w:rsidRPr="00CB1A6D">
        <w:rPr>
          <w:spacing w:val="-6"/>
        </w:rPr>
        <w:t xml:space="preserve"> </w:t>
      </w:r>
      <w:r w:rsidRPr="00CB1A6D">
        <w:rPr>
          <w:spacing w:val="-2"/>
        </w:rPr>
        <w:t>investigate</w:t>
      </w:r>
      <w:r w:rsidRPr="00CB1A6D">
        <w:rPr>
          <w:spacing w:val="-5"/>
        </w:rPr>
        <w:t xml:space="preserve"> </w:t>
      </w:r>
      <w:r w:rsidRPr="00CB1A6D">
        <w:rPr>
          <w:spacing w:val="-2"/>
        </w:rPr>
        <w:t>allegations</w:t>
      </w:r>
    </w:p>
    <w:p w14:paraId="3F6D8603"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To</w:t>
      </w:r>
      <w:r w:rsidRPr="00CB1A6D">
        <w:rPr>
          <w:spacing w:val="-11"/>
        </w:rPr>
        <w:t xml:space="preserve"> </w:t>
      </w:r>
      <w:r w:rsidRPr="00CB1A6D">
        <w:t>serve</w:t>
      </w:r>
      <w:r w:rsidRPr="00CB1A6D">
        <w:rPr>
          <w:spacing w:val="-11"/>
        </w:rPr>
        <w:t xml:space="preserve"> </w:t>
      </w:r>
      <w:r w:rsidRPr="00CB1A6D">
        <w:t>as</w:t>
      </w:r>
      <w:r w:rsidRPr="00CB1A6D">
        <w:rPr>
          <w:spacing w:val="-11"/>
        </w:rPr>
        <w:t xml:space="preserve"> </w:t>
      </w:r>
      <w:r w:rsidRPr="00CB1A6D">
        <w:t>a</w:t>
      </w:r>
      <w:r w:rsidRPr="00CB1A6D">
        <w:rPr>
          <w:spacing w:val="-10"/>
        </w:rPr>
        <w:t xml:space="preserve"> </w:t>
      </w:r>
      <w:r w:rsidRPr="00CB1A6D">
        <w:t>Decision-</w:t>
      </w:r>
      <w:r w:rsidRPr="00CB1A6D">
        <w:rPr>
          <w:spacing w:val="-2"/>
        </w:rPr>
        <w:t>maker</w:t>
      </w:r>
    </w:p>
    <w:p w14:paraId="67BAF96E" w14:textId="77777777" w:rsidR="0041062F" w:rsidRPr="00CB1A6D" w:rsidRDefault="0041062F" w:rsidP="00A47BC6">
      <w:pPr>
        <w:pStyle w:val="ListParagraph"/>
        <w:widowControl w:val="0"/>
        <w:numPr>
          <w:ilvl w:val="1"/>
          <w:numId w:val="52"/>
        </w:numPr>
        <w:tabs>
          <w:tab w:val="left" w:pos="837"/>
        </w:tabs>
        <w:autoSpaceDE w:val="0"/>
        <w:autoSpaceDN w:val="0"/>
        <w:spacing w:line="291" w:lineRule="exact"/>
        <w:contextualSpacing w:val="0"/>
      </w:pPr>
      <w:r w:rsidRPr="00CB1A6D">
        <w:t>To</w:t>
      </w:r>
      <w:r w:rsidRPr="00CB1A6D">
        <w:rPr>
          <w:spacing w:val="-18"/>
        </w:rPr>
        <w:t xml:space="preserve"> </w:t>
      </w:r>
      <w:r w:rsidRPr="00CB1A6D">
        <w:t>serve</w:t>
      </w:r>
      <w:r w:rsidRPr="00CB1A6D">
        <w:rPr>
          <w:spacing w:val="-11"/>
        </w:rPr>
        <w:t xml:space="preserve"> </w:t>
      </w:r>
      <w:r w:rsidRPr="00CB1A6D">
        <w:t>as</w:t>
      </w:r>
      <w:r w:rsidRPr="00CB1A6D">
        <w:rPr>
          <w:spacing w:val="-11"/>
        </w:rPr>
        <w:t xml:space="preserve"> </w:t>
      </w:r>
      <w:r w:rsidRPr="00CB1A6D">
        <w:t>an</w:t>
      </w:r>
      <w:r w:rsidRPr="00CB1A6D">
        <w:rPr>
          <w:spacing w:val="-15"/>
        </w:rPr>
        <w:t xml:space="preserve"> </w:t>
      </w:r>
      <w:r w:rsidRPr="00CB1A6D">
        <w:t>Appeal</w:t>
      </w:r>
      <w:r w:rsidRPr="00CB1A6D">
        <w:rPr>
          <w:spacing w:val="-10"/>
        </w:rPr>
        <w:t xml:space="preserve"> </w:t>
      </w:r>
      <w:r w:rsidRPr="00CB1A6D">
        <w:t>Decision-</w:t>
      </w:r>
      <w:r w:rsidRPr="00CB1A6D">
        <w:rPr>
          <w:spacing w:val="-2"/>
        </w:rPr>
        <w:t>maker</w:t>
      </w:r>
    </w:p>
    <w:p w14:paraId="0AFFD0B9" w14:textId="77777777" w:rsidR="0041062F" w:rsidRPr="00CB1A6D" w:rsidRDefault="0041062F">
      <w:pPr>
        <w:pStyle w:val="BodyText"/>
        <w:spacing w:before="245"/>
        <w:ind w:left="127" w:hanging="10"/>
        <w:rPr>
          <w:rFonts w:asciiTheme="minorHAnsi" w:hAnsiTheme="minorHAnsi"/>
          <w:sz w:val="24"/>
          <w:szCs w:val="24"/>
        </w:rPr>
      </w:pPr>
      <w:r w:rsidRPr="00CB1A6D">
        <w:rPr>
          <w:rFonts w:asciiTheme="minorHAnsi" w:hAnsiTheme="minorHAnsi"/>
          <w:sz w:val="24"/>
          <w:szCs w:val="24"/>
        </w:rPr>
        <w:t>The</w:t>
      </w:r>
      <w:r w:rsidRPr="00CB1A6D">
        <w:rPr>
          <w:rFonts w:asciiTheme="minorHAnsi" w:hAnsiTheme="minorHAnsi"/>
          <w:spacing w:val="-7"/>
          <w:sz w:val="24"/>
          <w:szCs w:val="24"/>
        </w:rPr>
        <w:t xml:space="preserve"> </w:t>
      </w:r>
      <w:r w:rsidRPr="00CB1A6D">
        <w:rPr>
          <w:rFonts w:asciiTheme="minorHAnsi" w:hAnsiTheme="minorHAnsi"/>
          <w:sz w:val="24"/>
          <w:szCs w:val="24"/>
        </w:rPr>
        <w:t>Title</w:t>
      </w:r>
      <w:r w:rsidRPr="00CB1A6D">
        <w:rPr>
          <w:rFonts w:asciiTheme="minorHAnsi" w:hAnsiTheme="minorHAnsi"/>
          <w:spacing w:val="-4"/>
          <w:sz w:val="24"/>
          <w:szCs w:val="24"/>
        </w:rPr>
        <w:t xml:space="preserve"> </w:t>
      </w:r>
      <w:r w:rsidRPr="00CB1A6D">
        <w:rPr>
          <w:rFonts w:asciiTheme="minorHAnsi" w:hAnsiTheme="minorHAnsi"/>
          <w:sz w:val="24"/>
          <w:szCs w:val="24"/>
        </w:rPr>
        <w:t>IX</w:t>
      </w:r>
      <w:r w:rsidRPr="00CB1A6D">
        <w:rPr>
          <w:rFonts w:asciiTheme="minorHAnsi" w:hAnsiTheme="minorHAnsi"/>
          <w:spacing w:val="-4"/>
          <w:sz w:val="24"/>
          <w:szCs w:val="24"/>
        </w:rPr>
        <w:t xml:space="preserve"> </w:t>
      </w:r>
      <w:r w:rsidRPr="00CB1A6D">
        <w:rPr>
          <w:rFonts w:asciiTheme="minorHAnsi" w:hAnsiTheme="minorHAnsi"/>
          <w:sz w:val="24"/>
          <w:szCs w:val="24"/>
        </w:rPr>
        <w:t>Coordinator</w:t>
      </w:r>
      <w:r w:rsidRPr="00CB1A6D">
        <w:rPr>
          <w:rFonts w:asciiTheme="minorHAnsi" w:hAnsiTheme="minorHAnsi"/>
          <w:spacing w:val="-4"/>
          <w:sz w:val="24"/>
          <w:szCs w:val="24"/>
        </w:rPr>
        <w:t xml:space="preserve"> </w:t>
      </w:r>
      <w:r w:rsidRPr="00CB1A6D">
        <w:rPr>
          <w:rFonts w:asciiTheme="minorHAnsi" w:hAnsiTheme="minorHAnsi"/>
          <w:sz w:val="24"/>
          <w:szCs w:val="24"/>
        </w:rPr>
        <w:t>carefully</w:t>
      </w:r>
      <w:r w:rsidRPr="00CB1A6D">
        <w:rPr>
          <w:rFonts w:asciiTheme="minorHAnsi" w:hAnsiTheme="minorHAnsi"/>
          <w:spacing w:val="-4"/>
          <w:sz w:val="24"/>
          <w:szCs w:val="24"/>
        </w:rPr>
        <w:t xml:space="preserve"> </w:t>
      </w:r>
      <w:r w:rsidRPr="00CB1A6D">
        <w:rPr>
          <w:rFonts w:asciiTheme="minorHAnsi" w:hAnsiTheme="minorHAnsi"/>
          <w:sz w:val="24"/>
          <w:szCs w:val="24"/>
        </w:rPr>
        <w:t>vets</w:t>
      </w:r>
      <w:r w:rsidRPr="00CB1A6D">
        <w:rPr>
          <w:rFonts w:asciiTheme="minorHAnsi" w:hAnsiTheme="minorHAnsi"/>
          <w:spacing w:val="-4"/>
          <w:sz w:val="24"/>
          <w:szCs w:val="24"/>
        </w:rPr>
        <w:t xml:space="preserve"> </w:t>
      </w:r>
      <w:r w:rsidRPr="00CB1A6D">
        <w:rPr>
          <w:rFonts w:asciiTheme="minorHAnsi" w:hAnsiTheme="minorHAnsi"/>
          <w:sz w:val="24"/>
          <w:szCs w:val="24"/>
        </w:rPr>
        <w:t>Pool</w:t>
      </w:r>
      <w:r w:rsidRPr="00CB1A6D">
        <w:rPr>
          <w:rFonts w:asciiTheme="minorHAnsi" w:hAnsiTheme="minorHAnsi"/>
          <w:spacing w:val="-4"/>
          <w:sz w:val="24"/>
          <w:szCs w:val="24"/>
        </w:rPr>
        <w:t xml:space="preserve"> </w:t>
      </w:r>
      <w:r w:rsidRPr="00CB1A6D">
        <w:rPr>
          <w:rFonts w:asciiTheme="minorHAnsi" w:hAnsiTheme="minorHAnsi"/>
          <w:sz w:val="24"/>
          <w:szCs w:val="24"/>
        </w:rPr>
        <w:t>members</w:t>
      </w:r>
      <w:r w:rsidRPr="00CB1A6D">
        <w:rPr>
          <w:rFonts w:asciiTheme="minorHAnsi" w:hAnsiTheme="minorHAnsi"/>
          <w:spacing w:val="-4"/>
          <w:sz w:val="24"/>
          <w:szCs w:val="24"/>
        </w:rPr>
        <w:t xml:space="preserve"> </w:t>
      </w:r>
      <w:r w:rsidRPr="00CB1A6D">
        <w:rPr>
          <w:rFonts w:asciiTheme="minorHAnsi" w:hAnsiTheme="minorHAnsi"/>
          <w:sz w:val="24"/>
          <w:szCs w:val="24"/>
        </w:rPr>
        <w:t>for</w:t>
      </w:r>
      <w:r w:rsidRPr="00CB1A6D">
        <w:rPr>
          <w:rFonts w:asciiTheme="minorHAnsi" w:hAnsiTheme="minorHAnsi"/>
          <w:spacing w:val="-4"/>
          <w:sz w:val="24"/>
          <w:szCs w:val="24"/>
        </w:rPr>
        <w:t xml:space="preserve"> </w:t>
      </w:r>
      <w:r w:rsidRPr="00CB1A6D">
        <w:rPr>
          <w:rFonts w:asciiTheme="minorHAnsi" w:hAnsiTheme="minorHAnsi"/>
          <w:sz w:val="24"/>
          <w:szCs w:val="24"/>
        </w:rPr>
        <w:t>potential</w:t>
      </w:r>
      <w:r w:rsidRPr="00CB1A6D">
        <w:rPr>
          <w:rFonts w:asciiTheme="minorHAnsi" w:hAnsiTheme="minorHAnsi"/>
          <w:spacing w:val="-4"/>
          <w:sz w:val="24"/>
          <w:szCs w:val="24"/>
        </w:rPr>
        <w:t xml:space="preserve"> </w:t>
      </w:r>
      <w:r w:rsidRPr="00CB1A6D">
        <w:rPr>
          <w:rFonts w:asciiTheme="minorHAnsi" w:hAnsiTheme="minorHAnsi"/>
          <w:sz w:val="24"/>
          <w:szCs w:val="24"/>
        </w:rPr>
        <w:t>conflicts</w:t>
      </w:r>
      <w:r w:rsidRPr="00CB1A6D">
        <w:rPr>
          <w:rFonts w:asciiTheme="minorHAnsi" w:hAnsiTheme="minorHAnsi"/>
          <w:spacing w:val="-4"/>
          <w:sz w:val="24"/>
          <w:szCs w:val="24"/>
        </w:rPr>
        <w:t xml:space="preserve"> </w:t>
      </w:r>
      <w:r w:rsidRPr="00CB1A6D">
        <w:rPr>
          <w:rFonts w:asciiTheme="minorHAnsi" w:hAnsiTheme="minorHAnsi"/>
          <w:sz w:val="24"/>
          <w:szCs w:val="24"/>
        </w:rPr>
        <w:t>of</w:t>
      </w:r>
      <w:r w:rsidRPr="00CB1A6D">
        <w:rPr>
          <w:rFonts w:asciiTheme="minorHAnsi" w:hAnsiTheme="minorHAnsi"/>
          <w:spacing w:val="-4"/>
          <w:sz w:val="24"/>
          <w:szCs w:val="24"/>
        </w:rPr>
        <w:t xml:space="preserve"> </w:t>
      </w:r>
      <w:r w:rsidRPr="00CB1A6D">
        <w:rPr>
          <w:rFonts w:asciiTheme="minorHAnsi" w:hAnsiTheme="minorHAnsi"/>
          <w:sz w:val="24"/>
          <w:szCs w:val="24"/>
        </w:rPr>
        <w:t>interest</w:t>
      </w:r>
      <w:r w:rsidRPr="00CB1A6D">
        <w:rPr>
          <w:rFonts w:asciiTheme="minorHAnsi" w:hAnsiTheme="minorHAnsi"/>
          <w:spacing w:val="-4"/>
          <w:sz w:val="24"/>
          <w:szCs w:val="24"/>
        </w:rPr>
        <w:t xml:space="preserve"> </w:t>
      </w:r>
      <w:r w:rsidRPr="00CB1A6D">
        <w:rPr>
          <w:rFonts w:asciiTheme="minorHAnsi" w:hAnsiTheme="minorHAnsi"/>
          <w:sz w:val="24"/>
          <w:szCs w:val="24"/>
        </w:rPr>
        <w:t>or</w:t>
      </w:r>
      <w:r w:rsidRPr="00CB1A6D">
        <w:rPr>
          <w:rFonts w:asciiTheme="minorHAnsi" w:hAnsiTheme="minorHAnsi"/>
          <w:spacing w:val="-4"/>
          <w:sz w:val="24"/>
          <w:szCs w:val="24"/>
        </w:rPr>
        <w:t xml:space="preserve"> </w:t>
      </w:r>
      <w:r w:rsidRPr="00CB1A6D">
        <w:rPr>
          <w:rFonts w:asciiTheme="minorHAnsi" w:hAnsiTheme="minorHAnsi"/>
          <w:sz w:val="24"/>
          <w:szCs w:val="24"/>
        </w:rPr>
        <w:t>disqualifying biases and appoints the Pool, which acts with independence and impartiality.</w:t>
      </w:r>
    </w:p>
    <w:p w14:paraId="12F701EE" w14:textId="77777777" w:rsidR="0041062F" w:rsidRPr="00CB1A6D" w:rsidRDefault="0041062F">
      <w:pPr>
        <w:pStyle w:val="BodyText"/>
        <w:spacing w:before="252"/>
        <w:ind w:left="127" w:hanging="10"/>
        <w:rPr>
          <w:rFonts w:asciiTheme="minorHAnsi" w:hAnsiTheme="minorHAnsi"/>
          <w:sz w:val="24"/>
          <w:szCs w:val="24"/>
        </w:rPr>
      </w:pPr>
      <w:r w:rsidRPr="00CB1A6D">
        <w:rPr>
          <w:rFonts w:asciiTheme="minorHAnsi" w:hAnsiTheme="minorHAnsi"/>
          <w:sz w:val="24"/>
          <w:szCs w:val="24"/>
        </w:rPr>
        <w:t>Pool members receive annual training organized by the</w:t>
      </w:r>
      <w:r w:rsidRPr="00CB1A6D">
        <w:rPr>
          <w:rFonts w:asciiTheme="minorHAnsi" w:hAnsiTheme="minorHAnsi"/>
          <w:spacing w:val="-6"/>
          <w:sz w:val="24"/>
          <w:szCs w:val="24"/>
        </w:rPr>
        <w:t xml:space="preserve"> </w:t>
      </w:r>
      <w:r w:rsidRPr="00CB1A6D">
        <w:rPr>
          <w:rFonts w:asciiTheme="minorHAnsi" w:hAnsiTheme="minorHAnsi"/>
          <w:sz w:val="24"/>
          <w:szCs w:val="24"/>
        </w:rPr>
        <w:t>Title IX Coordinator, including a review of the College’s</w:t>
      </w:r>
      <w:r w:rsidRPr="00CB1A6D">
        <w:rPr>
          <w:rFonts w:asciiTheme="minorHAnsi" w:hAnsiTheme="minorHAnsi"/>
          <w:spacing w:val="-3"/>
          <w:sz w:val="24"/>
          <w:szCs w:val="24"/>
        </w:rPr>
        <w:t xml:space="preserve"> </w:t>
      </w:r>
      <w:r w:rsidRPr="00CB1A6D">
        <w:rPr>
          <w:rFonts w:asciiTheme="minorHAnsi" w:hAnsiTheme="minorHAnsi"/>
          <w:sz w:val="24"/>
          <w:szCs w:val="24"/>
        </w:rPr>
        <w:t>policies</w:t>
      </w:r>
      <w:r w:rsidRPr="00CB1A6D">
        <w:rPr>
          <w:rFonts w:asciiTheme="minorHAnsi" w:hAnsiTheme="minorHAnsi"/>
          <w:spacing w:val="-3"/>
          <w:sz w:val="24"/>
          <w:szCs w:val="24"/>
        </w:rPr>
        <w:t xml:space="preserve"> </w:t>
      </w:r>
      <w:r w:rsidRPr="00CB1A6D">
        <w:rPr>
          <w:rFonts w:asciiTheme="minorHAnsi" w:hAnsiTheme="minorHAnsi"/>
          <w:sz w:val="24"/>
          <w:szCs w:val="24"/>
        </w:rPr>
        <w:t>and</w:t>
      </w:r>
      <w:r w:rsidRPr="00CB1A6D">
        <w:rPr>
          <w:rFonts w:asciiTheme="minorHAnsi" w:hAnsiTheme="minorHAnsi"/>
          <w:spacing w:val="-3"/>
          <w:sz w:val="24"/>
          <w:szCs w:val="24"/>
        </w:rPr>
        <w:t xml:space="preserve"> </w:t>
      </w:r>
      <w:r w:rsidRPr="00CB1A6D">
        <w:rPr>
          <w:rFonts w:asciiTheme="minorHAnsi" w:hAnsiTheme="minorHAnsi"/>
          <w:sz w:val="24"/>
          <w:szCs w:val="24"/>
        </w:rPr>
        <w:t>procedures</w:t>
      </w:r>
      <w:r w:rsidRPr="00CB1A6D">
        <w:rPr>
          <w:rFonts w:asciiTheme="minorHAnsi" w:hAnsiTheme="minorHAnsi"/>
          <w:spacing w:val="-3"/>
          <w:sz w:val="24"/>
          <w:szCs w:val="24"/>
        </w:rPr>
        <w:t xml:space="preserve"> </w:t>
      </w:r>
      <w:r w:rsidRPr="00CB1A6D">
        <w:rPr>
          <w:rFonts w:asciiTheme="minorHAnsi" w:hAnsiTheme="minorHAnsi"/>
          <w:sz w:val="24"/>
          <w:szCs w:val="24"/>
        </w:rPr>
        <w:t>as</w:t>
      </w:r>
      <w:r w:rsidRPr="00CB1A6D">
        <w:rPr>
          <w:rFonts w:asciiTheme="minorHAnsi" w:hAnsiTheme="minorHAnsi"/>
          <w:spacing w:val="-3"/>
          <w:sz w:val="24"/>
          <w:szCs w:val="24"/>
        </w:rPr>
        <w:t xml:space="preserve"> </w:t>
      </w:r>
      <w:r w:rsidRPr="00CB1A6D">
        <w:rPr>
          <w:rFonts w:asciiTheme="minorHAnsi" w:hAnsiTheme="minorHAnsi"/>
          <w:sz w:val="24"/>
          <w:szCs w:val="24"/>
        </w:rPr>
        <w:t>well</w:t>
      </w:r>
      <w:r w:rsidRPr="00CB1A6D">
        <w:rPr>
          <w:rFonts w:asciiTheme="minorHAnsi" w:hAnsiTheme="minorHAnsi"/>
          <w:spacing w:val="-3"/>
          <w:sz w:val="24"/>
          <w:szCs w:val="24"/>
        </w:rPr>
        <w:t xml:space="preserve"> </w:t>
      </w:r>
      <w:r w:rsidRPr="00CB1A6D">
        <w:rPr>
          <w:rFonts w:asciiTheme="minorHAnsi" w:hAnsiTheme="minorHAnsi"/>
          <w:sz w:val="24"/>
          <w:szCs w:val="24"/>
        </w:rPr>
        <w:t>as</w:t>
      </w:r>
      <w:r w:rsidRPr="00CB1A6D">
        <w:rPr>
          <w:rFonts w:asciiTheme="minorHAnsi" w:hAnsiTheme="minorHAnsi"/>
          <w:spacing w:val="-3"/>
          <w:sz w:val="24"/>
          <w:szCs w:val="24"/>
        </w:rPr>
        <w:t xml:space="preserve"> </w:t>
      </w:r>
      <w:r w:rsidRPr="00CB1A6D">
        <w:rPr>
          <w:rFonts w:asciiTheme="minorHAnsi" w:hAnsiTheme="minorHAnsi"/>
          <w:sz w:val="24"/>
          <w:szCs w:val="24"/>
        </w:rPr>
        <w:t>applicable</w:t>
      </w:r>
      <w:r w:rsidRPr="00CB1A6D">
        <w:rPr>
          <w:rFonts w:asciiTheme="minorHAnsi" w:hAnsiTheme="minorHAnsi"/>
          <w:spacing w:val="-3"/>
          <w:sz w:val="24"/>
          <w:szCs w:val="24"/>
        </w:rPr>
        <w:t xml:space="preserve"> </w:t>
      </w:r>
      <w:r w:rsidRPr="00CB1A6D">
        <w:rPr>
          <w:rFonts w:asciiTheme="minorHAnsi" w:hAnsiTheme="minorHAnsi"/>
          <w:sz w:val="24"/>
          <w:szCs w:val="24"/>
        </w:rPr>
        <w:t>federal</w:t>
      </w:r>
      <w:r w:rsidRPr="00CB1A6D">
        <w:rPr>
          <w:rFonts w:asciiTheme="minorHAnsi" w:hAnsiTheme="minorHAnsi"/>
          <w:spacing w:val="-3"/>
          <w:sz w:val="24"/>
          <w:szCs w:val="24"/>
        </w:rPr>
        <w:t xml:space="preserve"> </w:t>
      </w:r>
      <w:r w:rsidRPr="00CB1A6D">
        <w:rPr>
          <w:rFonts w:asciiTheme="minorHAnsi" w:hAnsiTheme="minorHAnsi"/>
          <w:sz w:val="24"/>
          <w:szCs w:val="24"/>
        </w:rPr>
        <w:t>and</w:t>
      </w:r>
      <w:r w:rsidRPr="00CB1A6D">
        <w:rPr>
          <w:rFonts w:asciiTheme="minorHAnsi" w:hAnsiTheme="minorHAnsi"/>
          <w:spacing w:val="-3"/>
          <w:sz w:val="24"/>
          <w:szCs w:val="24"/>
        </w:rPr>
        <w:t xml:space="preserve"> </w:t>
      </w:r>
      <w:r w:rsidRPr="00CB1A6D">
        <w:rPr>
          <w:rFonts w:asciiTheme="minorHAnsi" w:hAnsiTheme="minorHAnsi"/>
          <w:sz w:val="24"/>
          <w:szCs w:val="24"/>
        </w:rPr>
        <w:t>state</w:t>
      </w:r>
      <w:r w:rsidRPr="00CB1A6D">
        <w:rPr>
          <w:rFonts w:asciiTheme="minorHAnsi" w:hAnsiTheme="minorHAnsi"/>
          <w:spacing w:val="-3"/>
          <w:sz w:val="24"/>
          <w:szCs w:val="24"/>
        </w:rPr>
        <w:t xml:space="preserve"> </w:t>
      </w:r>
      <w:r w:rsidRPr="00CB1A6D">
        <w:rPr>
          <w:rFonts w:asciiTheme="minorHAnsi" w:hAnsiTheme="minorHAnsi"/>
          <w:sz w:val="24"/>
          <w:szCs w:val="24"/>
        </w:rPr>
        <w:t>laws</w:t>
      </w:r>
      <w:r w:rsidRPr="00CB1A6D">
        <w:rPr>
          <w:rFonts w:asciiTheme="minorHAnsi" w:hAnsiTheme="minorHAnsi"/>
          <w:spacing w:val="-3"/>
          <w:sz w:val="24"/>
          <w:szCs w:val="24"/>
        </w:rPr>
        <w:t xml:space="preserve"> </w:t>
      </w:r>
      <w:r w:rsidRPr="00CB1A6D">
        <w:rPr>
          <w:rFonts w:asciiTheme="minorHAnsi" w:hAnsiTheme="minorHAnsi"/>
          <w:sz w:val="24"/>
          <w:szCs w:val="24"/>
        </w:rPr>
        <w:t>and</w:t>
      </w:r>
      <w:r w:rsidRPr="00CB1A6D">
        <w:rPr>
          <w:rFonts w:asciiTheme="minorHAnsi" w:hAnsiTheme="minorHAnsi"/>
          <w:spacing w:val="-3"/>
          <w:sz w:val="24"/>
          <w:szCs w:val="24"/>
        </w:rPr>
        <w:t xml:space="preserve"> </w:t>
      </w:r>
      <w:r w:rsidRPr="00CB1A6D">
        <w:rPr>
          <w:rFonts w:asciiTheme="minorHAnsi" w:hAnsiTheme="minorHAnsi"/>
          <w:sz w:val="24"/>
          <w:szCs w:val="24"/>
        </w:rPr>
        <w:t>regulations</w:t>
      </w:r>
      <w:r w:rsidRPr="00CB1A6D">
        <w:rPr>
          <w:rFonts w:asciiTheme="minorHAnsi" w:hAnsiTheme="minorHAnsi"/>
          <w:spacing w:val="-3"/>
          <w:sz w:val="24"/>
          <w:szCs w:val="24"/>
        </w:rPr>
        <w:t xml:space="preserve"> </w:t>
      </w:r>
      <w:r w:rsidRPr="00CB1A6D">
        <w:rPr>
          <w:rFonts w:asciiTheme="minorHAnsi" w:hAnsiTheme="minorHAnsi"/>
          <w:sz w:val="24"/>
          <w:szCs w:val="24"/>
        </w:rPr>
        <w:t>so</w:t>
      </w:r>
      <w:r w:rsidRPr="00CB1A6D">
        <w:rPr>
          <w:rFonts w:asciiTheme="minorHAnsi" w:hAnsiTheme="minorHAnsi"/>
          <w:spacing w:val="-3"/>
          <w:sz w:val="24"/>
          <w:szCs w:val="24"/>
        </w:rPr>
        <w:t xml:space="preserve"> </w:t>
      </w:r>
      <w:r w:rsidRPr="00CB1A6D">
        <w:rPr>
          <w:rFonts w:asciiTheme="minorHAnsi" w:hAnsiTheme="minorHAnsi"/>
          <w:sz w:val="24"/>
          <w:szCs w:val="24"/>
        </w:rPr>
        <w:t xml:space="preserve">that they are able to appropriately address allegations, provide accurate information to </w:t>
      </w:r>
      <w:r w:rsidRPr="00CB1A6D">
        <w:rPr>
          <w:rFonts w:asciiTheme="minorHAnsi" w:hAnsiTheme="minorHAnsi"/>
          <w:sz w:val="24"/>
          <w:szCs w:val="24"/>
        </w:rPr>
        <w:lastRenderedPageBreak/>
        <w:t>members of the community, protect safety, and promote accountability.</w:t>
      </w:r>
    </w:p>
    <w:p w14:paraId="2911CE32" w14:textId="77777777" w:rsidR="0041062F" w:rsidRPr="00CB1A6D" w:rsidRDefault="0041062F">
      <w:pPr>
        <w:pStyle w:val="BodyText"/>
        <w:spacing w:before="3"/>
        <w:ind w:left="0" w:firstLine="0"/>
        <w:rPr>
          <w:rFonts w:asciiTheme="minorHAnsi" w:hAnsiTheme="minorHAnsi"/>
          <w:sz w:val="24"/>
          <w:szCs w:val="24"/>
        </w:rPr>
      </w:pPr>
    </w:p>
    <w:p w14:paraId="2B2019A0" w14:textId="77777777" w:rsidR="0041062F" w:rsidRPr="00CB1A6D" w:rsidRDefault="0041062F">
      <w:pPr>
        <w:pStyle w:val="BodyText"/>
        <w:ind w:left="117" w:firstLine="0"/>
        <w:rPr>
          <w:rFonts w:asciiTheme="minorHAnsi" w:hAnsiTheme="minorHAnsi"/>
          <w:sz w:val="24"/>
          <w:szCs w:val="24"/>
        </w:rPr>
      </w:pPr>
      <w:r w:rsidRPr="00CB1A6D">
        <w:rPr>
          <w:rFonts w:asciiTheme="minorHAnsi" w:hAnsiTheme="minorHAnsi"/>
          <w:sz w:val="24"/>
          <w:szCs w:val="24"/>
        </w:rPr>
        <w:t>The</w:t>
      </w:r>
      <w:r w:rsidRPr="00CB1A6D">
        <w:rPr>
          <w:rFonts w:asciiTheme="minorHAnsi" w:hAnsiTheme="minorHAnsi"/>
          <w:spacing w:val="-8"/>
          <w:sz w:val="24"/>
          <w:szCs w:val="24"/>
        </w:rPr>
        <w:t xml:space="preserve"> </w:t>
      </w:r>
      <w:r w:rsidRPr="00CB1A6D">
        <w:rPr>
          <w:rFonts w:asciiTheme="minorHAnsi" w:hAnsiTheme="minorHAnsi"/>
          <w:sz w:val="24"/>
          <w:szCs w:val="24"/>
        </w:rPr>
        <w:t>Pool</w:t>
      </w:r>
      <w:r w:rsidRPr="00CB1A6D">
        <w:rPr>
          <w:rFonts w:asciiTheme="minorHAnsi" w:hAnsiTheme="minorHAnsi"/>
          <w:spacing w:val="-6"/>
          <w:sz w:val="24"/>
          <w:szCs w:val="24"/>
        </w:rPr>
        <w:t xml:space="preserve"> </w:t>
      </w:r>
      <w:r w:rsidRPr="00CB1A6D">
        <w:rPr>
          <w:rFonts w:asciiTheme="minorHAnsi" w:hAnsiTheme="minorHAnsi"/>
          <w:sz w:val="24"/>
          <w:szCs w:val="24"/>
        </w:rPr>
        <w:t>members</w:t>
      </w:r>
      <w:r w:rsidRPr="00CB1A6D">
        <w:rPr>
          <w:rFonts w:asciiTheme="minorHAnsi" w:hAnsiTheme="minorHAnsi"/>
          <w:spacing w:val="-5"/>
          <w:sz w:val="24"/>
          <w:szCs w:val="24"/>
        </w:rPr>
        <w:t xml:space="preserve"> </w:t>
      </w:r>
      <w:r w:rsidRPr="00CB1A6D">
        <w:rPr>
          <w:rFonts w:asciiTheme="minorHAnsi" w:hAnsiTheme="minorHAnsi"/>
          <w:sz w:val="24"/>
          <w:szCs w:val="24"/>
        </w:rPr>
        <w:t>receive</w:t>
      </w:r>
      <w:r w:rsidRPr="00CB1A6D">
        <w:rPr>
          <w:rFonts w:asciiTheme="minorHAnsi" w:hAnsiTheme="minorHAnsi"/>
          <w:spacing w:val="-6"/>
          <w:sz w:val="24"/>
          <w:szCs w:val="24"/>
        </w:rPr>
        <w:t xml:space="preserve"> </w:t>
      </w:r>
      <w:r w:rsidRPr="00CB1A6D">
        <w:rPr>
          <w:rFonts w:asciiTheme="minorHAnsi" w:hAnsiTheme="minorHAnsi"/>
          <w:sz w:val="24"/>
          <w:szCs w:val="24"/>
        </w:rPr>
        <w:t>annual</w:t>
      </w:r>
      <w:r w:rsidRPr="00CB1A6D">
        <w:rPr>
          <w:rFonts w:asciiTheme="minorHAnsi" w:hAnsiTheme="minorHAnsi"/>
          <w:spacing w:val="-5"/>
          <w:sz w:val="24"/>
          <w:szCs w:val="24"/>
        </w:rPr>
        <w:t xml:space="preserve"> </w:t>
      </w:r>
      <w:r w:rsidRPr="00CB1A6D">
        <w:rPr>
          <w:rFonts w:asciiTheme="minorHAnsi" w:hAnsiTheme="minorHAnsi"/>
          <w:sz w:val="24"/>
          <w:szCs w:val="24"/>
        </w:rPr>
        <w:t>training.</w:t>
      </w:r>
      <w:r w:rsidRPr="00CB1A6D">
        <w:rPr>
          <w:rFonts w:asciiTheme="minorHAnsi" w:hAnsiTheme="minorHAnsi"/>
          <w:spacing w:val="-10"/>
          <w:sz w:val="24"/>
          <w:szCs w:val="24"/>
        </w:rPr>
        <w:t xml:space="preserve"> </w:t>
      </w:r>
      <w:r w:rsidRPr="00CB1A6D">
        <w:rPr>
          <w:rFonts w:asciiTheme="minorHAnsi" w:hAnsiTheme="minorHAnsi"/>
          <w:sz w:val="24"/>
          <w:szCs w:val="24"/>
        </w:rPr>
        <w:t>This</w:t>
      </w:r>
      <w:r w:rsidRPr="00CB1A6D">
        <w:rPr>
          <w:rFonts w:asciiTheme="minorHAnsi" w:hAnsiTheme="minorHAnsi"/>
          <w:spacing w:val="-5"/>
          <w:sz w:val="24"/>
          <w:szCs w:val="24"/>
        </w:rPr>
        <w:t xml:space="preserve"> </w:t>
      </w:r>
      <w:r w:rsidRPr="00CB1A6D">
        <w:rPr>
          <w:rFonts w:asciiTheme="minorHAnsi" w:hAnsiTheme="minorHAnsi"/>
          <w:sz w:val="24"/>
          <w:szCs w:val="24"/>
        </w:rPr>
        <w:t>training</w:t>
      </w:r>
      <w:r w:rsidRPr="00CB1A6D">
        <w:rPr>
          <w:rFonts w:asciiTheme="minorHAnsi" w:hAnsiTheme="minorHAnsi"/>
          <w:spacing w:val="-6"/>
          <w:sz w:val="24"/>
          <w:szCs w:val="24"/>
        </w:rPr>
        <w:t xml:space="preserve"> </w:t>
      </w:r>
      <w:r w:rsidRPr="00CB1A6D">
        <w:rPr>
          <w:rFonts w:asciiTheme="minorHAnsi" w:hAnsiTheme="minorHAnsi"/>
          <w:sz w:val="24"/>
          <w:szCs w:val="24"/>
        </w:rPr>
        <w:t>includes,</w:t>
      </w:r>
      <w:r w:rsidRPr="00CB1A6D">
        <w:rPr>
          <w:rFonts w:asciiTheme="minorHAnsi" w:hAnsiTheme="minorHAnsi"/>
          <w:spacing w:val="-5"/>
          <w:sz w:val="24"/>
          <w:szCs w:val="24"/>
        </w:rPr>
        <w:t xml:space="preserve"> </w:t>
      </w:r>
      <w:r w:rsidRPr="00CB1A6D">
        <w:rPr>
          <w:rFonts w:asciiTheme="minorHAnsi" w:hAnsiTheme="minorHAnsi"/>
          <w:sz w:val="24"/>
          <w:szCs w:val="24"/>
        </w:rPr>
        <w:t>but</w:t>
      </w:r>
      <w:r w:rsidRPr="00CB1A6D">
        <w:rPr>
          <w:rFonts w:asciiTheme="minorHAnsi" w:hAnsiTheme="minorHAnsi"/>
          <w:spacing w:val="-6"/>
          <w:sz w:val="24"/>
          <w:szCs w:val="24"/>
        </w:rPr>
        <w:t xml:space="preserve"> </w:t>
      </w:r>
      <w:r w:rsidRPr="00CB1A6D">
        <w:rPr>
          <w:rFonts w:asciiTheme="minorHAnsi" w:hAnsiTheme="minorHAnsi"/>
          <w:sz w:val="24"/>
          <w:szCs w:val="24"/>
        </w:rPr>
        <w:t>is</w:t>
      </w:r>
      <w:r w:rsidRPr="00CB1A6D">
        <w:rPr>
          <w:rFonts w:asciiTheme="minorHAnsi" w:hAnsiTheme="minorHAnsi"/>
          <w:spacing w:val="-5"/>
          <w:sz w:val="24"/>
          <w:szCs w:val="24"/>
        </w:rPr>
        <w:t xml:space="preserve"> </w:t>
      </w:r>
      <w:r w:rsidRPr="00CB1A6D">
        <w:rPr>
          <w:rFonts w:asciiTheme="minorHAnsi" w:hAnsiTheme="minorHAnsi"/>
          <w:sz w:val="24"/>
          <w:szCs w:val="24"/>
        </w:rPr>
        <w:t>not</w:t>
      </w:r>
      <w:r w:rsidRPr="00CB1A6D">
        <w:rPr>
          <w:rFonts w:asciiTheme="minorHAnsi" w:hAnsiTheme="minorHAnsi"/>
          <w:spacing w:val="-6"/>
          <w:sz w:val="24"/>
          <w:szCs w:val="24"/>
        </w:rPr>
        <w:t xml:space="preserve"> </w:t>
      </w:r>
      <w:r w:rsidRPr="00CB1A6D">
        <w:rPr>
          <w:rFonts w:asciiTheme="minorHAnsi" w:hAnsiTheme="minorHAnsi"/>
          <w:sz w:val="24"/>
          <w:szCs w:val="24"/>
        </w:rPr>
        <w:t>limited</w:t>
      </w:r>
      <w:r w:rsidRPr="00CB1A6D">
        <w:rPr>
          <w:rFonts w:asciiTheme="minorHAnsi" w:hAnsiTheme="minorHAnsi"/>
          <w:spacing w:val="-5"/>
          <w:sz w:val="24"/>
          <w:szCs w:val="24"/>
        </w:rPr>
        <w:t xml:space="preserve"> to:</w:t>
      </w:r>
    </w:p>
    <w:p w14:paraId="0983D137" w14:textId="77777777" w:rsidR="0041062F" w:rsidRPr="00CB1A6D" w:rsidRDefault="0041062F" w:rsidP="00A47BC6">
      <w:pPr>
        <w:pStyle w:val="ListParagraph"/>
        <w:widowControl w:val="0"/>
        <w:numPr>
          <w:ilvl w:val="1"/>
          <w:numId w:val="52"/>
        </w:numPr>
        <w:tabs>
          <w:tab w:val="left" w:pos="837"/>
        </w:tabs>
        <w:autoSpaceDE w:val="0"/>
        <w:autoSpaceDN w:val="0"/>
        <w:spacing w:before="9" w:line="230" w:lineRule="auto"/>
        <w:ind w:right="290"/>
        <w:contextualSpacing w:val="0"/>
      </w:pPr>
      <w:r w:rsidRPr="00CB1A6D">
        <w:t>The</w:t>
      </w:r>
      <w:r w:rsidRPr="00CB1A6D">
        <w:rPr>
          <w:spacing w:val="-5"/>
        </w:rPr>
        <w:t xml:space="preserve"> </w:t>
      </w:r>
      <w:r w:rsidRPr="00CB1A6D">
        <w:t>scope</w:t>
      </w:r>
      <w:r w:rsidRPr="00CB1A6D">
        <w:rPr>
          <w:spacing w:val="-5"/>
        </w:rPr>
        <w:t xml:space="preserve"> </w:t>
      </w:r>
      <w:r w:rsidRPr="00CB1A6D">
        <w:t>of</w:t>
      </w:r>
      <w:r w:rsidRPr="00CB1A6D">
        <w:rPr>
          <w:spacing w:val="-5"/>
        </w:rPr>
        <w:t xml:space="preserve"> </w:t>
      </w:r>
      <w:r w:rsidRPr="00CB1A6D">
        <w:t>the</w:t>
      </w:r>
      <w:r w:rsidRPr="00CB1A6D">
        <w:rPr>
          <w:spacing w:val="-6"/>
        </w:rPr>
        <w:t xml:space="preserve"> </w:t>
      </w:r>
      <w:r w:rsidRPr="00CB1A6D">
        <w:t>College’s</w:t>
      </w:r>
      <w:r w:rsidRPr="00CB1A6D">
        <w:rPr>
          <w:spacing w:val="-5"/>
        </w:rPr>
        <w:t xml:space="preserve"> </w:t>
      </w:r>
      <w:r w:rsidRPr="00CB1A6D">
        <w:t>Equal</w:t>
      </w:r>
      <w:r w:rsidRPr="00CB1A6D">
        <w:rPr>
          <w:spacing w:val="-5"/>
        </w:rPr>
        <w:t xml:space="preserve"> </w:t>
      </w:r>
      <w:r w:rsidRPr="00CB1A6D">
        <w:t>Opportunity,</w:t>
      </w:r>
      <w:r w:rsidRPr="00CB1A6D">
        <w:rPr>
          <w:spacing w:val="-5"/>
        </w:rPr>
        <w:t xml:space="preserve"> </w:t>
      </w:r>
      <w:r w:rsidRPr="00CB1A6D">
        <w:t>Harassment,</w:t>
      </w:r>
      <w:r w:rsidRPr="00CB1A6D">
        <w:rPr>
          <w:spacing w:val="-5"/>
        </w:rPr>
        <w:t xml:space="preserve"> </w:t>
      </w:r>
      <w:r w:rsidRPr="00CB1A6D">
        <w:t>and</w:t>
      </w:r>
      <w:r w:rsidRPr="00CB1A6D">
        <w:rPr>
          <w:spacing w:val="-5"/>
        </w:rPr>
        <w:t xml:space="preserve"> </w:t>
      </w:r>
      <w:r w:rsidRPr="00CB1A6D">
        <w:t>Nondiscrimination</w:t>
      </w:r>
      <w:r w:rsidRPr="00CB1A6D">
        <w:rPr>
          <w:spacing w:val="-7"/>
        </w:rPr>
        <w:t xml:space="preserve"> </w:t>
      </w:r>
      <w:r w:rsidRPr="00CB1A6D">
        <w:t>Policy</w:t>
      </w:r>
      <w:r w:rsidRPr="00CB1A6D">
        <w:rPr>
          <w:spacing w:val="-5"/>
        </w:rPr>
        <w:t xml:space="preserve"> </w:t>
      </w:r>
      <w:r w:rsidRPr="00CB1A6D">
        <w:t xml:space="preserve">and </w:t>
      </w:r>
      <w:r w:rsidRPr="00CB1A6D">
        <w:rPr>
          <w:spacing w:val="-2"/>
        </w:rPr>
        <w:t>Procedures</w:t>
      </w:r>
    </w:p>
    <w:p w14:paraId="20FDE667" w14:textId="77777777" w:rsidR="0041062F" w:rsidRPr="00CB1A6D" w:rsidRDefault="0041062F" w:rsidP="00A47BC6">
      <w:pPr>
        <w:pStyle w:val="ListParagraph"/>
        <w:widowControl w:val="0"/>
        <w:numPr>
          <w:ilvl w:val="1"/>
          <w:numId w:val="52"/>
        </w:numPr>
        <w:tabs>
          <w:tab w:val="left" w:pos="837"/>
        </w:tabs>
        <w:autoSpaceDE w:val="0"/>
        <w:autoSpaceDN w:val="0"/>
        <w:spacing w:before="8" w:line="235" w:lineRule="auto"/>
        <w:ind w:right="876"/>
        <w:contextualSpacing w:val="0"/>
      </w:pPr>
      <w:r w:rsidRPr="00CB1A6D">
        <w:t>How</w:t>
      </w:r>
      <w:r w:rsidRPr="00CB1A6D">
        <w:rPr>
          <w:spacing w:val="-3"/>
        </w:rPr>
        <w:t xml:space="preserve"> </w:t>
      </w:r>
      <w:r w:rsidRPr="00CB1A6D">
        <w:t>to</w:t>
      </w:r>
      <w:r w:rsidRPr="00CB1A6D">
        <w:rPr>
          <w:spacing w:val="-3"/>
        </w:rPr>
        <w:t xml:space="preserve"> </w:t>
      </w:r>
      <w:r w:rsidRPr="00CB1A6D">
        <w:t>conduct</w:t>
      </w:r>
      <w:r w:rsidRPr="00CB1A6D">
        <w:rPr>
          <w:spacing w:val="-3"/>
        </w:rPr>
        <w:t xml:space="preserve"> </w:t>
      </w:r>
      <w:r w:rsidRPr="00CB1A6D">
        <w:t>investigations</w:t>
      </w:r>
      <w:r w:rsidRPr="00CB1A6D">
        <w:rPr>
          <w:spacing w:val="-3"/>
        </w:rPr>
        <w:t xml:space="preserve"> </w:t>
      </w:r>
      <w:r w:rsidRPr="00CB1A6D">
        <w:t>and</w:t>
      </w:r>
      <w:r w:rsidRPr="00CB1A6D">
        <w:rPr>
          <w:spacing w:val="-3"/>
        </w:rPr>
        <w:t xml:space="preserve"> </w:t>
      </w:r>
      <w:r w:rsidRPr="00CB1A6D">
        <w:t>hearings</w:t>
      </w:r>
      <w:r w:rsidRPr="00CB1A6D">
        <w:rPr>
          <w:spacing w:val="-3"/>
        </w:rPr>
        <w:t xml:space="preserve"> </w:t>
      </w:r>
      <w:r w:rsidRPr="00CB1A6D">
        <w:t>that</w:t>
      </w:r>
      <w:r w:rsidRPr="00CB1A6D">
        <w:rPr>
          <w:spacing w:val="-3"/>
        </w:rPr>
        <w:t xml:space="preserve"> </w:t>
      </w:r>
      <w:r w:rsidRPr="00CB1A6D">
        <w:t>protect</w:t>
      </w:r>
      <w:r w:rsidRPr="00CB1A6D">
        <w:rPr>
          <w:spacing w:val="-3"/>
        </w:rPr>
        <w:t xml:space="preserve"> </w:t>
      </w:r>
      <w:r w:rsidRPr="00CB1A6D">
        <w:t>the</w:t>
      </w:r>
      <w:r w:rsidRPr="00CB1A6D">
        <w:rPr>
          <w:spacing w:val="-3"/>
        </w:rPr>
        <w:t xml:space="preserve"> </w:t>
      </w:r>
      <w:r w:rsidRPr="00CB1A6D">
        <w:t>safety</w:t>
      </w:r>
      <w:r w:rsidRPr="00CB1A6D">
        <w:rPr>
          <w:spacing w:val="-3"/>
        </w:rPr>
        <w:t xml:space="preserve"> </w:t>
      </w:r>
      <w:r w:rsidRPr="00CB1A6D">
        <w:t>of</w:t>
      </w:r>
      <w:r w:rsidRPr="00CB1A6D">
        <w:rPr>
          <w:spacing w:val="-3"/>
        </w:rPr>
        <w:t xml:space="preserve"> </w:t>
      </w:r>
      <w:r w:rsidRPr="00CB1A6D">
        <w:t>Complainants</w:t>
      </w:r>
      <w:r w:rsidRPr="00CB1A6D">
        <w:rPr>
          <w:spacing w:val="-3"/>
        </w:rPr>
        <w:t xml:space="preserve"> </w:t>
      </w:r>
      <w:r w:rsidRPr="00CB1A6D">
        <w:t>and Respondents and promote accountability</w:t>
      </w:r>
    </w:p>
    <w:p w14:paraId="477CB278" w14:textId="77777777" w:rsidR="0041062F" w:rsidRPr="00CB1A6D" w:rsidRDefault="0041062F" w:rsidP="00A47BC6">
      <w:pPr>
        <w:pStyle w:val="ListParagraph"/>
        <w:widowControl w:val="0"/>
        <w:numPr>
          <w:ilvl w:val="1"/>
          <w:numId w:val="52"/>
        </w:numPr>
        <w:tabs>
          <w:tab w:val="left" w:pos="837"/>
        </w:tabs>
        <w:autoSpaceDE w:val="0"/>
        <w:autoSpaceDN w:val="0"/>
        <w:spacing w:before="2" w:line="291" w:lineRule="exact"/>
        <w:contextualSpacing w:val="0"/>
      </w:pPr>
      <w:r w:rsidRPr="00CB1A6D">
        <w:t>Implicit</w:t>
      </w:r>
      <w:r w:rsidRPr="00CB1A6D">
        <w:rPr>
          <w:spacing w:val="-10"/>
        </w:rPr>
        <w:t xml:space="preserve"> </w:t>
      </w:r>
      <w:r w:rsidRPr="00CB1A6D">
        <w:rPr>
          <w:spacing w:val="-4"/>
        </w:rPr>
        <w:t>bias</w:t>
      </w:r>
    </w:p>
    <w:p w14:paraId="15D77026"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Disparate</w:t>
      </w:r>
      <w:r w:rsidRPr="00CB1A6D">
        <w:rPr>
          <w:spacing w:val="-9"/>
        </w:rPr>
        <w:t xml:space="preserve"> </w:t>
      </w:r>
      <w:r w:rsidRPr="00CB1A6D">
        <w:rPr>
          <w:spacing w:val="-2"/>
        </w:rPr>
        <w:t>treatment</w:t>
      </w:r>
    </w:p>
    <w:p w14:paraId="04F63162"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Reporting,</w:t>
      </w:r>
      <w:r w:rsidRPr="00CB1A6D">
        <w:rPr>
          <w:spacing w:val="-13"/>
        </w:rPr>
        <w:t xml:space="preserve"> </w:t>
      </w:r>
      <w:r w:rsidRPr="00CB1A6D">
        <w:t>confidentiality,</w:t>
      </w:r>
      <w:r w:rsidRPr="00CB1A6D">
        <w:rPr>
          <w:spacing w:val="-13"/>
        </w:rPr>
        <w:t xml:space="preserve"> </w:t>
      </w:r>
      <w:r w:rsidRPr="00CB1A6D">
        <w:t>and</w:t>
      </w:r>
      <w:r w:rsidRPr="00CB1A6D">
        <w:rPr>
          <w:spacing w:val="-13"/>
        </w:rPr>
        <w:t xml:space="preserve"> </w:t>
      </w:r>
      <w:r w:rsidRPr="00CB1A6D">
        <w:t>privacy</w:t>
      </w:r>
      <w:r w:rsidRPr="00CB1A6D">
        <w:rPr>
          <w:spacing w:val="-13"/>
        </w:rPr>
        <w:t xml:space="preserve"> </w:t>
      </w:r>
      <w:r w:rsidRPr="00CB1A6D">
        <w:rPr>
          <w:spacing w:val="-2"/>
        </w:rPr>
        <w:t>requirements</w:t>
      </w:r>
    </w:p>
    <w:p w14:paraId="73D12C54"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Applicable</w:t>
      </w:r>
      <w:r w:rsidRPr="00CB1A6D">
        <w:rPr>
          <w:spacing w:val="-8"/>
        </w:rPr>
        <w:t xml:space="preserve"> </w:t>
      </w:r>
      <w:r w:rsidRPr="00CB1A6D">
        <w:t>laws,</w:t>
      </w:r>
      <w:r w:rsidRPr="00CB1A6D">
        <w:rPr>
          <w:spacing w:val="-8"/>
        </w:rPr>
        <w:t xml:space="preserve"> </w:t>
      </w:r>
      <w:r w:rsidRPr="00CB1A6D">
        <w:t>regulations,</w:t>
      </w:r>
      <w:r w:rsidRPr="00CB1A6D">
        <w:rPr>
          <w:spacing w:val="-8"/>
        </w:rPr>
        <w:t xml:space="preserve"> </w:t>
      </w:r>
      <w:r w:rsidRPr="00CB1A6D">
        <w:t>and</w:t>
      </w:r>
      <w:r w:rsidRPr="00CB1A6D">
        <w:rPr>
          <w:spacing w:val="-8"/>
        </w:rPr>
        <w:t xml:space="preserve"> </w:t>
      </w:r>
      <w:r w:rsidRPr="00CB1A6D">
        <w:t>federal</w:t>
      </w:r>
      <w:r w:rsidRPr="00CB1A6D">
        <w:rPr>
          <w:spacing w:val="-8"/>
        </w:rPr>
        <w:t xml:space="preserve"> </w:t>
      </w:r>
      <w:r w:rsidRPr="00CB1A6D">
        <w:t>regulatory</w:t>
      </w:r>
      <w:r w:rsidRPr="00CB1A6D">
        <w:rPr>
          <w:spacing w:val="-7"/>
        </w:rPr>
        <w:t xml:space="preserve"> </w:t>
      </w:r>
      <w:r w:rsidRPr="00CB1A6D">
        <w:rPr>
          <w:spacing w:val="-2"/>
        </w:rPr>
        <w:t>guidance</w:t>
      </w:r>
    </w:p>
    <w:p w14:paraId="3A9E8768"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How</w:t>
      </w:r>
      <w:r w:rsidRPr="00CB1A6D">
        <w:rPr>
          <w:spacing w:val="-10"/>
        </w:rPr>
        <w:t xml:space="preserve"> </w:t>
      </w:r>
      <w:r w:rsidRPr="00CB1A6D">
        <w:t>to</w:t>
      </w:r>
      <w:r w:rsidRPr="00CB1A6D">
        <w:rPr>
          <w:spacing w:val="-8"/>
        </w:rPr>
        <w:t xml:space="preserve"> </w:t>
      </w:r>
      <w:r w:rsidRPr="00CB1A6D">
        <w:t>implement</w:t>
      </w:r>
      <w:r w:rsidRPr="00CB1A6D">
        <w:rPr>
          <w:spacing w:val="-8"/>
        </w:rPr>
        <w:t xml:space="preserve"> </w:t>
      </w:r>
      <w:r w:rsidRPr="00CB1A6D">
        <w:t>appropriate</w:t>
      </w:r>
      <w:r w:rsidRPr="00CB1A6D">
        <w:rPr>
          <w:spacing w:val="-8"/>
        </w:rPr>
        <w:t xml:space="preserve"> </w:t>
      </w:r>
      <w:r w:rsidRPr="00CB1A6D">
        <w:t>and</w:t>
      </w:r>
      <w:r w:rsidRPr="00CB1A6D">
        <w:rPr>
          <w:spacing w:val="-8"/>
        </w:rPr>
        <w:t xml:space="preserve"> </w:t>
      </w:r>
      <w:r w:rsidRPr="00CB1A6D">
        <w:t>situation-specific</w:t>
      </w:r>
      <w:r w:rsidRPr="00CB1A6D">
        <w:rPr>
          <w:spacing w:val="-7"/>
        </w:rPr>
        <w:t xml:space="preserve"> </w:t>
      </w:r>
      <w:r w:rsidRPr="00CB1A6D">
        <w:rPr>
          <w:spacing w:val="-2"/>
        </w:rPr>
        <w:t>remedies</w:t>
      </w:r>
    </w:p>
    <w:p w14:paraId="6EBD620B"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How</w:t>
      </w:r>
      <w:r w:rsidRPr="00CB1A6D">
        <w:rPr>
          <w:spacing w:val="-8"/>
        </w:rPr>
        <w:t xml:space="preserve"> </w:t>
      </w:r>
      <w:r w:rsidRPr="00CB1A6D">
        <w:t>to</w:t>
      </w:r>
      <w:r w:rsidRPr="00CB1A6D">
        <w:rPr>
          <w:spacing w:val="-7"/>
        </w:rPr>
        <w:t xml:space="preserve"> </w:t>
      </w:r>
      <w:r w:rsidRPr="00CB1A6D">
        <w:t>investigate</w:t>
      </w:r>
      <w:r w:rsidRPr="00CB1A6D">
        <w:rPr>
          <w:spacing w:val="-7"/>
        </w:rPr>
        <w:t xml:space="preserve"> </w:t>
      </w:r>
      <w:r w:rsidRPr="00CB1A6D">
        <w:t>in</w:t>
      </w:r>
      <w:r w:rsidRPr="00CB1A6D">
        <w:rPr>
          <w:spacing w:val="-7"/>
        </w:rPr>
        <w:t xml:space="preserve"> </w:t>
      </w:r>
      <w:r w:rsidRPr="00CB1A6D">
        <w:t>a</w:t>
      </w:r>
      <w:r w:rsidRPr="00CB1A6D">
        <w:rPr>
          <w:spacing w:val="-7"/>
        </w:rPr>
        <w:t xml:space="preserve"> </w:t>
      </w:r>
      <w:r w:rsidRPr="00CB1A6D">
        <w:t>thorough,</w:t>
      </w:r>
      <w:r w:rsidRPr="00CB1A6D">
        <w:rPr>
          <w:spacing w:val="-8"/>
        </w:rPr>
        <w:t xml:space="preserve"> </w:t>
      </w:r>
      <w:r w:rsidRPr="00CB1A6D">
        <w:t>reliable,</w:t>
      </w:r>
      <w:r w:rsidRPr="00CB1A6D">
        <w:rPr>
          <w:spacing w:val="-7"/>
        </w:rPr>
        <w:t xml:space="preserve"> </w:t>
      </w:r>
      <w:r w:rsidRPr="00CB1A6D">
        <w:t>timely,</w:t>
      </w:r>
      <w:r w:rsidRPr="00CB1A6D">
        <w:rPr>
          <w:spacing w:val="-7"/>
        </w:rPr>
        <w:t xml:space="preserve"> </w:t>
      </w:r>
      <w:r w:rsidRPr="00CB1A6D">
        <w:t>and</w:t>
      </w:r>
      <w:r w:rsidRPr="00CB1A6D">
        <w:rPr>
          <w:spacing w:val="-7"/>
        </w:rPr>
        <w:t xml:space="preserve"> </w:t>
      </w:r>
      <w:r w:rsidRPr="00CB1A6D">
        <w:t>impartial</w:t>
      </w:r>
      <w:r w:rsidRPr="00CB1A6D">
        <w:rPr>
          <w:spacing w:val="-7"/>
        </w:rPr>
        <w:t xml:space="preserve"> </w:t>
      </w:r>
      <w:r w:rsidRPr="00CB1A6D">
        <w:rPr>
          <w:spacing w:val="-2"/>
        </w:rPr>
        <w:t>manner</w:t>
      </w:r>
    </w:p>
    <w:p w14:paraId="726721DA"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How</w:t>
      </w:r>
      <w:r w:rsidRPr="00CB1A6D">
        <w:rPr>
          <w:spacing w:val="-5"/>
        </w:rPr>
        <w:t xml:space="preserve"> </w:t>
      </w:r>
      <w:r w:rsidRPr="00CB1A6D">
        <w:t>to</w:t>
      </w:r>
      <w:r w:rsidRPr="00CB1A6D">
        <w:rPr>
          <w:spacing w:val="-5"/>
        </w:rPr>
        <w:t xml:space="preserve"> </w:t>
      </w:r>
      <w:r w:rsidRPr="00CB1A6D">
        <w:t>conduct</w:t>
      </w:r>
      <w:r w:rsidRPr="00CB1A6D">
        <w:rPr>
          <w:spacing w:val="-5"/>
        </w:rPr>
        <w:t xml:space="preserve"> </w:t>
      </w:r>
      <w:r w:rsidRPr="00CB1A6D">
        <w:t>a</w:t>
      </w:r>
      <w:r w:rsidRPr="00CB1A6D">
        <w:rPr>
          <w:spacing w:val="-5"/>
        </w:rPr>
        <w:t xml:space="preserve"> </w:t>
      </w:r>
      <w:r w:rsidRPr="00CB1A6D">
        <w:t>sexual</w:t>
      </w:r>
      <w:r w:rsidRPr="00CB1A6D">
        <w:rPr>
          <w:spacing w:val="-5"/>
        </w:rPr>
        <w:t xml:space="preserve"> </w:t>
      </w:r>
      <w:r w:rsidRPr="00CB1A6D">
        <w:t>harassment</w:t>
      </w:r>
      <w:r w:rsidRPr="00CB1A6D">
        <w:rPr>
          <w:spacing w:val="-4"/>
        </w:rPr>
        <w:t xml:space="preserve"> </w:t>
      </w:r>
      <w:r w:rsidRPr="00CB1A6D">
        <w:rPr>
          <w:spacing w:val="-2"/>
        </w:rPr>
        <w:t>investigation</w:t>
      </w:r>
    </w:p>
    <w:p w14:paraId="798A8AB9"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Trauma-informed</w:t>
      </w:r>
      <w:r w:rsidRPr="00CB1A6D">
        <w:rPr>
          <w:spacing w:val="-13"/>
        </w:rPr>
        <w:t xml:space="preserve"> </w:t>
      </w:r>
      <w:r w:rsidRPr="00CB1A6D">
        <w:t>practices</w:t>
      </w:r>
      <w:r w:rsidRPr="00CB1A6D">
        <w:rPr>
          <w:spacing w:val="-10"/>
        </w:rPr>
        <w:t xml:space="preserve"> </w:t>
      </w:r>
      <w:r w:rsidRPr="00CB1A6D">
        <w:t>pertaining</w:t>
      </w:r>
      <w:r w:rsidRPr="00CB1A6D">
        <w:rPr>
          <w:spacing w:val="-10"/>
        </w:rPr>
        <w:t xml:space="preserve"> </w:t>
      </w:r>
      <w:r w:rsidRPr="00CB1A6D">
        <w:t>to</w:t>
      </w:r>
      <w:r w:rsidRPr="00CB1A6D">
        <w:rPr>
          <w:spacing w:val="-10"/>
        </w:rPr>
        <w:t xml:space="preserve"> </w:t>
      </w:r>
      <w:r w:rsidRPr="00CB1A6D">
        <w:t>investigations</w:t>
      </w:r>
      <w:r w:rsidRPr="00CB1A6D">
        <w:rPr>
          <w:spacing w:val="-10"/>
        </w:rPr>
        <w:t xml:space="preserve"> </w:t>
      </w:r>
      <w:r w:rsidRPr="00CB1A6D">
        <w:t>and</w:t>
      </w:r>
      <w:r w:rsidRPr="00CB1A6D">
        <w:rPr>
          <w:spacing w:val="-10"/>
        </w:rPr>
        <w:t xml:space="preserve"> </w:t>
      </w:r>
      <w:r w:rsidRPr="00CB1A6D">
        <w:t>Resolution</w:t>
      </w:r>
      <w:r w:rsidRPr="00CB1A6D">
        <w:rPr>
          <w:spacing w:val="-10"/>
        </w:rPr>
        <w:t xml:space="preserve"> </w:t>
      </w:r>
      <w:r w:rsidRPr="00CB1A6D">
        <w:rPr>
          <w:spacing w:val="-2"/>
        </w:rPr>
        <w:t>Processes</w:t>
      </w:r>
    </w:p>
    <w:p w14:paraId="52F8D604"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How</w:t>
      </w:r>
      <w:r w:rsidRPr="00CB1A6D">
        <w:rPr>
          <w:spacing w:val="-9"/>
        </w:rPr>
        <w:t xml:space="preserve"> </w:t>
      </w:r>
      <w:r w:rsidRPr="00CB1A6D">
        <w:t>to</w:t>
      </w:r>
      <w:r w:rsidRPr="00CB1A6D">
        <w:rPr>
          <w:spacing w:val="-7"/>
        </w:rPr>
        <w:t xml:space="preserve"> </w:t>
      </w:r>
      <w:r w:rsidRPr="00CB1A6D">
        <w:t>uphold</w:t>
      </w:r>
      <w:r w:rsidRPr="00CB1A6D">
        <w:rPr>
          <w:spacing w:val="-7"/>
        </w:rPr>
        <w:t xml:space="preserve"> </w:t>
      </w:r>
      <w:r w:rsidRPr="00CB1A6D">
        <w:t>fairness,</w:t>
      </w:r>
      <w:r w:rsidRPr="00CB1A6D">
        <w:rPr>
          <w:spacing w:val="-7"/>
        </w:rPr>
        <w:t xml:space="preserve"> </w:t>
      </w:r>
      <w:r w:rsidRPr="00CB1A6D">
        <w:t>equity,</w:t>
      </w:r>
      <w:r w:rsidRPr="00CB1A6D">
        <w:rPr>
          <w:spacing w:val="-7"/>
        </w:rPr>
        <w:t xml:space="preserve"> </w:t>
      </w:r>
      <w:r w:rsidRPr="00CB1A6D">
        <w:t>and</w:t>
      </w:r>
      <w:r w:rsidRPr="00CB1A6D">
        <w:rPr>
          <w:spacing w:val="-7"/>
        </w:rPr>
        <w:t xml:space="preserve"> </w:t>
      </w:r>
      <w:r w:rsidRPr="00CB1A6D">
        <w:t>due</w:t>
      </w:r>
      <w:r w:rsidRPr="00CB1A6D">
        <w:rPr>
          <w:spacing w:val="-7"/>
        </w:rPr>
        <w:t xml:space="preserve"> </w:t>
      </w:r>
      <w:r w:rsidRPr="00CB1A6D">
        <w:rPr>
          <w:spacing w:val="-2"/>
        </w:rPr>
        <w:t>process</w:t>
      </w:r>
    </w:p>
    <w:p w14:paraId="2F372634"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How</w:t>
      </w:r>
      <w:r w:rsidRPr="00CB1A6D">
        <w:rPr>
          <w:spacing w:val="-4"/>
        </w:rPr>
        <w:t xml:space="preserve"> </w:t>
      </w:r>
      <w:r w:rsidRPr="00CB1A6D">
        <w:t>to</w:t>
      </w:r>
      <w:r w:rsidRPr="00CB1A6D">
        <w:rPr>
          <w:spacing w:val="-3"/>
        </w:rPr>
        <w:t xml:space="preserve"> </w:t>
      </w:r>
      <w:r w:rsidRPr="00CB1A6D">
        <w:t>weigh</w:t>
      </w:r>
      <w:r w:rsidRPr="00CB1A6D">
        <w:rPr>
          <w:spacing w:val="-3"/>
        </w:rPr>
        <w:t xml:space="preserve"> </w:t>
      </w:r>
      <w:r w:rsidRPr="00CB1A6D">
        <w:rPr>
          <w:spacing w:val="-2"/>
        </w:rPr>
        <w:t>evidence</w:t>
      </w:r>
    </w:p>
    <w:p w14:paraId="71C16F0E"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How</w:t>
      </w:r>
      <w:r w:rsidRPr="00CB1A6D">
        <w:rPr>
          <w:spacing w:val="-4"/>
        </w:rPr>
        <w:t xml:space="preserve"> </w:t>
      </w:r>
      <w:r w:rsidRPr="00CB1A6D">
        <w:t>to</w:t>
      </w:r>
      <w:r w:rsidRPr="00CB1A6D">
        <w:rPr>
          <w:spacing w:val="-4"/>
        </w:rPr>
        <w:t xml:space="preserve"> </w:t>
      </w:r>
      <w:r w:rsidRPr="00CB1A6D">
        <w:t>conduct</w:t>
      </w:r>
      <w:r w:rsidRPr="00CB1A6D">
        <w:rPr>
          <w:spacing w:val="-4"/>
        </w:rPr>
        <w:t xml:space="preserve"> </w:t>
      </w:r>
      <w:r w:rsidRPr="00CB1A6D">
        <w:rPr>
          <w:spacing w:val="-2"/>
        </w:rPr>
        <w:t>questioning</w:t>
      </w:r>
    </w:p>
    <w:p w14:paraId="24CE67F2"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How</w:t>
      </w:r>
      <w:r w:rsidRPr="00CB1A6D">
        <w:rPr>
          <w:spacing w:val="-4"/>
        </w:rPr>
        <w:t xml:space="preserve"> </w:t>
      </w:r>
      <w:r w:rsidRPr="00CB1A6D">
        <w:t>to</w:t>
      </w:r>
      <w:r w:rsidRPr="00CB1A6D">
        <w:rPr>
          <w:spacing w:val="-4"/>
        </w:rPr>
        <w:t xml:space="preserve"> </w:t>
      </w:r>
      <w:r w:rsidRPr="00CB1A6D">
        <w:t>assess</w:t>
      </w:r>
      <w:r w:rsidRPr="00CB1A6D">
        <w:rPr>
          <w:spacing w:val="-3"/>
        </w:rPr>
        <w:t xml:space="preserve"> </w:t>
      </w:r>
      <w:r w:rsidRPr="00CB1A6D">
        <w:rPr>
          <w:spacing w:val="-2"/>
        </w:rPr>
        <w:t>credibility</w:t>
      </w:r>
    </w:p>
    <w:p w14:paraId="1D766C22"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Impartiality</w:t>
      </w:r>
      <w:r w:rsidRPr="00CB1A6D">
        <w:rPr>
          <w:spacing w:val="-8"/>
        </w:rPr>
        <w:t xml:space="preserve"> </w:t>
      </w:r>
      <w:r w:rsidRPr="00CB1A6D">
        <w:t>and</w:t>
      </w:r>
      <w:r w:rsidRPr="00CB1A6D">
        <w:rPr>
          <w:spacing w:val="-7"/>
        </w:rPr>
        <w:t xml:space="preserve"> </w:t>
      </w:r>
      <w:r w:rsidRPr="00CB1A6D">
        <w:rPr>
          <w:spacing w:val="-2"/>
        </w:rPr>
        <w:t>objectivity</w:t>
      </w:r>
    </w:p>
    <w:p w14:paraId="631F1730"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Types</w:t>
      </w:r>
      <w:r w:rsidRPr="00CB1A6D">
        <w:rPr>
          <w:spacing w:val="-10"/>
        </w:rPr>
        <w:t xml:space="preserve"> </w:t>
      </w:r>
      <w:r w:rsidRPr="00CB1A6D">
        <w:t>of</w:t>
      </w:r>
      <w:r w:rsidRPr="00CB1A6D">
        <w:rPr>
          <w:spacing w:val="-9"/>
        </w:rPr>
        <w:t xml:space="preserve"> </w:t>
      </w:r>
      <w:r w:rsidRPr="00CB1A6D">
        <w:rPr>
          <w:spacing w:val="-2"/>
        </w:rPr>
        <w:t>evidence</w:t>
      </w:r>
    </w:p>
    <w:p w14:paraId="3AC9672D"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rPr>
          <w:spacing w:val="-2"/>
        </w:rPr>
        <w:t>Deliberation</w:t>
      </w:r>
    </w:p>
    <w:p w14:paraId="5B8801E9"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How</w:t>
      </w:r>
      <w:r w:rsidRPr="00CB1A6D">
        <w:rPr>
          <w:spacing w:val="-11"/>
        </w:rPr>
        <w:t xml:space="preserve"> </w:t>
      </w:r>
      <w:r w:rsidRPr="00CB1A6D">
        <w:t>to</w:t>
      </w:r>
      <w:r w:rsidRPr="00CB1A6D">
        <w:rPr>
          <w:spacing w:val="-8"/>
        </w:rPr>
        <w:t xml:space="preserve"> </w:t>
      </w:r>
      <w:r w:rsidRPr="00CB1A6D">
        <w:t>render</w:t>
      </w:r>
      <w:r w:rsidRPr="00CB1A6D">
        <w:rPr>
          <w:spacing w:val="-8"/>
        </w:rPr>
        <w:t xml:space="preserve"> </w:t>
      </w:r>
      <w:r w:rsidRPr="00CB1A6D">
        <w:t>findings</w:t>
      </w:r>
      <w:r w:rsidRPr="00CB1A6D">
        <w:rPr>
          <w:spacing w:val="-8"/>
        </w:rPr>
        <w:t xml:space="preserve"> </w:t>
      </w:r>
      <w:r w:rsidRPr="00CB1A6D">
        <w:t>and</w:t>
      </w:r>
      <w:r w:rsidRPr="00CB1A6D">
        <w:rPr>
          <w:spacing w:val="-8"/>
        </w:rPr>
        <w:t xml:space="preserve"> </w:t>
      </w:r>
      <w:r w:rsidRPr="00CB1A6D">
        <w:t>generate</w:t>
      </w:r>
      <w:r w:rsidRPr="00CB1A6D">
        <w:rPr>
          <w:spacing w:val="-8"/>
        </w:rPr>
        <w:t xml:space="preserve"> </w:t>
      </w:r>
      <w:r w:rsidRPr="00CB1A6D">
        <w:t>clear,</w:t>
      </w:r>
      <w:r w:rsidRPr="00CB1A6D">
        <w:rPr>
          <w:spacing w:val="-8"/>
        </w:rPr>
        <w:t xml:space="preserve"> </w:t>
      </w:r>
      <w:r w:rsidRPr="00CB1A6D">
        <w:t>concise,</w:t>
      </w:r>
      <w:r w:rsidRPr="00CB1A6D">
        <w:rPr>
          <w:spacing w:val="-8"/>
        </w:rPr>
        <w:t xml:space="preserve"> </w:t>
      </w:r>
      <w:r w:rsidRPr="00CB1A6D">
        <w:t>evidence-based</w:t>
      </w:r>
      <w:r w:rsidRPr="00CB1A6D">
        <w:rPr>
          <w:spacing w:val="-8"/>
        </w:rPr>
        <w:t xml:space="preserve"> </w:t>
      </w:r>
      <w:r w:rsidRPr="00CB1A6D">
        <w:rPr>
          <w:spacing w:val="-2"/>
        </w:rPr>
        <w:t>rationales</w:t>
      </w:r>
    </w:p>
    <w:p w14:paraId="0BBE3C50"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The</w:t>
      </w:r>
      <w:r w:rsidRPr="00CB1A6D">
        <w:rPr>
          <w:spacing w:val="-5"/>
        </w:rPr>
        <w:t xml:space="preserve"> </w:t>
      </w:r>
      <w:r w:rsidRPr="00CB1A6D">
        <w:t>definitions</w:t>
      </w:r>
      <w:r w:rsidRPr="00CB1A6D">
        <w:rPr>
          <w:spacing w:val="-5"/>
        </w:rPr>
        <w:t xml:space="preserve"> </w:t>
      </w:r>
      <w:r w:rsidRPr="00CB1A6D">
        <w:t>of</w:t>
      </w:r>
      <w:r w:rsidRPr="00CB1A6D">
        <w:rPr>
          <w:spacing w:val="-5"/>
        </w:rPr>
        <w:t xml:space="preserve"> </w:t>
      </w:r>
      <w:r w:rsidRPr="00CB1A6D">
        <w:t>all</w:t>
      </w:r>
      <w:r w:rsidRPr="00CB1A6D">
        <w:rPr>
          <w:spacing w:val="-4"/>
        </w:rPr>
        <w:t xml:space="preserve"> </w:t>
      </w:r>
      <w:r w:rsidRPr="00CB1A6D">
        <w:rPr>
          <w:spacing w:val="-2"/>
        </w:rPr>
        <w:t>offenses</w:t>
      </w:r>
    </w:p>
    <w:p w14:paraId="1C1C756C" w14:textId="77777777" w:rsidR="0041062F" w:rsidRPr="00CB1A6D" w:rsidRDefault="0041062F" w:rsidP="00A47BC6">
      <w:pPr>
        <w:pStyle w:val="ListParagraph"/>
        <w:widowControl w:val="0"/>
        <w:numPr>
          <w:ilvl w:val="1"/>
          <w:numId w:val="52"/>
        </w:numPr>
        <w:tabs>
          <w:tab w:val="left" w:pos="837"/>
        </w:tabs>
        <w:autoSpaceDE w:val="0"/>
        <w:autoSpaceDN w:val="0"/>
        <w:spacing w:before="1" w:line="235" w:lineRule="auto"/>
        <w:ind w:right="705"/>
        <w:contextualSpacing w:val="0"/>
      </w:pPr>
      <w:r w:rsidRPr="00CB1A6D">
        <w:t>How</w:t>
      </w:r>
      <w:r w:rsidRPr="00CB1A6D">
        <w:rPr>
          <w:spacing w:val="-3"/>
        </w:rPr>
        <w:t xml:space="preserve"> </w:t>
      </w:r>
      <w:r w:rsidRPr="00CB1A6D">
        <w:t>to</w:t>
      </w:r>
      <w:r w:rsidRPr="00CB1A6D">
        <w:rPr>
          <w:spacing w:val="-3"/>
        </w:rPr>
        <w:t xml:space="preserve"> </w:t>
      </w:r>
      <w:r w:rsidRPr="00CB1A6D">
        <w:t>apply</w:t>
      </w:r>
      <w:r w:rsidRPr="00CB1A6D">
        <w:rPr>
          <w:spacing w:val="-3"/>
        </w:rPr>
        <w:t xml:space="preserve"> </w:t>
      </w:r>
      <w:r w:rsidRPr="00CB1A6D">
        <w:t>definitions</w:t>
      </w:r>
      <w:r w:rsidRPr="00CB1A6D">
        <w:rPr>
          <w:spacing w:val="-3"/>
        </w:rPr>
        <w:t xml:space="preserve"> </w:t>
      </w:r>
      <w:r w:rsidRPr="00CB1A6D">
        <w:t>used</w:t>
      </w:r>
      <w:r w:rsidRPr="00CB1A6D">
        <w:rPr>
          <w:spacing w:val="-3"/>
        </w:rPr>
        <w:t xml:space="preserve"> </w:t>
      </w:r>
      <w:r w:rsidRPr="00CB1A6D">
        <w:t>by</w:t>
      </w:r>
      <w:r w:rsidRPr="00CB1A6D">
        <w:rPr>
          <w:spacing w:val="-3"/>
        </w:rPr>
        <w:t xml:space="preserve"> </w:t>
      </w:r>
      <w:r w:rsidRPr="00CB1A6D">
        <w:t>the</w:t>
      </w:r>
      <w:r w:rsidRPr="00CB1A6D">
        <w:rPr>
          <w:spacing w:val="-3"/>
        </w:rPr>
        <w:t xml:space="preserve"> </w:t>
      </w:r>
      <w:r w:rsidRPr="00CB1A6D">
        <w:t>institution</w:t>
      </w:r>
      <w:r w:rsidRPr="00CB1A6D">
        <w:rPr>
          <w:spacing w:val="-3"/>
        </w:rPr>
        <w:t xml:space="preserve"> </w:t>
      </w:r>
      <w:r w:rsidRPr="00CB1A6D">
        <w:t>with</w:t>
      </w:r>
      <w:r w:rsidRPr="00CB1A6D">
        <w:rPr>
          <w:spacing w:val="-3"/>
        </w:rPr>
        <w:t xml:space="preserve"> </w:t>
      </w:r>
      <w:r w:rsidRPr="00CB1A6D">
        <w:t>respect</w:t>
      </w:r>
      <w:r w:rsidRPr="00CB1A6D">
        <w:rPr>
          <w:spacing w:val="-3"/>
        </w:rPr>
        <w:t xml:space="preserve"> </w:t>
      </w:r>
      <w:r w:rsidRPr="00CB1A6D">
        <w:t>to</w:t>
      </w:r>
      <w:r w:rsidRPr="00CB1A6D">
        <w:rPr>
          <w:spacing w:val="-3"/>
        </w:rPr>
        <w:t xml:space="preserve"> </w:t>
      </w:r>
      <w:r w:rsidRPr="00CB1A6D">
        <w:t>consent</w:t>
      </w:r>
      <w:r w:rsidRPr="00CB1A6D">
        <w:rPr>
          <w:spacing w:val="-3"/>
        </w:rPr>
        <w:t xml:space="preserve"> </w:t>
      </w:r>
      <w:r w:rsidRPr="00CB1A6D">
        <w:t>(or</w:t>
      </w:r>
      <w:r w:rsidRPr="00CB1A6D">
        <w:rPr>
          <w:spacing w:val="-3"/>
        </w:rPr>
        <w:t xml:space="preserve"> </w:t>
      </w:r>
      <w:r w:rsidRPr="00CB1A6D">
        <w:t>the</w:t>
      </w:r>
      <w:r w:rsidRPr="00CB1A6D">
        <w:rPr>
          <w:spacing w:val="-3"/>
        </w:rPr>
        <w:t xml:space="preserve"> </w:t>
      </w:r>
      <w:r w:rsidRPr="00CB1A6D">
        <w:t>absence</w:t>
      </w:r>
      <w:r w:rsidRPr="00CB1A6D">
        <w:rPr>
          <w:spacing w:val="-3"/>
        </w:rPr>
        <w:t xml:space="preserve"> </w:t>
      </w:r>
      <w:r w:rsidRPr="00CB1A6D">
        <w:t>or negation of consent) consistently, impartially, and in accordance with Policy</w:t>
      </w:r>
    </w:p>
    <w:p w14:paraId="0D04F124" w14:textId="77777777" w:rsidR="00CB1A6D" w:rsidRPr="00CB1A6D" w:rsidRDefault="0041062F" w:rsidP="00A47BC6">
      <w:pPr>
        <w:pStyle w:val="ListParagraph"/>
        <w:widowControl w:val="0"/>
        <w:numPr>
          <w:ilvl w:val="1"/>
          <w:numId w:val="52"/>
        </w:numPr>
        <w:tabs>
          <w:tab w:val="left" w:pos="837"/>
        </w:tabs>
        <w:autoSpaceDE w:val="0"/>
        <w:autoSpaceDN w:val="0"/>
        <w:spacing w:before="12" w:line="230" w:lineRule="auto"/>
        <w:ind w:right="777"/>
        <w:contextualSpacing w:val="0"/>
      </w:pPr>
      <w:r w:rsidRPr="00CB1A6D">
        <w:t>How</w:t>
      </w:r>
      <w:r w:rsidRPr="00CB1A6D">
        <w:rPr>
          <w:spacing w:val="-3"/>
        </w:rPr>
        <w:t xml:space="preserve"> </w:t>
      </w:r>
      <w:r w:rsidRPr="00CB1A6D">
        <w:t>to</w:t>
      </w:r>
      <w:r w:rsidRPr="00CB1A6D">
        <w:rPr>
          <w:spacing w:val="-3"/>
        </w:rPr>
        <w:t xml:space="preserve"> </w:t>
      </w:r>
      <w:r w:rsidRPr="00CB1A6D">
        <w:t>conduct</w:t>
      </w:r>
      <w:r w:rsidRPr="00CB1A6D">
        <w:rPr>
          <w:spacing w:val="-3"/>
        </w:rPr>
        <w:t xml:space="preserve"> </w:t>
      </w:r>
      <w:r w:rsidRPr="00CB1A6D">
        <w:t>an</w:t>
      </w:r>
      <w:r w:rsidRPr="00CB1A6D">
        <w:rPr>
          <w:spacing w:val="-3"/>
        </w:rPr>
        <w:t xml:space="preserve"> </w:t>
      </w:r>
      <w:r w:rsidRPr="00CB1A6D">
        <w:t>investigation</w:t>
      </w:r>
      <w:r w:rsidRPr="00CB1A6D">
        <w:rPr>
          <w:spacing w:val="-3"/>
        </w:rPr>
        <w:t xml:space="preserve"> </w:t>
      </w:r>
      <w:r w:rsidRPr="00CB1A6D">
        <w:t>and</w:t>
      </w:r>
      <w:r w:rsidRPr="00CB1A6D">
        <w:rPr>
          <w:spacing w:val="-3"/>
        </w:rPr>
        <w:t xml:space="preserve"> </w:t>
      </w:r>
      <w:r w:rsidRPr="00CB1A6D">
        <w:t>grievance</w:t>
      </w:r>
      <w:r w:rsidRPr="00CB1A6D">
        <w:rPr>
          <w:spacing w:val="-3"/>
        </w:rPr>
        <w:t xml:space="preserve"> </w:t>
      </w:r>
      <w:r w:rsidRPr="00CB1A6D">
        <w:t>process</w:t>
      </w:r>
      <w:r w:rsidRPr="00CB1A6D">
        <w:rPr>
          <w:spacing w:val="-3"/>
        </w:rPr>
        <w:t xml:space="preserve"> </w:t>
      </w:r>
      <w:r w:rsidRPr="00CB1A6D">
        <w:t>including</w:t>
      </w:r>
      <w:r w:rsidRPr="00CB1A6D">
        <w:rPr>
          <w:spacing w:val="-3"/>
        </w:rPr>
        <w:t xml:space="preserve"> </w:t>
      </w:r>
      <w:r w:rsidRPr="00CB1A6D">
        <w:t>hearings,</w:t>
      </w:r>
      <w:r w:rsidRPr="00CB1A6D">
        <w:rPr>
          <w:spacing w:val="-3"/>
        </w:rPr>
        <w:t xml:space="preserve"> </w:t>
      </w:r>
      <w:r w:rsidRPr="00CB1A6D">
        <w:t>appeals,</w:t>
      </w:r>
      <w:r w:rsidRPr="00CB1A6D">
        <w:rPr>
          <w:spacing w:val="-3"/>
        </w:rPr>
        <w:t xml:space="preserve"> </w:t>
      </w:r>
      <w:r w:rsidRPr="00CB1A6D">
        <w:t>and Informal Resolution Processes</w:t>
      </w:r>
    </w:p>
    <w:p w14:paraId="0873B709" w14:textId="30677BCB" w:rsidR="0041062F" w:rsidRPr="00CB1A6D" w:rsidRDefault="0041062F" w:rsidP="00A47BC6">
      <w:pPr>
        <w:pStyle w:val="ListParagraph"/>
        <w:widowControl w:val="0"/>
        <w:numPr>
          <w:ilvl w:val="1"/>
          <w:numId w:val="52"/>
        </w:numPr>
        <w:tabs>
          <w:tab w:val="left" w:pos="837"/>
        </w:tabs>
        <w:autoSpaceDE w:val="0"/>
        <w:autoSpaceDN w:val="0"/>
        <w:spacing w:before="12" w:line="230" w:lineRule="auto"/>
        <w:ind w:right="777"/>
        <w:contextualSpacing w:val="0"/>
      </w:pPr>
      <w:r w:rsidRPr="00CB1A6D">
        <w:t>How</w:t>
      </w:r>
      <w:r w:rsidRPr="00CB1A6D">
        <w:rPr>
          <w:spacing w:val="-2"/>
        </w:rPr>
        <w:t xml:space="preserve"> </w:t>
      </w:r>
      <w:r w:rsidRPr="00CB1A6D">
        <w:t>to</w:t>
      </w:r>
      <w:r w:rsidRPr="00CB1A6D">
        <w:rPr>
          <w:spacing w:val="-2"/>
        </w:rPr>
        <w:t xml:space="preserve"> </w:t>
      </w:r>
      <w:r w:rsidRPr="00CB1A6D">
        <w:t>serve</w:t>
      </w:r>
      <w:r w:rsidRPr="00CB1A6D">
        <w:rPr>
          <w:spacing w:val="-2"/>
        </w:rPr>
        <w:t xml:space="preserve"> </w:t>
      </w:r>
      <w:r w:rsidRPr="00CB1A6D">
        <w:t>impartially</w:t>
      </w:r>
      <w:r w:rsidRPr="00CB1A6D">
        <w:rPr>
          <w:spacing w:val="-2"/>
        </w:rPr>
        <w:t xml:space="preserve"> </w:t>
      </w:r>
      <w:r w:rsidRPr="00CB1A6D">
        <w:t>by</w:t>
      </w:r>
      <w:r w:rsidRPr="00CB1A6D">
        <w:rPr>
          <w:spacing w:val="-2"/>
        </w:rPr>
        <w:t xml:space="preserve"> </w:t>
      </w:r>
      <w:r w:rsidRPr="00CB1A6D">
        <w:t>avoiding</w:t>
      </w:r>
      <w:r w:rsidRPr="00CB1A6D">
        <w:rPr>
          <w:spacing w:val="-2"/>
        </w:rPr>
        <w:t xml:space="preserve"> </w:t>
      </w:r>
      <w:r w:rsidRPr="00CB1A6D">
        <w:t>prejudgment</w:t>
      </w:r>
      <w:r w:rsidRPr="00CB1A6D">
        <w:rPr>
          <w:spacing w:val="-2"/>
        </w:rPr>
        <w:t xml:space="preserve"> </w:t>
      </w:r>
      <w:r w:rsidRPr="00CB1A6D">
        <w:t>of</w:t>
      </w:r>
      <w:r w:rsidRPr="00CB1A6D">
        <w:rPr>
          <w:spacing w:val="-2"/>
        </w:rPr>
        <w:t xml:space="preserve"> </w:t>
      </w:r>
      <w:r w:rsidRPr="00CB1A6D">
        <w:t>the</w:t>
      </w:r>
      <w:r w:rsidRPr="00CB1A6D">
        <w:rPr>
          <w:spacing w:val="-2"/>
        </w:rPr>
        <w:t xml:space="preserve"> </w:t>
      </w:r>
      <w:r w:rsidRPr="00CB1A6D">
        <w:t>facts</w:t>
      </w:r>
      <w:r w:rsidRPr="00CB1A6D">
        <w:rPr>
          <w:spacing w:val="-2"/>
        </w:rPr>
        <w:t xml:space="preserve"> </w:t>
      </w:r>
      <w:r w:rsidRPr="00CB1A6D">
        <w:t>at</w:t>
      </w:r>
      <w:r w:rsidRPr="00CB1A6D">
        <w:rPr>
          <w:spacing w:val="-2"/>
        </w:rPr>
        <w:t xml:space="preserve"> </w:t>
      </w:r>
      <w:r w:rsidRPr="00CB1A6D">
        <w:t>issue,</w:t>
      </w:r>
      <w:r w:rsidRPr="00CB1A6D">
        <w:rPr>
          <w:spacing w:val="-2"/>
        </w:rPr>
        <w:t xml:space="preserve"> </w:t>
      </w:r>
      <w:r w:rsidRPr="00CB1A6D">
        <w:t>conflicts</w:t>
      </w:r>
      <w:r w:rsidRPr="00CB1A6D">
        <w:rPr>
          <w:spacing w:val="-2"/>
        </w:rPr>
        <w:t xml:space="preserve"> </w:t>
      </w:r>
      <w:r w:rsidRPr="00CB1A6D">
        <w:t>of</w:t>
      </w:r>
      <w:r w:rsidRPr="00CB1A6D">
        <w:rPr>
          <w:spacing w:val="-2"/>
        </w:rPr>
        <w:t xml:space="preserve"> </w:t>
      </w:r>
      <w:r w:rsidRPr="00CB1A6D">
        <w:t>interest,</w:t>
      </w:r>
      <w:r w:rsidRPr="00CB1A6D">
        <w:rPr>
          <w:spacing w:val="-2"/>
        </w:rPr>
        <w:t xml:space="preserve"> </w:t>
      </w:r>
      <w:r w:rsidRPr="00CB1A6D">
        <w:t>and bias</w:t>
      </w:r>
      <w:r w:rsidRPr="00CB1A6D">
        <w:rPr>
          <w:spacing w:val="-3"/>
        </w:rPr>
        <w:t xml:space="preserve"> </w:t>
      </w:r>
      <w:r w:rsidRPr="00CB1A6D">
        <w:t>against</w:t>
      </w:r>
      <w:r w:rsidRPr="00CB1A6D">
        <w:rPr>
          <w:spacing w:val="-3"/>
        </w:rPr>
        <w:t xml:space="preserve"> </w:t>
      </w:r>
      <w:r w:rsidRPr="00CB1A6D">
        <w:t>Respondents</w:t>
      </w:r>
      <w:r w:rsidRPr="00CB1A6D">
        <w:rPr>
          <w:spacing w:val="-3"/>
        </w:rPr>
        <w:t xml:space="preserve"> </w:t>
      </w:r>
      <w:r w:rsidRPr="00CB1A6D">
        <w:t>and/or</w:t>
      </w:r>
      <w:r w:rsidRPr="00CB1A6D">
        <w:rPr>
          <w:spacing w:val="-3"/>
        </w:rPr>
        <w:t xml:space="preserve"> </w:t>
      </w:r>
      <w:r w:rsidRPr="00CB1A6D">
        <w:t>for</w:t>
      </w:r>
      <w:r w:rsidRPr="00CB1A6D">
        <w:rPr>
          <w:spacing w:val="-3"/>
        </w:rPr>
        <w:t xml:space="preserve"> </w:t>
      </w:r>
      <w:r w:rsidRPr="00CB1A6D">
        <w:t>Complainants,</w:t>
      </w:r>
      <w:r w:rsidRPr="00CB1A6D">
        <w:rPr>
          <w:spacing w:val="-3"/>
        </w:rPr>
        <w:t xml:space="preserve"> </w:t>
      </w:r>
      <w:r w:rsidRPr="00CB1A6D">
        <w:t>and</w:t>
      </w:r>
      <w:r w:rsidRPr="00CB1A6D">
        <w:rPr>
          <w:spacing w:val="-3"/>
        </w:rPr>
        <w:t xml:space="preserve"> </w:t>
      </w:r>
      <w:r w:rsidRPr="00CB1A6D">
        <w:t>on</w:t>
      </w:r>
      <w:r w:rsidRPr="00CB1A6D">
        <w:rPr>
          <w:spacing w:val="-3"/>
        </w:rPr>
        <w:t xml:space="preserve"> </w:t>
      </w:r>
      <w:r w:rsidRPr="00CB1A6D">
        <w:t>the</w:t>
      </w:r>
      <w:r w:rsidRPr="00CB1A6D">
        <w:rPr>
          <w:spacing w:val="-3"/>
        </w:rPr>
        <w:t xml:space="preserve"> </w:t>
      </w:r>
      <w:r w:rsidRPr="00CB1A6D">
        <w:t>basis</w:t>
      </w:r>
      <w:r w:rsidRPr="00CB1A6D">
        <w:rPr>
          <w:spacing w:val="-3"/>
        </w:rPr>
        <w:t xml:space="preserve"> </w:t>
      </w:r>
      <w:r w:rsidRPr="00CB1A6D">
        <w:t>of</w:t>
      </w:r>
      <w:r w:rsidRPr="00CB1A6D">
        <w:rPr>
          <w:spacing w:val="-3"/>
        </w:rPr>
        <w:t xml:space="preserve"> </w:t>
      </w:r>
      <w:r w:rsidRPr="00CB1A6D">
        <w:t>sex,</w:t>
      </w:r>
      <w:r w:rsidRPr="00CB1A6D">
        <w:rPr>
          <w:spacing w:val="-3"/>
        </w:rPr>
        <w:t xml:space="preserve"> </w:t>
      </w:r>
      <w:r w:rsidRPr="00CB1A6D">
        <w:t>race,</w:t>
      </w:r>
      <w:r w:rsidRPr="00CB1A6D">
        <w:rPr>
          <w:spacing w:val="-3"/>
        </w:rPr>
        <w:t xml:space="preserve"> </w:t>
      </w:r>
      <w:r w:rsidRPr="00CB1A6D">
        <w:t>religion,</w:t>
      </w:r>
      <w:r w:rsidRPr="00CB1A6D">
        <w:rPr>
          <w:spacing w:val="-3"/>
        </w:rPr>
        <w:t xml:space="preserve"> </w:t>
      </w:r>
      <w:r w:rsidRPr="00CB1A6D">
        <w:t>and other protected characteristics</w:t>
      </w:r>
    </w:p>
    <w:p w14:paraId="5A41954E" w14:textId="77777777" w:rsidR="0041062F" w:rsidRPr="00CB1A6D" w:rsidRDefault="0041062F" w:rsidP="00A47BC6">
      <w:pPr>
        <w:pStyle w:val="ListParagraph"/>
        <w:widowControl w:val="0"/>
        <w:numPr>
          <w:ilvl w:val="1"/>
          <w:numId w:val="52"/>
        </w:numPr>
        <w:tabs>
          <w:tab w:val="left" w:pos="837"/>
        </w:tabs>
        <w:autoSpaceDE w:val="0"/>
        <w:autoSpaceDN w:val="0"/>
        <w:spacing w:before="4" w:line="291" w:lineRule="exact"/>
        <w:contextualSpacing w:val="0"/>
      </w:pPr>
      <w:r w:rsidRPr="00CB1A6D">
        <w:t>Any</w:t>
      </w:r>
      <w:r w:rsidRPr="00CB1A6D">
        <w:rPr>
          <w:spacing w:val="-5"/>
        </w:rPr>
        <w:t xml:space="preserve"> </w:t>
      </w:r>
      <w:r w:rsidRPr="00CB1A6D">
        <w:t>technology</w:t>
      </w:r>
      <w:r w:rsidRPr="00CB1A6D">
        <w:rPr>
          <w:spacing w:val="-4"/>
        </w:rPr>
        <w:t xml:space="preserve"> </w:t>
      </w:r>
      <w:r w:rsidRPr="00CB1A6D">
        <w:t>to</w:t>
      </w:r>
      <w:r w:rsidRPr="00CB1A6D">
        <w:rPr>
          <w:spacing w:val="-4"/>
        </w:rPr>
        <w:t xml:space="preserve"> </w:t>
      </w:r>
      <w:r w:rsidRPr="00CB1A6D">
        <w:t>be</w:t>
      </w:r>
      <w:r w:rsidRPr="00CB1A6D">
        <w:rPr>
          <w:spacing w:val="-4"/>
        </w:rPr>
        <w:t xml:space="preserve"> used</w:t>
      </w:r>
    </w:p>
    <w:p w14:paraId="2109C4A7"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Issues</w:t>
      </w:r>
      <w:r w:rsidRPr="00CB1A6D">
        <w:rPr>
          <w:spacing w:val="-6"/>
        </w:rPr>
        <w:t xml:space="preserve"> </w:t>
      </w:r>
      <w:r w:rsidRPr="00CB1A6D">
        <w:t>of</w:t>
      </w:r>
      <w:r w:rsidRPr="00CB1A6D">
        <w:rPr>
          <w:spacing w:val="-5"/>
        </w:rPr>
        <w:t xml:space="preserve"> </w:t>
      </w:r>
      <w:r w:rsidRPr="00CB1A6D">
        <w:t>relevance</w:t>
      </w:r>
      <w:r w:rsidRPr="00CB1A6D">
        <w:rPr>
          <w:spacing w:val="-5"/>
        </w:rPr>
        <w:t xml:space="preserve"> </w:t>
      </w:r>
      <w:r w:rsidRPr="00CB1A6D">
        <w:t>of</w:t>
      </w:r>
      <w:r w:rsidRPr="00CB1A6D">
        <w:rPr>
          <w:spacing w:val="-5"/>
        </w:rPr>
        <w:t xml:space="preserve"> </w:t>
      </w:r>
      <w:r w:rsidRPr="00CB1A6D">
        <w:t>questions</w:t>
      </w:r>
      <w:r w:rsidRPr="00CB1A6D">
        <w:rPr>
          <w:spacing w:val="-5"/>
        </w:rPr>
        <w:t xml:space="preserve"> </w:t>
      </w:r>
      <w:r w:rsidRPr="00CB1A6D">
        <w:t>and</w:t>
      </w:r>
      <w:r w:rsidRPr="00CB1A6D">
        <w:rPr>
          <w:spacing w:val="-5"/>
        </w:rPr>
        <w:t xml:space="preserve"> </w:t>
      </w:r>
      <w:r w:rsidRPr="00CB1A6D">
        <w:rPr>
          <w:spacing w:val="-2"/>
        </w:rPr>
        <w:t>evidence</w:t>
      </w:r>
    </w:p>
    <w:p w14:paraId="0ECA030D" w14:textId="77777777" w:rsidR="0041062F" w:rsidRPr="00CB1A6D" w:rsidRDefault="0041062F" w:rsidP="00A47BC6">
      <w:pPr>
        <w:pStyle w:val="ListParagraph"/>
        <w:widowControl w:val="0"/>
        <w:numPr>
          <w:ilvl w:val="1"/>
          <w:numId w:val="52"/>
        </w:numPr>
        <w:tabs>
          <w:tab w:val="left" w:pos="837"/>
        </w:tabs>
        <w:autoSpaceDE w:val="0"/>
        <w:autoSpaceDN w:val="0"/>
        <w:spacing w:line="288" w:lineRule="exact"/>
        <w:contextualSpacing w:val="0"/>
      </w:pPr>
      <w:r w:rsidRPr="00CB1A6D">
        <w:t>Issues</w:t>
      </w:r>
      <w:r w:rsidRPr="00CB1A6D">
        <w:rPr>
          <w:spacing w:val="-9"/>
        </w:rPr>
        <w:t xml:space="preserve"> </w:t>
      </w:r>
      <w:r w:rsidRPr="00CB1A6D">
        <w:t>of</w:t>
      </w:r>
      <w:r w:rsidRPr="00CB1A6D">
        <w:rPr>
          <w:spacing w:val="-6"/>
        </w:rPr>
        <w:t xml:space="preserve"> </w:t>
      </w:r>
      <w:r w:rsidRPr="00CB1A6D">
        <w:t>relevance</w:t>
      </w:r>
      <w:r w:rsidRPr="00CB1A6D">
        <w:rPr>
          <w:spacing w:val="-6"/>
        </w:rPr>
        <w:t xml:space="preserve"> </w:t>
      </w:r>
      <w:r w:rsidRPr="00CB1A6D">
        <w:t>to</w:t>
      </w:r>
      <w:r w:rsidRPr="00CB1A6D">
        <w:rPr>
          <w:spacing w:val="-6"/>
        </w:rPr>
        <w:t xml:space="preserve"> </w:t>
      </w:r>
      <w:r w:rsidRPr="00CB1A6D">
        <w:t>create</w:t>
      </w:r>
      <w:r w:rsidRPr="00CB1A6D">
        <w:rPr>
          <w:spacing w:val="-6"/>
        </w:rPr>
        <w:t xml:space="preserve"> </w:t>
      </w:r>
      <w:r w:rsidRPr="00CB1A6D">
        <w:t>an</w:t>
      </w:r>
      <w:r w:rsidRPr="00CB1A6D">
        <w:rPr>
          <w:spacing w:val="-6"/>
        </w:rPr>
        <w:t xml:space="preserve"> </w:t>
      </w:r>
      <w:r w:rsidRPr="00CB1A6D">
        <w:t>investigation</w:t>
      </w:r>
      <w:r w:rsidRPr="00CB1A6D">
        <w:rPr>
          <w:spacing w:val="-7"/>
        </w:rPr>
        <w:t xml:space="preserve"> </w:t>
      </w:r>
      <w:r w:rsidRPr="00CB1A6D">
        <w:t>report</w:t>
      </w:r>
      <w:r w:rsidRPr="00CB1A6D">
        <w:rPr>
          <w:spacing w:val="-6"/>
        </w:rPr>
        <w:t xml:space="preserve"> </w:t>
      </w:r>
      <w:r w:rsidRPr="00CB1A6D">
        <w:t>that</w:t>
      </w:r>
      <w:r w:rsidRPr="00CB1A6D">
        <w:rPr>
          <w:spacing w:val="-6"/>
        </w:rPr>
        <w:t xml:space="preserve"> </w:t>
      </w:r>
      <w:r w:rsidRPr="00CB1A6D">
        <w:t>fairly</w:t>
      </w:r>
      <w:r w:rsidRPr="00CB1A6D">
        <w:rPr>
          <w:spacing w:val="-6"/>
        </w:rPr>
        <w:t xml:space="preserve"> </w:t>
      </w:r>
      <w:r w:rsidRPr="00CB1A6D">
        <w:t>summarizes</w:t>
      </w:r>
      <w:r w:rsidRPr="00CB1A6D">
        <w:rPr>
          <w:spacing w:val="-6"/>
        </w:rPr>
        <w:t xml:space="preserve"> </w:t>
      </w:r>
      <w:r w:rsidRPr="00CB1A6D">
        <w:t>relevant</w:t>
      </w:r>
      <w:r w:rsidRPr="00CB1A6D">
        <w:rPr>
          <w:spacing w:val="-6"/>
        </w:rPr>
        <w:t xml:space="preserve"> </w:t>
      </w:r>
      <w:r w:rsidRPr="00CB1A6D">
        <w:rPr>
          <w:spacing w:val="-2"/>
        </w:rPr>
        <w:t>evidence</w:t>
      </w:r>
    </w:p>
    <w:p w14:paraId="76E3CF07" w14:textId="77777777" w:rsidR="0041062F" w:rsidRPr="00CB1A6D" w:rsidRDefault="0041062F" w:rsidP="00A47BC6">
      <w:pPr>
        <w:pStyle w:val="ListParagraph"/>
        <w:widowControl w:val="0"/>
        <w:numPr>
          <w:ilvl w:val="1"/>
          <w:numId w:val="52"/>
        </w:numPr>
        <w:tabs>
          <w:tab w:val="left" w:pos="837"/>
        </w:tabs>
        <w:autoSpaceDE w:val="0"/>
        <w:autoSpaceDN w:val="0"/>
        <w:spacing w:before="1" w:line="235" w:lineRule="auto"/>
        <w:ind w:right="1245"/>
        <w:contextualSpacing w:val="0"/>
      </w:pPr>
      <w:r w:rsidRPr="00CB1A6D">
        <w:t>How</w:t>
      </w:r>
      <w:r w:rsidRPr="00CB1A6D">
        <w:rPr>
          <w:spacing w:val="-3"/>
        </w:rPr>
        <w:t xml:space="preserve"> </w:t>
      </w:r>
      <w:r w:rsidRPr="00CB1A6D">
        <w:t>to</w:t>
      </w:r>
      <w:r w:rsidRPr="00CB1A6D">
        <w:rPr>
          <w:spacing w:val="-3"/>
        </w:rPr>
        <w:t xml:space="preserve"> </w:t>
      </w:r>
      <w:r w:rsidRPr="00CB1A6D">
        <w:t>determine</w:t>
      </w:r>
      <w:r w:rsidRPr="00CB1A6D">
        <w:rPr>
          <w:spacing w:val="-3"/>
        </w:rPr>
        <w:t xml:space="preserve"> </w:t>
      </w:r>
      <w:r w:rsidRPr="00CB1A6D">
        <w:t>appropriate</w:t>
      </w:r>
      <w:r w:rsidRPr="00CB1A6D">
        <w:rPr>
          <w:spacing w:val="-3"/>
        </w:rPr>
        <w:t xml:space="preserve"> </w:t>
      </w:r>
      <w:r w:rsidRPr="00CB1A6D">
        <w:t>sanctions</w:t>
      </w:r>
      <w:r w:rsidRPr="00CB1A6D">
        <w:rPr>
          <w:spacing w:val="-3"/>
        </w:rPr>
        <w:t xml:space="preserve"> </w:t>
      </w:r>
      <w:r w:rsidRPr="00CB1A6D">
        <w:t>in</w:t>
      </w:r>
      <w:r w:rsidRPr="00CB1A6D">
        <w:rPr>
          <w:spacing w:val="-3"/>
        </w:rPr>
        <w:t xml:space="preserve"> </w:t>
      </w:r>
      <w:r w:rsidRPr="00CB1A6D">
        <w:t>reference</w:t>
      </w:r>
      <w:r w:rsidRPr="00CB1A6D">
        <w:rPr>
          <w:spacing w:val="-3"/>
        </w:rPr>
        <w:t xml:space="preserve"> </w:t>
      </w:r>
      <w:r w:rsidRPr="00CB1A6D">
        <w:t>to</w:t>
      </w:r>
      <w:r w:rsidRPr="00CB1A6D">
        <w:rPr>
          <w:spacing w:val="-3"/>
        </w:rPr>
        <w:t xml:space="preserve"> </w:t>
      </w:r>
      <w:r w:rsidRPr="00CB1A6D">
        <w:t>all</w:t>
      </w:r>
      <w:r w:rsidRPr="00CB1A6D">
        <w:rPr>
          <w:spacing w:val="-3"/>
        </w:rPr>
        <w:t xml:space="preserve"> </w:t>
      </w:r>
      <w:r w:rsidRPr="00CB1A6D">
        <w:t>forms</w:t>
      </w:r>
      <w:r w:rsidRPr="00CB1A6D">
        <w:rPr>
          <w:spacing w:val="-3"/>
        </w:rPr>
        <w:t xml:space="preserve"> </w:t>
      </w:r>
      <w:r w:rsidRPr="00CB1A6D">
        <w:t>of</w:t>
      </w:r>
      <w:r w:rsidRPr="00CB1A6D">
        <w:rPr>
          <w:spacing w:val="-3"/>
        </w:rPr>
        <w:t xml:space="preserve"> </w:t>
      </w:r>
      <w:r w:rsidRPr="00CB1A6D">
        <w:t>harassment</w:t>
      </w:r>
      <w:r w:rsidRPr="00CB1A6D">
        <w:rPr>
          <w:spacing w:val="-3"/>
        </w:rPr>
        <w:t xml:space="preserve"> </w:t>
      </w:r>
      <w:r w:rsidRPr="00CB1A6D">
        <w:t>and discrimination allegations</w:t>
      </w:r>
    </w:p>
    <w:p w14:paraId="1C8A406C" w14:textId="77777777" w:rsidR="0041062F" w:rsidRPr="00CB1A6D" w:rsidRDefault="0041062F">
      <w:pPr>
        <w:pStyle w:val="BodyText"/>
        <w:ind w:left="0" w:firstLine="0"/>
        <w:rPr>
          <w:rFonts w:asciiTheme="minorHAnsi" w:hAnsiTheme="minorHAnsi"/>
          <w:sz w:val="24"/>
          <w:szCs w:val="24"/>
        </w:rPr>
      </w:pPr>
    </w:p>
    <w:p w14:paraId="7ED632E4" w14:textId="7CA1A42E" w:rsidR="0041062F" w:rsidRPr="00CB1A6D" w:rsidRDefault="0041062F" w:rsidP="00A47BC6">
      <w:pPr>
        <w:pStyle w:val="ListParagraph"/>
        <w:numPr>
          <w:ilvl w:val="0"/>
          <w:numId w:val="52"/>
        </w:numPr>
        <w:rPr>
          <w:b/>
          <w:bCs w:val="0"/>
        </w:rPr>
      </w:pPr>
      <w:r w:rsidRPr="00CB1A6D">
        <w:rPr>
          <w:b/>
          <w:bCs w:val="0"/>
        </w:rPr>
        <w:t>Counterclaims</w:t>
      </w:r>
    </w:p>
    <w:p w14:paraId="7A6B55DA" w14:textId="77777777" w:rsidR="0041062F" w:rsidRPr="00CB1A6D" w:rsidRDefault="0041062F">
      <w:pPr>
        <w:pStyle w:val="BodyText"/>
        <w:spacing w:before="1"/>
        <w:ind w:left="127" w:hanging="10"/>
        <w:rPr>
          <w:rFonts w:asciiTheme="minorHAnsi" w:hAnsiTheme="minorHAnsi"/>
          <w:sz w:val="24"/>
          <w:szCs w:val="24"/>
        </w:rPr>
      </w:pPr>
      <w:r w:rsidRPr="00CB1A6D">
        <w:rPr>
          <w:rFonts w:asciiTheme="minorHAnsi" w:hAnsiTheme="minorHAnsi"/>
          <w:sz w:val="24"/>
          <w:szCs w:val="24"/>
        </w:rPr>
        <w:t>Counterclaims by the Respondent may be made in good faith or may instead be motivated by a retaliatory</w:t>
      </w:r>
      <w:r w:rsidRPr="00CB1A6D">
        <w:rPr>
          <w:rFonts w:asciiTheme="minorHAnsi" w:hAnsiTheme="minorHAnsi"/>
          <w:spacing w:val="-3"/>
          <w:sz w:val="24"/>
          <w:szCs w:val="24"/>
        </w:rPr>
        <w:t xml:space="preserve"> </w:t>
      </w:r>
      <w:r w:rsidRPr="00CB1A6D">
        <w:rPr>
          <w:rFonts w:asciiTheme="minorHAnsi" w:hAnsiTheme="minorHAnsi"/>
          <w:sz w:val="24"/>
          <w:szCs w:val="24"/>
        </w:rPr>
        <w:t>intent.</w:t>
      </w:r>
      <w:r w:rsidRPr="00CB1A6D">
        <w:rPr>
          <w:rFonts w:asciiTheme="minorHAnsi" w:hAnsiTheme="minorHAnsi"/>
          <w:spacing w:val="-7"/>
          <w:sz w:val="24"/>
          <w:szCs w:val="24"/>
        </w:rPr>
        <w:t xml:space="preserve"> </w:t>
      </w:r>
      <w:r w:rsidRPr="00CB1A6D">
        <w:rPr>
          <w:rFonts w:asciiTheme="minorHAnsi" w:hAnsiTheme="minorHAnsi"/>
          <w:sz w:val="24"/>
          <w:szCs w:val="24"/>
        </w:rPr>
        <w:t>The</w:t>
      </w:r>
      <w:r w:rsidRPr="00CB1A6D">
        <w:rPr>
          <w:rFonts w:asciiTheme="minorHAnsi" w:hAnsiTheme="minorHAnsi"/>
          <w:spacing w:val="-2"/>
          <w:sz w:val="24"/>
          <w:szCs w:val="24"/>
        </w:rPr>
        <w:t xml:space="preserve"> </w:t>
      </w:r>
      <w:r w:rsidRPr="00CB1A6D">
        <w:rPr>
          <w:rFonts w:asciiTheme="minorHAnsi" w:hAnsiTheme="minorHAnsi"/>
          <w:sz w:val="24"/>
          <w:szCs w:val="24"/>
        </w:rPr>
        <w:t>College</w:t>
      </w:r>
      <w:r w:rsidRPr="00CB1A6D">
        <w:rPr>
          <w:rFonts w:asciiTheme="minorHAnsi" w:hAnsiTheme="minorHAnsi"/>
          <w:spacing w:val="-3"/>
          <w:sz w:val="24"/>
          <w:szCs w:val="24"/>
        </w:rPr>
        <w:t xml:space="preserve"> </w:t>
      </w:r>
      <w:r w:rsidRPr="00CB1A6D">
        <w:rPr>
          <w:rFonts w:asciiTheme="minorHAnsi" w:hAnsiTheme="minorHAnsi"/>
          <w:sz w:val="24"/>
          <w:szCs w:val="24"/>
        </w:rPr>
        <w:t>is</w:t>
      </w:r>
      <w:r w:rsidRPr="00CB1A6D">
        <w:rPr>
          <w:rFonts w:asciiTheme="minorHAnsi" w:hAnsiTheme="minorHAnsi"/>
          <w:spacing w:val="-3"/>
          <w:sz w:val="24"/>
          <w:szCs w:val="24"/>
        </w:rPr>
        <w:t xml:space="preserve"> </w:t>
      </w:r>
      <w:r w:rsidRPr="00CB1A6D">
        <w:rPr>
          <w:rFonts w:asciiTheme="minorHAnsi" w:hAnsiTheme="minorHAnsi"/>
          <w:sz w:val="24"/>
          <w:szCs w:val="24"/>
        </w:rPr>
        <w:t>obligated</w:t>
      </w:r>
      <w:r w:rsidRPr="00CB1A6D">
        <w:rPr>
          <w:rFonts w:asciiTheme="minorHAnsi" w:hAnsiTheme="minorHAnsi"/>
          <w:spacing w:val="-3"/>
          <w:sz w:val="24"/>
          <w:szCs w:val="24"/>
        </w:rPr>
        <w:t xml:space="preserve"> </w:t>
      </w:r>
      <w:r w:rsidRPr="00CB1A6D">
        <w:rPr>
          <w:rFonts w:asciiTheme="minorHAnsi" w:hAnsiTheme="minorHAnsi"/>
          <w:sz w:val="24"/>
          <w:szCs w:val="24"/>
        </w:rPr>
        <w:t>to</w:t>
      </w:r>
      <w:r w:rsidRPr="00CB1A6D">
        <w:rPr>
          <w:rFonts w:asciiTheme="minorHAnsi" w:hAnsiTheme="minorHAnsi"/>
          <w:spacing w:val="-3"/>
          <w:sz w:val="24"/>
          <w:szCs w:val="24"/>
        </w:rPr>
        <w:t xml:space="preserve"> </w:t>
      </w:r>
      <w:r w:rsidRPr="00CB1A6D">
        <w:rPr>
          <w:rFonts w:asciiTheme="minorHAnsi" w:hAnsiTheme="minorHAnsi"/>
          <w:sz w:val="24"/>
          <w:szCs w:val="24"/>
        </w:rPr>
        <w:t>ensure</w:t>
      </w:r>
      <w:r w:rsidRPr="00CB1A6D">
        <w:rPr>
          <w:rFonts w:asciiTheme="minorHAnsi" w:hAnsiTheme="minorHAnsi"/>
          <w:spacing w:val="-3"/>
          <w:sz w:val="24"/>
          <w:szCs w:val="24"/>
        </w:rPr>
        <w:t xml:space="preserve"> </w:t>
      </w:r>
      <w:r w:rsidRPr="00CB1A6D">
        <w:rPr>
          <w:rFonts w:asciiTheme="minorHAnsi" w:hAnsiTheme="minorHAnsi"/>
          <w:sz w:val="24"/>
          <w:szCs w:val="24"/>
        </w:rPr>
        <w:t>that</w:t>
      </w:r>
      <w:r w:rsidRPr="00CB1A6D">
        <w:rPr>
          <w:rFonts w:asciiTheme="minorHAnsi" w:hAnsiTheme="minorHAnsi"/>
          <w:spacing w:val="-3"/>
          <w:sz w:val="24"/>
          <w:szCs w:val="24"/>
        </w:rPr>
        <w:t xml:space="preserve"> </w:t>
      </w:r>
      <w:r w:rsidRPr="00CB1A6D">
        <w:rPr>
          <w:rFonts w:asciiTheme="minorHAnsi" w:hAnsiTheme="minorHAnsi"/>
          <w:sz w:val="24"/>
          <w:szCs w:val="24"/>
        </w:rPr>
        <w:t>any</w:t>
      </w:r>
      <w:r w:rsidRPr="00CB1A6D">
        <w:rPr>
          <w:rFonts w:asciiTheme="minorHAnsi" w:hAnsiTheme="minorHAnsi"/>
          <w:spacing w:val="-3"/>
          <w:sz w:val="24"/>
          <w:szCs w:val="24"/>
        </w:rPr>
        <w:t xml:space="preserve"> </w:t>
      </w:r>
      <w:r w:rsidRPr="00CB1A6D">
        <w:rPr>
          <w:rFonts w:asciiTheme="minorHAnsi" w:hAnsiTheme="minorHAnsi"/>
          <w:sz w:val="24"/>
          <w:szCs w:val="24"/>
        </w:rPr>
        <w:t>process</w:t>
      </w:r>
      <w:r w:rsidRPr="00CB1A6D">
        <w:rPr>
          <w:rFonts w:asciiTheme="minorHAnsi" w:hAnsiTheme="minorHAnsi"/>
          <w:spacing w:val="-3"/>
          <w:sz w:val="24"/>
          <w:szCs w:val="24"/>
        </w:rPr>
        <w:t xml:space="preserve"> </w:t>
      </w:r>
      <w:r w:rsidRPr="00CB1A6D">
        <w:rPr>
          <w:rFonts w:asciiTheme="minorHAnsi" w:hAnsiTheme="minorHAnsi"/>
          <w:sz w:val="24"/>
          <w:szCs w:val="24"/>
        </w:rPr>
        <w:t>is</w:t>
      </w:r>
      <w:r w:rsidRPr="00CB1A6D">
        <w:rPr>
          <w:rFonts w:asciiTheme="minorHAnsi" w:hAnsiTheme="minorHAnsi"/>
          <w:spacing w:val="-3"/>
          <w:sz w:val="24"/>
          <w:szCs w:val="24"/>
        </w:rPr>
        <w:t xml:space="preserve"> </w:t>
      </w:r>
      <w:r w:rsidRPr="00CB1A6D">
        <w:rPr>
          <w:rFonts w:asciiTheme="minorHAnsi" w:hAnsiTheme="minorHAnsi"/>
          <w:sz w:val="24"/>
          <w:szCs w:val="24"/>
        </w:rPr>
        <w:t>not</w:t>
      </w:r>
      <w:r w:rsidRPr="00CB1A6D">
        <w:rPr>
          <w:rFonts w:asciiTheme="minorHAnsi" w:hAnsiTheme="minorHAnsi"/>
          <w:spacing w:val="-3"/>
          <w:sz w:val="24"/>
          <w:szCs w:val="24"/>
        </w:rPr>
        <w:t xml:space="preserve"> </w:t>
      </w:r>
      <w:r w:rsidRPr="00CB1A6D">
        <w:rPr>
          <w:rFonts w:asciiTheme="minorHAnsi" w:hAnsiTheme="minorHAnsi"/>
          <w:sz w:val="24"/>
          <w:szCs w:val="24"/>
        </w:rPr>
        <w:t>abused</w:t>
      </w:r>
      <w:r w:rsidRPr="00CB1A6D">
        <w:rPr>
          <w:rFonts w:asciiTheme="minorHAnsi" w:hAnsiTheme="minorHAnsi"/>
          <w:spacing w:val="-3"/>
          <w:sz w:val="24"/>
          <w:szCs w:val="24"/>
        </w:rPr>
        <w:t xml:space="preserve"> </w:t>
      </w:r>
      <w:r w:rsidRPr="00CB1A6D">
        <w:rPr>
          <w:rFonts w:asciiTheme="minorHAnsi" w:hAnsiTheme="minorHAnsi"/>
          <w:sz w:val="24"/>
          <w:szCs w:val="24"/>
        </w:rPr>
        <w:t>for</w:t>
      </w:r>
      <w:r w:rsidRPr="00CB1A6D">
        <w:rPr>
          <w:rFonts w:asciiTheme="minorHAnsi" w:hAnsiTheme="minorHAnsi"/>
          <w:spacing w:val="-3"/>
          <w:sz w:val="24"/>
          <w:szCs w:val="24"/>
        </w:rPr>
        <w:t xml:space="preserve"> </w:t>
      </w:r>
      <w:r w:rsidRPr="00CB1A6D">
        <w:rPr>
          <w:rFonts w:asciiTheme="minorHAnsi" w:hAnsiTheme="minorHAnsi"/>
          <w:sz w:val="24"/>
          <w:szCs w:val="24"/>
        </w:rPr>
        <w:t xml:space="preserve">retaliatory </w:t>
      </w:r>
      <w:r w:rsidRPr="00CB1A6D">
        <w:rPr>
          <w:rFonts w:asciiTheme="minorHAnsi" w:hAnsiTheme="minorHAnsi"/>
          <w:spacing w:val="-2"/>
          <w:sz w:val="24"/>
          <w:szCs w:val="24"/>
        </w:rPr>
        <w:t>purposes.</w:t>
      </w:r>
    </w:p>
    <w:p w14:paraId="02C9844F" w14:textId="77777777" w:rsidR="0041062F" w:rsidRPr="00CB1A6D" w:rsidRDefault="0041062F">
      <w:pPr>
        <w:pStyle w:val="BodyText"/>
        <w:spacing w:before="1"/>
        <w:ind w:left="0" w:firstLine="0"/>
        <w:rPr>
          <w:rFonts w:asciiTheme="minorHAnsi" w:hAnsiTheme="minorHAnsi"/>
          <w:sz w:val="24"/>
          <w:szCs w:val="24"/>
        </w:rPr>
      </w:pPr>
    </w:p>
    <w:p w14:paraId="07E584C6" w14:textId="77777777" w:rsidR="0041062F" w:rsidRPr="00CB1A6D" w:rsidRDefault="0041062F">
      <w:pPr>
        <w:pStyle w:val="BodyText"/>
        <w:ind w:left="127" w:right="425" w:hanging="10"/>
        <w:jc w:val="both"/>
        <w:rPr>
          <w:rFonts w:asciiTheme="minorHAnsi" w:hAnsiTheme="minorHAnsi"/>
          <w:sz w:val="24"/>
          <w:szCs w:val="24"/>
        </w:rPr>
      </w:pPr>
      <w:r w:rsidRPr="00CB1A6D">
        <w:rPr>
          <w:rFonts w:asciiTheme="minorHAnsi" w:hAnsiTheme="minorHAnsi"/>
          <w:sz w:val="24"/>
          <w:szCs w:val="24"/>
        </w:rPr>
        <w:t>The</w:t>
      </w:r>
      <w:r w:rsidRPr="00CB1A6D">
        <w:rPr>
          <w:rFonts w:asciiTheme="minorHAnsi" w:hAnsiTheme="minorHAnsi"/>
          <w:spacing w:val="-3"/>
          <w:sz w:val="24"/>
          <w:szCs w:val="24"/>
        </w:rPr>
        <w:t xml:space="preserve"> </w:t>
      </w:r>
      <w:r w:rsidRPr="00CB1A6D">
        <w:rPr>
          <w:rFonts w:asciiTheme="minorHAnsi" w:hAnsiTheme="minorHAnsi"/>
          <w:sz w:val="24"/>
          <w:szCs w:val="24"/>
        </w:rPr>
        <w:t>College</w:t>
      </w:r>
      <w:r w:rsidRPr="00CB1A6D">
        <w:rPr>
          <w:rFonts w:asciiTheme="minorHAnsi" w:hAnsiTheme="minorHAnsi"/>
          <w:spacing w:val="-3"/>
          <w:sz w:val="24"/>
          <w:szCs w:val="24"/>
        </w:rPr>
        <w:t xml:space="preserve"> </w:t>
      </w:r>
      <w:r w:rsidRPr="00CB1A6D">
        <w:rPr>
          <w:rFonts w:asciiTheme="minorHAnsi" w:hAnsiTheme="minorHAnsi"/>
          <w:sz w:val="24"/>
          <w:szCs w:val="24"/>
        </w:rPr>
        <w:t>permits</w:t>
      </w:r>
      <w:r w:rsidRPr="00CB1A6D">
        <w:rPr>
          <w:rFonts w:asciiTheme="minorHAnsi" w:hAnsiTheme="minorHAnsi"/>
          <w:spacing w:val="-3"/>
          <w:sz w:val="24"/>
          <w:szCs w:val="24"/>
        </w:rPr>
        <w:t xml:space="preserve"> </w:t>
      </w:r>
      <w:r w:rsidRPr="00CB1A6D">
        <w:rPr>
          <w:rFonts w:asciiTheme="minorHAnsi" w:hAnsiTheme="minorHAnsi"/>
          <w:sz w:val="24"/>
          <w:szCs w:val="24"/>
        </w:rPr>
        <w:t>the</w:t>
      </w:r>
      <w:r w:rsidRPr="00CB1A6D">
        <w:rPr>
          <w:rFonts w:asciiTheme="minorHAnsi" w:hAnsiTheme="minorHAnsi"/>
          <w:spacing w:val="-3"/>
          <w:sz w:val="24"/>
          <w:szCs w:val="24"/>
        </w:rPr>
        <w:t xml:space="preserve"> </w:t>
      </w:r>
      <w:r w:rsidRPr="00CB1A6D">
        <w:rPr>
          <w:rFonts w:asciiTheme="minorHAnsi" w:hAnsiTheme="minorHAnsi"/>
          <w:sz w:val="24"/>
          <w:szCs w:val="24"/>
        </w:rPr>
        <w:t>filing</w:t>
      </w:r>
      <w:r w:rsidRPr="00CB1A6D">
        <w:rPr>
          <w:rFonts w:asciiTheme="minorHAnsi" w:hAnsiTheme="minorHAnsi"/>
          <w:spacing w:val="-3"/>
          <w:sz w:val="24"/>
          <w:szCs w:val="24"/>
        </w:rPr>
        <w:t xml:space="preserve"> </w:t>
      </w:r>
      <w:r w:rsidRPr="00CB1A6D">
        <w:rPr>
          <w:rFonts w:asciiTheme="minorHAnsi" w:hAnsiTheme="minorHAnsi"/>
          <w:sz w:val="24"/>
          <w:szCs w:val="24"/>
        </w:rPr>
        <w:t>of</w:t>
      </w:r>
      <w:r w:rsidRPr="00CB1A6D">
        <w:rPr>
          <w:rFonts w:asciiTheme="minorHAnsi" w:hAnsiTheme="minorHAnsi"/>
          <w:spacing w:val="-3"/>
          <w:sz w:val="24"/>
          <w:szCs w:val="24"/>
        </w:rPr>
        <w:t xml:space="preserve"> </w:t>
      </w:r>
      <w:r w:rsidRPr="00CB1A6D">
        <w:rPr>
          <w:rFonts w:asciiTheme="minorHAnsi" w:hAnsiTheme="minorHAnsi"/>
          <w:sz w:val="24"/>
          <w:szCs w:val="24"/>
        </w:rPr>
        <w:t>counterclaims,</w:t>
      </w:r>
      <w:r w:rsidRPr="00CB1A6D">
        <w:rPr>
          <w:rFonts w:asciiTheme="minorHAnsi" w:hAnsiTheme="minorHAnsi"/>
          <w:spacing w:val="-3"/>
          <w:sz w:val="24"/>
          <w:szCs w:val="24"/>
        </w:rPr>
        <w:t xml:space="preserve"> </w:t>
      </w:r>
      <w:r w:rsidRPr="00CB1A6D">
        <w:rPr>
          <w:rFonts w:asciiTheme="minorHAnsi" w:hAnsiTheme="minorHAnsi"/>
          <w:sz w:val="24"/>
          <w:szCs w:val="24"/>
        </w:rPr>
        <w:t>but</w:t>
      </w:r>
      <w:r w:rsidRPr="00CB1A6D">
        <w:rPr>
          <w:rFonts w:asciiTheme="minorHAnsi" w:hAnsiTheme="minorHAnsi"/>
          <w:spacing w:val="-3"/>
          <w:sz w:val="24"/>
          <w:szCs w:val="24"/>
        </w:rPr>
        <w:t xml:space="preserve"> </w:t>
      </w:r>
      <w:r w:rsidRPr="00CB1A6D">
        <w:rPr>
          <w:rFonts w:asciiTheme="minorHAnsi" w:hAnsiTheme="minorHAnsi"/>
          <w:sz w:val="24"/>
          <w:szCs w:val="24"/>
        </w:rPr>
        <w:t>uses</w:t>
      </w:r>
      <w:r w:rsidRPr="00CB1A6D">
        <w:rPr>
          <w:rFonts w:asciiTheme="minorHAnsi" w:hAnsiTheme="minorHAnsi"/>
          <w:spacing w:val="-3"/>
          <w:sz w:val="24"/>
          <w:szCs w:val="24"/>
        </w:rPr>
        <w:t xml:space="preserve"> </w:t>
      </w:r>
      <w:r w:rsidRPr="00CB1A6D">
        <w:rPr>
          <w:rFonts w:asciiTheme="minorHAnsi" w:hAnsiTheme="minorHAnsi"/>
          <w:sz w:val="24"/>
          <w:szCs w:val="24"/>
        </w:rPr>
        <w:t>the</w:t>
      </w:r>
      <w:r w:rsidRPr="00CB1A6D">
        <w:rPr>
          <w:rFonts w:asciiTheme="minorHAnsi" w:hAnsiTheme="minorHAnsi"/>
          <w:spacing w:val="-3"/>
          <w:sz w:val="24"/>
          <w:szCs w:val="24"/>
        </w:rPr>
        <w:t xml:space="preserve"> </w:t>
      </w:r>
      <w:r w:rsidRPr="00CB1A6D">
        <w:rPr>
          <w:rFonts w:asciiTheme="minorHAnsi" w:hAnsiTheme="minorHAnsi"/>
          <w:sz w:val="24"/>
          <w:szCs w:val="24"/>
        </w:rPr>
        <w:t>initial</w:t>
      </w:r>
      <w:r w:rsidRPr="00CB1A6D">
        <w:rPr>
          <w:rFonts w:asciiTheme="minorHAnsi" w:hAnsiTheme="minorHAnsi"/>
          <w:spacing w:val="-3"/>
          <w:sz w:val="24"/>
          <w:szCs w:val="24"/>
        </w:rPr>
        <w:t xml:space="preserve"> </w:t>
      </w:r>
      <w:r w:rsidRPr="00CB1A6D">
        <w:rPr>
          <w:rFonts w:asciiTheme="minorHAnsi" w:hAnsiTheme="minorHAnsi"/>
          <w:sz w:val="24"/>
          <w:szCs w:val="24"/>
        </w:rPr>
        <w:t>assessment,</w:t>
      </w:r>
      <w:r w:rsidRPr="00CB1A6D">
        <w:rPr>
          <w:rFonts w:asciiTheme="minorHAnsi" w:hAnsiTheme="minorHAnsi"/>
          <w:spacing w:val="-3"/>
          <w:sz w:val="24"/>
          <w:szCs w:val="24"/>
        </w:rPr>
        <w:t xml:space="preserve"> </w:t>
      </w:r>
      <w:r w:rsidRPr="00CB1A6D">
        <w:rPr>
          <w:rFonts w:asciiTheme="minorHAnsi" w:hAnsiTheme="minorHAnsi"/>
          <w:sz w:val="24"/>
          <w:szCs w:val="24"/>
        </w:rPr>
        <w:t>described</w:t>
      </w:r>
      <w:r w:rsidRPr="00CB1A6D">
        <w:rPr>
          <w:rFonts w:asciiTheme="minorHAnsi" w:hAnsiTheme="minorHAnsi"/>
          <w:spacing w:val="-3"/>
          <w:sz w:val="24"/>
          <w:szCs w:val="24"/>
        </w:rPr>
        <w:t xml:space="preserve"> </w:t>
      </w:r>
      <w:r w:rsidRPr="00CB1A6D">
        <w:rPr>
          <w:rFonts w:asciiTheme="minorHAnsi" w:hAnsiTheme="minorHAnsi"/>
          <w:sz w:val="24"/>
          <w:szCs w:val="24"/>
        </w:rPr>
        <w:t>above,</w:t>
      </w:r>
      <w:r w:rsidRPr="00CB1A6D">
        <w:rPr>
          <w:rFonts w:asciiTheme="minorHAnsi" w:hAnsiTheme="minorHAnsi"/>
          <w:spacing w:val="-3"/>
          <w:sz w:val="24"/>
          <w:szCs w:val="24"/>
        </w:rPr>
        <w:t xml:space="preserve"> </w:t>
      </w:r>
      <w:r w:rsidRPr="00CB1A6D">
        <w:rPr>
          <w:rFonts w:asciiTheme="minorHAnsi" w:hAnsiTheme="minorHAnsi"/>
          <w:sz w:val="24"/>
          <w:szCs w:val="24"/>
        </w:rPr>
        <w:t>to assess</w:t>
      </w:r>
      <w:r w:rsidRPr="00CB1A6D">
        <w:rPr>
          <w:rFonts w:asciiTheme="minorHAnsi" w:hAnsiTheme="minorHAnsi"/>
          <w:spacing w:val="-2"/>
          <w:sz w:val="24"/>
          <w:szCs w:val="24"/>
        </w:rPr>
        <w:t xml:space="preserve"> </w:t>
      </w:r>
      <w:r w:rsidRPr="00CB1A6D">
        <w:rPr>
          <w:rFonts w:asciiTheme="minorHAnsi" w:hAnsiTheme="minorHAnsi"/>
          <w:sz w:val="24"/>
          <w:szCs w:val="24"/>
        </w:rPr>
        <w:t>whether</w:t>
      </w:r>
      <w:r w:rsidRPr="00CB1A6D">
        <w:rPr>
          <w:rFonts w:asciiTheme="minorHAnsi" w:hAnsiTheme="minorHAnsi"/>
          <w:spacing w:val="-2"/>
          <w:sz w:val="24"/>
          <w:szCs w:val="24"/>
        </w:rPr>
        <w:t xml:space="preserve"> </w:t>
      </w:r>
      <w:r w:rsidRPr="00CB1A6D">
        <w:rPr>
          <w:rFonts w:asciiTheme="minorHAnsi" w:hAnsiTheme="minorHAnsi"/>
          <w:sz w:val="24"/>
          <w:szCs w:val="24"/>
        </w:rPr>
        <w:t>the</w:t>
      </w:r>
      <w:r w:rsidRPr="00CB1A6D">
        <w:rPr>
          <w:rFonts w:asciiTheme="minorHAnsi" w:hAnsiTheme="minorHAnsi"/>
          <w:spacing w:val="-2"/>
          <w:sz w:val="24"/>
          <w:szCs w:val="24"/>
        </w:rPr>
        <w:t xml:space="preserve"> </w:t>
      </w:r>
      <w:r w:rsidRPr="00CB1A6D">
        <w:rPr>
          <w:rFonts w:asciiTheme="minorHAnsi" w:hAnsiTheme="minorHAnsi"/>
          <w:sz w:val="24"/>
          <w:szCs w:val="24"/>
        </w:rPr>
        <w:t>allegations</w:t>
      </w:r>
      <w:r w:rsidRPr="00CB1A6D">
        <w:rPr>
          <w:rFonts w:asciiTheme="minorHAnsi" w:hAnsiTheme="minorHAnsi"/>
          <w:spacing w:val="-2"/>
          <w:sz w:val="24"/>
          <w:szCs w:val="24"/>
        </w:rPr>
        <w:t xml:space="preserve"> </w:t>
      </w:r>
      <w:r w:rsidRPr="00CB1A6D">
        <w:rPr>
          <w:rFonts w:asciiTheme="minorHAnsi" w:hAnsiTheme="minorHAnsi"/>
          <w:sz w:val="24"/>
          <w:szCs w:val="24"/>
        </w:rPr>
        <w:t>are</w:t>
      </w:r>
      <w:r w:rsidRPr="00CB1A6D">
        <w:rPr>
          <w:rFonts w:asciiTheme="minorHAnsi" w:hAnsiTheme="minorHAnsi"/>
          <w:spacing w:val="-2"/>
          <w:sz w:val="24"/>
          <w:szCs w:val="24"/>
        </w:rPr>
        <w:t xml:space="preserve"> </w:t>
      </w:r>
      <w:r w:rsidRPr="00CB1A6D">
        <w:rPr>
          <w:rFonts w:asciiTheme="minorHAnsi" w:hAnsiTheme="minorHAnsi"/>
          <w:sz w:val="24"/>
          <w:szCs w:val="24"/>
        </w:rPr>
        <w:t>made</w:t>
      </w:r>
      <w:r w:rsidRPr="00CB1A6D">
        <w:rPr>
          <w:rFonts w:asciiTheme="minorHAnsi" w:hAnsiTheme="minorHAnsi"/>
          <w:spacing w:val="-2"/>
          <w:sz w:val="24"/>
          <w:szCs w:val="24"/>
        </w:rPr>
        <w:t xml:space="preserve"> </w:t>
      </w:r>
      <w:r w:rsidRPr="00CB1A6D">
        <w:rPr>
          <w:rFonts w:asciiTheme="minorHAnsi" w:hAnsiTheme="minorHAnsi"/>
          <w:sz w:val="24"/>
          <w:szCs w:val="24"/>
        </w:rPr>
        <w:t>in</w:t>
      </w:r>
      <w:r w:rsidRPr="00CB1A6D">
        <w:rPr>
          <w:rFonts w:asciiTheme="minorHAnsi" w:hAnsiTheme="minorHAnsi"/>
          <w:spacing w:val="-2"/>
          <w:sz w:val="24"/>
          <w:szCs w:val="24"/>
        </w:rPr>
        <w:t xml:space="preserve"> </w:t>
      </w:r>
      <w:r w:rsidRPr="00CB1A6D">
        <w:rPr>
          <w:rFonts w:asciiTheme="minorHAnsi" w:hAnsiTheme="minorHAnsi"/>
          <w:sz w:val="24"/>
          <w:szCs w:val="24"/>
        </w:rPr>
        <w:t>good</w:t>
      </w:r>
      <w:r w:rsidRPr="00CB1A6D">
        <w:rPr>
          <w:rFonts w:asciiTheme="minorHAnsi" w:hAnsiTheme="minorHAnsi"/>
          <w:spacing w:val="-2"/>
          <w:sz w:val="24"/>
          <w:szCs w:val="24"/>
        </w:rPr>
        <w:t xml:space="preserve"> </w:t>
      </w:r>
      <w:r w:rsidRPr="00CB1A6D">
        <w:rPr>
          <w:rFonts w:asciiTheme="minorHAnsi" w:hAnsiTheme="minorHAnsi"/>
          <w:sz w:val="24"/>
          <w:szCs w:val="24"/>
        </w:rPr>
        <w:t>faith.</w:t>
      </w:r>
      <w:r w:rsidRPr="00CB1A6D">
        <w:rPr>
          <w:rFonts w:asciiTheme="minorHAnsi" w:hAnsiTheme="minorHAnsi"/>
          <w:spacing w:val="-2"/>
          <w:sz w:val="24"/>
          <w:szCs w:val="24"/>
        </w:rPr>
        <w:t xml:space="preserve"> </w:t>
      </w:r>
      <w:r w:rsidRPr="00CB1A6D">
        <w:rPr>
          <w:rFonts w:asciiTheme="minorHAnsi" w:hAnsiTheme="minorHAnsi"/>
          <w:sz w:val="24"/>
          <w:szCs w:val="24"/>
        </w:rPr>
        <w:t>If</w:t>
      </w:r>
      <w:r w:rsidRPr="00CB1A6D">
        <w:rPr>
          <w:rFonts w:asciiTheme="minorHAnsi" w:hAnsiTheme="minorHAnsi"/>
          <w:spacing w:val="-2"/>
          <w:sz w:val="24"/>
          <w:szCs w:val="24"/>
        </w:rPr>
        <w:t xml:space="preserve"> </w:t>
      </w:r>
      <w:r w:rsidRPr="00CB1A6D">
        <w:rPr>
          <w:rFonts w:asciiTheme="minorHAnsi" w:hAnsiTheme="minorHAnsi"/>
          <w:sz w:val="24"/>
          <w:szCs w:val="24"/>
        </w:rPr>
        <w:t>they</w:t>
      </w:r>
      <w:r w:rsidRPr="00CB1A6D">
        <w:rPr>
          <w:rFonts w:asciiTheme="minorHAnsi" w:hAnsiTheme="minorHAnsi"/>
          <w:spacing w:val="-2"/>
          <w:sz w:val="24"/>
          <w:szCs w:val="24"/>
        </w:rPr>
        <w:t xml:space="preserve"> </w:t>
      </w:r>
      <w:r w:rsidRPr="00CB1A6D">
        <w:rPr>
          <w:rFonts w:asciiTheme="minorHAnsi" w:hAnsiTheme="minorHAnsi"/>
          <w:sz w:val="24"/>
          <w:szCs w:val="24"/>
        </w:rPr>
        <w:t>are,</w:t>
      </w:r>
      <w:r w:rsidRPr="00CB1A6D">
        <w:rPr>
          <w:rFonts w:asciiTheme="minorHAnsi" w:hAnsiTheme="minorHAnsi"/>
          <w:spacing w:val="-2"/>
          <w:sz w:val="24"/>
          <w:szCs w:val="24"/>
        </w:rPr>
        <w:t xml:space="preserve"> </w:t>
      </w:r>
      <w:r w:rsidRPr="00CB1A6D">
        <w:rPr>
          <w:rFonts w:asciiTheme="minorHAnsi" w:hAnsiTheme="minorHAnsi"/>
          <w:sz w:val="24"/>
          <w:szCs w:val="24"/>
        </w:rPr>
        <w:t>the</w:t>
      </w:r>
      <w:r w:rsidRPr="00CB1A6D">
        <w:rPr>
          <w:rFonts w:asciiTheme="minorHAnsi" w:hAnsiTheme="minorHAnsi"/>
          <w:spacing w:val="-2"/>
          <w:sz w:val="24"/>
          <w:szCs w:val="24"/>
        </w:rPr>
        <w:t xml:space="preserve"> </w:t>
      </w:r>
      <w:r w:rsidRPr="00CB1A6D">
        <w:rPr>
          <w:rFonts w:asciiTheme="minorHAnsi" w:hAnsiTheme="minorHAnsi"/>
          <w:sz w:val="24"/>
          <w:szCs w:val="24"/>
        </w:rPr>
        <w:t>allegations</w:t>
      </w:r>
      <w:r w:rsidRPr="00CB1A6D">
        <w:rPr>
          <w:rFonts w:asciiTheme="minorHAnsi" w:hAnsiTheme="minorHAnsi"/>
          <w:spacing w:val="-2"/>
          <w:sz w:val="24"/>
          <w:szCs w:val="24"/>
        </w:rPr>
        <w:t xml:space="preserve"> </w:t>
      </w:r>
      <w:r w:rsidRPr="00CB1A6D">
        <w:rPr>
          <w:rFonts w:asciiTheme="minorHAnsi" w:hAnsiTheme="minorHAnsi"/>
          <w:sz w:val="24"/>
          <w:szCs w:val="24"/>
        </w:rPr>
        <w:t>will</w:t>
      </w:r>
      <w:r w:rsidRPr="00CB1A6D">
        <w:rPr>
          <w:rFonts w:asciiTheme="minorHAnsi" w:hAnsiTheme="minorHAnsi"/>
          <w:spacing w:val="-2"/>
          <w:sz w:val="24"/>
          <w:szCs w:val="24"/>
        </w:rPr>
        <w:t xml:space="preserve"> </w:t>
      </w:r>
      <w:r w:rsidRPr="00CB1A6D">
        <w:rPr>
          <w:rFonts w:asciiTheme="minorHAnsi" w:hAnsiTheme="minorHAnsi"/>
          <w:sz w:val="24"/>
          <w:szCs w:val="24"/>
        </w:rPr>
        <w:t>be</w:t>
      </w:r>
      <w:r w:rsidRPr="00CB1A6D">
        <w:rPr>
          <w:rFonts w:asciiTheme="minorHAnsi" w:hAnsiTheme="minorHAnsi"/>
          <w:spacing w:val="-2"/>
          <w:sz w:val="24"/>
          <w:szCs w:val="24"/>
        </w:rPr>
        <w:t xml:space="preserve"> </w:t>
      </w:r>
      <w:r w:rsidRPr="00CB1A6D">
        <w:rPr>
          <w:rFonts w:asciiTheme="minorHAnsi" w:hAnsiTheme="minorHAnsi"/>
          <w:sz w:val="24"/>
          <w:szCs w:val="24"/>
        </w:rPr>
        <w:t>processed using the resolution procedures below, typically after resolution of the underlying allegation.</w:t>
      </w:r>
    </w:p>
    <w:p w14:paraId="0B234AA5" w14:textId="77777777" w:rsidR="0041062F" w:rsidRPr="00CB1A6D" w:rsidRDefault="0041062F">
      <w:pPr>
        <w:pStyle w:val="BodyText"/>
        <w:spacing w:line="252" w:lineRule="exact"/>
        <w:ind w:left="127" w:firstLine="0"/>
        <w:jc w:val="both"/>
        <w:rPr>
          <w:rFonts w:asciiTheme="minorHAnsi" w:hAnsiTheme="minorHAnsi"/>
          <w:sz w:val="24"/>
          <w:szCs w:val="24"/>
        </w:rPr>
      </w:pPr>
      <w:r w:rsidRPr="00CB1A6D">
        <w:rPr>
          <w:rFonts w:asciiTheme="minorHAnsi" w:hAnsiTheme="minorHAnsi"/>
          <w:sz w:val="24"/>
          <w:szCs w:val="24"/>
        </w:rPr>
        <w:t>Counterclaims</w:t>
      </w:r>
      <w:r w:rsidRPr="00CB1A6D">
        <w:rPr>
          <w:rFonts w:asciiTheme="minorHAnsi" w:hAnsiTheme="minorHAnsi"/>
          <w:spacing w:val="-6"/>
          <w:sz w:val="24"/>
          <w:szCs w:val="24"/>
        </w:rPr>
        <w:t xml:space="preserve"> </w:t>
      </w:r>
      <w:r w:rsidRPr="00CB1A6D">
        <w:rPr>
          <w:rFonts w:asciiTheme="minorHAnsi" w:hAnsiTheme="minorHAnsi"/>
          <w:sz w:val="24"/>
          <w:szCs w:val="24"/>
        </w:rPr>
        <w:t>made</w:t>
      </w:r>
      <w:r w:rsidRPr="00CB1A6D">
        <w:rPr>
          <w:rFonts w:asciiTheme="minorHAnsi" w:hAnsiTheme="minorHAnsi"/>
          <w:spacing w:val="-6"/>
          <w:sz w:val="24"/>
          <w:szCs w:val="24"/>
        </w:rPr>
        <w:t xml:space="preserve"> </w:t>
      </w:r>
      <w:r w:rsidRPr="00CB1A6D">
        <w:rPr>
          <w:rFonts w:asciiTheme="minorHAnsi" w:hAnsiTheme="minorHAnsi"/>
          <w:sz w:val="24"/>
          <w:szCs w:val="24"/>
        </w:rPr>
        <w:t>with</w:t>
      </w:r>
      <w:r w:rsidRPr="00CB1A6D">
        <w:rPr>
          <w:rFonts w:asciiTheme="minorHAnsi" w:hAnsiTheme="minorHAnsi"/>
          <w:spacing w:val="-6"/>
          <w:sz w:val="24"/>
          <w:szCs w:val="24"/>
        </w:rPr>
        <w:t xml:space="preserve"> </w:t>
      </w:r>
      <w:r w:rsidRPr="00CB1A6D">
        <w:rPr>
          <w:rFonts w:asciiTheme="minorHAnsi" w:hAnsiTheme="minorHAnsi"/>
          <w:sz w:val="24"/>
          <w:szCs w:val="24"/>
        </w:rPr>
        <w:t>retaliatory</w:t>
      </w:r>
      <w:r w:rsidRPr="00CB1A6D">
        <w:rPr>
          <w:rFonts w:asciiTheme="minorHAnsi" w:hAnsiTheme="minorHAnsi"/>
          <w:spacing w:val="-6"/>
          <w:sz w:val="24"/>
          <w:szCs w:val="24"/>
        </w:rPr>
        <w:t xml:space="preserve"> </w:t>
      </w:r>
      <w:r w:rsidRPr="00CB1A6D">
        <w:rPr>
          <w:rFonts w:asciiTheme="minorHAnsi" w:hAnsiTheme="minorHAnsi"/>
          <w:sz w:val="24"/>
          <w:szCs w:val="24"/>
        </w:rPr>
        <w:t>intent</w:t>
      </w:r>
      <w:r w:rsidRPr="00CB1A6D">
        <w:rPr>
          <w:rFonts w:asciiTheme="minorHAnsi" w:hAnsiTheme="minorHAnsi"/>
          <w:spacing w:val="-6"/>
          <w:sz w:val="24"/>
          <w:szCs w:val="24"/>
        </w:rPr>
        <w:t xml:space="preserve"> </w:t>
      </w:r>
      <w:r w:rsidRPr="00CB1A6D">
        <w:rPr>
          <w:rFonts w:asciiTheme="minorHAnsi" w:hAnsiTheme="minorHAnsi"/>
          <w:sz w:val="24"/>
          <w:szCs w:val="24"/>
        </w:rPr>
        <w:t>will</w:t>
      </w:r>
      <w:r w:rsidRPr="00CB1A6D">
        <w:rPr>
          <w:rFonts w:asciiTheme="minorHAnsi" w:hAnsiTheme="minorHAnsi"/>
          <w:spacing w:val="-6"/>
          <w:sz w:val="24"/>
          <w:szCs w:val="24"/>
        </w:rPr>
        <w:t xml:space="preserve"> </w:t>
      </w:r>
      <w:r w:rsidRPr="00CB1A6D">
        <w:rPr>
          <w:rFonts w:asciiTheme="minorHAnsi" w:hAnsiTheme="minorHAnsi"/>
          <w:sz w:val="24"/>
          <w:szCs w:val="24"/>
        </w:rPr>
        <w:t>not</w:t>
      </w:r>
      <w:r w:rsidRPr="00CB1A6D">
        <w:rPr>
          <w:rFonts w:asciiTheme="minorHAnsi" w:hAnsiTheme="minorHAnsi"/>
          <w:spacing w:val="-6"/>
          <w:sz w:val="24"/>
          <w:szCs w:val="24"/>
        </w:rPr>
        <w:t xml:space="preserve"> </w:t>
      </w:r>
      <w:r w:rsidRPr="00CB1A6D">
        <w:rPr>
          <w:rFonts w:asciiTheme="minorHAnsi" w:hAnsiTheme="minorHAnsi"/>
          <w:sz w:val="24"/>
          <w:szCs w:val="24"/>
        </w:rPr>
        <w:t>be</w:t>
      </w:r>
      <w:r w:rsidRPr="00CB1A6D">
        <w:rPr>
          <w:rFonts w:asciiTheme="minorHAnsi" w:hAnsiTheme="minorHAnsi"/>
          <w:spacing w:val="-5"/>
          <w:sz w:val="24"/>
          <w:szCs w:val="24"/>
        </w:rPr>
        <w:t xml:space="preserve"> </w:t>
      </w:r>
      <w:r w:rsidRPr="00CB1A6D">
        <w:rPr>
          <w:rFonts w:asciiTheme="minorHAnsi" w:hAnsiTheme="minorHAnsi"/>
          <w:spacing w:val="-2"/>
          <w:sz w:val="24"/>
          <w:szCs w:val="24"/>
        </w:rPr>
        <w:t>permitted.</w:t>
      </w:r>
    </w:p>
    <w:p w14:paraId="63F35493" w14:textId="77777777" w:rsidR="0041062F" w:rsidRPr="00CB1A6D" w:rsidRDefault="0041062F">
      <w:pPr>
        <w:pStyle w:val="BodyText"/>
        <w:spacing w:before="251"/>
        <w:ind w:left="127" w:right="186" w:hanging="10"/>
        <w:rPr>
          <w:rFonts w:asciiTheme="minorHAnsi" w:hAnsiTheme="minorHAnsi"/>
          <w:sz w:val="24"/>
          <w:szCs w:val="24"/>
        </w:rPr>
      </w:pPr>
      <w:r w:rsidRPr="00CB1A6D">
        <w:rPr>
          <w:rFonts w:asciiTheme="minorHAnsi" w:hAnsiTheme="minorHAnsi"/>
          <w:sz w:val="24"/>
          <w:szCs w:val="24"/>
        </w:rPr>
        <w:t>A</w:t>
      </w:r>
      <w:r w:rsidRPr="00CB1A6D">
        <w:rPr>
          <w:rFonts w:asciiTheme="minorHAnsi" w:hAnsiTheme="minorHAnsi"/>
          <w:spacing w:val="-8"/>
          <w:sz w:val="24"/>
          <w:szCs w:val="24"/>
        </w:rPr>
        <w:t xml:space="preserve"> </w:t>
      </w:r>
      <w:r w:rsidRPr="00CB1A6D">
        <w:rPr>
          <w:rFonts w:asciiTheme="minorHAnsi" w:hAnsiTheme="minorHAnsi"/>
          <w:sz w:val="24"/>
          <w:szCs w:val="24"/>
        </w:rPr>
        <w:t>delay in the processing of counterclaims is permitted, accordingly. Occasionally, allegations and counterclaims can be resolved through the same investigation, at the discretion of the</w:t>
      </w:r>
      <w:r w:rsidRPr="00CB1A6D">
        <w:rPr>
          <w:rFonts w:asciiTheme="minorHAnsi" w:hAnsiTheme="minorHAnsi"/>
          <w:spacing w:val="-1"/>
          <w:sz w:val="24"/>
          <w:szCs w:val="24"/>
        </w:rPr>
        <w:t xml:space="preserve"> </w:t>
      </w:r>
      <w:r w:rsidRPr="00CB1A6D">
        <w:rPr>
          <w:rFonts w:asciiTheme="minorHAnsi" w:hAnsiTheme="minorHAnsi"/>
          <w:sz w:val="24"/>
          <w:szCs w:val="24"/>
        </w:rPr>
        <w:t>Title IX Coordinator.</w:t>
      </w:r>
      <w:r w:rsidRPr="00CB1A6D">
        <w:rPr>
          <w:rFonts w:asciiTheme="minorHAnsi" w:hAnsiTheme="minorHAnsi"/>
          <w:spacing w:val="-5"/>
          <w:sz w:val="24"/>
          <w:szCs w:val="24"/>
        </w:rPr>
        <w:t xml:space="preserve"> </w:t>
      </w:r>
      <w:r w:rsidRPr="00CB1A6D">
        <w:rPr>
          <w:rFonts w:asciiTheme="minorHAnsi" w:hAnsiTheme="minorHAnsi"/>
          <w:sz w:val="24"/>
          <w:szCs w:val="24"/>
        </w:rPr>
        <w:t>When</w:t>
      </w:r>
      <w:r w:rsidRPr="00CB1A6D">
        <w:rPr>
          <w:rFonts w:asciiTheme="minorHAnsi" w:hAnsiTheme="minorHAnsi"/>
          <w:spacing w:val="-5"/>
          <w:sz w:val="24"/>
          <w:szCs w:val="24"/>
        </w:rPr>
        <w:t xml:space="preserve"> </w:t>
      </w:r>
      <w:r w:rsidRPr="00CB1A6D">
        <w:rPr>
          <w:rFonts w:asciiTheme="minorHAnsi" w:hAnsiTheme="minorHAnsi"/>
          <w:sz w:val="24"/>
          <w:szCs w:val="24"/>
        </w:rPr>
        <w:t>counterclaims</w:t>
      </w:r>
      <w:r w:rsidRPr="00CB1A6D">
        <w:rPr>
          <w:rFonts w:asciiTheme="minorHAnsi" w:hAnsiTheme="minorHAnsi"/>
          <w:spacing w:val="-5"/>
          <w:sz w:val="24"/>
          <w:szCs w:val="24"/>
        </w:rPr>
        <w:t xml:space="preserve"> </w:t>
      </w:r>
      <w:r w:rsidRPr="00CB1A6D">
        <w:rPr>
          <w:rFonts w:asciiTheme="minorHAnsi" w:hAnsiTheme="minorHAnsi"/>
          <w:sz w:val="24"/>
          <w:szCs w:val="24"/>
        </w:rPr>
        <w:t>are</w:t>
      </w:r>
      <w:r w:rsidRPr="00CB1A6D">
        <w:rPr>
          <w:rFonts w:asciiTheme="minorHAnsi" w:hAnsiTheme="minorHAnsi"/>
          <w:spacing w:val="-5"/>
          <w:sz w:val="24"/>
          <w:szCs w:val="24"/>
        </w:rPr>
        <w:t xml:space="preserve"> </w:t>
      </w:r>
      <w:r w:rsidRPr="00CB1A6D">
        <w:rPr>
          <w:rFonts w:asciiTheme="minorHAnsi" w:hAnsiTheme="minorHAnsi"/>
          <w:sz w:val="24"/>
          <w:szCs w:val="24"/>
        </w:rPr>
        <w:t>not</w:t>
      </w:r>
      <w:r w:rsidRPr="00CB1A6D">
        <w:rPr>
          <w:rFonts w:asciiTheme="minorHAnsi" w:hAnsiTheme="minorHAnsi"/>
          <w:spacing w:val="-5"/>
          <w:sz w:val="24"/>
          <w:szCs w:val="24"/>
        </w:rPr>
        <w:t xml:space="preserve"> </w:t>
      </w:r>
      <w:r w:rsidRPr="00CB1A6D">
        <w:rPr>
          <w:rFonts w:asciiTheme="minorHAnsi" w:hAnsiTheme="minorHAnsi"/>
          <w:sz w:val="24"/>
          <w:szCs w:val="24"/>
        </w:rPr>
        <w:t>made</w:t>
      </w:r>
      <w:r w:rsidRPr="00CB1A6D">
        <w:rPr>
          <w:rFonts w:asciiTheme="minorHAnsi" w:hAnsiTheme="minorHAnsi"/>
          <w:spacing w:val="-5"/>
          <w:sz w:val="24"/>
          <w:szCs w:val="24"/>
        </w:rPr>
        <w:t xml:space="preserve"> </w:t>
      </w:r>
      <w:r w:rsidRPr="00CB1A6D">
        <w:rPr>
          <w:rFonts w:asciiTheme="minorHAnsi" w:hAnsiTheme="minorHAnsi"/>
          <w:sz w:val="24"/>
          <w:szCs w:val="24"/>
        </w:rPr>
        <w:t>in</w:t>
      </w:r>
      <w:r w:rsidRPr="00CB1A6D">
        <w:rPr>
          <w:rFonts w:asciiTheme="minorHAnsi" w:hAnsiTheme="minorHAnsi"/>
          <w:spacing w:val="-5"/>
          <w:sz w:val="24"/>
          <w:szCs w:val="24"/>
        </w:rPr>
        <w:t xml:space="preserve"> </w:t>
      </w:r>
      <w:r w:rsidRPr="00CB1A6D">
        <w:rPr>
          <w:rFonts w:asciiTheme="minorHAnsi" w:hAnsiTheme="minorHAnsi"/>
          <w:sz w:val="24"/>
          <w:szCs w:val="24"/>
        </w:rPr>
        <w:t>good</w:t>
      </w:r>
      <w:r w:rsidRPr="00CB1A6D">
        <w:rPr>
          <w:rFonts w:asciiTheme="minorHAnsi" w:hAnsiTheme="minorHAnsi"/>
          <w:spacing w:val="-5"/>
          <w:sz w:val="24"/>
          <w:szCs w:val="24"/>
        </w:rPr>
        <w:t xml:space="preserve"> </w:t>
      </w:r>
      <w:r w:rsidRPr="00CB1A6D">
        <w:rPr>
          <w:rFonts w:asciiTheme="minorHAnsi" w:hAnsiTheme="minorHAnsi"/>
          <w:sz w:val="24"/>
          <w:szCs w:val="24"/>
        </w:rPr>
        <w:t>faith,</w:t>
      </w:r>
      <w:r w:rsidRPr="00CB1A6D">
        <w:rPr>
          <w:rFonts w:asciiTheme="minorHAnsi" w:hAnsiTheme="minorHAnsi"/>
          <w:spacing w:val="-5"/>
          <w:sz w:val="24"/>
          <w:szCs w:val="24"/>
        </w:rPr>
        <w:t xml:space="preserve"> </w:t>
      </w:r>
      <w:r w:rsidRPr="00CB1A6D">
        <w:rPr>
          <w:rFonts w:asciiTheme="minorHAnsi" w:hAnsiTheme="minorHAnsi"/>
          <w:sz w:val="24"/>
          <w:szCs w:val="24"/>
        </w:rPr>
        <w:t>they</w:t>
      </w:r>
      <w:r w:rsidRPr="00CB1A6D">
        <w:rPr>
          <w:rFonts w:asciiTheme="minorHAnsi" w:hAnsiTheme="minorHAnsi"/>
          <w:spacing w:val="-5"/>
          <w:sz w:val="24"/>
          <w:szCs w:val="24"/>
        </w:rPr>
        <w:t xml:space="preserve"> </w:t>
      </w:r>
      <w:r w:rsidRPr="00CB1A6D">
        <w:rPr>
          <w:rFonts w:asciiTheme="minorHAnsi" w:hAnsiTheme="minorHAnsi"/>
          <w:sz w:val="24"/>
          <w:szCs w:val="24"/>
        </w:rPr>
        <w:t>will</w:t>
      </w:r>
      <w:r w:rsidRPr="00CB1A6D">
        <w:rPr>
          <w:rFonts w:asciiTheme="minorHAnsi" w:hAnsiTheme="minorHAnsi"/>
          <w:spacing w:val="-5"/>
          <w:sz w:val="24"/>
          <w:szCs w:val="24"/>
        </w:rPr>
        <w:t xml:space="preserve"> </w:t>
      </w:r>
      <w:r w:rsidRPr="00CB1A6D">
        <w:rPr>
          <w:rFonts w:asciiTheme="minorHAnsi" w:hAnsiTheme="minorHAnsi"/>
          <w:sz w:val="24"/>
          <w:szCs w:val="24"/>
        </w:rPr>
        <w:t>be</w:t>
      </w:r>
      <w:r w:rsidRPr="00CB1A6D">
        <w:rPr>
          <w:rFonts w:asciiTheme="minorHAnsi" w:hAnsiTheme="minorHAnsi"/>
          <w:spacing w:val="-5"/>
          <w:sz w:val="24"/>
          <w:szCs w:val="24"/>
        </w:rPr>
        <w:t xml:space="preserve"> </w:t>
      </w:r>
      <w:r w:rsidRPr="00CB1A6D">
        <w:rPr>
          <w:rFonts w:asciiTheme="minorHAnsi" w:hAnsiTheme="minorHAnsi"/>
          <w:sz w:val="24"/>
          <w:szCs w:val="24"/>
        </w:rPr>
        <w:t>considered</w:t>
      </w:r>
      <w:r w:rsidRPr="00CB1A6D">
        <w:rPr>
          <w:rFonts w:asciiTheme="minorHAnsi" w:hAnsiTheme="minorHAnsi"/>
          <w:spacing w:val="-5"/>
          <w:sz w:val="24"/>
          <w:szCs w:val="24"/>
        </w:rPr>
        <w:t xml:space="preserve"> </w:t>
      </w:r>
      <w:r w:rsidRPr="00CB1A6D">
        <w:rPr>
          <w:rFonts w:asciiTheme="minorHAnsi" w:hAnsiTheme="minorHAnsi"/>
          <w:sz w:val="24"/>
          <w:szCs w:val="24"/>
        </w:rPr>
        <w:t>retaliatory,</w:t>
      </w:r>
      <w:r w:rsidRPr="00CB1A6D">
        <w:rPr>
          <w:rFonts w:asciiTheme="minorHAnsi" w:hAnsiTheme="minorHAnsi"/>
          <w:spacing w:val="-5"/>
          <w:sz w:val="24"/>
          <w:szCs w:val="24"/>
        </w:rPr>
        <w:t xml:space="preserve"> </w:t>
      </w:r>
      <w:r w:rsidRPr="00CB1A6D">
        <w:rPr>
          <w:rFonts w:asciiTheme="minorHAnsi" w:hAnsiTheme="minorHAnsi"/>
          <w:sz w:val="24"/>
          <w:szCs w:val="24"/>
        </w:rPr>
        <w:t>and may constitute a violation of this Policy.</w:t>
      </w:r>
    </w:p>
    <w:p w14:paraId="090088A4" w14:textId="77777777" w:rsidR="0041062F" w:rsidRDefault="0041062F">
      <w:pPr>
        <w:pStyle w:val="BodyText"/>
        <w:spacing w:before="2"/>
        <w:ind w:left="0" w:firstLine="0"/>
      </w:pPr>
    </w:p>
    <w:p w14:paraId="7486A41D" w14:textId="5CE51A40" w:rsidR="0041062F" w:rsidRPr="00CB1A6D" w:rsidRDefault="0041062F" w:rsidP="00A47BC6">
      <w:pPr>
        <w:pStyle w:val="ListParagraph"/>
        <w:numPr>
          <w:ilvl w:val="0"/>
          <w:numId w:val="52"/>
        </w:numPr>
        <w:rPr>
          <w:b/>
          <w:bCs w:val="0"/>
        </w:rPr>
      </w:pPr>
      <w:r w:rsidRPr="00CB1A6D">
        <w:rPr>
          <w:b/>
          <w:bCs w:val="0"/>
        </w:rPr>
        <w:t>Advisors</w:t>
      </w:r>
    </w:p>
    <w:p w14:paraId="6C52D0A3" w14:textId="50F524D5" w:rsidR="0041062F" w:rsidRDefault="0041062F">
      <w:pPr>
        <w:spacing w:before="3" w:line="265" w:lineRule="exact"/>
        <w:ind w:left="837"/>
        <w:rPr>
          <w:rFonts w:ascii="Calibri Light"/>
          <w:i/>
        </w:rPr>
      </w:pPr>
      <w:r>
        <w:rPr>
          <w:rFonts w:ascii="Calibri Light"/>
          <w:i/>
          <w:color w:val="2F5496"/>
        </w:rPr>
        <w:t>Advisor</w:t>
      </w:r>
      <w:r>
        <w:rPr>
          <w:rFonts w:ascii="Calibri Light"/>
          <w:i/>
          <w:color w:val="2F5496"/>
          <w:spacing w:val="-7"/>
        </w:rPr>
        <w:t xml:space="preserve"> </w:t>
      </w:r>
      <w:r>
        <w:rPr>
          <w:rFonts w:ascii="Calibri Light"/>
          <w:i/>
          <w:color w:val="2F5496"/>
          <w:spacing w:val="-2"/>
        </w:rPr>
        <w:t>Expecta</w:t>
      </w:r>
      <w:r w:rsidR="004D095C">
        <w:rPr>
          <w:rFonts w:ascii="Calibri Light"/>
          <w:i/>
          <w:color w:val="2F5496"/>
          <w:spacing w:val="-2"/>
        </w:rPr>
        <w:t>ti</w:t>
      </w:r>
      <w:r>
        <w:rPr>
          <w:rFonts w:ascii="Calibri Light"/>
          <w:i/>
          <w:color w:val="2F5496"/>
          <w:spacing w:val="-2"/>
        </w:rPr>
        <w:t>ons</w:t>
      </w:r>
    </w:p>
    <w:p w14:paraId="401AF0D4" w14:textId="77777777" w:rsidR="0041062F" w:rsidRDefault="0041062F">
      <w:pPr>
        <w:pStyle w:val="BodyText"/>
        <w:ind w:right="149" w:hanging="10"/>
      </w:pPr>
      <w:r>
        <w:t>The College generally expects an</w:t>
      </w:r>
      <w:r>
        <w:rPr>
          <w:spacing w:val="-10"/>
        </w:rPr>
        <w:t xml:space="preserve"> </w:t>
      </w:r>
      <w:r>
        <w:t>Advisor to adjust their schedule to allow them to attend College meetings when planned, but the College may change scheduled meetings to accommodate</w:t>
      </w:r>
      <w:r>
        <w:rPr>
          <w:spacing w:val="-3"/>
        </w:rPr>
        <w:t xml:space="preserve"> </w:t>
      </w:r>
      <w:r>
        <w:t>an</w:t>
      </w:r>
      <w:r>
        <w:rPr>
          <w:spacing w:val="-15"/>
        </w:rPr>
        <w:t xml:space="preserve"> </w:t>
      </w:r>
      <w:r>
        <w:t>Advisor’s</w:t>
      </w:r>
      <w:r>
        <w:rPr>
          <w:spacing w:val="-3"/>
        </w:rPr>
        <w:t xml:space="preserve"> </w:t>
      </w:r>
      <w:r>
        <w:t>inability</w:t>
      </w:r>
      <w:r>
        <w:rPr>
          <w:spacing w:val="-3"/>
        </w:rPr>
        <w:t xml:space="preserve"> </w:t>
      </w:r>
      <w:r>
        <w:t>to</w:t>
      </w:r>
      <w:r>
        <w:rPr>
          <w:spacing w:val="-3"/>
        </w:rPr>
        <w:t xml:space="preserve"> </w:t>
      </w:r>
      <w:r>
        <w:t>attend,</w:t>
      </w:r>
      <w:r>
        <w:rPr>
          <w:spacing w:val="-3"/>
        </w:rPr>
        <w:t xml:space="preserve"> </w:t>
      </w:r>
      <w:r>
        <w:t>if</w:t>
      </w:r>
      <w:r>
        <w:rPr>
          <w:spacing w:val="-3"/>
        </w:rPr>
        <w:t xml:space="preserve"> </w:t>
      </w:r>
      <w:r>
        <w:t>doing</w:t>
      </w:r>
      <w:r>
        <w:rPr>
          <w:spacing w:val="-3"/>
        </w:rPr>
        <w:t xml:space="preserve"> </w:t>
      </w:r>
      <w:r>
        <w:t>so</w:t>
      </w:r>
      <w:r>
        <w:rPr>
          <w:spacing w:val="-3"/>
        </w:rPr>
        <w:t xml:space="preserve"> </w:t>
      </w:r>
      <w:r>
        <w:t>does</w:t>
      </w:r>
      <w:r>
        <w:rPr>
          <w:spacing w:val="-3"/>
        </w:rPr>
        <w:t xml:space="preserve"> </w:t>
      </w:r>
      <w:r>
        <w:t>not</w:t>
      </w:r>
      <w:r>
        <w:rPr>
          <w:spacing w:val="-3"/>
        </w:rPr>
        <w:t xml:space="preserve"> </w:t>
      </w:r>
      <w:r>
        <w:t>cause</w:t>
      </w:r>
      <w:r>
        <w:rPr>
          <w:spacing w:val="-3"/>
        </w:rPr>
        <w:t xml:space="preserve"> </w:t>
      </w:r>
      <w:r>
        <w:t>an</w:t>
      </w:r>
      <w:r>
        <w:rPr>
          <w:spacing w:val="-3"/>
        </w:rPr>
        <w:t xml:space="preserve"> </w:t>
      </w:r>
      <w:r>
        <w:t xml:space="preserve">unreasonable </w:t>
      </w:r>
      <w:r>
        <w:rPr>
          <w:spacing w:val="-2"/>
        </w:rPr>
        <w:t>delay.</w:t>
      </w:r>
    </w:p>
    <w:p w14:paraId="6495D958" w14:textId="77777777" w:rsidR="0041062F" w:rsidRDefault="0041062F">
      <w:pPr>
        <w:pStyle w:val="BodyText"/>
        <w:spacing w:before="252"/>
        <w:ind w:right="149" w:hanging="10"/>
      </w:pPr>
      <w:r>
        <w:t>The College may also make reasonable provisions to allow an</w:t>
      </w:r>
      <w:r>
        <w:rPr>
          <w:spacing w:val="-6"/>
        </w:rPr>
        <w:t xml:space="preserve"> </w:t>
      </w:r>
      <w:r>
        <w:t>Advisor who cannot attend in person</w:t>
      </w:r>
      <w:r>
        <w:rPr>
          <w:spacing w:val="-3"/>
        </w:rPr>
        <w:t xml:space="preserve"> </w:t>
      </w:r>
      <w:r>
        <w:t>to</w:t>
      </w:r>
      <w:r>
        <w:rPr>
          <w:spacing w:val="-3"/>
        </w:rPr>
        <w:t xml:space="preserve"> </w:t>
      </w:r>
      <w:r>
        <w:t>attend</w:t>
      </w:r>
      <w:r>
        <w:rPr>
          <w:spacing w:val="-3"/>
        </w:rPr>
        <w:t xml:space="preserve"> </w:t>
      </w:r>
      <w:r>
        <w:t>a</w:t>
      </w:r>
      <w:r>
        <w:rPr>
          <w:spacing w:val="-3"/>
        </w:rPr>
        <w:t xml:space="preserve"> </w:t>
      </w:r>
      <w:r>
        <w:t>meeting</w:t>
      </w:r>
      <w:r>
        <w:rPr>
          <w:spacing w:val="-3"/>
        </w:rPr>
        <w:t xml:space="preserve"> </w:t>
      </w:r>
      <w:r>
        <w:t>by</w:t>
      </w:r>
      <w:r>
        <w:rPr>
          <w:spacing w:val="-3"/>
        </w:rPr>
        <w:t xml:space="preserve"> </w:t>
      </w:r>
      <w:r>
        <w:t>telephone,</w:t>
      </w:r>
      <w:r>
        <w:rPr>
          <w:spacing w:val="-3"/>
        </w:rPr>
        <w:t xml:space="preserve"> </w:t>
      </w:r>
      <w:r>
        <w:t>video</w:t>
      </w:r>
      <w:r>
        <w:rPr>
          <w:spacing w:val="-3"/>
        </w:rPr>
        <w:t xml:space="preserve"> </w:t>
      </w:r>
      <w:r>
        <w:t>conferencing,</w:t>
      </w:r>
      <w:r>
        <w:rPr>
          <w:spacing w:val="-3"/>
        </w:rPr>
        <w:t xml:space="preserve"> </w:t>
      </w:r>
      <w:r>
        <w:t>or</w:t>
      </w:r>
      <w:r>
        <w:rPr>
          <w:spacing w:val="-3"/>
        </w:rPr>
        <w:t xml:space="preserve"> </w:t>
      </w:r>
      <w:r>
        <w:t>other</w:t>
      </w:r>
      <w:r>
        <w:rPr>
          <w:spacing w:val="-3"/>
        </w:rPr>
        <w:t xml:space="preserve"> </w:t>
      </w:r>
      <w:r>
        <w:t>similar</w:t>
      </w:r>
      <w:r>
        <w:rPr>
          <w:spacing w:val="-3"/>
        </w:rPr>
        <w:t xml:space="preserve"> </w:t>
      </w:r>
      <w:r>
        <w:t>technologies</w:t>
      </w:r>
      <w:r>
        <w:rPr>
          <w:spacing w:val="-3"/>
        </w:rPr>
        <w:t xml:space="preserve"> </w:t>
      </w:r>
      <w:r>
        <w:t>as may be convenient and available.</w:t>
      </w:r>
    </w:p>
    <w:p w14:paraId="63BFE71F" w14:textId="77777777" w:rsidR="0041062F" w:rsidRDefault="0041062F">
      <w:pPr>
        <w:pStyle w:val="BodyText"/>
        <w:spacing w:before="3"/>
        <w:ind w:left="0" w:firstLine="0"/>
      </w:pPr>
    </w:p>
    <w:p w14:paraId="54128E84" w14:textId="77777777" w:rsidR="0041062F" w:rsidRDefault="0041062F">
      <w:pPr>
        <w:pStyle w:val="BodyText"/>
        <w:spacing w:line="237" w:lineRule="auto"/>
        <w:ind w:hanging="10"/>
      </w:pPr>
      <w:r>
        <w:t>Parties</w:t>
      </w:r>
      <w:r>
        <w:rPr>
          <w:spacing w:val="-3"/>
        </w:rPr>
        <w:t xml:space="preserve"> </w:t>
      </w:r>
      <w:r>
        <w:t>whose</w:t>
      </w:r>
      <w:r>
        <w:rPr>
          <w:spacing w:val="-15"/>
        </w:rPr>
        <w:t xml:space="preserve"> </w:t>
      </w:r>
      <w:r>
        <w:t>Advisors</w:t>
      </w:r>
      <w:r>
        <w:rPr>
          <w:spacing w:val="-3"/>
        </w:rPr>
        <w:t xml:space="preserve"> </w:t>
      </w:r>
      <w:r>
        <w:t>are</w:t>
      </w:r>
      <w:r>
        <w:rPr>
          <w:spacing w:val="-3"/>
        </w:rPr>
        <w:t xml:space="preserve"> </w:t>
      </w:r>
      <w:r>
        <w:t>disruptive</w:t>
      </w:r>
      <w:r>
        <w:rPr>
          <w:spacing w:val="-3"/>
        </w:rPr>
        <w:t xml:space="preserve"> </w:t>
      </w:r>
      <w:r>
        <w:t>or</w:t>
      </w:r>
      <w:r>
        <w:rPr>
          <w:spacing w:val="-3"/>
        </w:rPr>
        <w:t xml:space="preserve"> </w:t>
      </w:r>
      <w:r>
        <w:t>who</w:t>
      </w:r>
      <w:r>
        <w:rPr>
          <w:spacing w:val="-3"/>
        </w:rPr>
        <w:t xml:space="preserve"> </w:t>
      </w:r>
      <w:r>
        <w:t>do</w:t>
      </w:r>
      <w:r>
        <w:rPr>
          <w:spacing w:val="-3"/>
        </w:rPr>
        <w:t xml:space="preserve"> </w:t>
      </w:r>
      <w:r>
        <w:t>not</w:t>
      </w:r>
      <w:r>
        <w:rPr>
          <w:spacing w:val="-3"/>
        </w:rPr>
        <w:t xml:space="preserve"> </w:t>
      </w:r>
      <w:r>
        <w:t>abide</w:t>
      </w:r>
      <w:r>
        <w:rPr>
          <w:spacing w:val="-3"/>
        </w:rPr>
        <w:t xml:space="preserve"> </w:t>
      </w:r>
      <w:r>
        <w:t>by</w:t>
      </w:r>
      <w:r>
        <w:rPr>
          <w:spacing w:val="-5"/>
        </w:rPr>
        <w:t xml:space="preserve"> </w:t>
      </w:r>
      <w:r>
        <w:t>College</w:t>
      </w:r>
      <w:r>
        <w:rPr>
          <w:spacing w:val="-3"/>
        </w:rPr>
        <w:t xml:space="preserve"> </w:t>
      </w:r>
      <w:r>
        <w:t>policies</w:t>
      </w:r>
      <w:r>
        <w:rPr>
          <w:spacing w:val="-3"/>
        </w:rPr>
        <w:t xml:space="preserve"> </w:t>
      </w:r>
      <w:r>
        <w:t>and</w:t>
      </w:r>
      <w:r>
        <w:rPr>
          <w:spacing w:val="-3"/>
        </w:rPr>
        <w:t xml:space="preserve"> </w:t>
      </w:r>
      <w:r>
        <w:t>procedures may face the loss of that</w:t>
      </w:r>
      <w:r>
        <w:rPr>
          <w:spacing w:val="-3"/>
        </w:rPr>
        <w:t xml:space="preserve"> </w:t>
      </w:r>
      <w:r>
        <w:t>Advisor and/or possible Policy violations.</w:t>
      </w:r>
    </w:p>
    <w:p w14:paraId="66F23A43" w14:textId="77777777" w:rsidR="0041062F" w:rsidRDefault="0041062F">
      <w:pPr>
        <w:pStyle w:val="BodyText"/>
        <w:spacing w:before="2"/>
        <w:ind w:left="0" w:firstLine="0"/>
      </w:pPr>
    </w:p>
    <w:p w14:paraId="75B21426" w14:textId="77777777" w:rsidR="0041062F" w:rsidRDefault="0041062F">
      <w:pPr>
        <w:pStyle w:val="BodyText"/>
        <w:ind w:right="149" w:hanging="10"/>
      </w:pPr>
      <w:r>
        <w:t>Advisors</w:t>
      </w:r>
      <w:r>
        <w:rPr>
          <w:spacing w:val="-3"/>
        </w:rPr>
        <w:t xml:space="preserve"> </w:t>
      </w:r>
      <w:r>
        <w:t>are</w:t>
      </w:r>
      <w:r>
        <w:rPr>
          <w:spacing w:val="-3"/>
        </w:rPr>
        <w:t xml:space="preserve"> </w:t>
      </w:r>
      <w:r>
        <w:t>expected</w:t>
      </w:r>
      <w:r>
        <w:rPr>
          <w:spacing w:val="-3"/>
        </w:rPr>
        <w:t xml:space="preserve"> </w:t>
      </w:r>
      <w:r>
        <w:t>to</w:t>
      </w:r>
      <w:r>
        <w:rPr>
          <w:spacing w:val="-3"/>
        </w:rPr>
        <w:t xml:space="preserve"> </w:t>
      </w:r>
      <w:r>
        <w:t>consult</w:t>
      </w:r>
      <w:r>
        <w:rPr>
          <w:spacing w:val="-3"/>
        </w:rPr>
        <w:t xml:space="preserve"> </w:t>
      </w:r>
      <w:r>
        <w:t>with</w:t>
      </w:r>
      <w:r>
        <w:rPr>
          <w:spacing w:val="-3"/>
        </w:rPr>
        <w:t xml:space="preserve"> </w:t>
      </w:r>
      <w:r>
        <w:t>their</w:t>
      </w:r>
      <w:r>
        <w:rPr>
          <w:spacing w:val="-3"/>
        </w:rPr>
        <w:t xml:space="preserve"> </w:t>
      </w:r>
      <w:r>
        <w:t>advisees</w:t>
      </w:r>
      <w:r>
        <w:rPr>
          <w:spacing w:val="-3"/>
        </w:rPr>
        <w:t xml:space="preserve"> </w:t>
      </w:r>
      <w:r>
        <w:t>without</w:t>
      </w:r>
      <w:r>
        <w:rPr>
          <w:spacing w:val="-3"/>
        </w:rPr>
        <w:t xml:space="preserve"> </w:t>
      </w:r>
      <w:r>
        <w:t>disrupting</w:t>
      </w:r>
      <w:r>
        <w:rPr>
          <w:spacing w:val="-6"/>
        </w:rPr>
        <w:t xml:space="preserve"> </w:t>
      </w:r>
      <w:r>
        <w:t>College</w:t>
      </w:r>
      <w:r>
        <w:rPr>
          <w:spacing w:val="-3"/>
        </w:rPr>
        <w:t xml:space="preserve"> </w:t>
      </w:r>
      <w:r>
        <w:t>meetings</w:t>
      </w:r>
      <w:r>
        <w:rPr>
          <w:spacing w:val="-3"/>
        </w:rPr>
        <w:t xml:space="preserve"> </w:t>
      </w:r>
      <w:r>
        <w:t>or interviews.</w:t>
      </w:r>
      <w:r>
        <w:rPr>
          <w:spacing w:val="-6"/>
        </w:rPr>
        <w:t xml:space="preserve"> </w:t>
      </w:r>
      <w:r>
        <w:t>Advisors do not represent parties in the process; their role is only to advise.</w:t>
      </w:r>
    </w:p>
    <w:p w14:paraId="4BBBE0A7" w14:textId="77777777" w:rsidR="0041062F" w:rsidRDefault="0041062F">
      <w:pPr>
        <w:pStyle w:val="BodyText"/>
        <w:spacing w:before="1"/>
        <w:ind w:left="0" w:firstLine="0"/>
      </w:pPr>
    </w:p>
    <w:p w14:paraId="01A64169" w14:textId="4A64E040" w:rsidR="0041062F" w:rsidRDefault="0041062F">
      <w:pPr>
        <w:ind w:left="827"/>
        <w:rPr>
          <w:rFonts w:ascii="Calibri Light"/>
          <w:i/>
        </w:rPr>
      </w:pPr>
      <w:r>
        <w:rPr>
          <w:rFonts w:ascii="Calibri Light"/>
          <w:i/>
          <w:color w:val="2F5496"/>
        </w:rPr>
        <w:t>Expecta</w:t>
      </w:r>
      <w:r w:rsidR="004D095C">
        <w:rPr>
          <w:rFonts w:ascii="Calibri Light"/>
          <w:i/>
          <w:color w:val="2F5496"/>
        </w:rPr>
        <w:t>ti</w:t>
      </w:r>
      <w:r>
        <w:rPr>
          <w:rFonts w:ascii="Calibri Light"/>
          <w:i/>
          <w:color w:val="2F5496"/>
        </w:rPr>
        <w:t>ons</w:t>
      </w:r>
      <w:r>
        <w:rPr>
          <w:rFonts w:ascii="Calibri Light"/>
          <w:i/>
          <w:color w:val="2F5496"/>
          <w:spacing w:val="-5"/>
        </w:rPr>
        <w:t xml:space="preserve"> </w:t>
      </w:r>
      <w:r>
        <w:rPr>
          <w:rFonts w:ascii="Calibri Light"/>
          <w:i/>
          <w:color w:val="2F5496"/>
        </w:rPr>
        <w:t>of</w:t>
      </w:r>
      <w:r>
        <w:rPr>
          <w:rFonts w:ascii="Calibri Light"/>
          <w:i/>
          <w:color w:val="2F5496"/>
          <w:spacing w:val="-5"/>
        </w:rPr>
        <w:t xml:space="preserve"> </w:t>
      </w:r>
      <w:r>
        <w:rPr>
          <w:rFonts w:ascii="Calibri Light"/>
          <w:i/>
          <w:color w:val="2F5496"/>
        </w:rPr>
        <w:t>the</w:t>
      </w:r>
      <w:r>
        <w:rPr>
          <w:rFonts w:ascii="Calibri Light"/>
          <w:i/>
          <w:color w:val="2F5496"/>
          <w:spacing w:val="-5"/>
        </w:rPr>
        <w:t xml:space="preserve"> </w:t>
      </w:r>
      <w:r>
        <w:rPr>
          <w:rFonts w:ascii="Calibri Light"/>
          <w:i/>
          <w:color w:val="2F5496"/>
        </w:rPr>
        <w:t>Par</w:t>
      </w:r>
      <w:r w:rsidR="004D095C">
        <w:rPr>
          <w:rFonts w:ascii="Calibri Light"/>
          <w:i/>
          <w:color w:val="2F5496"/>
        </w:rPr>
        <w:t>ti</w:t>
      </w:r>
      <w:r>
        <w:rPr>
          <w:rFonts w:ascii="Calibri Light"/>
          <w:i/>
          <w:color w:val="2F5496"/>
        </w:rPr>
        <w:t>es</w:t>
      </w:r>
      <w:r>
        <w:rPr>
          <w:rFonts w:ascii="Calibri Light"/>
          <w:i/>
          <w:color w:val="2F5496"/>
          <w:spacing w:val="-5"/>
        </w:rPr>
        <w:t xml:space="preserve"> </w:t>
      </w:r>
      <w:r>
        <w:rPr>
          <w:rFonts w:ascii="Calibri Light"/>
          <w:i/>
          <w:color w:val="2F5496"/>
        </w:rPr>
        <w:t>with</w:t>
      </w:r>
      <w:r>
        <w:rPr>
          <w:rFonts w:ascii="Calibri Light"/>
          <w:i/>
          <w:color w:val="2F5496"/>
          <w:spacing w:val="-5"/>
        </w:rPr>
        <w:t xml:space="preserve"> </w:t>
      </w:r>
      <w:r>
        <w:rPr>
          <w:rFonts w:ascii="Calibri Light"/>
          <w:i/>
          <w:color w:val="2F5496"/>
        </w:rPr>
        <w:t>Respect</w:t>
      </w:r>
      <w:r>
        <w:rPr>
          <w:rFonts w:ascii="Calibri Light"/>
          <w:i/>
          <w:color w:val="2F5496"/>
          <w:spacing w:val="-5"/>
        </w:rPr>
        <w:t xml:space="preserve"> </w:t>
      </w:r>
      <w:r>
        <w:rPr>
          <w:rFonts w:ascii="Calibri Light"/>
          <w:i/>
          <w:color w:val="2F5496"/>
        </w:rPr>
        <w:t>to</w:t>
      </w:r>
      <w:r>
        <w:rPr>
          <w:rFonts w:ascii="Calibri Light"/>
          <w:i/>
          <w:color w:val="2F5496"/>
          <w:spacing w:val="-5"/>
        </w:rPr>
        <w:t xml:space="preserve"> </w:t>
      </w:r>
      <w:r>
        <w:rPr>
          <w:rFonts w:ascii="Calibri Light"/>
          <w:i/>
          <w:color w:val="2F5496"/>
          <w:spacing w:val="-2"/>
        </w:rPr>
        <w:t>Advisors</w:t>
      </w:r>
    </w:p>
    <w:p w14:paraId="417D5CAC" w14:textId="77777777" w:rsidR="00C170A4" w:rsidRDefault="0041062F" w:rsidP="00C170A4">
      <w:pPr>
        <w:pStyle w:val="BodyText"/>
        <w:spacing w:before="253"/>
        <w:ind w:right="172" w:hanging="10"/>
      </w:pPr>
      <w:r>
        <w:t>Each party may choose an</w:t>
      </w:r>
      <w:r>
        <w:rPr>
          <w:spacing w:val="-5"/>
        </w:rPr>
        <w:t xml:space="preserve"> </w:t>
      </w:r>
      <w:r>
        <w:t>Advisor who is eligible and available to accompany them throughout the process. The</w:t>
      </w:r>
      <w:r>
        <w:rPr>
          <w:spacing w:val="-7"/>
        </w:rPr>
        <w:t xml:space="preserve"> </w:t>
      </w:r>
      <w:r>
        <w:t>Advisor can be anyone, including an attorney, but should not be someone</w:t>
      </w:r>
      <w:r>
        <w:rPr>
          <w:spacing w:val="-3"/>
        </w:rPr>
        <w:t xml:space="preserve"> </w:t>
      </w:r>
      <w:r>
        <w:t>who</w:t>
      </w:r>
      <w:r>
        <w:rPr>
          <w:spacing w:val="-3"/>
        </w:rPr>
        <w:t xml:space="preserve"> </w:t>
      </w:r>
      <w:r>
        <w:t>is</w:t>
      </w:r>
      <w:r>
        <w:rPr>
          <w:spacing w:val="-3"/>
        </w:rPr>
        <w:t xml:space="preserve"> </w:t>
      </w:r>
      <w:r>
        <w:t>also</w:t>
      </w:r>
      <w:r>
        <w:rPr>
          <w:spacing w:val="-3"/>
        </w:rPr>
        <w:t xml:space="preserve"> </w:t>
      </w:r>
      <w:r>
        <w:t>a</w:t>
      </w:r>
      <w:r>
        <w:rPr>
          <w:spacing w:val="-3"/>
        </w:rPr>
        <w:t xml:space="preserve"> </w:t>
      </w:r>
      <w:r>
        <w:t>witness</w:t>
      </w:r>
      <w:r>
        <w:rPr>
          <w:spacing w:val="-3"/>
        </w:rPr>
        <w:t xml:space="preserve"> </w:t>
      </w:r>
      <w:r>
        <w:t>in</w:t>
      </w:r>
      <w:r>
        <w:rPr>
          <w:spacing w:val="-3"/>
        </w:rPr>
        <w:t xml:space="preserve"> </w:t>
      </w:r>
      <w:r>
        <w:t>the</w:t>
      </w:r>
      <w:r>
        <w:rPr>
          <w:spacing w:val="-3"/>
        </w:rPr>
        <w:t xml:space="preserve"> </w:t>
      </w:r>
      <w:r>
        <w:t>process.</w:t>
      </w:r>
      <w:r>
        <w:rPr>
          <w:spacing w:val="-14"/>
        </w:rPr>
        <w:t xml:space="preserve"> </w:t>
      </w:r>
      <w:r>
        <w:t>A</w:t>
      </w:r>
      <w:r>
        <w:rPr>
          <w:spacing w:val="-14"/>
        </w:rPr>
        <w:t xml:space="preserve"> </w:t>
      </w:r>
      <w:r>
        <w:t>party</w:t>
      </w:r>
      <w:r>
        <w:rPr>
          <w:spacing w:val="-3"/>
        </w:rPr>
        <w:t xml:space="preserve"> </w:t>
      </w:r>
      <w:r>
        <w:t>may</w:t>
      </w:r>
      <w:r>
        <w:rPr>
          <w:spacing w:val="-3"/>
        </w:rPr>
        <w:t xml:space="preserve"> </w:t>
      </w:r>
      <w:r>
        <w:t>elect</w:t>
      </w:r>
      <w:r>
        <w:rPr>
          <w:spacing w:val="-3"/>
        </w:rPr>
        <w:t xml:space="preserve"> </w:t>
      </w:r>
      <w:r>
        <w:t>to</w:t>
      </w:r>
      <w:r>
        <w:rPr>
          <w:spacing w:val="-3"/>
        </w:rPr>
        <w:t xml:space="preserve"> </w:t>
      </w:r>
      <w:r>
        <w:t>change</w:t>
      </w:r>
      <w:r>
        <w:rPr>
          <w:spacing w:val="-14"/>
        </w:rPr>
        <w:t xml:space="preserve"> </w:t>
      </w:r>
      <w:r>
        <w:t>Advisors</w:t>
      </w:r>
      <w:r>
        <w:rPr>
          <w:spacing w:val="-5"/>
        </w:rPr>
        <w:t xml:space="preserve"> </w:t>
      </w:r>
      <w:r>
        <w:t>during</w:t>
      </w:r>
      <w:r>
        <w:rPr>
          <w:spacing w:val="-3"/>
        </w:rPr>
        <w:t xml:space="preserve"> </w:t>
      </w:r>
      <w:r>
        <w:t>the process and is not obligated to use the same</w:t>
      </w:r>
      <w:r>
        <w:rPr>
          <w:spacing w:val="-2"/>
        </w:rPr>
        <w:t xml:space="preserve"> </w:t>
      </w:r>
      <w:r>
        <w:t>Advisor throughout.</w:t>
      </w:r>
    </w:p>
    <w:p w14:paraId="2B8BDC0A" w14:textId="4874BCD7" w:rsidR="0041062F" w:rsidRDefault="0041062F" w:rsidP="00C170A4">
      <w:pPr>
        <w:pStyle w:val="BodyText"/>
        <w:spacing w:before="253"/>
        <w:ind w:right="172" w:hanging="10"/>
      </w:pPr>
      <w:r>
        <w:t>The</w:t>
      </w:r>
      <w:r>
        <w:rPr>
          <w:spacing w:val="-8"/>
        </w:rPr>
        <w:t xml:space="preserve"> </w:t>
      </w:r>
      <w:r>
        <w:t>parties</w:t>
      </w:r>
      <w:r>
        <w:rPr>
          <w:spacing w:val="-5"/>
        </w:rPr>
        <w:t xml:space="preserve"> </w:t>
      </w:r>
      <w:r>
        <w:t>are</w:t>
      </w:r>
      <w:r>
        <w:rPr>
          <w:spacing w:val="-5"/>
        </w:rPr>
        <w:t xml:space="preserve"> </w:t>
      </w:r>
      <w:r>
        <w:t>expected</w:t>
      </w:r>
      <w:r>
        <w:rPr>
          <w:spacing w:val="-5"/>
        </w:rPr>
        <w:t xml:space="preserve"> </w:t>
      </w:r>
      <w:r>
        <w:t>to</w:t>
      </w:r>
      <w:r>
        <w:rPr>
          <w:spacing w:val="-5"/>
        </w:rPr>
        <w:t xml:space="preserve"> </w:t>
      </w:r>
      <w:r>
        <w:t>inform</w:t>
      </w:r>
      <w:r>
        <w:rPr>
          <w:spacing w:val="-5"/>
        </w:rPr>
        <w:t xml:space="preserve"> </w:t>
      </w:r>
      <w:r>
        <w:t>the</w:t>
      </w:r>
      <w:r>
        <w:rPr>
          <w:spacing w:val="-5"/>
        </w:rPr>
        <w:t xml:space="preserve"> </w:t>
      </w:r>
      <w:r>
        <w:t>Investigators</w:t>
      </w:r>
      <w:r>
        <w:rPr>
          <w:spacing w:val="-5"/>
        </w:rPr>
        <w:t xml:space="preserve"> </w:t>
      </w:r>
      <w:r>
        <w:t>of</w:t>
      </w:r>
      <w:r>
        <w:rPr>
          <w:spacing w:val="-5"/>
        </w:rPr>
        <w:t xml:space="preserve"> </w:t>
      </w:r>
      <w:r>
        <w:t>the</w:t>
      </w:r>
      <w:r>
        <w:rPr>
          <w:spacing w:val="-5"/>
        </w:rPr>
        <w:t xml:space="preserve"> </w:t>
      </w:r>
      <w:r>
        <w:t>identity</w:t>
      </w:r>
      <w:r>
        <w:rPr>
          <w:spacing w:val="-5"/>
        </w:rPr>
        <w:t xml:space="preserve"> </w:t>
      </w:r>
      <w:r>
        <w:t>of</w:t>
      </w:r>
      <w:r>
        <w:rPr>
          <w:spacing w:val="-5"/>
        </w:rPr>
        <w:t xml:space="preserve"> </w:t>
      </w:r>
      <w:r>
        <w:t>their</w:t>
      </w:r>
      <w:r>
        <w:rPr>
          <w:spacing w:val="-16"/>
        </w:rPr>
        <w:t xml:space="preserve"> </w:t>
      </w:r>
      <w:r>
        <w:t>Advisor</w:t>
      </w:r>
      <w:r>
        <w:rPr>
          <w:spacing w:val="-5"/>
        </w:rPr>
        <w:t xml:space="preserve"> </w:t>
      </w:r>
      <w:r>
        <w:t>at</w:t>
      </w:r>
      <w:r>
        <w:rPr>
          <w:spacing w:val="-5"/>
        </w:rPr>
        <w:t xml:space="preserve"> </w:t>
      </w:r>
      <w:r>
        <w:t>least</w:t>
      </w:r>
      <w:r>
        <w:rPr>
          <w:spacing w:val="-7"/>
        </w:rPr>
        <w:t xml:space="preserve"> </w:t>
      </w:r>
      <w:r>
        <w:rPr>
          <w:spacing w:val="-5"/>
        </w:rPr>
        <w:t>two</w:t>
      </w:r>
    </w:p>
    <w:p w14:paraId="2F852B79" w14:textId="77777777" w:rsidR="0041062F" w:rsidRDefault="0041062F">
      <w:pPr>
        <w:pStyle w:val="BodyText"/>
        <w:spacing w:before="2"/>
        <w:ind w:firstLine="0"/>
      </w:pPr>
      <w:r>
        <w:t>(2)</w:t>
      </w:r>
      <w:r>
        <w:rPr>
          <w:spacing w:val="-3"/>
        </w:rPr>
        <w:t xml:space="preserve"> </w:t>
      </w:r>
      <w:r>
        <w:t>business</w:t>
      </w:r>
      <w:r>
        <w:rPr>
          <w:spacing w:val="-2"/>
        </w:rPr>
        <w:t xml:space="preserve"> </w:t>
      </w:r>
      <w:r>
        <w:t>days</w:t>
      </w:r>
      <w:r>
        <w:rPr>
          <w:spacing w:val="-3"/>
        </w:rPr>
        <w:t xml:space="preserve"> </w:t>
      </w:r>
      <w:r>
        <w:t>before</w:t>
      </w:r>
      <w:r>
        <w:rPr>
          <w:spacing w:val="-3"/>
        </w:rPr>
        <w:t xml:space="preserve"> </w:t>
      </w:r>
      <w:r>
        <w:t>the</w:t>
      </w:r>
      <w:r>
        <w:rPr>
          <w:spacing w:val="-3"/>
        </w:rPr>
        <w:t xml:space="preserve"> </w:t>
      </w:r>
      <w:r>
        <w:t>date</w:t>
      </w:r>
      <w:r>
        <w:rPr>
          <w:spacing w:val="-3"/>
        </w:rPr>
        <w:t xml:space="preserve"> </w:t>
      </w:r>
      <w:r>
        <w:t>of</w:t>
      </w:r>
      <w:r>
        <w:rPr>
          <w:spacing w:val="-3"/>
        </w:rPr>
        <w:t xml:space="preserve"> </w:t>
      </w:r>
      <w:r>
        <w:t>their</w:t>
      </w:r>
      <w:r>
        <w:rPr>
          <w:spacing w:val="-3"/>
        </w:rPr>
        <w:t xml:space="preserve"> </w:t>
      </w:r>
      <w:r>
        <w:t>first</w:t>
      </w:r>
      <w:r>
        <w:rPr>
          <w:spacing w:val="-3"/>
        </w:rPr>
        <w:t xml:space="preserve"> </w:t>
      </w:r>
      <w:r>
        <w:t>meeting</w:t>
      </w:r>
      <w:r>
        <w:rPr>
          <w:spacing w:val="-3"/>
        </w:rPr>
        <w:t xml:space="preserve"> </w:t>
      </w:r>
      <w:r>
        <w:t>with</w:t>
      </w:r>
      <w:r>
        <w:rPr>
          <w:spacing w:val="-3"/>
        </w:rPr>
        <w:t xml:space="preserve"> </w:t>
      </w:r>
      <w:r>
        <w:t>the</w:t>
      </w:r>
      <w:r>
        <w:rPr>
          <w:spacing w:val="-3"/>
        </w:rPr>
        <w:t xml:space="preserve"> </w:t>
      </w:r>
      <w:r>
        <w:t>Investigator(s)</w:t>
      </w:r>
      <w:r>
        <w:rPr>
          <w:spacing w:val="-3"/>
        </w:rPr>
        <w:t xml:space="preserve"> </w:t>
      </w:r>
      <w:r>
        <w:t>(or</w:t>
      </w:r>
      <w:r>
        <w:rPr>
          <w:spacing w:val="-3"/>
        </w:rPr>
        <w:t xml:space="preserve"> </w:t>
      </w:r>
      <w:r>
        <w:t>as</w:t>
      </w:r>
      <w:r>
        <w:rPr>
          <w:spacing w:val="-3"/>
        </w:rPr>
        <w:t xml:space="preserve"> </w:t>
      </w:r>
      <w:r>
        <w:t>soon</w:t>
      </w:r>
      <w:r>
        <w:rPr>
          <w:spacing w:val="-3"/>
        </w:rPr>
        <w:t xml:space="preserve"> </w:t>
      </w:r>
      <w:r>
        <w:t>as possible if a more expeditious meeting is necessary or desired).</w:t>
      </w:r>
    </w:p>
    <w:p w14:paraId="22E19182" w14:textId="77777777" w:rsidR="0041062F" w:rsidRDefault="0041062F">
      <w:pPr>
        <w:pStyle w:val="BodyText"/>
        <w:spacing w:before="252"/>
        <w:ind w:hanging="10"/>
      </w:pPr>
      <w:r>
        <w:t>The</w:t>
      </w:r>
      <w:r>
        <w:rPr>
          <w:spacing w:val="-4"/>
        </w:rPr>
        <w:t xml:space="preserve"> </w:t>
      </w:r>
      <w:r>
        <w:t>parties</w:t>
      </w:r>
      <w:r>
        <w:rPr>
          <w:spacing w:val="-4"/>
        </w:rPr>
        <w:t xml:space="preserve"> </w:t>
      </w:r>
      <w:r>
        <w:t>are</w:t>
      </w:r>
      <w:r>
        <w:rPr>
          <w:spacing w:val="-4"/>
        </w:rPr>
        <w:t xml:space="preserve"> </w:t>
      </w:r>
      <w:r>
        <w:t>expected</w:t>
      </w:r>
      <w:r>
        <w:rPr>
          <w:spacing w:val="-4"/>
        </w:rPr>
        <w:t xml:space="preserve"> </w:t>
      </w:r>
      <w:r>
        <w:t>to</w:t>
      </w:r>
      <w:r>
        <w:rPr>
          <w:spacing w:val="-4"/>
        </w:rPr>
        <w:t xml:space="preserve"> </w:t>
      </w:r>
      <w:r>
        <w:t>provide</w:t>
      </w:r>
      <w:r>
        <w:rPr>
          <w:spacing w:val="-4"/>
        </w:rPr>
        <w:t xml:space="preserve"> </w:t>
      </w:r>
      <w:r>
        <w:t>timely</w:t>
      </w:r>
      <w:r>
        <w:rPr>
          <w:spacing w:val="-4"/>
        </w:rPr>
        <w:t xml:space="preserve"> </w:t>
      </w:r>
      <w:r>
        <w:t>notice</w:t>
      </w:r>
      <w:r>
        <w:rPr>
          <w:spacing w:val="-4"/>
        </w:rPr>
        <w:t xml:space="preserve"> </w:t>
      </w:r>
      <w:r>
        <w:t>to</w:t>
      </w:r>
      <w:r>
        <w:rPr>
          <w:spacing w:val="-4"/>
        </w:rPr>
        <w:t xml:space="preserve"> </w:t>
      </w:r>
      <w:r>
        <w:t>the</w:t>
      </w:r>
      <w:r>
        <w:rPr>
          <w:spacing w:val="-4"/>
        </w:rPr>
        <w:t xml:space="preserve"> </w:t>
      </w:r>
      <w:r>
        <w:t>Investigator(s)</w:t>
      </w:r>
      <w:r>
        <w:rPr>
          <w:spacing w:val="-4"/>
        </w:rPr>
        <w:t xml:space="preserve"> </w:t>
      </w:r>
      <w:r>
        <w:t>and/or</w:t>
      </w:r>
      <w:r>
        <w:rPr>
          <w:spacing w:val="-4"/>
        </w:rPr>
        <w:t xml:space="preserve"> </w:t>
      </w:r>
      <w:r>
        <w:t>the</w:t>
      </w:r>
      <w:r>
        <w:rPr>
          <w:spacing w:val="-10"/>
        </w:rPr>
        <w:t xml:space="preserve"> </w:t>
      </w:r>
      <w:r>
        <w:t>Title</w:t>
      </w:r>
      <w:r>
        <w:rPr>
          <w:spacing w:val="-4"/>
        </w:rPr>
        <w:t xml:space="preserve"> </w:t>
      </w:r>
      <w:r>
        <w:t>IX Coordinator if they change Advisors at any time.</w:t>
      </w:r>
    </w:p>
    <w:p w14:paraId="4297E5D1" w14:textId="77777777" w:rsidR="0041062F" w:rsidRDefault="0041062F">
      <w:pPr>
        <w:pStyle w:val="BodyText"/>
        <w:spacing w:before="252"/>
        <w:ind w:right="186" w:hanging="10"/>
      </w:pPr>
      <w:r>
        <w:t>Upon</w:t>
      </w:r>
      <w:r>
        <w:rPr>
          <w:spacing w:val="-4"/>
        </w:rPr>
        <w:t xml:space="preserve"> </w:t>
      </w:r>
      <w:r>
        <w:t>written</w:t>
      </w:r>
      <w:r>
        <w:rPr>
          <w:spacing w:val="-4"/>
        </w:rPr>
        <w:t xml:space="preserve"> </w:t>
      </w:r>
      <w:r>
        <w:t>request</w:t>
      </w:r>
      <w:r>
        <w:rPr>
          <w:spacing w:val="-4"/>
        </w:rPr>
        <w:t xml:space="preserve"> </w:t>
      </w:r>
      <w:r>
        <w:t>of</w:t>
      </w:r>
      <w:r>
        <w:rPr>
          <w:spacing w:val="-4"/>
        </w:rPr>
        <w:t xml:space="preserve"> </w:t>
      </w:r>
      <w:r>
        <w:t>a</w:t>
      </w:r>
      <w:r>
        <w:rPr>
          <w:spacing w:val="-4"/>
        </w:rPr>
        <w:t xml:space="preserve"> </w:t>
      </w:r>
      <w:r>
        <w:t>party,</w:t>
      </w:r>
      <w:r>
        <w:rPr>
          <w:spacing w:val="-4"/>
        </w:rPr>
        <w:t xml:space="preserve"> </w:t>
      </w:r>
      <w:r>
        <w:t>the</w:t>
      </w:r>
      <w:r>
        <w:rPr>
          <w:spacing w:val="-5"/>
        </w:rPr>
        <w:t xml:space="preserve"> </w:t>
      </w:r>
      <w:r>
        <w:t>College</w:t>
      </w:r>
      <w:r>
        <w:rPr>
          <w:spacing w:val="-4"/>
        </w:rPr>
        <w:t xml:space="preserve"> </w:t>
      </w:r>
      <w:r>
        <w:t>will</w:t>
      </w:r>
      <w:r>
        <w:rPr>
          <w:spacing w:val="-4"/>
        </w:rPr>
        <w:t xml:space="preserve"> </w:t>
      </w:r>
      <w:r>
        <w:t>copy</w:t>
      </w:r>
      <w:r>
        <w:rPr>
          <w:spacing w:val="-4"/>
        </w:rPr>
        <w:t xml:space="preserve"> </w:t>
      </w:r>
      <w:r>
        <w:t>the</w:t>
      </w:r>
      <w:r>
        <w:rPr>
          <w:spacing w:val="-16"/>
        </w:rPr>
        <w:t xml:space="preserve"> </w:t>
      </w:r>
      <w:r>
        <w:t>Advisor</w:t>
      </w:r>
      <w:r>
        <w:rPr>
          <w:spacing w:val="-3"/>
        </w:rPr>
        <w:t xml:space="preserve"> </w:t>
      </w:r>
      <w:r>
        <w:t>on</w:t>
      </w:r>
      <w:r>
        <w:rPr>
          <w:spacing w:val="-4"/>
        </w:rPr>
        <w:t xml:space="preserve"> </w:t>
      </w:r>
      <w:r>
        <w:t>all</w:t>
      </w:r>
      <w:r>
        <w:rPr>
          <w:spacing w:val="-4"/>
        </w:rPr>
        <w:t xml:space="preserve"> </w:t>
      </w:r>
      <w:r>
        <w:t>communications between the College and the party.</w:t>
      </w:r>
      <w:r>
        <w:rPr>
          <w:spacing w:val="-4"/>
        </w:rPr>
        <w:t xml:space="preserve"> </w:t>
      </w:r>
      <w:r>
        <w:t>The</w:t>
      </w:r>
      <w:r>
        <w:rPr>
          <w:spacing w:val="-12"/>
        </w:rPr>
        <w:t xml:space="preserve"> </w:t>
      </w:r>
      <w:r>
        <w:t>Advisor may be asked to sign a non-disclosure agreement (NDA) regarding private, sensitive records.</w:t>
      </w:r>
    </w:p>
    <w:p w14:paraId="5858689A" w14:textId="77777777" w:rsidR="0041062F" w:rsidRDefault="0041062F">
      <w:pPr>
        <w:pStyle w:val="BodyText"/>
        <w:spacing w:before="1"/>
        <w:ind w:left="0" w:firstLine="0"/>
      </w:pPr>
    </w:p>
    <w:p w14:paraId="52B1C871" w14:textId="77777777" w:rsidR="0041062F" w:rsidRDefault="0041062F">
      <w:pPr>
        <w:pStyle w:val="BodyText"/>
        <w:ind w:right="153" w:hanging="10"/>
      </w:pPr>
      <w:r>
        <w:t xml:space="preserve">For parties who are entitled to union representation, the College will allow the unionized </w:t>
      </w:r>
      <w:r>
        <w:lastRenderedPageBreak/>
        <w:t>employee</w:t>
      </w:r>
      <w:r>
        <w:rPr>
          <w:spacing w:val="-3"/>
        </w:rPr>
        <w:t xml:space="preserve"> </w:t>
      </w:r>
      <w:r>
        <w:t>to</w:t>
      </w:r>
      <w:r>
        <w:rPr>
          <w:spacing w:val="-3"/>
        </w:rPr>
        <w:t xml:space="preserve"> </w:t>
      </w:r>
      <w:r>
        <w:t>have</w:t>
      </w:r>
      <w:r>
        <w:rPr>
          <w:spacing w:val="-3"/>
        </w:rPr>
        <w:t xml:space="preserve"> </w:t>
      </w:r>
      <w:r>
        <w:t>their</w:t>
      </w:r>
      <w:r>
        <w:rPr>
          <w:spacing w:val="-3"/>
        </w:rPr>
        <w:t xml:space="preserve"> </w:t>
      </w:r>
      <w:r>
        <w:t>union</w:t>
      </w:r>
      <w:r>
        <w:rPr>
          <w:spacing w:val="-3"/>
        </w:rPr>
        <w:t xml:space="preserve"> </w:t>
      </w:r>
      <w:r>
        <w:t>representative</w:t>
      </w:r>
      <w:r>
        <w:rPr>
          <w:spacing w:val="-3"/>
        </w:rPr>
        <w:t xml:space="preserve"> </w:t>
      </w:r>
      <w:r>
        <w:t>(if</w:t>
      </w:r>
      <w:r>
        <w:rPr>
          <w:spacing w:val="-3"/>
        </w:rPr>
        <w:t xml:space="preserve"> </w:t>
      </w:r>
      <w:r>
        <w:t>requested</w:t>
      </w:r>
      <w:r>
        <w:rPr>
          <w:spacing w:val="-3"/>
        </w:rPr>
        <w:t xml:space="preserve"> </w:t>
      </w:r>
      <w:r>
        <w:t>by</w:t>
      </w:r>
      <w:r>
        <w:rPr>
          <w:spacing w:val="-3"/>
        </w:rPr>
        <w:t xml:space="preserve"> </w:t>
      </w:r>
      <w:r>
        <w:t>the</w:t>
      </w:r>
      <w:r>
        <w:rPr>
          <w:spacing w:val="-3"/>
        </w:rPr>
        <w:t xml:space="preserve"> </w:t>
      </w:r>
      <w:r>
        <w:t>party)</w:t>
      </w:r>
      <w:r>
        <w:rPr>
          <w:spacing w:val="-3"/>
        </w:rPr>
        <w:t xml:space="preserve"> </w:t>
      </w:r>
      <w:r>
        <w:t>as</w:t>
      </w:r>
      <w:r>
        <w:rPr>
          <w:spacing w:val="-3"/>
        </w:rPr>
        <w:t xml:space="preserve"> </w:t>
      </w:r>
      <w:r>
        <w:t>well</w:t>
      </w:r>
      <w:r>
        <w:rPr>
          <w:spacing w:val="-3"/>
        </w:rPr>
        <w:t xml:space="preserve"> </w:t>
      </w:r>
      <w:r>
        <w:t>as</w:t>
      </w:r>
      <w:r>
        <w:rPr>
          <w:spacing w:val="-3"/>
        </w:rPr>
        <w:t xml:space="preserve"> </w:t>
      </w:r>
      <w:r>
        <w:t>an</w:t>
      </w:r>
      <w:r>
        <w:rPr>
          <w:spacing w:val="-14"/>
        </w:rPr>
        <w:t xml:space="preserve"> </w:t>
      </w:r>
      <w:r>
        <w:t>Advisor</w:t>
      </w:r>
      <w:r>
        <w:rPr>
          <w:spacing w:val="-3"/>
        </w:rPr>
        <w:t xml:space="preserve"> </w:t>
      </w:r>
      <w:r>
        <w:t>of their choice present for all resolution-related meetings and interviews.</w:t>
      </w:r>
      <w:r>
        <w:rPr>
          <w:spacing w:val="-3"/>
        </w:rPr>
        <w:t xml:space="preserve"> </w:t>
      </w:r>
      <w:r>
        <w:t>To uphold the principles of equity, the other party (regardless of union membership) will also be permitted to have two Advisors. Witnesses are/are not permitted to have union representation or</w:t>
      </w:r>
      <w:r>
        <w:rPr>
          <w:spacing w:val="-4"/>
        </w:rPr>
        <w:t xml:space="preserve"> </w:t>
      </w:r>
      <w:r>
        <w:t>Advisors in grievance process interviews or meetings.</w:t>
      </w:r>
    </w:p>
    <w:p w14:paraId="0963717E" w14:textId="77777777" w:rsidR="0041062F" w:rsidRDefault="0041062F">
      <w:pPr>
        <w:pStyle w:val="BodyText"/>
        <w:ind w:left="0" w:firstLine="0"/>
      </w:pPr>
    </w:p>
    <w:p w14:paraId="4705AB77" w14:textId="77777777" w:rsidR="0041062F" w:rsidRDefault="0041062F">
      <w:pPr>
        <w:pStyle w:val="BodyText"/>
        <w:spacing w:before="1"/>
        <w:ind w:right="186" w:hanging="10"/>
      </w:pPr>
      <w:r>
        <w:t>At the discretion of the Title IX Coordinator, more than one</w:t>
      </w:r>
      <w:r>
        <w:rPr>
          <w:spacing w:val="-9"/>
        </w:rPr>
        <w:t xml:space="preserve"> </w:t>
      </w:r>
      <w:r>
        <w:t>Advisor may be permitted to the parties,</w:t>
      </w:r>
      <w:r>
        <w:rPr>
          <w:spacing w:val="-4"/>
        </w:rPr>
        <w:t xml:space="preserve"> </w:t>
      </w:r>
      <w:r>
        <w:t>upon</w:t>
      </w:r>
      <w:r>
        <w:rPr>
          <w:spacing w:val="-4"/>
        </w:rPr>
        <w:t xml:space="preserve"> </w:t>
      </w:r>
      <w:r>
        <w:t>request.</w:t>
      </w:r>
      <w:r>
        <w:rPr>
          <w:spacing w:val="-4"/>
        </w:rPr>
        <w:t xml:space="preserve"> </w:t>
      </w:r>
      <w:r>
        <w:t>For</w:t>
      </w:r>
      <w:r>
        <w:rPr>
          <w:spacing w:val="-4"/>
        </w:rPr>
        <w:t xml:space="preserve"> </w:t>
      </w:r>
      <w:r>
        <w:t>equity</w:t>
      </w:r>
      <w:r>
        <w:rPr>
          <w:spacing w:val="-4"/>
        </w:rPr>
        <w:t xml:space="preserve"> </w:t>
      </w:r>
      <w:r>
        <w:t>purposes,</w:t>
      </w:r>
      <w:r>
        <w:rPr>
          <w:spacing w:val="-4"/>
        </w:rPr>
        <w:t xml:space="preserve"> </w:t>
      </w:r>
      <w:r>
        <w:t>if</w:t>
      </w:r>
      <w:r>
        <w:rPr>
          <w:spacing w:val="-4"/>
        </w:rPr>
        <w:t xml:space="preserve"> </w:t>
      </w:r>
      <w:r>
        <w:t>one</w:t>
      </w:r>
      <w:r>
        <w:rPr>
          <w:spacing w:val="-4"/>
        </w:rPr>
        <w:t xml:space="preserve"> </w:t>
      </w:r>
      <w:r>
        <w:t>party</w:t>
      </w:r>
      <w:r>
        <w:rPr>
          <w:spacing w:val="-4"/>
        </w:rPr>
        <w:t xml:space="preserve"> </w:t>
      </w:r>
      <w:r>
        <w:t>is</w:t>
      </w:r>
      <w:r>
        <w:rPr>
          <w:spacing w:val="-4"/>
        </w:rPr>
        <w:t xml:space="preserve"> </w:t>
      </w:r>
      <w:r>
        <w:t>allowed</w:t>
      </w:r>
      <w:r>
        <w:rPr>
          <w:spacing w:val="-4"/>
        </w:rPr>
        <w:t xml:space="preserve"> </w:t>
      </w:r>
      <w:r>
        <w:t>another</w:t>
      </w:r>
      <w:r>
        <w:rPr>
          <w:spacing w:val="-15"/>
        </w:rPr>
        <w:t xml:space="preserve"> </w:t>
      </w:r>
      <w:r>
        <w:t>Advisor,</w:t>
      </w:r>
      <w:r>
        <w:rPr>
          <w:spacing w:val="-4"/>
        </w:rPr>
        <w:t xml:space="preserve"> </w:t>
      </w:r>
      <w:r>
        <w:t>the</w:t>
      </w:r>
      <w:r>
        <w:rPr>
          <w:spacing w:val="-4"/>
        </w:rPr>
        <w:t xml:space="preserve"> </w:t>
      </w:r>
      <w:r>
        <w:t>other party must be allowed one to as well.</w:t>
      </w:r>
    </w:p>
    <w:p w14:paraId="3F8FD304" w14:textId="77777777" w:rsidR="0041062F" w:rsidRDefault="0041062F">
      <w:pPr>
        <w:pStyle w:val="BodyText"/>
        <w:spacing w:before="2"/>
        <w:ind w:left="0" w:firstLine="0"/>
      </w:pPr>
    </w:p>
    <w:p w14:paraId="0B9F11AE" w14:textId="77777777" w:rsidR="0041062F" w:rsidRDefault="0041062F">
      <w:pPr>
        <w:pStyle w:val="BodyText"/>
        <w:ind w:left="827" w:firstLine="0"/>
        <w:rPr>
          <w:rFonts w:ascii="Calibri Light"/>
        </w:rPr>
      </w:pPr>
      <w:r>
        <w:rPr>
          <w:rFonts w:ascii="Calibri Light"/>
          <w:color w:val="2F5496"/>
        </w:rPr>
        <w:t>Assistance</w:t>
      </w:r>
      <w:r>
        <w:rPr>
          <w:rFonts w:ascii="Calibri Light"/>
          <w:color w:val="2F5496"/>
          <w:spacing w:val="-7"/>
        </w:rPr>
        <w:t xml:space="preserve"> </w:t>
      </w:r>
      <w:r>
        <w:rPr>
          <w:rFonts w:ascii="Calibri Light"/>
          <w:color w:val="2F5496"/>
        </w:rPr>
        <w:t>in</w:t>
      </w:r>
      <w:r>
        <w:rPr>
          <w:rFonts w:ascii="Calibri Light"/>
          <w:color w:val="2F5496"/>
          <w:spacing w:val="-7"/>
        </w:rPr>
        <w:t xml:space="preserve"> </w:t>
      </w:r>
      <w:r>
        <w:rPr>
          <w:rFonts w:ascii="Calibri Light"/>
          <w:color w:val="2F5496"/>
        </w:rPr>
        <w:t>Securing</w:t>
      </w:r>
      <w:r>
        <w:rPr>
          <w:rFonts w:ascii="Calibri Light"/>
          <w:color w:val="2F5496"/>
          <w:spacing w:val="-7"/>
        </w:rPr>
        <w:t xml:space="preserve"> </w:t>
      </w:r>
      <w:r>
        <w:rPr>
          <w:rFonts w:ascii="Calibri Light"/>
          <w:color w:val="2F5496"/>
        </w:rPr>
        <w:t>an</w:t>
      </w:r>
      <w:r>
        <w:rPr>
          <w:rFonts w:ascii="Calibri Light"/>
          <w:color w:val="2F5496"/>
          <w:spacing w:val="-6"/>
        </w:rPr>
        <w:t xml:space="preserve"> </w:t>
      </w:r>
      <w:r>
        <w:rPr>
          <w:rFonts w:ascii="Calibri Light"/>
          <w:color w:val="2F5496"/>
          <w:spacing w:val="-2"/>
        </w:rPr>
        <w:t>Advisor</w:t>
      </w:r>
    </w:p>
    <w:p w14:paraId="7075EFCA" w14:textId="77777777" w:rsidR="0041062F" w:rsidRDefault="0041062F">
      <w:pPr>
        <w:pStyle w:val="BodyText"/>
        <w:spacing w:before="253"/>
        <w:ind w:left="827" w:firstLine="0"/>
      </w:pPr>
      <w:r>
        <w:t>For</w:t>
      </w:r>
      <w:r>
        <w:rPr>
          <w:spacing w:val="-7"/>
        </w:rPr>
        <w:t xml:space="preserve"> </w:t>
      </w:r>
      <w:r>
        <w:t>representation,</w:t>
      </w:r>
      <w:r>
        <w:rPr>
          <w:spacing w:val="-7"/>
        </w:rPr>
        <w:t xml:space="preserve"> </w:t>
      </w:r>
      <w:r>
        <w:t>Respondents</w:t>
      </w:r>
      <w:r>
        <w:rPr>
          <w:spacing w:val="-7"/>
        </w:rPr>
        <w:t xml:space="preserve"> </w:t>
      </w:r>
      <w:r>
        <w:t>may</w:t>
      </w:r>
      <w:r>
        <w:rPr>
          <w:spacing w:val="-7"/>
        </w:rPr>
        <w:t xml:space="preserve"> </w:t>
      </w:r>
      <w:r>
        <w:t>wish</w:t>
      </w:r>
      <w:r>
        <w:rPr>
          <w:spacing w:val="-7"/>
        </w:rPr>
        <w:t xml:space="preserve"> </w:t>
      </w:r>
      <w:r>
        <w:t>to</w:t>
      </w:r>
      <w:r>
        <w:rPr>
          <w:spacing w:val="-7"/>
        </w:rPr>
        <w:t xml:space="preserve"> </w:t>
      </w:r>
      <w:r>
        <w:t>contact</w:t>
      </w:r>
      <w:r>
        <w:rPr>
          <w:spacing w:val="-7"/>
        </w:rPr>
        <w:t xml:space="preserve"> </w:t>
      </w:r>
      <w:r>
        <w:t>organizations</w:t>
      </w:r>
      <w:r>
        <w:rPr>
          <w:spacing w:val="-7"/>
        </w:rPr>
        <w:t xml:space="preserve"> </w:t>
      </w:r>
      <w:r>
        <w:t>such</w:t>
      </w:r>
      <w:r>
        <w:rPr>
          <w:spacing w:val="-6"/>
        </w:rPr>
        <w:t xml:space="preserve"> </w:t>
      </w:r>
      <w:r>
        <w:rPr>
          <w:spacing w:val="-5"/>
        </w:rPr>
        <w:t>as:</w:t>
      </w:r>
    </w:p>
    <w:p w14:paraId="777CFF55" w14:textId="77777777" w:rsidR="0041062F" w:rsidRDefault="0041062F" w:rsidP="00A47BC6">
      <w:pPr>
        <w:pStyle w:val="ListParagraph"/>
        <w:widowControl w:val="0"/>
        <w:numPr>
          <w:ilvl w:val="0"/>
          <w:numId w:val="51"/>
        </w:numPr>
        <w:tabs>
          <w:tab w:val="left" w:pos="1557"/>
        </w:tabs>
        <w:autoSpaceDE w:val="0"/>
        <w:autoSpaceDN w:val="0"/>
        <w:spacing w:line="291" w:lineRule="exact"/>
        <w:contextualSpacing w:val="0"/>
      </w:pPr>
      <w:r>
        <w:t>Families</w:t>
      </w:r>
      <w:r>
        <w:rPr>
          <w:spacing w:val="-18"/>
        </w:rPr>
        <w:t xml:space="preserve"> </w:t>
      </w:r>
      <w:r>
        <w:t>Advocating</w:t>
      </w:r>
      <w:r>
        <w:rPr>
          <w:spacing w:val="-10"/>
        </w:rPr>
        <w:t xml:space="preserve"> </w:t>
      </w:r>
      <w:r>
        <w:t>for</w:t>
      </w:r>
      <w:r>
        <w:rPr>
          <w:spacing w:val="-7"/>
        </w:rPr>
        <w:t xml:space="preserve"> </w:t>
      </w:r>
      <w:r>
        <w:t>Campus</w:t>
      </w:r>
      <w:r>
        <w:rPr>
          <w:spacing w:val="-7"/>
        </w:rPr>
        <w:t xml:space="preserve"> </w:t>
      </w:r>
      <w:r>
        <w:t>Equality</w:t>
      </w:r>
      <w:r>
        <w:rPr>
          <w:spacing w:val="-7"/>
        </w:rPr>
        <w:t xml:space="preserve"> </w:t>
      </w:r>
      <w:r>
        <w:rPr>
          <w:spacing w:val="-2"/>
        </w:rPr>
        <w:t>(</w:t>
      </w:r>
      <w:hyperlink r:id="rId69">
        <w:r>
          <w:rPr>
            <w:color w:val="0563C1"/>
            <w:spacing w:val="-2"/>
            <w:u w:val="single" w:color="0563C1"/>
          </w:rPr>
          <w:t>http://www.facecampusequality.org</w:t>
        </w:r>
        <w:r>
          <w:rPr>
            <w:spacing w:val="-2"/>
          </w:rPr>
          <w:t>)</w:t>
        </w:r>
      </w:hyperlink>
    </w:p>
    <w:p w14:paraId="115C4FE6" w14:textId="77777777" w:rsidR="0041062F" w:rsidRDefault="0041062F" w:rsidP="00A47BC6">
      <w:pPr>
        <w:pStyle w:val="ListParagraph"/>
        <w:widowControl w:val="0"/>
        <w:numPr>
          <w:ilvl w:val="0"/>
          <w:numId w:val="51"/>
        </w:numPr>
        <w:tabs>
          <w:tab w:val="left" w:pos="1557"/>
        </w:tabs>
        <w:autoSpaceDE w:val="0"/>
        <w:autoSpaceDN w:val="0"/>
        <w:spacing w:line="291" w:lineRule="exact"/>
        <w:contextualSpacing w:val="0"/>
      </w:pPr>
      <w:r>
        <w:t>Stop</w:t>
      </w:r>
      <w:r>
        <w:rPr>
          <w:spacing w:val="-16"/>
        </w:rPr>
        <w:t xml:space="preserve"> </w:t>
      </w:r>
      <w:r>
        <w:t>Abusive</w:t>
      </w:r>
      <w:r>
        <w:rPr>
          <w:spacing w:val="-10"/>
        </w:rPr>
        <w:t xml:space="preserve"> </w:t>
      </w:r>
      <w:r>
        <w:t>and</w:t>
      </w:r>
      <w:r>
        <w:rPr>
          <w:spacing w:val="-8"/>
        </w:rPr>
        <w:t xml:space="preserve"> </w:t>
      </w:r>
      <w:r>
        <w:t>Violent</w:t>
      </w:r>
      <w:r>
        <w:rPr>
          <w:spacing w:val="-8"/>
        </w:rPr>
        <w:t xml:space="preserve"> </w:t>
      </w:r>
      <w:r>
        <w:t>Environments</w:t>
      </w:r>
      <w:r>
        <w:rPr>
          <w:spacing w:val="-7"/>
        </w:rPr>
        <w:t xml:space="preserve"> </w:t>
      </w:r>
      <w:r>
        <w:rPr>
          <w:spacing w:val="-2"/>
        </w:rPr>
        <w:t>(</w:t>
      </w:r>
      <w:hyperlink r:id="rId70">
        <w:r>
          <w:rPr>
            <w:color w:val="0563C1"/>
            <w:spacing w:val="-2"/>
            <w:u w:val="single" w:color="0563C1"/>
          </w:rPr>
          <w:t>http://www.saveservices.org</w:t>
        </w:r>
        <w:r>
          <w:rPr>
            <w:spacing w:val="-2"/>
          </w:rPr>
          <w:t>)</w:t>
        </w:r>
      </w:hyperlink>
    </w:p>
    <w:p w14:paraId="1D71F350" w14:textId="77777777" w:rsidR="0041062F" w:rsidRDefault="0041062F">
      <w:pPr>
        <w:pStyle w:val="BodyText"/>
        <w:spacing w:before="245"/>
        <w:ind w:left="827" w:firstLine="0"/>
      </w:pPr>
      <w:r>
        <w:t>Complainants</w:t>
      </w:r>
      <w:r>
        <w:rPr>
          <w:spacing w:val="-7"/>
        </w:rPr>
        <w:t xml:space="preserve"> </w:t>
      </w:r>
      <w:r>
        <w:t>may</w:t>
      </w:r>
      <w:r>
        <w:rPr>
          <w:spacing w:val="-6"/>
        </w:rPr>
        <w:t xml:space="preserve"> </w:t>
      </w:r>
      <w:r>
        <w:t>wish</w:t>
      </w:r>
      <w:r>
        <w:rPr>
          <w:spacing w:val="-7"/>
        </w:rPr>
        <w:t xml:space="preserve"> </w:t>
      </w:r>
      <w:r>
        <w:t>to</w:t>
      </w:r>
      <w:r>
        <w:rPr>
          <w:spacing w:val="-6"/>
        </w:rPr>
        <w:t xml:space="preserve"> </w:t>
      </w:r>
      <w:r>
        <w:t>contact</w:t>
      </w:r>
      <w:r>
        <w:rPr>
          <w:spacing w:val="-7"/>
        </w:rPr>
        <w:t xml:space="preserve"> </w:t>
      </w:r>
      <w:r>
        <w:t>organizations</w:t>
      </w:r>
      <w:r>
        <w:rPr>
          <w:spacing w:val="-6"/>
        </w:rPr>
        <w:t xml:space="preserve"> </w:t>
      </w:r>
      <w:r>
        <w:t>such</w:t>
      </w:r>
      <w:r>
        <w:rPr>
          <w:spacing w:val="-6"/>
        </w:rPr>
        <w:t xml:space="preserve"> </w:t>
      </w:r>
      <w:r>
        <w:rPr>
          <w:spacing w:val="-5"/>
        </w:rPr>
        <w:t>as:</w:t>
      </w:r>
    </w:p>
    <w:p w14:paraId="379005DA" w14:textId="77777777" w:rsidR="0041062F" w:rsidRDefault="0041062F" w:rsidP="00A47BC6">
      <w:pPr>
        <w:pStyle w:val="ListParagraph"/>
        <w:widowControl w:val="0"/>
        <w:numPr>
          <w:ilvl w:val="0"/>
          <w:numId w:val="51"/>
        </w:numPr>
        <w:tabs>
          <w:tab w:val="left" w:pos="1557"/>
        </w:tabs>
        <w:autoSpaceDE w:val="0"/>
        <w:autoSpaceDN w:val="0"/>
        <w:spacing w:line="291" w:lineRule="exact"/>
        <w:contextualSpacing w:val="0"/>
      </w:pPr>
      <w:r>
        <w:t>The</w:t>
      </w:r>
      <w:r>
        <w:rPr>
          <w:spacing w:val="-8"/>
        </w:rPr>
        <w:t xml:space="preserve"> </w:t>
      </w:r>
      <w:r>
        <w:t>Victim</w:t>
      </w:r>
      <w:r>
        <w:rPr>
          <w:spacing w:val="-6"/>
        </w:rPr>
        <w:t xml:space="preserve"> </w:t>
      </w:r>
      <w:r>
        <w:t>Rights</w:t>
      </w:r>
      <w:r>
        <w:rPr>
          <w:spacing w:val="-5"/>
        </w:rPr>
        <w:t xml:space="preserve"> </w:t>
      </w:r>
      <w:r>
        <w:t>Law</w:t>
      </w:r>
      <w:r>
        <w:rPr>
          <w:spacing w:val="-6"/>
        </w:rPr>
        <w:t xml:space="preserve"> </w:t>
      </w:r>
      <w:r>
        <w:t>Center</w:t>
      </w:r>
      <w:r>
        <w:rPr>
          <w:spacing w:val="-5"/>
        </w:rPr>
        <w:t xml:space="preserve"> </w:t>
      </w:r>
      <w:r>
        <w:rPr>
          <w:spacing w:val="-2"/>
        </w:rPr>
        <w:t>(</w:t>
      </w:r>
      <w:hyperlink r:id="rId71">
        <w:r>
          <w:rPr>
            <w:color w:val="0563C1"/>
            <w:spacing w:val="-2"/>
            <w:u w:val="single" w:color="0563C1"/>
          </w:rPr>
          <w:t>http://www.victimrights.org</w:t>
        </w:r>
        <w:r>
          <w:rPr>
            <w:spacing w:val="-2"/>
          </w:rPr>
          <w:t>)</w:t>
        </w:r>
      </w:hyperlink>
    </w:p>
    <w:p w14:paraId="2B3D421B" w14:textId="77777777" w:rsidR="0041062F" w:rsidRDefault="0041062F" w:rsidP="00A47BC6">
      <w:pPr>
        <w:pStyle w:val="ListParagraph"/>
        <w:widowControl w:val="0"/>
        <w:numPr>
          <w:ilvl w:val="0"/>
          <w:numId w:val="51"/>
        </w:numPr>
        <w:tabs>
          <w:tab w:val="left" w:pos="1557"/>
        </w:tabs>
        <w:autoSpaceDE w:val="0"/>
        <w:autoSpaceDN w:val="0"/>
        <w:spacing w:before="2" w:line="235" w:lineRule="auto"/>
        <w:ind w:right="974"/>
        <w:contextualSpacing w:val="0"/>
      </w:pPr>
      <w:r>
        <w:t>The</w:t>
      </w:r>
      <w:r>
        <w:rPr>
          <w:spacing w:val="-7"/>
        </w:rPr>
        <w:t xml:space="preserve"> </w:t>
      </w:r>
      <w:r>
        <w:t>National</w:t>
      </w:r>
      <w:r>
        <w:rPr>
          <w:spacing w:val="-7"/>
        </w:rPr>
        <w:t xml:space="preserve"> </w:t>
      </w:r>
      <w:r>
        <w:t>Center</w:t>
      </w:r>
      <w:r>
        <w:rPr>
          <w:spacing w:val="-7"/>
        </w:rPr>
        <w:t xml:space="preserve"> </w:t>
      </w:r>
      <w:r>
        <w:t>for</w:t>
      </w:r>
      <w:r>
        <w:rPr>
          <w:spacing w:val="-7"/>
        </w:rPr>
        <w:t xml:space="preserve"> </w:t>
      </w:r>
      <w:r>
        <w:t>Victims</w:t>
      </w:r>
      <w:r>
        <w:rPr>
          <w:spacing w:val="-7"/>
        </w:rPr>
        <w:t xml:space="preserve"> </w:t>
      </w:r>
      <w:r>
        <w:t>of</w:t>
      </w:r>
      <w:r>
        <w:rPr>
          <w:spacing w:val="-7"/>
        </w:rPr>
        <w:t xml:space="preserve"> </w:t>
      </w:r>
      <w:r>
        <w:t>Crime</w:t>
      </w:r>
      <w:r>
        <w:rPr>
          <w:spacing w:val="-7"/>
        </w:rPr>
        <w:t xml:space="preserve"> </w:t>
      </w:r>
      <w:r>
        <w:t>(</w:t>
      </w:r>
      <w:hyperlink r:id="rId72">
        <w:r>
          <w:rPr>
            <w:color w:val="0563C1"/>
            <w:u w:val="single" w:color="0563C1"/>
          </w:rPr>
          <w:t>http://www.victimsofcrime.org</w:t>
        </w:r>
        <w:r>
          <w:t>),</w:t>
        </w:r>
      </w:hyperlink>
      <w:r>
        <w:rPr>
          <w:spacing w:val="-7"/>
        </w:rPr>
        <w:t xml:space="preserve"> </w:t>
      </w:r>
      <w:r>
        <w:t>which maintains the Crime Victim’s Bar Association</w:t>
      </w:r>
    </w:p>
    <w:p w14:paraId="681DCB57" w14:textId="77777777" w:rsidR="0041062F" w:rsidRDefault="0041062F" w:rsidP="00A47BC6">
      <w:pPr>
        <w:pStyle w:val="ListParagraph"/>
        <w:widowControl w:val="0"/>
        <w:numPr>
          <w:ilvl w:val="0"/>
          <w:numId w:val="51"/>
        </w:numPr>
        <w:tabs>
          <w:tab w:val="left" w:pos="1557"/>
        </w:tabs>
        <w:autoSpaceDE w:val="0"/>
        <w:autoSpaceDN w:val="0"/>
        <w:spacing w:before="2"/>
        <w:contextualSpacing w:val="0"/>
      </w:pPr>
      <w:r>
        <w:t>The</w:t>
      </w:r>
      <w:r>
        <w:rPr>
          <w:spacing w:val="-18"/>
        </w:rPr>
        <w:t xml:space="preserve"> </w:t>
      </w:r>
      <w:r>
        <w:t>Time’s</w:t>
      </w:r>
      <w:r>
        <w:rPr>
          <w:spacing w:val="-15"/>
        </w:rPr>
        <w:t xml:space="preserve"> </w:t>
      </w:r>
      <w:r>
        <w:t>Up</w:t>
      </w:r>
      <w:r>
        <w:rPr>
          <w:spacing w:val="-14"/>
        </w:rPr>
        <w:t xml:space="preserve"> </w:t>
      </w:r>
      <w:r>
        <w:t>Legal</w:t>
      </w:r>
      <w:r>
        <w:rPr>
          <w:spacing w:val="-14"/>
        </w:rPr>
        <w:t xml:space="preserve"> </w:t>
      </w:r>
      <w:r>
        <w:t>Defense</w:t>
      </w:r>
      <w:r>
        <w:rPr>
          <w:spacing w:val="-14"/>
        </w:rPr>
        <w:t xml:space="preserve"> </w:t>
      </w:r>
      <w:r>
        <w:t>Fund</w:t>
      </w:r>
      <w:r>
        <w:rPr>
          <w:spacing w:val="-13"/>
        </w:rPr>
        <w:t xml:space="preserve"> </w:t>
      </w:r>
      <w:r>
        <w:t>(</w:t>
      </w:r>
      <w:r>
        <w:rPr>
          <w:color w:val="0563C1"/>
          <w:u w:val="single" w:color="0563C1"/>
        </w:rPr>
        <w:t>https://nwlc.org/times-up-legal-defense-</w:t>
      </w:r>
      <w:r>
        <w:rPr>
          <w:color w:val="0563C1"/>
          <w:spacing w:val="-2"/>
          <w:u w:val="single" w:color="0563C1"/>
        </w:rPr>
        <w:t>fund/</w:t>
      </w:r>
      <w:r>
        <w:rPr>
          <w:spacing w:val="-2"/>
        </w:rPr>
        <w:t>)]</w:t>
      </w:r>
    </w:p>
    <w:p w14:paraId="5A0EB806" w14:textId="7F0C1D75" w:rsidR="0041062F" w:rsidRPr="00C170A4" w:rsidRDefault="0041062F" w:rsidP="00A47BC6">
      <w:pPr>
        <w:pStyle w:val="ListParagraph"/>
        <w:numPr>
          <w:ilvl w:val="0"/>
          <w:numId w:val="52"/>
        </w:numPr>
        <w:rPr>
          <w:b/>
          <w:bCs w:val="0"/>
        </w:rPr>
      </w:pPr>
      <w:r w:rsidRPr="00C170A4">
        <w:rPr>
          <w:b/>
          <w:bCs w:val="0"/>
        </w:rPr>
        <w:t>Resolution</w:t>
      </w:r>
      <w:r w:rsidRPr="00C170A4">
        <w:rPr>
          <w:b/>
          <w:bCs w:val="0"/>
          <w:spacing w:val="-10"/>
        </w:rPr>
        <w:t xml:space="preserve"> </w:t>
      </w:r>
      <w:r w:rsidRPr="00C170A4">
        <w:rPr>
          <w:b/>
          <w:bCs w:val="0"/>
        </w:rPr>
        <w:t>Options</w:t>
      </w:r>
    </w:p>
    <w:p w14:paraId="01B69BD8" w14:textId="77777777" w:rsidR="0041062F" w:rsidRPr="009C1652" w:rsidRDefault="0041062F">
      <w:pPr>
        <w:pStyle w:val="BodyText"/>
        <w:spacing w:before="3" w:line="237" w:lineRule="auto"/>
        <w:ind w:left="127" w:right="221" w:hanging="10"/>
        <w:rPr>
          <w:rFonts w:asciiTheme="minorHAnsi" w:hAnsiTheme="minorHAnsi"/>
          <w:sz w:val="24"/>
          <w:szCs w:val="24"/>
        </w:rPr>
      </w:pPr>
      <w:r w:rsidRPr="009C1652">
        <w:rPr>
          <w:rFonts w:asciiTheme="minorHAnsi" w:hAnsiTheme="minorHAnsi"/>
          <w:sz w:val="24"/>
          <w:szCs w:val="24"/>
        </w:rPr>
        <w:t>Proceedings</w:t>
      </w:r>
      <w:r w:rsidRPr="009C1652">
        <w:rPr>
          <w:rFonts w:asciiTheme="minorHAnsi" w:hAnsiTheme="minorHAnsi"/>
          <w:spacing w:val="-3"/>
          <w:sz w:val="24"/>
          <w:szCs w:val="24"/>
        </w:rPr>
        <w:t xml:space="preserve"> </w:t>
      </w:r>
      <w:r w:rsidRPr="009C1652">
        <w:rPr>
          <w:rFonts w:asciiTheme="minorHAnsi" w:hAnsiTheme="minorHAnsi"/>
          <w:sz w:val="24"/>
          <w:szCs w:val="24"/>
        </w:rPr>
        <w:t>are</w:t>
      </w:r>
      <w:r w:rsidRPr="009C1652">
        <w:rPr>
          <w:rFonts w:asciiTheme="minorHAnsi" w:hAnsiTheme="minorHAnsi"/>
          <w:spacing w:val="-3"/>
          <w:sz w:val="24"/>
          <w:szCs w:val="24"/>
        </w:rPr>
        <w:t xml:space="preserve"> </w:t>
      </w:r>
      <w:r w:rsidRPr="009C1652">
        <w:rPr>
          <w:rFonts w:asciiTheme="minorHAnsi" w:hAnsiTheme="minorHAnsi"/>
          <w:sz w:val="24"/>
          <w:szCs w:val="24"/>
        </w:rPr>
        <w:t>private.</w:t>
      </w:r>
      <w:r w:rsidRPr="009C1652">
        <w:rPr>
          <w:rFonts w:asciiTheme="minorHAnsi" w:hAnsiTheme="minorHAnsi"/>
          <w:spacing w:val="-15"/>
          <w:sz w:val="24"/>
          <w:szCs w:val="24"/>
        </w:rPr>
        <w:t xml:space="preserve"> </w:t>
      </w:r>
      <w:r w:rsidRPr="009C1652">
        <w:rPr>
          <w:rFonts w:asciiTheme="minorHAnsi" w:hAnsiTheme="minorHAnsi"/>
          <w:sz w:val="24"/>
          <w:szCs w:val="24"/>
        </w:rPr>
        <w:t>All</w:t>
      </w:r>
      <w:r w:rsidRPr="009C1652">
        <w:rPr>
          <w:rFonts w:asciiTheme="minorHAnsi" w:hAnsiTheme="minorHAnsi"/>
          <w:spacing w:val="-3"/>
          <w:sz w:val="24"/>
          <w:szCs w:val="24"/>
        </w:rPr>
        <w:t xml:space="preserve"> </w:t>
      </w:r>
      <w:r w:rsidRPr="009C1652">
        <w:rPr>
          <w:rFonts w:asciiTheme="minorHAnsi" w:hAnsiTheme="minorHAnsi"/>
          <w:sz w:val="24"/>
          <w:szCs w:val="24"/>
        </w:rPr>
        <w:t>persons</w:t>
      </w:r>
      <w:r w:rsidRPr="009C1652">
        <w:rPr>
          <w:rFonts w:asciiTheme="minorHAnsi" w:hAnsiTheme="minorHAnsi"/>
          <w:spacing w:val="-3"/>
          <w:sz w:val="24"/>
          <w:szCs w:val="24"/>
        </w:rPr>
        <w:t xml:space="preserve"> </w:t>
      </w:r>
      <w:r w:rsidRPr="009C1652">
        <w:rPr>
          <w:rFonts w:asciiTheme="minorHAnsi" w:hAnsiTheme="minorHAnsi"/>
          <w:sz w:val="24"/>
          <w:szCs w:val="24"/>
        </w:rPr>
        <w:t>present</w:t>
      </w:r>
      <w:r w:rsidRPr="009C1652">
        <w:rPr>
          <w:rFonts w:asciiTheme="minorHAnsi" w:hAnsiTheme="minorHAnsi"/>
          <w:spacing w:val="-3"/>
          <w:sz w:val="24"/>
          <w:szCs w:val="24"/>
        </w:rPr>
        <w:t xml:space="preserve"> </w:t>
      </w:r>
      <w:r w:rsidRPr="009C1652">
        <w:rPr>
          <w:rFonts w:asciiTheme="minorHAnsi" w:hAnsiTheme="minorHAnsi"/>
          <w:sz w:val="24"/>
          <w:szCs w:val="24"/>
        </w:rPr>
        <w:t>at</w:t>
      </w:r>
      <w:r w:rsidRPr="009C1652">
        <w:rPr>
          <w:rFonts w:asciiTheme="minorHAnsi" w:hAnsiTheme="minorHAnsi"/>
          <w:spacing w:val="-3"/>
          <w:sz w:val="24"/>
          <w:szCs w:val="24"/>
        </w:rPr>
        <w:t xml:space="preserve"> </w:t>
      </w:r>
      <w:r w:rsidRPr="009C1652">
        <w:rPr>
          <w:rFonts w:asciiTheme="minorHAnsi" w:hAnsiTheme="minorHAnsi"/>
          <w:sz w:val="24"/>
          <w:szCs w:val="24"/>
        </w:rPr>
        <w:t>any</w:t>
      </w:r>
      <w:r w:rsidRPr="009C1652">
        <w:rPr>
          <w:rFonts w:asciiTheme="minorHAnsi" w:hAnsiTheme="minorHAnsi"/>
          <w:spacing w:val="-3"/>
          <w:sz w:val="24"/>
          <w:szCs w:val="24"/>
        </w:rPr>
        <w:t xml:space="preserve"> </w:t>
      </w:r>
      <w:r w:rsidRPr="009C1652">
        <w:rPr>
          <w:rFonts w:asciiTheme="minorHAnsi" w:hAnsiTheme="minorHAnsi"/>
          <w:sz w:val="24"/>
          <w:szCs w:val="24"/>
        </w:rPr>
        <w:t>time</w:t>
      </w:r>
      <w:r w:rsidRPr="009C1652">
        <w:rPr>
          <w:rFonts w:asciiTheme="minorHAnsi" w:hAnsiTheme="minorHAnsi"/>
          <w:spacing w:val="-3"/>
          <w:sz w:val="24"/>
          <w:szCs w:val="24"/>
        </w:rPr>
        <w:t xml:space="preserve"> </w:t>
      </w:r>
      <w:r w:rsidRPr="009C1652">
        <w:rPr>
          <w:rFonts w:asciiTheme="minorHAnsi" w:hAnsiTheme="minorHAnsi"/>
          <w:sz w:val="24"/>
          <w:szCs w:val="24"/>
        </w:rPr>
        <w:t>during</w:t>
      </w:r>
      <w:r w:rsidRPr="009C1652">
        <w:rPr>
          <w:rFonts w:asciiTheme="minorHAnsi" w:hAnsiTheme="minorHAnsi"/>
          <w:spacing w:val="-3"/>
          <w:sz w:val="24"/>
          <w:szCs w:val="24"/>
        </w:rPr>
        <w:t xml:space="preserve"> </w:t>
      </w:r>
      <w:r w:rsidRPr="009C1652">
        <w:rPr>
          <w:rFonts w:asciiTheme="minorHAnsi" w:hAnsiTheme="minorHAnsi"/>
          <w:sz w:val="24"/>
          <w:szCs w:val="24"/>
        </w:rPr>
        <w:t>the</w:t>
      </w:r>
      <w:r w:rsidRPr="009C1652">
        <w:rPr>
          <w:rFonts w:asciiTheme="minorHAnsi" w:hAnsiTheme="minorHAnsi"/>
          <w:spacing w:val="-3"/>
          <w:sz w:val="24"/>
          <w:szCs w:val="24"/>
        </w:rPr>
        <w:t xml:space="preserve"> </w:t>
      </w:r>
      <w:r w:rsidRPr="009C1652">
        <w:rPr>
          <w:rFonts w:asciiTheme="minorHAnsi" w:hAnsiTheme="minorHAnsi"/>
          <w:sz w:val="24"/>
          <w:szCs w:val="24"/>
        </w:rPr>
        <w:t>Resolution</w:t>
      </w:r>
      <w:r w:rsidRPr="009C1652">
        <w:rPr>
          <w:rFonts w:asciiTheme="minorHAnsi" w:hAnsiTheme="minorHAnsi"/>
          <w:spacing w:val="-3"/>
          <w:sz w:val="24"/>
          <w:szCs w:val="24"/>
        </w:rPr>
        <w:t xml:space="preserve"> </w:t>
      </w:r>
      <w:r w:rsidRPr="009C1652">
        <w:rPr>
          <w:rFonts w:asciiTheme="minorHAnsi" w:hAnsiTheme="minorHAnsi"/>
          <w:sz w:val="24"/>
          <w:szCs w:val="24"/>
        </w:rPr>
        <w:t>Process</w:t>
      </w:r>
      <w:r w:rsidRPr="009C1652">
        <w:rPr>
          <w:rFonts w:asciiTheme="minorHAnsi" w:hAnsiTheme="minorHAnsi"/>
          <w:spacing w:val="-3"/>
          <w:sz w:val="24"/>
          <w:szCs w:val="24"/>
        </w:rPr>
        <w:t xml:space="preserve"> </w:t>
      </w:r>
      <w:r w:rsidRPr="009C1652">
        <w:rPr>
          <w:rFonts w:asciiTheme="minorHAnsi" w:hAnsiTheme="minorHAnsi"/>
          <w:sz w:val="24"/>
          <w:szCs w:val="24"/>
        </w:rPr>
        <w:t>are</w:t>
      </w:r>
      <w:r w:rsidRPr="009C1652">
        <w:rPr>
          <w:rFonts w:asciiTheme="minorHAnsi" w:hAnsiTheme="minorHAnsi"/>
          <w:spacing w:val="-3"/>
          <w:sz w:val="24"/>
          <w:szCs w:val="24"/>
        </w:rPr>
        <w:t xml:space="preserve"> </w:t>
      </w:r>
      <w:r w:rsidRPr="009C1652">
        <w:rPr>
          <w:rFonts w:asciiTheme="minorHAnsi" w:hAnsiTheme="minorHAnsi"/>
          <w:sz w:val="24"/>
          <w:szCs w:val="24"/>
        </w:rPr>
        <w:t>expected to maintain the privacy of the proceedings in accord with College Policy.</w:t>
      </w:r>
    </w:p>
    <w:p w14:paraId="558562E4" w14:textId="77777777" w:rsidR="0041062F" w:rsidRPr="009C1652" w:rsidRDefault="0041062F">
      <w:pPr>
        <w:pStyle w:val="BodyText"/>
        <w:spacing w:before="2"/>
        <w:ind w:left="0" w:firstLine="0"/>
        <w:rPr>
          <w:rFonts w:asciiTheme="minorHAnsi" w:hAnsiTheme="minorHAnsi"/>
          <w:sz w:val="24"/>
          <w:szCs w:val="24"/>
        </w:rPr>
      </w:pPr>
    </w:p>
    <w:p w14:paraId="792FB239" w14:textId="77777777" w:rsidR="0041062F" w:rsidRDefault="0041062F">
      <w:pPr>
        <w:pStyle w:val="BodyText"/>
        <w:ind w:left="127" w:right="149" w:hanging="10"/>
        <w:rPr>
          <w:rFonts w:asciiTheme="minorHAnsi" w:hAnsiTheme="minorHAnsi"/>
          <w:sz w:val="24"/>
          <w:szCs w:val="24"/>
        </w:rPr>
      </w:pPr>
      <w:r w:rsidRPr="009C1652">
        <w:rPr>
          <w:rFonts w:asciiTheme="minorHAnsi" w:hAnsiTheme="minorHAnsi"/>
          <w:sz w:val="24"/>
          <w:szCs w:val="24"/>
        </w:rPr>
        <w:t>While there is an expectation of privacy around what is discussed during interviews, the parties have discretion</w:t>
      </w:r>
      <w:r w:rsidRPr="009C1652">
        <w:rPr>
          <w:rFonts w:asciiTheme="minorHAnsi" w:hAnsiTheme="minorHAnsi"/>
          <w:spacing w:val="-3"/>
          <w:sz w:val="24"/>
          <w:szCs w:val="24"/>
        </w:rPr>
        <w:t xml:space="preserve"> </w:t>
      </w:r>
      <w:r w:rsidRPr="009C1652">
        <w:rPr>
          <w:rFonts w:asciiTheme="minorHAnsi" w:hAnsiTheme="minorHAnsi"/>
          <w:sz w:val="24"/>
          <w:szCs w:val="24"/>
        </w:rPr>
        <w:t>to</w:t>
      </w:r>
      <w:r w:rsidRPr="009C1652">
        <w:rPr>
          <w:rFonts w:asciiTheme="minorHAnsi" w:hAnsiTheme="minorHAnsi"/>
          <w:spacing w:val="-3"/>
          <w:sz w:val="24"/>
          <w:szCs w:val="24"/>
        </w:rPr>
        <w:t xml:space="preserve"> </w:t>
      </w:r>
      <w:r w:rsidRPr="009C1652">
        <w:rPr>
          <w:rFonts w:asciiTheme="minorHAnsi" w:hAnsiTheme="minorHAnsi"/>
          <w:sz w:val="24"/>
          <w:szCs w:val="24"/>
        </w:rPr>
        <w:t>share</w:t>
      </w:r>
      <w:r w:rsidRPr="009C1652">
        <w:rPr>
          <w:rFonts w:asciiTheme="minorHAnsi" w:hAnsiTheme="minorHAnsi"/>
          <w:spacing w:val="-3"/>
          <w:sz w:val="24"/>
          <w:szCs w:val="24"/>
        </w:rPr>
        <w:t xml:space="preserve"> </w:t>
      </w:r>
      <w:r w:rsidRPr="009C1652">
        <w:rPr>
          <w:rFonts w:asciiTheme="minorHAnsi" w:hAnsiTheme="minorHAnsi"/>
          <w:sz w:val="24"/>
          <w:szCs w:val="24"/>
        </w:rPr>
        <w:t>their</w:t>
      </w:r>
      <w:r w:rsidRPr="009C1652">
        <w:rPr>
          <w:rFonts w:asciiTheme="minorHAnsi" w:hAnsiTheme="minorHAnsi"/>
          <w:spacing w:val="-3"/>
          <w:sz w:val="24"/>
          <w:szCs w:val="24"/>
        </w:rPr>
        <w:t xml:space="preserve"> </w:t>
      </w:r>
      <w:r w:rsidRPr="009C1652">
        <w:rPr>
          <w:rFonts w:asciiTheme="minorHAnsi" w:hAnsiTheme="minorHAnsi"/>
          <w:sz w:val="24"/>
          <w:szCs w:val="24"/>
        </w:rPr>
        <w:t>own</w:t>
      </w:r>
      <w:r w:rsidRPr="009C1652">
        <w:rPr>
          <w:rFonts w:asciiTheme="minorHAnsi" w:hAnsiTheme="minorHAnsi"/>
          <w:spacing w:val="-3"/>
          <w:sz w:val="24"/>
          <w:szCs w:val="24"/>
        </w:rPr>
        <w:t xml:space="preserve"> </w:t>
      </w:r>
      <w:r w:rsidRPr="009C1652">
        <w:rPr>
          <w:rFonts w:asciiTheme="minorHAnsi" w:hAnsiTheme="minorHAnsi"/>
          <w:sz w:val="24"/>
          <w:szCs w:val="24"/>
        </w:rPr>
        <w:t>experiences</w:t>
      </w:r>
      <w:r w:rsidRPr="009C1652">
        <w:rPr>
          <w:rFonts w:asciiTheme="minorHAnsi" w:hAnsiTheme="minorHAnsi"/>
          <w:spacing w:val="-3"/>
          <w:sz w:val="24"/>
          <w:szCs w:val="24"/>
        </w:rPr>
        <w:t xml:space="preserve"> </w:t>
      </w:r>
      <w:r w:rsidRPr="009C1652">
        <w:rPr>
          <w:rFonts w:asciiTheme="minorHAnsi" w:hAnsiTheme="minorHAnsi"/>
          <w:sz w:val="24"/>
          <w:szCs w:val="24"/>
        </w:rPr>
        <w:t>with</w:t>
      </w:r>
      <w:r w:rsidRPr="009C1652">
        <w:rPr>
          <w:rFonts w:asciiTheme="minorHAnsi" w:hAnsiTheme="minorHAnsi"/>
          <w:spacing w:val="-3"/>
          <w:sz w:val="24"/>
          <w:szCs w:val="24"/>
        </w:rPr>
        <w:t xml:space="preserve"> </w:t>
      </w:r>
      <w:r w:rsidRPr="009C1652">
        <w:rPr>
          <w:rFonts w:asciiTheme="minorHAnsi" w:hAnsiTheme="minorHAnsi"/>
          <w:sz w:val="24"/>
          <w:szCs w:val="24"/>
        </w:rPr>
        <w:t>others</w:t>
      </w:r>
      <w:r w:rsidRPr="009C1652">
        <w:rPr>
          <w:rFonts w:asciiTheme="minorHAnsi" w:hAnsiTheme="minorHAnsi"/>
          <w:spacing w:val="-3"/>
          <w:sz w:val="24"/>
          <w:szCs w:val="24"/>
        </w:rPr>
        <w:t xml:space="preserve"> </w:t>
      </w:r>
      <w:r w:rsidRPr="009C1652">
        <w:rPr>
          <w:rFonts w:asciiTheme="minorHAnsi" w:hAnsiTheme="minorHAnsi"/>
          <w:sz w:val="24"/>
          <w:szCs w:val="24"/>
        </w:rPr>
        <w:t>if</w:t>
      </w:r>
      <w:r w:rsidRPr="009C1652">
        <w:rPr>
          <w:rFonts w:asciiTheme="minorHAnsi" w:hAnsiTheme="minorHAnsi"/>
          <w:spacing w:val="-3"/>
          <w:sz w:val="24"/>
          <w:szCs w:val="24"/>
        </w:rPr>
        <w:t xml:space="preserve"> </w:t>
      </w:r>
      <w:r w:rsidRPr="009C1652">
        <w:rPr>
          <w:rFonts w:asciiTheme="minorHAnsi" w:hAnsiTheme="minorHAnsi"/>
          <w:sz w:val="24"/>
          <w:szCs w:val="24"/>
        </w:rPr>
        <w:t>they</w:t>
      </w:r>
      <w:r w:rsidRPr="009C1652">
        <w:rPr>
          <w:rFonts w:asciiTheme="minorHAnsi" w:hAnsiTheme="minorHAnsi"/>
          <w:spacing w:val="-3"/>
          <w:sz w:val="24"/>
          <w:szCs w:val="24"/>
        </w:rPr>
        <w:t xml:space="preserve"> </w:t>
      </w:r>
      <w:r w:rsidRPr="009C1652">
        <w:rPr>
          <w:rFonts w:asciiTheme="minorHAnsi" w:hAnsiTheme="minorHAnsi"/>
          <w:sz w:val="24"/>
          <w:szCs w:val="24"/>
        </w:rPr>
        <w:t>so</w:t>
      </w:r>
      <w:r w:rsidRPr="009C1652">
        <w:rPr>
          <w:rFonts w:asciiTheme="minorHAnsi" w:hAnsiTheme="minorHAnsi"/>
          <w:spacing w:val="-3"/>
          <w:sz w:val="24"/>
          <w:szCs w:val="24"/>
        </w:rPr>
        <w:t xml:space="preserve"> </w:t>
      </w:r>
      <w:r w:rsidRPr="009C1652">
        <w:rPr>
          <w:rFonts w:asciiTheme="minorHAnsi" w:hAnsiTheme="minorHAnsi"/>
          <w:sz w:val="24"/>
          <w:szCs w:val="24"/>
        </w:rPr>
        <w:t>choose</w:t>
      </w:r>
      <w:r w:rsidRPr="009C1652">
        <w:rPr>
          <w:rFonts w:asciiTheme="minorHAnsi" w:hAnsiTheme="minorHAnsi"/>
          <w:spacing w:val="-3"/>
          <w:sz w:val="24"/>
          <w:szCs w:val="24"/>
        </w:rPr>
        <w:t xml:space="preserve"> </w:t>
      </w:r>
      <w:r w:rsidRPr="009C1652">
        <w:rPr>
          <w:rFonts w:asciiTheme="minorHAnsi" w:hAnsiTheme="minorHAnsi"/>
          <w:sz w:val="24"/>
          <w:szCs w:val="24"/>
        </w:rPr>
        <w:t>but</w:t>
      </w:r>
      <w:r w:rsidRPr="009C1652">
        <w:rPr>
          <w:rFonts w:asciiTheme="minorHAnsi" w:hAnsiTheme="minorHAnsi"/>
          <w:spacing w:val="-3"/>
          <w:sz w:val="24"/>
          <w:szCs w:val="24"/>
        </w:rPr>
        <w:t xml:space="preserve"> </w:t>
      </w:r>
      <w:r w:rsidRPr="009C1652">
        <w:rPr>
          <w:rFonts w:asciiTheme="minorHAnsi" w:hAnsiTheme="minorHAnsi"/>
          <w:sz w:val="24"/>
          <w:szCs w:val="24"/>
        </w:rPr>
        <w:t>are</w:t>
      </w:r>
      <w:r w:rsidRPr="009C1652">
        <w:rPr>
          <w:rFonts w:asciiTheme="minorHAnsi" w:hAnsiTheme="minorHAnsi"/>
          <w:spacing w:val="-3"/>
          <w:sz w:val="24"/>
          <w:szCs w:val="24"/>
        </w:rPr>
        <w:t xml:space="preserve"> </w:t>
      </w:r>
      <w:r w:rsidRPr="009C1652">
        <w:rPr>
          <w:rFonts w:asciiTheme="minorHAnsi" w:hAnsiTheme="minorHAnsi"/>
          <w:sz w:val="24"/>
          <w:szCs w:val="24"/>
        </w:rPr>
        <w:t>encouraged</w:t>
      </w:r>
      <w:r w:rsidRPr="009C1652">
        <w:rPr>
          <w:rFonts w:asciiTheme="minorHAnsi" w:hAnsiTheme="minorHAnsi"/>
          <w:spacing w:val="-3"/>
          <w:sz w:val="24"/>
          <w:szCs w:val="24"/>
        </w:rPr>
        <w:t xml:space="preserve"> </w:t>
      </w:r>
      <w:r w:rsidRPr="009C1652">
        <w:rPr>
          <w:rFonts w:asciiTheme="minorHAnsi" w:hAnsiTheme="minorHAnsi"/>
          <w:sz w:val="24"/>
          <w:szCs w:val="24"/>
        </w:rPr>
        <w:t>to</w:t>
      </w:r>
      <w:r w:rsidRPr="009C1652">
        <w:rPr>
          <w:rFonts w:asciiTheme="minorHAnsi" w:hAnsiTheme="minorHAnsi"/>
          <w:spacing w:val="-3"/>
          <w:sz w:val="24"/>
          <w:szCs w:val="24"/>
        </w:rPr>
        <w:t xml:space="preserve"> </w:t>
      </w:r>
      <w:r w:rsidRPr="009C1652">
        <w:rPr>
          <w:rFonts w:asciiTheme="minorHAnsi" w:hAnsiTheme="minorHAnsi"/>
          <w:sz w:val="24"/>
          <w:szCs w:val="24"/>
        </w:rPr>
        <w:t>discuss with their Advisors first before doing so.</w:t>
      </w:r>
    </w:p>
    <w:p w14:paraId="5F973A08" w14:textId="77777777" w:rsidR="00E750C5" w:rsidRPr="009C1652" w:rsidRDefault="00E750C5">
      <w:pPr>
        <w:pStyle w:val="BodyText"/>
        <w:ind w:left="127" w:right="149" w:hanging="10"/>
        <w:rPr>
          <w:rFonts w:asciiTheme="minorHAnsi" w:hAnsiTheme="minorHAnsi"/>
          <w:sz w:val="24"/>
          <w:szCs w:val="24"/>
        </w:rPr>
      </w:pPr>
    </w:p>
    <w:p w14:paraId="35D52D0B" w14:textId="53E842DC" w:rsidR="0041062F" w:rsidRPr="009C1652" w:rsidRDefault="0041062F" w:rsidP="00A47BC6">
      <w:pPr>
        <w:pStyle w:val="ListParagraph"/>
        <w:numPr>
          <w:ilvl w:val="0"/>
          <w:numId w:val="99"/>
        </w:numPr>
      </w:pPr>
      <w:r w:rsidRPr="009C1652">
        <w:t>Informal</w:t>
      </w:r>
      <w:r w:rsidRPr="009C1652">
        <w:rPr>
          <w:spacing w:val="-8"/>
        </w:rPr>
        <w:t xml:space="preserve"> </w:t>
      </w:r>
      <w:r w:rsidRPr="009C1652">
        <w:t>Resolution</w:t>
      </w:r>
    </w:p>
    <w:p w14:paraId="4C64791A" w14:textId="77777777" w:rsidR="009C1652" w:rsidRDefault="0041062F" w:rsidP="009C1652">
      <w:pPr>
        <w:pStyle w:val="BodyText"/>
        <w:spacing w:before="2"/>
        <w:ind w:left="827" w:right="153" w:firstLine="0"/>
        <w:rPr>
          <w:rFonts w:asciiTheme="minorHAnsi" w:hAnsiTheme="minorHAnsi"/>
          <w:sz w:val="24"/>
          <w:szCs w:val="24"/>
        </w:rPr>
      </w:pPr>
      <w:r w:rsidRPr="009C1652">
        <w:rPr>
          <w:rFonts w:asciiTheme="minorHAnsi" w:hAnsiTheme="minorHAnsi"/>
          <w:noProof/>
          <w:sz w:val="24"/>
          <w:szCs w:val="24"/>
        </w:rPr>
        <mc:AlternateContent>
          <mc:Choice Requires="wps">
            <w:drawing>
              <wp:anchor distT="0" distB="0" distL="0" distR="0" simplePos="0" relativeHeight="251665920" behindDoc="1" locked="0" layoutInCell="1" allowOverlap="1" wp14:anchorId="6B703798" wp14:editId="4B11A845">
                <wp:simplePos x="0" y="0"/>
                <wp:positionH relativeFrom="page">
                  <wp:posOffset>3075432</wp:posOffset>
                </wp:positionH>
                <wp:positionV relativeFrom="paragraph">
                  <wp:posOffset>162917</wp:posOffset>
                </wp:positionV>
                <wp:extent cx="40005" cy="15875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58750"/>
                        </a:xfrm>
                        <a:custGeom>
                          <a:avLst/>
                          <a:gdLst/>
                          <a:ahLst/>
                          <a:cxnLst/>
                          <a:rect l="l" t="t" r="r" b="b"/>
                          <a:pathLst>
                            <a:path w="40005" h="158750">
                              <a:moveTo>
                                <a:pt x="39624" y="0"/>
                              </a:moveTo>
                              <a:lnTo>
                                <a:pt x="0" y="0"/>
                              </a:lnTo>
                              <a:lnTo>
                                <a:pt x="0" y="158495"/>
                              </a:lnTo>
                              <a:lnTo>
                                <a:pt x="39624" y="158495"/>
                              </a:lnTo>
                              <a:lnTo>
                                <a:pt x="39624" y="0"/>
                              </a:lnTo>
                              <a:close/>
                            </a:path>
                          </a:pathLst>
                        </a:custGeom>
                        <a:solidFill>
                          <a:srgbClr val="D3D3D3"/>
                        </a:solidFill>
                      </wps:spPr>
                      <wps:bodyPr wrap="square" lIns="0" tIns="0" rIns="0" bIns="0" rtlCol="0">
                        <a:prstTxWarp prst="textNoShape">
                          <a:avLst/>
                        </a:prstTxWarp>
                        <a:noAutofit/>
                      </wps:bodyPr>
                    </wps:wsp>
                  </a:graphicData>
                </a:graphic>
              </wp:anchor>
            </w:drawing>
          </mc:Choice>
          <mc:Fallback>
            <w:pict>
              <v:shape w14:anchorId="16D5515A" id="Graphic 22" o:spid="_x0000_s1026" style="position:absolute;margin-left:242.15pt;margin-top:12.85pt;width:3.15pt;height:12.5pt;z-index:-251650560;visibility:visible;mso-wrap-style:square;mso-wrap-distance-left:0;mso-wrap-distance-top:0;mso-wrap-distance-right:0;mso-wrap-distance-bottom:0;mso-position-horizontal:absolute;mso-position-horizontal-relative:page;mso-position-vertical:absolute;mso-position-vertical-relative:text;v-text-anchor:top" coordsize="40005,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" path="m39624,l,,,158495r39624,l39624,xe" fillcolor="#d3d3d3" stroked="f">
                <v:path arrowok="t"/>
                <w10:wrap anchorx="page"/>
              </v:shape>
            </w:pict>
          </mc:Fallback>
        </mc:AlternateContent>
      </w:r>
      <w:r w:rsidRPr="009C1652">
        <w:rPr>
          <w:rFonts w:asciiTheme="minorHAnsi" w:hAnsiTheme="minorHAnsi"/>
          <w:sz w:val="24"/>
          <w:szCs w:val="24"/>
        </w:rPr>
        <w:t>Informal Resolution is applicable when the parties voluntarily agree to resolve the matter through</w:t>
      </w:r>
      <w:r w:rsidRPr="009C1652">
        <w:rPr>
          <w:rFonts w:asciiTheme="minorHAnsi" w:hAnsiTheme="minorHAnsi"/>
          <w:spacing w:val="-16"/>
          <w:sz w:val="24"/>
          <w:szCs w:val="24"/>
        </w:rPr>
        <w:t xml:space="preserve"> </w:t>
      </w:r>
      <w:r w:rsidRPr="009C1652">
        <w:rPr>
          <w:rFonts w:asciiTheme="minorHAnsi" w:hAnsiTheme="minorHAnsi"/>
          <w:sz w:val="24"/>
          <w:szCs w:val="24"/>
        </w:rPr>
        <w:t>Alternative</w:t>
      </w:r>
      <w:r w:rsidRPr="009C1652">
        <w:rPr>
          <w:rFonts w:asciiTheme="minorHAnsi" w:hAnsiTheme="minorHAnsi"/>
          <w:spacing w:val="-4"/>
          <w:sz w:val="24"/>
          <w:szCs w:val="24"/>
        </w:rPr>
        <w:t xml:space="preserve"> </w:t>
      </w:r>
      <w:r w:rsidRPr="009C1652">
        <w:rPr>
          <w:rFonts w:asciiTheme="minorHAnsi" w:hAnsiTheme="minorHAnsi"/>
          <w:sz w:val="24"/>
          <w:szCs w:val="24"/>
        </w:rPr>
        <w:t>Resolution</w:t>
      </w:r>
      <w:r w:rsidRPr="009C1652">
        <w:rPr>
          <w:rFonts w:asciiTheme="minorHAnsi" w:hAnsiTheme="minorHAnsi"/>
          <w:spacing w:val="-4"/>
          <w:sz w:val="24"/>
          <w:szCs w:val="24"/>
        </w:rPr>
        <w:t xml:space="preserve"> </w:t>
      </w:r>
      <w:r w:rsidRPr="009C1652">
        <w:rPr>
          <w:rFonts w:asciiTheme="minorHAnsi" w:hAnsiTheme="minorHAnsi"/>
          <w:sz w:val="24"/>
          <w:szCs w:val="24"/>
        </w:rPr>
        <w:t>[mediation,</w:t>
      </w:r>
      <w:r w:rsidRPr="009C1652">
        <w:rPr>
          <w:rFonts w:asciiTheme="minorHAnsi" w:hAnsiTheme="minorHAnsi"/>
          <w:spacing w:val="-5"/>
          <w:sz w:val="24"/>
          <w:szCs w:val="24"/>
        </w:rPr>
        <w:t xml:space="preserve"> </w:t>
      </w:r>
      <w:r w:rsidRPr="009C1652">
        <w:rPr>
          <w:rFonts w:asciiTheme="minorHAnsi" w:hAnsiTheme="minorHAnsi"/>
          <w:sz w:val="24"/>
          <w:szCs w:val="24"/>
        </w:rPr>
        <w:t>restorative</w:t>
      </w:r>
      <w:r w:rsidRPr="009C1652">
        <w:rPr>
          <w:rFonts w:asciiTheme="minorHAnsi" w:hAnsiTheme="minorHAnsi"/>
          <w:spacing w:val="-5"/>
          <w:sz w:val="24"/>
          <w:szCs w:val="24"/>
        </w:rPr>
        <w:t xml:space="preserve"> </w:t>
      </w:r>
      <w:r w:rsidRPr="009C1652">
        <w:rPr>
          <w:rFonts w:asciiTheme="minorHAnsi" w:hAnsiTheme="minorHAnsi"/>
          <w:sz w:val="24"/>
          <w:szCs w:val="24"/>
        </w:rPr>
        <w:t>practices,</w:t>
      </w:r>
      <w:r w:rsidRPr="009C1652">
        <w:rPr>
          <w:rFonts w:asciiTheme="minorHAnsi" w:hAnsiTheme="minorHAnsi"/>
          <w:spacing w:val="-5"/>
          <w:sz w:val="24"/>
          <w:szCs w:val="24"/>
        </w:rPr>
        <w:t xml:space="preserve"> </w:t>
      </w:r>
      <w:r w:rsidRPr="009C1652">
        <w:rPr>
          <w:rFonts w:asciiTheme="minorHAnsi" w:hAnsiTheme="minorHAnsi"/>
          <w:sz w:val="24"/>
          <w:szCs w:val="24"/>
        </w:rPr>
        <w:t>facilitated</w:t>
      </w:r>
      <w:r w:rsidRPr="009C1652">
        <w:rPr>
          <w:rFonts w:asciiTheme="minorHAnsi" w:hAnsiTheme="minorHAnsi"/>
          <w:spacing w:val="-5"/>
          <w:sz w:val="24"/>
          <w:szCs w:val="24"/>
        </w:rPr>
        <w:t xml:space="preserve"> </w:t>
      </w:r>
      <w:r w:rsidRPr="009C1652">
        <w:rPr>
          <w:rFonts w:asciiTheme="minorHAnsi" w:hAnsiTheme="minorHAnsi"/>
          <w:sz w:val="24"/>
          <w:szCs w:val="24"/>
        </w:rPr>
        <w:t>dialogue,</w:t>
      </w:r>
      <w:r w:rsidRPr="009C1652">
        <w:rPr>
          <w:rFonts w:asciiTheme="minorHAnsi" w:hAnsiTheme="minorHAnsi"/>
          <w:spacing w:val="-5"/>
          <w:sz w:val="24"/>
          <w:szCs w:val="24"/>
        </w:rPr>
        <w:t xml:space="preserve"> </w:t>
      </w:r>
      <w:r w:rsidRPr="009C1652">
        <w:rPr>
          <w:rFonts w:asciiTheme="minorHAnsi" w:hAnsiTheme="minorHAnsi"/>
          <w:sz w:val="24"/>
          <w:szCs w:val="24"/>
        </w:rPr>
        <w:t>etc.],</w:t>
      </w:r>
      <w:r w:rsidRPr="009C1652">
        <w:rPr>
          <w:rFonts w:asciiTheme="minorHAnsi" w:hAnsiTheme="minorHAnsi"/>
          <w:spacing w:val="-5"/>
          <w:sz w:val="24"/>
          <w:szCs w:val="24"/>
        </w:rPr>
        <w:t xml:space="preserve"> </w:t>
      </w:r>
      <w:r w:rsidRPr="009C1652">
        <w:rPr>
          <w:rFonts w:asciiTheme="minorHAnsi" w:hAnsiTheme="minorHAnsi"/>
          <w:sz w:val="24"/>
          <w:szCs w:val="24"/>
        </w:rPr>
        <w:t>when the Respondent accepts responsibility for violating Policy, or when the</w:t>
      </w:r>
      <w:r w:rsidRPr="009C1652">
        <w:rPr>
          <w:rFonts w:asciiTheme="minorHAnsi" w:hAnsiTheme="minorHAnsi"/>
          <w:spacing w:val="-1"/>
          <w:sz w:val="24"/>
          <w:szCs w:val="24"/>
        </w:rPr>
        <w:t xml:space="preserve"> </w:t>
      </w:r>
      <w:r w:rsidRPr="009C1652">
        <w:rPr>
          <w:rFonts w:asciiTheme="minorHAnsi" w:hAnsiTheme="minorHAnsi"/>
          <w:sz w:val="24"/>
          <w:szCs w:val="24"/>
        </w:rPr>
        <w:t>Title IX Coordinator can resolve the matter informally by providing remedies to resolve the situation. The Title IX Coordinator has discretion to determine if an investigation will be paused during Informal Resolution, or if it will be limited, or will continue during the Informal Resolution process.</w:t>
      </w:r>
    </w:p>
    <w:p w14:paraId="1260AC9C" w14:textId="77777777" w:rsidR="009C1652" w:rsidRDefault="009C1652" w:rsidP="009C1652">
      <w:pPr>
        <w:pStyle w:val="BodyText"/>
        <w:spacing w:before="2"/>
        <w:ind w:left="827" w:right="153" w:firstLine="0"/>
        <w:rPr>
          <w:rFonts w:asciiTheme="minorHAnsi" w:hAnsiTheme="minorHAnsi"/>
          <w:sz w:val="24"/>
          <w:szCs w:val="24"/>
        </w:rPr>
      </w:pPr>
    </w:p>
    <w:p w14:paraId="7EF83AA3" w14:textId="5A29D86D" w:rsidR="0041062F" w:rsidRDefault="0041062F" w:rsidP="009C1652">
      <w:pPr>
        <w:pStyle w:val="BodyText"/>
        <w:spacing w:before="2"/>
        <w:ind w:left="827" w:right="153" w:firstLine="0"/>
        <w:rPr>
          <w:rFonts w:asciiTheme="minorHAnsi" w:hAnsiTheme="minorHAnsi"/>
          <w:sz w:val="24"/>
          <w:szCs w:val="24"/>
        </w:rPr>
      </w:pPr>
      <w:r w:rsidRPr="009C1652">
        <w:rPr>
          <w:rFonts w:asciiTheme="minorHAnsi" w:hAnsiTheme="minorHAnsi"/>
          <w:sz w:val="24"/>
          <w:szCs w:val="24"/>
        </w:rPr>
        <w:t>It is not necessary to pursue Informal Resolution first in order to pursue</w:t>
      </w:r>
      <w:r w:rsidRPr="009C1652">
        <w:rPr>
          <w:rFonts w:asciiTheme="minorHAnsi" w:hAnsiTheme="minorHAnsi"/>
          <w:spacing w:val="-6"/>
          <w:sz w:val="24"/>
          <w:szCs w:val="24"/>
        </w:rPr>
        <w:t xml:space="preserve"> </w:t>
      </w:r>
      <w:r w:rsidRPr="009C1652">
        <w:rPr>
          <w:rFonts w:asciiTheme="minorHAnsi" w:hAnsiTheme="minorHAnsi"/>
          <w:sz w:val="24"/>
          <w:szCs w:val="24"/>
        </w:rPr>
        <w:t>Administrative Resolution,</w:t>
      </w:r>
      <w:r w:rsidRPr="009C1652">
        <w:rPr>
          <w:rFonts w:asciiTheme="minorHAnsi" w:hAnsiTheme="minorHAnsi"/>
          <w:spacing w:val="-3"/>
          <w:sz w:val="24"/>
          <w:szCs w:val="24"/>
        </w:rPr>
        <w:t xml:space="preserve"> </w:t>
      </w:r>
      <w:r w:rsidRPr="009C1652">
        <w:rPr>
          <w:rFonts w:asciiTheme="minorHAnsi" w:hAnsiTheme="minorHAnsi"/>
          <w:sz w:val="24"/>
          <w:szCs w:val="24"/>
        </w:rPr>
        <w:t>and</w:t>
      </w:r>
      <w:r w:rsidRPr="009C1652">
        <w:rPr>
          <w:rFonts w:asciiTheme="minorHAnsi" w:hAnsiTheme="minorHAnsi"/>
          <w:spacing w:val="-3"/>
          <w:sz w:val="24"/>
          <w:szCs w:val="24"/>
        </w:rPr>
        <w:t xml:space="preserve"> </w:t>
      </w:r>
      <w:r w:rsidRPr="009C1652">
        <w:rPr>
          <w:rFonts w:asciiTheme="minorHAnsi" w:hAnsiTheme="minorHAnsi"/>
          <w:sz w:val="24"/>
          <w:szCs w:val="24"/>
        </w:rPr>
        <w:t>any</w:t>
      </w:r>
      <w:r w:rsidRPr="009C1652">
        <w:rPr>
          <w:rFonts w:asciiTheme="minorHAnsi" w:hAnsiTheme="minorHAnsi"/>
          <w:spacing w:val="-3"/>
          <w:sz w:val="24"/>
          <w:szCs w:val="24"/>
        </w:rPr>
        <w:t xml:space="preserve"> </w:t>
      </w:r>
      <w:r w:rsidRPr="009C1652">
        <w:rPr>
          <w:rFonts w:asciiTheme="minorHAnsi" w:hAnsiTheme="minorHAnsi"/>
          <w:sz w:val="24"/>
          <w:szCs w:val="24"/>
        </w:rPr>
        <w:t>party</w:t>
      </w:r>
      <w:r w:rsidRPr="009C1652">
        <w:rPr>
          <w:rFonts w:asciiTheme="minorHAnsi" w:hAnsiTheme="minorHAnsi"/>
          <w:spacing w:val="-3"/>
          <w:sz w:val="24"/>
          <w:szCs w:val="24"/>
        </w:rPr>
        <w:t xml:space="preserve"> </w:t>
      </w:r>
      <w:r w:rsidRPr="009C1652">
        <w:rPr>
          <w:rFonts w:asciiTheme="minorHAnsi" w:hAnsiTheme="minorHAnsi"/>
          <w:sz w:val="24"/>
          <w:szCs w:val="24"/>
        </w:rPr>
        <w:t>participating</w:t>
      </w:r>
      <w:r w:rsidRPr="009C1652">
        <w:rPr>
          <w:rFonts w:asciiTheme="minorHAnsi" w:hAnsiTheme="minorHAnsi"/>
          <w:spacing w:val="-3"/>
          <w:sz w:val="24"/>
          <w:szCs w:val="24"/>
        </w:rPr>
        <w:t xml:space="preserve"> </w:t>
      </w:r>
      <w:r w:rsidRPr="009C1652">
        <w:rPr>
          <w:rFonts w:asciiTheme="minorHAnsi" w:hAnsiTheme="minorHAnsi"/>
          <w:sz w:val="24"/>
          <w:szCs w:val="24"/>
        </w:rPr>
        <w:t>in</w:t>
      </w:r>
      <w:r w:rsidRPr="009C1652">
        <w:rPr>
          <w:rFonts w:asciiTheme="minorHAnsi" w:hAnsiTheme="minorHAnsi"/>
          <w:spacing w:val="-3"/>
          <w:sz w:val="24"/>
          <w:szCs w:val="24"/>
        </w:rPr>
        <w:t xml:space="preserve"> </w:t>
      </w:r>
      <w:r w:rsidRPr="009C1652">
        <w:rPr>
          <w:rFonts w:asciiTheme="minorHAnsi" w:hAnsiTheme="minorHAnsi"/>
          <w:sz w:val="24"/>
          <w:szCs w:val="24"/>
        </w:rPr>
        <w:t>Informal</w:t>
      </w:r>
      <w:r w:rsidRPr="009C1652">
        <w:rPr>
          <w:rFonts w:asciiTheme="minorHAnsi" w:hAnsiTheme="minorHAnsi"/>
          <w:spacing w:val="-3"/>
          <w:sz w:val="24"/>
          <w:szCs w:val="24"/>
        </w:rPr>
        <w:t xml:space="preserve"> </w:t>
      </w:r>
      <w:r w:rsidRPr="009C1652">
        <w:rPr>
          <w:rFonts w:asciiTheme="minorHAnsi" w:hAnsiTheme="minorHAnsi"/>
          <w:sz w:val="24"/>
          <w:szCs w:val="24"/>
        </w:rPr>
        <w:t>Resolution</w:t>
      </w:r>
      <w:r w:rsidRPr="009C1652">
        <w:rPr>
          <w:rFonts w:asciiTheme="minorHAnsi" w:hAnsiTheme="minorHAnsi"/>
          <w:spacing w:val="-3"/>
          <w:sz w:val="24"/>
          <w:szCs w:val="24"/>
        </w:rPr>
        <w:t xml:space="preserve"> </w:t>
      </w:r>
      <w:r w:rsidRPr="009C1652">
        <w:rPr>
          <w:rFonts w:asciiTheme="minorHAnsi" w:hAnsiTheme="minorHAnsi"/>
          <w:sz w:val="24"/>
          <w:szCs w:val="24"/>
        </w:rPr>
        <w:t>can</w:t>
      </w:r>
      <w:r w:rsidRPr="009C1652">
        <w:rPr>
          <w:rFonts w:asciiTheme="minorHAnsi" w:hAnsiTheme="minorHAnsi"/>
          <w:spacing w:val="-3"/>
          <w:sz w:val="24"/>
          <w:szCs w:val="24"/>
        </w:rPr>
        <w:t xml:space="preserve"> </w:t>
      </w:r>
      <w:r w:rsidRPr="009C1652">
        <w:rPr>
          <w:rFonts w:asciiTheme="minorHAnsi" w:hAnsiTheme="minorHAnsi"/>
          <w:sz w:val="24"/>
          <w:szCs w:val="24"/>
        </w:rPr>
        <w:t>stop</w:t>
      </w:r>
      <w:r w:rsidRPr="009C1652">
        <w:rPr>
          <w:rFonts w:asciiTheme="minorHAnsi" w:hAnsiTheme="minorHAnsi"/>
          <w:spacing w:val="-3"/>
          <w:sz w:val="24"/>
          <w:szCs w:val="24"/>
        </w:rPr>
        <w:t xml:space="preserve"> </w:t>
      </w:r>
      <w:r w:rsidRPr="009C1652">
        <w:rPr>
          <w:rFonts w:asciiTheme="minorHAnsi" w:hAnsiTheme="minorHAnsi"/>
          <w:sz w:val="24"/>
          <w:szCs w:val="24"/>
        </w:rPr>
        <w:t>the</w:t>
      </w:r>
      <w:r w:rsidRPr="009C1652">
        <w:rPr>
          <w:rFonts w:asciiTheme="minorHAnsi" w:hAnsiTheme="minorHAnsi"/>
          <w:spacing w:val="-3"/>
          <w:sz w:val="24"/>
          <w:szCs w:val="24"/>
        </w:rPr>
        <w:t xml:space="preserve"> </w:t>
      </w:r>
      <w:r w:rsidRPr="009C1652">
        <w:rPr>
          <w:rFonts w:asciiTheme="minorHAnsi" w:hAnsiTheme="minorHAnsi"/>
          <w:sz w:val="24"/>
          <w:szCs w:val="24"/>
        </w:rPr>
        <w:t>process</w:t>
      </w:r>
      <w:r w:rsidRPr="009C1652">
        <w:rPr>
          <w:rFonts w:asciiTheme="minorHAnsi" w:hAnsiTheme="minorHAnsi"/>
          <w:spacing w:val="-3"/>
          <w:sz w:val="24"/>
          <w:szCs w:val="24"/>
        </w:rPr>
        <w:t xml:space="preserve"> </w:t>
      </w:r>
      <w:r w:rsidRPr="009C1652">
        <w:rPr>
          <w:rFonts w:asciiTheme="minorHAnsi" w:hAnsiTheme="minorHAnsi"/>
          <w:sz w:val="24"/>
          <w:szCs w:val="24"/>
        </w:rPr>
        <w:t>at</w:t>
      </w:r>
      <w:r w:rsidRPr="009C1652">
        <w:rPr>
          <w:rFonts w:asciiTheme="minorHAnsi" w:hAnsiTheme="minorHAnsi"/>
          <w:spacing w:val="-3"/>
          <w:sz w:val="24"/>
          <w:szCs w:val="24"/>
        </w:rPr>
        <w:t xml:space="preserve"> </w:t>
      </w:r>
      <w:r w:rsidRPr="009C1652">
        <w:rPr>
          <w:rFonts w:asciiTheme="minorHAnsi" w:hAnsiTheme="minorHAnsi"/>
          <w:sz w:val="24"/>
          <w:szCs w:val="24"/>
        </w:rPr>
        <w:t>any</w:t>
      </w:r>
      <w:r w:rsidRPr="009C1652">
        <w:rPr>
          <w:rFonts w:asciiTheme="minorHAnsi" w:hAnsiTheme="minorHAnsi"/>
          <w:spacing w:val="-3"/>
          <w:sz w:val="24"/>
          <w:szCs w:val="24"/>
        </w:rPr>
        <w:t xml:space="preserve"> </w:t>
      </w:r>
      <w:r w:rsidRPr="009C1652">
        <w:rPr>
          <w:rFonts w:asciiTheme="minorHAnsi" w:hAnsiTheme="minorHAnsi"/>
          <w:sz w:val="24"/>
          <w:szCs w:val="24"/>
        </w:rPr>
        <w:t>time and</w:t>
      </w:r>
      <w:r w:rsidRPr="009C1652">
        <w:rPr>
          <w:rFonts w:asciiTheme="minorHAnsi" w:hAnsiTheme="minorHAnsi"/>
          <w:spacing w:val="-4"/>
          <w:sz w:val="24"/>
          <w:szCs w:val="24"/>
        </w:rPr>
        <w:t xml:space="preserve"> </w:t>
      </w:r>
      <w:r w:rsidRPr="009C1652">
        <w:rPr>
          <w:rFonts w:asciiTheme="minorHAnsi" w:hAnsiTheme="minorHAnsi"/>
          <w:sz w:val="24"/>
          <w:szCs w:val="24"/>
        </w:rPr>
        <w:t>request</w:t>
      </w:r>
      <w:r w:rsidRPr="009C1652">
        <w:rPr>
          <w:rFonts w:asciiTheme="minorHAnsi" w:hAnsiTheme="minorHAnsi"/>
          <w:spacing w:val="-4"/>
          <w:sz w:val="24"/>
          <w:szCs w:val="24"/>
        </w:rPr>
        <w:t xml:space="preserve"> </w:t>
      </w:r>
      <w:r w:rsidRPr="009C1652">
        <w:rPr>
          <w:rFonts w:asciiTheme="minorHAnsi" w:hAnsiTheme="minorHAnsi"/>
          <w:sz w:val="24"/>
          <w:szCs w:val="24"/>
        </w:rPr>
        <w:t>the</w:t>
      </w:r>
      <w:r w:rsidRPr="009C1652">
        <w:rPr>
          <w:rFonts w:asciiTheme="minorHAnsi" w:hAnsiTheme="minorHAnsi"/>
          <w:spacing w:val="-16"/>
          <w:sz w:val="24"/>
          <w:szCs w:val="24"/>
        </w:rPr>
        <w:t xml:space="preserve"> </w:t>
      </w:r>
      <w:r w:rsidRPr="009C1652">
        <w:rPr>
          <w:rFonts w:asciiTheme="minorHAnsi" w:hAnsiTheme="minorHAnsi"/>
          <w:sz w:val="24"/>
          <w:szCs w:val="24"/>
        </w:rPr>
        <w:t>Administrative</w:t>
      </w:r>
      <w:r w:rsidRPr="009C1652">
        <w:rPr>
          <w:rFonts w:asciiTheme="minorHAnsi" w:hAnsiTheme="minorHAnsi"/>
          <w:spacing w:val="-4"/>
          <w:sz w:val="24"/>
          <w:szCs w:val="24"/>
        </w:rPr>
        <w:t xml:space="preserve"> </w:t>
      </w:r>
      <w:r w:rsidRPr="009C1652">
        <w:rPr>
          <w:rFonts w:asciiTheme="minorHAnsi" w:hAnsiTheme="minorHAnsi"/>
          <w:sz w:val="24"/>
          <w:szCs w:val="24"/>
        </w:rPr>
        <w:t>Resolution</w:t>
      </w:r>
      <w:r w:rsidRPr="009C1652">
        <w:rPr>
          <w:rFonts w:asciiTheme="minorHAnsi" w:hAnsiTheme="minorHAnsi"/>
          <w:spacing w:val="-4"/>
          <w:sz w:val="24"/>
          <w:szCs w:val="24"/>
        </w:rPr>
        <w:t xml:space="preserve"> </w:t>
      </w:r>
      <w:r w:rsidRPr="009C1652">
        <w:rPr>
          <w:rFonts w:asciiTheme="minorHAnsi" w:hAnsiTheme="minorHAnsi"/>
          <w:sz w:val="24"/>
          <w:szCs w:val="24"/>
        </w:rPr>
        <w:t>process.</w:t>
      </w:r>
      <w:r w:rsidRPr="009C1652">
        <w:rPr>
          <w:rFonts w:asciiTheme="minorHAnsi" w:hAnsiTheme="minorHAnsi"/>
          <w:spacing w:val="-4"/>
          <w:sz w:val="24"/>
          <w:szCs w:val="24"/>
        </w:rPr>
        <w:t xml:space="preserve"> </w:t>
      </w:r>
      <w:r w:rsidRPr="009C1652">
        <w:rPr>
          <w:rFonts w:asciiTheme="minorHAnsi" w:hAnsiTheme="minorHAnsi"/>
          <w:sz w:val="24"/>
          <w:szCs w:val="24"/>
        </w:rPr>
        <w:t>Further,</w:t>
      </w:r>
      <w:r w:rsidRPr="009C1652">
        <w:rPr>
          <w:rFonts w:asciiTheme="minorHAnsi" w:hAnsiTheme="minorHAnsi"/>
          <w:spacing w:val="-4"/>
          <w:sz w:val="24"/>
          <w:szCs w:val="24"/>
        </w:rPr>
        <w:t xml:space="preserve"> </w:t>
      </w:r>
      <w:r w:rsidRPr="009C1652">
        <w:rPr>
          <w:rFonts w:asciiTheme="minorHAnsi" w:hAnsiTheme="minorHAnsi"/>
          <w:sz w:val="24"/>
          <w:szCs w:val="24"/>
        </w:rPr>
        <w:t>if</w:t>
      </w:r>
      <w:r w:rsidRPr="009C1652">
        <w:rPr>
          <w:rFonts w:asciiTheme="minorHAnsi" w:hAnsiTheme="minorHAnsi"/>
          <w:spacing w:val="-4"/>
          <w:sz w:val="24"/>
          <w:szCs w:val="24"/>
        </w:rPr>
        <w:t xml:space="preserve"> </w:t>
      </w:r>
      <w:r w:rsidRPr="009C1652">
        <w:rPr>
          <w:rFonts w:asciiTheme="minorHAnsi" w:hAnsiTheme="minorHAnsi"/>
          <w:sz w:val="24"/>
          <w:szCs w:val="24"/>
        </w:rPr>
        <w:t>an</w:t>
      </w:r>
      <w:r w:rsidRPr="009C1652">
        <w:rPr>
          <w:rFonts w:asciiTheme="minorHAnsi" w:hAnsiTheme="minorHAnsi"/>
          <w:spacing w:val="-4"/>
          <w:sz w:val="24"/>
          <w:szCs w:val="24"/>
        </w:rPr>
        <w:t xml:space="preserve"> </w:t>
      </w:r>
      <w:r w:rsidRPr="009C1652">
        <w:rPr>
          <w:rFonts w:asciiTheme="minorHAnsi" w:hAnsiTheme="minorHAnsi"/>
          <w:sz w:val="24"/>
          <w:szCs w:val="24"/>
        </w:rPr>
        <w:t>Informal</w:t>
      </w:r>
      <w:r w:rsidRPr="009C1652">
        <w:rPr>
          <w:rFonts w:asciiTheme="minorHAnsi" w:hAnsiTheme="minorHAnsi"/>
          <w:spacing w:val="-4"/>
          <w:sz w:val="24"/>
          <w:szCs w:val="24"/>
        </w:rPr>
        <w:t xml:space="preserve"> </w:t>
      </w:r>
      <w:r w:rsidRPr="009C1652">
        <w:rPr>
          <w:rFonts w:asciiTheme="minorHAnsi" w:hAnsiTheme="minorHAnsi"/>
          <w:sz w:val="24"/>
          <w:szCs w:val="24"/>
        </w:rPr>
        <w:t>Resolution</w:t>
      </w:r>
      <w:r w:rsidRPr="009C1652">
        <w:rPr>
          <w:rFonts w:asciiTheme="minorHAnsi" w:hAnsiTheme="minorHAnsi"/>
          <w:spacing w:val="-4"/>
          <w:sz w:val="24"/>
          <w:szCs w:val="24"/>
        </w:rPr>
        <w:t xml:space="preserve"> </w:t>
      </w:r>
      <w:r w:rsidRPr="009C1652">
        <w:rPr>
          <w:rFonts w:asciiTheme="minorHAnsi" w:hAnsiTheme="minorHAnsi"/>
          <w:sz w:val="24"/>
          <w:szCs w:val="24"/>
        </w:rPr>
        <w:t>fails</w:t>
      </w:r>
      <w:r w:rsidRPr="009C1652">
        <w:rPr>
          <w:rFonts w:asciiTheme="minorHAnsi" w:hAnsiTheme="minorHAnsi"/>
          <w:spacing w:val="-4"/>
          <w:sz w:val="24"/>
          <w:szCs w:val="24"/>
        </w:rPr>
        <w:t xml:space="preserve"> </w:t>
      </w:r>
      <w:r w:rsidRPr="009C1652">
        <w:rPr>
          <w:rFonts w:asciiTheme="minorHAnsi" w:hAnsiTheme="minorHAnsi"/>
          <w:sz w:val="24"/>
          <w:szCs w:val="24"/>
        </w:rPr>
        <w:t>after the resolution is finalized, Administrative Resolution may be pursued.</w:t>
      </w:r>
    </w:p>
    <w:p w14:paraId="509E177F" w14:textId="77777777" w:rsidR="00E750C5" w:rsidRPr="009C1652" w:rsidRDefault="00E750C5" w:rsidP="009C1652">
      <w:pPr>
        <w:pStyle w:val="BodyText"/>
        <w:spacing w:before="2"/>
        <w:ind w:left="827" w:right="153" w:firstLine="0"/>
        <w:rPr>
          <w:rFonts w:asciiTheme="minorHAnsi" w:hAnsiTheme="minorHAnsi"/>
          <w:sz w:val="24"/>
          <w:szCs w:val="24"/>
        </w:rPr>
      </w:pPr>
    </w:p>
    <w:p w14:paraId="13EE8A96" w14:textId="77777777" w:rsidR="0041062F" w:rsidRPr="009C1652" w:rsidRDefault="0041062F">
      <w:pPr>
        <w:pStyle w:val="BodyText"/>
        <w:spacing w:before="2"/>
        <w:ind w:left="0" w:firstLine="0"/>
        <w:rPr>
          <w:rFonts w:asciiTheme="minorHAnsi" w:hAnsiTheme="minorHAnsi"/>
          <w:sz w:val="24"/>
          <w:szCs w:val="24"/>
        </w:rPr>
      </w:pPr>
    </w:p>
    <w:p w14:paraId="41474A46" w14:textId="73F51DAB" w:rsidR="0041062F" w:rsidRPr="009C1652" w:rsidRDefault="0041062F" w:rsidP="00A47BC6">
      <w:pPr>
        <w:pStyle w:val="ListParagraph"/>
        <w:numPr>
          <w:ilvl w:val="0"/>
          <w:numId w:val="99"/>
        </w:numPr>
        <w:ind w:firstLine="0"/>
      </w:pPr>
      <w:r w:rsidRPr="009C1652">
        <w:t>Alternative</w:t>
      </w:r>
      <w:r w:rsidRPr="009C1652">
        <w:rPr>
          <w:spacing w:val="-11"/>
        </w:rPr>
        <w:t xml:space="preserve"> </w:t>
      </w:r>
      <w:r w:rsidRPr="009C1652">
        <w:rPr>
          <w:spacing w:val="-2"/>
        </w:rPr>
        <w:t>Resolution</w:t>
      </w:r>
    </w:p>
    <w:p w14:paraId="66F93898" w14:textId="77777777" w:rsidR="0041062F" w:rsidRPr="009C1652" w:rsidRDefault="0041062F" w:rsidP="00E750C5">
      <w:pPr>
        <w:pStyle w:val="BodyText"/>
        <w:spacing w:before="251"/>
        <w:ind w:firstLine="0"/>
        <w:rPr>
          <w:rFonts w:asciiTheme="minorHAnsi" w:hAnsiTheme="minorHAnsi"/>
          <w:sz w:val="24"/>
          <w:szCs w:val="24"/>
        </w:rPr>
      </w:pPr>
      <w:r w:rsidRPr="009C1652">
        <w:rPr>
          <w:rFonts w:asciiTheme="minorHAnsi" w:hAnsiTheme="minorHAnsi"/>
          <w:sz w:val="24"/>
          <w:szCs w:val="24"/>
        </w:rPr>
        <w:lastRenderedPageBreak/>
        <w:t>Alternative Resolution is an informal process, such as mediation or restorative practices, by which the parties mutually agree to resolve an allegation. It may be used for less serious, yet inappropriate, behaviors and is encouraged as an alternative to the</w:t>
      </w:r>
      <w:r w:rsidRPr="009C1652">
        <w:rPr>
          <w:rFonts w:asciiTheme="minorHAnsi" w:hAnsiTheme="minorHAnsi"/>
          <w:spacing w:val="-7"/>
          <w:sz w:val="24"/>
          <w:szCs w:val="24"/>
        </w:rPr>
        <w:t xml:space="preserve"> </w:t>
      </w:r>
      <w:r w:rsidRPr="009C1652">
        <w:rPr>
          <w:rFonts w:asciiTheme="minorHAnsi" w:hAnsiTheme="minorHAnsi"/>
          <w:sz w:val="24"/>
          <w:szCs w:val="24"/>
        </w:rPr>
        <w:t>Administrative Resolution process</w:t>
      </w:r>
      <w:r w:rsidRPr="009C1652">
        <w:rPr>
          <w:rFonts w:asciiTheme="minorHAnsi" w:hAnsiTheme="minorHAnsi"/>
          <w:spacing w:val="-3"/>
          <w:sz w:val="24"/>
          <w:szCs w:val="24"/>
        </w:rPr>
        <w:t xml:space="preserve"> </w:t>
      </w:r>
      <w:r w:rsidRPr="009C1652">
        <w:rPr>
          <w:rFonts w:asciiTheme="minorHAnsi" w:hAnsiTheme="minorHAnsi"/>
          <w:sz w:val="24"/>
          <w:szCs w:val="24"/>
        </w:rPr>
        <w:t>(described</w:t>
      </w:r>
      <w:r w:rsidRPr="009C1652">
        <w:rPr>
          <w:rFonts w:asciiTheme="minorHAnsi" w:hAnsiTheme="minorHAnsi"/>
          <w:spacing w:val="-3"/>
          <w:sz w:val="24"/>
          <w:szCs w:val="24"/>
        </w:rPr>
        <w:t xml:space="preserve"> </w:t>
      </w:r>
      <w:r w:rsidRPr="009C1652">
        <w:rPr>
          <w:rFonts w:asciiTheme="minorHAnsi" w:hAnsiTheme="minorHAnsi"/>
          <w:sz w:val="24"/>
          <w:szCs w:val="24"/>
        </w:rPr>
        <w:t>below)</w:t>
      </w:r>
      <w:r w:rsidRPr="009C1652">
        <w:rPr>
          <w:rFonts w:asciiTheme="minorHAnsi" w:hAnsiTheme="minorHAnsi"/>
          <w:spacing w:val="-3"/>
          <w:sz w:val="24"/>
          <w:szCs w:val="24"/>
        </w:rPr>
        <w:t xml:space="preserve"> </w:t>
      </w:r>
      <w:r w:rsidRPr="009C1652">
        <w:rPr>
          <w:rFonts w:asciiTheme="minorHAnsi" w:hAnsiTheme="minorHAnsi"/>
          <w:sz w:val="24"/>
          <w:szCs w:val="24"/>
        </w:rPr>
        <w:t>to</w:t>
      </w:r>
      <w:r w:rsidRPr="009C1652">
        <w:rPr>
          <w:rFonts w:asciiTheme="minorHAnsi" w:hAnsiTheme="minorHAnsi"/>
          <w:spacing w:val="-3"/>
          <w:sz w:val="24"/>
          <w:szCs w:val="24"/>
        </w:rPr>
        <w:t xml:space="preserve"> </w:t>
      </w:r>
      <w:r w:rsidRPr="009C1652">
        <w:rPr>
          <w:rFonts w:asciiTheme="minorHAnsi" w:hAnsiTheme="minorHAnsi"/>
          <w:sz w:val="24"/>
          <w:szCs w:val="24"/>
        </w:rPr>
        <w:t>resolve</w:t>
      </w:r>
      <w:r w:rsidRPr="009C1652">
        <w:rPr>
          <w:rFonts w:asciiTheme="minorHAnsi" w:hAnsiTheme="minorHAnsi"/>
          <w:spacing w:val="-3"/>
          <w:sz w:val="24"/>
          <w:szCs w:val="24"/>
        </w:rPr>
        <w:t xml:space="preserve"> </w:t>
      </w:r>
      <w:r w:rsidRPr="009C1652">
        <w:rPr>
          <w:rFonts w:asciiTheme="minorHAnsi" w:hAnsiTheme="minorHAnsi"/>
          <w:sz w:val="24"/>
          <w:szCs w:val="24"/>
        </w:rPr>
        <w:t>conflicts,</w:t>
      </w:r>
      <w:r w:rsidRPr="009C1652">
        <w:rPr>
          <w:rFonts w:asciiTheme="minorHAnsi" w:hAnsiTheme="minorHAnsi"/>
          <w:spacing w:val="-3"/>
          <w:sz w:val="24"/>
          <w:szCs w:val="24"/>
        </w:rPr>
        <w:t xml:space="preserve"> </w:t>
      </w:r>
      <w:r w:rsidRPr="009C1652">
        <w:rPr>
          <w:rFonts w:asciiTheme="minorHAnsi" w:hAnsiTheme="minorHAnsi"/>
          <w:sz w:val="24"/>
          <w:szCs w:val="24"/>
        </w:rPr>
        <w:t>as</w:t>
      </w:r>
      <w:r w:rsidRPr="009C1652">
        <w:rPr>
          <w:rFonts w:asciiTheme="minorHAnsi" w:hAnsiTheme="minorHAnsi"/>
          <w:spacing w:val="-3"/>
          <w:sz w:val="24"/>
          <w:szCs w:val="24"/>
        </w:rPr>
        <w:t xml:space="preserve"> </w:t>
      </w:r>
      <w:r w:rsidRPr="009C1652">
        <w:rPr>
          <w:rFonts w:asciiTheme="minorHAnsi" w:hAnsiTheme="minorHAnsi"/>
          <w:sz w:val="24"/>
          <w:szCs w:val="24"/>
        </w:rPr>
        <w:t>appropriate.</w:t>
      </w:r>
      <w:r w:rsidRPr="009C1652">
        <w:rPr>
          <w:rFonts w:asciiTheme="minorHAnsi" w:hAnsiTheme="minorHAnsi"/>
          <w:spacing w:val="-7"/>
          <w:sz w:val="24"/>
          <w:szCs w:val="24"/>
        </w:rPr>
        <w:t xml:space="preserve"> </w:t>
      </w:r>
      <w:r w:rsidRPr="009C1652">
        <w:rPr>
          <w:rFonts w:asciiTheme="minorHAnsi" w:hAnsiTheme="minorHAnsi"/>
          <w:sz w:val="24"/>
          <w:szCs w:val="24"/>
        </w:rPr>
        <w:t>The</w:t>
      </w:r>
      <w:r w:rsidRPr="009C1652">
        <w:rPr>
          <w:rFonts w:asciiTheme="minorHAnsi" w:hAnsiTheme="minorHAnsi"/>
          <w:spacing w:val="-3"/>
          <w:sz w:val="24"/>
          <w:szCs w:val="24"/>
        </w:rPr>
        <w:t xml:space="preserve"> </w:t>
      </w:r>
      <w:r w:rsidRPr="009C1652">
        <w:rPr>
          <w:rFonts w:asciiTheme="minorHAnsi" w:hAnsiTheme="minorHAnsi"/>
          <w:sz w:val="24"/>
          <w:szCs w:val="24"/>
        </w:rPr>
        <w:t>parties</w:t>
      </w:r>
      <w:r w:rsidRPr="009C1652">
        <w:rPr>
          <w:rFonts w:asciiTheme="minorHAnsi" w:hAnsiTheme="minorHAnsi"/>
          <w:spacing w:val="-3"/>
          <w:sz w:val="24"/>
          <w:szCs w:val="24"/>
        </w:rPr>
        <w:t xml:space="preserve"> </w:t>
      </w:r>
      <w:r w:rsidRPr="009C1652">
        <w:rPr>
          <w:rFonts w:asciiTheme="minorHAnsi" w:hAnsiTheme="minorHAnsi"/>
          <w:sz w:val="24"/>
          <w:szCs w:val="24"/>
        </w:rPr>
        <w:t>must</w:t>
      </w:r>
      <w:r w:rsidRPr="009C1652">
        <w:rPr>
          <w:rFonts w:asciiTheme="minorHAnsi" w:hAnsiTheme="minorHAnsi"/>
          <w:spacing w:val="-3"/>
          <w:sz w:val="24"/>
          <w:szCs w:val="24"/>
        </w:rPr>
        <w:t xml:space="preserve"> </w:t>
      </w:r>
      <w:r w:rsidRPr="009C1652">
        <w:rPr>
          <w:rFonts w:asciiTheme="minorHAnsi" w:hAnsiTheme="minorHAnsi"/>
          <w:sz w:val="24"/>
          <w:szCs w:val="24"/>
        </w:rPr>
        <w:t>consent</w:t>
      </w:r>
      <w:r w:rsidRPr="009C1652">
        <w:rPr>
          <w:rFonts w:asciiTheme="minorHAnsi" w:hAnsiTheme="minorHAnsi"/>
          <w:spacing w:val="-3"/>
          <w:sz w:val="24"/>
          <w:szCs w:val="24"/>
        </w:rPr>
        <w:t xml:space="preserve"> </w:t>
      </w:r>
      <w:r w:rsidRPr="009C1652">
        <w:rPr>
          <w:rFonts w:asciiTheme="minorHAnsi" w:hAnsiTheme="minorHAnsi"/>
          <w:sz w:val="24"/>
          <w:szCs w:val="24"/>
        </w:rPr>
        <w:t>to</w:t>
      </w:r>
      <w:r w:rsidRPr="009C1652">
        <w:rPr>
          <w:rFonts w:asciiTheme="minorHAnsi" w:hAnsiTheme="minorHAnsi"/>
          <w:spacing w:val="-3"/>
          <w:sz w:val="24"/>
          <w:szCs w:val="24"/>
        </w:rPr>
        <w:t xml:space="preserve"> </w:t>
      </w:r>
      <w:r w:rsidRPr="009C1652">
        <w:rPr>
          <w:rFonts w:asciiTheme="minorHAnsi" w:hAnsiTheme="minorHAnsi"/>
          <w:sz w:val="24"/>
          <w:szCs w:val="24"/>
        </w:rPr>
        <w:t>the use of Alternative Resolution.</w:t>
      </w:r>
    </w:p>
    <w:p w14:paraId="01FCFEE8" w14:textId="77777777" w:rsidR="0041062F" w:rsidRPr="009C1652" w:rsidRDefault="0041062F">
      <w:pPr>
        <w:pStyle w:val="BodyText"/>
        <w:spacing w:before="252"/>
        <w:ind w:left="847" w:right="758" w:hanging="10"/>
        <w:jc w:val="both"/>
        <w:rPr>
          <w:rFonts w:asciiTheme="minorHAnsi" w:hAnsiTheme="minorHAnsi"/>
          <w:sz w:val="24"/>
          <w:szCs w:val="24"/>
        </w:rPr>
      </w:pPr>
      <w:r w:rsidRPr="009C1652">
        <w:rPr>
          <w:rFonts w:asciiTheme="minorHAnsi" w:hAnsiTheme="minorHAnsi"/>
          <w:sz w:val="24"/>
          <w:szCs w:val="24"/>
        </w:rPr>
        <w:t>The</w:t>
      </w:r>
      <w:r w:rsidRPr="009C1652">
        <w:rPr>
          <w:rFonts w:asciiTheme="minorHAnsi" w:hAnsiTheme="minorHAnsi"/>
          <w:spacing w:val="-8"/>
          <w:sz w:val="24"/>
          <w:szCs w:val="24"/>
        </w:rPr>
        <w:t xml:space="preserve"> </w:t>
      </w:r>
      <w:r w:rsidRPr="009C1652">
        <w:rPr>
          <w:rFonts w:asciiTheme="minorHAnsi" w:hAnsiTheme="minorHAnsi"/>
          <w:sz w:val="24"/>
          <w:szCs w:val="24"/>
        </w:rPr>
        <w:t>Title</w:t>
      </w:r>
      <w:r w:rsidRPr="009C1652">
        <w:rPr>
          <w:rFonts w:asciiTheme="minorHAnsi" w:hAnsiTheme="minorHAnsi"/>
          <w:spacing w:val="-4"/>
          <w:sz w:val="24"/>
          <w:szCs w:val="24"/>
        </w:rPr>
        <w:t xml:space="preserve"> </w:t>
      </w:r>
      <w:r w:rsidRPr="009C1652">
        <w:rPr>
          <w:rFonts w:asciiTheme="minorHAnsi" w:hAnsiTheme="minorHAnsi"/>
          <w:sz w:val="24"/>
          <w:szCs w:val="24"/>
        </w:rPr>
        <w:t>IX</w:t>
      </w:r>
      <w:r w:rsidRPr="009C1652">
        <w:rPr>
          <w:rFonts w:asciiTheme="minorHAnsi" w:hAnsiTheme="minorHAnsi"/>
          <w:spacing w:val="-4"/>
          <w:sz w:val="24"/>
          <w:szCs w:val="24"/>
        </w:rPr>
        <w:t xml:space="preserve"> </w:t>
      </w:r>
      <w:r w:rsidRPr="009C1652">
        <w:rPr>
          <w:rFonts w:asciiTheme="minorHAnsi" w:hAnsiTheme="minorHAnsi"/>
          <w:sz w:val="24"/>
          <w:szCs w:val="24"/>
        </w:rPr>
        <w:t>Coordinator</w:t>
      </w:r>
      <w:r w:rsidRPr="009C1652">
        <w:rPr>
          <w:rFonts w:asciiTheme="minorHAnsi" w:hAnsiTheme="minorHAnsi"/>
          <w:spacing w:val="-3"/>
          <w:sz w:val="24"/>
          <w:szCs w:val="24"/>
        </w:rPr>
        <w:t xml:space="preserve"> </w:t>
      </w:r>
      <w:r w:rsidRPr="009C1652">
        <w:rPr>
          <w:rFonts w:asciiTheme="minorHAnsi" w:hAnsiTheme="minorHAnsi"/>
          <w:sz w:val="24"/>
          <w:szCs w:val="24"/>
        </w:rPr>
        <w:t>determines</w:t>
      </w:r>
      <w:r w:rsidRPr="009C1652">
        <w:rPr>
          <w:rFonts w:asciiTheme="minorHAnsi" w:hAnsiTheme="minorHAnsi"/>
          <w:spacing w:val="-4"/>
          <w:sz w:val="24"/>
          <w:szCs w:val="24"/>
        </w:rPr>
        <w:t xml:space="preserve"> </w:t>
      </w:r>
      <w:r w:rsidRPr="009C1652">
        <w:rPr>
          <w:rFonts w:asciiTheme="minorHAnsi" w:hAnsiTheme="minorHAnsi"/>
          <w:sz w:val="24"/>
          <w:szCs w:val="24"/>
        </w:rPr>
        <w:t>if</w:t>
      </w:r>
      <w:r w:rsidRPr="009C1652">
        <w:rPr>
          <w:rFonts w:asciiTheme="minorHAnsi" w:hAnsiTheme="minorHAnsi"/>
          <w:spacing w:val="-16"/>
          <w:sz w:val="24"/>
          <w:szCs w:val="24"/>
        </w:rPr>
        <w:t xml:space="preserve"> </w:t>
      </w:r>
      <w:r w:rsidRPr="009C1652">
        <w:rPr>
          <w:rFonts w:asciiTheme="minorHAnsi" w:hAnsiTheme="minorHAnsi"/>
          <w:sz w:val="24"/>
          <w:szCs w:val="24"/>
        </w:rPr>
        <w:t>Alternative</w:t>
      </w:r>
      <w:r w:rsidRPr="009C1652">
        <w:rPr>
          <w:rFonts w:asciiTheme="minorHAnsi" w:hAnsiTheme="minorHAnsi"/>
          <w:spacing w:val="-4"/>
          <w:sz w:val="24"/>
          <w:szCs w:val="24"/>
        </w:rPr>
        <w:t xml:space="preserve"> </w:t>
      </w:r>
      <w:r w:rsidRPr="009C1652">
        <w:rPr>
          <w:rFonts w:asciiTheme="minorHAnsi" w:hAnsiTheme="minorHAnsi"/>
          <w:sz w:val="24"/>
          <w:szCs w:val="24"/>
        </w:rPr>
        <w:t>Resolution</w:t>
      </w:r>
      <w:r w:rsidRPr="009C1652">
        <w:rPr>
          <w:rFonts w:asciiTheme="minorHAnsi" w:hAnsiTheme="minorHAnsi"/>
          <w:spacing w:val="-4"/>
          <w:sz w:val="24"/>
          <w:szCs w:val="24"/>
        </w:rPr>
        <w:t xml:space="preserve"> </w:t>
      </w:r>
      <w:r w:rsidRPr="009C1652">
        <w:rPr>
          <w:rFonts w:asciiTheme="minorHAnsi" w:hAnsiTheme="minorHAnsi"/>
          <w:sz w:val="24"/>
          <w:szCs w:val="24"/>
        </w:rPr>
        <w:t>is</w:t>
      </w:r>
      <w:r w:rsidRPr="009C1652">
        <w:rPr>
          <w:rFonts w:asciiTheme="minorHAnsi" w:hAnsiTheme="minorHAnsi"/>
          <w:spacing w:val="-4"/>
          <w:sz w:val="24"/>
          <w:szCs w:val="24"/>
        </w:rPr>
        <w:t xml:space="preserve"> </w:t>
      </w:r>
      <w:r w:rsidRPr="009C1652">
        <w:rPr>
          <w:rFonts w:asciiTheme="minorHAnsi" w:hAnsiTheme="minorHAnsi"/>
          <w:sz w:val="24"/>
          <w:szCs w:val="24"/>
        </w:rPr>
        <w:t>appropriate,</w:t>
      </w:r>
      <w:r w:rsidRPr="009C1652">
        <w:rPr>
          <w:rFonts w:asciiTheme="minorHAnsi" w:hAnsiTheme="minorHAnsi"/>
          <w:spacing w:val="-4"/>
          <w:sz w:val="24"/>
          <w:szCs w:val="24"/>
        </w:rPr>
        <w:t xml:space="preserve"> </w:t>
      </w:r>
      <w:r w:rsidRPr="009C1652">
        <w:rPr>
          <w:rFonts w:asciiTheme="minorHAnsi" w:hAnsiTheme="minorHAnsi"/>
          <w:sz w:val="24"/>
          <w:szCs w:val="24"/>
        </w:rPr>
        <w:t>based</w:t>
      </w:r>
      <w:r w:rsidRPr="009C1652">
        <w:rPr>
          <w:rFonts w:asciiTheme="minorHAnsi" w:hAnsiTheme="minorHAnsi"/>
          <w:spacing w:val="-4"/>
          <w:sz w:val="24"/>
          <w:szCs w:val="24"/>
        </w:rPr>
        <w:t xml:space="preserve"> </w:t>
      </w:r>
      <w:r w:rsidRPr="009C1652">
        <w:rPr>
          <w:rFonts w:asciiTheme="minorHAnsi" w:hAnsiTheme="minorHAnsi"/>
          <w:sz w:val="24"/>
          <w:szCs w:val="24"/>
        </w:rPr>
        <w:t>on</w:t>
      </w:r>
      <w:r w:rsidRPr="009C1652">
        <w:rPr>
          <w:rFonts w:asciiTheme="minorHAnsi" w:hAnsiTheme="minorHAnsi"/>
          <w:spacing w:val="-4"/>
          <w:sz w:val="24"/>
          <w:szCs w:val="24"/>
        </w:rPr>
        <w:t xml:space="preserve"> </w:t>
      </w:r>
      <w:r w:rsidRPr="009C1652">
        <w:rPr>
          <w:rFonts w:asciiTheme="minorHAnsi" w:hAnsiTheme="minorHAnsi"/>
          <w:sz w:val="24"/>
          <w:szCs w:val="24"/>
        </w:rPr>
        <w:t>the willingness of the parties, the nature of the conduct at issue, and the susceptibility of the conduct to Alternative Resolution.</w:t>
      </w:r>
    </w:p>
    <w:p w14:paraId="61CBBC08" w14:textId="77777777" w:rsidR="0041062F" w:rsidRPr="009C1652" w:rsidRDefault="0041062F">
      <w:pPr>
        <w:pStyle w:val="BodyText"/>
        <w:ind w:left="0" w:firstLine="0"/>
        <w:rPr>
          <w:rFonts w:asciiTheme="minorHAnsi" w:hAnsiTheme="minorHAnsi"/>
          <w:sz w:val="24"/>
          <w:szCs w:val="24"/>
        </w:rPr>
      </w:pPr>
    </w:p>
    <w:p w14:paraId="5FF97020" w14:textId="77777777" w:rsidR="0041062F" w:rsidRPr="009C1652" w:rsidRDefault="0041062F">
      <w:pPr>
        <w:pStyle w:val="BodyText"/>
        <w:spacing w:before="1"/>
        <w:ind w:left="847" w:right="186" w:hanging="10"/>
        <w:rPr>
          <w:rFonts w:asciiTheme="minorHAnsi" w:hAnsiTheme="minorHAnsi"/>
          <w:sz w:val="24"/>
          <w:szCs w:val="24"/>
        </w:rPr>
      </w:pPr>
      <w:r w:rsidRPr="009C1652">
        <w:rPr>
          <w:rFonts w:asciiTheme="minorHAnsi" w:hAnsiTheme="minorHAnsi"/>
          <w:sz w:val="24"/>
          <w:szCs w:val="24"/>
        </w:rPr>
        <w:t>In an</w:t>
      </w:r>
      <w:r w:rsidRPr="009C1652">
        <w:rPr>
          <w:rFonts w:asciiTheme="minorHAnsi" w:hAnsiTheme="minorHAnsi"/>
          <w:spacing w:val="-5"/>
          <w:sz w:val="24"/>
          <w:szCs w:val="24"/>
        </w:rPr>
        <w:t xml:space="preserve"> </w:t>
      </w:r>
      <w:r w:rsidRPr="009C1652">
        <w:rPr>
          <w:rFonts w:asciiTheme="minorHAnsi" w:hAnsiTheme="minorHAnsi"/>
          <w:sz w:val="24"/>
          <w:szCs w:val="24"/>
        </w:rPr>
        <w:t>Alternative Resolution, a trained administrator or third party facilitates communication among</w:t>
      </w:r>
      <w:r w:rsidRPr="009C1652">
        <w:rPr>
          <w:rFonts w:asciiTheme="minorHAnsi" w:hAnsiTheme="minorHAnsi"/>
          <w:spacing w:val="-4"/>
          <w:sz w:val="24"/>
          <w:szCs w:val="24"/>
        </w:rPr>
        <w:t xml:space="preserve"> </w:t>
      </w:r>
      <w:r w:rsidRPr="009C1652">
        <w:rPr>
          <w:rFonts w:asciiTheme="minorHAnsi" w:hAnsiTheme="minorHAnsi"/>
          <w:sz w:val="24"/>
          <w:szCs w:val="24"/>
        </w:rPr>
        <w:t>with</w:t>
      </w:r>
      <w:r w:rsidRPr="009C1652">
        <w:rPr>
          <w:rFonts w:asciiTheme="minorHAnsi" w:hAnsiTheme="minorHAnsi"/>
          <w:spacing w:val="-4"/>
          <w:sz w:val="24"/>
          <w:szCs w:val="24"/>
        </w:rPr>
        <w:t xml:space="preserve"> </w:t>
      </w:r>
      <w:r w:rsidRPr="009C1652">
        <w:rPr>
          <w:rFonts w:asciiTheme="minorHAnsi" w:hAnsiTheme="minorHAnsi"/>
          <w:sz w:val="24"/>
          <w:szCs w:val="24"/>
        </w:rPr>
        <w:t>the</w:t>
      </w:r>
      <w:r w:rsidRPr="009C1652">
        <w:rPr>
          <w:rFonts w:asciiTheme="minorHAnsi" w:hAnsiTheme="minorHAnsi"/>
          <w:spacing w:val="-4"/>
          <w:sz w:val="24"/>
          <w:szCs w:val="24"/>
        </w:rPr>
        <w:t xml:space="preserve"> </w:t>
      </w:r>
      <w:r w:rsidRPr="009C1652">
        <w:rPr>
          <w:rFonts w:asciiTheme="minorHAnsi" w:hAnsiTheme="minorHAnsi"/>
          <w:sz w:val="24"/>
          <w:szCs w:val="24"/>
        </w:rPr>
        <w:t>parties</w:t>
      </w:r>
      <w:r w:rsidRPr="009C1652">
        <w:rPr>
          <w:rFonts w:asciiTheme="minorHAnsi" w:hAnsiTheme="minorHAnsi"/>
          <w:spacing w:val="-4"/>
          <w:sz w:val="24"/>
          <w:szCs w:val="24"/>
        </w:rPr>
        <w:t xml:space="preserve"> </w:t>
      </w:r>
      <w:r w:rsidRPr="009C1652">
        <w:rPr>
          <w:rFonts w:asciiTheme="minorHAnsi" w:hAnsiTheme="minorHAnsi"/>
          <w:sz w:val="24"/>
          <w:szCs w:val="24"/>
        </w:rPr>
        <w:t>to</w:t>
      </w:r>
      <w:r w:rsidRPr="009C1652">
        <w:rPr>
          <w:rFonts w:asciiTheme="minorHAnsi" w:hAnsiTheme="minorHAnsi"/>
          <w:spacing w:val="-4"/>
          <w:sz w:val="24"/>
          <w:szCs w:val="24"/>
        </w:rPr>
        <w:t xml:space="preserve"> </w:t>
      </w:r>
      <w:r w:rsidRPr="009C1652">
        <w:rPr>
          <w:rFonts w:asciiTheme="minorHAnsi" w:hAnsiTheme="minorHAnsi"/>
          <w:sz w:val="24"/>
          <w:szCs w:val="24"/>
        </w:rPr>
        <w:t>an</w:t>
      </w:r>
      <w:r w:rsidRPr="009C1652">
        <w:rPr>
          <w:rFonts w:asciiTheme="minorHAnsi" w:hAnsiTheme="minorHAnsi"/>
          <w:spacing w:val="-4"/>
          <w:sz w:val="24"/>
          <w:szCs w:val="24"/>
        </w:rPr>
        <w:t xml:space="preserve"> </w:t>
      </w:r>
      <w:r w:rsidRPr="009C1652">
        <w:rPr>
          <w:rFonts w:asciiTheme="minorHAnsi" w:hAnsiTheme="minorHAnsi"/>
          <w:sz w:val="24"/>
          <w:szCs w:val="24"/>
        </w:rPr>
        <w:t>effective</w:t>
      </w:r>
      <w:r w:rsidRPr="009C1652">
        <w:rPr>
          <w:rFonts w:asciiTheme="minorHAnsi" w:hAnsiTheme="minorHAnsi"/>
          <w:spacing w:val="-4"/>
          <w:sz w:val="24"/>
          <w:szCs w:val="24"/>
        </w:rPr>
        <w:t xml:space="preserve"> </w:t>
      </w:r>
      <w:r w:rsidRPr="009C1652">
        <w:rPr>
          <w:rFonts w:asciiTheme="minorHAnsi" w:hAnsiTheme="minorHAnsi"/>
          <w:sz w:val="24"/>
          <w:szCs w:val="24"/>
        </w:rPr>
        <w:t>resolution,</w:t>
      </w:r>
      <w:r w:rsidRPr="009C1652">
        <w:rPr>
          <w:rFonts w:asciiTheme="minorHAnsi" w:hAnsiTheme="minorHAnsi"/>
          <w:spacing w:val="-4"/>
          <w:sz w:val="24"/>
          <w:szCs w:val="24"/>
        </w:rPr>
        <w:t xml:space="preserve"> </w:t>
      </w:r>
      <w:r w:rsidRPr="009C1652">
        <w:rPr>
          <w:rFonts w:asciiTheme="minorHAnsi" w:hAnsiTheme="minorHAnsi"/>
          <w:sz w:val="24"/>
          <w:szCs w:val="24"/>
        </w:rPr>
        <w:t>if</w:t>
      </w:r>
      <w:r w:rsidRPr="009C1652">
        <w:rPr>
          <w:rFonts w:asciiTheme="minorHAnsi" w:hAnsiTheme="minorHAnsi"/>
          <w:spacing w:val="-4"/>
          <w:sz w:val="24"/>
          <w:szCs w:val="24"/>
        </w:rPr>
        <w:t xml:space="preserve"> </w:t>
      </w:r>
      <w:r w:rsidRPr="009C1652">
        <w:rPr>
          <w:rFonts w:asciiTheme="minorHAnsi" w:hAnsiTheme="minorHAnsi"/>
          <w:sz w:val="24"/>
          <w:szCs w:val="24"/>
        </w:rPr>
        <w:t>possible.</w:t>
      </w:r>
      <w:r w:rsidRPr="009C1652">
        <w:rPr>
          <w:rFonts w:asciiTheme="minorHAnsi" w:hAnsiTheme="minorHAnsi"/>
          <w:spacing w:val="-4"/>
          <w:sz w:val="24"/>
          <w:szCs w:val="24"/>
        </w:rPr>
        <w:t xml:space="preserve"> </w:t>
      </w:r>
      <w:r w:rsidRPr="009C1652">
        <w:rPr>
          <w:rFonts w:asciiTheme="minorHAnsi" w:hAnsiTheme="minorHAnsi"/>
          <w:sz w:val="24"/>
          <w:szCs w:val="24"/>
        </w:rPr>
        <w:t>Institutionally</w:t>
      </w:r>
      <w:r w:rsidRPr="009C1652">
        <w:rPr>
          <w:rFonts w:asciiTheme="minorHAnsi" w:hAnsiTheme="minorHAnsi"/>
          <w:spacing w:val="-4"/>
          <w:sz w:val="24"/>
          <w:szCs w:val="24"/>
        </w:rPr>
        <w:t xml:space="preserve"> </w:t>
      </w:r>
      <w:r w:rsidRPr="009C1652">
        <w:rPr>
          <w:rFonts w:asciiTheme="minorHAnsi" w:hAnsiTheme="minorHAnsi"/>
          <w:sz w:val="24"/>
          <w:szCs w:val="24"/>
        </w:rPr>
        <w:t>imposed</w:t>
      </w:r>
      <w:r w:rsidRPr="009C1652">
        <w:rPr>
          <w:rFonts w:asciiTheme="minorHAnsi" w:hAnsiTheme="minorHAnsi"/>
          <w:spacing w:val="-4"/>
          <w:sz w:val="24"/>
          <w:szCs w:val="24"/>
        </w:rPr>
        <w:t xml:space="preserve"> </w:t>
      </w:r>
      <w:r w:rsidRPr="009C1652">
        <w:rPr>
          <w:rFonts w:asciiTheme="minorHAnsi" w:hAnsiTheme="minorHAnsi"/>
          <w:sz w:val="24"/>
          <w:szCs w:val="24"/>
        </w:rPr>
        <w:t>sanctions are not possible as the result of an</w:t>
      </w:r>
      <w:r w:rsidRPr="009C1652">
        <w:rPr>
          <w:rFonts w:asciiTheme="minorHAnsi" w:hAnsiTheme="minorHAnsi"/>
          <w:spacing w:val="-6"/>
          <w:sz w:val="24"/>
          <w:szCs w:val="24"/>
        </w:rPr>
        <w:t xml:space="preserve"> </w:t>
      </w:r>
      <w:r w:rsidRPr="009C1652">
        <w:rPr>
          <w:rFonts w:asciiTheme="minorHAnsi" w:hAnsiTheme="minorHAnsi"/>
          <w:sz w:val="24"/>
          <w:szCs w:val="24"/>
        </w:rPr>
        <w:t>Alternative Resolution process, though the parties may agree to accept sanctions and/or appropriate remedies.</w:t>
      </w:r>
    </w:p>
    <w:p w14:paraId="7F4F57B5" w14:textId="77777777" w:rsidR="0041062F" w:rsidRPr="009C1652" w:rsidRDefault="0041062F">
      <w:pPr>
        <w:pStyle w:val="BodyText"/>
        <w:spacing w:before="4"/>
        <w:ind w:left="0" w:firstLine="0"/>
        <w:rPr>
          <w:rFonts w:asciiTheme="minorHAnsi" w:hAnsiTheme="minorHAnsi"/>
          <w:sz w:val="24"/>
          <w:szCs w:val="24"/>
        </w:rPr>
      </w:pPr>
    </w:p>
    <w:p w14:paraId="21E4C406" w14:textId="77777777" w:rsidR="0041062F" w:rsidRPr="009C1652" w:rsidRDefault="0041062F">
      <w:pPr>
        <w:pStyle w:val="BodyText"/>
        <w:spacing w:line="237" w:lineRule="auto"/>
        <w:ind w:left="847" w:right="221" w:hanging="10"/>
        <w:rPr>
          <w:rFonts w:asciiTheme="minorHAnsi" w:hAnsiTheme="minorHAnsi"/>
          <w:sz w:val="24"/>
          <w:szCs w:val="24"/>
        </w:rPr>
      </w:pPr>
      <w:r w:rsidRPr="009C1652">
        <w:rPr>
          <w:rFonts w:asciiTheme="minorHAnsi" w:hAnsiTheme="minorHAnsi"/>
          <w:sz w:val="24"/>
          <w:szCs w:val="24"/>
        </w:rPr>
        <w:t>The</w:t>
      </w:r>
      <w:r w:rsidRPr="009C1652">
        <w:rPr>
          <w:rFonts w:asciiTheme="minorHAnsi" w:hAnsiTheme="minorHAnsi"/>
          <w:spacing w:val="-8"/>
          <w:sz w:val="24"/>
          <w:szCs w:val="24"/>
        </w:rPr>
        <w:t xml:space="preserve"> </w:t>
      </w:r>
      <w:r w:rsidRPr="009C1652">
        <w:rPr>
          <w:rFonts w:asciiTheme="minorHAnsi" w:hAnsiTheme="minorHAnsi"/>
          <w:sz w:val="24"/>
          <w:szCs w:val="24"/>
        </w:rPr>
        <w:t>Title</w:t>
      </w:r>
      <w:r w:rsidRPr="009C1652">
        <w:rPr>
          <w:rFonts w:asciiTheme="minorHAnsi" w:hAnsiTheme="minorHAnsi"/>
          <w:spacing w:val="-4"/>
          <w:sz w:val="24"/>
          <w:szCs w:val="24"/>
        </w:rPr>
        <w:t xml:space="preserve"> </w:t>
      </w:r>
      <w:r w:rsidRPr="009C1652">
        <w:rPr>
          <w:rFonts w:asciiTheme="minorHAnsi" w:hAnsiTheme="minorHAnsi"/>
          <w:sz w:val="24"/>
          <w:szCs w:val="24"/>
        </w:rPr>
        <w:t>IX</w:t>
      </w:r>
      <w:r w:rsidRPr="009C1652">
        <w:rPr>
          <w:rFonts w:asciiTheme="minorHAnsi" w:hAnsiTheme="minorHAnsi"/>
          <w:spacing w:val="-4"/>
          <w:sz w:val="24"/>
          <w:szCs w:val="24"/>
        </w:rPr>
        <w:t xml:space="preserve"> </w:t>
      </w:r>
      <w:r w:rsidRPr="009C1652">
        <w:rPr>
          <w:rFonts w:asciiTheme="minorHAnsi" w:hAnsiTheme="minorHAnsi"/>
          <w:sz w:val="24"/>
          <w:szCs w:val="24"/>
        </w:rPr>
        <w:t>Coordinator</w:t>
      </w:r>
      <w:r w:rsidRPr="009C1652">
        <w:rPr>
          <w:rFonts w:asciiTheme="minorHAnsi" w:hAnsiTheme="minorHAnsi"/>
          <w:spacing w:val="-3"/>
          <w:sz w:val="24"/>
          <w:szCs w:val="24"/>
        </w:rPr>
        <w:t xml:space="preserve"> </w:t>
      </w:r>
      <w:r w:rsidRPr="009C1652">
        <w:rPr>
          <w:rFonts w:asciiTheme="minorHAnsi" w:hAnsiTheme="minorHAnsi"/>
          <w:sz w:val="24"/>
          <w:szCs w:val="24"/>
        </w:rPr>
        <w:t>maintains</w:t>
      </w:r>
      <w:r w:rsidRPr="009C1652">
        <w:rPr>
          <w:rFonts w:asciiTheme="minorHAnsi" w:hAnsiTheme="minorHAnsi"/>
          <w:spacing w:val="-4"/>
          <w:sz w:val="24"/>
          <w:szCs w:val="24"/>
        </w:rPr>
        <w:t xml:space="preserve"> </w:t>
      </w:r>
      <w:r w:rsidRPr="009C1652">
        <w:rPr>
          <w:rFonts w:asciiTheme="minorHAnsi" w:hAnsiTheme="minorHAnsi"/>
          <w:sz w:val="24"/>
          <w:szCs w:val="24"/>
        </w:rPr>
        <w:t>records</w:t>
      </w:r>
      <w:r w:rsidRPr="009C1652">
        <w:rPr>
          <w:rFonts w:asciiTheme="minorHAnsi" w:hAnsiTheme="minorHAnsi"/>
          <w:spacing w:val="-4"/>
          <w:sz w:val="24"/>
          <w:szCs w:val="24"/>
        </w:rPr>
        <w:t xml:space="preserve"> </w:t>
      </w:r>
      <w:r w:rsidRPr="009C1652">
        <w:rPr>
          <w:rFonts w:asciiTheme="minorHAnsi" w:hAnsiTheme="minorHAnsi"/>
          <w:sz w:val="24"/>
          <w:szCs w:val="24"/>
        </w:rPr>
        <w:t>of</w:t>
      </w:r>
      <w:r w:rsidRPr="009C1652">
        <w:rPr>
          <w:rFonts w:asciiTheme="minorHAnsi" w:hAnsiTheme="minorHAnsi"/>
          <w:spacing w:val="-4"/>
          <w:sz w:val="24"/>
          <w:szCs w:val="24"/>
        </w:rPr>
        <w:t xml:space="preserve"> </w:t>
      </w:r>
      <w:r w:rsidRPr="009C1652">
        <w:rPr>
          <w:rFonts w:asciiTheme="minorHAnsi" w:hAnsiTheme="minorHAnsi"/>
          <w:sz w:val="24"/>
          <w:szCs w:val="24"/>
        </w:rPr>
        <w:t>any</w:t>
      </w:r>
      <w:r w:rsidRPr="009C1652">
        <w:rPr>
          <w:rFonts w:asciiTheme="minorHAnsi" w:hAnsiTheme="minorHAnsi"/>
          <w:spacing w:val="-4"/>
          <w:sz w:val="24"/>
          <w:szCs w:val="24"/>
        </w:rPr>
        <w:t xml:space="preserve"> </w:t>
      </w:r>
      <w:r w:rsidRPr="009C1652">
        <w:rPr>
          <w:rFonts w:asciiTheme="minorHAnsi" w:hAnsiTheme="minorHAnsi"/>
          <w:sz w:val="24"/>
          <w:szCs w:val="24"/>
        </w:rPr>
        <w:t>resolution</w:t>
      </w:r>
      <w:r w:rsidRPr="009C1652">
        <w:rPr>
          <w:rFonts w:asciiTheme="minorHAnsi" w:hAnsiTheme="minorHAnsi"/>
          <w:spacing w:val="-4"/>
          <w:sz w:val="24"/>
          <w:szCs w:val="24"/>
        </w:rPr>
        <w:t xml:space="preserve"> </w:t>
      </w:r>
      <w:r w:rsidRPr="009C1652">
        <w:rPr>
          <w:rFonts w:asciiTheme="minorHAnsi" w:hAnsiTheme="minorHAnsi"/>
          <w:sz w:val="24"/>
          <w:szCs w:val="24"/>
        </w:rPr>
        <w:t>that</w:t>
      </w:r>
      <w:r w:rsidRPr="009C1652">
        <w:rPr>
          <w:rFonts w:asciiTheme="minorHAnsi" w:hAnsiTheme="minorHAnsi"/>
          <w:spacing w:val="-4"/>
          <w:sz w:val="24"/>
          <w:szCs w:val="24"/>
        </w:rPr>
        <w:t xml:space="preserve"> </w:t>
      </w:r>
      <w:r w:rsidRPr="009C1652">
        <w:rPr>
          <w:rFonts w:asciiTheme="minorHAnsi" w:hAnsiTheme="minorHAnsi"/>
          <w:sz w:val="24"/>
          <w:szCs w:val="24"/>
        </w:rPr>
        <w:t>is</w:t>
      </w:r>
      <w:r w:rsidRPr="009C1652">
        <w:rPr>
          <w:rFonts w:asciiTheme="minorHAnsi" w:hAnsiTheme="minorHAnsi"/>
          <w:spacing w:val="-4"/>
          <w:sz w:val="24"/>
          <w:szCs w:val="24"/>
        </w:rPr>
        <w:t xml:space="preserve"> </w:t>
      </w:r>
      <w:r w:rsidRPr="009C1652">
        <w:rPr>
          <w:rFonts w:asciiTheme="minorHAnsi" w:hAnsiTheme="minorHAnsi"/>
          <w:sz w:val="24"/>
          <w:szCs w:val="24"/>
        </w:rPr>
        <w:t>reached,</w:t>
      </w:r>
      <w:r w:rsidRPr="009C1652">
        <w:rPr>
          <w:rFonts w:asciiTheme="minorHAnsi" w:hAnsiTheme="minorHAnsi"/>
          <w:spacing w:val="-4"/>
          <w:sz w:val="24"/>
          <w:szCs w:val="24"/>
        </w:rPr>
        <w:t xml:space="preserve"> </w:t>
      </w:r>
      <w:r w:rsidRPr="009C1652">
        <w:rPr>
          <w:rFonts w:asciiTheme="minorHAnsi" w:hAnsiTheme="minorHAnsi"/>
          <w:sz w:val="24"/>
          <w:szCs w:val="24"/>
        </w:rPr>
        <w:t>and</w:t>
      </w:r>
      <w:r w:rsidRPr="009C1652">
        <w:rPr>
          <w:rFonts w:asciiTheme="minorHAnsi" w:hAnsiTheme="minorHAnsi"/>
          <w:spacing w:val="-4"/>
          <w:sz w:val="24"/>
          <w:szCs w:val="24"/>
        </w:rPr>
        <w:t xml:space="preserve"> </w:t>
      </w:r>
      <w:r w:rsidRPr="009C1652">
        <w:rPr>
          <w:rFonts w:asciiTheme="minorHAnsi" w:hAnsiTheme="minorHAnsi"/>
          <w:sz w:val="24"/>
          <w:szCs w:val="24"/>
        </w:rPr>
        <w:t>failure</w:t>
      </w:r>
      <w:r w:rsidRPr="009C1652">
        <w:rPr>
          <w:rFonts w:asciiTheme="minorHAnsi" w:hAnsiTheme="minorHAnsi"/>
          <w:spacing w:val="-4"/>
          <w:sz w:val="24"/>
          <w:szCs w:val="24"/>
        </w:rPr>
        <w:t xml:space="preserve"> </w:t>
      </w:r>
      <w:r w:rsidRPr="009C1652">
        <w:rPr>
          <w:rFonts w:asciiTheme="minorHAnsi" w:hAnsiTheme="minorHAnsi"/>
          <w:sz w:val="24"/>
          <w:szCs w:val="24"/>
        </w:rPr>
        <w:t>to abide by the resolution can result in appropriate enforcement actions.</w:t>
      </w:r>
    </w:p>
    <w:p w14:paraId="6040EB07" w14:textId="77777777" w:rsidR="0041062F" w:rsidRPr="009C1652" w:rsidRDefault="0041062F">
      <w:pPr>
        <w:pStyle w:val="BodyText"/>
        <w:spacing w:before="2"/>
        <w:ind w:left="0" w:firstLine="0"/>
        <w:rPr>
          <w:rFonts w:asciiTheme="minorHAnsi" w:hAnsiTheme="minorHAnsi"/>
          <w:sz w:val="24"/>
          <w:szCs w:val="24"/>
        </w:rPr>
      </w:pPr>
    </w:p>
    <w:p w14:paraId="35854502" w14:textId="77777777" w:rsidR="0041062F" w:rsidRDefault="0041062F">
      <w:pPr>
        <w:pStyle w:val="BodyText"/>
        <w:ind w:left="847" w:right="201" w:hanging="10"/>
        <w:rPr>
          <w:rFonts w:asciiTheme="minorHAnsi" w:hAnsiTheme="minorHAnsi"/>
          <w:sz w:val="24"/>
          <w:szCs w:val="24"/>
        </w:rPr>
      </w:pPr>
      <w:r w:rsidRPr="009C1652">
        <w:rPr>
          <w:rFonts w:asciiTheme="minorHAnsi" w:hAnsiTheme="minorHAnsi"/>
          <w:sz w:val="24"/>
          <w:szCs w:val="24"/>
        </w:rPr>
        <w:t>Alternative Resolution is not typically the primary resolution mechanism used to address reports</w:t>
      </w:r>
      <w:r w:rsidRPr="009C1652">
        <w:rPr>
          <w:rFonts w:asciiTheme="minorHAnsi" w:hAnsiTheme="minorHAnsi"/>
          <w:spacing w:val="-4"/>
          <w:sz w:val="24"/>
          <w:szCs w:val="24"/>
        </w:rPr>
        <w:t xml:space="preserve"> </w:t>
      </w:r>
      <w:r w:rsidRPr="009C1652">
        <w:rPr>
          <w:rFonts w:asciiTheme="minorHAnsi" w:hAnsiTheme="minorHAnsi"/>
          <w:sz w:val="24"/>
          <w:szCs w:val="24"/>
        </w:rPr>
        <w:t>of</w:t>
      </w:r>
      <w:r w:rsidRPr="009C1652">
        <w:rPr>
          <w:rFonts w:asciiTheme="minorHAnsi" w:hAnsiTheme="minorHAnsi"/>
          <w:spacing w:val="-4"/>
          <w:sz w:val="24"/>
          <w:szCs w:val="24"/>
        </w:rPr>
        <w:t xml:space="preserve"> </w:t>
      </w:r>
      <w:r w:rsidRPr="009C1652">
        <w:rPr>
          <w:rFonts w:asciiTheme="minorHAnsi" w:hAnsiTheme="minorHAnsi"/>
          <w:sz w:val="24"/>
          <w:szCs w:val="24"/>
        </w:rPr>
        <w:t>violent</w:t>
      </w:r>
      <w:r w:rsidRPr="009C1652">
        <w:rPr>
          <w:rFonts w:asciiTheme="minorHAnsi" w:hAnsiTheme="minorHAnsi"/>
          <w:spacing w:val="-4"/>
          <w:sz w:val="24"/>
          <w:szCs w:val="24"/>
        </w:rPr>
        <w:t xml:space="preserve"> </w:t>
      </w:r>
      <w:r w:rsidRPr="009C1652">
        <w:rPr>
          <w:rFonts w:asciiTheme="minorHAnsi" w:hAnsiTheme="minorHAnsi"/>
          <w:sz w:val="24"/>
          <w:szCs w:val="24"/>
        </w:rPr>
        <w:t>behavior</w:t>
      </w:r>
      <w:r w:rsidRPr="009C1652">
        <w:rPr>
          <w:rFonts w:asciiTheme="minorHAnsi" w:hAnsiTheme="minorHAnsi"/>
          <w:spacing w:val="-4"/>
          <w:sz w:val="24"/>
          <w:szCs w:val="24"/>
        </w:rPr>
        <w:t xml:space="preserve"> </w:t>
      </w:r>
      <w:r w:rsidRPr="009C1652">
        <w:rPr>
          <w:rFonts w:asciiTheme="minorHAnsi" w:hAnsiTheme="minorHAnsi"/>
          <w:sz w:val="24"/>
          <w:szCs w:val="24"/>
        </w:rPr>
        <w:t>of</w:t>
      </w:r>
      <w:r w:rsidRPr="009C1652">
        <w:rPr>
          <w:rFonts w:asciiTheme="minorHAnsi" w:hAnsiTheme="minorHAnsi"/>
          <w:spacing w:val="-4"/>
          <w:sz w:val="24"/>
          <w:szCs w:val="24"/>
        </w:rPr>
        <w:t xml:space="preserve"> </w:t>
      </w:r>
      <w:r w:rsidRPr="009C1652">
        <w:rPr>
          <w:rFonts w:asciiTheme="minorHAnsi" w:hAnsiTheme="minorHAnsi"/>
          <w:sz w:val="24"/>
          <w:szCs w:val="24"/>
        </w:rPr>
        <w:t>any</w:t>
      </w:r>
      <w:r w:rsidRPr="009C1652">
        <w:rPr>
          <w:rFonts w:asciiTheme="minorHAnsi" w:hAnsiTheme="minorHAnsi"/>
          <w:spacing w:val="-4"/>
          <w:sz w:val="24"/>
          <w:szCs w:val="24"/>
        </w:rPr>
        <w:t xml:space="preserve"> </w:t>
      </w:r>
      <w:r w:rsidRPr="009C1652">
        <w:rPr>
          <w:rFonts w:asciiTheme="minorHAnsi" w:hAnsiTheme="minorHAnsi"/>
          <w:sz w:val="24"/>
          <w:szCs w:val="24"/>
        </w:rPr>
        <w:t>kind</w:t>
      </w:r>
      <w:r w:rsidRPr="009C1652">
        <w:rPr>
          <w:rFonts w:asciiTheme="minorHAnsi" w:hAnsiTheme="minorHAnsi"/>
          <w:spacing w:val="-4"/>
          <w:sz w:val="24"/>
          <w:szCs w:val="24"/>
        </w:rPr>
        <w:t xml:space="preserve"> </w:t>
      </w:r>
      <w:r w:rsidRPr="009C1652">
        <w:rPr>
          <w:rFonts w:asciiTheme="minorHAnsi" w:hAnsiTheme="minorHAnsi"/>
          <w:sz w:val="24"/>
          <w:szCs w:val="24"/>
        </w:rPr>
        <w:t>or</w:t>
      </w:r>
      <w:r w:rsidRPr="009C1652">
        <w:rPr>
          <w:rFonts w:asciiTheme="minorHAnsi" w:hAnsiTheme="minorHAnsi"/>
          <w:spacing w:val="-4"/>
          <w:sz w:val="24"/>
          <w:szCs w:val="24"/>
        </w:rPr>
        <w:t xml:space="preserve"> </w:t>
      </w:r>
      <w:r w:rsidRPr="009C1652">
        <w:rPr>
          <w:rFonts w:asciiTheme="minorHAnsi" w:hAnsiTheme="minorHAnsi"/>
          <w:sz w:val="24"/>
          <w:szCs w:val="24"/>
        </w:rPr>
        <w:t>in</w:t>
      </w:r>
      <w:r w:rsidRPr="009C1652">
        <w:rPr>
          <w:rFonts w:asciiTheme="minorHAnsi" w:hAnsiTheme="minorHAnsi"/>
          <w:spacing w:val="-4"/>
          <w:sz w:val="24"/>
          <w:szCs w:val="24"/>
        </w:rPr>
        <w:t xml:space="preserve"> </w:t>
      </w:r>
      <w:r w:rsidRPr="009C1652">
        <w:rPr>
          <w:rFonts w:asciiTheme="minorHAnsi" w:hAnsiTheme="minorHAnsi"/>
          <w:sz w:val="24"/>
          <w:szCs w:val="24"/>
        </w:rPr>
        <w:t>other</w:t>
      </w:r>
      <w:r w:rsidRPr="009C1652">
        <w:rPr>
          <w:rFonts w:asciiTheme="minorHAnsi" w:hAnsiTheme="minorHAnsi"/>
          <w:spacing w:val="-4"/>
          <w:sz w:val="24"/>
          <w:szCs w:val="24"/>
        </w:rPr>
        <w:t xml:space="preserve"> </w:t>
      </w:r>
      <w:r w:rsidRPr="009C1652">
        <w:rPr>
          <w:rFonts w:asciiTheme="minorHAnsi" w:hAnsiTheme="minorHAnsi"/>
          <w:sz w:val="24"/>
          <w:szCs w:val="24"/>
        </w:rPr>
        <w:t>cases</w:t>
      </w:r>
      <w:r w:rsidRPr="009C1652">
        <w:rPr>
          <w:rFonts w:asciiTheme="minorHAnsi" w:hAnsiTheme="minorHAnsi"/>
          <w:spacing w:val="-4"/>
          <w:sz w:val="24"/>
          <w:szCs w:val="24"/>
        </w:rPr>
        <w:t xml:space="preserve"> </w:t>
      </w:r>
      <w:r w:rsidRPr="009C1652">
        <w:rPr>
          <w:rFonts w:asciiTheme="minorHAnsi" w:hAnsiTheme="minorHAnsi"/>
          <w:sz w:val="24"/>
          <w:szCs w:val="24"/>
        </w:rPr>
        <w:t>of</w:t>
      </w:r>
      <w:r w:rsidRPr="009C1652">
        <w:rPr>
          <w:rFonts w:asciiTheme="minorHAnsi" w:hAnsiTheme="minorHAnsi"/>
          <w:spacing w:val="-4"/>
          <w:sz w:val="24"/>
          <w:szCs w:val="24"/>
        </w:rPr>
        <w:t xml:space="preserve"> </w:t>
      </w:r>
      <w:r w:rsidRPr="009C1652">
        <w:rPr>
          <w:rFonts w:asciiTheme="minorHAnsi" w:hAnsiTheme="minorHAnsi"/>
          <w:sz w:val="24"/>
          <w:szCs w:val="24"/>
        </w:rPr>
        <w:t>serious</w:t>
      </w:r>
      <w:r w:rsidRPr="009C1652">
        <w:rPr>
          <w:rFonts w:asciiTheme="minorHAnsi" w:hAnsiTheme="minorHAnsi"/>
          <w:spacing w:val="-4"/>
          <w:sz w:val="24"/>
          <w:szCs w:val="24"/>
        </w:rPr>
        <w:t xml:space="preserve"> </w:t>
      </w:r>
      <w:r w:rsidRPr="009C1652">
        <w:rPr>
          <w:rFonts w:asciiTheme="minorHAnsi" w:hAnsiTheme="minorHAnsi"/>
          <w:sz w:val="24"/>
          <w:szCs w:val="24"/>
        </w:rPr>
        <w:t>violations</w:t>
      </w:r>
      <w:r w:rsidRPr="009C1652">
        <w:rPr>
          <w:rFonts w:asciiTheme="minorHAnsi" w:hAnsiTheme="minorHAnsi"/>
          <w:spacing w:val="-4"/>
          <w:sz w:val="24"/>
          <w:szCs w:val="24"/>
        </w:rPr>
        <w:t xml:space="preserve"> </w:t>
      </w:r>
      <w:r w:rsidRPr="009C1652">
        <w:rPr>
          <w:rFonts w:asciiTheme="minorHAnsi" w:hAnsiTheme="minorHAnsi"/>
          <w:sz w:val="24"/>
          <w:szCs w:val="24"/>
        </w:rPr>
        <w:t>of</w:t>
      </w:r>
      <w:r w:rsidRPr="009C1652">
        <w:rPr>
          <w:rFonts w:asciiTheme="minorHAnsi" w:hAnsiTheme="minorHAnsi"/>
          <w:spacing w:val="-4"/>
          <w:sz w:val="24"/>
          <w:szCs w:val="24"/>
        </w:rPr>
        <w:t xml:space="preserve"> </w:t>
      </w:r>
      <w:r w:rsidRPr="009C1652">
        <w:rPr>
          <w:rFonts w:asciiTheme="minorHAnsi" w:hAnsiTheme="minorHAnsi"/>
          <w:sz w:val="24"/>
          <w:szCs w:val="24"/>
        </w:rPr>
        <w:t>policy,</w:t>
      </w:r>
      <w:r w:rsidRPr="009C1652">
        <w:rPr>
          <w:rFonts w:asciiTheme="minorHAnsi" w:hAnsiTheme="minorHAnsi"/>
          <w:spacing w:val="-4"/>
          <w:sz w:val="24"/>
          <w:szCs w:val="24"/>
        </w:rPr>
        <w:t xml:space="preserve"> </w:t>
      </w:r>
      <w:r w:rsidRPr="009C1652">
        <w:rPr>
          <w:rFonts w:asciiTheme="minorHAnsi" w:hAnsiTheme="minorHAnsi"/>
          <w:sz w:val="24"/>
          <w:szCs w:val="24"/>
        </w:rPr>
        <w:t>though similarly</w:t>
      </w:r>
      <w:r w:rsidRPr="009C1652">
        <w:rPr>
          <w:rFonts w:asciiTheme="minorHAnsi" w:hAnsiTheme="minorHAnsi"/>
          <w:spacing w:val="-4"/>
          <w:sz w:val="24"/>
          <w:szCs w:val="24"/>
        </w:rPr>
        <w:t xml:space="preserve"> </w:t>
      </w:r>
      <w:r w:rsidRPr="009C1652">
        <w:rPr>
          <w:rFonts w:asciiTheme="minorHAnsi" w:hAnsiTheme="minorHAnsi"/>
          <w:sz w:val="24"/>
          <w:szCs w:val="24"/>
        </w:rPr>
        <w:t>structured</w:t>
      </w:r>
      <w:r w:rsidRPr="009C1652">
        <w:rPr>
          <w:rFonts w:asciiTheme="minorHAnsi" w:hAnsiTheme="minorHAnsi"/>
          <w:spacing w:val="-4"/>
          <w:sz w:val="24"/>
          <w:szCs w:val="24"/>
        </w:rPr>
        <w:t xml:space="preserve"> </w:t>
      </w:r>
      <w:r w:rsidRPr="009C1652">
        <w:rPr>
          <w:rFonts w:asciiTheme="minorHAnsi" w:hAnsiTheme="minorHAnsi"/>
          <w:sz w:val="24"/>
          <w:szCs w:val="24"/>
        </w:rPr>
        <w:t>conversations</w:t>
      </w:r>
      <w:r w:rsidRPr="009C1652">
        <w:rPr>
          <w:rFonts w:asciiTheme="minorHAnsi" w:hAnsiTheme="minorHAnsi"/>
          <w:spacing w:val="-4"/>
          <w:sz w:val="24"/>
          <w:szCs w:val="24"/>
        </w:rPr>
        <w:t xml:space="preserve"> </w:t>
      </w:r>
      <w:r w:rsidRPr="009C1652">
        <w:rPr>
          <w:rFonts w:asciiTheme="minorHAnsi" w:hAnsiTheme="minorHAnsi"/>
          <w:sz w:val="24"/>
          <w:szCs w:val="24"/>
        </w:rPr>
        <w:t>may</w:t>
      </w:r>
      <w:r w:rsidRPr="009C1652">
        <w:rPr>
          <w:rFonts w:asciiTheme="minorHAnsi" w:hAnsiTheme="minorHAnsi"/>
          <w:spacing w:val="-4"/>
          <w:sz w:val="24"/>
          <w:szCs w:val="24"/>
        </w:rPr>
        <w:t xml:space="preserve"> </w:t>
      </w:r>
      <w:r w:rsidRPr="009C1652">
        <w:rPr>
          <w:rFonts w:asciiTheme="minorHAnsi" w:hAnsiTheme="minorHAnsi"/>
          <w:sz w:val="24"/>
          <w:szCs w:val="24"/>
        </w:rPr>
        <w:t>be</w:t>
      </w:r>
      <w:r w:rsidRPr="009C1652">
        <w:rPr>
          <w:rFonts w:asciiTheme="minorHAnsi" w:hAnsiTheme="minorHAnsi"/>
          <w:spacing w:val="-4"/>
          <w:sz w:val="24"/>
          <w:szCs w:val="24"/>
        </w:rPr>
        <w:t xml:space="preserve"> </w:t>
      </w:r>
      <w:r w:rsidRPr="009C1652">
        <w:rPr>
          <w:rFonts w:asciiTheme="minorHAnsi" w:hAnsiTheme="minorHAnsi"/>
          <w:sz w:val="24"/>
          <w:szCs w:val="24"/>
        </w:rPr>
        <w:t>made</w:t>
      </w:r>
      <w:r w:rsidRPr="009C1652">
        <w:rPr>
          <w:rFonts w:asciiTheme="minorHAnsi" w:hAnsiTheme="minorHAnsi"/>
          <w:spacing w:val="-4"/>
          <w:sz w:val="24"/>
          <w:szCs w:val="24"/>
        </w:rPr>
        <w:t xml:space="preserve"> </w:t>
      </w:r>
      <w:r w:rsidRPr="009C1652">
        <w:rPr>
          <w:rFonts w:asciiTheme="minorHAnsi" w:hAnsiTheme="minorHAnsi"/>
          <w:sz w:val="24"/>
          <w:szCs w:val="24"/>
        </w:rPr>
        <w:t>available</w:t>
      </w:r>
      <w:r w:rsidRPr="009C1652">
        <w:rPr>
          <w:rFonts w:asciiTheme="minorHAnsi" w:hAnsiTheme="minorHAnsi"/>
          <w:spacing w:val="-4"/>
          <w:sz w:val="24"/>
          <w:szCs w:val="24"/>
        </w:rPr>
        <w:t xml:space="preserve"> </w:t>
      </w:r>
      <w:r w:rsidRPr="009C1652">
        <w:rPr>
          <w:rFonts w:asciiTheme="minorHAnsi" w:hAnsiTheme="minorHAnsi"/>
          <w:sz w:val="24"/>
          <w:szCs w:val="24"/>
        </w:rPr>
        <w:t>after</w:t>
      </w:r>
      <w:r w:rsidRPr="009C1652">
        <w:rPr>
          <w:rFonts w:asciiTheme="minorHAnsi" w:hAnsiTheme="minorHAnsi"/>
          <w:spacing w:val="-4"/>
          <w:sz w:val="24"/>
          <w:szCs w:val="24"/>
        </w:rPr>
        <w:t xml:space="preserve"> </w:t>
      </w:r>
      <w:r w:rsidRPr="009C1652">
        <w:rPr>
          <w:rFonts w:asciiTheme="minorHAnsi" w:hAnsiTheme="minorHAnsi"/>
          <w:sz w:val="24"/>
          <w:szCs w:val="24"/>
        </w:rPr>
        <w:t>the</w:t>
      </w:r>
      <w:r w:rsidRPr="009C1652">
        <w:rPr>
          <w:rFonts w:asciiTheme="minorHAnsi" w:hAnsiTheme="minorHAnsi"/>
          <w:spacing w:val="-15"/>
          <w:sz w:val="24"/>
          <w:szCs w:val="24"/>
        </w:rPr>
        <w:t xml:space="preserve"> </w:t>
      </w:r>
      <w:r w:rsidRPr="009C1652">
        <w:rPr>
          <w:rFonts w:asciiTheme="minorHAnsi" w:hAnsiTheme="minorHAnsi"/>
          <w:sz w:val="24"/>
          <w:szCs w:val="24"/>
        </w:rPr>
        <w:t>Administrative</w:t>
      </w:r>
      <w:r w:rsidRPr="009C1652">
        <w:rPr>
          <w:rFonts w:asciiTheme="minorHAnsi" w:hAnsiTheme="minorHAnsi"/>
          <w:spacing w:val="-4"/>
          <w:sz w:val="24"/>
          <w:szCs w:val="24"/>
        </w:rPr>
        <w:t xml:space="preserve"> </w:t>
      </w:r>
      <w:r w:rsidRPr="009C1652">
        <w:rPr>
          <w:rFonts w:asciiTheme="minorHAnsi" w:hAnsiTheme="minorHAnsi"/>
          <w:sz w:val="24"/>
          <w:szCs w:val="24"/>
        </w:rPr>
        <w:t>Resolution process is completed should the parties and the Title IX Coordinator believe it could be beneficial. The results of Alternative Resolution are not appealable.</w:t>
      </w:r>
    </w:p>
    <w:p w14:paraId="01D40914" w14:textId="77777777" w:rsidR="00E750C5" w:rsidRPr="009C1652" w:rsidRDefault="00E750C5">
      <w:pPr>
        <w:pStyle w:val="BodyText"/>
        <w:ind w:left="847" w:right="201" w:hanging="10"/>
        <w:rPr>
          <w:rFonts w:asciiTheme="minorHAnsi" w:hAnsiTheme="minorHAnsi"/>
          <w:sz w:val="24"/>
          <w:szCs w:val="24"/>
        </w:rPr>
      </w:pPr>
    </w:p>
    <w:p w14:paraId="54B532EB" w14:textId="5BD82C30" w:rsidR="0041062F" w:rsidRPr="00E750C5" w:rsidRDefault="0041062F" w:rsidP="00A47BC6">
      <w:pPr>
        <w:pStyle w:val="ListParagraph"/>
        <w:numPr>
          <w:ilvl w:val="0"/>
          <w:numId w:val="99"/>
        </w:numPr>
      </w:pPr>
      <w:r w:rsidRPr="00E750C5">
        <w:t>Respondent</w:t>
      </w:r>
      <w:r w:rsidRPr="00E750C5">
        <w:rPr>
          <w:spacing w:val="-16"/>
        </w:rPr>
        <w:t xml:space="preserve"> </w:t>
      </w:r>
      <w:r w:rsidRPr="00E750C5">
        <w:t>Accepts</w:t>
      </w:r>
      <w:r w:rsidRPr="00E750C5">
        <w:rPr>
          <w:spacing w:val="-9"/>
        </w:rPr>
        <w:t xml:space="preserve"> </w:t>
      </w:r>
      <w:r w:rsidRPr="00E750C5">
        <w:t>Responsibility</w:t>
      </w:r>
      <w:r w:rsidRPr="00E750C5">
        <w:rPr>
          <w:spacing w:val="-9"/>
        </w:rPr>
        <w:t xml:space="preserve"> </w:t>
      </w:r>
      <w:r w:rsidRPr="00E750C5">
        <w:t>for</w:t>
      </w:r>
      <w:r w:rsidRPr="00E750C5">
        <w:rPr>
          <w:spacing w:val="-15"/>
        </w:rPr>
        <w:t xml:space="preserve"> </w:t>
      </w:r>
      <w:r w:rsidRPr="00E750C5">
        <w:t>Alleged</w:t>
      </w:r>
      <w:r w:rsidRPr="00E750C5">
        <w:rPr>
          <w:spacing w:val="-8"/>
        </w:rPr>
        <w:t xml:space="preserve"> </w:t>
      </w:r>
      <w:r w:rsidRPr="00E750C5">
        <w:rPr>
          <w:spacing w:val="-2"/>
        </w:rPr>
        <w:t>Violations</w:t>
      </w:r>
    </w:p>
    <w:p w14:paraId="466F4F5E" w14:textId="77777777" w:rsidR="0041062F" w:rsidRPr="00E750C5" w:rsidRDefault="0041062F">
      <w:pPr>
        <w:pStyle w:val="BodyText"/>
        <w:spacing w:before="251"/>
        <w:ind w:left="847" w:right="149" w:hanging="10"/>
        <w:rPr>
          <w:rFonts w:asciiTheme="minorHAnsi" w:hAnsiTheme="minorHAnsi"/>
          <w:sz w:val="24"/>
          <w:szCs w:val="24"/>
        </w:rPr>
      </w:pPr>
      <w:r w:rsidRPr="00E750C5">
        <w:rPr>
          <w:rFonts w:asciiTheme="minorHAnsi" w:hAnsiTheme="minorHAnsi"/>
          <w:sz w:val="24"/>
          <w:szCs w:val="24"/>
        </w:rPr>
        <w:t>The</w:t>
      </w:r>
      <w:r w:rsidRPr="00E750C5">
        <w:rPr>
          <w:rFonts w:asciiTheme="minorHAnsi" w:hAnsiTheme="minorHAnsi"/>
          <w:spacing w:val="-3"/>
          <w:sz w:val="24"/>
          <w:szCs w:val="24"/>
        </w:rPr>
        <w:t xml:space="preserve"> </w:t>
      </w:r>
      <w:r w:rsidRPr="00E750C5">
        <w:rPr>
          <w:rFonts w:asciiTheme="minorHAnsi" w:hAnsiTheme="minorHAnsi"/>
          <w:sz w:val="24"/>
          <w:szCs w:val="24"/>
        </w:rPr>
        <w:t>Respondent</w:t>
      </w:r>
      <w:r w:rsidRPr="00E750C5">
        <w:rPr>
          <w:rFonts w:asciiTheme="minorHAnsi" w:hAnsiTheme="minorHAnsi"/>
          <w:spacing w:val="-3"/>
          <w:sz w:val="24"/>
          <w:szCs w:val="24"/>
        </w:rPr>
        <w:t xml:space="preserve"> </w:t>
      </w:r>
      <w:r w:rsidRPr="00E750C5">
        <w:rPr>
          <w:rFonts w:asciiTheme="minorHAnsi" w:hAnsiTheme="minorHAnsi"/>
          <w:sz w:val="24"/>
          <w:szCs w:val="24"/>
        </w:rPr>
        <w:t>may</w:t>
      </w:r>
      <w:r w:rsidRPr="00E750C5">
        <w:rPr>
          <w:rFonts w:asciiTheme="minorHAnsi" w:hAnsiTheme="minorHAnsi"/>
          <w:spacing w:val="-3"/>
          <w:sz w:val="24"/>
          <w:szCs w:val="24"/>
        </w:rPr>
        <w:t xml:space="preserve"> </w:t>
      </w:r>
      <w:r w:rsidRPr="00E750C5">
        <w:rPr>
          <w:rFonts w:asciiTheme="minorHAnsi" w:hAnsiTheme="minorHAnsi"/>
          <w:sz w:val="24"/>
          <w:szCs w:val="24"/>
        </w:rPr>
        <w:t>accept</w:t>
      </w:r>
      <w:r w:rsidRPr="00E750C5">
        <w:rPr>
          <w:rFonts w:asciiTheme="minorHAnsi" w:hAnsiTheme="minorHAnsi"/>
          <w:spacing w:val="-3"/>
          <w:sz w:val="24"/>
          <w:szCs w:val="24"/>
        </w:rPr>
        <w:t xml:space="preserve"> </w:t>
      </w:r>
      <w:r w:rsidRPr="00E750C5">
        <w:rPr>
          <w:rFonts w:asciiTheme="minorHAnsi" w:hAnsiTheme="minorHAnsi"/>
          <w:sz w:val="24"/>
          <w:szCs w:val="24"/>
        </w:rPr>
        <w:t>responsibility</w:t>
      </w:r>
      <w:r w:rsidRPr="00E750C5">
        <w:rPr>
          <w:rFonts w:asciiTheme="minorHAnsi" w:hAnsiTheme="minorHAnsi"/>
          <w:spacing w:val="-3"/>
          <w:sz w:val="24"/>
          <w:szCs w:val="24"/>
        </w:rPr>
        <w:t xml:space="preserve"> </w:t>
      </w:r>
      <w:r w:rsidRPr="00E750C5">
        <w:rPr>
          <w:rFonts w:asciiTheme="minorHAnsi" w:hAnsiTheme="minorHAnsi"/>
          <w:sz w:val="24"/>
          <w:szCs w:val="24"/>
        </w:rPr>
        <w:t>for</w:t>
      </w:r>
      <w:r w:rsidRPr="00E750C5">
        <w:rPr>
          <w:rFonts w:asciiTheme="minorHAnsi" w:hAnsiTheme="minorHAnsi"/>
          <w:spacing w:val="-3"/>
          <w:sz w:val="24"/>
          <w:szCs w:val="24"/>
        </w:rPr>
        <w:t xml:space="preserve"> </w:t>
      </w:r>
      <w:r w:rsidRPr="00E750C5">
        <w:rPr>
          <w:rFonts w:asciiTheme="minorHAnsi" w:hAnsiTheme="minorHAnsi"/>
          <w:sz w:val="24"/>
          <w:szCs w:val="24"/>
        </w:rPr>
        <w:t>all</w:t>
      </w:r>
      <w:r w:rsidRPr="00E750C5">
        <w:rPr>
          <w:rFonts w:asciiTheme="minorHAnsi" w:hAnsiTheme="minorHAnsi"/>
          <w:spacing w:val="-3"/>
          <w:sz w:val="24"/>
          <w:szCs w:val="24"/>
        </w:rPr>
        <w:t xml:space="preserve"> </w:t>
      </w:r>
      <w:r w:rsidRPr="00E750C5">
        <w:rPr>
          <w:rFonts w:asciiTheme="minorHAnsi" w:hAnsiTheme="minorHAnsi"/>
          <w:sz w:val="24"/>
          <w:szCs w:val="24"/>
        </w:rPr>
        <w:t>or</w:t>
      </w:r>
      <w:r w:rsidRPr="00E750C5">
        <w:rPr>
          <w:rFonts w:asciiTheme="minorHAnsi" w:hAnsiTheme="minorHAnsi"/>
          <w:spacing w:val="-3"/>
          <w:sz w:val="24"/>
          <w:szCs w:val="24"/>
        </w:rPr>
        <w:t xml:space="preserve"> </w:t>
      </w:r>
      <w:r w:rsidRPr="00E750C5">
        <w:rPr>
          <w:rFonts w:asciiTheme="minorHAnsi" w:hAnsiTheme="minorHAnsi"/>
          <w:sz w:val="24"/>
          <w:szCs w:val="24"/>
        </w:rPr>
        <w:t>part</w:t>
      </w:r>
      <w:r w:rsidRPr="00E750C5">
        <w:rPr>
          <w:rFonts w:asciiTheme="minorHAnsi" w:hAnsiTheme="minorHAnsi"/>
          <w:spacing w:val="-3"/>
          <w:sz w:val="24"/>
          <w:szCs w:val="24"/>
        </w:rPr>
        <w:t xml:space="preserve"> </w:t>
      </w:r>
      <w:r w:rsidRPr="00E750C5">
        <w:rPr>
          <w:rFonts w:asciiTheme="minorHAnsi" w:hAnsiTheme="minorHAnsi"/>
          <w:sz w:val="24"/>
          <w:szCs w:val="24"/>
        </w:rPr>
        <w:t>of</w:t>
      </w:r>
      <w:r w:rsidRPr="00E750C5">
        <w:rPr>
          <w:rFonts w:asciiTheme="minorHAnsi" w:hAnsiTheme="minorHAnsi"/>
          <w:spacing w:val="-3"/>
          <w:sz w:val="24"/>
          <w:szCs w:val="24"/>
        </w:rPr>
        <w:t xml:space="preserve"> </w:t>
      </w:r>
      <w:r w:rsidRPr="00E750C5">
        <w:rPr>
          <w:rFonts w:asciiTheme="minorHAnsi" w:hAnsiTheme="minorHAnsi"/>
          <w:sz w:val="24"/>
          <w:szCs w:val="24"/>
        </w:rPr>
        <w:t>the</w:t>
      </w:r>
      <w:r w:rsidRPr="00E750C5">
        <w:rPr>
          <w:rFonts w:asciiTheme="minorHAnsi" w:hAnsiTheme="minorHAnsi"/>
          <w:spacing w:val="-3"/>
          <w:sz w:val="24"/>
          <w:szCs w:val="24"/>
        </w:rPr>
        <w:t xml:space="preserve"> </w:t>
      </w:r>
      <w:r w:rsidRPr="00E750C5">
        <w:rPr>
          <w:rFonts w:asciiTheme="minorHAnsi" w:hAnsiTheme="minorHAnsi"/>
          <w:sz w:val="24"/>
          <w:szCs w:val="24"/>
        </w:rPr>
        <w:t>alleged</w:t>
      </w:r>
      <w:r w:rsidRPr="00E750C5">
        <w:rPr>
          <w:rFonts w:asciiTheme="minorHAnsi" w:hAnsiTheme="minorHAnsi"/>
          <w:spacing w:val="-3"/>
          <w:sz w:val="24"/>
          <w:szCs w:val="24"/>
        </w:rPr>
        <w:t xml:space="preserve"> </w:t>
      </w:r>
      <w:r w:rsidRPr="00E750C5">
        <w:rPr>
          <w:rFonts w:asciiTheme="minorHAnsi" w:hAnsiTheme="minorHAnsi"/>
          <w:sz w:val="24"/>
          <w:szCs w:val="24"/>
        </w:rPr>
        <w:t>policy</w:t>
      </w:r>
      <w:r w:rsidRPr="00E750C5">
        <w:rPr>
          <w:rFonts w:asciiTheme="minorHAnsi" w:hAnsiTheme="minorHAnsi"/>
          <w:spacing w:val="-3"/>
          <w:sz w:val="24"/>
          <w:szCs w:val="24"/>
        </w:rPr>
        <w:t xml:space="preserve"> </w:t>
      </w:r>
      <w:r w:rsidRPr="00E750C5">
        <w:rPr>
          <w:rFonts w:asciiTheme="minorHAnsi" w:hAnsiTheme="minorHAnsi"/>
          <w:sz w:val="24"/>
          <w:szCs w:val="24"/>
        </w:rPr>
        <w:t>violations</w:t>
      </w:r>
      <w:r w:rsidRPr="00E750C5">
        <w:rPr>
          <w:rFonts w:asciiTheme="minorHAnsi" w:hAnsiTheme="minorHAnsi"/>
          <w:spacing w:val="-3"/>
          <w:sz w:val="24"/>
          <w:szCs w:val="24"/>
        </w:rPr>
        <w:t xml:space="preserve"> </w:t>
      </w:r>
      <w:r w:rsidRPr="00E750C5">
        <w:rPr>
          <w:rFonts w:asciiTheme="minorHAnsi" w:hAnsiTheme="minorHAnsi"/>
          <w:sz w:val="24"/>
          <w:szCs w:val="24"/>
        </w:rPr>
        <w:t>at</w:t>
      </w:r>
      <w:r w:rsidRPr="00E750C5">
        <w:rPr>
          <w:rFonts w:asciiTheme="minorHAnsi" w:hAnsiTheme="minorHAnsi"/>
          <w:spacing w:val="-3"/>
          <w:sz w:val="24"/>
          <w:szCs w:val="24"/>
        </w:rPr>
        <w:t xml:space="preserve"> </w:t>
      </w:r>
      <w:r w:rsidRPr="00E750C5">
        <w:rPr>
          <w:rFonts w:asciiTheme="minorHAnsi" w:hAnsiTheme="minorHAnsi"/>
          <w:sz w:val="24"/>
          <w:szCs w:val="24"/>
        </w:rPr>
        <w:t>any point during the Resolution Process. If the Respondent accepts responsibility, the Title IX Coordinator determines that the individual is in violation of College policy.</w:t>
      </w:r>
    </w:p>
    <w:p w14:paraId="37449580" w14:textId="77777777" w:rsidR="0041062F" w:rsidRPr="00E750C5" w:rsidRDefault="0041062F">
      <w:pPr>
        <w:pStyle w:val="BodyText"/>
        <w:spacing w:before="1"/>
        <w:ind w:left="0" w:firstLine="0"/>
        <w:rPr>
          <w:rFonts w:asciiTheme="minorHAnsi" w:hAnsiTheme="minorHAnsi"/>
          <w:sz w:val="24"/>
          <w:szCs w:val="24"/>
        </w:rPr>
      </w:pPr>
    </w:p>
    <w:p w14:paraId="5D282CDC" w14:textId="77777777" w:rsidR="0041062F" w:rsidRPr="00E750C5" w:rsidRDefault="0041062F">
      <w:pPr>
        <w:pStyle w:val="BodyText"/>
        <w:ind w:left="847" w:right="186" w:hanging="10"/>
        <w:rPr>
          <w:rFonts w:asciiTheme="minorHAnsi" w:hAnsiTheme="minorHAnsi"/>
          <w:sz w:val="24"/>
          <w:szCs w:val="24"/>
        </w:rPr>
      </w:pPr>
      <w:r w:rsidRPr="00E750C5">
        <w:rPr>
          <w:rFonts w:asciiTheme="minorHAnsi" w:hAnsiTheme="minorHAnsi"/>
          <w:sz w:val="24"/>
          <w:szCs w:val="24"/>
        </w:rPr>
        <w:t>The</w:t>
      </w:r>
      <w:r w:rsidRPr="00E750C5">
        <w:rPr>
          <w:rFonts w:asciiTheme="minorHAnsi" w:hAnsiTheme="minorHAnsi"/>
          <w:spacing w:val="-9"/>
          <w:sz w:val="24"/>
          <w:szCs w:val="24"/>
        </w:rPr>
        <w:t xml:space="preserve"> </w:t>
      </w:r>
      <w:r w:rsidRPr="00E750C5">
        <w:rPr>
          <w:rFonts w:asciiTheme="minorHAnsi" w:hAnsiTheme="minorHAnsi"/>
          <w:sz w:val="24"/>
          <w:szCs w:val="24"/>
        </w:rPr>
        <w:t>Title</w:t>
      </w:r>
      <w:r w:rsidRPr="00E750C5">
        <w:rPr>
          <w:rFonts w:asciiTheme="minorHAnsi" w:hAnsiTheme="minorHAnsi"/>
          <w:spacing w:val="-5"/>
          <w:sz w:val="24"/>
          <w:szCs w:val="24"/>
        </w:rPr>
        <w:t xml:space="preserve"> </w:t>
      </w:r>
      <w:r w:rsidRPr="00E750C5">
        <w:rPr>
          <w:rFonts w:asciiTheme="minorHAnsi" w:hAnsiTheme="minorHAnsi"/>
          <w:sz w:val="24"/>
          <w:szCs w:val="24"/>
        </w:rPr>
        <w:t>IX</w:t>
      </w:r>
      <w:r w:rsidRPr="00E750C5">
        <w:rPr>
          <w:rFonts w:asciiTheme="minorHAnsi" w:hAnsiTheme="minorHAnsi"/>
          <w:spacing w:val="-5"/>
          <w:sz w:val="24"/>
          <w:szCs w:val="24"/>
        </w:rPr>
        <w:t xml:space="preserve"> </w:t>
      </w:r>
      <w:r w:rsidRPr="00E750C5">
        <w:rPr>
          <w:rFonts w:asciiTheme="minorHAnsi" w:hAnsiTheme="minorHAnsi"/>
          <w:sz w:val="24"/>
          <w:szCs w:val="24"/>
        </w:rPr>
        <w:t>Coordinator</w:t>
      </w:r>
      <w:r w:rsidRPr="00E750C5">
        <w:rPr>
          <w:rFonts w:asciiTheme="minorHAnsi" w:hAnsiTheme="minorHAnsi"/>
          <w:spacing w:val="-4"/>
          <w:sz w:val="24"/>
          <w:szCs w:val="24"/>
        </w:rPr>
        <w:t xml:space="preserve"> </w:t>
      </w:r>
      <w:r w:rsidRPr="00E750C5">
        <w:rPr>
          <w:rFonts w:asciiTheme="minorHAnsi" w:hAnsiTheme="minorHAnsi"/>
          <w:sz w:val="24"/>
          <w:szCs w:val="24"/>
        </w:rPr>
        <w:t>then</w:t>
      </w:r>
      <w:r w:rsidRPr="00E750C5">
        <w:rPr>
          <w:rFonts w:asciiTheme="minorHAnsi" w:hAnsiTheme="minorHAnsi"/>
          <w:spacing w:val="-5"/>
          <w:sz w:val="24"/>
          <w:szCs w:val="24"/>
        </w:rPr>
        <w:t xml:space="preserve"> </w:t>
      </w:r>
      <w:r w:rsidRPr="00E750C5">
        <w:rPr>
          <w:rFonts w:asciiTheme="minorHAnsi" w:hAnsiTheme="minorHAnsi"/>
          <w:sz w:val="24"/>
          <w:szCs w:val="24"/>
        </w:rPr>
        <w:t>determines</w:t>
      </w:r>
      <w:r w:rsidRPr="00E750C5">
        <w:rPr>
          <w:rFonts w:asciiTheme="minorHAnsi" w:hAnsiTheme="minorHAnsi"/>
          <w:spacing w:val="-5"/>
          <w:sz w:val="24"/>
          <w:szCs w:val="24"/>
        </w:rPr>
        <w:t xml:space="preserve"> </w:t>
      </w:r>
      <w:r w:rsidRPr="00E750C5">
        <w:rPr>
          <w:rFonts w:asciiTheme="minorHAnsi" w:hAnsiTheme="minorHAnsi"/>
          <w:sz w:val="24"/>
          <w:szCs w:val="24"/>
        </w:rPr>
        <w:t>appropriate</w:t>
      </w:r>
      <w:r w:rsidRPr="00E750C5">
        <w:rPr>
          <w:rFonts w:asciiTheme="minorHAnsi" w:hAnsiTheme="minorHAnsi"/>
          <w:spacing w:val="-5"/>
          <w:sz w:val="24"/>
          <w:szCs w:val="24"/>
        </w:rPr>
        <w:t xml:space="preserve"> </w:t>
      </w:r>
      <w:r w:rsidRPr="00E750C5">
        <w:rPr>
          <w:rFonts w:asciiTheme="minorHAnsi" w:hAnsiTheme="minorHAnsi"/>
          <w:sz w:val="24"/>
          <w:szCs w:val="24"/>
        </w:rPr>
        <w:t>sanction(s)</w:t>
      </w:r>
      <w:r w:rsidRPr="00E750C5">
        <w:rPr>
          <w:rFonts w:asciiTheme="minorHAnsi" w:hAnsiTheme="minorHAnsi"/>
          <w:spacing w:val="-5"/>
          <w:sz w:val="24"/>
          <w:szCs w:val="24"/>
        </w:rPr>
        <w:t xml:space="preserve"> </w:t>
      </w:r>
      <w:r w:rsidRPr="00E750C5">
        <w:rPr>
          <w:rFonts w:asciiTheme="minorHAnsi" w:hAnsiTheme="minorHAnsi"/>
          <w:sz w:val="24"/>
          <w:szCs w:val="24"/>
        </w:rPr>
        <w:t>or</w:t>
      </w:r>
      <w:r w:rsidRPr="00E750C5">
        <w:rPr>
          <w:rFonts w:asciiTheme="minorHAnsi" w:hAnsiTheme="minorHAnsi"/>
          <w:spacing w:val="-5"/>
          <w:sz w:val="24"/>
          <w:szCs w:val="24"/>
        </w:rPr>
        <w:t xml:space="preserve"> </w:t>
      </w:r>
      <w:r w:rsidRPr="00E750C5">
        <w:rPr>
          <w:rFonts w:asciiTheme="minorHAnsi" w:hAnsiTheme="minorHAnsi"/>
          <w:sz w:val="24"/>
          <w:szCs w:val="24"/>
        </w:rPr>
        <w:t>responsive</w:t>
      </w:r>
      <w:r w:rsidRPr="00E750C5">
        <w:rPr>
          <w:rFonts w:asciiTheme="minorHAnsi" w:hAnsiTheme="minorHAnsi"/>
          <w:spacing w:val="-5"/>
          <w:sz w:val="24"/>
          <w:szCs w:val="24"/>
        </w:rPr>
        <w:t xml:space="preserve"> </w:t>
      </w:r>
      <w:r w:rsidRPr="00E750C5">
        <w:rPr>
          <w:rFonts w:asciiTheme="minorHAnsi" w:hAnsiTheme="minorHAnsi"/>
          <w:sz w:val="24"/>
          <w:szCs w:val="24"/>
        </w:rPr>
        <w:t>actions,</w:t>
      </w:r>
      <w:r w:rsidRPr="00E750C5">
        <w:rPr>
          <w:rFonts w:asciiTheme="minorHAnsi" w:hAnsiTheme="minorHAnsi"/>
          <w:spacing w:val="-5"/>
          <w:sz w:val="24"/>
          <w:szCs w:val="24"/>
        </w:rPr>
        <w:t xml:space="preserve"> </w:t>
      </w:r>
      <w:r w:rsidRPr="00E750C5">
        <w:rPr>
          <w:rFonts w:asciiTheme="minorHAnsi" w:hAnsiTheme="minorHAnsi"/>
          <w:sz w:val="24"/>
          <w:szCs w:val="24"/>
        </w:rPr>
        <w:t>which are promptly implemented in order to effectively stop the harassment, discrimination, and/or retaliation; prevent its recurrence; and remedy the effects of the conduct, both on the Complainant and the community.</w:t>
      </w:r>
    </w:p>
    <w:p w14:paraId="694DDA32" w14:textId="77777777" w:rsidR="0041062F" w:rsidRPr="00E750C5" w:rsidRDefault="0041062F">
      <w:pPr>
        <w:pStyle w:val="BodyText"/>
        <w:spacing w:before="2"/>
        <w:ind w:left="0" w:firstLine="0"/>
        <w:rPr>
          <w:rFonts w:asciiTheme="minorHAnsi" w:hAnsiTheme="minorHAnsi"/>
          <w:sz w:val="24"/>
          <w:szCs w:val="24"/>
        </w:rPr>
      </w:pPr>
    </w:p>
    <w:p w14:paraId="6AB8AE0B" w14:textId="77777777" w:rsidR="0041062F" w:rsidRPr="00E750C5" w:rsidRDefault="0041062F">
      <w:pPr>
        <w:pStyle w:val="BodyText"/>
        <w:spacing w:before="1"/>
        <w:ind w:left="847" w:right="149" w:hanging="10"/>
        <w:rPr>
          <w:rFonts w:asciiTheme="minorHAnsi" w:hAnsiTheme="minorHAnsi"/>
          <w:sz w:val="24"/>
          <w:szCs w:val="24"/>
        </w:rPr>
      </w:pPr>
      <w:r w:rsidRPr="00E750C5">
        <w:rPr>
          <w:rFonts w:asciiTheme="minorHAnsi" w:hAnsiTheme="minorHAnsi"/>
          <w:sz w:val="24"/>
          <w:szCs w:val="24"/>
        </w:rPr>
        <w:t>If the Respondent accepts responsibility for all of the alleged policy violations and the Title IX Coordinator or designee has determined appropriate sanction(s) or responsive actions, to which</w:t>
      </w:r>
      <w:r w:rsidRPr="00E750C5">
        <w:rPr>
          <w:rFonts w:asciiTheme="minorHAnsi" w:hAnsiTheme="minorHAnsi"/>
          <w:spacing w:val="-4"/>
          <w:sz w:val="24"/>
          <w:szCs w:val="24"/>
        </w:rPr>
        <w:t xml:space="preserve"> </w:t>
      </w:r>
      <w:r w:rsidRPr="00E750C5">
        <w:rPr>
          <w:rFonts w:asciiTheme="minorHAnsi" w:hAnsiTheme="minorHAnsi"/>
          <w:sz w:val="24"/>
          <w:szCs w:val="24"/>
        </w:rPr>
        <w:t>the</w:t>
      </w:r>
      <w:r w:rsidRPr="00E750C5">
        <w:rPr>
          <w:rFonts w:asciiTheme="minorHAnsi" w:hAnsiTheme="minorHAnsi"/>
          <w:spacing w:val="-4"/>
          <w:sz w:val="24"/>
          <w:szCs w:val="24"/>
        </w:rPr>
        <w:t xml:space="preserve"> </w:t>
      </w:r>
      <w:r w:rsidRPr="00E750C5">
        <w:rPr>
          <w:rFonts w:asciiTheme="minorHAnsi" w:hAnsiTheme="minorHAnsi"/>
          <w:sz w:val="24"/>
          <w:szCs w:val="24"/>
        </w:rPr>
        <w:t>Respondent</w:t>
      </w:r>
      <w:r w:rsidRPr="00E750C5">
        <w:rPr>
          <w:rFonts w:asciiTheme="minorHAnsi" w:hAnsiTheme="minorHAnsi"/>
          <w:spacing w:val="-4"/>
          <w:sz w:val="24"/>
          <w:szCs w:val="24"/>
        </w:rPr>
        <w:t xml:space="preserve"> </w:t>
      </w:r>
      <w:r w:rsidRPr="00E750C5">
        <w:rPr>
          <w:rFonts w:asciiTheme="minorHAnsi" w:hAnsiTheme="minorHAnsi"/>
          <w:sz w:val="24"/>
          <w:szCs w:val="24"/>
        </w:rPr>
        <w:t>agrees,</w:t>
      </w:r>
      <w:r w:rsidRPr="00E750C5">
        <w:rPr>
          <w:rFonts w:asciiTheme="minorHAnsi" w:hAnsiTheme="minorHAnsi"/>
          <w:spacing w:val="-4"/>
          <w:sz w:val="24"/>
          <w:szCs w:val="24"/>
        </w:rPr>
        <w:t xml:space="preserve"> </w:t>
      </w:r>
      <w:r w:rsidRPr="00E750C5">
        <w:rPr>
          <w:rFonts w:asciiTheme="minorHAnsi" w:hAnsiTheme="minorHAnsi"/>
          <w:sz w:val="24"/>
          <w:szCs w:val="24"/>
        </w:rPr>
        <w:t>and</w:t>
      </w:r>
      <w:r w:rsidRPr="00E750C5">
        <w:rPr>
          <w:rFonts w:asciiTheme="minorHAnsi" w:hAnsiTheme="minorHAnsi"/>
          <w:spacing w:val="-4"/>
          <w:sz w:val="24"/>
          <w:szCs w:val="24"/>
        </w:rPr>
        <w:t xml:space="preserve"> </w:t>
      </w:r>
      <w:r w:rsidRPr="00E750C5">
        <w:rPr>
          <w:rFonts w:asciiTheme="minorHAnsi" w:hAnsiTheme="minorHAnsi"/>
          <w:sz w:val="24"/>
          <w:szCs w:val="24"/>
        </w:rPr>
        <w:t>which</w:t>
      </w:r>
      <w:r w:rsidRPr="00E750C5">
        <w:rPr>
          <w:rFonts w:asciiTheme="minorHAnsi" w:hAnsiTheme="minorHAnsi"/>
          <w:spacing w:val="-4"/>
          <w:sz w:val="24"/>
          <w:szCs w:val="24"/>
        </w:rPr>
        <w:t xml:space="preserve"> </w:t>
      </w:r>
      <w:r w:rsidRPr="00E750C5">
        <w:rPr>
          <w:rFonts w:asciiTheme="minorHAnsi" w:hAnsiTheme="minorHAnsi"/>
          <w:sz w:val="24"/>
          <w:szCs w:val="24"/>
        </w:rPr>
        <w:t>are</w:t>
      </w:r>
      <w:r w:rsidRPr="00E750C5">
        <w:rPr>
          <w:rFonts w:asciiTheme="minorHAnsi" w:hAnsiTheme="minorHAnsi"/>
          <w:spacing w:val="-4"/>
          <w:sz w:val="24"/>
          <w:szCs w:val="24"/>
        </w:rPr>
        <w:t xml:space="preserve"> </w:t>
      </w:r>
      <w:r w:rsidRPr="00E750C5">
        <w:rPr>
          <w:rFonts w:asciiTheme="minorHAnsi" w:hAnsiTheme="minorHAnsi"/>
          <w:sz w:val="24"/>
          <w:szCs w:val="24"/>
        </w:rPr>
        <w:t>promptly</w:t>
      </w:r>
      <w:r w:rsidRPr="00E750C5">
        <w:rPr>
          <w:rFonts w:asciiTheme="minorHAnsi" w:hAnsiTheme="minorHAnsi"/>
          <w:spacing w:val="-4"/>
          <w:sz w:val="24"/>
          <w:szCs w:val="24"/>
        </w:rPr>
        <w:t xml:space="preserve"> </w:t>
      </w:r>
      <w:r w:rsidRPr="00E750C5">
        <w:rPr>
          <w:rFonts w:asciiTheme="minorHAnsi" w:hAnsiTheme="minorHAnsi"/>
          <w:sz w:val="24"/>
          <w:szCs w:val="24"/>
        </w:rPr>
        <w:t>implemented,</w:t>
      </w:r>
      <w:r w:rsidRPr="00E750C5">
        <w:rPr>
          <w:rFonts w:asciiTheme="minorHAnsi" w:hAnsiTheme="minorHAnsi"/>
          <w:spacing w:val="-4"/>
          <w:sz w:val="24"/>
          <w:szCs w:val="24"/>
        </w:rPr>
        <w:t xml:space="preserve"> </w:t>
      </w:r>
      <w:r w:rsidRPr="00E750C5">
        <w:rPr>
          <w:rFonts w:asciiTheme="minorHAnsi" w:hAnsiTheme="minorHAnsi"/>
          <w:sz w:val="24"/>
          <w:szCs w:val="24"/>
        </w:rPr>
        <w:t>the</w:t>
      </w:r>
      <w:r w:rsidRPr="00E750C5">
        <w:rPr>
          <w:rFonts w:asciiTheme="minorHAnsi" w:hAnsiTheme="minorHAnsi"/>
          <w:spacing w:val="-4"/>
          <w:sz w:val="24"/>
          <w:szCs w:val="24"/>
        </w:rPr>
        <w:t xml:space="preserve"> </w:t>
      </w:r>
      <w:r w:rsidRPr="00E750C5">
        <w:rPr>
          <w:rFonts w:asciiTheme="minorHAnsi" w:hAnsiTheme="minorHAnsi"/>
          <w:sz w:val="24"/>
          <w:szCs w:val="24"/>
        </w:rPr>
        <w:t>process</w:t>
      </w:r>
      <w:r w:rsidRPr="00E750C5">
        <w:rPr>
          <w:rFonts w:asciiTheme="minorHAnsi" w:hAnsiTheme="minorHAnsi"/>
          <w:spacing w:val="-4"/>
          <w:sz w:val="24"/>
          <w:szCs w:val="24"/>
        </w:rPr>
        <w:t xml:space="preserve"> </w:t>
      </w:r>
      <w:r w:rsidRPr="00E750C5">
        <w:rPr>
          <w:rFonts w:asciiTheme="minorHAnsi" w:hAnsiTheme="minorHAnsi"/>
          <w:sz w:val="24"/>
          <w:szCs w:val="24"/>
        </w:rPr>
        <w:t>is</w:t>
      </w:r>
      <w:r w:rsidRPr="00E750C5">
        <w:rPr>
          <w:rFonts w:asciiTheme="minorHAnsi" w:hAnsiTheme="minorHAnsi"/>
          <w:spacing w:val="-4"/>
          <w:sz w:val="24"/>
          <w:szCs w:val="24"/>
        </w:rPr>
        <w:t xml:space="preserve"> </w:t>
      </w:r>
      <w:r w:rsidRPr="00E750C5">
        <w:rPr>
          <w:rFonts w:asciiTheme="minorHAnsi" w:hAnsiTheme="minorHAnsi"/>
          <w:sz w:val="24"/>
          <w:szCs w:val="24"/>
        </w:rPr>
        <w:t>over.</w:t>
      </w:r>
      <w:r w:rsidRPr="00E750C5">
        <w:rPr>
          <w:rFonts w:asciiTheme="minorHAnsi" w:hAnsiTheme="minorHAnsi"/>
          <w:spacing w:val="-8"/>
          <w:sz w:val="24"/>
          <w:szCs w:val="24"/>
        </w:rPr>
        <w:t xml:space="preserve"> </w:t>
      </w:r>
      <w:r w:rsidRPr="00E750C5">
        <w:rPr>
          <w:rFonts w:asciiTheme="minorHAnsi" w:hAnsiTheme="minorHAnsi"/>
          <w:sz w:val="24"/>
          <w:szCs w:val="24"/>
        </w:rPr>
        <w:t>The Complainant may be consulted on and will be informed of this outcome.</w:t>
      </w:r>
    </w:p>
    <w:p w14:paraId="49F9BBD4" w14:textId="77777777" w:rsidR="0041062F" w:rsidRPr="00E750C5" w:rsidRDefault="0041062F">
      <w:pPr>
        <w:sectPr w:rsidR="0041062F" w:rsidRPr="00E750C5" w:rsidSect="002252B6">
          <w:pgSz w:w="12240" w:h="15840"/>
          <w:pgMar w:top="1820" w:right="1000" w:bottom="1220" w:left="1020" w:header="0" w:footer="1022" w:gutter="0"/>
          <w:pgBorders w:offsetFrom="page">
            <w:top w:val="single" w:sz="4" w:space="24" w:color="7030A0"/>
            <w:left w:val="single" w:sz="4" w:space="24" w:color="7030A0"/>
            <w:bottom w:val="single" w:sz="4" w:space="24" w:color="7030A0"/>
            <w:right w:val="single" w:sz="4" w:space="24" w:color="7030A0"/>
          </w:pgBorders>
          <w:cols w:space="720"/>
        </w:sectPr>
      </w:pPr>
    </w:p>
    <w:p w14:paraId="776567F9" w14:textId="77777777" w:rsidR="00E750C5" w:rsidRDefault="0041062F" w:rsidP="00E750C5">
      <w:pPr>
        <w:pStyle w:val="BodyText"/>
        <w:spacing w:before="70"/>
        <w:ind w:left="847" w:right="221" w:hanging="10"/>
        <w:rPr>
          <w:rFonts w:asciiTheme="minorHAnsi" w:hAnsiTheme="minorHAnsi"/>
          <w:sz w:val="24"/>
          <w:szCs w:val="24"/>
        </w:rPr>
      </w:pPr>
      <w:r w:rsidRPr="00E750C5">
        <w:rPr>
          <w:rFonts w:asciiTheme="minorHAnsi" w:hAnsiTheme="minorHAnsi"/>
          <w:sz w:val="24"/>
          <w:szCs w:val="24"/>
        </w:rPr>
        <w:lastRenderedPageBreak/>
        <w:t>If</w:t>
      </w:r>
      <w:r w:rsidRPr="00E750C5">
        <w:rPr>
          <w:rFonts w:asciiTheme="minorHAnsi" w:hAnsiTheme="minorHAnsi"/>
          <w:spacing w:val="-4"/>
          <w:sz w:val="24"/>
          <w:szCs w:val="24"/>
        </w:rPr>
        <w:t xml:space="preserve"> </w:t>
      </w:r>
      <w:r w:rsidRPr="00E750C5">
        <w:rPr>
          <w:rFonts w:asciiTheme="minorHAnsi" w:hAnsiTheme="minorHAnsi"/>
          <w:sz w:val="24"/>
          <w:szCs w:val="24"/>
        </w:rPr>
        <w:t>the</w:t>
      </w:r>
      <w:r w:rsidRPr="00E750C5">
        <w:rPr>
          <w:rFonts w:asciiTheme="minorHAnsi" w:hAnsiTheme="minorHAnsi"/>
          <w:spacing w:val="-4"/>
          <w:sz w:val="24"/>
          <w:szCs w:val="24"/>
        </w:rPr>
        <w:t xml:space="preserve"> </w:t>
      </w:r>
      <w:r w:rsidRPr="00E750C5">
        <w:rPr>
          <w:rFonts w:asciiTheme="minorHAnsi" w:hAnsiTheme="minorHAnsi"/>
          <w:sz w:val="24"/>
          <w:szCs w:val="24"/>
        </w:rPr>
        <w:t>Respondent</w:t>
      </w:r>
      <w:r w:rsidRPr="00E750C5">
        <w:rPr>
          <w:rFonts w:asciiTheme="minorHAnsi" w:hAnsiTheme="minorHAnsi"/>
          <w:spacing w:val="-4"/>
          <w:sz w:val="24"/>
          <w:szCs w:val="24"/>
        </w:rPr>
        <w:t xml:space="preserve"> </w:t>
      </w:r>
      <w:r w:rsidRPr="00E750C5">
        <w:rPr>
          <w:rFonts w:asciiTheme="minorHAnsi" w:hAnsiTheme="minorHAnsi"/>
          <w:sz w:val="24"/>
          <w:szCs w:val="24"/>
        </w:rPr>
        <w:t>accepts</w:t>
      </w:r>
      <w:r w:rsidRPr="00E750C5">
        <w:rPr>
          <w:rFonts w:asciiTheme="minorHAnsi" w:hAnsiTheme="minorHAnsi"/>
          <w:spacing w:val="-4"/>
          <w:sz w:val="24"/>
          <w:szCs w:val="24"/>
        </w:rPr>
        <w:t xml:space="preserve"> </w:t>
      </w:r>
      <w:r w:rsidRPr="00E750C5">
        <w:rPr>
          <w:rFonts w:asciiTheme="minorHAnsi" w:hAnsiTheme="minorHAnsi"/>
          <w:sz w:val="24"/>
          <w:szCs w:val="24"/>
        </w:rPr>
        <w:t>responsibility</w:t>
      </w:r>
      <w:r w:rsidRPr="00E750C5">
        <w:rPr>
          <w:rFonts w:asciiTheme="minorHAnsi" w:hAnsiTheme="minorHAnsi"/>
          <w:spacing w:val="-4"/>
          <w:sz w:val="24"/>
          <w:szCs w:val="24"/>
        </w:rPr>
        <w:t xml:space="preserve"> </w:t>
      </w:r>
      <w:r w:rsidRPr="00E750C5">
        <w:rPr>
          <w:rFonts w:asciiTheme="minorHAnsi" w:hAnsiTheme="minorHAnsi"/>
          <w:sz w:val="24"/>
          <w:szCs w:val="24"/>
        </w:rPr>
        <w:t>for</w:t>
      </w:r>
      <w:r w:rsidRPr="00E750C5">
        <w:rPr>
          <w:rFonts w:asciiTheme="minorHAnsi" w:hAnsiTheme="minorHAnsi"/>
          <w:spacing w:val="-2"/>
          <w:sz w:val="24"/>
          <w:szCs w:val="24"/>
        </w:rPr>
        <w:t xml:space="preserve"> </w:t>
      </w:r>
      <w:r w:rsidRPr="00E750C5">
        <w:rPr>
          <w:rFonts w:asciiTheme="minorHAnsi" w:hAnsiTheme="minorHAnsi"/>
          <w:sz w:val="24"/>
          <w:szCs w:val="24"/>
          <w:u w:val="single"/>
        </w:rPr>
        <w:t>some</w:t>
      </w:r>
      <w:r w:rsidRPr="00E750C5">
        <w:rPr>
          <w:rFonts w:asciiTheme="minorHAnsi" w:hAnsiTheme="minorHAnsi"/>
          <w:spacing w:val="-4"/>
          <w:sz w:val="24"/>
          <w:szCs w:val="24"/>
        </w:rPr>
        <w:t xml:space="preserve"> </w:t>
      </w:r>
      <w:r w:rsidRPr="00E750C5">
        <w:rPr>
          <w:rFonts w:asciiTheme="minorHAnsi" w:hAnsiTheme="minorHAnsi"/>
          <w:sz w:val="24"/>
          <w:szCs w:val="24"/>
        </w:rPr>
        <w:t>of</w:t>
      </w:r>
      <w:r w:rsidRPr="00E750C5">
        <w:rPr>
          <w:rFonts w:asciiTheme="minorHAnsi" w:hAnsiTheme="minorHAnsi"/>
          <w:spacing w:val="-4"/>
          <w:sz w:val="24"/>
          <w:szCs w:val="24"/>
        </w:rPr>
        <w:t xml:space="preserve"> </w:t>
      </w:r>
      <w:r w:rsidRPr="00E750C5">
        <w:rPr>
          <w:rFonts w:asciiTheme="minorHAnsi" w:hAnsiTheme="minorHAnsi"/>
          <w:sz w:val="24"/>
          <w:szCs w:val="24"/>
        </w:rPr>
        <w:t>the</w:t>
      </w:r>
      <w:r w:rsidRPr="00E750C5">
        <w:rPr>
          <w:rFonts w:asciiTheme="minorHAnsi" w:hAnsiTheme="minorHAnsi"/>
          <w:spacing w:val="-4"/>
          <w:sz w:val="24"/>
          <w:szCs w:val="24"/>
        </w:rPr>
        <w:t xml:space="preserve"> </w:t>
      </w:r>
      <w:r w:rsidRPr="00E750C5">
        <w:rPr>
          <w:rFonts w:asciiTheme="minorHAnsi" w:hAnsiTheme="minorHAnsi"/>
          <w:sz w:val="24"/>
          <w:szCs w:val="24"/>
        </w:rPr>
        <w:t>alleged</w:t>
      </w:r>
      <w:r w:rsidRPr="00E750C5">
        <w:rPr>
          <w:rFonts w:asciiTheme="minorHAnsi" w:hAnsiTheme="minorHAnsi"/>
          <w:spacing w:val="-4"/>
          <w:sz w:val="24"/>
          <w:szCs w:val="24"/>
        </w:rPr>
        <w:t xml:space="preserve"> </w:t>
      </w:r>
      <w:r w:rsidRPr="00E750C5">
        <w:rPr>
          <w:rFonts w:asciiTheme="minorHAnsi" w:hAnsiTheme="minorHAnsi"/>
          <w:sz w:val="24"/>
          <w:szCs w:val="24"/>
        </w:rPr>
        <w:t>policy</w:t>
      </w:r>
      <w:r w:rsidRPr="00E750C5">
        <w:rPr>
          <w:rFonts w:asciiTheme="minorHAnsi" w:hAnsiTheme="minorHAnsi"/>
          <w:spacing w:val="-4"/>
          <w:sz w:val="24"/>
          <w:szCs w:val="24"/>
        </w:rPr>
        <w:t xml:space="preserve"> </w:t>
      </w:r>
      <w:r w:rsidRPr="00E750C5">
        <w:rPr>
          <w:rFonts w:asciiTheme="minorHAnsi" w:hAnsiTheme="minorHAnsi"/>
          <w:sz w:val="24"/>
          <w:szCs w:val="24"/>
        </w:rPr>
        <w:t>violations</w:t>
      </w:r>
      <w:r w:rsidRPr="00E750C5">
        <w:rPr>
          <w:rFonts w:asciiTheme="minorHAnsi" w:hAnsiTheme="minorHAnsi"/>
          <w:spacing w:val="-4"/>
          <w:sz w:val="24"/>
          <w:szCs w:val="24"/>
        </w:rPr>
        <w:t xml:space="preserve"> </w:t>
      </w:r>
      <w:r w:rsidRPr="00E750C5">
        <w:rPr>
          <w:rFonts w:asciiTheme="minorHAnsi" w:hAnsiTheme="minorHAnsi"/>
          <w:sz w:val="24"/>
          <w:szCs w:val="24"/>
        </w:rPr>
        <w:t>and</w:t>
      </w:r>
      <w:r w:rsidRPr="00E750C5">
        <w:rPr>
          <w:rFonts w:asciiTheme="minorHAnsi" w:hAnsiTheme="minorHAnsi"/>
          <w:spacing w:val="-4"/>
          <w:sz w:val="24"/>
          <w:szCs w:val="24"/>
        </w:rPr>
        <w:t xml:space="preserve"> </w:t>
      </w:r>
      <w:r w:rsidRPr="00E750C5">
        <w:rPr>
          <w:rFonts w:asciiTheme="minorHAnsi" w:hAnsiTheme="minorHAnsi"/>
          <w:sz w:val="24"/>
          <w:szCs w:val="24"/>
        </w:rPr>
        <w:t>the</w:t>
      </w:r>
      <w:r w:rsidRPr="00E750C5">
        <w:rPr>
          <w:rFonts w:asciiTheme="minorHAnsi" w:hAnsiTheme="minorHAnsi"/>
          <w:spacing w:val="-8"/>
          <w:sz w:val="24"/>
          <w:szCs w:val="24"/>
        </w:rPr>
        <w:t xml:space="preserve"> </w:t>
      </w:r>
      <w:r w:rsidRPr="00E750C5">
        <w:rPr>
          <w:rFonts w:asciiTheme="minorHAnsi" w:hAnsiTheme="minorHAnsi"/>
          <w:sz w:val="24"/>
          <w:szCs w:val="24"/>
        </w:rPr>
        <w:t>Title IX Coordinator has determined appropriate sanction(s) or responsive actions, to which the Respondent agrees, and which are promptly implemented for those violations, then the remaining allegations will continue to be investigated and resolved through</w:t>
      </w:r>
      <w:r w:rsidRPr="00E750C5">
        <w:rPr>
          <w:rFonts w:asciiTheme="minorHAnsi" w:hAnsiTheme="minorHAnsi"/>
          <w:spacing w:val="-4"/>
          <w:sz w:val="24"/>
          <w:szCs w:val="24"/>
        </w:rPr>
        <w:t xml:space="preserve"> </w:t>
      </w:r>
      <w:r w:rsidRPr="00E750C5">
        <w:rPr>
          <w:rFonts w:asciiTheme="minorHAnsi" w:hAnsiTheme="minorHAnsi"/>
          <w:sz w:val="24"/>
          <w:szCs w:val="24"/>
        </w:rPr>
        <w:t>Administrative Resolution. The parties will be informed of this outcome. The parties are still able to seek Alternative Resolution on the remaining allegations, subject to the stipulations above.</w:t>
      </w:r>
    </w:p>
    <w:p w14:paraId="6A3525DC" w14:textId="77777777" w:rsidR="00E750C5" w:rsidRDefault="00E750C5" w:rsidP="00E750C5">
      <w:pPr>
        <w:pStyle w:val="BodyText"/>
        <w:spacing w:before="70"/>
        <w:ind w:left="847" w:right="221" w:hanging="10"/>
        <w:rPr>
          <w:rFonts w:asciiTheme="minorHAnsi" w:hAnsiTheme="minorHAnsi"/>
          <w:sz w:val="24"/>
          <w:szCs w:val="24"/>
        </w:rPr>
      </w:pPr>
    </w:p>
    <w:p w14:paraId="4D580900" w14:textId="0F9DA202" w:rsidR="0041062F" w:rsidRPr="00E750C5" w:rsidRDefault="0041062F" w:rsidP="00A47BC6">
      <w:pPr>
        <w:pStyle w:val="ListParagraph"/>
        <w:numPr>
          <w:ilvl w:val="0"/>
          <w:numId w:val="99"/>
        </w:numPr>
      </w:pPr>
      <w:r w:rsidRPr="00E750C5">
        <w:t>Administrative</w:t>
      </w:r>
      <w:r w:rsidRPr="00E750C5">
        <w:rPr>
          <w:spacing w:val="-12"/>
        </w:rPr>
        <w:t xml:space="preserve"> </w:t>
      </w:r>
      <w:r w:rsidRPr="00E750C5">
        <w:t>Resolution</w:t>
      </w:r>
      <w:r w:rsidRPr="00E750C5">
        <w:rPr>
          <w:spacing w:val="-9"/>
        </w:rPr>
        <w:t xml:space="preserve"> </w:t>
      </w:r>
      <w:r w:rsidRPr="00E750C5">
        <w:t>via</w:t>
      </w:r>
      <w:r w:rsidRPr="00E750C5">
        <w:rPr>
          <w:spacing w:val="-9"/>
        </w:rPr>
        <w:t xml:space="preserve"> </w:t>
      </w:r>
      <w:r w:rsidRPr="00E750C5">
        <w:t>a</w:t>
      </w:r>
      <w:r w:rsidRPr="00E750C5">
        <w:rPr>
          <w:spacing w:val="-9"/>
        </w:rPr>
        <w:t xml:space="preserve"> </w:t>
      </w:r>
      <w:r w:rsidRPr="00E750C5">
        <w:t>Nonconfrontational</w:t>
      </w:r>
      <w:r w:rsidRPr="00E750C5">
        <w:rPr>
          <w:spacing w:val="-9"/>
        </w:rPr>
        <w:t xml:space="preserve"> </w:t>
      </w:r>
      <w:r w:rsidRPr="00E750C5">
        <w:rPr>
          <w:spacing w:val="-2"/>
        </w:rPr>
        <w:t>Hearing</w:t>
      </w:r>
    </w:p>
    <w:p w14:paraId="455E29EE" w14:textId="77777777" w:rsidR="0041062F" w:rsidRPr="00E750C5" w:rsidRDefault="0041062F">
      <w:pPr>
        <w:pStyle w:val="BodyText"/>
        <w:spacing w:before="3"/>
        <w:ind w:left="0" w:firstLine="0"/>
        <w:rPr>
          <w:rFonts w:asciiTheme="minorHAnsi" w:hAnsiTheme="minorHAnsi"/>
          <w:b/>
          <w:sz w:val="24"/>
          <w:szCs w:val="24"/>
        </w:rPr>
      </w:pPr>
    </w:p>
    <w:p w14:paraId="487B5CA3" w14:textId="77777777" w:rsidR="0041062F" w:rsidRPr="00E750C5" w:rsidRDefault="0041062F">
      <w:pPr>
        <w:pStyle w:val="BodyText"/>
        <w:ind w:right="322" w:hanging="10"/>
        <w:jc w:val="both"/>
        <w:rPr>
          <w:rFonts w:asciiTheme="minorHAnsi" w:hAnsiTheme="minorHAnsi"/>
          <w:sz w:val="24"/>
          <w:szCs w:val="24"/>
        </w:rPr>
      </w:pPr>
      <w:r w:rsidRPr="00E750C5">
        <w:rPr>
          <w:rFonts w:asciiTheme="minorHAnsi" w:hAnsiTheme="minorHAnsi"/>
          <w:sz w:val="24"/>
          <w:szCs w:val="24"/>
        </w:rPr>
        <w:t>Administrative Resolution can be pursued at any time during the process for any behavior for which the Respondent has not accepted responsibility that would constitute conduct covered by</w:t>
      </w:r>
      <w:r w:rsidRPr="00E750C5">
        <w:rPr>
          <w:rFonts w:asciiTheme="minorHAnsi" w:hAnsiTheme="minorHAnsi"/>
          <w:spacing w:val="-7"/>
          <w:sz w:val="24"/>
          <w:szCs w:val="24"/>
        </w:rPr>
        <w:t xml:space="preserve"> </w:t>
      </w:r>
      <w:r w:rsidRPr="00E750C5">
        <w:rPr>
          <w:rFonts w:asciiTheme="minorHAnsi" w:hAnsiTheme="minorHAnsi"/>
          <w:sz w:val="24"/>
          <w:szCs w:val="24"/>
        </w:rPr>
        <w:t>the</w:t>
      </w:r>
      <w:r w:rsidRPr="00E750C5">
        <w:rPr>
          <w:rFonts w:asciiTheme="minorHAnsi" w:hAnsiTheme="minorHAnsi"/>
          <w:spacing w:val="-6"/>
          <w:sz w:val="24"/>
          <w:szCs w:val="24"/>
        </w:rPr>
        <w:t xml:space="preserve"> </w:t>
      </w:r>
      <w:r w:rsidRPr="00E750C5">
        <w:rPr>
          <w:rFonts w:asciiTheme="minorHAnsi" w:hAnsiTheme="minorHAnsi"/>
          <w:sz w:val="24"/>
          <w:szCs w:val="24"/>
        </w:rPr>
        <w:t>Equal</w:t>
      </w:r>
      <w:r w:rsidRPr="00E750C5">
        <w:rPr>
          <w:rFonts w:asciiTheme="minorHAnsi" w:hAnsiTheme="minorHAnsi"/>
          <w:spacing w:val="-6"/>
          <w:sz w:val="24"/>
          <w:szCs w:val="24"/>
        </w:rPr>
        <w:t xml:space="preserve"> </w:t>
      </w:r>
      <w:r w:rsidRPr="00E750C5">
        <w:rPr>
          <w:rFonts w:asciiTheme="minorHAnsi" w:hAnsiTheme="minorHAnsi"/>
          <w:sz w:val="24"/>
          <w:szCs w:val="24"/>
        </w:rPr>
        <w:t>Opportunity,</w:t>
      </w:r>
      <w:r w:rsidRPr="00E750C5">
        <w:rPr>
          <w:rFonts w:asciiTheme="minorHAnsi" w:hAnsiTheme="minorHAnsi"/>
          <w:spacing w:val="-6"/>
          <w:sz w:val="24"/>
          <w:szCs w:val="24"/>
        </w:rPr>
        <w:t xml:space="preserve"> </w:t>
      </w:r>
      <w:r w:rsidRPr="00E750C5">
        <w:rPr>
          <w:rFonts w:asciiTheme="minorHAnsi" w:hAnsiTheme="minorHAnsi"/>
          <w:sz w:val="24"/>
          <w:szCs w:val="24"/>
        </w:rPr>
        <w:t>Harassment,</w:t>
      </w:r>
      <w:r w:rsidRPr="00E750C5">
        <w:rPr>
          <w:rFonts w:asciiTheme="minorHAnsi" w:hAnsiTheme="minorHAnsi"/>
          <w:spacing w:val="-6"/>
          <w:sz w:val="24"/>
          <w:szCs w:val="24"/>
        </w:rPr>
        <w:t xml:space="preserve"> </w:t>
      </w:r>
      <w:r w:rsidRPr="00E750C5">
        <w:rPr>
          <w:rFonts w:asciiTheme="minorHAnsi" w:hAnsiTheme="minorHAnsi"/>
          <w:sz w:val="24"/>
          <w:szCs w:val="24"/>
        </w:rPr>
        <w:t>and</w:t>
      </w:r>
      <w:r w:rsidRPr="00E750C5">
        <w:rPr>
          <w:rFonts w:asciiTheme="minorHAnsi" w:hAnsiTheme="minorHAnsi"/>
          <w:spacing w:val="-6"/>
          <w:sz w:val="24"/>
          <w:szCs w:val="24"/>
        </w:rPr>
        <w:t xml:space="preserve"> </w:t>
      </w:r>
      <w:r w:rsidRPr="00E750C5">
        <w:rPr>
          <w:rFonts w:asciiTheme="minorHAnsi" w:hAnsiTheme="minorHAnsi"/>
          <w:sz w:val="24"/>
          <w:szCs w:val="24"/>
        </w:rPr>
        <w:t>Nondiscrimination</w:t>
      </w:r>
      <w:r w:rsidRPr="00E750C5">
        <w:rPr>
          <w:rFonts w:asciiTheme="minorHAnsi" w:hAnsiTheme="minorHAnsi"/>
          <w:spacing w:val="-6"/>
          <w:sz w:val="24"/>
          <w:szCs w:val="24"/>
        </w:rPr>
        <w:t xml:space="preserve"> </w:t>
      </w:r>
      <w:r w:rsidRPr="00E750C5">
        <w:rPr>
          <w:rFonts w:asciiTheme="minorHAnsi" w:hAnsiTheme="minorHAnsi"/>
          <w:sz w:val="24"/>
          <w:szCs w:val="24"/>
        </w:rPr>
        <w:t>Policy</w:t>
      </w:r>
      <w:r w:rsidRPr="00E750C5">
        <w:rPr>
          <w:rFonts w:asciiTheme="minorHAnsi" w:hAnsiTheme="minorHAnsi"/>
          <w:spacing w:val="-6"/>
          <w:sz w:val="24"/>
          <w:szCs w:val="24"/>
        </w:rPr>
        <w:t xml:space="preserve"> </w:t>
      </w:r>
      <w:r w:rsidRPr="00E750C5">
        <w:rPr>
          <w:rFonts w:asciiTheme="minorHAnsi" w:hAnsiTheme="minorHAnsi"/>
          <w:sz w:val="24"/>
          <w:szCs w:val="24"/>
        </w:rPr>
        <w:t>if</w:t>
      </w:r>
      <w:r w:rsidRPr="00E750C5">
        <w:rPr>
          <w:rFonts w:asciiTheme="minorHAnsi" w:hAnsiTheme="minorHAnsi"/>
          <w:spacing w:val="-6"/>
          <w:sz w:val="24"/>
          <w:szCs w:val="24"/>
        </w:rPr>
        <w:t xml:space="preserve"> </w:t>
      </w:r>
      <w:r w:rsidRPr="00E750C5">
        <w:rPr>
          <w:rFonts w:asciiTheme="minorHAnsi" w:hAnsiTheme="minorHAnsi"/>
          <w:sz w:val="24"/>
          <w:szCs w:val="24"/>
        </w:rPr>
        <w:t>proven.</w:t>
      </w:r>
      <w:r w:rsidRPr="00E750C5">
        <w:rPr>
          <w:rFonts w:asciiTheme="minorHAnsi" w:hAnsiTheme="minorHAnsi"/>
          <w:spacing w:val="-16"/>
          <w:sz w:val="24"/>
          <w:szCs w:val="24"/>
        </w:rPr>
        <w:t xml:space="preserve"> </w:t>
      </w:r>
      <w:r w:rsidRPr="00E750C5">
        <w:rPr>
          <w:rFonts w:asciiTheme="minorHAnsi" w:hAnsiTheme="minorHAnsi"/>
          <w:sz w:val="24"/>
          <w:szCs w:val="24"/>
        </w:rPr>
        <w:t>Administrative Resolution starts with a thorough, reliable, and impartial investigation.</w:t>
      </w:r>
    </w:p>
    <w:p w14:paraId="3F9DB680" w14:textId="77777777" w:rsidR="0041062F" w:rsidRPr="00E750C5" w:rsidRDefault="0041062F">
      <w:pPr>
        <w:pStyle w:val="BodyText"/>
        <w:spacing w:before="251"/>
        <w:ind w:right="320" w:hanging="10"/>
        <w:rPr>
          <w:rFonts w:asciiTheme="minorHAnsi" w:hAnsiTheme="minorHAnsi"/>
          <w:sz w:val="24"/>
          <w:szCs w:val="24"/>
        </w:rPr>
      </w:pPr>
      <w:r w:rsidRPr="00E750C5">
        <w:rPr>
          <w:rFonts w:asciiTheme="minorHAnsi" w:hAnsiTheme="minorHAnsi"/>
          <w:sz w:val="24"/>
          <w:szCs w:val="24"/>
        </w:rPr>
        <w:t>If</w:t>
      </w:r>
      <w:r w:rsidRPr="00E750C5">
        <w:rPr>
          <w:rFonts w:asciiTheme="minorHAnsi" w:hAnsiTheme="minorHAnsi"/>
          <w:spacing w:val="-16"/>
          <w:sz w:val="24"/>
          <w:szCs w:val="24"/>
        </w:rPr>
        <w:t xml:space="preserve"> </w:t>
      </w:r>
      <w:r w:rsidRPr="00E750C5">
        <w:rPr>
          <w:rFonts w:asciiTheme="minorHAnsi" w:hAnsiTheme="minorHAnsi"/>
          <w:sz w:val="24"/>
          <w:szCs w:val="24"/>
        </w:rPr>
        <w:t>Administrative</w:t>
      </w:r>
      <w:r w:rsidRPr="00E750C5">
        <w:rPr>
          <w:rFonts w:asciiTheme="minorHAnsi" w:hAnsiTheme="minorHAnsi"/>
          <w:spacing w:val="-4"/>
          <w:sz w:val="24"/>
          <w:szCs w:val="24"/>
        </w:rPr>
        <w:t xml:space="preserve"> </w:t>
      </w:r>
      <w:r w:rsidRPr="00E750C5">
        <w:rPr>
          <w:rFonts w:asciiTheme="minorHAnsi" w:hAnsiTheme="minorHAnsi"/>
          <w:sz w:val="24"/>
          <w:szCs w:val="24"/>
        </w:rPr>
        <w:t>Resolution</w:t>
      </w:r>
      <w:r w:rsidRPr="00E750C5">
        <w:rPr>
          <w:rFonts w:asciiTheme="minorHAnsi" w:hAnsiTheme="minorHAnsi"/>
          <w:spacing w:val="-4"/>
          <w:sz w:val="24"/>
          <w:szCs w:val="24"/>
        </w:rPr>
        <w:t xml:space="preserve"> </w:t>
      </w:r>
      <w:r w:rsidRPr="00E750C5">
        <w:rPr>
          <w:rFonts w:asciiTheme="minorHAnsi" w:hAnsiTheme="minorHAnsi"/>
          <w:sz w:val="24"/>
          <w:szCs w:val="24"/>
        </w:rPr>
        <w:t>is</w:t>
      </w:r>
      <w:r w:rsidRPr="00E750C5">
        <w:rPr>
          <w:rFonts w:asciiTheme="minorHAnsi" w:hAnsiTheme="minorHAnsi"/>
          <w:spacing w:val="-4"/>
          <w:sz w:val="24"/>
          <w:szCs w:val="24"/>
        </w:rPr>
        <w:t xml:space="preserve"> </w:t>
      </w:r>
      <w:r w:rsidRPr="00E750C5">
        <w:rPr>
          <w:rFonts w:asciiTheme="minorHAnsi" w:hAnsiTheme="minorHAnsi"/>
          <w:sz w:val="24"/>
          <w:szCs w:val="24"/>
        </w:rPr>
        <w:t>initiated,</w:t>
      </w:r>
      <w:r w:rsidRPr="00E750C5">
        <w:rPr>
          <w:rFonts w:asciiTheme="minorHAnsi" w:hAnsiTheme="minorHAnsi"/>
          <w:spacing w:val="-4"/>
          <w:sz w:val="24"/>
          <w:szCs w:val="24"/>
        </w:rPr>
        <w:t xml:space="preserve"> </w:t>
      </w:r>
      <w:r w:rsidRPr="00E750C5">
        <w:rPr>
          <w:rFonts w:asciiTheme="minorHAnsi" w:hAnsiTheme="minorHAnsi"/>
          <w:sz w:val="24"/>
          <w:szCs w:val="24"/>
        </w:rPr>
        <w:t>the</w:t>
      </w:r>
      <w:r w:rsidRPr="00E750C5">
        <w:rPr>
          <w:rFonts w:asciiTheme="minorHAnsi" w:hAnsiTheme="minorHAnsi"/>
          <w:spacing w:val="-7"/>
          <w:sz w:val="24"/>
          <w:szCs w:val="24"/>
        </w:rPr>
        <w:t xml:space="preserve"> </w:t>
      </w:r>
      <w:r w:rsidRPr="00E750C5">
        <w:rPr>
          <w:rFonts w:asciiTheme="minorHAnsi" w:hAnsiTheme="minorHAnsi"/>
          <w:sz w:val="24"/>
          <w:szCs w:val="24"/>
        </w:rPr>
        <w:t>Title</w:t>
      </w:r>
      <w:r w:rsidRPr="00E750C5">
        <w:rPr>
          <w:rFonts w:asciiTheme="minorHAnsi" w:hAnsiTheme="minorHAnsi"/>
          <w:spacing w:val="-4"/>
          <w:sz w:val="24"/>
          <w:szCs w:val="24"/>
        </w:rPr>
        <w:t xml:space="preserve"> </w:t>
      </w:r>
      <w:r w:rsidRPr="00E750C5">
        <w:rPr>
          <w:rFonts w:asciiTheme="minorHAnsi" w:hAnsiTheme="minorHAnsi"/>
          <w:sz w:val="24"/>
          <w:szCs w:val="24"/>
        </w:rPr>
        <w:t>IX</w:t>
      </w:r>
      <w:r w:rsidRPr="00E750C5">
        <w:rPr>
          <w:rFonts w:asciiTheme="minorHAnsi" w:hAnsiTheme="minorHAnsi"/>
          <w:spacing w:val="-4"/>
          <w:sz w:val="24"/>
          <w:szCs w:val="24"/>
        </w:rPr>
        <w:t xml:space="preserve"> </w:t>
      </w:r>
      <w:r w:rsidRPr="00E750C5">
        <w:rPr>
          <w:rFonts w:asciiTheme="minorHAnsi" w:hAnsiTheme="minorHAnsi"/>
          <w:sz w:val="24"/>
          <w:szCs w:val="24"/>
        </w:rPr>
        <w:t>Coordinator</w:t>
      </w:r>
      <w:r w:rsidRPr="00E750C5">
        <w:rPr>
          <w:rFonts w:asciiTheme="minorHAnsi" w:hAnsiTheme="minorHAnsi"/>
          <w:spacing w:val="-3"/>
          <w:sz w:val="24"/>
          <w:szCs w:val="24"/>
        </w:rPr>
        <w:t xml:space="preserve"> </w:t>
      </w:r>
      <w:r w:rsidRPr="00E750C5">
        <w:rPr>
          <w:rFonts w:asciiTheme="minorHAnsi" w:hAnsiTheme="minorHAnsi"/>
          <w:sz w:val="24"/>
          <w:szCs w:val="24"/>
        </w:rPr>
        <w:t>will</w:t>
      </w:r>
      <w:r w:rsidRPr="00E750C5">
        <w:rPr>
          <w:rFonts w:asciiTheme="minorHAnsi" w:hAnsiTheme="minorHAnsi"/>
          <w:spacing w:val="-4"/>
          <w:sz w:val="24"/>
          <w:szCs w:val="24"/>
        </w:rPr>
        <w:t xml:space="preserve"> </w:t>
      </w:r>
      <w:r w:rsidRPr="00E750C5">
        <w:rPr>
          <w:rFonts w:asciiTheme="minorHAnsi" w:hAnsiTheme="minorHAnsi"/>
          <w:sz w:val="24"/>
          <w:szCs w:val="24"/>
        </w:rPr>
        <w:t>provide</w:t>
      </w:r>
      <w:r w:rsidRPr="00E750C5">
        <w:rPr>
          <w:rFonts w:asciiTheme="minorHAnsi" w:hAnsiTheme="minorHAnsi"/>
          <w:spacing w:val="-4"/>
          <w:sz w:val="24"/>
          <w:szCs w:val="24"/>
        </w:rPr>
        <w:t xml:space="preserve"> </w:t>
      </w:r>
      <w:r w:rsidRPr="00E750C5">
        <w:rPr>
          <w:rFonts w:asciiTheme="minorHAnsi" w:hAnsiTheme="minorHAnsi"/>
          <w:sz w:val="24"/>
          <w:szCs w:val="24"/>
        </w:rPr>
        <w:t>written</w:t>
      </w:r>
      <w:r w:rsidRPr="00E750C5">
        <w:rPr>
          <w:rFonts w:asciiTheme="minorHAnsi" w:hAnsiTheme="minorHAnsi"/>
          <w:spacing w:val="-4"/>
          <w:sz w:val="24"/>
          <w:szCs w:val="24"/>
        </w:rPr>
        <w:t xml:space="preserve"> </w:t>
      </w:r>
      <w:r w:rsidRPr="00E750C5">
        <w:rPr>
          <w:rFonts w:asciiTheme="minorHAnsi" w:hAnsiTheme="minorHAnsi"/>
          <w:sz w:val="24"/>
          <w:szCs w:val="24"/>
        </w:rPr>
        <w:t>notification of the investigation to the parties at an appropriate time during the investigation. Typically, notice is given at least 48 hours in advance of an interview.</w:t>
      </w:r>
      <w:r w:rsidRPr="00E750C5">
        <w:rPr>
          <w:rFonts w:asciiTheme="minorHAnsi" w:hAnsiTheme="minorHAnsi"/>
          <w:spacing w:val="-7"/>
          <w:sz w:val="24"/>
          <w:szCs w:val="24"/>
        </w:rPr>
        <w:t xml:space="preserve"> </w:t>
      </w:r>
      <w:r w:rsidRPr="00E750C5">
        <w:rPr>
          <w:rFonts w:asciiTheme="minorHAnsi" w:hAnsiTheme="minorHAnsi"/>
          <w:sz w:val="24"/>
          <w:szCs w:val="24"/>
        </w:rPr>
        <w:t>Advanced notice facilitates the parties’</w:t>
      </w:r>
      <w:r w:rsidRPr="00E750C5">
        <w:rPr>
          <w:rFonts w:asciiTheme="minorHAnsi" w:hAnsiTheme="minorHAnsi"/>
          <w:spacing w:val="-4"/>
          <w:sz w:val="24"/>
          <w:szCs w:val="24"/>
        </w:rPr>
        <w:t xml:space="preserve"> </w:t>
      </w:r>
      <w:r w:rsidRPr="00E750C5">
        <w:rPr>
          <w:rFonts w:asciiTheme="minorHAnsi" w:hAnsiTheme="minorHAnsi"/>
          <w:sz w:val="24"/>
          <w:szCs w:val="24"/>
        </w:rPr>
        <w:t>ability to identify and choose an</w:t>
      </w:r>
      <w:r w:rsidRPr="00E750C5">
        <w:rPr>
          <w:rFonts w:asciiTheme="minorHAnsi" w:hAnsiTheme="minorHAnsi"/>
          <w:spacing w:val="-9"/>
          <w:sz w:val="24"/>
          <w:szCs w:val="24"/>
        </w:rPr>
        <w:t xml:space="preserve"> </w:t>
      </w:r>
      <w:r w:rsidRPr="00E750C5">
        <w:rPr>
          <w:rFonts w:asciiTheme="minorHAnsi" w:hAnsiTheme="minorHAnsi"/>
          <w:sz w:val="24"/>
          <w:szCs w:val="24"/>
        </w:rPr>
        <w:t>Advisor, if any, to accompany them to the interview.</w:t>
      </w:r>
    </w:p>
    <w:p w14:paraId="206F2BD0" w14:textId="77777777" w:rsidR="0041062F" w:rsidRPr="00E750C5" w:rsidRDefault="0041062F">
      <w:pPr>
        <w:pStyle w:val="BodyText"/>
        <w:spacing w:before="2"/>
        <w:ind w:left="0" w:firstLine="0"/>
        <w:rPr>
          <w:rFonts w:asciiTheme="minorHAnsi" w:hAnsiTheme="minorHAnsi"/>
          <w:sz w:val="24"/>
          <w:szCs w:val="24"/>
        </w:rPr>
      </w:pPr>
    </w:p>
    <w:p w14:paraId="63F07FD6" w14:textId="77777777" w:rsidR="0041062F" w:rsidRPr="00E750C5" w:rsidRDefault="0041062F">
      <w:pPr>
        <w:pStyle w:val="BodyText"/>
        <w:ind w:right="186" w:hanging="10"/>
        <w:rPr>
          <w:rFonts w:asciiTheme="minorHAnsi" w:hAnsiTheme="minorHAnsi"/>
          <w:sz w:val="24"/>
          <w:szCs w:val="24"/>
        </w:rPr>
      </w:pPr>
      <w:r w:rsidRPr="00E750C5">
        <w:rPr>
          <w:rFonts w:asciiTheme="minorHAnsi" w:hAnsiTheme="minorHAnsi"/>
          <w:sz w:val="24"/>
          <w:szCs w:val="24"/>
        </w:rPr>
        <w:t>Notification</w:t>
      </w:r>
      <w:r w:rsidRPr="00E750C5">
        <w:rPr>
          <w:rFonts w:asciiTheme="minorHAnsi" w:hAnsiTheme="minorHAnsi"/>
          <w:spacing w:val="-3"/>
          <w:sz w:val="24"/>
          <w:szCs w:val="24"/>
        </w:rPr>
        <w:t xml:space="preserve"> </w:t>
      </w:r>
      <w:r w:rsidRPr="00E750C5">
        <w:rPr>
          <w:rFonts w:asciiTheme="minorHAnsi" w:hAnsiTheme="minorHAnsi"/>
          <w:sz w:val="24"/>
          <w:szCs w:val="24"/>
        </w:rPr>
        <w:t>will</w:t>
      </w:r>
      <w:r w:rsidRPr="00E750C5">
        <w:rPr>
          <w:rFonts w:asciiTheme="minorHAnsi" w:hAnsiTheme="minorHAnsi"/>
          <w:spacing w:val="-3"/>
          <w:sz w:val="24"/>
          <w:szCs w:val="24"/>
        </w:rPr>
        <w:t xml:space="preserve"> </w:t>
      </w:r>
      <w:r w:rsidRPr="00E750C5">
        <w:rPr>
          <w:rFonts w:asciiTheme="minorHAnsi" w:hAnsiTheme="minorHAnsi"/>
          <w:sz w:val="24"/>
          <w:szCs w:val="24"/>
        </w:rPr>
        <w:t>include</w:t>
      </w:r>
      <w:r w:rsidRPr="00E750C5">
        <w:rPr>
          <w:rFonts w:asciiTheme="minorHAnsi" w:hAnsiTheme="minorHAnsi"/>
          <w:spacing w:val="-3"/>
          <w:sz w:val="24"/>
          <w:szCs w:val="24"/>
        </w:rPr>
        <w:t xml:space="preserve"> </w:t>
      </w:r>
      <w:r w:rsidRPr="00E750C5">
        <w:rPr>
          <w:rFonts w:asciiTheme="minorHAnsi" w:hAnsiTheme="minorHAnsi"/>
          <w:sz w:val="24"/>
          <w:szCs w:val="24"/>
        </w:rPr>
        <w:t>a</w:t>
      </w:r>
      <w:r w:rsidRPr="00E750C5">
        <w:rPr>
          <w:rFonts w:asciiTheme="minorHAnsi" w:hAnsiTheme="minorHAnsi"/>
          <w:spacing w:val="-3"/>
          <w:sz w:val="24"/>
          <w:szCs w:val="24"/>
        </w:rPr>
        <w:t xml:space="preserve"> </w:t>
      </w:r>
      <w:r w:rsidRPr="00E750C5">
        <w:rPr>
          <w:rFonts w:asciiTheme="minorHAnsi" w:hAnsiTheme="minorHAnsi"/>
          <w:sz w:val="24"/>
          <w:szCs w:val="24"/>
        </w:rPr>
        <w:t>meaningful</w:t>
      </w:r>
      <w:r w:rsidRPr="00E750C5">
        <w:rPr>
          <w:rFonts w:asciiTheme="minorHAnsi" w:hAnsiTheme="minorHAnsi"/>
          <w:spacing w:val="-3"/>
          <w:sz w:val="24"/>
          <w:szCs w:val="24"/>
        </w:rPr>
        <w:t xml:space="preserve"> </w:t>
      </w:r>
      <w:r w:rsidRPr="00E750C5">
        <w:rPr>
          <w:rFonts w:asciiTheme="minorHAnsi" w:hAnsiTheme="minorHAnsi"/>
          <w:sz w:val="24"/>
          <w:szCs w:val="24"/>
        </w:rPr>
        <w:t>summary</w:t>
      </w:r>
      <w:r w:rsidRPr="00E750C5">
        <w:rPr>
          <w:rFonts w:asciiTheme="minorHAnsi" w:hAnsiTheme="minorHAnsi"/>
          <w:spacing w:val="-3"/>
          <w:sz w:val="24"/>
          <w:szCs w:val="24"/>
        </w:rPr>
        <w:t xml:space="preserve"> </w:t>
      </w:r>
      <w:r w:rsidRPr="00E750C5">
        <w:rPr>
          <w:rFonts w:asciiTheme="minorHAnsi" w:hAnsiTheme="minorHAnsi"/>
          <w:sz w:val="24"/>
          <w:szCs w:val="24"/>
        </w:rPr>
        <w:t>of</w:t>
      </w:r>
      <w:r w:rsidRPr="00E750C5">
        <w:rPr>
          <w:rFonts w:asciiTheme="minorHAnsi" w:hAnsiTheme="minorHAnsi"/>
          <w:spacing w:val="-3"/>
          <w:sz w:val="24"/>
          <w:szCs w:val="24"/>
        </w:rPr>
        <w:t xml:space="preserve"> </w:t>
      </w:r>
      <w:r w:rsidRPr="00E750C5">
        <w:rPr>
          <w:rFonts w:asciiTheme="minorHAnsi" w:hAnsiTheme="minorHAnsi"/>
          <w:sz w:val="24"/>
          <w:szCs w:val="24"/>
        </w:rPr>
        <w:t>the</w:t>
      </w:r>
      <w:r w:rsidRPr="00E750C5">
        <w:rPr>
          <w:rFonts w:asciiTheme="minorHAnsi" w:hAnsiTheme="minorHAnsi"/>
          <w:spacing w:val="-3"/>
          <w:sz w:val="24"/>
          <w:szCs w:val="24"/>
        </w:rPr>
        <w:t xml:space="preserve"> </w:t>
      </w:r>
      <w:r w:rsidRPr="00E750C5">
        <w:rPr>
          <w:rFonts w:asciiTheme="minorHAnsi" w:hAnsiTheme="minorHAnsi"/>
          <w:sz w:val="24"/>
          <w:szCs w:val="24"/>
        </w:rPr>
        <w:t>allegations,</w:t>
      </w:r>
      <w:r w:rsidRPr="00E750C5">
        <w:rPr>
          <w:rFonts w:asciiTheme="minorHAnsi" w:hAnsiTheme="minorHAnsi"/>
          <w:spacing w:val="-3"/>
          <w:sz w:val="24"/>
          <w:szCs w:val="24"/>
        </w:rPr>
        <w:t xml:space="preserve"> </w:t>
      </w:r>
      <w:r w:rsidRPr="00E750C5">
        <w:rPr>
          <w:rFonts w:asciiTheme="minorHAnsi" w:hAnsiTheme="minorHAnsi"/>
          <w:sz w:val="24"/>
          <w:szCs w:val="24"/>
        </w:rPr>
        <w:t>will</w:t>
      </w:r>
      <w:r w:rsidRPr="00E750C5">
        <w:rPr>
          <w:rFonts w:asciiTheme="minorHAnsi" w:hAnsiTheme="minorHAnsi"/>
          <w:spacing w:val="-3"/>
          <w:sz w:val="24"/>
          <w:szCs w:val="24"/>
        </w:rPr>
        <w:t xml:space="preserve"> </w:t>
      </w:r>
      <w:r w:rsidRPr="00E750C5">
        <w:rPr>
          <w:rFonts w:asciiTheme="minorHAnsi" w:hAnsiTheme="minorHAnsi"/>
          <w:sz w:val="24"/>
          <w:szCs w:val="24"/>
        </w:rPr>
        <w:t>be</w:t>
      </w:r>
      <w:r w:rsidRPr="00E750C5">
        <w:rPr>
          <w:rFonts w:asciiTheme="minorHAnsi" w:hAnsiTheme="minorHAnsi"/>
          <w:spacing w:val="-3"/>
          <w:sz w:val="24"/>
          <w:szCs w:val="24"/>
        </w:rPr>
        <w:t xml:space="preserve"> </w:t>
      </w:r>
      <w:r w:rsidRPr="00E750C5">
        <w:rPr>
          <w:rFonts w:asciiTheme="minorHAnsi" w:hAnsiTheme="minorHAnsi"/>
          <w:sz w:val="24"/>
          <w:szCs w:val="24"/>
        </w:rPr>
        <w:t>made</w:t>
      </w:r>
      <w:r w:rsidRPr="00E750C5">
        <w:rPr>
          <w:rFonts w:asciiTheme="minorHAnsi" w:hAnsiTheme="minorHAnsi"/>
          <w:spacing w:val="-3"/>
          <w:sz w:val="24"/>
          <w:szCs w:val="24"/>
        </w:rPr>
        <w:t xml:space="preserve"> </w:t>
      </w:r>
      <w:r w:rsidRPr="00E750C5">
        <w:rPr>
          <w:rFonts w:asciiTheme="minorHAnsi" w:hAnsiTheme="minorHAnsi"/>
          <w:sz w:val="24"/>
          <w:szCs w:val="24"/>
        </w:rPr>
        <w:t>in</w:t>
      </w:r>
      <w:r w:rsidRPr="00E750C5">
        <w:rPr>
          <w:rFonts w:asciiTheme="minorHAnsi" w:hAnsiTheme="minorHAnsi"/>
          <w:spacing w:val="-3"/>
          <w:sz w:val="24"/>
          <w:szCs w:val="24"/>
        </w:rPr>
        <w:t xml:space="preserve"> </w:t>
      </w:r>
      <w:r w:rsidRPr="00E750C5">
        <w:rPr>
          <w:rFonts w:asciiTheme="minorHAnsi" w:hAnsiTheme="minorHAnsi"/>
          <w:sz w:val="24"/>
          <w:szCs w:val="24"/>
        </w:rPr>
        <w:t>writing,</w:t>
      </w:r>
      <w:r w:rsidRPr="00E750C5">
        <w:rPr>
          <w:rFonts w:asciiTheme="minorHAnsi" w:hAnsiTheme="minorHAnsi"/>
          <w:spacing w:val="-3"/>
          <w:sz w:val="24"/>
          <w:szCs w:val="24"/>
        </w:rPr>
        <w:t xml:space="preserve"> </w:t>
      </w:r>
      <w:r w:rsidRPr="00E750C5">
        <w:rPr>
          <w:rFonts w:asciiTheme="minorHAnsi" w:hAnsiTheme="minorHAnsi"/>
          <w:sz w:val="24"/>
          <w:szCs w:val="24"/>
        </w:rPr>
        <w:t>and may be delivered by one or more of the following methods: in person, mailed to the local or permanent address of the parties as indicated in official College records, or emailed to the parties’ College-issued or designated email account.</w:t>
      </w:r>
    </w:p>
    <w:p w14:paraId="1C651434" w14:textId="77777777" w:rsidR="0041062F" w:rsidRPr="00E750C5" w:rsidRDefault="0041062F">
      <w:pPr>
        <w:pStyle w:val="BodyText"/>
        <w:spacing w:before="251"/>
        <w:ind w:right="221" w:hanging="10"/>
        <w:rPr>
          <w:rFonts w:asciiTheme="minorHAnsi" w:hAnsiTheme="minorHAnsi"/>
          <w:sz w:val="24"/>
          <w:szCs w:val="24"/>
        </w:rPr>
      </w:pPr>
      <w:r w:rsidRPr="00E750C5">
        <w:rPr>
          <w:rFonts w:asciiTheme="minorHAnsi" w:hAnsiTheme="minorHAnsi"/>
          <w:sz w:val="24"/>
          <w:szCs w:val="24"/>
        </w:rPr>
        <w:t>Once mailed, emailed, or received in-person, notice will be presumptively delivered. The notification</w:t>
      </w:r>
      <w:r w:rsidRPr="00E750C5">
        <w:rPr>
          <w:rFonts w:asciiTheme="minorHAnsi" w:hAnsiTheme="minorHAnsi"/>
          <w:spacing w:val="-1"/>
          <w:sz w:val="24"/>
          <w:szCs w:val="24"/>
        </w:rPr>
        <w:t xml:space="preserve"> </w:t>
      </w:r>
      <w:r w:rsidRPr="00E750C5">
        <w:rPr>
          <w:rFonts w:asciiTheme="minorHAnsi" w:hAnsiTheme="minorHAnsi"/>
          <w:sz w:val="24"/>
          <w:szCs w:val="24"/>
        </w:rPr>
        <w:t>will</w:t>
      </w:r>
      <w:r w:rsidRPr="00E750C5">
        <w:rPr>
          <w:rFonts w:asciiTheme="minorHAnsi" w:hAnsiTheme="minorHAnsi"/>
          <w:spacing w:val="-1"/>
          <w:sz w:val="24"/>
          <w:szCs w:val="24"/>
        </w:rPr>
        <w:t xml:space="preserve"> </w:t>
      </w:r>
      <w:r w:rsidRPr="00E750C5">
        <w:rPr>
          <w:rFonts w:asciiTheme="minorHAnsi" w:hAnsiTheme="minorHAnsi"/>
          <w:sz w:val="24"/>
          <w:szCs w:val="24"/>
        </w:rPr>
        <w:t>include</w:t>
      </w:r>
      <w:r w:rsidRPr="00E750C5">
        <w:rPr>
          <w:rFonts w:asciiTheme="minorHAnsi" w:hAnsiTheme="minorHAnsi"/>
          <w:spacing w:val="-1"/>
          <w:sz w:val="24"/>
          <w:szCs w:val="24"/>
        </w:rPr>
        <w:t xml:space="preserve"> </w:t>
      </w:r>
      <w:r w:rsidRPr="00E750C5">
        <w:rPr>
          <w:rFonts w:asciiTheme="minorHAnsi" w:hAnsiTheme="minorHAnsi"/>
          <w:sz w:val="24"/>
          <w:szCs w:val="24"/>
        </w:rPr>
        <w:t>the</w:t>
      </w:r>
      <w:r w:rsidRPr="00E750C5">
        <w:rPr>
          <w:rFonts w:asciiTheme="minorHAnsi" w:hAnsiTheme="minorHAnsi"/>
          <w:spacing w:val="-1"/>
          <w:sz w:val="24"/>
          <w:szCs w:val="24"/>
        </w:rPr>
        <w:t xml:space="preserve"> </w:t>
      </w:r>
      <w:r w:rsidRPr="00E750C5">
        <w:rPr>
          <w:rFonts w:asciiTheme="minorHAnsi" w:hAnsiTheme="minorHAnsi"/>
          <w:sz w:val="24"/>
          <w:szCs w:val="24"/>
        </w:rPr>
        <w:t>policies</w:t>
      </w:r>
      <w:r w:rsidRPr="00E750C5">
        <w:rPr>
          <w:rFonts w:asciiTheme="minorHAnsi" w:hAnsiTheme="minorHAnsi"/>
          <w:spacing w:val="-1"/>
          <w:sz w:val="24"/>
          <w:szCs w:val="24"/>
        </w:rPr>
        <w:t xml:space="preserve"> </w:t>
      </w:r>
      <w:r w:rsidRPr="00E750C5">
        <w:rPr>
          <w:rFonts w:asciiTheme="minorHAnsi" w:hAnsiTheme="minorHAnsi"/>
          <w:sz w:val="24"/>
          <w:szCs w:val="24"/>
        </w:rPr>
        <w:t>allegedly</w:t>
      </w:r>
      <w:r w:rsidRPr="00E750C5">
        <w:rPr>
          <w:rFonts w:asciiTheme="minorHAnsi" w:hAnsiTheme="minorHAnsi"/>
          <w:spacing w:val="-1"/>
          <w:sz w:val="24"/>
          <w:szCs w:val="24"/>
        </w:rPr>
        <w:t xml:space="preserve"> </w:t>
      </w:r>
      <w:r w:rsidRPr="00E750C5">
        <w:rPr>
          <w:rFonts w:asciiTheme="minorHAnsi" w:hAnsiTheme="minorHAnsi"/>
          <w:sz w:val="24"/>
          <w:szCs w:val="24"/>
        </w:rPr>
        <w:t>violated,</w:t>
      </w:r>
      <w:r w:rsidRPr="00E750C5">
        <w:rPr>
          <w:rFonts w:asciiTheme="minorHAnsi" w:hAnsiTheme="minorHAnsi"/>
          <w:spacing w:val="-1"/>
          <w:sz w:val="24"/>
          <w:szCs w:val="24"/>
        </w:rPr>
        <w:t xml:space="preserve"> </w:t>
      </w:r>
      <w:r w:rsidRPr="00E750C5">
        <w:rPr>
          <w:rFonts w:asciiTheme="minorHAnsi" w:hAnsiTheme="minorHAnsi"/>
          <w:sz w:val="24"/>
          <w:szCs w:val="24"/>
        </w:rPr>
        <w:t>if</w:t>
      </w:r>
      <w:r w:rsidRPr="00E750C5">
        <w:rPr>
          <w:rFonts w:asciiTheme="minorHAnsi" w:hAnsiTheme="minorHAnsi"/>
          <w:spacing w:val="-1"/>
          <w:sz w:val="24"/>
          <w:szCs w:val="24"/>
        </w:rPr>
        <w:t xml:space="preserve"> </w:t>
      </w:r>
      <w:r w:rsidRPr="00E750C5">
        <w:rPr>
          <w:rFonts w:asciiTheme="minorHAnsi" w:hAnsiTheme="minorHAnsi"/>
          <w:sz w:val="24"/>
          <w:szCs w:val="24"/>
        </w:rPr>
        <w:t>known</w:t>
      </w:r>
      <w:r w:rsidRPr="00E750C5">
        <w:rPr>
          <w:rFonts w:asciiTheme="minorHAnsi" w:hAnsiTheme="minorHAnsi"/>
          <w:spacing w:val="-1"/>
          <w:sz w:val="24"/>
          <w:szCs w:val="24"/>
        </w:rPr>
        <w:t xml:space="preserve"> </w:t>
      </w:r>
      <w:r w:rsidRPr="00E750C5">
        <w:rPr>
          <w:rFonts w:asciiTheme="minorHAnsi" w:hAnsiTheme="minorHAnsi"/>
          <w:sz w:val="24"/>
          <w:szCs w:val="24"/>
        </w:rPr>
        <w:t>at</w:t>
      </w:r>
      <w:r w:rsidRPr="00E750C5">
        <w:rPr>
          <w:rFonts w:asciiTheme="minorHAnsi" w:hAnsiTheme="minorHAnsi"/>
          <w:spacing w:val="-1"/>
          <w:sz w:val="24"/>
          <w:szCs w:val="24"/>
        </w:rPr>
        <w:t xml:space="preserve"> </w:t>
      </w:r>
      <w:r w:rsidRPr="00E750C5">
        <w:rPr>
          <w:rFonts w:asciiTheme="minorHAnsi" w:hAnsiTheme="minorHAnsi"/>
          <w:sz w:val="24"/>
          <w:szCs w:val="24"/>
        </w:rPr>
        <w:t>the</w:t>
      </w:r>
      <w:r w:rsidRPr="00E750C5">
        <w:rPr>
          <w:rFonts w:asciiTheme="minorHAnsi" w:hAnsiTheme="minorHAnsi"/>
          <w:spacing w:val="-1"/>
          <w:sz w:val="24"/>
          <w:szCs w:val="24"/>
        </w:rPr>
        <w:t xml:space="preserve"> </w:t>
      </w:r>
      <w:r w:rsidRPr="00E750C5">
        <w:rPr>
          <w:rFonts w:asciiTheme="minorHAnsi" w:hAnsiTheme="minorHAnsi"/>
          <w:sz w:val="24"/>
          <w:szCs w:val="24"/>
        </w:rPr>
        <w:t>time.</w:t>
      </w:r>
      <w:r w:rsidRPr="00E750C5">
        <w:rPr>
          <w:rFonts w:asciiTheme="minorHAnsi" w:hAnsiTheme="minorHAnsi"/>
          <w:spacing w:val="-13"/>
          <w:sz w:val="24"/>
          <w:szCs w:val="24"/>
        </w:rPr>
        <w:t xml:space="preserve"> </w:t>
      </w:r>
      <w:r w:rsidRPr="00E750C5">
        <w:rPr>
          <w:rFonts w:asciiTheme="minorHAnsi" w:hAnsiTheme="minorHAnsi"/>
          <w:sz w:val="24"/>
          <w:szCs w:val="24"/>
        </w:rPr>
        <w:t>Alternatively,</w:t>
      </w:r>
      <w:r w:rsidRPr="00E750C5">
        <w:rPr>
          <w:rFonts w:asciiTheme="minorHAnsi" w:hAnsiTheme="minorHAnsi"/>
          <w:spacing w:val="-1"/>
          <w:sz w:val="24"/>
          <w:szCs w:val="24"/>
        </w:rPr>
        <w:t xml:space="preserve"> </w:t>
      </w:r>
      <w:r w:rsidRPr="00E750C5">
        <w:rPr>
          <w:rFonts w:asciiTheme="minorHAnsi" w:hAnsiTheme="minorHAnsi"/>
          <w:sz w:val="24"/>
          <w:szCs w:val="24"/>
        </w:rPr>
        <w:t>the policies allegedly violated can be provided at a later date, in writing, as the investigation progresses, and details become clearer. Once notice has been presumptively delivered to each</w:t>
      </w:r>
      <w:r w:rsidRPr="00E750C5">
        <w:rPr>
          <w:rFonts w:asciiTheme="minorHAnsi" w:hAnsiTheme="minorHAnsi"/>
          <w:spacing w:val="-5"/>
          <w:sz w:val="24"/>
          <w:szCs w:val="24"/>
        </w:rPr>
        <w:t xml:space="preserve"> </w:t>
      </w:r>
      <w:r w:rsidRPr="00E750C5">
        <w:rPr>
          <w:rFonts w:asciiTheme="minorHAnsi" w:hAnsiTheme="minorHAnsi"/>
          <w:sz w:val="24"/>
          <w:szCs w:val="24"/>
        </w:rPr>
        <w:t>party,</w:t>
      </w:r>
      <w:r w:rsidRPr="00E750C5">
        <w:rPr>
          <w:rFonts w:asciiTheme="minorHAnsi" w:hAnsiTheme="minorHAnsi"/>
          <w:spacing w:val="-5"/>
          <w:sz w:val="24"/>
          <w:szCs w:val="24"/>
        </w:rPr>
        <w:t xml:space="preserve"> </w:t>
      </w:r>
      <w:r w:rsidRPr="00E750C5">
        <w:rPr>
          <w:rFonts w:asciiTheme="minorHAnsi" w:hAnsiTheme="minorHAnsi"/>
          <w:sz w:val="24"/>
          <w:szCs w:val="24"/>
        </w:rPr>
        <w:t>the</w:t>
      </w:r>
      <w:r w:rsidRPr="00E750C5">
        <w:rPr>
          <w:rFonts w:asciiTheme="minorHAnsi" w:hAnsiTheme="minorHAnsi"/>
          <w:spacing w:val="-5"/>
          <w:sz w:val="24"/>
          <w:szCs w:val="24"/>
        </w:rPr>
        <w:t xml:space="preserve"> </w:t>
      </w:r>
      <w:r w:rsidRPr="00E750C5">
        <w:rPr>
          <w:rFonts w:asciiTheme="minorHAnsi" w:hAnsiTheme="minorHAnsi"/>
          <w:sz w:val="24"/>
          <w:szCs w:val="24"/>
        </w:rPr>
        <w:t>College</w:t>
      </w:r>
      <w:r w:rsidRPr="00E750C5">
        <w:rPr>
          <w:rFonts w:asciiTheme="minorHAnsi" w:hAnsiTheme="minorHAnsi"/>
          <w:spacing w:val="-5"/>
          <w:sz w:val="24"/>
          <w:szCs w:val="24"/>
        </w:rPr>
        <w:t xml:space="preserve"> </w:t>
      </w:r>
      <w:r w:rsidRPr="00E750C5">
        <w:rPr>
          <w:rFonts w:asciiTheme="minorHAnsi" w:hAnsiTheme="minorHAnsi"/>
          <w:sz w:val="24"/>
          <w:szCs w:val="24"/>
        </w:rPr>
        <w:t>reserves</w:t>
      </w:r>
      <w:r w:rsidRPr="00E750C5">
        <w:rPr>
          <w:rFonts w:asciiTheme="minorHAnsi" w:hAnsiTheme="minorHAnsi"/>
          <w:spacing w:val="-5"/>
          <w:sz w:val="24"/>
          <w:szCs w:val="24"/>
        </w:rPr>
        <w:t xml:space="preserve"> </w:t>
      </w:r>
      <w:r w:rsidRPr="00E750C5">
        <w:rPr>
          <w:rFonts w:asciiTheme="minorHAnsi" w:hAnsiTheme="minorHAnsi"/>
          <w:sz w:val="24"/>
          <w:szCs w:val="24"/>
        </w:rPr>
        <w:t>the</w:t>
      </w:r>
      <w:r w:rsidRPr="00E750C5">
        <w:rPr>
          <w:rFonts w:asciiTheme="minorHAnsi" w:hAnsiTheme="minorHAnsi"/>
          <w:spacing w:val="-5"/>
          <w:sz w:val="24"/>
          <w:szCs w:val="24"/>
        </w:rPr>
        <w:t xml:space="preserve"> </w:t>
      </w:r>
      <w:r w:rsidRPr="00E750C5">
        <w:rPr>
          <w:rFonts w:asciiTheme="minorHAnsi" w:hAnsiTheme="minorHAnsi"/>
          <w:sz w:val="24"/>
          <w:szCs w:val="24"/>
        </w:rPr>
        <w:t>right</w:t>
      </w:r>
      <w:r w:rsidRPr="00E750C5">
        <w:rPr>
          <w:rFonts w:asciiTheme="minorHAnsi" w:hAnsiTheme="minorHAnsi"/>
          <w:spacing w:val="-5"/>
          <w:sz w:val="24"/>
          <w:szCs w:val="24"/>
        </w:rPr>
        <w:t xml:space="preserve"> </w:t>
      </w:r>
      <w:r w:rsidRPr="00E750C5">
        <w:rPr>
          <w:rFonts w:asciiTheme="minorHAnsi" w:hAnsiTheme="minorHAnsi"/>
          <w:sz w:val="24"/>
          <w:szCs w:val="24"/>
        </w:rPr>
        <w:t>to</w:t>
      </w:r>
      <w:r w:rsidRPr="00E750C5">
        <w:rPr>
          <w:rFonts w:asciiTheme="minorHAnsi" w:hAnsiTheme="minorHAnsi"/>
          <w:spacing w:val="-5"/>
          <w:sz w:val="24"/>
          <w:szCs w:val="24"/>
        </w:rPr>
        <w:t xml:space="preserve"> </w:t>
      </w:r>
      <w:r w:rsidRPr="00E750C5">
        <w:rPr>
          <w:rFonts w:asciiTheme="minorHAnsi" w:hAnsiTheme="minorHAnsi"/>
          <w:sz w:val="24"/>
          <w:szCs w:val="24"/>
        </w:rPr>
        <w:t>continue</w:t>
      </w:r>
      <w:r w:rsidRPr="00E750C5">
        <w:rPr>
          <w:rFonts w:asciiTheme="minorHAnsi" w:hAnsiTheme="minorHAnsi"/>
          <w:spacing w:val="-5"/>
          <w:sz w:val="24"/>
          <w:szCs w:val="24"/>
        </w:rPr>
        <w:t xml:space="preserve"> </w:t>
      </w:r>
      <w:r w:rsidRPr="00E750C5">
        <w:rPr>
          <w:rFonts w:asciiTheme="minorHAnsi" w:hAnsiTheme="minorHAnsi"/>
          <w:sz w:val="24"/>
          <w:szCs w:val="24"/>
        </w:rPr>
        <w:t>the</w:t>
      </w:r>
      <w:r w:rsidRPr="00E750C5">
        <w:rPr>
          <w:rFonts w:asciiTheme="minorHAnsi" w:hAnsiTheme="minorHAnsi"/>
          <w:spacing w:val="-16"/>
          <w:sz w:val="24"/>
          <w:szCs w:val="24"/>
        </w:rPr>
        <w:t xml:space="preserve"> </w:t>
      </w:r>
      <w:r w:rsidRPr="00E750C5">
        <w:rPr>
          <w:rFonts w:asciiTheme="minorHAnsi" w:hAnsiTheme="minorHAnsi"/>
          <w:sz w:val="24"/>
          <w:szCs w:val="24"/>
        </w:rPr>
        <w:t>Administrative</w:t>
      </w:r>
      <w:r w:rsidRPr="00E750C5">
        <w:rPr>
          <w:rFonts w:asciiTheme="minorHAnsi" w:hAnsiTheme="minorHAnsi"/>
          <w:spacing w:val="-4"/>
          <w:sz w:val="24"/>
          <w:szCs w:val="24"/>
        </w:rPr>
        <w:t xml:space="preserve"> </w:t>
      </w:r>
      <w:r w:rsidRPr="00E750C5">
        <w:rPr>
          <w:rFonts w:asciiTheme="minorHAnsi" w:hAnsiTheme="minorHAnsi"/>
          <w:sz w:val="24"/>
          <w:szCs w:val="24"/>
        </w:rPr>
        <w:t>Resolution</w:t>
      </w:r>
      <w:r w:rsidRPr="00E750C5">
        <w:rPr>
          <w:rFonts w:asciiTheme="minorHAnsi" w:hAnsiTheme="minorHAnsi"/>
          <w:spacing w:val="-5"/>
          <w:sz w:val="24"/>
          <w:szCs w:val="24"/>
        </w:rPr>
        <w:t xml:space="preserve"> </w:t>
      </w:r>
      <w:r w:rsidRPr="00E750C5">
        <w:rPr>
          <w:rFonts w:asciiTheme="minorHAnsi" w:hAnsiTheme="minorHAnsi"/>
          <w:sz w:val="24"/>
          <w:szCs w:val="24"/>
        </w:rPr>
        <w:t>process even if a party chooses not to participate or becomes unresponsive during the process.</w:t>
      </w:r>
    </w:p>
    <w:p w14:paraId="6CC4D219" w14:textId="77777777" w:rsidR="0041062F" w:rsidRPr="00E750C5" w:rsidRDefault="0041062F">
      <w:pPr>
        <w:pStyle w:val="BodyText"/>
        <w:ind w:left="0" w:firstLine="0"/>
        <w:rPr>
          <w:rFonts w:asciiTheme="minorHAnsi" w:hAnsiTheme="minorHAnsi"/>
          <w:sz w:val="24"/>
          <w:szCs w:val="24"/>
        </w:rPr>
      </w:pPr>
    </w:p>
    <w:p w14:paraId="55BD06A9" w14:textId="77777777" w:rsidR="0041062F" w:rsidRPr="00E750C5" w:rsidRDefault="0041062F">
      <w:pPr>
        <w:pStyle w:val="BodyText"/>
        <w:ind w:right="186" w:hanging="10"/>
        <w:rPr>
          <w:rFonts w:asciiTheme="minorHAnsi" w:hAnsiTheme="minorHAnsi"/>
          <w:sz w:val="24"/>
          <w:szCs w:val="24"/>
        </w:rPr>
      </w:pPr>
      <w:r w:rsidRPr="00E750C5">
        <w:rPr>
          <w:rFonts w:asciiTheme="minorHAnsi" w:hAnsiTheme="minorHAnsi"/>
          <w:sz w:val="24"/>
          <w:szCs w:val="24"/>
        </w:rPr>
        <w:t>The College aims to complete all investigations within a sixty (60) business-day time period, which can be extended as necessary for appropriate cause by the</w:t>
      </w:r>
      <w:r w:rsidRPr="00E750C5">
        <w:rPr>
          <w:rFonts w:asciiTheme="minorHAnsi" w:hAnsiTheme="minorHAnsi"/>
          <w:spacing w:val="-2"/>
          <w:sz w:val="24"/>
          <w:szCs w:val="24"/>
        </w:rPr>
        <w:t xml:space="preserve"> </w:t>
      </w:r>
      <w:r w:rsidRPr="00E750C5">
        <w:rPr>
          <w:rFonts w:asciiTheme="minorHAnsi" w:hAnsiTheme="minorHAnsi"/>
          <w:sz w:val="24"/>
          <w:szCs w:val="24"/>
        </w:rPr>
        <w:t>Title IX Coordinator, with notice</w:t>
      </w:r>
      <w:r w:rsidRPr="00E750C5">
        <w:rPr>
          <w:rFonts w:asciiTheme="minorHAnsi" w:hAnsiTheme="minorHAnsi"/>
          <w:spacing w:val="-3"/>
          <w:sz w:val="24"/>
          <w:szCs w:val="24"/>
        </w:rPr>
        <w:t xml:space="preserve"> </w:t>
      </w:r>
      <w:r w:rsidRPr="00E750C5">
        <w:rPr>
          <w:rFonts w:asciiTheme="minorHAnsi" w:hAnsiTheme="minorHAnsi"/>
          <w:sz w:val="24"/>
          <w:szCs w:val="24"/>
        </w:rPr>
        <w:t>to</w:t>
      </w:r>
      <w:r w:rsidRPr="00E750C5">
        <w:rPr>
          <w:rFonts w:asciiTheme="minorHAnsi" w:hAnsiTheme="minorHAnsi"/>
          <w:spacing w:val="-3"/>
          <w:sz w:val="24"/>
          <w:szCs w:val="24"/>
        </w:rPr>
        <w:t xml:space="preserve"> </w:t>
      </w:r>
      <w:r w:rsidRPr="00E750C5">
        <w:rPr>
          <w:rFonts w:asciiTheme="minorHAnsi" w:hAnsiTheme="minorHAnsi"/>
          <w:sz w:val="24"/>
          <w:szCs w:val="24"/>
        </w:rPr>
        <w:t>the</w:t>
      </w:r>
      <w:r w:rsidRPr="00E750C5">
        <w:rPr>
          <w:rFonts w:asciiTheme="minorHAnsi" w:hAnsiTheme="minorHAnsi"/>
          <w:spacing w:val="-3"/>
          <w:sz w:val="24"/>
          <w:szCs w:val="24"/>
        </w:rPr>
        <w:t xml:space="preserve"> </w:t>
      </w:r>
      <w:r w:rsidRPr="00E750C5">
        <w:rPr>
          <w:rFonts w:asciiTheme="minorHAnsi" w:hAnsiTheme="minorHAnsi"/>
          <w:sz w:val="24"/>
          <w:szCs w:val="24"/>
        </w:rPr>
        <w:t>parties</w:t>
      </w:r>
      <w:r w:rsidRPr="00E750C5">
        <w:rPr>
          <w:rFonts w:asciiTheme="minorHAnsi" w:hAnsiTheme="minorHAnsi"/>
          <w:spacing w:val="-3"/>
          <w:sz w:val="24"/>
          <w:szCs w:val="24"/>
        </w:rPr>
        <w:t xml:space="preserve"> </w:t>
      </w:r>
      <w:r w:rsidRPr="00E750C5">
        <w:rPr>
          <w:rFonts w:asciiTheme="minorHAnsi" w:hAnsiTheme="minorHAnsi"/>
          <w:sz w:val="24"/>
          <w:szCs w:val="24"/>
        </w:rPr>
        <w:t>as</w:t>
      </w:r>
      <w:r w:rsidRPr="00E750C5">
        <w:rPr>
          <w:rFonts w:asciiTheme="minorHAnsi" w:hAnsiTheme="minorHAnsi"/>
          <w:spacing w:val="-3"/>
          <w:sz w:val="24"/>
          <w:szCs w:val="24"/>
        </w:rPr>
        <w:t xml:space="preserve"> </w:t>
      </w:r>
      <w:r w:rsidRPr="00E750C5">
        <w:rPr>
          <w:rFonts w:asciiTheme="minorHAnsi" w:hAnsiTheme="minorHAnsi"/>
          <w:sz w:val="24"/>
          <w:szCs w:val="24"/>
        </w:rPr>
        <w:t>appropriate.</w:t>
      </w:r>
      <w:r w:rsidRPr="00E750C5">
        <w:rPr>
          <w:rFonts w:asciiTheme="minorHAnsi" w:hAnsiTheme="minorHAnsi"/>
          <w:spacing w:val="-3"/>
          <w:sz w:val="24"/>
          <w:szCs w:val="24"/>
        </w:rPr>
        <w:t xml:space="preserve"> </w:t>
      </w:r>
      <w:r w:rsidRPr="00E750C5">
        <w:rPr>
          <w:rFonts w:asciiTheme="minorHAnsi" w:hAnsiTheme="minorHAnsi"/>
          <w:sz w:val="24"/>
          <w:szCs w:val="24"/>
        </w:rPr>
        <w:t>Investigations</w:t>
      </w:r>
      <w:r w:rsidRPr="00E750C5">
        <w:rPr>
          <w:rFonts w:asciiTheme="minorHAnsi" w:hAnsiTheme="minorHAnsi"/>
          <w:spacing w:val="-3"/>
          <w:sz w:val="24"/>
          <w:szCs w:val="24"/>
        </w:rPr>
        <w:t xml:space="preserve"> </w:t>
      </w:r>
      <w:r w:rsidRPr="00E750C5">
        <w:rPr>
          <w:rFonts w:asciiTheme="minorHAnsi" w:hAnsiTheme="minorHAnsi"/>
          <w:sz w:val="24"/>
          <w:szCs w:val="24"/>
        </w:rPr>
        <w:t>can</w:t>
      </w:r>
      <w:r w:rsidRPr="00E750C5">
        <w:rPr>
          <w:rFonts w:asciiTheme="minorHAnsi" w:hAnsiTheme="minorHAnsi"/>
          <w:spacing w:val="-3"/>
          <w:sz w:val="24"/>
          <w:szCs w:val="24"/>
        </w:rPr>
        <w:t xml:space="preserve"> </w:t>
      </w:r>
      <w:r w:rsidRPr="00E750C5">
        <w:rPr>
          <w:rFonts w:asciiTheme="minorHAnsi" w:hAnsiTheme="minorHAnsi"/>
          <w:sz w:val="24"/>
          <w:szCs w:val="24"/>
        </w:rPr>
        <w:t>take</w:t>
      </w:r>
      <w:r w:rsidRPr="00E750C5">
        <w:rPr>
          <w:rFonts w:asciiTheme="minorHAnsi" w:hAnsiTheme="minorHAnsi"/>
          <w:spacing w:val="-3"/>
          <w:sz w:val="24"/>
          <w:szCs w:val="24"/>
        </w:rPr>
        <w:t xml:space="preserve"> </w:t>
      </w:r>
      <w:r w:rsidRPr="00E750C5">
        <w:rPr>
          <w:rFonts w:asciiTheme="minorHAnsi" w:hAnsiTheme="minorHAnsi"/>
          <w:sz w:val="24"/>
          <w:szCs w:val="24"/>
        </w:rPr>
        <w:t>weeks</w:t>
      </w:r>
      <w:r w:rsidRPr="00E750C5">
        <w:rPr>
          <w:rFonts w:asciiTheme="minorHAnsi" w:hAnsiTheme="minorHAnsi"/>
          <w:spacing w:val="-3"/>
          <w:sz w:val="24"/>
          <w:szCs w:val="24"/>
        </w:rPr>
        <w:t xml:space="preserve"> </w:t>
      </w:r>
      <w:r w:rsidRPr="00E750C5">
        <w:rPr>
          <w:rFonts w:asciiTheme="minorHAnsi" w:hAnsiTheme="minorHAnsi"/>
          <w:sz w:val="24"/>
          <w:szCs w:val="24"/>
        </w:rPr>
        <w:t>or</w:t>
      </w:r>
      <w:r w:rsidRPr="00E750C5">
        <w:rPr>
          <w:rFonts w:asciiTheme="minorHAnsi" w:hAnsiTheme="minorHAnsi"/>
          <w:spacing w:val="-3"/>
          <w:sz w:val="24"/>
          <w:szCs w:val="24"/>
        </w:rPr>
        <w:t xml:space="preserve"> </w:t>
      </w:r>
      <w:r w:rsidRPr="00E750C5">
        <w:rPr>
          <w:rFonts w:asciiTheme="minorHAnsi" w:hAnsiTheme="minorHAnsi"/>
          <w:sz w:val="24"/>
          <w:szCs w:val="24"/>
        </w:rPr>
        <w:t>even</w:t>
      </w:r>
      <w:r w:rsidRPr="00E750C5">
        <w:rPr>
          <w:rFonts w:asciiTheme="minorHAnsi" w:hAnsiTheme="minorHAnsi"/>
          <w:spacing w:val="-3"/>
          <w:sz w:val="24"/>
          <w:szCs w:val="24"/>
        </w:rPr>
        <w:t xml:space="preserve"> </w:t>
      </w:r>
      <w:r w:rsidRPr="00E750C5">
        <w:rPr>
          <w:rFonts w:asciiTheme="minorHAnsi" w:hAnsiTheme="minorHAnsi"/>
          <w:sz w:val="24"/>
          <w:szCs w:val="24"/>
        </w:rPr>
        <w:t>months,</w:t>
      </w:r>
      <w:r w:rsidRPr="00E750C5">
        <w:rPr>
          <w:rFonts w:asciiTheme="minorHAnsi" w:hAnsiTheme="minorHAnsi"/>
          <w:spacing w:val="-3"/>
          <w:sz w:val="24"/>
          <w:szCs w:val="24"/>
        </w:rPr>
        <w:t xml:space="preserve"> </w:t>
      </w:r>
      <w:r w:rsidRPr="00E750C5">
        <w:rPr>
          <w:rFonts w:asciiTheme="minorHAnsi" w:hAnsiTheme="minorHAnsi"/>
          <w:sz w:val="24"/>
          <w:szCs w:val="24"/>
        </w:rPr>
        <w:t>depending on the nature, extent, and complexity of the allegations, availability of witnesses, police involvement, etc.</w:t>
      </w:r>
    </w:p>
    <w:p w14:paraId="4FB56BB8" w14:textId="77777777" w:rsidR="0041062F" w:rsidRPr="00E750C5" w:rsidRDefault="0041062F">
      <w:pPr>
        <w:pStyle w:val="BodyText"/>
        <w:spacing w:before="252"/>
        <w:ind w:right="153" w:hanging="10"/>
        <w:rPr>
          <w:rFonts w:asciiTheme="minorHAnsi" w:hAnsiTheme="minorHAnsi"/>
          <w:sz w:val="24"/>
          <w:szCs w:val="24"/>
        </w:rPr>
      </w:pPr>
      <w:r w:rsidRPr="00E750C5">
        <w:rPr>
          <w:rFonts w:asciiTheme="minorHAnsi" w:hAnsiTheme="minorHAnsi"/>
          <w:sz w:val="24"/>
          <w:szCs w:val="24"/>
        </w:rPr>
        <w:t>Once the decision is made to commence an investigation, the Title IX Coordinator appoints Pool</w:t>
      </w:r>
      <w:r w:rsidRPr="00E750C5">
        <w:rPr>
          <w:rFonts w:asciiTheme="minorHAnsi" w:hAnsiTheme="minorHAnsi"/>
          <w:spacing w:val="-3"/>
          <w:sz w:val="24"/>
          <w:szCs w:val="24"/>
        </w:rPr>
        <w:t xml:space="preserve"> </w:t>
      </w:r>
      <w:r w:rsidRPr="00E750C5">
        <w:rPr>
          <w:rFonts w:asciiTheme="minorHAnsi" w:hAnsiTheme="minorHAnsi"/>
          <w:sz w:val="24"/>
          <w:szCs w:val="24"/>
        </w:rPr>
        <w:t>members</w:t>
      </w:r>
      <w:r w:rsidRPr="00E750C5">
        <w:rPr>
          <w:rFonts w:asciiTheme="minorHAnsi" w:hAnsiTheme="minorHAnsi"/>
          <w:spacing w:val="-3"/>
          <w:sz w:val="24"/>
          <w:szCs w:val="24"/>
        </w:rPr>
        <w:t xml:space="preserve"> </w:t>
      </w:r>
      <w:r w:rsidRPr="00E750C5">
        <w:rPr>
          <w:rFonts w:asciiTheme="minorHAnsi" w:hAnsiTheme="minorHAnsi"/>
          <w:sz w:val="24"/>
          <w:szCs w:val="24"/>
        </w:rPr>
        <w:t>to</w:t>
      </w:r>
      <w:r w:rsidRPr="00E750C5">
        <w:rPr>
          <w:rFonts w:asciiTheme="minorHAnsi" w:hAnsiTheme="minorHAnsi"/>
          <w:spacing w:val="-3"/>
          <w:sz w:val="24"/>
          <w:szCs w:val="24"/>
        </w:rPr>
        <w:t xml:space="preserve"> </w:t>
      </w:r>
      <w:r w:rsidRPr="00E750C5">
        <w:rPr>
          <w:rFonts w:asciiTheme="minorHAnsi" w:hAnsiTheme="minorHAnsi"/>
          <w:sz w:val="24"/>
          <w:szCs w:val="24"/>
        </w:rPr>
        <w:t>conduct</w:t>
      </w:r>
      <w:r w:rsidRPr="00E750C5">
        <w:rPr>
          <w:rFonts w:asciiTheme="minorHAnsi" w:hAnsiTheme="minorHAnsi"/>
          <w:spacing w:val="-3"/>
          <w:sz w:val="24"/>
          <w:szCs w:val="24"/>
        </w:rPr>
        <w:t xml:space="preserve"> </w:t>
      </w:r>
      <w:r w:rsidRPr="00E750C5">
        <w:rPr>
          <w:rFonts w:asciiTheme="minorHAnsi" w:hAnsiTheme="minorHAnsi"/>
          <w:sz w:val="24"/>
          <w:szCs w:val="24"/>
        </w:rPr>
        <w:t>the</w:t>
      </w:r>
      <w:r w:rsidRPr="00E750C5">
        <w:rPr>
          <w:rFonts w:asciiTheme="minorHAnsi" w:hAnsiTheme="minorHAnsi"/>
          <w:spacing w:val="-3"/>
          <w:sz w:val="24"/>
          <w:szCs w:val="24"/>
        </w:rPr>
        <w:t xml:space="preserve"> </w:t>
      </w:r>
      <w:r w:rsidRPr="00E750C5">
        <w:rPr>
          <w:rFonts w:asciiTheme="minorHAnsi" w:hAnsiTheme="minorHAnsi"/>
          <w:sz w:val="24"/>
          <w:szCs w:val="24"/>
        </w:rPr>
        <w:t>investigation</w:t>
      </w:r>
      <w:r w:rsidRPr="00E750C5">
        <w:rPr>
          <w:rFonts w:asciiTheme="minorHAnsi" w:hAnsiTheme="minorHAnsi"/>
          <w:spacing w:val="-3"/>
          <w:sz w:val="24"/>
          <w:szCs w:val="24"/>
        </w:rPr>
        <w:t xml:space="preserve"> </w:t>
      </w:r>
      <w:r w:rsidRPr="00E750C5">
        <w:rPr>
          <w:rFonts w:asciiTheme="minorHAnsi" w:hAnsiTheme="minorHAnsi"/>
          <w:sz w:val="24"/>
          <w:szCs w:val="24"/>
        </w:rPr>
        <w:t>(typically</w:t>
      </w:r>
      <w:r w:rsidRPr="00E750C5">
        <w:rPr>
          <w:rFonts w:asciiTheme="minorHAnsi" w:hAnsiTheme="minorHAnsi"/>
          <w:spacing w:val="-3"/>
          <w:sz w:val="24"/>
          <w:szCs w:val="24"/>
        </w:rPr>
        <w:t xml:space="preserve"> </w:t>
      </w:r>
      <w:r w:rsidRPr="00E750C5">
        <w:rPr>
          <w:rFonts w:asciiTheme="minorHAnsi" w:hAnsiTheme="minorHAnsi"/>
          <w:sz w:val="24"/>
          <w:szCs w:val="24"/>
        </w:rPr>
        <w:t>using</w:t>
      </w:r>
      <w:r w:rsidRPr="00E750C5">
        <w:rPr>
          <w:rFonts w:asciiTheme="minorHAnsi" w:hAnsiTheme="minorHAnsi"/>
          <w:spacing w:val="-3"/>
          <w:sz w:val="24"/>
          <w:szCs w:val="24"/>
        </w:rPr>
        <w:t xml:space="preserve"> </w:t>
      </w:r>
      <w:r w:rsidRPr="00E750C5">
        <w:rPr>
          <w:rFonts w:asciiTheme="minorHAnsi" w:hAnsiTheme="minorHAnsi"/>
          <w:sz w:val="24"/>
          <w:szCs w:val="24"/>
        </w:rPr>
        <w:t>a</w:t>
      </w:r>
      <w:r w:rsidRPr="00E750C5">
        <w:rPr>
          <w:rFonts w:asciiTheme="minorHAnsi" w:hAnsiTheme="minorHAnsi"/>
          <w:spacing w:val="-3"/>
          <w:sz w:val="24"/>
          <w:szCs w:val="24"/>
        </w:rPr>
        <w:t xml:space="preserve"> </w:t>
      </w:r>
      <w:r w:rsidRPr="00E750C5">
        <w:rPr>
          <w:rFonts w:asciiTheme="minorHAnsi" w:hAnsiTheme="minorHAnsi"/>
          <w:sz w:val="24"/>
          <w:szCs w:val="24"/>
        </w:rPr>
        <w:t>team</w:t>
      </w:r>
      <w:r w:rsidRPr="00E750C5">
        <w:rPr>
          <w:rFonts w:asciiTheme="minorHAnsi" w:hAnsiTheme="minorHAnsi"/>
          <w:spacing w:val="-3"/>
          <w:sz w:val="24"/>
          <w:szCs w:val="24"/>
        </w:rPr>
        <w:t xml:space="preserve"> </w:t>
      </w:r>
      <w:r w:rsidRPr="00E750C5">
        <w:rPr>
          <w:rFonts w:asciiTheme="minorHAnsi" w:hAnsiTheme="minorHAnsi"/>
          <w:sz w:val="24"/>
          <w:szCs w:val="24"/>
        </w:rPr>
        <w:t>of</w:t>
      </w:r>
      <w:r w:rsidRPr="00E750C5">
        <w:rPr>
          <w:rFonts w:asciiTheme="minorHAnsi" w:hAnsiTheme="minorHAnsi"/>
          <w:spacing w:val="-3"/>
          <w:sz w:val="24"/>
          <w:szCs w:val="24"/>
        </w:rPr>
        <w:t xml:space="preserve"> </w:t>
      </w:r>
      <w:r w:rsidRPr="00E750C5">
        <w:rPr>
          <w:rFonts w:asciiTheme="minorHAnsi" w:hAnsiTheme="minorHAnsi"/>
          <w:sz w:val="24"/>
          <w:szCs w:val="24"/>
        </w:rPr>
        <w:t>two</w:t>
      </w:r>
      <w:r w:rsidRPr="00E750C5">
        <w:rPr>
          <w:rFonts w:asciiTheme="minorHAnsi" w:hAnsiTheme="minorHAnsi"/>
          <w:spacing w:val="-3"/>
          <w:sz w:val="24"/>
          <w:szCs w:val="24"/>
        </w:rPr>
        <w:t xml:space="preserve"> </w:t>
      </w:r>
      <w:r w:rsidRPr="00E750C5">
        <w:rPr>
          <w:rFonts w:asciiTheme="minorHAnsi" w:hAnsiTheme="minorHAnsi"/>
          <w:sz w:val="24"/>
          <w:szCs w:val="24"/>
        </w:rPr>
        <w:t>Investigators),</w:t>
      </w:r>
      <w:r w:rsidRPr="00E750C5">
        <w:rPr>
          <w:rFonts w:asciiTheme="minorHAnsi" w:hAnsiTheme="minorHAnsi"/>
          <w:spacing w:val="-3"/>
          <w:sz w:val="24"/>
          <w:szCs w:val="24"/>
        </w:rPr>
        <w:t xml:space="preserve"> </w:t>
      </w:r>
      <w:r w:rsidRPr="00E750C5">
        <w:rPr>
          <w:rFonts w:asciiTheme="minorHAnsi" w:hAnsiTheme="minorHAnsi"/>
          <w:sz w:val="24"/>
          <w:szCs w:val="24"/>
        </w:rPr>
        <w:t xml:space="preserve">usually within two (2) business days of determining that an investigation </w:t>
      </w:r>
      <w:r w:rsidRPr="00E750C5">
        <w:rPr>
          <w:rFonts w:asciiTheme="minorHAnsi" w:hAnsiTheme="minorHAnsi"/>
          <w:sz w:val="24"/>
          <w:szCs w:val="24"/>
        </w:rPr>
        <w:lastRenderedPageBreak/>
        <w:t>should proceed.</w:t>
      </w:r>
    </w:p>
    <w:p w14:paraId="7DF24203" w14:textId="77777777" w:rsidR="0041062F" w:rsidRPr="00E750C5" w:rsidRDefault="0041062F">
      <w:pPr>
        <w:pStyle w:val="BodyText"/>
        <w:spacing w:before="1"/>
        <w:ind w:left="0" w:firstLine="0"/>
        <w:rPr>
          <w:rFonts w:asciiTheme="minorHAnsi" w:hAnsiTheme="minorHAnsi"/>
          <w:sz w:val="24"/>
          <w:szCs w:val="24"/>
        </w:rPr>
      </w:pPr>
    </w:p>
    <w:p w14:paraId="51DB7AEE" w14:textId="77777777" w:rsidR="0041062F" w:rsidRPr="00E750C5" w:rsidRDefault="0041062F">
      <w:pPr>
        <w:pStyle w:val="BodyText"/>
        <w:ind w:right="149" w:hanging="10"/>
        <w:rPr>
          <w:rFonts w:asciiTheme="minorHAnsi" w:hAnsiTheme="minorHAnsi"/>
          <w:sz w:val="24"/>
          <w:szCs w:val="24"/>
        </w:rPr>
      </w:pPr>
      <w:r w:rsidRPr="00E750C5">
        <w:rPr>
          <w:rFonts w:asciiTheme="minorHAnsi" w:hAnsiTheme="minorHAnsi"/>
          <w:sz w:val="24"/>
          <w:szCs w:val="24"/>
        </w:rPr>
        <w:t>The</w:t>
      </w:r>
      <w:r w:rsidRPr="00E750C5">
        <w:rPr>
          <w:rFonts w:asciiTheme="minorHAnsi" w:hAnsiTheme="minorHAnsi"/>
          <w:spacing w:val="-8"/>
          <w:sz w:val="24"/>
          <w:szCs w:val="24"/>
        </w:rPr>
        <w:t xml:space="preserve"> </w:t>
      </w:r>
      <w:r w:rsidRPr="00E750C5">
        <w:rPr>
          <w:rFonts w:asciiTheme="minorHAnsi" w:hAnsiTheme="minorHAnsi"/>
          <w:sz w:val="24"/>
          <w:szCs w:val="24"/>
        </w:rPr>
        <w:t>Title</w:t>
      </w:r>
      <w:r w:rsidRPr="00E750C5">
        <w:rPr>
          <w:rFonts w:asciiTheme="minorHAnsi" w:hAnsiTheme="minorHAnsi"/>
          <w:spacing w:val="-4"/>
          <w:sz w:val="24"/>
          <w:szCs w:val="24"/>
        </w:rPr>
        <w:t xml:space="preserve"> </w:t>
      </w:r>
      <w:r w:rsidRPr="00E750C5">
        <w:rPr>
          <w:rFonts w:asciiTheme="minorHAnsi" w:hAnsiTheme="minorHAnsi"/>
          <w:sz w:val="24"/>
          <w:szCs w:val="24"/>
        </w:rPr>
        <w:t>IX</w:t>
      </w:r>
      <w:r w:rsidRPr="00E750C5">
        <w:rPr>
          <w:rFonts w:asciiTheme="minorHAnsi" w:hAnsiTheme="minorHAnsi"/>
          <w:spacing w:val="-4"/>
          <w:sz w:val="24"/>
          <w:szCs w:val="24"/>
        </w:rPr>
        <w:t xml:space="preserve"> </w:t>
      </w:r>
      <w:r w:rsidRPr="00E750C5">
        <w:rPr>
          <w:rFonts w:asciiTheme="minorHAnsi" w:hAnsiTheme="minorHAnsi"/>
          <w:sz w:val="24"/>
          <w:szCs w:val="24"/>
        </w:rPr>
        <w:t>Coordinator</w:t>
      </w:r>
      <w:r w:rsidRPr="00E750C5">
        <w:rPr>
          <w:rFonts w:asciiTheme="minorHAnsi" w:hAnsiTheme="minorHAnsi"/>
          <w:spacing w:val="-3"/>
          <w:sz w:val="24"/>
          <w:szCs w:val="24"/>
        </w:rPr>
        <w:t xml:space="preserve"> </w:t>
      </w:r>
      <w:r w:rsidRPr="00E750C5">
        <w:rPr>
          <w:rFonts w:asciiTheme="minorHAnsi" w:hAnsiTheme="minorHAnsi"/>
          <w:sz w:val="24"/>
          <w:szCs w:val="24"/>
        </w:rPr>
        <w:t>will</w:t>
      </w:r>
      <w:r w:rsidRPr="00E750C5">
        <w:rPr>
          <w:rFonts w:asciiTheme="minorHAnsi" w:hAnsiTheme="minorHAnsi"/>
          <w:spacing w:val="-4"/>
          <w:sz w:val="24"/>
          <w:szCs w:val="24"/>
        </w:rPr>
        <w:t xml:space="preserve"> </w:t>
      </w:r>
      <w:r w:rsidRPr="00E750C5">
        <w:rPr>
          <w:rFonts w:asciiTheme="minorHAnsi" w:hAnsiTheme="minorHAnsi"/>
          <w:sz w:val="24"/>
          <w:szCs w:val="24"/>
        </w:rPr>
        <w:t>vet</w:t>
      </w:r>
      <w:r w:rsidRPr="00E750C5">
        <w:rPr>
          <w:rFonts w:asciiTheme="minorHAnsi" w:hAnsiTheme="minorHAnsi"/>
          <w:spacing w:val="-4"/>
          <w:sz w:val="24"/>
          <w:szCs w:val="24"/>
        </w:rPr>
        <w:t xml:space="preserve"> </w:t>
      </w:r>
      <w:r w:rsidRPr="00E750C5">
        <w:rPr>
          <w:rFonts w:asciiTheme="minorHAnsi" w:hAnsiTheme="minorHAnsi"/>
          <w:sz w:val="24"/>
          <w:szCs w:val="24"/>
        </w:rPr>
        <w:t>the</w:t>
      </w:r>
      <w:r w:rsidRPr="00E750C5">
        <w:rPr>
          <w:rFonts w:asciiTheme="minorHAnsi" w:hAnsiTheme="minorHAnsi"/>
          <w:spacing w:val="-4"/>
          <w:sz w:val="24"/>
          <w:szCs w:val="24"/>
        </w:rPr>
        <w:t xml:space="preserve"> </w:t>
      </w:r>
      <w:r w:rsidRPr="00E750C5">
        <w:rPr>
          <w:rFonts w:asciiTheme="minorHAnsi" w:hAnsiTheme="minorHAnsi"/>
          <w:sz w:val="24"/>
          <w:szCs w:val="24"/>
        </w:rPr>
        <w:t>assigned</w:t>
      </w:r>
      <w:r w:rsidRPr="00E750C5">
        <w:rPr>
          <w:rFonts w:asciiTheme="minorHAnsi" w:hAnsiTheme="minorHAnsi"/>
          <w:spacing w:val="-4"/>
          <w:sz w:val="24"/>
          <w:szCs w:val="24"/>
        </w:rPr>
        <w:t xml:space="preserve"> </w:t>
      </w:r>
      <w:r w:rsidRPr="00E750C5">
        <w:rPr>
          <w:rFonts w:asciiTheme="minorHAnsi" w:hAnsiTheme="minorHAnsi"/>
          <w:sz w:val="24"/>
          <w:szCs w:val="24"/>
        </w:rPr>
        <w:t>Investigator(s)</w:t>
      </w:r>
      <w:r w:rsidRPr="00E750C5">
        <w:rPr>
          <w:rFonts w:asciiTheme="minorHAnsi" w:hAnsiTheme="minorHAnsi"/>
          <w:spacing w:val="-4"/>
          <w:sz w:val="24"/>
          <w:szCs w:val="24"/>
        </w:rPr>
        <w:t xml:space="preserve"> </w:t>
      </w:r>
      <w:r w:rsidRPr="00E750C5">
        <w:rPr>
          <w:rFonts w:asciiTheme="minorHAnsi" w:hAnsiTheme="minorHAnsi"/>
          <w:sz w:val="24"/>
          <w:szCs w:val="24"/>
        </w:rPr>
        <w:t>to</w:t>
      </w:r>
      <w:r w:rsidRPr="00E750C5">
        <w:rPr>
          <w:rFonts w:asciiTheme="minorHAnsi" w:hAnsiTheme="minorHAnsi"/>
          <w:spacing w:val="-4"/>
          <w:sz w:val="24"/>
          <w:szCs w:val="24"/>
        </w:rPr>
        <w:t xml:space="preserve"> </w:t>
      </w:r>
      <w:r w:rsidRPr="00E750C5">
        <w:rPr>
          <w:rFonts w:asciiTheme="minorHAnsi" w:hAnsiTheme="minorHAnsi"/>
          <w:sz w:val="24"/>
          <w:szCs w:val="24"/>
        </w:rPr>
        <w:t>ensure</w:t>
      </w:r>
      <w:r w:rsidRPr="00E750C5">
        <w:rPr>
          <w:rFonts w:asciiTheme="minorHAnsi" w:hAnsiTheme="minorHAnsi"/>
          <w:spacing w:val="-4"/>
          <w:sz w:val="24"/>
          <w:szCs w:val="24"/>
        </w:rPr>
        <w:t xml:space="preserve"> </w:t>
      </w:r>
      <w:r w:rsidRPr="00E750C5">
        <w:rPr>
          <w:rFonts w:asciiTheme="minorHAnsi" w:hAnsiTheme="minorHAnsi"/>
          <w:sz w:val="24"/>
          <w:szCs w:val="24"/>
        </w:rPr>
        <w:t>impartiality</w:t>
      </w:r>
      <w:r w:rsidRPr="00E750C5">
        <w:rPr>
          <w:rFonts w:asciiTheme="minorHAnsi" w:hAnsiTheme="minorHAnsi"/>
          <w:spacing w:val="-4"/>
          <w:sz w:val="24"/>
          <w:szCs w:val="24"/>
        </w:rPr>
        <w:t xml:space="preserve"> </w:t>
      </w:r>
      <w:r w:rsidRPr="00E750C5">
        <w:rPr>
          <w:rFonts w:asciiTheme="minorHAnsi" w:hAnsiTheme="minorHAnsi"/>
          <w:sz w:val="24"/>
          <w:szCs w:val="24"/>
        </w:rPr>
        <w:t>by</w:t>
      </w:r>
      <w:r w:rsidRPr="00E750C5">
        <w:rPr>
          <w:rFonts w:asciiTheme="minorHAnsi" w:hAnsiTheme="minorHAnsi"/>
          <w:spacing w:val="-4"/>
          <w:sz w:val="24"/>
          <w:szCs w:val="24"/>
        </w:rPr>
        <w:t xml:space="preserve"> </w:t>
      </w:r>
      <w:r w:rsidRPr="00E750C5">
        <w:rPr>
          <w:rFonts w:asciiTheme="minorHAnsi" w:hAnsiTheme="minorHAnsi"/>
          <w:sz w:val="24"/>
          <w:szCs w:val="24"/>
        </w:rPr>
        <w:t>ensuring there are no conflicts of interest or disqualifying bias.</w:t>
      </w:r>
    </w:p>
    <w:p w14:paraId="16254AD9" w14:textId="77777777" w:rsidR="003D2157" w:rsidRDefault="0041062F" w:rsidP="00E750C5">
      <w:pPr>
        <w:pStyle w:val="BodyText"/>
        <w:spacing w:before="252"/>
        <w:ind w:right="186" w:hanging="10"/>
        <w:rPr>
          <w:rFonts w:asciiTheme="minorHAnsi" w:hAnsiTheme="minorHAnsi"/>
          <w:sz w:val="24"/>
          <w:szCs w:val="24"/>
        </w:rPr>
      </w:pPr>
      <w:r w:rsidRPr="00E750C5">
        <w:rPr>
          <w:rFonts w:asciiTheme="minorHAnsi" w:hAnsiTheme="minorHAnsi"/>
          <w:sz w:val="24"/>
          <w:szCs w:val="24"/>
        </w:rPr>
        <w:t>The parties may, at any time during the Resolution Process, raise a concern regarding bias or conflict of interest, and the Title IX Coordinator will determine whether the concern is reasonable and supportable. If so, another Investigator will be assigned and the impact of the bias</w:t>
      </w:r>
      <w:r w:rsidRPr="00E750C5">
        <w:rPr>
          <w:rFonts w:asciiTheme="minorHAnsi" w:hAnsiTheme="minorHAnsi"/>
          <w:spacing w:val="-4"/>
          <w:sz w:val="24"/>
          <w:szCs w:val="24"/>
        </w:rPr>
        <w:t xml:space="preserve"> </w:t>
      </w:r>
      <w:r w:rsidRPr="00E750C5">
        <w:rPr>
          <w:rFonts w:asciiTheme="minorHAnsi" w:hAnsiTheme="minorHAnsi"/>
          <w:sz w:val="24"/>
          <w:szCs w:val="24"/>
        </w:rPr>
        <w:t>or</w:t>
      </w:r>
      <w:r w:rsidRPr="00E750C5">
        <w:rPr>
          <w:rFonts w:asciiTheme="minorHAnsi" w:hAnsiTheme="minorHAnsi"/>
          <w:spacing w:val="-4"/>
          <w:sz w:val="24"/>
          <w:szCs w:val="24"/>
        </w:rPr>
        <w:t xml:space="preserve"> </w:t>
      </w:r>
      <w:r w:rsidRPr="00E750C5">
        <w:rPr>
          <w:rFonts w:asciiTheme="minorHAnsi" w:hAnsiTheme="minorHAnsi"/>
          <w:sz w:val="24"/>
          <w:szCs w:val="24"/>
        </w:rPr>
        <w:t>conflict,</w:t>
      </w:r>
      <w:r w:rsidRPr="00E750C5">
        <w:rPr>
          <w:rFonts w:asciiTheme="minorHAnsi" w:hAnsiTheme="minorHAnsi"/>
          <w:spacing w:val="-4"/>
          <w:sz w:val="24"/>
          <w:szCs w:val="24"/>
        </w:rPr>
        <w:t xml:space="preserve"> </w:t>
      </w:r>
      <w:r w:rsidRPr="00E750C5">
        <w:rPr>
          <w:rFonts w:asciiTheme="minorHAnsi" w:hAnsiTheme="minorHAnsi"/>
          <w:sz w:val="24"/>
          <w:szCs w:val="24"/>
        </w:rPr>
        <w:t>if</w:t>
      </w:r>
      <w:r w:rsidRPr="00E750C5">
        <w:rPr>
          <w:rFonts w:asciiTheme="minorHAnsi" w:hAnsiTheme="minorHAnsi"/>
          <w:spacing w:val="-4"/>
          <w:sz w:val="24"/>
          <w:szCs w:val="24"/>
        </w:rPr>
        <w:t xml:space="preserve"> </w:t>
      </w:r>
      <w:r w:rsidRPr="00E750C5">
        <w:rPr>
          <w:rFonts w:asciiTheme="minorHAnsi" w:hAnsiTheme="minorHAnsi"/>
          <w:sz w:val="24"/>
          <w:szCs w:val="24"/>
        </w:rPr>
        <w:t>any,</w:t>
      </w:r>
      <w:r w:rsidRPr="00E750C5">
        <w:rPr>
          <w:rFonts w:asciiTheme="minorHAnsi" w:hAnsiTheme="minorHAnsi"/>
          <w:spacing w:val="-4"/>
          <w:sz w:val="24"/>
          <w:szCs w:val="24"/>
        </w:rPr>
        <w:t xml:space="preserve"> </w:t>
      </w:r>
      <w:r w:rsidRPr="00E750C5">
        <w:rPr>
          <w:rFonts w:asciiTheme="minorHAnsi" w:hAnsiTheme="minorHAnsi"/>
          <w:sz w:val="24"/>
          <w:szCs w:val="24"/>
        </w:rPr>
        <w:t>will</w:t>
      </w:r>
      <w:r w:rsidRPr="00E750C5">
        <w:rPr>
          <w:rFonts w:asciiTheme="minorHAnsi" w:hAnsiTheme="minorHAnsi"/>
          <w:spacing w:val="-4"/>
          <w:sz w:val="24"/>
          <w:szCs w:val="24"/>
        </w:rPr>
        <w:t xml:space="preserve"> </w:t>
      </w:r>
      <w:r w:rsidRPr="00E750C5">
        <w:rPr>
          <w:rFonts w:asciiTheme="minorHAnsi" w:hAnsiTheme="minorHAnsi"/>
          <w:sz w:val="24"/>
          <w:szCs w:val="24"/>
        </w:rPr>
        <w:t>be</w:t>
      </w:r>
      <w:r w:rsidRPr="00E750C5">
        <w:rPr>
          <w:rFonts w:asciiTheme="minorHAnsi" w:hAnsiTheme="minorHAnsi"/>
          <w:spacing w:val="-4"/>
          <w:sz w:val="24"/>
          <w:szCs w:val="24"/>
        </w:rPr>
        <w:t xml:space="preserve"> </w:t>
      </w:r>
      <w:r w:rsidRPr="00E750C5">
        <w:rPr>
          <w:rFonts w:asciiTheme="minorHAnsi" w:hAnsiTheme="minorHAnsi"/>
          <w:sz w:val="24"/>
          <w:szCs w:val="24"/>
        </w:rPr>
        <w:t>remedied.</w:t>
      </w:r>
      <w:r w:rsidRPr="00E750C5">
        <w:rPr>
          <w:rFonts w:asciiTheme="minorHAnsi" w:hAnsiTheme="minorHAnsi"/>
          <w:spacing w:val="-4"/>
          <w:sz w:val="24"/>
          <w:szCs w:val="24"/>
        </w:rPr>
        <w:t xml:space="preserve"> </w:t>
      </w:r>
      <w:r w:rsidRPr="00E750C5">
        <w:rPr>
          <w:rFonts w:asciiTheme="minorHAnsi" w:hAnsiTheme="minorHAnsi"/>
          <w:sz w:val="24"/>
          <w:szCs w:val="24"/>
        </w:rPr>
        <w:t>If</w:t>
      </w:r>
      <w:r w:rsidRPr="00E750C5">
        <w:rPr>
          <w:rFonts w:asciiTheme="minorHAnsi" w:hAnsiTheme="minorHAnsi"/>
          <w:spacing w:val="-4"/>
          <w:sz w:val="24"/>
          <w:szCs w:val="24"/>
        </w:rPr>
        <w:t xml:space="preserve"> </w:t>
      </w:r>
      <w:r w:rsidRPr="00E750C5">
        <w:rPr>
          <w:rFonts w:asciiTheme="minorHAnsi" w:hAnsiTheme="minorHAnsi"/>
          <w:sz w:val="24"/>
          <w:szCs w:val="24"/>
        </w:rPr>
        <w:t>the</w:t>
      </w:r>
      <w:r w:rsidRPr="00E750C5">
        <w:rPr>
          <w:rFonts w:asciiTheme="minorHAnsi" w:hAnsiTheme="minorHAnsi"/>
          <w:spacing w:val="-4"/>
          <w:sz w:val="24"/>
          <w:szCs w:val="24"/>
        </w:rPr>
        <w:t xml:space="preserve"> </w:t>
      </w:r>
      <w:r w:rsidRPr="00E750C5">
        <w:rPr>
          <w:rFonts w:asciiTheme="minorHAnsi" w:hAnsiTheme="minorHAnsi"/>
          <w:sz w:val="24"/>
          <w:szCs w:val="24"/>
        </w:rPr>
        <w:t>bias</w:t>
      </w:r>
      <w:r w:rsidRPr="00E750C5">
        <w:rPr>
          <w:rFonts w:asciiTheme="minorHAnsi" w:hAnsiTheme="minorHAnsi"/>
          <w:spacing w:val="-4"/>
          <w:sz w:val="24"/>
          <w:szCs w:val="24"/>
        </w:rPr>
        <w:t xml:space="preserve"> </w:t>
      </w:r>
      <w:r w:rsidRPr="00E750C5">
        <w:rPr>
          <w:rFonts w:asciiTheme="minorHAnsi" w:hAnsiTheme="minorHAnsi"/>
          <w:sz w:val="24"/>
          <w:szCs w:val="24"/>
        </w:rPr>
        <w:t>or</w:t>
      </w:r>
      <w:r w:rsidRPr="00E750C5">
        <w:rPr>
          <w:rFonts w:asciiTheme="minorHAnsi" w:hAnsiTheme="minorHAnsi"/>
          <w:spacing w:val="-4"/>
          <w:sz w:val="24"/>
          <w:szCs w:val="24"/>
        </w:rPr>
        <w:t xml:space="preserve"> </w:t>
      </w:r>
      <w:r w:rsidRPr="00E750C5">
        <w:rPr>
          <w:rFonts w:asciiTheme="minorHAnsi" w:hAnsiTheme="minorHAnsi"/>
          <w:sz w:val="24"/>
          <w:szCs w:val="24"/>
        </w:rPr>
        <w:t>conflict</w:t>
      </w:r>
      <w:r w:rsidRPr="00E750C5">
        <w:rPr>
          <w:rFonts w:asciiTheme="minorHAnsi" w:hAnsiTheme="minorHAnsi"/>
          <w:spacing w:val="-4"/>
          <w:sz w:val="24"/>
          <w:szCs w:val="24"/>
        </w:rPr>
        <w:t xml:space="preserve"> </w:t>
      </w:r>
      <w:r w:rsidRPr="00E750C5">
        <w:rPr>
          <w:rFonts w:asciiTheme="minorHAnsi" w:hAnsiTheme="minorHAnsi"/>
          <w:sz w:val="24"/>
          <w:szCs w:val="24"/>
        </w:rPr>
        <w:t>relates</w:t>
      </w:r>
      <w:r w:rsidRPr="00E750C5">
        <w:rPr>
          <w:rFonts w:asciiTheme="minorHAnsi" w:hAnsiTheme="minorHAnsi"/>
          <w:spacing w:val="-4"/>
          <w:sz w:val="24"/>
          <w:szCs w:val="24"/>
        </w:rPr>
        <w:t xml:space="preserve"> </w:t>
      </w:r>
      <w:r w:rsidRPr="00E750C5">
        <w:rPr>
          <w:rFonts w:asciiTheme="minorHAnsi" w:hAnsiTheme="minorHAnsi"/>
          <w:sz w:val="24"/>
          <w:szCs w:val="24"/>
        </w:rPr>
        <w:t>to</w:t>
      </w:r>
      <w:r w:rsidRPr="00E750C5">
        <w:rPr>
          <w:rFonts w:asciiTheme="minorHAnsi" w:hAnsiTheme="minorHAnsi"/>
          <w:spacing w:val="-4"/>
          <w:sz w:val="24"/>
          <w:szCs w:val="24"/>
        </w:rPr>
        <w:t xml:space="preserve"> </w:t>
      </w:r>
      <w:r w:rsidRPr="00E750C5">
        <w:rPr>
          <w:rFonts w:asciiTheme="minorHAnsi" w:hAnsiTheme="minorHAnsi"/>
          <w:sz w:val="24"/>
          <w:szCs w:val="24"/>
        </w:rPr>
        <w:t>the</w:t>
      </w:r>
      <w:r w:rsidRPr="00E750C5">
        <w:rPr>
          <w:rFonts w:asciiTheme="minorHAnsi" w:hAnsiTheme="minorHAnsi"/>
          <w:spacing w:val="-10"/>
          <w:sz w:val="24"/>
          <w:szCs w:val="24"/>
        </w:rPr>
        <w:t xml:space="preserve"> </w:t>
      </w:r>
      <w:r w:rsidRPr="00E750C5">
        <w:rPr>
          <w:rFonts w:asciiTheme="minorHAnsi" w:hAnsiTheme="minorHAnsi"/>
          <w:sz w:val="24"/>
          <w:szCs w:val="24"/>
        </w:rPr>
        <w:t>Title</w:t>
      </w:r>
      <w:r w:rsidRPr="00E750C5">
        <w:rPr>
          <w:rFonts w:asciiTheme="minorHAnsi" w:hAnsiTheme="minorHAnsi"/>
          <w:spacing w:val="-4"/>
          <w:sz w:val="24"/>
          <w:szCs w:val="24"/>
        </w:rPr>
        <w:t xml:space="preserve"> </w:t>
      </w:r>
      <w:r w:rsidRPr="00E750C5">
        <w:rPr>
          <w:rFonts w:asciiTheme="minorHAnsi" w:hAnsiTheme="minorHAnsi"/>
          <w:sz w:val="24"/>
          <w:szCs w:val="24"/>
        </w:rPr>
        <w:t>IX</w:t>
      </w:r>
      <w:r w:rsidRPr="00E750C5">
        <w:rPr>
          <w:rFonts w:asciiTheme="minorHAnsi" w:hAnsiTheme="minorHAnsi"/>
          <w:spacing w:val="-4"/>
          <w:sz w:val="24"/>
          <w:szCs w:val="24"/>
        </w:rPr>
        <w:t xml:space="preserve"> </w:t>
      </w:r>
      <w:r w:rsidRPr="00E750C5">
        <w:rPr>
          <w:rFonts w:asciiTheme="minorHAnsi" w:hAnsiTheme="minorHAnsi"/>
          <w:sz w:val="24"/>
          <w:szCs w:val="24"/>
        </w:rPr>
        <w:t>Coordinator, concerns should be raised with the College’s President.</w:t>
      </w:r>
    </w:p>
    <w:p w14:paraId="3C3164DC" w14:textId="02C9E365" w:rsidR="0041062F" w:rsidRPr="00E750C5" w:rsidRDefault="0041062F" w:rsidP="00E750C5">
      <w:pPr>
        <w:pStyle w:val="BodyText"/>
        <w:spacing w:before="252"/>
        <w:ind w:right="186" w:hanging="10"/>
        <w:rPr>
          <w:rFonts w:asciiTheme="minorHAnsi" w:hAnsiTheme="minorHAnsi"/>
          <w:sz w:val="24"/>
          <w:szCs w:val="24"/>
        </w:rPr>
      </w:pPr>
      <w:r w:rsidRPr="00E750C5">
        <w:rPr>
          <w:rFonts w:asciiTheme="minorHAnsi" w:hAnsiTheme="minorHAnsi"/>
          <w:sz w:val="24"/>
          <w:szCs w:val="24"/>
        </w:rPr>
        <w:t>The College will make a good faith effort to complete the investigation as promptly as circumstances permit and will communicate regularly with the parties to update them on the progress and timing of the investigation. If a party or witness chooses not to participate in the resolution process or becomes unresponsive, the College reserves the right to continue the resolution process without their participation to complete the investigation in a timely manner. In</w:t>
      </w:r>
      <w:r w:rsidRPr="00E750C5">
        <w:rPr>
          <w:rFonts w:asciiTheme="minorHAnsi" w:hAnsiTheme="minorHAnsi"/>
          <w:spacing w:val="-3"/>
          <w:sz w:val="24"/>
          <w:szCs w:val="24"/>
        </w:rPr>
        <w:t xml:space="preserve"> </w:t>
      </w:r>
      <w:r w:rsidRPr="00E750C5">
        <w:rPr>
          <w:rFonts w:asciiTheme="minorHAnsi" w:hAnsiTheme="minorHAnsi"/>
          <w:sz w:val="24"/>
          <w:szCs w:val="24"/>
        </w:rPr>
        <w:t>the</w:t>
      </w:r>
      <w:r w:rsidRPr="00E750C5">
        <w:rPr>
          <w:rFonts w:asciiTheme="minorHAnsi" w:hAnsiTheme="minorHAnsi"/>
          <w:spacing w:val="-3"/>
          <w:sz w:val="24"/>
          <w:szCs w:val="24"/>
        </w:rPr>
        <w:t xml:space="preserve"> </w:t>
      </w:r>
      <w:r w:rsidRPr="00E750C5">
        <w:rPr>
          <w:rFonts w:asciiTheme="minorHAnsi" w:hAnsiTheme="minorHAnsi"/>
          <w:sz w:val="24"/>
          <w:szCs w:val="24"/>
        </w:rPr>
        <w:t>event</w:t>
      </w:r>
      <w:r w:rsidRPr="00E750C5">
        <w:rPr>
          <w:rFonts w:asciiTheme="minorHAnsi" w:hAnsiTheme="minorHAnsi"/>
          <w:spacing w:val="-2"/>
          <w:sz w:val="24"/>
          <w:szCs w:val="24"/>
        </w:rPr>
        <w:t xml:space="preserve"> </w:t>
      </w:r>
      <w:r w:rsidRPr="00E750C5">
        <w:rPr>
          <w:rFonts w:asciiTheme="minorHAnsi" w:hAnsiTheme="minorHAnsi"/>
          <w:sz w:val="24"/>
          <w:szCs w:val="24"/>
        </w:rPr>
        <w:t>that</w:t>
      </w:r>
      <w:r w:rsidRPr="00E750C5">
        <w:rPr>
          <w:rFonts w:asciiTheme="minorHAnsi" w:hAnsiTheme="minorHAnsi"/>
          <w:spacing w:val="-3"/>
          <w:sz w:val="24"/>
          <w:szCs w:val="24"/>
        </w:rPr>
        <w:t xml:space="preserve"> </w:t>
      </w:r>
      <w:r w:rsidRPr="00E750C5">
        <w:rPr>
          <w:rFonts w:asciiTheme="minorHAnsi" w:hAnsiTheme="minorHAnsi"/>
          <w:sz w:val="24"/>
          <w:szCs w:val="24"/>
        </w:rPr>
        <w:t>a</w:t>
      </w:r>
      <w:r w:rsidRPr="00E750C5">
        <w:rPr>
          <w:rFonts w:asciiTheme="minorHAnsi" w:hAnsiTheme="minorHAnsi"/>
          <w:spacing w:val="-3"/>
          <w:sz w:val="24"/>
          <w:szCs w:val="24"/>
        </w:rPr>
        <w:t xml:space="preserve"> </w:t>
      </w:r>
      <w:r w:rsidRPr="00E750C5">
        <w:rPr>
          <w:rFonts w:asciiTheme="minorHAnsi" w:hAnsiTheme="minorHAnsi"/>
          <w:sz w:val="24"/>
          <w:szCs w:val="24"/>
        </w:rPr>
        <w:t>party</w:t>
      </w:r>
      <w:r w:rsidRPr="00E750C5">
        <w:rPr>
          <w:rFonts w:asciiTheme="minorHAnsi" w:hAnsiTheme="minorHAnsi"/>
          <w:spacing w:val="-3"/>
          <w:sz w:val="24"/>
          <w:szCs w:val="24"/>
        </w:rPr>
        <w:t xml:space="preserve"> </w:t>
      </w:r>
      <w:r w:rsidRPr="00E750C5">
        <w:rPr>
          <w:rFonts w:asciiTheme="minorHAnsi" w:hAnsiTheme="minorHAnsi"/>
          <w:sz w:val="24"/>
          <w:szCs w:val="24"/>
        </w:rPr>
        <w:t>chooses</w:t>
      </w:r>
      <w:r w:rsidRPr="00E750C5">
        <w:rPr>
          <w:rFonts w:asciiTheme="minorHAnsi" w:hAnsiTheme="minorHAnsi"/>
          <w:spacing w:val="-3"/>
          <w:sz w:val="24"/>
          <w:szCs w:val="24"/>
        </w:rPr>
        <w:t xml:space="preserve"> </w:t>
      </w:r>
      <w:r w:rsidRPr="00E750C5">
        <w:rPr>
          <w:rFonts w:asciiTheme="minorHAnsi" w:hAnsiTheme="minorHAnsi"/>
          <w:sz w:val="24"/>
          <w:szCs w:val="24"/>
        </w:rPr>
        <w:t>not</w:t>
      </w:r>
      <w:r w:rsidRPr="00E750C5">
        <w:rPr>
          <w:rFonts w:asciiTheme="minorHAnsi" w:hAnsiTheme="minorHAnsi"/>
          <w:spacing w:val="-3"/>
          <w:sz w:val="24"/>
          <w:szCs w:val="24"/>
        </w:rPr>
        <w:t xml:space="preserve"> </w:t>
      </w:r>
      <w:r w:rsidRPr="00E750C5">
        <w:rPr>
          <w:rFonts w:asciiTheme="minorHAnsi" w:hAnsiTheme="minorHAnsi"/>
          <w:sz w:val="24"/>
          <w:szCs w:val="24"/>
        </w:rPr>
        <w:t>to</w:t>
      </w:r>
      <w:r w:rsidRPr="00E750C5">
        <w:rPr>
          <w:rFonts w:asciiTheme="minorHAnsi" w:hAnsiTheme="minorHAnsi"/>
          <w:spacing w:val="-3"/>
          <w:sz w:val="24"/>
          <w:szCs w:val="24"/>
        </w:rPr>
        <w:t xml:space="preserve"> </w:t>
      </w:r>
      <w:r w:rsidRPr="00E750C5">
        <w:rPr>
          <w:rFonts w:asciiTheme="minorHAnsi" w:hAnsiTheme="minorHAnsi"/>
          <w:sz w:val="24"/>
          <w:szCs w:val="24"/>
        </w:rPr>
        <w:t>participate</w:t>
      </w:r>
      <w:r w:rsidRPr="00E750C5">
        <w:rPr>
          <w:rFonts w:asciiTheme="minorHAnsi" w:hAnsiTheme="minorHAnsi"/>
          <w:spacing w:val="-3"/>
          <w:sz w:val="24"/>
          <w:szCs w:val="24"/>
        </w:rPr>
        <w:t xml:space="preserve"> </w:t>
      </w:r>
      <w:r w:rsidRPr="00E750C5">
        <w:rPr>
          <w:rFonts w:asciiTheme="minorHAnsi" w:hAnsiTheme="minorHAnsi"/>
          <w:sz w:val="24"/>
          <w:szCs w:val="24"/>
        </w:rPr>
        <w:t>or</w:t>
      </w:r>
      <w:r w:rsidRPr="00E750C5">
        <w:rPr>
          <w:rFonts w:asciiTheme="minorHAnsi" w:hAnsiTheme="minorHAnsi"/>
          <w:spacing w:val="-3"/>
          <w:sz w:val="24"/>
          <w:szCs w:val="24"/>
        </w:rPr>
        <w:t xml:space="preserve"> </w:t>
      </w:r>
      <w:r w:rsidRPr="00E750C5">
        <w:rPr>
          <w:rFonts w:asciiTheme="minorHAnsi" w:hAnsiTheme="minorHAnsi"/>
          <w:sz w:val="24"/>
          <w:szCs w:val="24"/>
        </w:rPr>
        <w:t>becomes</w:t>
      </w:r>
      <w:r w:rsidRPr="00E750C5">
        <w:rPr>
          <w:rFonts w:asciiTheme="minorHAnsi" w:hAnsiTheme="minorHAnsi"/>
          <w:spacing w:val="-3"/>
          <w:sz w:val="24"/>
          <w:szCs w:val="24"/>
        </w:rPr>
        <w:t xml:space="preserve"> </w:t>
      </w:r>
      <w:r w:rsidRPr="00E750C5">
        <w:rPr>
          <w:rFonts w:asciiTheme="minorHAnsi" w:hAnsiTheme="minorHAnsi"/>
          <w:sz w:val="24"/>
          <w:szCs w:val="24"/>
        </w:rPr>
        <w:t>unresponsive,</w:t>
      </w:r>
      <w:r w:rsidRPr="00E750C5">
        <w:rPr>
          <w:rFonts w:asciiTheme="minorHAnsi" w:hAnsiTheme="minorHAnsi"/>
          <w:spacing w:val="-3"/>
          <w:sz w:val="24"/>
          <w:szCs w:val="24"/>
        </w:rPr>
        <w:t xml:space="preserve"> </w:t>
      </w:r>
      <w:r w:rsidRPr="00E750C5">
        <w:rPr>
          <w:rFonts w:asciiTheme="minorHAnsi" w:hAnsiTheme="minorHAnsi"/>
          <w:sz w:val="24"/>
          <w:szCs w:val="24"/>
        </w:rPr>
        <w:t>the</w:t>
      </w:r>
      <w:r w:rsidRPr="00E750C5">
        <w:rPr>
          <w:rFonts w:asciiTheme="minorHAnsi" w:hAnsiTheme="minorHAnsi"/>
          <w:spacing w:val="-3"/>
          <w:sz w:val="24"/>
          <w:szCs w:val="24"/>
        </w:rPr>
        <w:t xml:space="preserve"> </w:t>
      </w:r>
      <w:r w:rsidRPr="00E750C5">
        <w:rPr>
          <w:rFonts w:asciiTheme="minorHAnsi" w:hAnsiTheme="minorHAnsi"/>
          <w:sz w:val="24"/>
          <w:szCs w:val="24"/>
        </w:rPr>
        <w:t>party</w:t>
      </w:r>
      <w:r w:rsidRPr="00E750C5">
        <w:rPr>
          <w:rFonts w:asciiTheme="minorHAnsi" w:hAnsiTheme="minorHAnsi"/>
          <w:spacing w:val="-3"/>
          <w:sz w:val="24"/>
          <w:szCs w:val="24"/>
        </w:rPr>
        <w:t xml:space="preserve"> </w:t>
      </w:r>
      <w:r w:rsidRPr="00E750C5">
        <w:rPr>
          <w:rFonts w:asciiTheme="minorHAnsi" w:hAnsiTheme="minorHAnsi"/>
          <w:sz w:val="24"/>
          <w:szCs w:val="24"/>
        </w:rPr>
        <w:t>will</w:t>
      </w:r>
      <w:r w:rsidRPr="00E750C5">
        <w:rPr>
          <w:rFonts w:asciiTheme="minorHAnsi" w:hAnsiTheme="minorHAnsi"/>
          <w:spacing w:val="-3"/>
          <w:sz w:val="24"/>
          <w:szCs w:val="24"/>
        </w:rPr>
        <w:t xml:space="preserve"> </w:t>
      </w:r>
      <w:r w:rsidRPr="00E750C5">
        <w:rPr>
          <w:rFonts w:asciiTheme="minorHAnsi" w:hAnsiTheme="minorHAnsi"/>
          <w:sz w:val="24"/>
          <w:szCs w:val="24"/>
        </w:rPr>
        <w:t>still have the rights outlined in this policy, including receiving a copy of the directly related and relevant evidence, the investigation report, and the opportunity to participate in the hearing.</w:t>
      </w:r>
    </w:p>
    <w:p w14:paraId="4DF7234A" w14:textId="77777777" w:rsidR="0041062F" w:rsidRPr="00E750C5" w:rsidRDefault="0041062F">
      <w:pPr>
        <w:pStyle w:val="BodyText"/>
        <w:spacing w:before="251"/>
        <w:ind w:right="186" w:hanging="10"/>
        <w:rPr>
          <w:rFonts w:asciiTheme="minorHAnsi" w:hAnsiTheme="minorHAnsi"/>
          <w:sz w:val="24"/>
          <w:szCs w:val="24"/>
        </w:rPr>
      </w:pPr>
      <w:r w:rsidRPr="00E750C5">
        <w:rPr>
          <w:rFonts w:asciiTheme="minorHAnsi" w:hAnsiTheme="minorHAnsi"/>
          <w:sz w:val="24"/>
          <w:szCs w:val="24"/>
        </w:rPr>
        <w:t>The</w:t>
      </w:r>
      <w:r w:rsidRPr="00E750C5">
        <w:rPr>
          <w:rFonts w:asciiTheme="minorHAnsi" w:hAnsiTheme="minorHAnsi"/>
          <w:spacing w:val="-3"/>
          <w:sz w:val="24"/>
          <w:szCs w:val="24"/>
        </w:rPr>
        <w:t xml:space="preserve"> </w:t>
      </w:r>
      <w:r w:rsidRPr="00E750C5">
        <w:rPr>
          <w:rFonts w:asciiTheme="minorHAnsi" w:hAnsiTheme="minorHAnsi"/>
          <w:sz w:val="24"/>
          <w:szCs w:val="24"/>
        </w:rPr>
        <w:t>College</w:t>
      </w:r>
      <w:r w:rsidRPr="00E750C5">
        <w:rPr>
          <w:rFonts w:asciiTheme="minorHAnsi" w:hAnsiTheme="minorHAnsi"/>
          <w:spacing w:val="-3"/>
          <w:sz w:val="24"/>
          <w:szCs w:val="24"/>
        </w:rPr>
        <w:t xml:space="preserve"> </w:t>
      </w:r>
      <w:r w:rsidRPr="00E750C5">
        <w:rPr>
          <w:rFonts w:asciiTheme="minorHAnsi" w:hAnsiTheme="minorHAnsi"/>
          <w:sz w:val="24"/>
          <w:szCs w:val="24"/>
        </w:rPr>
        <w:t>may</w:t>
      </w:r>
      <w:r w:rsidRPr="00E750C5">
        <w:rPr>
          <w:rFonts w:asciiTheme="minorHAnsi" w:hAnsiTheme="minorHAnsi"/>
          <w:spacing w:val="-3"/>
          <w:sz w:val="24"/>
          <w:szCs w:val="24"/>
        </w:rPr>
        <w:t xml:space="preserve"> </w:t>
      </w:r>
      <w:r w:rsidRPr="00E750C5">
        <w:rPr>
          <w:rFonts w:asciiTheme="minorHAnsi" w:hAnsiTheme="minorHAnsi"/>
          <w:sz w:val="24"/>
          <w:szCs w:val="24"/>
        </w:rPr>
        <w:t>undertake</w:t>
      </w:r>
      <w:r w:rsidRPr="00E750C5">
        <w:rPr>
          <w:rFonts w:asciiTheme="minorHAnsi" w:hAnsiTheme="minorHAnsi"/>
          <w:spacing w:val="-3"/>
          <w:sz w:val="24"/>
          <w:szCs w:val="24"/>
        </w:rPr>
        <w:t xml:space="preserve"> </w:t>
      </w:r>
      <w:r w:rsidRPr="00E750C5">
        <w:rPr>
          <w:rFonts w:asciiTheme="minorHAnsi" w:hAnsiTheme="minorHAnsi"/>
          <w:sz w:val="24"/>
          <w:szCs w:val="24"/>
        </w:rPr>
        <w:t>a</w:t>
      </w:r>
      <w:r w:rsidRPr="00E750C5">
        <w:rPr>
          <w:rFonts w:asciiTheme="minorHAnsi" w:hAnsiTheme="minorHAnsi"/>
          <w:spacing w:val="-3"/>
          <w:sz w:val="24"/>
          <w:szCs w:val="24"/>
        </w:rPr>
        <w:t xml:space="preserve"> </w:t>
      </w:r>
      <w:r w:rsidRPr="00E750C5">
        <w:rPr>
          <w:rFonts w:asciiTheme="minorHAnsi" w:hAnsiTheme="minorHAnsi"/>
          <w:sz w:val="24"/>
          <w:szCs w:val="24"/>
        </w:rPr>
        <w:t>short</w:t>
      </w:r>
      <w:r w:rsidRPr="00E750C5">
        <w:rPr>
          <w:rFonts w:asciiTheme="minorHAnsi" w:hAnsiTheme="minorHAnsi"/>
          <w:spacing w:val="-3"/>
          <w:sz w:val="24"/>
          <w:szCs w:val="24"/>
        </w:rPr>
        <w:t xml:space="preserve"> </w:t>
      </w:r>
      <w:r w:rsidRPr="00E750C5">
        <w:rPr>
          <w:rFonts w:asciiTheme="minorHAnsi" w:hAnsiTheme="minorHAnsi"/>
          <w:sz w:val="24"/>
          <w:szCs w:val="24"/>
        </w:rPr>
        <w:t>delay</w:t>
      </w:r>
      <w:r w:rsidRPr="00E750C5">
        <w:rPr>
          <w:rFonts w:asciiTheme="minorHAnsi" w:hAnsiTheme="minorHAnsi"/>
          <w:spacing w:val="-3"/>
          <w:sz w:val="24"/>
          <w:szCs w:val="24"/>
        </w:rPr>
        <w:t xml:space="preserve"> </w:t>
      </w:r>
      <w:r w:rsidRPr="00E750C5">
        <w:rPr>
          <w:rFonts w:asciiTheme="minorHAnsi" w:hAnsiTheme="minorHAnsi"/>
          <w:sz w:val="24"/>
          <w:szCs w:val="24"/>
        </w:rPr>
        <w:t>in</w:t>
      </w:r>
      <w:r w:rsidRPr="00E750C5">
        <w:rPr>
          <w:rFonts w:asciiTheme="minorHAnsi" w:hAnsiTheme="minorHAnsi"/>
          <w:spacing w:val="-3"/>
          <w:sz w:val="24"/>
          <w:szCs w:val="24"/>
        </w:rPr>
        <w:t xml:space="preserve"> </w:t>
      </w:r>
      <w:r w:rsidRPr="00E750C5">
        <w:rPr>
          <w:rFonts w:asciiTheme="minorHAnsi" w:hAnsiTheme="minorHAnsi"/>
          <w:sz w:val="24"/>
          <w:szCs w:val="24"/>
        </w:rPr>
        <w:t>its</w:t>
      </w:r>
      <w:r w:rsidRPr="00E750C5">
        <w:rPr>
          <w:rFonts w:asciiTheme="minorHAnsi" w:hAnsiTheme="minorHAnsi"/>
          <w:spacing w:val="-3"/>
          <w:sz w:val="24"/>
          <w:szCs w:val="24"/>
        </w:rPr>
        <w:t xml:space="preserve"> </w:t>
      </w:r>
      <w:r w:rsidRPr="00E750C5">
        <w:rPr>
          <w:rFonts w:asciiTheme="minorHAnsi" w:hAnsiTheme="minorHAnsi"/>
          <w:sz w:val="24"/>
          <w:szCs w:val="24"/>
        </w:rPr>
        <w:t>investigation</w:t>
      </w:r>
      <w:r w:rsidRPr="00E750C5">
        <w:rPr>
          <w:rFonts w:asciiTheme="minorHAnsi" w:hAnsiTheme="minorHAnsi"/>
          <w:spacing w:val="-3"/>
          <w:sz w:val="24"/>
          <w:szCs w:val="24"/>
        </w:rPr>
        <w:t xml:space="preserve"> </w:t>
      </w:r>
      <w:r w:rsidRPr="00E750C5">
        <w:rPr>
          <w:rFonts w:asciiTheme="minorHAnsi" w:hAnsiTheme="minorHAnsi"/>
          <w:sz w:val="24"/>
          <w:szCs w:val="24"/>
        </w:rPr>
        <w:t>(several</w:t>
      </w:r>
      <w:r w:rsidRPr="00E750C5">
        <w:rPr>
          <w:rFonts w:asciiTheme="minorHAnsi" w:hAnsiTheme="minorHAnsi"/>
          <w:spacing w:val="-3"/>
          <w:sz w:val="24"/>
          <w:szCs w:val="24"/>
        </w:rPr>
        <w:t xml:space="preserve"> </w:t>
      </w:r>
      <w:r w:rsidRPr="00E750C5">
        <w:rPr>
          <w:rFonts w:asciiTheme="minorHAnsi" w:hAnsiTheme="minorHAnsi"/>
          <w:sz w:val="24"/>
          <w:szCs w:val="24"/>
        </w:rPr>
        <w:t>days</w:t>
      </w:r>
      <w:r w:rsidRPr="00E750C5">
        <w:rPr>
          <w:rFonts w:asciiTheme="minorHAnsi" w:hAnsiTheme="minorHAnsi"/>
          <w:spacing w:val="-3"/>
          <w:sz w:val="24"/>
          <w:szCs w:val="24"/>
        </w:rPr>
        <w:t xml:space="preserve"> </w:t>
      </w:r>
      <w:r w:rsidRPr="00E750C5">
        <w:rPr>
          <w:rFonts w:asciiTheme="minorHAnsi" w:hAnsiTheme="minorHAnsi"/>
          <w:sz w:val="24"/>
          <w:szCs w:val="24"/>
        </w:rPr>
        <w:t>to</w:t>
      </w:r>
      <w:r w:rsidRPr="00E750C5">
        <w:rPr>
          <w:rFonts w:asciiTheme="minorHAnsi" w:hAnsiTheme="minorHAnsi"/>
          <w:spacing w:val="-3"/>
          <w:sz w:val="24"/>
          <w:szCs w:val="24"/>
        </w:rPr>
        <w:t xml:space="preserve"> </w:t>
      </w:r>
      <w:r w:rsidRPr="00E750C5">
        <w:rPr>
          <w:rFonts w:asciiTheme="minorHAnsi" w:hAnsiTheme="minorHAnsi"/>
          <w:sz w:val="24"/>
          <w:szCs w:val="24"/>
        </w:rPr>
        <w:t>weeks,</w:t>
      </w:r>
      <w:r w:rsidRPr="00E750C5">
        <w:rPr>
          <w:rFonts w:asciiTheme="minorHAnsi" w:hAnsiTheme="minorHAnsi"/>
          <w:spacing w:val="-3"/>
          <w:sz w:val="24"/>
          <w:szCs w:val="24"/>
        </w:rPr>
        <w:t xml:space="preserve"> </w:t>
      </w:r>
      <w:r w:rsidRPr="00E750C5">
        <w:rPr>
          <w:rFonts w:asciiTheme="minorHAnsi" w:hAnsiTheme="minorHAnsi"/>
          <w:sz w:val="24"/>
          <w:szCs w:val="24"/>
        </w:rPr>
        <w:t>to</w:t>
      </w:r>
      <w:r w:rsidRPr="00E750C5">
        <w:rPr>
          <w:rFonts w:asciiTheme="minorHAnsi" w:hAnsiTheme="minorHAnsi"/>
          <w:spacing w:val="-3"/>
          <w:sz w:val="24"/>
          <w:szCs w:val="24"/>
        </w:rPr>
        <w:t xml:space="preserve"> </w:t>
      </w:r>
      <w:r w:rsidRPr="00E750C5">
        <w:rPr>
          <w:rFonts w:asciiTheme="minorHAnsi" w:hAnsiTheme="minorHAnsi"/>
          <w:sz w:val="24"/>
          <w:szCs w:val="24"/>
        </w:rPr>
        <w:t>allow evidence collection) when criminal charges based on the same behaviors that invoke the College’s Resolution Process are being investigated by law enforcement. The College will promptly resume its investigation and Resolution Process once notified by law enforcement that the initial evidence collection process is complete.</w:t>
      </w:r>
    </w:p>
    <w:p w14:paraId="1D11B6C9" w14:textId="77777777" w:rsidR="0041062F" w:rsidRPr="00E750C5" w:rsidRDefault="0041062F">
      <w:pPr>
        <w:pStyle w:val="BodyText"/>
        <w:spacing w:before="3"/>
        <w:ind w:left="0" w:firstLine="0"/>
        <w:rPr>
          <w:rFonts w:asciiTheme="minorHAnsi" w:hAnsiTheme="minorHAnsi"/>
          <w:sz w:val="24"/>
          <w:szCs w:val="24"/>
        </w:rPr>
      </w:pPr>
    </w:p>
    <w:p w14:paraId="4B9DFBE2" w14:textId="77777777" w:rsidR="0041062F" w:rsidRPr="00E750C5" w:rsidRDefault="0041062F">
      <w:pPr>
        <w:pStyle w:val="BodyText"/>
        <w:spacing w:before="1"/>
        <w:ind w:right="186" w:hanging="10"/>
        <w:rPr>
          <w:rFonts w:asciiTheme="minorHAnsi" w:hAnsiTheme="minorHAnsi"/>
          <w:sz w:val="24"/>
          <w:szCs w:val="24"/>
        </w:rPr>
      </w:pPr>
      <w:r w:rsidRPr="00E750C5">
        <w:rPr>
          <w:rFonts w:asciiTheme="minorHAnsi" w:hAnsiTheme="minorHAnsi"/>
          <w:sz w:val="24"/>
          <w:szCs w:val="24"/>
        </w:rPr>
        <w:t>The College’s action(s) are not typically altered or precluded on the grounds that civil or criminal</w:t>
      </w:r>
      <w:r w:rsidRPr="00E750C5">
        <w:rPr>
          <w:rFonts w:asciiTheme="minorHAnsi" w:hAnsiTheme="minorHAnsi"/>
          <w:spacing w:val="-3"/>
          <w:sz w:val="24"/>
          <w:szCs w:val="24"/>
        </w:rPr>
        <w:t xml:space="preserve"> </w:t>
      </w:r>
      <w:r w:rsidRPr="00E750C5">
        <w:rPr>
          <w:rFonts w:asciiTheme="minorHAnsi" w:hAnsiTheme="minorHAnsi"/>
          <w:sz w:val="24"/>
          <w:szCs w:val="24"/>
        </w:rPr>
        <w:t>charges</w:t>
      </w:r>
      <w:r w:rsidRPr="00E750C5">
        <w:rPr>
          <w:rFonts w:asciiTheme="minorHAnsi" w:hAnsiTheme="minorHAnsi"/>
          <w:spacing w:val="-3"/>
          <w:sz w:val="24"/>
          <w:szCs w:val="24"/>
        </w:rPr>
        <w:t xml:space="preserve"> </w:t>
      </w:r>
      <w:r w:rsidRPr="00E750C5">
        <w:rPr>
          <w:rFonts w:asciiTheme="minorHAnsi" w:hAnsiTheme="minorHAnsi"/>
          <w:sz w:val="24"/>
          <w:szCs w:val="24"/>
        </w:rPr>
        <w:t>involving</w:t>
      </w:r>
      <w:r w:rsidRPr="00E750C5">
        <w:rPr>
          <w:rFonts w:asciiTheme="minorHAnsi" w:hAnsiTheme="minorHAnsi"/>
          <w:spacing w:val="-3"/>
          <w:sz w:val="24"/>
          <w:szCs w:val="24"/>
        </w:rPr>
        <w:t xml:space="preserve"> </w:t>
      </w:r>
      <w:r w:rsidRPr="00E750C5">
        <w:rPr>
          <w:rFonts w:asciiTheme="minorHAnsi" w:hAnsiTheme="minorHAnsi"/>
          <w:sz w:val="24"/>
          <w:szCs w:val="24"/>
        </w:rPr>
        <w:t>the</w:t>
      </w:r>
      <w:r w:rsidRPr="00E750C5">
        <w:rPr>
          <w:rFonts w:asciiTheme="minorHAnsi" w:hAnsiTheme="minorHAnsi"/>
          <w:spacing w:val="-3"/>
          <w:sz w:val="24"/>
          <w:szCs w:val="24"/>
        </w:rPr>
        <w:t xml:space="preserve"> </w:t>
      </w:r>
      <w:r w:rsidRPr="00E750C5">
        <w:rPr>
          <w:rFonts w:asciiTheme="minorHAnsi" w:hAnsiTheme="minorHAnsi"/>
          <w:sz w:val="24"/>
          <w:szCs w:val="24"/>
        </w:rPr>
        <w:t>underlying</w:t>
      </w:r>
      <w:r w:rsidRPr="00E750C5">
        <w:rPr>
          <w:rFonts w:asciiTheme="minorHAnsi" w:hAnsiTheme="minorHAnsi"/>
          <w:spacing w:val="-3"/>
          <w:sz w:val="24"/>
          <w:szCs w:val="24"/>
        </w:rPr>
        <w:t xml:space="preserve"> </w:t>
      </w:r>
      <w:r w:rsidRPr="00E750C5">
        <w:rPr>
          <w:rFonts w:asciiTheme="minorHAnsi" w:hAnsiTheme="minorHAnsi"/>
          <w:sz w:val="24"/>
          <w:szCs w:val="24"/>
        </w:rPr>
        <w:t>incident(s)</w:t>
      </w:r>
      <w:r w:rsidRPr="00E750C5">
        <w:rPr>
          <w:rFonts w:asciiTheme="minorHAnsi" w:hAnsiTheme="minorHAnsi"/>
          <w:spacing w:val="-3"/>
          <w:sz w:val="24"/>
          <w:szCs w:val="24"/>
        </w:rPr>
        <w:t xml:space="preserve"> </w:t>
      </w:r>
      <w:r w:rsidRPr="00E750C5">
        <w:rPr>
          <w:rFonts w:asciiTheme="minorHAnsi" w:hAnsiTheme="minorHAnsi"/>
          <w:sz w:val="24"/>
          <w:szCs w:val="24"/>
        </w:rPr>
        <w:t>have</w:t>
      </w:r>
      <w:r w:rsidRPr="00E750C5">
        <w:rPr>
          <w:rFonts w:asciiTheme="minorHAnsi" w:hAnsiTheme="minorHAnsi"/>
          <w:spacing w:val="-3"/>
          <w:sz w:val="24"/>
          <w:szCs w:val="24"/>
        </w:rPr>
        <w:t xml:space="preserve"> </w:t>
      </w:r>
      <w:r w:rsidRPr="00E750C5">
        <w:rPr>
          <w:rFonts w:asciiTheme="minorHAnsi" w:hAnsiTheme="minorHAnsi"/>
          <w:sz w:val="24"/>
          <w:szCs w:val="24"/>
        </w:rPr>
        <w:t>been</w:t>
      </w:r>
      <w:r w:rsidRPr="00E750C5">
        <w:rPr>
          <w:rFonts w:asciiTheme="minorHAnsi" w:hAnsiTheme="minorHAnsi"/>
          <w:spacing w:val="-3"/>
          <w:sz w:val="24"/>
          <w:szCs w:val="24"/>
        </w:rPr>
        <w:t xml:space="preserve"> </w:t>
      </w:r>
      <w:r w:rsidRPr="00E750C5">
        <w:rPr>
          <w:rFonts w:asciiTheme="minorHAnsi" w:hAnsiTheme="minorHAnsi"/>
          <w:sz w:val="24"/>
          <w:szCs w:val="24"/>
        </w:rPr>
        <w:t>filed</w:t>
      </w:r>
      <w:r w:rsidRPr="00E750C5">
        <w:rPr>
          <w:rFonts w:asciiTheme="minorHAnsi" w:hAnsiTheme="minorHAnsi"/>
          <w:spacing w:val="-3"/>
          <w:sz w:val="24"/>
          <w:szCs w:val="24"/>
        </w:rPr>
        <w:t xml:space="preserve"> </w:t>
      </w:r>
      <w:r w:rsidRPr="00E750C5">
        <w:rPr>
          <w:rFonts w:asciiTheme="minorHAnsi" w:hAnsiTheme="minorHAnsi"/>
          <w:sz w:val="24"/>
          <w:szCs w:val="24"/>
        </w:rPr>
        <w:t>or</w:t>
      </w:r>
      <w:r w:rsidRPr="00E750C5">
        <w:rPr>
          <w:rFonts w:asciiTheme="minorHAnsi" w:hAnsiTheme="minorHAnsi"/>
          <w:spacing w:val="-3"/>
          <w:sz w:val="24"/>
          <w:szCs w:val="24"/>
        </w:rPr>
        <w:t xml:space="preserve"> </w:t>
      </w:r>
      <w:r w:rsidRPr="00E750C5">
        <w:rPr>
          <w:rFonts w:asciiTheme="minorHAnsi" w:hAnsiTheme="minorHAnsi"/>
          <w:sz w:val="24"/>
          <w:szCs w:val="24"/>
        </w:rPr>
        <w:t>that</w:t>
      </w:r>
      <w:r w:rsidRPr="00E750C5">
        <w:rPr>
          <w:rFonts w:asciiTheme="minorHAnsi" w:hAnsiTheme="minorHAnsi"/>
          <w:spacing w:val="-3"/>
          <w:sz w:val="24"/>
          <w:szCs w:val="24"/>
        </w:rPr>
        <w:t xml:space="preserve"> </w:t>
      </w:r>
      <w:r w:rsidRPr="00E750C5">
        <w:rPr>
          <w:rFonts w:asciiTheme="minorHAnsi" w:hAnsiTheme="minorHAnsi"/>
          <w:sz w:val="24"/>
          <w:szCs w:val="24"/>
        </w:rPr>
        <w:t>criminal</w:t>
      </w:r>
      <w:r w:rsidRPr="00E750C5">
        <w:rPr>
          <w:rFonts w:asciiTheme="minorHAnsi" w:hAnsiTheme="minorHAnsi"/>
          <w:spacing w:val="-3"/>
          <w:sz w:val="24"/>
          <w:szCs w:val="24"/>
        </w:rPr>
        <w:t xml:space="preserve"> </w:t>
      </w:r>
      <w:r w:rsidRPr="00E750C5">
        <w:rPr>
          <w:rFonts w:asciiTheme="minorHAnsi" w:hAnsiTheme="minorHAnsi"/>
          <w:sz w:val="24"/>
          <w:szCs w:val="24"/>
        </w:rPr>
        <w:t>charges have been dismissed or reduced.</w:t>
      </w:r>
    </w:p>
    <w:p w14:paraId="06D4F628" w14:textId="77777777" w:rsidR="0041062F" w:rsidRPr="00E750C5" w:rsidRDefault="0041062F">
      <w:pPr>
        <w:pStyle w:val="BodyText"/>
        <w:spacing w:before="2"/>
        <w:ind w:left="0" w:firstLine="0"/>
        <w:rPr>
          <w:rFonts w:asciiTheme="minorHAnsi" w:hAnsiTheme="minorHAnsi"/>
          <w:sz w:val="24"/>
          <w:szCs w:val="24"/>
        </w:rPr>
      </w:pPr>
    </w:p>
    <w:p w14:paraId="32F402F8" w14:textId="77777777" w:rsidR="0041062F" w:rsidRPr="00E750C5" w:rsidRDefault="0041062F">
      <w:pPr>
        <w:pStyle w:val="BodyText"/>
        <w:spacing w:before="1" w:line="237" w:lineRule="auto"/>
        <w:ind w:hanging="10"/>
        <w:rPr>
          <w:rFonts w:asciiTheme="minorHAnsi" w:hAnsiTheme="minorHAnsi"/>
          <w:sz w:val="24"/>
          <w:szCs w:val="24"/>
        </w:rPr>
      </w:pPr>
      <w:r w:rsidRPr="00E750C5">
        <w:rPr>
          <w:rFonts w:asciiTheme="minorHAnsi" w:hAnsiTheme="minorHAnsi"/>
          <w:sz w:val="24"/>
          <w:szCs w:val="24"/>
        </w:rPr>
        <w:t>Investigations</w:t>
      </w:r>
      <w:r w:rsidRPr="00E750C5">
        <w:rPr>
          <w:rFonts w:asciiTheme="minorHAnsi" w:hAnsiTheme="minorHAnsi"/>
          <w:spacing w:val="-4"/>
          <w:sz w:val="24"/>
          <w:szCs w:val="24"/>
        </w:rPr>
        <w:t xml:space="preserve"> </w:t>
      </w:r>
      <w:r w:rsidRPr="00E750C5">
        <w:rPr>
          <w:rFonts w:asciiTheme="minorHAnsi" w:hAnsiTheme="minorHAnsi"/>
          <w:sz w:val="24"/>
          <w:szCs w:val="24"/>
        </w:rPr>
        <w:t>involve</w:t>
      </w:r>
      <w:r w:rsidRPr="00E750C5">
        <w:rPr>
          <w:rFonts w:asciiTheme="minorHAnsi" w:hAnsiTheme="minorHAnsi"/>
          <w:spacing w:val="-4"/>
          <w:sz w:val="24"/>
          <w:szCs w:val="24"/>
        </w:rPr>
        <w:t xml:space="preserve"> </w:t>
      </w:r>
      <w:r w:rsidRPr="00E750C5">
        <w:rPr>
          <w:rFonts w:asciiTheme="minorHAnsi" w:hAnsiTheme="minorHAnsi"/>
          <w:sz w:val="24"/>
          <w:szCs w:val="24"/>
        </w:rPr>
        <w:t>interviews</w:t>
      </w:r>
      <w:r w:rsidRPr="00E750C5">
        <w:rPr>
          <w:rFonts w:asciiTheme="minorHAnsi" w:hAnsiTheme="minorHAnsi"/>
          <w:spacing w:val="-4"/>
          <w:sz w:val="24"/>
          <w:szCs w:val="24"/>
        </w:rPr>
        <w:t xml:space="preserve"> </w:t>
      </w:r>
      <w:r w:rsidRPr="00E750C5">
        <w:rPr>
          <w:rFonts w:asciiTheme="minorHAnsi" w:hAnsiTheme="minorHAnsi"/>
          <w:sz w:val="24"/>
          <w:szCs w:val="24"/>
        </w:rPr>
        <w:t>with</w:t>
      </w:r>
      <w:r w:rsidRPr="00E750C5">
        <w:rPr>
          <w:rFonts w:asciiTheme="minorHAnsi" w:hAnsiTheme="minorHAnsi"/>
          <w:spacing w:val="-4"/>
          <w:sz w:val="24"/>
          <w:szCs w:val="24"/>
        </w:rPr>
        <w:t xml:space="preserve"> </w:t>
      </w:r>
      <w:r w:rsidRPr="00E750C5">
        <w:rPr>
          <w:rFonts w:asciiTheme="minorHAnsi" w:hAnsiTheme="minorHAnsi"/>
          <w:sz w:val="24"/>
          <w:szCs w:val="24"/>
        </w:rPr>
        <w:t>all</w:t>
      </w:r>
      <w:r w:rsidRPr="00E750C5">
        <w:rPr>
          <w:rFonts w:asciiTheme="minorHAnsi" w:hAnsiTheme="minorHAnsi"/>
          <w:spacing w:val="-4"/>
          <w:sz w:val="24"/>
          <w:szCs w:val="24"/>
        </w:rPr>
        <w:t xml:space="preserve"> </w:t>
      </w:r>
      <w:r w:rsidRPr="00E750C5">
        <w:rPr>
          <w:rFonts w:asciiTheme="minorHAnsi" w:hAnsiTheme="minorHAnsi"/>
          <w:sz w:val="24"/>
          <w:szCs w:val="24"/>
        </w:rPr>
        <w:t>relevant</w:t>
      </w:r>
      <w:r w:rsidRPr="00E750C5">
        <w:rPr>
          <w:rFonts w:asciiTheme="minorHAnsi" w:hAnsiTheme="minorHAnsi"/>
          <w:spacing w:val="-4"/>
          <w:sz w:val="24"/>
          <w:szCs w:val="24"/>
        </w:rPr>
        <w:t xml:space="preserve"> </w:t>
      </w:r>
      <w:r w:rsidRPr="00E750C5">
        <w:rPr>
          <w:rFonts w:asciiTheme="minorHAnsi" w:hAnsiTheme="minorHAnsi"/>
          <w:sz w:val="24"/>
          <w:szCs w:val="24"/>
        </w:rPr>
        <w:t>parties</w:t>
      </w:r>
      <w:r w:rsidRPr="00E750C5">
        <w:rPr>
          <w:rFonts w:asciiTheme="minorHAnsi" w:hAnsiTheme="minorHAnsi"/>
          <w:spacing w:val="-4"/>
          <w:sz w:val="24"/>
          <w:szCs w:val="24"/>
        </w:rPr>
        <w:t xml:space="preserve"> </w:t>
      </w:r>
      <w:r w:rsidRPr="00E750C5">
        <w:rPr>
          <w:rFonts w:asciiTheme="minorHAnsi" w:hAnsiTheme="minorHAnsi"/>
          <w:sz w:val="24"/>
          <w:szCs w:val="24"/>
        </w:rPr>
        <w:t>and</w:t>
      </w:r>
      <w:r w:rsidRPr="00E750C5">
        <w:rPr>
          <w:rFonts w:asciiTheme="minorHAnsi" w:hAnsiTheme="minorHAnsi"/>
          <w:spacing w:val="-4"/>
          <w:sz w:val="24"/>
          <w:szCs w:val="24"/>
        </w:rPr>
        <w:t xml:space="preserve"> </w:t>
      </w:r>
      <w:r w:rsidRPr="00E750C5">
        <w:rPr>
          <w:rFonts w:asciiTheme="minorHAnsi" w:hAnsiTheme="minorHAnsi"/>
          <w:sz w:val="24"/>
          <w:szCs w:val="24"/>
        </w:rPr>
        <w:t>witnesses,</w:t>
      </w:r>
      <w:r w:rsidRPr="00E750C5">
        <w:rPr>
          <w:rFonts w:asciiTheme="minorHAnsi" w:hAnsiTheme="minorHAnsi"/>
          <w:spacing w:val="-4"/>
          <w:sz w:val="24"/>
          <w:szCs w:val="24"/>
        </w:rPr>
        <w:t xml:space="preserve"> </w:t>
      </w:r>
      <w:r w:rsidRPr="00E750C5">
        <w:rPr>
          <w:rFonts w:asciiTheme="minorHAnsi" w:hAnsiTheme="minorHAnsi"/>
          <w:sz w:val="24"/>
          <w:szCs w:val="24"/>
        </w:rPr>
        <w:t>obtaining</w:t>
      </w:r>
      <w:r w:rsidRPr="00E750C5">
        <w:rPr>
          <w:rFonts w:asciiTheme="minorHAnsi" w:hAnsiTheme="minorHAnsi"/>
          <w:spacing w:val="-4"/>
          <w:sz w:val="24"/>
          <w:szCs w:val="24"/>
        </w:rPr>
        <w:t xml:space="preserve"> </w:t>
      </w:r>
      <w:r w:rsidRPr="00E750C5">
        <w:rPr>
          <w:rFonts w:asciiTheme="minorHAnsi" w:hAnsiTheme="minorHAnsi"/>
          <w:sz w:val="24"/>
          <w:szCs w:val="24"/>
        </w:rPr>
        <w:t>available, relevant evidence, and identifying sources of expert information, as necessary.</w:t>
      </w:r>
    </w:p>
    <w:p w14:paraId="5622C4E6" w14:textId="77777777" w:rsidR="0041062F" w:rsidRPr="00E750C5" w:rsidRDefault="0041062F">
      <w:pPr>
        <w:pStyle w:val="BodyText"/>
        <w:spacing w:before="2"/>
        <w:ind w:left="0" w:firstLine="0"/>
        <w:rPr>
          <w:rFonts w:asciiTheme="minorHAnsi" w:hAnsiTheme="minorHAnsi"/>
          <w:sz w:val="24"/>
          <w:szCs w:val="24"/>
        </w:rPr>
      </w:pPr>
    </w:p>
    <w:p w14:paraId="0EE89F79" w14:textId="77777777" w:rsidR="0041062F" w:rsidRPr="00E750C5" w:rsidRDefault="0041062F">
      <w:pPr>
        <w:pStyle w:val="BodyText"/>
        <w:ind w:right="186" w:hanging="10"/>
        <w:rPr>
          <w:rFonts w:asciiTheme="minorHAnsi" w:hAnsiTheme="minorHAnsi"/>
          <w:sz w:val="24"/>
          <w:szCs w:val="24"/>
        </w:rPr>
      </w:pPr>
      <w:r w:rsidRPr="00E750C5">
        <w:rPr>
          <w:rFonts w:asciiTheme="minorHAnsi" w:hAnsiTheme="minorHAnsi"/>
          <w:sz w:val="24"/>
          <w:szCs w:val="24"/>
        </w:rPr>
        <w:t>All parties have a full and fair opportunity, through the investigation process, to suggest witnesses</w:t>
      </w:r>
      <w:r w:rsidRPr="00E750C5">
        <w:rPr>
          <w:rFonts w:asciiTheme="minorHAnsi" w:hAnsiTheme="minorHAnsi"/>
          <w:spacing w:val="-3"/>
          <w:sz w:val="24"/>
          <w:szCs w:val="24"/>
        </w:rPr>
        <w:t xml:space="preserve"> </w:t>
      </w:r>
      <w:r w:rsidRPr="00E750C5">
        <w:rPr>
          <w:rFonts w:asciiTheme="minorHAnsi" w:hAnsiTheme="minorHAnsi"/>
          <w:sz w:val="24"/>
          <w:szCs w:val="24"/>
        </w:rPr>
        <w:t>and</w:t>
      </w:r>
      <w:r w:rsidRPr="00E750C5">
        <w:rPr>
          <w:rFonts w:asciiTheme="minorHAnsi" w:hAnsiTheme="minorHAnsi"/>
          <w:spacing w:val="-3"/>
          <w:sz w:val="24"/>
          <w:szCs w:val="24"/>
        </w:rPr>
        <w:t xml:space="preserve"> </w:t>
      </w:r>
      <w:r w:rsidRPr="00E750C5">
        <w:rPr>
          <w:rFonts w:asciiTheme="minorHAnsi" w:hAnsiTheme="minorHAnsi"/>
          <w:sz w:val="24"/>
          <w:szCs w:val="24"/>
        </w:rPr>
        <w:t>questions,</w:t>
      </w:r>
      <w:r w:rsidRPr="00E750C5">
        <w:rPr>
          <w:rFonts w:asciiTheme="minorHAnsi" w:hAnsiTheme="minorHAnsi"/>
          <w:spacing w:val="-3"/>
          <w:sz w:val="24"/>
          <w:szCs w:val="24"/>
        </w:rPr>
        <w:t xml:space="preserve"> </w:t>
      </w:r>
      <w:r w:rsidRPr="00E750C5">
        <w:rPr>
          <w:rFonts w:asciiTheme="minorHAnsi" w:hAnsiTheme="minorHAnsi"/>
          <w:sz w:val="24"/>
          <w:szCs w:val="24"/>
        </w:rPr>
        <w:t>to</w:t>
      </w:r>
      <w:r w:rsidRPr="00E750C5">
        <w:rPr>
          <w:rFonts w:asciiTheme="minorHAnsi" w:hAnsiTheme="minorHAnsi"/>
          <w:spacing w:val="-3"/>
          <w:sz w:val="24"/>
          <w:szCs w:val="24"/>
        </w:rPr>
        <w:t xml:space="preserve"> </w:t>
      </w:r>
      <w:r w:rsidRPr="00E750C5">
        <w:rPr>
          <w:rFonts w:asciiTheme="minorHAnsi" w:hAnsiTheme="minorHAnsi"/>
          <w:sz w:val="24"/>
          <w:szCs w:val="24"/>
        </w:rPr>
        <w:t>provide</w:t>
      </w:r>
      <w:r w:rsidRPr="00E750C5">
        <w:rPr>
          <w:rFonts w:asciiTheme="minorHAnsi" w:hAnsiTheme="minorHAnsi"/>
          <w:spacing w:val="-3"/>
          <w:sz w:val="24"/>
          <w:szCs w:val="24"/>
        </w:rPr>
        <w:t xml:space="preserve"> </w:t>
      </w:r>
      <w:r w:rsidRPr="00E750C5">
        <w:rPr>
          <w:rFonts w:asciiTheme="minorHAnsi" w:hAnsiTheme="minorHAnsi"/>
          <w:sz w:val="24"/>
          <w:szCs w:val="24"/>
        </w:rPr>
        <w:t>evidence,</w:t>
      </w:r>
      <w:r w:rsidRPr="00E750C5">
        <w:rPr>
          <w:rFonts w:asciiTheme="minorHAnsi" w:hAnsiTheme="minorHAnsi"/>
          <w:spacing w:val="-3"/>
          <w:sz w:val="24"/>
          <w:szCs w:val="24"/>
        </w:rPr>
        <w:t xml:space="preserve"> </w:t>
      </w:r>
      <w:r w:rsidRPr="00E750C5">
        <w:rPr>
          <w:rFonts w:asciiTheme="minorHAnsi" w:hAnsiTheme="minorHAnsi"/>
          <w:sz w:val="24"/>
          <w:szCs w:val="24"/>
        </w:rPr>
        <w:t>and</w:t>
      </w:r>
      <w:r w:rsidRPr="00E750C5">
        <w:rPr>
          <w:rFonts w:asciiTheme="minorHAnsi" w:hAnsiTheme="minorHAnsi"/>
          <w:spacing w:val="-3"/>
          <w:sz w:val="24"/>
          <w:szCs w:val="24"/>
        </w:rPr>
        <w:t xml:space="preserve"> </w:t>
      </w:r>
      <w:r w:rsidRPr="00E750C5">
        <w:rPr>
          <w:rFonts w:asciiTheme="minorHAnsi" w:hAnsiTheme="minorHAnsi"/>
          <w:sz w:val="24"/>
          <w:szCs w:val="24"/>
        </w:rPr>
        <w:t>to</w:t>
      </w:r>
      <w:r w:rsidRPr="00E750C5">
        <w:rPr>
          <w:rFonts w:asciiTheme="minorHAnsi" w:hAnsiTheme="minorHAnsi"/>
          <w:spacing w:val="-3"/>
          <w:sz w:val="24"/>
          <w:szCs w:val="24"/>
        </w:rPr>
        <w:t xml:space="preserve"> </w:t>
      </w:r>
      <w:r w:rsidRPr="00E750C5">
        <w:rPr>
          <w:rFonts w:asciiTheme="minorHAnsi" w:hAnsiTheme="minorHAnsi"/>
          <w:sz w:val="24"/>
          <w:szCs w:val="24"/>
        </w:rPr>
        <w:t>fully</w:t>
      </w:r>
      <w:r w:rsidRPr="00E750C5">
        <w:rPr>
          <w:rFonts w:asciiTheme="minorHAnsi" w:hAnsiTheme="minorHAnsi"/>
          <w:spacing w:val="-3"/>
          <w:sz w:val="24"/>
          <w:szCs w:val="24"/>
        </w:rPr>
        <w:t xml:space="preserve"> </w:t>
      </w:r>
      <w:r w:rsidRPr="00E750C5">
        <w:rPr>
          <w:rFonts w:asciiTheme="minorHAnsi" w:hAnsiTheme="minorHAnsi"/>
          <w:sz w:val="24"/>
          <w:szCs w:val="24"/>
        </w:rPr>
        <w:t>review</w:t>
      </w:r>
      <w:r w:rsidRPr="00E750C5">
        <w:rPr>
          <w:rFonts w:asciiTheme="minorHAnsi" w:hAnsiTheme="minorHAnsi"/>
          <w:spacing w:val="-3"/>
          <w:sz w:val="24"/>
          <w:szCs w:val="24"/>
        </w:rPr>
        <w:t xml:space="preserve"> </w:t>
      </w:r>
      <w:r w:rsidRPr="00E750C5">
        <w:rPr>
          <w:rFonts w:asciiTheme="minorHAnsi" w:hAnsiTheme="minorHAnsi"/>
          <w:sz w:val="24"/>
          <w:szCs w:val="24"/>
        </w:rPr>
        <w:t>and</w:t>
      </w:r>
      <w:r w:rsidRPr="00E750C5">
        <w:rPr>
          <w:rFonts w:asciiTheme="minorHAnsi" w:hAnsiTheme="minorHAnsi"/>
          <w:spacing w:val="-3"/>
          <w:sz w:val="24"/>
          <w:szCs w:val="24"/>
        </w:rPr>
        <w:t xml:space="preserve"> </w:t>
      </w:r>
      <w:r w:rsidRPr="00E750C5">
        <w:rPr>
          <w:rFonts w:asciiTheme="minorHAnsi" w:hAnsiTheme="minorHAnsi"/>
          <w:sz w:val="24"/>
          <w:szCs w:val="24"/>
        </w:rPr>
        <w:t>respond</w:t>
      </w:r>
      <w:r w:rsidRPr="00E750C5">
        <w:rPr>
          <w:rFonts w:asciiTheme="minorHAnsi" w:hAnsiTheme="minorHAnsi"/>
          <w:spacing w:val="-3"/>
          <w:sz w:val="24"/>
          <w:szCs w:val="24"/>
        </w:rPr>
        <w:t xml:space="preserve"> </w:t>
      </w:r>
      <w:r w:rsidRPr="00E750C5">
        <w:rPr>
          <w:rFonts w:asciiTheme="minorHAnsi" w:hAnsiTheme="minorHAnsi"/>
          <w:sz w:val="24"/>
          <w:szCs w:val="24"/>
        </w:rPr>
        <w:t>to</w:t>
      </w:r>
      <w:r w:rsidRPr="00E750C5">
        <w:rPr>
          <w:rFonts w:asciiTheme="minorHAnsi" w:hAnsiTheme="minorHAnsi"/>
          <w:spacing w:val="-3"/>
          <w:sz w:val="24"/>
          <w:szCs w:val="24"/>
        </w:rPr>
        <w:t xml:space="preserve"> </w:t>
      </w:r>
      <w:r w:rsidRPr="00E750C5">
        <w:rPr>
          <w:rFonts w:asciiTheme="minorHAnsi" w:hAnsiTheme="minorHAnsi"/>
          <w:sz w:val="24"/>
          <w:szCs w:val="24"/>
        </w:rPr>
        <w:t>all</w:t>
      </w:r>
      <w:r w:rsidRPr="00E750C5">
        <w:rPr>
          <w:rFonts w:asciiTheme="minorHAnsi" w:hAnsiTheme="minorHAnsi"/>
          <w:spacing w:val="-3"/>
          <w:sz w:val="24"/>
          <w:szCs w:val="24"/>
        </w:rPr>
        <w:t xml:space="preserve"> </w:t>
      </w:r>
      <w:r w:rsidRPr="00E750C5">
        <w:rPr>
          <w:rFonts w:asciiTheme="minorHAnsi" w:hAnsiTheme="minorHAnsi"/>
          <w:sz w:val="24"/>
          <w:szCs w:val="24"/>
        </w:rPr>
        <w:t>evidence on the record.</w:t>
      </w:r>
    </w:p>
    <w:p w14:paraId="0D3A985C" w14:textId="6AAB83CC" w:rsidR="0041062F" w:rsidRPr="003D2157" w:rsidRDefault="0041062F" w:rsidP="00A47BC6">
      <w:pPr>
        <w:pStyle w:val="ListParagraph"/>
        <w:numPr>
          <w:ilvl w:val="0"/>
          <w:numId w:val="52"/>
        </w:numPr>
        <w:rPr>
          <w:b/>
          <w:bCs w:val="0"/>
        </w:rPr>
      </w:pPr>
      <w:r w:rsidRPr="003D2157">
        <w:rPr>
          <w:b/>
          <w:bCs w:val="0"/>
        </w:rPr>
        <w:t>Investigation</w:t>
      </w:r>
    </w:p>
    <w:p w14:paraId="1BF3CC21" w14:textId="77777777" w:rsidR="0041062F" w:rsidRPr="003D2157" w:rsidRDefault="0041062F">
      <w:pPr>
        <w:pStyle w:val="BodyText"/>
        <w:spacing w:before="2" w:line="259" w:lineRule="auto"/>
        <w:ind w:left="127" w:right="172" w:hanging="10"/>
        <w:rPr>
          <w:rFonts w:asciiTheme="minorHAnsi" w:hAnsiTheme="minorHAnsi"/>
          <w:sz w:val="24"/>
          <w:szCs w:val="24"/>
        </w:rPr>
      </w:pPr>
      <w:r w:rsidRPr="003D2157">
        <w:rPr>
          <w:rFonts w:asciiTheme="minorHAnsi" w:hAnsiTheme="minorHAnsi"/>
          <w:sz w:val="24"/>
          <w:szCs w:val="24"/>
        </w:rPr>
        <w:t>All investigations are adequate, thorough, reliable, impartial, prompt, and fair. They involve interviewing</w:t>
      </w:r>
      <w:r w:rsidRPr="003D2157">
        <w:rPr>
          <w:rFonts w:asciiTheme="minorHAnsi" w:hAnsiTheme="minorHAnsi"/>
          <w:spacing w:val="-3"/>
          <w:sz w:val="24"/>
          <w:szCs w:val="24"/>
        </w:rPr>
        <w:t xml:space="preserve"> </w:t>
      </w:r>
      <w:r w:rsidRPr="003D2157">
        <w:rPr>
          <w:rFonts w:asciiTheme="minorHAnsi" w:hAnsiTheme="minorHAnsi"/>
          <w:sz w:val="24"/>
          <w:szCs w:val="24"/>
        </w:rPr>
        <w:t>all</w:t>
      </w:r>
      <w:r w:rsidRPr="003D2157">
        <w:rPr>
          <w:rFonts w:asciiTheme="minorHAnsi" w:hAnsiTheme="minorHAnsi"/>
          <w:spacing w:val="-3"/>
          <w:sz w:val="24"/>
          <w:szCs w:val="24"/>
        </w:rPr>
        <w:t xml:space="preserve"> </w:t>
      </w:r>
      <w:r w:rsidRPr="003D2157">
        <w:rPr>
          <w:rFonts w:asciiTheme="minorHAnsi" w:hAnsiTheme="minorHAnsi"/>
          <w:sz w:val="24"/>
          <w:szCs w:val="24"/>
        </w:rPr>
        <w:t>relevant</w:t>
      </w:r>
      <w:r w:rsidRPr="003D2157">
        <w:rPr>
          <w:rFonts w:asciiTheme="minorHAnsi" w:hAnsiTheme="minorHAnsi"/>
          <w:spacing w:val="-3"/>
          <w:sz w:val="24"/>
          <w:szCs w:val="24"/>
        </w:rPr>
        <w:t xml:space="preserve"> </w:t>
      </w:r>
      <w:r w:rsidRPr="003D2157">
        <w:rPr>
          <w:rFonts w:asciiTheme="minorHAnsi" w:hAnsiTheme="minorHAnsi"/>
          <w:sz w:val="24"/>
          <w:szCs w:val="24"/>
        </w:rPr>
        <w:t>Parties</w:t>
      </w:r>
      <w:r w:rsidRPr="003D2157">
        <w:rPr>
          <w:rFonts w:asciiTheme="minorHAnsi" w:hAnsiTheme="minorHAnsi"/>
          <w:spacing w:val="-3"/>
          <w:sz w:val="24"/>
          <w:szCs w:val="24"/>
        </w:rPr>
        <w:t xml:space="preserve"> </w:t>
      </w:r>
      <w:r w:rsidRPr="003D2157">
        <w:rPr>
          <w:rFonts w:asciiTheme="minorHAnsi" w:hAnsiTheme="minorHAnsi"/>
          <w:sz w:val="24"/>
          <w:szCs w:val="24"/>
        </w:rPr>
        <w:t>and</w:t>
      </w:r>
      <w:r w:rsidRPr="003D2157">
        <w:rPr>
          <w:rFonts w:asciiTheme="minorHAnsi" w:hAnsiTheme="minorHAnsi"/>
          <w:spacing w:val="-3"/>
          <w:sz w:val="24"/>
          <w:szCs w:val="24"/>
        </w:rPr>
        <w:t xml:space="preserve"> </w:t>
      </w:r>
      <w:r w:rsidRPr="003D2157">
        <w:rPr>
          <w:rFonts w:asciiTheme="minorHAnsi" w:hAnsiTheme="minorHAnsi"/>
          <w:sz w:val="24"/>
          <w:szCs w:val="24"/>
        </w:rPr>
        <w:t>witnesses,</w:t>
      </w:r>
      <w:r w:rsidRPr="003D2157">
        <w:rPr>
          <w:rFonts w:asciiTheme="minorHAnsi" w:hAnsiTheme="minorHAnsi"/>
          <w:spacing w:val="-3"/>
          <w:sz w:val="24"/>
          <w:szCs w:val="24"/>
        </w:rPr>
        <w:t xml:space="preserve"> </w:t>
      </w:r>
      <w:r w:rsidRPr="003D2157">
        <w:rPr>
          <w:rFonts w:asciiTheme="minorHAnsi" w:hAnsiTheme="minorHAnsi"/>
          <w:sz w:val="24"/>
          <w:szCs w:val="24"/>
        </w:rPr>
        <w:t>obtaining</w:t>
      </w:r>
      <w:r w:rsidRPr="003D2157">
        <w:rPr>
          <w:rFonts w:asciiTheme="minorHAnsi" w:hAnsiTheme="minorHAnsi"/>
          <w:spacing w:val="-3"/>
          <w:sz w:val="24"/>
          <w:szCs w:val="24"/>
        </w:rPr>
        <w:t xml:space="preserve"> </w:t>
      </w:r>
      <w:r w:rsidRPr="003D2157">
        <w:rPr>
          <w:rFonts w:asciiTheme="minorHAnsi" w:hAnsiTheme="minorHAnsi"/>
          <w:sz w:val="24"/>
          <w:szCs w:val="24"/>
        </w:rPr>
        <w:t>relevant</w:t>
      </w:r>
      <w:r w:rsidRPr="003D2157">
        <w:rPr>
          <w:rFonts w:asciiTheme="minorHAnsi" w:hAnsiTheme="minorHAnsi"/>
          <w:spacing w:val="-3"/>
          <w:sz w:val="24"/>
          <w:szCs w:val="24"/>
        </w:rPr>
        <w:t xml:space="preserve"> </w:t>
      </w:r>
      <w:r w:rsidRPr="003D2157">
        <w:rPr>
          <w:rFonts w:asciiTheme="minorHAnsi" w:hAnsiTheme="minorHAnsi"/>
          <w:sz w:val="24"/>
          <w:szCs w:val="24"/>
        </w:rPr>
        <w:t>evidence,</w:t>
      </w:r>
      <w:r w:rsidRPr="003D2157">
        <w:rPr>
          <w:rFonts w:asciiTheme="minorHAnsi" w:hAnsiTheme="minorHAnsi"/>
          <w:spacing w:val="-3"/>
          <w:sz w:val="24"/>
          <w:szCs w:val="24"/>
        </w:rPr>
        <w:t xml:space="preserve"> </w:t>
      </w:r>
      <w:r w:rsidRPr="003D2157">
        <w:rPr>
          <w:rFonts w:asciiTheme="minorHAnsi" w:hAnsiTheme="minorHAnsi"/>
          <w:sz w:val="24"/>
          <w:szCs w:val="24"/>
        </w:rPr>
        <w:t>and</w:t>
      </w:r>
      <w:r w:rsidRPr="003D2157">
        <w:rPr>
          <w:rFonts w:asciiTheme="minorHAnsi" w:hAnsiTheme="minorHAnsi"/>
          <w:spacing w:val="-3"/>
          <w:sz w:val="24"/>
          <w:szCs w:val="24"/>
        </w:rPr>
        <w:t xml:space="preserve"> </w:t>
      </w:r>
      <w:r w:rsidRPr="003D2157">
        <w:rPr>
          <w:rFonts w:asciiTheme="minorHAnsi" w:hAnsiTheme="minorHAnsi"/>
          <w:sz w:val="24"/>
          <w:szCs w:val="24"/>
        </w:rPr>
        <w:t>identifying</w:t>
      </w:r>
      <w:r w:rsidRPr="003D2157">
        <w:rPr>
          <w:rFonts w:asciiTheme="minorHAnsi" w:hAnsiTheme="minorHAnsi"/>
          <w:spacing w:val="-3"/>
          <w:sz w:val="24"/>
          <w:szCs w:val="24"/>
        </w:rPr>
        <w:t xml:space="preserve"> </w:t>
      </w:r>
      <w:r w:rsidRPr="003D2157">
        <w:rPr>
          <w:rFonts w:asciiTheme="minorHAnsi" w:hAnsiTheme="minorHAnsi"/>
          <w:sz w:val="24"/>
          <w:szCs w:val="24"/>
        </w:rPr>
        <w:t>sources</w:t>
      </w:r>
      <w:r w:rsidRPr="003D2157">
        <w:rPr>
          <w:rFonts w:asciiTheme="minorHAnsi" w:hAnsiTheme="minorHAnsi"/>
          <w:spacing w:val="-3"/>
          <w:sz w:val="24"/>
          <w:szCs w:val="24"/>
        </w:rPr>
        <w:t xml:space="preserve"> </w:t>
      </w:r>
      <w:r w:rsidRPr="003D2157">
        <w:rPr>
          <w:rFonts w:asciiTheme="minorHAnsi" w:hAnsiTheme="minorHAnsi"/>
          <w:sz w:val="24"/>
          <w:szCs w:val="24"/>
        </w:rPr>
        <w:t>of expert information, as necessary.</w:t>
      </w:r>
    </w:p>
    <w:p w14:paraId="72EAC522" w14:textId="77777777" w:rsidR="0041062F" w:rsidRPr="003D2157" w:rsidRDefault="0041062F">
      <w:pPr>
        <w:pStyle w:val="BodyText"/>
        <w:spacing w:before="26"/>
        <w:ind w:left="0" w:firstLine="0"/>
        <w:rPr>
          <w:rFonts w:asciiTheme="minorHAnsi" w:hAnsiTheme="minorHAnsi"/>
          <w:sz w:val="24"/>
          <w:szCs w:val="24"/>
        </w:rPr>
      </w:pPr>
    </w:p>
    <w:p w14:paraId="33999D91" w14:textId="77777777" w:rsidR="0041062F" w:rsidRPr="003D2157" w:rsidRDefault="0041062F">
      <w:pPr>
        <w:pStyle w:val="BodyText"/>
        <w:spacing w:line="256" w:lineRule="auto"/>
        <w:ind w:left="127" w:right="149" w:hanging="10"/>
        <w:rPr>
          <w:rFonts w:asciiTheme="minorHAnsi" w:hAnsiTheme="minorHAnsi"/>
          <w:sz w:val="24"/>
          <w:szCs w:val="24"/>
        </w:rPr>
      </w:pPr>
      <w:r w:rsidRPr="003D2157">
        <w:rPr>
          <w:rFonts w:asciiTheme="minorHAnsi" w:hAnsiTheme="minorHAnsi"/>
          <w:sz w:val="24"/>
          <w:szCs w:val="24"/>
        </w:rPr>
        <w:t xml:space="preserve">After an interview, Parties and witnesses will be asked to verify the accuracy of the recording, </w:t>
      </w:r>
      <w:r w:rsidRPr="003D2157">
        <w:rPr>
          <w:rFonts w:asciiTheme="minorHAnsi" w:hAnsiTheme="minorHAnsi"/>
          <w:sz w:val="24"/>
          <w:szCs w:val="24"/>
        </w:rPr>
        <w:lastRenderedPageBreak/>
        <w:t>transcript, or summary of their interview. They may submit changes, edits, or clarifications. If the Parties</w:t>
      </w:r>
      <w:r w:rsidRPr="003D2157">
        <w:rPr>
          <w:rFonts w:asciiTheme="minorHAnsi" w:hAnsiTheme="minorHAnsi"/>
          <w:spacing w:val="-3"/>
          <w:sz w:val="24"/>
          <w:szCs w:val="24"/>
        </w:rPr>
        <w:t xml:space="preserve"> </w:t>
      </w:r>
      <w:r w:rsidRPr="003D2157">
        <w:rPr>
          <w:rFonts w:asciiTheme="minorHAnsi" w:hAnsiTheme="minorHAnsi"/>
          <w:sz w:val="24"/>
          <w:szCs w:val="24"/>
        </w:rPr>
        <w:t>or</w:t>
      </w:r>
      <w:r w:rsidRPr="003D2157">
        <w:rPr>
          <w:rFonts w:asciiTheme="minorHAnsi" w:hAnsiTheme="minorHAnsi"/>
          <w:spacing w:val="-3"/>
          <w:sz w:val="24"/>
          <w:szCs w:val="24"/>
        </w:rPr>
        <w:t xml:space="preserve"> </w:t>
      </w:r>
      <w:r w:rsidRPr="003D2157">
        <w:rPr>
          <w:rFonts w:asciiTheme="minorHAnsi" w:hAnsiTheme="minorHAnsi"/>
          <w:sz w:val="24"/>
          <w:szCs w:val="24"/>
        </w:rPr>
        <w:t>witnesses</w:t>
      </w:r>
      <w:r w:rsidRPr="003D2157">
        <w:rPr>
          <w:rFonts w:asciiTheme="minorHAnsi" w:hAnsiTheme="minorHAnsi"/>
          <w:spacing w:val="-3"/>
          <w:sz w:val="24"/>
          <w:szCs w:val="24"/>
        </w:rPr>
        <w:t xml:space="preserve"> </w:t>
      </w:r>
      <w:r w:rsidRPr="003D2157">
        <w:rPr>
          <w:rFonts w:asciiTheme="minorHAnsi" w:hAnsiTheme="minorHAnsi"/>
          <w:sz w:val="24"/>
          <w:szCs w:val="24"/>
        </w:rPr>
        <w:t>do</w:t>
      </w:r>
      <w:r w:rsidRPr="003D2157">
        <w:rPr>
          <w:rFonts w:asciiTheme="minorHAnsi" w:hAnsiTheme="minorHAnsi"/>
          <w:spacing w:val="-3"/>
          <w:sz w:val="24"/>
          <w:szCs w:val="24"/>
        </w:rPr>
        <w:t xml:space="preserve"> </w:t>
      </w:r>
      <w:r w:rsidRPr="003D2157">
        <w:rPr>
          <w:rFonts w:asciiTheme="minorHAnsi" w:hAnsiTheme="minorHAnsi"/>
          <w:sz w:val="24"/>
          <w:szCs w:val="24"/>
        </w:rPr>
        <w:t>not</w:t>
      </w:r>
      <w:r w:rsidRPr="003D2157">
        <w:rPr>
          <w:rFonts w:asciiTheme="minorHAnsi" w:hAnsiTheme="minorHAnsi"/>
          <w:spacing w:val="-3"/>
          <w:sz w:val="24"/>
          <w:szCs w:val="24"/>
        </w:rPr>
        <w:t xml:space="preserve"> </w:t>
      </w:r>
      <w:r w:rsidRPr="003D2157">
        <w:rPr>
          <w:rFonts w:asciiTheme="minorHAnsi" w:hAnsiTheme="minorHAnsi"/>
          <w:sz w:val="24"/>
          <w:szCs w:val="24"/>
        </w:rPr>
        <w:t>respond</w:t>
      </w:r>
      <w:r w:rsidRPr="003D2157">
        <w:rPr>
          <w:rFonts w:asciiTheme="minorHAnsi" w:hAnsiTheme="minorHAnsi"/>
          <w:spacing w:val="-3"/>
          <w:sz w:val="24"/>
          <w:szCs w:val="24"/>
        </w:rPr>
        <w:t xml:space="preserve"> </w:t>
      </w:r>
      <w:r w:rsidRPr="003D2157">
        <w:rPr>
          <w:rFonts w:asciiTheme="minorHAnsi" w:hAnsiTheme="minorHAnsi"/>
          <w:sz w:val="24"/>
          <w:szCs w:val="24"/>
        </w:rPr>
        <w:t>within</w:t>
      </w:r>
      <w:r w:rsidRPr="003D2157">
        <w:rPr>
          <w:rFonts w:asciiTheme="minorHAnsi" w:hAnsiTheme="minorHAnsi"/>
          <w:spacing w:val="-3"/>
          <w:sz w:val="24"/>
          <w:szCs w:val="24"/>
        </w:rPr>
        <w:t xml:space="preserve"> </w:t>
      </w:r>
      <w:r w:rsidRPr="003D2157">
        <w:rPr>
          <w:rFonts w:asciiTheme="minorHAnsi" w:hAnsiTheme="minorHAnsi"/>
          <w:sz w:val="24"/>
          <w:szCs w:val="24"/>
        </w:rPr>
        <w:t>the</w:t>
      </w:r>
      <w:r w:rsidRPr="003D2157">
        <w:rPr>
          <w:rFonts w:asciiTheme="minorHAnsi" w:hAnsiTheme="minorHAnsi"/>
          <w:spacing w:val="-3"/>
          <w:sz w:val="24"/>
          <w:szCs w:val="24"/>
        </w:rPr>
        <w:t xml:space="preserve"> </w:t>
      </w:r>
      <w:r w:rsidRPr="003D2157">
        <w:rPr>
          <w:rFonts w:asciiTheme="minorHAnsi" w:hAnsiTheme="minorHAnsi"/>
          <w:sz w:val="24"/>
          <w:szCs w:val="24"/>
        </w:rPr>
        <w:t>time</w:t>
      </w:r>
      <w:r w:rsidRPr="003D2157">
        <w:rPr>
          <w:rFonts w:asciiTheme="minorHAnsi" w:hAnsiTheme="minorHAnsi"/>
          <w:spacing w:val="-3"/>
          <w:sz w:val="24"/>
          <w:szCs w:val="24"/>
        </w:rPr>
        <w:t xml:space="preserve"> </w:t>
      </w:r>
      <w:r w:rsidRPr="003D2157">
        <w:rPr>
          <w:rFonts w:asciiTheme="minorHAnsi" w:hAnsiTheme="minorHAnsi"/>
          <w:sz w:val="24"/>
          <w:szCs w:val="24"/>
        </w:rPr>
        <w:t>period</w:t>
      </w:r>
      <w:r w:rsidRPr="003D2157">
        <w:rPr>
          <w:rFonts w:asciiTheme="minorHAnsi" w:hAnsiTheme="minorHAnsi"/>
          <w:spacing w:val="-5"/>
          <w:sz w:val="24"/>
          <w:szCs w:val="24"/>
        </w:rPr>
        <w:t xml:space="preserve"> </w:t>
      </w:r>
      <w:r w:rsidRPr="003D2157">
        <w:rPr>
          <w:rFonts w:asciiTheme="minorHAnsi" w:hAnsiTheme="minorHAnsi"/>
          <w:sz w:val="24"/>
          <w:szCs w:val="24"/>
        </w:rPr>
        <w:t>designated</w:t>
      </w:r>
      <w:r w:rsidRPr="003D2157">
        <w:rPr>
          <w:rFonts w:asciiTheme="minorHAnsi" w:hAnsiTheme="minorHAnsi"/>
          <w:spacing w:val="-3"/>
          <w:sz w:val="24"/>
          <w:szCs w:val="24"/>
        </w:rPr>
        <w:t xml:space="preserve"> </w:t>
      </w:r>
      <w:r w:rsidRPr="003D2157">
        <w:rPr>
          <w:rFonts w:asciiTheme="minorHAnsi" w:hAnsiTheme="minorHAnsi"/>
          <w:sz w:val="24"/>
          <w:szCs w:val="24"/>
        </w:rPr>
        <w:t>for</w:t>
      </w:r>
      <w:r w:rsidRPr="003D2157">
        <w:rPr>
          <w:rFonts w:asciiTheme="minorHAnsi" w:hAnsiTheme="minorHAnsi"/>
          <w:spacing w:val="-3"/>
          <w:sz w:val="24"/>
          <w:szCs w:val="24"/>
        </w:rPr>
        <w:t xml:space="preserve"> </w:t>
      </w:r>
      <w:r w:rsidRPr="003D2157">
        <w:rPr>
          <w:rFonts w:asciiTheme="minorHAnsi" w:hAnsiTheme="minorHAnsi"/>
          <w:sz w:val="24"/>
          <w:szCs w:val="24"/>
        </w:rPr>
        <w:t>verification,</w:t>
      </w:r>
      <w:r w:rsidRPr="003D2157">
        <w:rPr>
          <w:rFonts w:asciiTheme="minorHAnsi" w:hAnsiTheme="minorHAnsi"/>
          <w:spacing w:val="-3"/>
          <w:sz w:val="24"/>
          <w:szCs w:val="24"/>
        </w:rPr>
        <w:t xml:space="preserve"> </w:t>
      </w:r>
      <w:r w:rsidRPr="003D2157">
        <w:rPr>
          <w:rFonts w:asciiTheme="minorHAnsi" w:hAnsiTheme="minorHAnsi"/>
          <w:sz w:val="24"/>
          <w:szCs w:val="24"/>
        </w:rPr>
        <w:t>objections</w:t>
      </w:r>
      <w:r w:rsidRPr="003D2157">
        <w:rPr>
          <w:rFonts w:asciiTheme="minorHAnsi" w:hAnsiTheme="minorHAnsi"/>
          <w:spacing w:val="-3"/>
          <w:sz w:val="24"/>
          <w:szCs w:val="24"/>
        </w:rPr>
        <w:t xml:space="preserve"> </w:t>
      </w:r>
      <w:r w:rsidRPr="003D2157">
        <w:rPr>
          <w:rFonts w:asciiTheme="minorHAnsi" w:hAnsiTheme="minorHAnsi"/>
          <w:sz w:val="24"/>
          <w:szCs w:val="24"/>
        </w:rPr>
        <w:t>to</w:t>
      </w:r>
      <w:r w:rsidRPr="003D2157">
        <w:rPr>
          <w:rFonts w:asciiTheme="minorHAnsi" w:hAnsiTheme="minorHAnsi"/>
          <w:spacing w:val="-3"/>
          <w:sz w:val="24"/>
          <w:szCs w:val="24"/>
        </w:rPr>
        <w:t xml:space="preserve"> </w:t>
      </w:r>
      <w:r w:rsidRPr="003D2157">
        <w:rPr>
          <w:rFonts w:asciiTheme="minorHAnsi" w:hAnsiTheme="minorHAnsi"/>
          <w:sz w:val="24"/>
          <w:szCs w:val="24"/>
        </w:rPr>
        <w:t>the accuracy of the recording, transcript, or summary will be deemed to have been waived, and no changes will be permitted.</w:t>
      </w:r>
    </w:p>
    <w:p w14:paraId="273E9307" w14:textId="77777777" w:rsidR="0041062F" w:rsidRPr="003D2157" w:rsidRDefault="0041062F">
      <w:pPr>
        <w:pStyle w:val="BodyText"/>
        <w:spacing w:before="30"/>
        <w:ind w:left="0" w:firstLine="0"/>
        <w:rPr>
          <w:rFonts w:asciiTheme="minorHAnsi" w:hAnsiTheme="minorHAnsi"/>
          <w:sz w:val="24"/>
          <w:szCs w:val="24"/>
        </w:rPr>
      </w:pPr>
    </w:p>
    <w:p w14:paraId="269B34BC" w14:textId="77777777" w:rsidR="0041062F" w:rsidRPr="003D2157" w:rsidRDefault="0041062F">
      <w:pPr>
        <w:pStyle w:val="BodyText"/>
        <w:spacing w:line="259" w:lineRule="auto"/>
        <w:ind w:left="127" w:right="508" w:hanging="10"/>
        <w:jc w:val="both"/>
        <w:rPr>
          <w:rFonts w:asciiTheme="minorHAnsi" w:hAnsiTheme="minorHAnsi"/>
          <w:sz w:val="24"/>
          <w:szCs w:val="24"/>
        </w:rPr>
      </w:pPr>
      <w:r w:rsidRPr="003D2157">
        <w:rPr>
          <w:rFonts w:asciiTheme="minorHAnsi" w:hAnsiTheme="minorHAnsi"/>
          <w:sz w:val="24"/>
          <w:szCs w:val="24"/>
        </w:rPr>
        <w:t>The</w:t>
      </w:r>
      <w:r w:rsidRPr="003D2157">
        <w:rPr>
          <w:rFonts w:asciiTheme="minorHAnsi" w:hAnsiTheme="minorHAnsi"/>
          <w:spacing w:val="-3"/>
          <w:sz w:val="24"/>
          <w:szCs w:val="24"/>
        </w:rPr>
        <w:t xml:space="preserve"> </w:t>
      </w:r>
      <w:r w:rsidRPr="003D2157">
        <w:rPr>
          <w:rFonts w:asciiTheme="minorHAnsi" w:hAnsiTheme="minorHAnsi"/>
          <w:sz w:val="24"/>
          <w:szCs w:val="24"/>
        </w:rPr>
        <w:t>College</w:t>
      </w:r>
      <w:r w:rsidRPr="003D2157">
        <w:rPr>
          <w:rFonts w:asciiTheme="minorHAnsi" w:hAnsiTheme="minorHAnsi"/>
          <w:spacing w:val="-3"/>
          <w:sz w:val="24"/>
          <w:szCs w:val="24"/>
        </w:rPr>
        <w:t xml:space="preserve"> </w:t>
      </w:r>
      <w:r w:rsidRPr="003D2157">
        <w:rPr>
          <w:rFonts w:asciiTheme="minorHAnsi" w:hAnsiTheme="minorHAnsi"/>
          <w:sz w:val="24"/>
          <w:szCs w:val="24"/>
        </w:rPr>
        <w:t>may</w:t>
      </w:r>
      <w:r w:rsidRPr="003D2157">
        <w:rPr>
          <w:rFonts w:asciiTheme="minorHAnsi" w:hAnsiTheme="minorHAnsi"/>
          <w:spacing w:val="-3"/>
          <w:sz w:val="24"/>
          <w:szCs w:val="24"/>
        </w:rPr>
        <w:t xml:space="preserve"> </w:t>
      </w:r>
      <w:r w:rsidRPr="003D2157">
        <w:rPr>
          <w:rFonts w:asciiTheme="minorHAnsi" w:hAnsiTheme="minorHAnsi"/>
          <w:sz w:val="24"/>
          <w:szCs w:val="24"/>
        </w:rPr>
        <w:t>consolidate</w:t>
      </w:r>
      <w:r w:rsidRPr="003D2157">
        <w:rPr>
          <w:rFonts w:asciiTheme="minorHAnsi" w:hAnsiTheme="minorHAnsi"/>
          <w:spacing w:val="-3"/>
          <w:sz w:val="24"/>
          <w:szCs w:val="24"/>
        </w:rPr>
        <w:t xml:space="preserve"> </w:t>
      </w:r>
      <w:r w:rsidRPr="003D2157">
        <w:rPr>
          <w:rFonts w:asciiTheme="minorHAnsi" w:hAnsiTheme="minorHAnsi"/>
          <w:sz w:val="24"/>
          <w:szCs w:val="24"/>
        </w:rPr>
        <w:t>Complaints</w:t>
      </w:r>
      <w:r w:rsidRPr="003D2157">
        <w:rPr>
          <w:rFonts w:asciiTheme="minorHAnsi" w:hAnsiTheme="minorHAnsi"/>
          <w:spacing w:val="-3"/>
          <w:sz w:val="24"/>
          <w:szCs w:val="24"/>
        </w:rPr>
        <w:t xml:space="preserve"> </w:t>
      </w:r>
      <w:r w:rsidRPr="003D2157">
        <w:rPr>
          <w:rFonts w:asciiTheme="minorHAnsi" w:hAnsiTheme="minorHAnsi"/>
          <w:sz w:val="24"/>
          <w:szCs w:val="24"/>
        </w:rPr>
        <w:t>against</w:t>
      </w:r>
      <w:r w:rsidRPr="003D2157">
        <w:rPr>
          <w:rFonts w:asciiTheme="minorHAnsi" w:hAnsiTheme="minorHAnsi"/>
          <w:spacing w:val="-3"/>
          <w:sz w:val="24"/>
          <w:szCs w:val="24"/>
        </w:rPr>
        <w:t xml:space="preserve"> </w:t>
      </w:r>
      <w:r w:rsidRPr="003D2157">
        <w:rPr>
          <w:rFonts w:asciiTheme="minorHAnsi" w:hAnsiTheme="minorHAnsi"/>
          <w:sz w:val="24"/>
          <w:szCs w:val="24"/>
        </w:rPr>
        <w:t>more</w:t>
      </w:r>
      <w:r w:rsidRPr="003D2157">
        <w:rPr>
          <w:rFonts w:asciiTheme="minorHAnsi" w:hAnsiTheme="minorHAnsi"/>
          <w:spacing w:val="-3"/>
          <w:sz w:val="24"/>
          <w:szCs w:val="24"/>
        </w:rPr>
        <w:t xml:space="preserve"> </w:t>
      </w:r>
      <w:r w:rsidRPr="003D2157">
        <w:rPr>
          <w:rFonts w:asciiTheme="minorHAnsi" w:hAnsiTheme="minorHAnsi"/>
          <w:sz w:val="24"/>
          <w:szCs w:val="24"/>
        </w:rPr>
        <w:t>than</w:t>
      </w:r>
      <w:r w:rsidRPr="003D2157">
        <w:rPr>
          <w:rFonts w:asciiTheme="minorHAnsi" w:hAnsiTheme="minorHAnsi"/>
          <w:spacing w:val="-3"/>
          <w:sz w:val="24"/>
          <w:szCs w:val="24"/>
        </w:rPr>
        <w:t xml:space="preserve"> </w:t>
      </w:r>
      <w:r w:rsidRPr="003D2157">
        <w:rPr>
          <w:rFonts w:asciiTheme="minorHAnsi" w:hAnsiTheme="minorHAnsi"/>
          <w:sz w:val="24"/>
          <w:szCs w:val="24"/>
        </w:rPr>
        <w:t>one</w:t>
      </w:r>
      <w:r w:rsidRPr="003D2157">
        <w:rPr>
          <w:rFonts w:asciiTheme="minorHAnsi" w:hAnsiTheme="minorHAnsi"/>
          <w:spacing w:val="-3"/>
          <w:sz w:val="24"/>
          <w:szCs w:val="24"/>
        </w:rPr>
        <w:t xml:space="preserve"> </w:t>
      </w:r>
      <w:r w:rsidRPr="003D2157">
        <w:rPr>
          <w:rFonts w:asciiTheme="minorHAnsi" w:hAnsiTheme="minorHAnsi"/>
          <w:sz w:val="24"/>
          <w:szCs w:val="24"/>
        </w:rPr>
        <w:t>Respondent,</w:t>
      </w:r>
      <w:r w:rsidRPr="003D2157">
        <w:rPr>
          <w:rFonts w:asciiTheme="minorHAnsi" w:hAnsiTheme="minorHAnsi"/>
          <w:spacing w:val="-3"/>
          <w:sz w:val="24"/>
          <w:szCs w:val="24"/>
        </w:rPr>
        <w:t xml:space="preserve"> </w:t>
      </w:r>
      <w:r w:rsidRPr="003D2157">
        <w:rPr>
          <w:rFonts w:asciiTheme="minorHAnsi" w:hAnsiTheme="minorHAnsi"/>
          <w:sz w:val="24"/>
          <w:szCs w:val="24"/>
        </w:rPr>
        <w:t>or</w:t>
      </w:r>
      <w:r w:rsidRPr="003D2157">
        <w:rPr>
          <w:rFonts w:asciiTheme="minorHAnsi" w:hAnsiTheme="minorHAnsi"/>
          <w:spacing w:val="-3"/>
          <w:sz w:val="24"/>
          <w:szCs w:val="24"/>
        </w:rPr>
        <w:t xml:space="preserve"> </w:t>
      </w:r>
      <w:r w:rsidRPr="003D2157">
        <w:rPr>
          <w:rFonts w:asciiTheme="minorHAnsi" w:hAnsiTheme="minorHAnsi"/>
          <w:sz w:val="24"/>
          <w:szCs w:val="24"/>
        </w:rPr>
        <w:t>by</w:t>
      </w:r>
      <w:r w:rsidRPr="003D2157">
        <w:rPr>
          <w:rFonts w:asciiTheme="minorHAnsi" w:hAnsiTheme="minorHAnsi"/>
          <w:spacing w:val="-3"/>
          <w:sz w:val="24"/>
          <w:szCs w:val="24"/>
        </w:rPr>
        <w:t xml:space="preserve"> </w:t>
      </w:r>
      <w:r w:rsidRPr="003D2157">
        <w:rPr>
          <w:rFonts w:asciiTheme="minorHAnsi" w:hAnsiTheme="minorHAnsi"/>
          <w:sz w:val="24"/>
          <w:szCs w:val="24"/>
        </w:rPr>
        <w:t>more</w:t>
      </w:r>
      <w:r w:rsidRPr="003D2157">
        <w:rPr>
          <w:rFonts w:asciiTheme="minorHAnsi" w:hAnsiTheme="minorHAnsi"/>
          <w:spacing w:val="-3"/>
          <w:sz w:val="24"/>
          <w:szCs w:val="24"/>
        </w:rPr>
        <w:t xml:space="preserve"> </w:t>
      </w:r>
      <w:r w:rsidRPr="003D2157">
        <w:rPr>
          <w:rFonts w:asciiTheme="minorHAnsi" w:hAnsiTheme="minorHAnsi"/>
          <w:sz w:val="24"/>
          <w:szCs w:val="24"/>
        </w:rPr>
        <w:t>than</w:t>
      </w:r>
      <w:r w:rsidRPr="003D2157">
        <w:rPr>
          <w:rFonts w:asciiTheme="minorHAnsi" w:hAnsiTheme="minorHAnsi"/>
          <w:spacing w:val="-3"/>
          <w:sz w:val="24"/>
          <w:szCs w:val="24"/>
        </w:rPr>
        <w:t xml:space="preserve"> </w:t>
      </w:r>
      <w:r w:rsidRPr="003D2157">
        <w:rPr>
          <w:rFonts w:asciiTheme="minorHAnsi" w:hAnsiTheme="minorHAnsi"/>
          <w:sz w:val="24"/>
          <w:szCs w:val="24"/>
        </w:rPr>
        <w:t>one Complainant against one or more Respondents, when the allegations arise from the same facts or circumstances or implicate a pattern, collusion, and/or other shared or similar actions.</w:t>
      </w:r>
    </w:p>
    <w:p w14:paraId="2B42C4D3" w14:textId="77777777" w:rsidR="0041062F" w:rsidRPr="003D2157" w:rsidRDefault="0041062F">
      <w:pPr>
        <w:pStyle w:val="BodyText"/>
        <w:spacing w:before="27"/>
        <w:ind w:left="0" w:firstLine="0"/>
        <w:rPr>
          <w:rFonts w:asciiTheme="minorHAnsi" w:hAnsiTheme="minorHAnsi"/>
          <w:sz w:val="24"/>
          <w:szCs w:val="24"/>
        </w:rPr>
      </w:pPr>
    </w:p>
    <w:p w14:paraId="3B8592CB" w14:textId="77777777" w:rsidR="0041062F" w:rsidRPr="003D2157" w:rsidRDefault="0041062F">
      <w:pPr>
        <w:pStyle w:val="BodyText"/>
        <w:spacing w:line="254" w:lineRule="auto"/>
        <w:ind w:left="127" w:hanging="10"/>
        <w:rPr>
          <w:rFonts w:asciiTheme="minorHAnsi" w:hAnsiTheme="minorHAnsi"/>
          <w:sz w:val="24"/>
          <w:szCs w:val="24"/>
        </w:rPr>
      </w:pPr>
      <w:r w:rsidRPr="003D2157">
        <w:rPr>
          <w:rFonts w:asciiTheme="minorHAnsi" w:hAnsiTheme="minorHAnsi"/>
          <w:sz w:val="24"/>
          <w:szCs w:val="24"/>
        </w:rPr>
        <w:t>The</w:t>
      </w:r>
      <w:r w:rsidRPr="003D2157">
        <w:rPr>
          <w:rFonts w:asciiTheme="minorHAnsi" w:hAnsiTheme="minorHAnsi"/>
          <w:spacing w:val="-3"/>
          <w:sz w:val="24"/>
          <w:szCs w:val="24"/>
        </w:rPr>
        <w:t xml:space="preserve"> </w:t>
      </w:r>
      <w:r w:rsidRPr="003D2157">
        <w:rPr>
          <w:rFonts w:asciiTheme="minorHAnsi" w:hAnsiTheme="minorHAnsi"/>
          <w:sz w:val="24"/>
          <w:szCs w:val="24"/>
        </w:rPr>
        <w:t>Investigator(s)</w:t>
      </w:r>
      <w:r w:rsidRPr="003D2157">
        <w:rPr>
          <w:rFonts w:asciiTheme="minorHAnsi" w:hAnsiTheme="minorHAnsi"/>
          <w:spacing w:val="-3"/>
          <w:sz w:val="24"/>
          <w:szCs w:val="24"/>
        </w:rPr>
        <w:t xml:space="preserve"> </w:t>
      </w:r>
      <w:r w:rsidRPr="003D2157">
        <w:rPr>
          <w:rFonts w:asciiTheme="minorHAnsi" w:hAnsiTheme="minorHAnsi"/>
          <w:sz w:val="24"/>
          <w:szCs w:val="24"/>
        </w:rPr>
        <w:t>typically</w:t>
      </w:r>
      <w:r w:rsidRPr="003D2157">
        <w:rPr>
          <w:rFonts w:asciiTheme="minorHAnsi" w:hAnsiTheme="minorHAnsi"/>
          <w:spacing w:val="-3"/>
          <w:sz w:val="24"/>
          <w:szCs w:val="24"/>
        </w:rPr>
        <w:t xml:space="preserve"> </w:t>
      </w:r>
      <w:r w:rsidRPr="003D2157">
        <w:rPr>
          <w:rFonts w:asciiTheme="minorHAnsi" w:hAnsiTheme="minorHAnsi"/>
          <w:sz w:val="24"/>
          <w:szCs w:val="24"/>
        </w:rPr>
        <w:t>take(s)</w:t>
      </w:r>
      <w:r w:rsidRPr="003D2157">
        <w:rPr>
          <w:rFonts w:asciiTheme="minorHAnsi" w:hAnsiTheme="minorHAnsi"/>
          <w:spacing w:val="-3"/>
          <w:sz w:val="24"/>
          <w:szCs w:val="24"/>
        </w:rPr>
        <w:t xml:space="preserve"> </w:t>
      </w:r>
      <w:r w:rsidRPr="003D2157">
        <w:rPr>
          <w:rFonts w:asciiTheme="minorHAnsi" w:hAnsiTheme="minorHAnsi"/>
          <w:sz w:val="24"/>
          <w:szCs w:val="24"/>
        </w:rPr>
        <w:t>the</w:t>
      </w:r>
      <w:r w:rsidRPr="003D2157">
        <w:rPr>
          <w:rFonts w:asciiTheme="minorHAnsi" w:hAnsiTheme="minorHAnsi"/>
          <w:spacing w:val="-3"/>
          <w:sz w:val="24"/>
          <w:szCs w:val="24"/>
        </w:rPr>
        <w:t xml:space="preserve"> </w:t>
      </w:r>
      <w:r w:rsidRPr="003D2157">
        <w:rPr>
          <w:rFonts w:asciiTheme="minorHAnsi" w:hAnsiTheme="minorHAnsi"/>
          <w:sz w:val="24"/>
          <w:szCs w:val="24"/>
        </w:rPr>
        <w:t>following</w:t>
      </w:r>
      <w:r w:rsidRPr="003D2157">
        <w:rPr>
          <w:rFonts w:asciiTheme="minorHAnsi" w:hAnsiTheme="minorHAnsi"/>
          <w:spacing w:val="-3"/>
          <w:sz w:val="24"/>
          <w:szCs w:val="24"/>
        </w:rPr>
        <w:t xml:space="preserve"> </w:t>
      </w:r>
      <w:r w:rsidRPr="003D2157">
        <w:rPr>
          <w:rFonts w:asciiTheme="minorHAnsi" w:hAnsiTheme="minorHAnsi"/>
          <w:sz w:val="24"/>
          <w:szCs w:val="24"/>
        </w:rPr>
        <w:t>steps,</w:t>
      </w:r>
      <w:r w:rsidRPr="003D2157">
        <w:rPr>
          <w:rFonts w:asciiTheme="minorHAnsi" w:hAnsiTheme="minorHAnsi"/>
          <w:spacing w:val="-3"/>
          <w:sz w:val="24"/>
          <w:szCs w:val="24"/>
        </w:rPr>
        <w:t xml:space="preserve"> </w:t>
      </w:r>
      <w:r w:rsidRPr="003D2157">
        <w:rPr>
          <w:rFonts w:asciiTheme="minorHAnsi" w:hAnsiTheme="minorHAnsi"/>
          <w:sz w:val="24"/>
          <w:szCs w:val="24"/>
        </w:rPr>
        <w:t>if</w:t>
      </w:r>
      <w:r w:rsidRPr="003D2157">
        <w:rPr>
          <w:rFonts w:asciiTheme="minorHAnsi" w:hAnsiTheme="minorHAnsi"/>
          <w:spacing w:val="-3"/>
          <w:sz w:val="24"/>
          <w:szCs w:val="24"/>
        </w:rPr>
        <w:t xml:space="preserve"> </w:t>
      </w:r>
      <w:r w:rsidRPr="003D2157">
        <w:rPr>
          <w:rFonts w:asciiTheme="minorHAnsi" w:hAnsiTheme="minorHAnsi"/>
          <w:sz w:val="24"/>
          <w:szCs w:val="24"/>
        </w:rPr>
        <w:t>not</w:t>
      </w:r>
      <w:r w:rsidRPr="003D2157">
        <w:rPr>
          <w:rFonts w:asciiTheme="minorHAnsi" w:hAnsiTheme="minorHAnsi"/>
          <w:spacing w:val="-3"/>
          <w:sz w:val="24"/>
          <w:szCs w:val="24"/>
        </w:rPr>
        <w:t xml:space="preserve"> </w:t>
      </w:r>
      <w:r w:rsidRPr="003D2157">
        <w:rPr>
          <w:rFonts w:asciiTheme="minorHAnsi" w:hAnsiTheme="minorHAnsi"/>
          <w:sz w:val="24"/>
          <w:szCs w:val="24"/>
        </w:rPr>
        <w:t>already</w:t>
      </w:r>
      <w:r w:rsidRPr="003D2157">
        <w:rPr>
          <w:rFonts w:asciiTheme="minorHAnsi" w:hAnsiTheme="minorHAnsi"/>
          <w:spacing w:val="-3"/>
          <w:sz w:val="24"/>
          <w:szCs w:val="24"/>
        </w:rPr>
        <w:t xml:space="preserve"> </w:t>
      </w:r>
      <w:r w:rsidRPr="003D2157">
        <w:rPr>
          <w:rFonts w:asciiTheme="minorHAnsi" w:hAnsiTheme="minorHAnsi"/>
          <w:sz w:val="24"/>
          <w:szCs w:val="24"/>
        </w:rPr>
        <w:t>completed</w:t>
      </w:r>
      <w:r w:rsidRPr="003D2157">
        <w:rPr>
          <w:rFonts w:asciiTheme="minorHAnsi" w:hAnsiTheme="minorHAnsi"/>
          <w:spacing w:val="-3"/>
          <w:sz w:val="24"/>
          <w:szCs w:val="24"/>
        </w:rPr>
        <w:t xml:space="preserve"> </w:t>
      </w:r>
      <w:r w:rsidRPr="003D2157">
        <w:rPr>
          <w:rFonts w:asciiTheme="minorHAnsi" w:hAnsiTheme="minorHAnsi"/>
          <w:sz w:val="24"/>
          <w:szCs w:val="24"/>
        </w:rPr>
        <w:t>and</w:t>
      </w:r>
      <w:r w:rsidRPr="003D2157">
        <w:rPr>
          <w:rFonts w:asciiTheme="minorHAnsi" w:hAnsiTheme="minorHAnsi"/>
          <w:spacing w:val="-3"/>
          <w:sz w:val="24"/>
          <w:szCs w:val="24"/>
        </w:rPr>
        <w:t xml:space="preserve"> </w:t>
      </w:r>
      <w:r w:rsidRPr="003D2157">
        <w:rPr>
          <w:rFonts w:asciiTheme="minorHAnsi" w:hAnsiTheme="minorHAnsi"/>
          <w:sz w:val="24"/>
          <w:szCs w:val="24"/>
        </w:rPr>
        <w:t>not</w:t>
      </w:r>
      <w:r w:rsidRPr="003D2157">
        <w:rPr>
          <w:rFonts w:asciiTheme="minorHAnsi" w:hAnsiTheme="minorHAnsi"/>
          <w:spacing w:val="-3"/>
          <w:sz w:val="24"/>
          <w:szCs w:val="24"/>
        </w:rPr>
        <w:t xml:space="preserve"> </w:t>
      </w:r>
      <w:r w:rsidRPr="003D2157">
        <w:rPr>
          <w:rFonts w:asciiTheme="minorHAnsi" w:hAnsiTheme="minorHAnsi"/>
          <w:sz w:val="24"/>
          <w:szCs w:val="24"/>
        </w:rPr>
        <w:t>necessarily</w:t>
      </w:r>
      <w:r w:rsidRPr="003D2157">
        <w:rPr>
          <w:rFonts w:asciiTheme="minorHAnsi" w:hAnsiTheme="minorHAnsi"/>
          <w:spacing w:val="-3"/>
          <w:sz w:val="24"/>
          <w:szCs w:val="24"/>
        </w:rPr>
        <w:t xml:space="preserve"> </w:t>
      </w:r>
      <w:r w:rsidRPr="003D2157">
        <w:rPr>
          <w:rFonts w:asciiTheme="minorHAnsi" w:hAnsiTheme="minorHAnsi"/>
          <w:sz w:val="24"/>
          <w:szCs w:val="24"/>
        </w:rPr>
        <w:t>in this order:</w:t>
      </w:r>
    </w:p>
    <w:p w14:paraId="0E5D3BCF" w14:textId="77777777" w:rsidR="0041062F" w:rsidRPr="003D2157" w:rsidRDefault="0041062F">
      <w:pPr>
        <w:pStyle w:val="BodyText"/>
        <w:spacing w:before="30"/>
        <w:ind w:left="0" w:firstLine="0"/>
        <w:rPr>
          <w:rFonts w:asciiTheme="minorHAnsi" w:hAnsiTheme="minorHAnsi"/>
          <w:sz w:val="24"/>
          <w:szCs w:val="24"/>
        </w:rPr>
      </w:pPr>
    </w:p>
    <w:p w14:paraId="57B5A4CD" w14:textId="77777777" w:rsidR="003D2157" w:rsidRDefault="0041062F" w:rsidP="00A47BC6">
      <w:pPr>
        <w:pStyle w:val="ListParagraph"/>
        <w:widowControl w:val="0"/>
        <w:numPr>
          <w:ilvl w:val="1"/>
          <w:numId w:val="52"/>
        </w:numPr>
        <w:tabs>
          <w:tab w:val="left" w:pos="837"/>
        </w:tabs>
        <w:autoSpaceDE w:val="0"/>
        <w:autoSpaceDN w:val="0"/>
        <w:contextualSpacing w:val="0"/>
      </w:pPr>
      <w:r w:rsidRPr="003D2157">
        <w:t>Determine</w:t>
      </w:r>
      <w:r w:rsidRPr="003D2157">
        <w:rPr>
          <w:spacing w:val="-8"/>
        </w:rPr>
        <w:t xml:space="preserve"> </w:t>
      </w:r>
      <w:r w:rsidRPr="003D2157">
        <w:t>the</w:t>
      </w:r>
      <w:r w:rsidRPr="003D2157">
        <w:rPr>
          <w:spacing w:val="-6"/>
        </w:rPr>
        <w:t xml:space="preserve"> </w:t>
      </w:r>
      <w:r w:rsidRPr="003D2157">
        <w:t>identity</w:t>
      </w:r>
      <w:r w:rsidRPr="003D2157">
        <w:rPr>
          <w:spacing w:val="-6"/>
        </w:rPr>
        <w:t xml:space="preserve"> </w:t>
      </w:r>
      <w:r w:rsidRPr="003D2157">
        <w:t>and</w:t>
      </w:r>
      <w:r w:rsidRPr="003D2157">
        <w:rPr>
          <w:spacing w:val="-5"/>
        </w:rPr>
        <w:t xml:space="preserve"> </w:t>
      </w:r>
      <w:r w:rsidRPr="003D2157">
        <w:t>contact</w:t>
      </w:r>
      <w:r w:rsidRPr="003D2157">
        <w:rPr>
          <w:spacing w:val="-6"/>
        </w:rPr>
        <w:t xml:space="preserve"> </w:t>
      </w:r>
      <w:r w:rsidRPr="003D2157">
        <w:t>information</w:t>
      </w:r>
      <w:r w:rsidRPr="003D2157">
        <w:rPr>
          <w:spacing w:val="-6"/>
        </w:rPr>
        <w:t xml:space="preserve"> </w:t>
      </w:r>
      <w:r w:rsidRPr="003D2157">
        <w:t>of</w:t>
      </w:r>
      <w:r w:rsidRPr="003D2157">
        <w:rPr>
          <w:spacing w:val="-6"/>
        </w:rPr>
        <w:t xml:space="preserve"> </w:t>
      </w:r>
      <w:r w:rsidRPr="003D2157">
        <w:t>the</w:t>
      </w:r>
      <w:r w:rsidRPr="003D2157">
        <w:rPr>
          <w:spacing w:val="-5"/>
        </w:rPr>
        <w:t xml:space="preserve"> </w:t>
      </w:r>
      <w:r w:rsidRPr="003D2157">
        <w:rPr>
          <w:spacing w:val="-2"/>
        </w:rPr>
        <w:t>Complainant.</w:t>
      </w:r>
      <w:r w:rsidR="003D2157" w:rsidRPr="003D2157">
        <w:t xml:space="preserve"> </w:t>
      </w:r>
    </w:p>
    <w:p w14:paraId="3E1C4400" w14:textId="678440C5" w:rsidR="0041062F" w:rsidRPr="003D2157" w:rsidRDefault="0041062F" w:rsidP="00A47BC6">
      <w:pPr>
        <w:pStyle w:val="ListParagraph"/>
        <w:widowControl w:val="0"/>
        <w:numPr>
          <w:ilvl w:val="1"/>
          <w:numId w:val="52"/>
        </w:numPr>
        <w:tabs>
          <w:tab w:val="left" w:pos="837"/>
        </w:tabs>
        <w:autoSpaceDE w:val="0"/>
        <w:autoSpaceDN w:val="0"/>
        <w:contextualSpacing w:val="0"/>
      </w:pPr>
      <w:r w:rsidRPr="003D2157">
        <w:t>Identify</w:t>
      </w:r>
      <w:r w:rsidRPr="003D2157">
        <w:rPr>
          <w:spacing w:val="-4"/>
        </w:rPr>
        <w:t xml:space="preserve"> </w:t>
      </w:r>
      <w:r w:rsidRPr="003D2157">
        <w:t>all</w:t>
      </w:r>
      <w:r w:rsidRPr="003D2157">
        <w:rPr>
          <w:spacing w:val="-4"/>
        </w:rPr>
        <w:t xml:space="preserve"> </w:t>
      </w:r>
      <w:r w:rsidRPr="003D2157">
        <w:t>offenses</w:t>
      </w:r>
      <w:r w:rsidRPr="003D2157">
        <w:rPr>
          <w:spacing w:val="-4"/>
        </w:rPr>
        <w:t xml:space="preserve"> </w:t>
      </w:r>
      <w:r w:rsidRPr="003D2157">
        <w:t>implicated</w:t>
      </w:r>
      <w:r w:rsidRPr="003D2157">
        <w:rPr>
          <w:spacing w:val="-4"/>
        </w:rPr>
        <w:t xml:space="preserve"> </w:t>
      </w:r>
      <w:r w:rsidRPr="003D2157">
        <w:t>by</w:t>
      </w:r>
      <w:r w:rsidRPr="003D2157">
        <w:rPr>
          <w:spacing w:val="-4"/>
        </w:rPr>
        <w:t xml:space="preserve"> </w:t>
      </w:r>
      <w:r w:rsidRPr="003D2157">
        <w:t>the</w:t>
      </w:r>
      <w:r w:rsidRPr="003D2157">
        <w:rPr>
          <w:spacing w:val="-4"/>
        </w:rPr>
        <w:t xml:space="preserve"> </w:t>
      </w:r>
      <w:r w:rsidRPr="003D2157">
        <w:t>alleged</w:t>
      </w:r>
      <w:r w:rsidRPr="003D2157">
        <w:rPr>
          <w:spacing w:val="-4"/>
        </w:rPr>
        <w:t xml:space="preserve"> </w:t>
      </w:r>
      <w:r w:rsidRPr="003D2157">
        <w:t>misconduct</w:t>
      </w:r>
      <w:r w:rsidRPr="003D2157">
        <w:rPr>
          <w:spacing w:val="-4"/>
        </w:rPr>
        <w:t xml:space="preserve"> </w:t>
      </w:r>
      <w:r w:rsidRPr="003D2157">
        <w:t>and</w:t>
      </w:r>
      <w:r w:rsidRPr="003D2157">
        <w:rPr>
          <w:spacing w:val="-4"/>
        </w:rPr>
        <w:t xml:space="preserve"> </w:t>
      </w:r>
      <w:r w:rsidRPr="003D2157">
        <w:t>notify</w:t>
      </w:r>
      <w:r w:rsidRPr="003D2157">
        <w:rPr>
          <w:spacing w:val="-4"/>
        </w:rPr>
        <w:t xml:space="preserve"> </w:t>
      </w:r>
      <w:r w:rsidRPr="003D2157">
        <w:t>the</w:t>
      </w:r>
      <w:r w:rsidRPr="003D2157">
        <w:rPr>
          <w:spacing w:val="-4"/>
        </w:rPr>
        <w:t xml:space="preserve"> </w:t>
      </w:r>
      <w:r w:rsidRPr="003D2157">
        <w:t>Complainant</w:t>
      </w:r>
      <w:r w:rsidRPr="003D2157">
        <w:rPr>
          <w:spacing w:val="-4"/>
        </w:rPr>
        <w:t xml:space="preserve"> </w:t>
      </w:r>
      <w:r w:rsidRPr="003D2157">
        <w:t>and Respondent of all specific policies implicated.</w:t>
      </w:r>
    </w:p>
    <w:p w14:paraId="5D6988BE" w14:textId="77777777" w:rsidR="0041062F" w:rsidRPr="003D2157" w:rsidRDefault="0041062F" w:rsidP="00A47BC6">
      <w:pPr>
        <w:pStyle w:val="ListParagraph"/>
        <w:widowControl w:val="0"/>
        <w:numPr>
          <w:ilvl w:val="1"/>
          <w:numId w:val="52"/>
        </w:numPr>
        <w:tabs>
          <w:tab w:val="left" w:pos="837"/>
        </w:tabs>
        <w:autoSpaceDE w:val="0"/>
        <w:autoSpaceDN w:val="0"/>
        <w:spacing w:before="8" w:line="235" w:lineRule="auto"/>
        <w:ind w:right="1024"/>
        <w:contextualSpacing w:val="0"/>
      </w:pPr>
      <w:r w:rsidRPr="003D2157">
        <w:t>Assist</w:t>
      </w:r>
      <w:r w:rsidRPr="003D2157">
        <w:rPr>
          <w:spacing w:val="-5"/>
        </w:rPr>
        <w:t xml:space="preserve"> </w:t>
      </w:r>
      <w:r w:rsidRPr="003D2157">
        <w:t>the</w:t>
      </w:r>
      <w:r w:rsidRPr="003D2157">
        <w:rPr>
          <w:spacing w:val="-8"/>
        </w:rPr>
        <w:t xml:space="preserve"> </w:t>
      </w:r>
      <w:r w:rsidRPr="003D2157">
        <w:t>Title</w:t>
      </w:r>
      <w:r w:rsidRPr="003D2157">
        <w:rPr>
          <w:spacing w:val="-5"/>
        </w:rPr>
        <w:t xml:space="preserve"> </w:t>
      </w:r>
      <w:r w:rsidRPr="003D2157">
        <w:t>IX</w:t>
      </w:r>
      <w:r w:rsidRPr="003D2157">
        <w:rPr>
          <w:spacing w:val="-5"/>
        </w:rPr>
        <w:t xml:space="preserve"> </w:t>
      </w:r>
      <w:r w:rsidRPr="003D2157">
        <w:t>Coordinator,</w:t>
      </w:r>
      <w:r w:rsidRPr="003D2157">
        <w:rPr>
          <w:spacing w:val="-5"/>
        </w:rPr>
        <w:t xml:space="preserve"> </w:t>
      </w:r>
      <w:r w:rsidRPr="003D2157">
        <w:t>if</w:t>
      </w:r>
      <w:r w:rsidRPr="003D2157">
        <w:rPr>
          <w:spacing w:val="-5"/>
        </w:rPr>
        <w:t xml:space="preserve"> </w:t>
      </w:r>
      <w:r w:rsidRPr="003D2157">
        <w:t>needed,</w:t>
      </w:r>
      <w:r w:rsidRPr="003D2157">
        <w:rPr>
          <w:spacing w:val="-5"/>
        </w:rPr>
        <w:t xml:space="preserve"> </w:t>
      </w:r>
      <w:r w:rsidRPr="003D2157">
        <w:t>with</w:t>
      </w:r>
      <w:r w:rsidRPr="003D2157">
        <w:rPr>
          <w:spacing w:val="-5"/>
        </w:rPr>
        <w:t xml:space="preserve"> </w:t>
      </w:r>
      <w:r w:rsidRPr="003D2157">
        <w:t>conducting</w:t>
      </w:r>
      <w:r w:rsidRPr="003D2157">
        <w:rPr>
          <w:spacing w:val="-5"/>
        </w:rPr>
        <w:t xml:space="preserve"> </w:t>
      </w:r>
      <w:r w:rsidRPr="003D2157">
        <w:t>a</w:t>
      </w:r>
      <w:r w:rsidRPr="003D2157">
        <w:rPr>
          <w:spacing w:val="-5"/>
        </w:rPr>
        <w:t xml:space="preserve"> </w:t>
      </w:r>
      <w:r w:rsidRPr="003D2157">
        <w:t>prompt</w:t>
      </w:r>
      <w:r w:rsidRPr="003D2157">
        <w:rPr>
          <w:spacing w:val="-5"/>
        </w:rPr>
        <w:t xml:space="preserve"> </w:t>
      </w:r>
      <w:r w:rsidRPr="003D2157">
        <w:t>initial</w:t>
      </w:r>
      <w:r w:rsidRPr="003D2157">
        <w:rPr>
          <w:spacing w:val="-5"/>
        </w:rPr>
        <w:t xml:space="preserve"> </w:t>
      </w:r>
      <w:r w:rsidRPr="003D2157">
        <w:t>evaluation</w:t>
      </w:r>
      <w:r w:rsidRPr="003D2157">
        <w:rPr>
          <w:spacing w:val="-5"/>
        </w:rPr>
        <w:t xml:space="preserve"> </w:t>
      </w:r>
      <w:r w:rsidRPr="003D2157">
        <w:t>to determine if the allegations indicate a potential Policy violation.</w:t>
      </w:r>
    </w:p>
    <w:p w14:paraId="34AFCB93" w14:textId="77777777" w:rsidR="0041062F" w:rsidRPr="003D2157" w:rsidRDefault="0041062F" w:rsidP="00A47BC6">
      <w:pPr>
        <w:pStyle w:val="ListParagraph"/>
        <w:widowControl w:val="0"/>
        <w:numPr>
          <w:ilvl w:val="1"/>
          <w:numId w:val="52"/>
        </w:numPr>
        <w:tabs>
          <w:tab w:val="left" w:pos="837"/>
        </w:tabs>
        <w:autoSpaceDE w:val="0"/>
        <w:autoSpaceDN w:val="0"/>
        <w:spacing w:before="6" w:line="235" w:lineRule="auto"/>
        <w:ind w:right="198"/>
        <w:contextualSpacing w:val="0"/>
      </w:pPr>
      <w:r w:rsidRPr="003D2157">
        <w:t>Work</w:t>
      </w:r>
      <w:r w:rsidRPr="003D2157">
        <w:rPr>
          <w:spacing w:val="-6"/>
        </w:rPr>
        <w:t xml:space="preserve"> </w:t>
      </w:r>
      <w:r w:rsidRPr="003D2157">
        <w:t>with</w:t>
      </w:r>
      <w:r w:rsidRPr="003D2157">
        <w:rPr>
          <w:spacing w:val="-6"/>
        </w:rPr>
        <w:t xml:space="preserve"> </w:t>
      </w:r>
      <w:r w:rsidRPr="003D2157">
        <w:t>the</w:t>
      </w:r>
      <w:r w:rsidRPr="003D2157">
        <w:rPr>
          <w:spacing w:val="-9"/>
        </w:rPr>
        <w:t xml:space="preserve"> </w:t>
      </w:r>
      <w:r w:rsidRPr="003D2157">
        <w:t>Title</w:t>
      </w:r>
      <w:r w:rsidRPr="003D2157">
        <w:rPr>
          <w:spacing w:val="-6"/>
        </w:rPr>
        <w:t xml:space="preserve"> </w:t>
      </w:r>
      <w:r w:rsidRPr="003D2157">
        <w:t>IX</w:t>
      </w:r>
      <w:r w:rsidRPr="003D2157">
        <w:rPr>
          <w:spacing w:val="-6"/>
        </w:rPr>
        <w:t xml:space="preserve"> </w:t>
      </w:r>
      <w:r w:rsidRPr="003D2157">
        <w:t>Coordinator,</w:t>
      </w:r>
      <w:r w:rsidRPr="003D2157">
        <w:rPr>
          <w:spacing w:val="-6"/>
        </w:rPr>
        <w:t xml:space="preserve"> </w:t>
      </w:r>
      <w:r w:rsidRPr="003D2157">
        <w:t>as</w:t>
      </w:r>
      <w:r w:rsidRPr="003D2157">
        <w:rPr>
          <w:spacing w:val="-6"/>
        </w:rPr>
        <w:t xml:space="preserve"> </w:t>
      </w:r>
      <w:r w:rsidRPr="003D2157">
        <w:t>necessary,</w:t>
      </w:r>
      <w:r w:rsidRPr="003D2157">
        <w:rPr>
          <w:spacing w:val="-6"/>
        </w:rPr>
        <w:t xml:space="preserve"> </w:t>
      </w:r>
      <w:r w:rsidRPr="003D2157">
        <w:t>to</w:t>
      </w:r>
      <w:r w:rsidRPr="003D2157">
        <w:rPr>
          <w:spacing w:val="-6"/>
        </w:rPr>
        <w:t xml:space="preserve"> </w:t>
      </w:r>
      <w:r w:rsidRPr="003D2157">
        <w:t>prepare</w:t>
      </w:r>
      <w:r w:rsidRPr="003D2157">
        <w:rPr>
          <w:spacing w:val="-6"/>
        </w:rPr>
        <w:t xml:space="preserve"> </w:t>
      </w:r>
      <w:r w:rsidRPr="003D2157">
        <w:t>the</w:t>
      </w:r>
      <w:r w:rsidRPr="003D2157">
        <w:rPr>
          <w:spacing w:val="-6"/>
        </w:rPr>
        <w:t xml:space="preserve"> </w:t>
      </w:r>
      <w:r w:rsidRPr="003D2157">
        <w:t>initial</w:t>
      </w:r>
      <w:r w:rsidRPr="003D2157">
        <w:rPr>
          <w:spacing w:val="-6"/>
        </w:rPr>
        <w:t xml:space="preserve"> </w:t>
      </w:r>
      <w:r w:rsidRPr="003D2157">
        <w:t>NOIA.</w:t>
      </w:r>
      <w:r w:rsidRPr="003D2157">
        <w:rPr>
          <w:spacing w:val="-9"/>
        </w:rPr>
        <w:t xml:space="preserve"> </w:t>
      </w:r>
      <w:r w:rsidRPr="003D2157">
        <w:t>The</w:t>
      </w:r>
      <w:r w:rsidRPr="003D2157">
        <w:rPr>
          <w:spacing w:val="-6"/>
        </w:rPr>
        <w:t xml:space="preserve"> </w:t>
      </w:r>
      <w:r w:rsidRPr="003D2157">
        <w:t>NOIA</w:t>
      </w:r>
      <w:r w:rsidRPr="003D2157">
        <w:rPr>
          <w:spacing w:val="-16"/>
        </w:rPr>
        <w:t xml:space="preserve"> </w:t>
      </w:r>
      <w:r w:rsidRPr="003D2157">
        <w:t>may</w:t>
      </w:r>
      <w:r w:rsidRPr="003D2157">
        <w:rPr>
          <w:spacing w:val="-5"/>
        </w:rPr>
        <w:t xml:space="preserve"> </w:t>
      </w:r>
      <w:r w:rsidRPr="003D2157">
        <w:t>be amended with any additional or dismissed allegations.</w:t>
      </w:r>
    </w:p>
    <w:p w14:paraId="5721851E" w14:textId="77777777" w:rsidR="0041062F" w:rsidRPr="003D2157" w:rsidRDefault="0041062F" w:rsidP="00A47BC6">
      <w:pPr>
        <w:pStyle w:val="ListParagraph"/>
        <w:widowControl w:val="0"/>
        <w:numPr>
          <w:ilvl w:val="1"/>
          <w:numId w:val="52"/>
        </w:numPr>
        <w:tabs>
          <w:tab w:val="left" w:pos="837"/>
        </w:tabs>
        <w:autoSpaceDE w:val="0"/>
        <w:autoSpaceDN w:val="0"/>
        <w:spacing w:before="7" w:line="235" w:lineRule="auto"/>
        <w:ind w:right="880"/>
        <w:contextualSpacing w:val="0"/>
      </w:pPr>
      <w:r w:rsidRPr="003D2157">
        <w:t>Commence a thorough, reliable, and impartial investigation by identifying issues and developing</w:t>
      </w:r>
      <w:r w:rsidRPr="003D2157">
        <w:rPr>
          <w:spacing w:val="-4"/>
        </w:rPr>
        <w:t xml:space="preserve"> </w:t>
      </w:r>
      <w:r w:rsidRPr="003D2157">
        <w:t>a</w:t>
      </w:r>
      <w:r w:rsidRPr="003D2157">
        <w:rPr>
          <w:spacing w:val="-4"/>
        </w:rPr>
        <w:t xml:space="preserve"> </w:t>
      </w:r>
      <w:r w:rsidRPr="003D2157">
        <w:t>strategic</w:t>
      </w:r>
      <w:r w:rsidRPr="003D2157">
        <w:rPr>
          <w:spacing w:val="-4"/>
        </w:rPr>
        <w:t xml:space="preserve"> </w:t>
      </w:r>
      <w:r w:rsidRPr="003D2157">
        <w:t>investigation</w:t>
      </w:r>
      <w:r w:rsidRPr="003D2157">
        <w:rPr>
          <w:spacing w:val="-4"/>
        </w:rPr>
        <w:t xml:space="preserve"> </w:t>
      </w:r>
      <w:r w:rsidRPr="003D2157">
        <w:t>plan,</w:t>
      </w:r>
      <w:r w:rsidRPr="003D2157">
        <w:rPr>
          <w:spacing w:val="-4"/>
        </w:rPr>
        <w:t xml:space="preserve"> </w:t>
      </w:r>
      <w:r w:rsidRPr="003D2157">
        <w:t>including</w:t>
      </w:r>
      <w:r w:rsidRPr="003D2157">
        <w:rPr>
          <w:spacing w:val="-4"/>
        </w:rPr>
        <w:t xml:space="preserve"> </w:t>
      </w:r>
      <w:r w:rsidRPr="003D2157">
        <w:t>a</w:t>
      </w:r>
      <w:r w:rsidRPr="003D2157">
        <w:rPr>
          <w:spacing w:val="-4"/>
        </w:rPr>
        <w:t xml:space="preserve"> </w:t>
      </w:r>
      <w:r w:rsidRPr="003D2157">
        <w:t>witness</w:t>
      </w:r>
      <w:r w:rsidRPr="003D2157">
        <w:rPr>
          <w:spacing w:val="-4"/>
        </w:rPr>
        <w:t xml:space="preserve"> </w:t>
      </w:r>
      <w:r w:rsidRPr="003D2157">
        <w:t>list,</w:t>
      </w:r>
      <w:r w:rsidRPr="003D2157">
        <w:rPr>
          <w:spacing w:val="-4"/>
        </w:rPr>
        <w:t xml:space="preserve"> </w:t>
      </w:r>
      <w:r w:rsidRPr="003D2157">
        <w:t>evidence</w:t>
      </w:r>
      <w:r w:rsidRPr="003D2157">
        <w:rPr>
          <w:spacing w:val="-4"/>
        </w:rPr>
        <w:t xml:space="preserve"> </w:t>
      </w:r>
      <w:r w:rsidRPr="003D2157">
        <w:t>list,</w:t>
      </w:r>
      <w:r w:rsidRPr="003D2157">
        <w:rPr>
          <w:spacing w:val="-4"/>
        </w:rPr>
        <w:t xml:space="preserve"> </w:t>
      </w:r>
      <w:r w:rsidRPr="003D2157">
        <w:t>intended investigation timeframe, and order of interviews for the Parties and witnesses.</w:t>
      </w:r>
    </w:p>
    <w:p w14:paraId="3BFCAB03" w14:textId="77777777" w:rsidR="0041062F" w:rsidRPr="003D2157" w:rsidRDefault="0041062F" w:rsidP="00A47BC6">
      <w:pPr>
        <w:pStyle w:val="ListParagraph"/>
        <w:widowControl w:val="0"/>
        <w:numPr>
          <w:ilvl w:val="1"/>
          <w:numId w:val="52"/>
        </w:numPr>
        <w:tabs>
          <w:tab w:val="left" w:pos="837"/>
        </w:tabs>
        <w:autoSpaceDE w:val="0"/>
        <w:autoSpaceDN w:val="0"/>
        <w:spacing w:before="8" w:line="235" w:lineRule="auto"/>
        <w:ind w:right="148"/>
        <w:contextualSpacing w:val="0"/>
      </w:pPr>
      <w:r w:rsidRPr="003D2157">
        <w:t>When</w:t>
      </w:r>
      <w:r w:rsidRPr="003D2157">
        <w:rPr>
          <w:spacing w:val="-3"/>
        </w:rPr>
        <w:t xml:space="preserve"> </w:t>
      </w:r>
      <w:r w:rsidRPr="003D2157">
        <w:t>participation</w:t>
      </w:r>
      <w:r w:rsidRPr="003D2157">
        <w:rPr>
          <w:spacing w:val="-3"/>
        </w:rPr>
        <w:t xml:space="preserve"> </w:t>
      </w:r>
      <w:r w:rsidRPr="003D2157">
        <w:t>of</w:t>
      </w:r>
      <w:r w:rsidRPr="003D2157">
        <w:rPr>
          <w:spacing w:val="-3"/>
        </w:rPr>
        <w:t xml:space="preserve"> </w:t>
      </w:r>
      <w:r w:rsidRPr="003D2157">
        <w:t>a</w:t>
      </w:r>
      <w:r w:rsidRPr="003D2157">
        <w:rPr>
          <w:spacing w:val="-3"/>
        </w:rPr>
        <w:t xml:space="preserve"> </w:t>
      </w:r>
      <w:r w:rsidRPr="003D2157">
        <w:t>party</w:t>
      </w:r>
      <w:r w:rsidRPr="003D2157">
        <w:rPr>
          <w:spacing w:val="-3"/>
        </w:rPr>
        <w:t xml:space="preserve"> </w:t>
      </w:r>
      <w:r w:rsidRPr="003D2157">
        <w:t>is</w:t>
      </w:r>
      <w:r w:rsidRPr="003D2157">
        <w:rPr>
          <w:spacing w:val="-3"/>
        </w:rPr>
        <w:t xml:space="preserve"> </w:t>
      </w:r>
      <w:r w:rsidRPr="003D2157">
        <w:t>expected,</w:t>
      </w:r>
      <w:r w:rsidRPr="003D2157">
        <w:rPr>
          <w:spacing w:val="-3"/>
        </w:rPr>
        <w:t xml:space="preserve"> </w:t>
      </w:r>
      <w:r w:rsidRPr="003D2157">
        <w:t>provide</w:t>
      </w:r>
      <w:r w:rsidRPr="003D2157">
        <w:rPr>
          <w:spacing w:val="-3"/>
        </w:rPr>
        <w:t xml:space="preserve"> </w:t>
      </w:r>
      <w:r w:rsidRPr="003D2157">
        <w:t>that</w:t>
      </w:r>
      <w:r w:rsidRPr="003D2157">
        <w:rPr>
          <w:spacing w:val="-3"/>
        </w:rPr>
        <w:t xml:space="preserve"> </w:t>
      </w:r>
      <w:r w:rsidRPr="003D2157">
        <w:t>party</w:t>
      </w:r>
      <w:r w:rsidRPr="003D2157">
        <w:rPr>
          <w:spacing w:val="-3"/>
        </w:rPr>
        <w:t xml:space="preserve"> </w:t>
      </w:r>
      <w:r w:rsidRPr="003D2157">
        <w:t>with</w:t>
      </w:r>
      <w:r w:rsidRPr="003D2157">
        <w:rPr>
          <w:spacing w:val="-3"/>
        </w:rPr>
        <w:t xml:space="preserve"> </w:t>
      </w:r>
      <w:r w:rsidRPr="003D2157">
        <w:t>written</w:t>
      </w:r>
      <w:r w:rsidRPr="003D2157">
        <w:rPr>
          <w:spacing w:val="-3"/>
        </w:rPr>
        <w:t xml:space="preserve"> </w:t>
      </w:r>
      <w:r w:rsidRPr="003D2157">
        <w:t>notification</w:t>
      </w:r>
      <w:r w:rsidRPr="003D2157">
        <w:rPr>
          <w:spacing w:val="-3"/>
        </w:rPr>
        <w:t xml:space="preserve"> </w:t>
      </w:r>
      <w:r w:rsidRPr="003D2157">
        <w:t>of</w:t>
      </w:r>
      <w:r w:rsidRPr="003D2157">
        <w:rPr>
          <w:spacing w:val="-3"/>
        </w:rPr>
        <w:t xml:space="preserve"> </w:t>
      </w:r>
      <w:r w:rsidRPr="003D2157">
        <w:t>the</w:t>
      </w:r>
      <w:r w:rsidRPr="003D2157">
        <w:rPr>
          <w:spacing w:val="-3"/>
        </w:rPr>
        <w:t xml:space="preserve"> </w:t>
      </w:r>
      <w:r w:rsidRPr="003D2157">
        <w:t>date, time, and location of the meeting, as well as the expected participants and purpose.</w:t>
      </w:r>
    </w:p>
    <w:p w14:paraId="67396722" w14:textId="77777777" w:rsidR="0041062F" w:rsidRPr="003D2157" w:rsidRDefault="0041062F" w:rsidP="00A47BC6">
      <w:pPr>
        <w:pStyle w:val="ListParagraph"/>
        <w:widowControl w:val="0"/>
        <w:numPr>
          <w:ilvl w:val="1"/>
          <w:numId w:val="52"/>
        </w:numPr>
        <w:tabs>
          <w:tab w:val="left" w:pos="837"/>
        </w:tabs>
        <w:autoSpaceDE w:val="0"/>
        <w:autoSpaceDN w:val="0"/>
        <w:spacing w:before="6" w:line="235" w:lineRule="auto"/>
        <w:ind w:right="217"/>
        <w:contextualSpacing w:val="0"/>
      </w:pPr>
      <w:r w:rsidRPr="003D2157">
        <w:t>Make</w:t>
      </w:r>
      <w:r w:rsidRPr="003D2157">
        <w:rPr>
          <w:spacing w:val="-4"/>
        </w:rPr>
        <w:t xml:space="preserve"> </w:t>
      </w:r>
      <w:r w:rsidRPr="003D2157">
        <w:t>good</w:t>
      </w:r>
      <w:r w:rsidRPr="003D2157">
        <w:rPr>
          <w:spacing w:val="-4"/>
        </w:rPr>
        <w:t xml:space="preserve"> </w:t>
      </w:r>
      <w:r w:rsidRPr="003D2157">
        <w:t>faith</w:t>
      </w:r>
      <w:r w:rsidRPr="003D2157">
        <w:rPr>
          <w:spacing w:val="-4"/>
        </w:rPr>
        <w:t xml:space="preserve"> </w:t>
      </w:r>
      <w:r w:rsidRPr="003D2157">
        <w:t>efforts</w:t>
      </w:r>
      <w:r w:rsidRPr="003D2157">
        <w:rPr>
          <w:spacing w:val="-4"/>
        </w:rPr>
        <w:t xml:space="preserve"> </w:t>
      </w:r>
      <w:r w:rsidRPr="003D2157">
        <w:t>to</w:t>
      </w:r>
      <w:r w:rsidRPr="003D2157">
        <w:rPr>
          <w:spacing w:val="-4"/>
        </w:rPr>
        <w:t xml:space="preserve"> </w:t>
      </w:r>
      <w:r w:rsidRPr="003D2157">
        <w:t>notify</w:t>
      </w:r>
      <w:r w:rsidRPr="003D2157">
        <w:rPr>
          <w:spacing w:val="-4"/>
        </w:rPr>
        <w:t xml:space="preserve"> </w:t>
      </w:r>
      <w:r w:rsidRPr="003D2157">
        <w:t>each</w:t>
      </w:r>
      <w:r w:rsidRPr="003D2157">
        <w:rPr>
          <w:spacing w:val="-4"/>
        </w:rPr>
        <w:t xml:space="preserve"> </w:t>
      </w:r>
      <w:r w:rsidRPr="003D2157">
        <w:t>party</w:t>
      </w:r>
      <w:r w:rsidRPr="003D2157">
        <w:rPr>
          <w:spacing w:val="-4"/>
        </w:rPr>
        <w:t xml:space="preserve"> </w:t>
      </w:r>
      <w:r w:rsidRPr="003D2157">
        <w:t>of</w:t>
      </w:r>
      <w:r w:rsidRPr="003D2157">
        <w:rPr>
          <w:spacing w:val="-4"/>
        </w:rPr>
        <w:t xml:space="preserve"> </w:t>
      </w:r>
      <w:r w:rsidRPr="003D2157">
        <w:t>any</w:t>
      </w:r>
      <w:r w:rsidRPr="003D2157">
        <w:rPr>
          <w:spacing w:val="-4"/>
        </w:rPr>
        <w:t xml:space="preserve"> </w:t>
      </w:r>
      <w:r w:rsidRPr="003D2157">
        <w:t>meeting</w:t>
      </w:r>
      <w:r w:rsidRPr="003D2157">
        <w:rPr>
          <w:spacing w:val="-4"/>
        </w:rPr>
        <w:t xml:space="preserve"> </w:t>
      </w:r>
      <w:r w:rsidRPr="003D2157">
        <w:t>or</w:t>
      </w:r>
      <w:r w:rsidRPr="003D2157">
        <w:rPr>
          <w:spacing w:val="-4"/>
        </w:rPr>
        <w:t xml:space="preserve"> </w:t>
      </w:r>
      <w:r w:rsidRPr="003D2157">
        <w:t>interview</w:t>
      </w:r>
      <w:r w:rsidRPr="003D2157">
        <w:rPr>
          <w:spacing w:val="-4"/>
        </w:rPr>
        <w:t xml:space="preserve"> </w:t>
      </w:r>
      <w:r w:rsidRPr="003D2157">
        <w:t>involving</w:t>
      </w:r>
      <w:r w:rsidRPr="003D2157">
        <w:rPr>
          <w:spacing w:val="-4"/>
        </w:rPr>
        <w:t xml:space="preserve"> </w:t>
      </w:r>
      <w:r w:rsidRPr="003D2157">
        <w:t>another</w:t>
      </w:r>
      <w:r w:rsidRPr="003D2157">
        <w:rPr>
          <w:spacing w:val="-4"/>
        </w:rPr>
        <w:t xml:space="preserve"> </w:t>
      </w:r>
      <w:r w:rsidRPr="003D2157">
        <w:t>party, in advance when possible.</w:t>
      </w:r>
    </w:p>
    <w:p w14:paraId="20366369" w14:textId="77777777" w:rsidR="0041062F" w:rsidRPr="003D2157" w:rsidRDefault="0041062F" w:rsidP="00A47BC6">
      <w:pPr>
        <w:pStyle w:val="ListParagraph"/>
        <w:widowControl w:val="0"/>
        <w:numPr>
          <w:ilvl w:val="1"/>
          <w:numId w:val="52"/>
        </w:numPr>
        <w:tabs>
          <w:tab w:val="left" w:pos="837"/>
        </w:tabs>
        <w:autoSpaceDE w:val="0"/>
        <w:autoSpaceDN w:val="0"/>
        <w:spacing w:before="11" w:line="230" w:lineRule="auto"/>
        <w:ind w:right="1113"/>
        <w:contextualSpacing w:val="0"/>
      </w:pPr>
      <w:r w:rsidRPr="003D2157">
        <w:t>Interview</w:t>
      </w:r>
      <w:r w:rsidRPr="003D2157">
        <w:rPr>
          <w:spacing w:val="-4"/>
        </w:rPr>
        <w:t xml:space="preserve"> </w:t>
      </w:r>
      <w:r w:rsidRPr="003D2157">
        <w:t>the</w:t>
      </w:r>
      <w:r w:rsidRPr="003D2157">
        <w:rPr>
          <w:spacing w:val="-4"/>
        </w:rPr>
        <w:t xml:space="preserve"> </w:t>
      </w:r>
      <w:r w:rsidRPr="003D2157">
        <w:t>Complainant</w:t>
      </w:r>
      <w:r w:rsidRPr="003D2157">
        <w:rPr>
          <w:spacing w:val="-4"/>
        </w:rPr>
        <w:t xml:space="preserve"> </w:t>
      </w:r>
      <w:r w:rsidRPr="003D2157">
        <w:t>and</w:t>
      </w:r>
      <w:r w:rsidRPr="003D2157">
        <w:rPr>
          <w:spacing w:val="-4"/>
        </w:rPr>
        <w:t xml:space="preserve"> </w:t>
      </w:r>
      <w:r w:rsidRPr="003D2157">
        <w:t>the</w:t>
      </w:r>
      <w:r w:rsidRPr="003D2157">
        <w:rPr>
          <w:spacing w:val="-4"/>
        </w:rPr>
        <w:t xml:space="preserve"> </w:t>
      </w:r>
      <w:r w:rsidRPr="003D2157">
        <w:t>Respondent</w:t>
      </w:r>
      <w:r w:rsidRPr="003D2157">
        <w:rPr>
          <w:spacing w:val="-4"/>
        </w:rPr>
        <w:t xml:space="preserve"> </w:t>
      </w:r>
      <w:r w:rsidRPr="003D2157">
        <w:t>and</w:t>
      </w:r>
      <w:r w:rsidRPr="003D2157">
        <w:rPr>
          <w:spacing w:val="-4"/>
        </w:rPr>
        <w:t xml:space="preserve"> </w:t>
      </w:r>
      <w:r w:rsidRPr="003D2157">
        <w:t>conduct</w:t>
      </w:r>
      <w:r w:rsidRPr="003D2157">
        <w:rPr>
          <w:spacing w:val="-4"/>
        </w:rPr>
        <w:t xml:space="preserve"> </w:t>
      </w:r>
      <w:r w:rsidRPr="003D2157">
        <w:t>any</w:t>
      </w:r>
      <w:r w:rsidRPr="003D2157">
        <w:rPr>
          <w:spacing w:val="-4"/>
        </w:rPr>
        <w:t xml:space="preserve"> </w:t>
      </w:r>
      <w:r w:rsidRPr="003D2157">
        <w:t>necessary</w:t>
      </w:r>
      <w:r w:rsidRPr="003D2157">
        <w:rPr>
          <w:spacing w:val="-4"/>
        </w:rPr>
        <w:t xml:space="preserve"> </w:t>
      </w:r>
      <w:r w:rsidRPr="003D2157">
        <w:t>follow-up interviews with each.</w:t>
      </w:r>
    </w:p>
    <w:p w14:paraId="619087BD" w14:textId="77777777" w:rsidR="0041062F" w:rsidRPr="003D2157" w:rsidRDefault="0041062F" w:rsidP="00A47BC6">
      <w:pPr>
        <w:pStyle w:val="ListParagraph"/>
        <w:widowControl w:val="0"/>
        <w:numPr>
          <w:ilvl w:val="1"/>
          <w:numId w:val="52"/>
        </w:numPr>
        <w:tabs>
          <w:tab w:val="left" w:pos="837"/>
        </w:tabs>
        <w:autoSpaceDE w:val="0"/>
        <w:autoSpaceDN w:val="0"/>
        <w:spacing w:before="3" w:line="291" w:lineRule="exact"/>
        <w:contextualSpacing w:val="0"/>
      </w:pPr>
      <w:r w:rsidRPr="003D2157">
        <w:t>Interview</w:t>
      </w:r>
      <w:r w:rsidRPr="003D2157">
        <w:rPr>
          <w:spacing w:val="-9"/>
        </w:rPr>
        <w:t xml:space="preserve"> </w:t>
      </w:r>
      <w:r w:rsidRPr="003D2157">
        <w:t>all</w:t>
      </w:r>
      <w:r w:rsidRPr="003D2157">
        <w:rPr>
          <w:spacing w:val="-7"/>
        </w:rPr>
        <w:t xml:space="preserve"> </w:t>
      </w:r>
      <w:r w:rsidRPr="003D2157">
        <w:t>available,</w:t>
      </w:r>
      <w:r w:rsidRPr="003D2157">
        <w:rPr>
          <w:spacing w:val="-7"/>
        </w:rPr>
        <w:t xml:space="preserve"> </w:t>
      </w:r>
      <w:r w:rsidRPr="003D2157">
        <w:t>relevant</w:t>
      </w:r>
      <w:r w:rsidRPr="003D2157">
        <w:rPr>
          <w:spacing w:val="-7"/>
        </w:rPr>
        <w:t xml:space="preserve"> </w:t>
      </w:r>
      <w:r w:rsidRPr="003D2157">
        <w:t>witnesses</w:t>
      </w:r>
      <w:r w:rsidRPr="003D2157">
        <w:rPr>
          <w:spacing w:val="-6"/>
        </w:rPr>
        <w:t xml:space="preserve"> </w:t>
      </w:r>
      <w:r w:rsidRPr="003D2157">
        <w:t>and</w:t>
      </w:r>
      <w:r w:rsidRPr="003D2157">
        <w:rPr>
          <w:spacing w:val="-7"/>
        </w:rPr>
        <w:t xml:space="preserve"> </w:t>
      </w:r>
      <w:r w:rsidRPr="003D2157">
        <w:t>conduct</w:t>
      </w:r>
      <w:r w:rsidRPr="003D2157">
        <w:rPr>
          <w:spacing w:val="-7"/>
        </w:rPr>
        <w:t xml:space="preserve"> </w:t>
      </w:r>
      <w:r w:rsidRPr="003D2157">
        <w:t>follow-up</w:t>
      </w:r>
      <w:r w:rsidRPr="003D2157">
        <w:rPr>
          <w:spacing w:val="-7"/>
        </w:rPr>
        <w:t xml:space="preserve"> </w:t>
      </w:r>
      <w:r w:rsidRPr="003D2157">
        <w:t>interviews</w:t>
      </w:r>
      <w:r w:rsidRPr="003D2157">
        <w:rPr>
          <w:spacing w:val="-7"/>
        </w:rPr>
        <w:t xml:space="preserve"> </w:t>
      </w:r>
      <w:r w:rsidRPr="003D2157">
        <w:t>as</w:t>
      </w:r>
      <w:r w:rsidRPr="003D2157">
        <w:rPr>
          <w:spacing w:val="-6"/>
        </w:rPr>
        <w:t xml:space="preserve"> </w:t>
      </w:r>
      <w:r w:rsidRPr="003D2157">
        <w:rPr>
          <w:spacing w:val="-2"/>
        </w:rPr>
        <w:t>necessary.</w:t>
      </w:r>
    </w:p>
    <w:p w14:paraId="00B43A47" w14:textId="77777777" w:rsidR="0041062F" w:rsidRPr="003D2157" w:rsidRDefault="0041062F" w:rsidP="00A47BC6">
      <w:pPr>
        <w:pStyle w:val="ListParagraph"/>
        <w:widowControl w:val="0"/>
        <w:numPr>
          <w:ilvl w:val="1"/>
          <w:numId w:val="52"/>
        </w:numPr>
        <w:tabs>
          <w:tab w:val="left" w:pos="837"/>
        </w:tabs>
        <w:autoSpaceDE w:val="0"/>
        <w:autoSpaceDN w:val="0"/>
        <w:spacing w:line="237" w:lineRule="auto"/>
        <w:ind w:right="515"/>
        <w:contextualSpacing w:val="0"/>
      </w:pPr>
      <w:r w:rsidRPr="003D2157">
        <w:t>Provide each interviewed party and witness an opportunity to review and verify the Investigator’s</w:t>
      </w:r>
      <w:r w:rsidRPr="003D2157">
        <w:rPr>
          <w:spacing w:val="-4"/>
        </w:rPr>
        <w:t xml:space="preserve"> </w:t>
      </w:r>
      <w:r w:rsidRPr="003D2157">
        <w:t>summary</w:t>
      </w:r>
      <w:r w:rsidRPr="003D2157">
        <w:rPr>
          <w:spacing w:val="-4"/>
        </w:rPr>
        <w:t xml:space="preserve"> </w:t>
      </w:r>
      <w:r w:rsidRPr="003D2157">
        <w:t>notes</w:t>
      </w:r>
      <w:r w:rsidRPr="003D2157">
        <w:rPr>
          <w:spacing w:val="-4"/>
        </w:rPr>
        <w:t xml:space="preserve"> </w:t>
      </w:r>
      <w:r w:rsidRPr="003D2157">
        <w:t>(or</w:t>
      </w:r>
      <w:r w:rsidRPr="003D2157">
        <w:rPr>
          <w:spacing w:val="-4"/>
        </w:rPr>
        <w:t xml:space="preserve"> </w:t>
      </w:r>
      <w:r w:rsidRPr="003D2157">
        <w:t>transcript</w:t>
      </w:r>
      <w:r w:rsidRPr="003D2157">
        <w:rPr>
          <w:spacing w:val="-4"/>
        </w:rPr>
        <w:t xml:space="preserve"> </w:t>
      </w:r>
      <w:r w:rsidRPr="003D2157">
        <w:t>or</w:t>
      </w:r>
      <w:r w:rsidRPr="003D2157">
        <w:rPr>
          <w:spacing w:val="-4"/>
        </w:rPr>
        <w:t xml:space="preserve"> </w:t>
      </w:r>
      <w:r w:rsidRPr="003D2157">
        <w:t>recording)</w:t>
      </w:r>
      <w:r w:rsidRPr="003D2157">
        <w:rPr>
          <w:spacing w:val="-4"/>
        </w:rPr>
        <w:t xml:space="preserve"> </w:t>
      </w:r>
      <w:r w:rsidRPr="003D2157">
        <w:t>of</w:t>
      </w:r>
      <w:r w:rsidRPr="003D2157">
        <w:rPr>
          <w:spacing w:val="-4"/>
        </w:rPr>
        <w:t xml:space="preserve"> </w:t>
      </w:r>
      <w:r w:rsidRPr="003D2157">
        <w:t>the</w:t>
      </w:r>
      <w:r w:rsidRPr="003D2157">
        <w:rPr>
          <w:spacing w:val="-4"/>
        </w:rPr>
        <w:t xml:space="preserve"> </w:t>
      </w:r>
      <w:r w:rsidRPr="003D2157">
        <w:t>relevant</w:t>
      </w:r>
      <w:r w:rsidRPr="003D2157">
        <w:rPr>
          <w:spacing w:val="-4"/>
        </w:rPr>
        <w:t xml:space="preserve"> </w:t>
      </w:r>
      <w:r w:rsidRPr="003D2157">
        <w:t>evidence/testimony from their respective interviews and meetings.</w:t>
      </w:r>
    </w:p>
    <w:p w14:paraId="1D2C5664" w14:textId="77777777" w:rsidR="0041062F" w:rsidRPr="003D2157" w:rsidRDefault="0041062F" w:rsidP="00A47BC6">
      <w:pPr>
        <w:pStyle w:val="ListParagraph"/>
        <w:widowControl w:val="0"/>
        <w:numPr>
          <w:ilvl w:val="1"/>
          <w:numId w:val="52"/>
        </w:numPr>
        <w:tabs>
          <w:tab w:val="left" w:pos="837"/>
        </w:tabs>
        <w:autoSpaceDE w:val="0"/>
        <w:autoSpaceDN w:val="0"/>
        <w:spacing w:before="7" w:line="235" w:lineRule="auto"/>
        <w:ind w:right="738"/>
        <w:contextualSpacing w:val="0"/>
      </w:pPr>
      <w:r w:rsidRPr="003D2157">
        <w:t>Allow each party the opportunity to suggest witnesses and questions they wish the Investigator(s)</w:t>
      </w:r>
      <w:r w:rsidRPr="003D2157">
        <w:rPr>
          <w:spacing w:val="-4"/>
        </w:rPr>
        <w:t xml:space="preserve"> </w:t>
      </w:r>
      <w:r w:rsidRPr="003D2157">
        <w:t>to</w:t>
      </w:r>
      <w:r w:rsidRPr="003D2157">
        <w:rPr>
          <w:spacing w:val="-4"/>
        </w:rPr>
        <w:t xml:space="preserve"> </w:t>
      </w:r>
      <w:r w:rsidRPr="003D2157">
        <w:t>ask</w:t>
      </w:r>
      <w:r w:rsidRPr="003D2157">
        <w:rPr>
          <w:spacing w:val="-4"/>
        </w:rPr>
        <w:t xml:space="preserve"> </w:t>
      </w:r>
      <w:r w:rsidRPr="003D2157">
        <w:t>of</w:t>
      </w:r>
      <w:r w:rsidRPr="003D2157">
        <w:rPr>
          <w:spacing w:val="-4"/>
        </w:rPr>
        <w:t xml:space="preserve"> </w:t>
      </w:r>
      <w:r w:rsidRPr="003D2157">
        <w:t>another</w:t>
      </w:r>
      <w:r w:rsidRPr="003D2157">
        <w:rPr>
          <w:spacing w:val="-4"/>
        </w:rPr>
        <w:t xml:space="preserve"> </w:t>
      </w:r>
      <w:r w:rsidRPr="003D2157">
        <w:t>party</w:t>
      </w:r>
      <w:r w:rsidRPr="003D2157">
        <w:rPr>
          <w:spacing w:val="-4"/>
        </w:rPr>
        <w:t xml:space="preserve"> </w:t>
      </w:r>
      <w:r w:rsidRPr="003D2157">
        <w:t>and/or</w:t>
      </w:r>
      <w:r w:rsidRPr="003D2157">
        <w:rPr>
          <w:spacing w:val="-4"/>
        </w:rPr>
        <w:t xml:space="preserve"> </w:t>
      </w:r>
      <w:r w:rsidRPr="003D2157">
        <w:t>witnesses.</w:t>
      </w:r>
      <w:r w:rsidRPr="003D2157">
        <w:rPr>
          <w:spacing w:val="-4"/>
        </w:rPr>
        <w:t xml:space="preserve"> </w:t>
      </w:r>
      <w:r w:rsidRPr="003D2157">
        <w:t>Document</w:t>
      </w:r>
      <w:r w:rsidRPr="003D2157">
        <w:rPr>
          <w:spacing w:val="-4"/>
        </w:rPr>
        <w:t xml:space="preserve"> </w:t>
      </w:r>
      <w:r w:rsidRPr="003D2157">
        <w:t>which</w:t>
      </w:r>
      <w:r w:rsidRPr="003D2157">
        <w:rPr>
          <w:spacing w:val="-4"/>
        </w:rPr>
        <w:t xml:space="preserve"> </w:t>
      </w:r>
      <w:r w:rsidRPr="003D2157">
        <w:t>questions</w:t>
      </w:r>
      <w:r w:rsidRPr="003D2157">
        <w:rPr>
          <w:spacing w:val="-4"/>
        </w:rPr>
        <w:t xml:space="preserve"> </w:t>
      </w:r>
      <w:r w:rsidRPr="003D2157">
        <w:t>were asked with a rationale for any changes or omissions in the investigation report.</w:t>
      </w:r>
    </w:p>
    <w:p w14:paraId="48FAEE54" w14:textId="77777777" w:rsidR="0041062F" w:rsidRPr="003D2157" w:rsidRDefault="0041062F" w:rsidP="00A47BC6">
      <w:pPr>
        <w:pStyle w:val="ListParagraph"/>
        <w:widowControl w:val="0"/>
        <w:numPr>
          <w:ilvl w:val="1"/>
          <w:numId w:val="52"/>
        </w:numPr>
        <w:tabs>
          <w:tab w:val="left" w:pos="837"/>
        </w:tabs>
        <w:autoSpaceDE w:val="0"/>
        <w:autoSpaceDN w:val="0"/>
        <w:spacing w:before="8" w:line="235" w:lineRule="auto"/>
        <w:ind w:right="268"/>
        <w:contextualSpacing w:val="0"/>
      </w:pPr>
      <w:r w:rsidRPr="003D2157">
        <w:t>Where</w:t>
      </w:r>
      <w:r w:rsidRPr="003D2157">
        <w:rPr>
          <w:spacing w:val="-4"/>
        </w:rPr>
        <w:t xml:space="preserve"> </w:t>
      </w:r>
      <w:r w:rsidRPr="003D2157">
        <w:t>possible,</w:t>
      </w:r>
      <w:r w:rsidRPr="003D2157">
        <w:rPr>
          <w:spacing w:val="-4"/>
        </w:rPr>
        <w:t xml:space="preserve"> </w:t>
      </w:r>
      <w:r w:rsidRPr="003D2157">
        <w:t>complete</w:t>
      </w:r>
      <w:r w:rsidRPr="003D2157">
        <w:rPr>
          <w:spacing w:val="-4"/>
        </w:rPr>
        <w:t xml:space="preserve"> </w:t>
      </w:r>
      <w:r w:rsidRPr="003D2157">
        <w:t>the</w:t>
      </w:r>
      <w:r w:rsidRPr="003D2157">
        <w:rPr>
          <w:spacing w:val="-4"/>
        </w:rPr>
        <w:t xml:space="preserve"> </w:t>
      </w:r>
      <w:r w:rsidRPr="003D2157">
        <w:t>investigation</w:t>
      </w:r>
      <w:r w:rsidRPr="003D2157">
        <w:rPr>
          <w:spacing w:val="-4"/>
        </w:rPr>
        <w:t xml:space="preserve"> </w:t>
      </w:r>
      <w:r w:rsidRPr="003D2157">
        <w:t>promptly</w:t>
      </w:r>
      <w:r w:rsidRPr="003D2157">
        <w:rPr>
          <w:spacing w:val="-4"/>
        </w:rPr>
        <w:t xml:space="preserve"> </w:t>
      </w:r>
      <w:r w:rsidRPr="003D2157">
        <w:t>and</w:t>
      </w:r>
      <w:r w:rsidRPr="003D2157">
        <w:rPr>
          <w:spacing w:val="-4"/>
        </w:rPr>
        <w:t xml:space="preserve"> </w:t>
      </w:r>
      <w:r w:rsidRPr="003D2157">
        <w:t>without</w:t>
      </w:r>
      <w:r w:rsidRPr="003D2157">
        <w:rPr>
          <w:spacing w:val="-4"/>
        </w:rPr>
        <w:t xml:space="preserve"> </w:t>
      </w:r>
      <w:r w:rsidRPr="003D2157">
        <w:t>unreasonable</w:t>
      </w:r>
      <w:r w:rsidRPr="003D2157">
        <w:rPr>
          <w:spacing w:val="-4"/>
        </w:rPr>
        <w:t xml:space="preserve"> </w:t>
      </w:r>
      <w:r w:rsidRPr="003D2157">
        <w:t>deviation</w:t>
      </w:r>
      <w:r w:rsidRPr="003D2157">
        <w:rPr>
          <w:spacing w:val="-4"/>
        </w:rPr>
        <w:t xml:space="preserve"> </w:t>
      </w:r>
      <w:r w:rsidRPr="003D2157">
        <w:t>from the intended timeline.</w:t>
      </w:r>
    </w:p>
    <w:p w14:paraId="5D95F41A" w14:textId="77777777" w:rsidR="0041062F" w:rsidRPr="003D2157" w:rsidRDefault="0041062F" w:rsidP="00A47BC6">
      <w:pPr>
        <w:pStyle w:val="ListParagraph"/>
        <w:widowControl w:val="0"/>
        <w:numPr>
          <w:ilvl w:val="1"/>
          <w:numId w:val="52"/>
        </w:numPr>
        <w:tabs>
          <w:tab w:val="left" w:pos="837"/>
        </w:tabs>
        <w:autoSpaceDE w:val="0"/>
        <w:autoSpaceDN w:val="0"/>
        <w:spacing w:before="1" w:line="291" w:lineRule="exact"/>
        <w:contextualSpacing w:val="0"/>
      </w:pPr>
      <w:r w:rsidRPr="003D2157">
        <w:t>Provide</w:t>
      </w:r>
      <w:r w:rsidRPr="003D2157">
        <w:rPr>
          <w:spacing w:val="-6"/>
        </w:rPr>
        <w:t xml:space="preserve"> </w:t>
      </w:r>
      <w:r w:rsidRPr="003D2157">
        <w:t>the</w:t>
      </w:r>
      <w:r w:rsidRPr="003D2157">
        <w:rPr>
          <w:spacing w:val="-6"/>
        </w:rPr>
        <w:t xml:space="preserve"> </w:t>
      </w:r>
      <w:r w:rsidRPr="003D2157">
        <w:t>Parties</w:t>
      </w:r>
      <w:r w:rsidRPr="003D2157">
        <w:rPr>
          <w:spacing w:val="-6"/>
        </w:rPr>
        <w:t xml:space="preserve"> </w:t>
      </w:r>
      <w:r w:rsidRPr="003D2157">
        <w:t>with</w:t>
      </w:r>
      <w:r w:rsidRPr="003D2157">
        <w:rPr>
          <w:spacing w:val="-6"/>
        </w:rPr>
        <w:t xml:space="preserve"> </w:t>
      </w:r>
      <w:r w:rsidRPr="003D2157">
        <w:t>regular</w:t>
      </w:r>
      <w:r w:rsidRPr="003D2157">
        <w:rPr>
          <w:spacing w:val="-6"/>
        </w:rPr>
        <w:t xml:space="preserve"> </w:t>
      </w:r>
      <w:r w:rsidRPr="003D2157">
        <w:t>status</w:t>
      </w:r>
      <w:r w:rsidRPr="003D2157">
        <w:rPr>
          <w:spacing w:val="-6"/>
        </w:rPr>
        <w:t xml:space="preserve"> </w:t>
      </w:r>
      <w:r w:rsidRPr="003D2157">
        <w:t>updates</w:t>
      </w:r>
      <w:r w:rsidRPr="003D2157">
        <w:rPr>
          <w:spacing w:val="-6"/>
        </w:rPr>
        <w:t xml:space="preserve"> </w:t>
      </w:r>
      <w:r w:rsidRPr="003D2157">
        <w:t>throughout</w:t>
      </w:r>
      <w:r w:rsidRPr="003D2157">
        <w:rPr>
          <w:spacing w:val="-6"/>
        </w:rPr>
        <w:t xml:space="preserve"> </w:t>
      </w:r>
      <w:r w:rsidRPr="003D2157">
        <w:t>the</w:t>
      </w:r>
      <w:r w:rsidRPr="003D2157">
        <w:rPr>
          <w:spacing w:val="-6"/>
        </w:rPr>
        <w:t xml:space="preserve"> </w:t>
      </w:r>
      <w:r w:rsidRPr="003D2157">
        <w:rPr>
          <w:spacing w:val="-2"/>
        </w:rPr>
        <w:t>investigation.</w:t>
      </w:r>
    </w:p>
    <w:p w14:paraId="5CC27B09" w14:textId="77777777" w:rsidR="0041062F" w:rsidRPr="003D2157" w:rsidRDefault="0041062F" w:rsidP="00A47BC6">
      <w:pPr>
        <w:pStyle w:val="ListParagraph"/>
        <w:widowControl w:val="0"/>
        <w:numPr>
          <w:ilvl w:val="1"/>
          <w:numId w:val="52"/>
        </w:numPr>
        <w:tabs>
          <w:tab w:val="left" w:pos="837"/>
        </w:tabs>
        <w:autoSpaceDE w:val="0"/>
        <w:autoSpaceDN w:val="0"/>
        <w:spacing w:before="7" w:line="230" w:lineRule="auto"/>
        <w:ind w:right="473"/>
        <w:contextualSpacing w:val="0"/>
        <w:jc w:val="both"/>
      </w:pPr>
      <w:r w:rsidRPr="003D2157">
        <w:t>Prior</w:t>
      </w:r>
      <w:r w:rsidRPr="003D2157">
        <w:rPr>
          <w:spacing w:val="-3"/>
        </w:rPr>
        <w:t xml:space="preserve"> </w:t>
      </w:r>
      <w:r w:rsidRPr="003D2157">
        <w:t>to</w:t>
      </w:r>
      <w:r w:rsidRPr="003D2157">
        <w:rPr>
          <w:spacing w:val="-3"/>
        </w:rPr>
        <w:t xml:space="preserve"> </w:t>
      </w:r>
      <w:r w:rsidRPr="003D2157">
        <w:t>the</w:t>
      </w:r>
      <w:r w:rsidRPr="003D2157">
        <w:rPr>
          <w:spacing w:val="-3"/>
        </w:rPr>
        <w:t xml:space="preserve"> </w:t>
      </w:r>
      <w:r w:rsidRPr="003D2157">
        <w:t>conclusion</w:t>
      </w:r>
      <w:r w:rsidRPr="003D2157">
        <w:rPr>
          <w:spacing w:val="-3"/>
        </w:rPr>
        <w:t xml:space="preserve"> </w:t>
      </w:r>
      <w:r w:rsidRPr="003D2157">
        <w:t>of</w:t>
      </w:r>
      <w:r w:rsidRPr="003D2157">
        <w:rPr>
          <w:spacing w:val="-3"/>
        </w:rPr>
        <w:t xml:space="preserve"> </w:t>
      </w:r>
      <w:r w:rsidRPr="003D2157">
        <w:t>the</w:t>
      </w:r>
      <w:r w:rsidRPr="003D2157">
        <w:rPr>
          <w:spacing w:val="-3"/>
        </w:rPr>
        <w:t xml:space="preserve"> </w:t>
      </w:r>
      <w:r w:rsidRPr="003D2157">
        <w:t>investigation,</w:t>
      </w:r>
      <w:r w:rsidRPr="003D2157">
        <w:rPr>
          <w:spacing w:val="-3"/>
        </w:rPr>
        <w:t xml:space="preserve"> </w:t>
      </w:r>
      <w:r w:rsidRPr="003D2157">
        <w:t>provide</w:t>
      </w:r>
      <w:r w:rsidRPr="003D2157">
        <w:rPr>
          <w:spacing w:val="-3"/>
        </w:rPr>
        <w:t xml:space="preserve"> </w:t>
      </w:r>
      <w:r w:rsidRPr="003D2157">
        <w:t>the</w:t>
      </w:r>
      <w:r w:rsidRPr="003D2157">
        <w:rPr>
          <w:spacing w:val="-3"/>
        </w:rPr>
        <w:t xml:space="preserve"> </w:t>
      </w:r>
      <w:r w:rsidRPr="003D2157">
        <w:t>Parties</w:t>
      </w:r>
      <w:r w:rsidRPr="003D2157">
        <w:rPr>
          <w:spacing w:val="-3"/>
        </w:rPr>
        <w:t xml:space="preserve"> </w:t>
      </w:r>
      <w:r w:rsidRPr="003D2157">
        <w:t>and</w:t>
      </w:r>
      <w:r w:rsidRPr="003D2157">
        <w:rPr>
          <w:spacing w:val="-3"/>
        </w:rPr>
        <w:t xml:space="preserve"> </w:t>
      </w:r>
      <w:r w:rsidRPr="003D2157">
        <w:t>their</w:t>
      </w:r>
      <w:r w:rsidRPr="003D2157">
        <w:rPr>
          <w:spacing w:val="-3"/>
        </w:rPr>
        <w:t xml:space="preserve"> </w:t>
      </w:r>
      <w:r w:rsidRPr="003D2157">
        <w:t>respective</w:t>
      </w:r>
      <w:r w:rsidRPr="003D2157">
        <w:rPr>
          <w:spacing w:val="-15"/>
        </w:rPr>
        <w:t xml:space="preserve"> </w:t>
      </w:r>
      <w:r w:rsidRPr="003D2157">
        <w:lastRenderedPageBreak/>
        <w:t>Advisors with a list of witnesses whose information will be used to render a finding.</w:t>
      </w:r>
    </w:p>
    <w:p w14:paraId="2BF6F032" w14:textId="77777777" w:rsidR="0041062F" w:rsidRPr="003D2157" w:rsidRDefault="0041062F" w:rsidP="00A47BC6">
      <w:pPr>
        <w:pStyle w:val="ListParagraph"/>
        <w:widowControl w:val="0"/>
        <w:numPr>
          <w:ilvl w:val="1"/>
          <w:numId w:val="52"/>
        </w:numPr>
        <w:tabs>
          <w:tab w:val="left" w:pos="837"/>
        </w:tabs>
        <w:autoSpaceDE w:val="0"/>
        <w:autoSpaceDN w:val="0"/>
        <w:spacing w:before="5" w:line="237" w:lineRule="auto"/>
        <w:ind w:right="526"/>
        <w:contextualSpacing w:val="0"/>
        <w:jc w:val="both"/>
      </w:pPr>
      <w:r w:rsidRPr="003D2157">
        <w:t>Ask the</w:t>
      </w:r>
      <w:r w:rsidRPr="003D2157">
        <w:rPr>
          <w:spacing w:val="-1"/>
        </w:rPr>
        <w:t xml:space="preserve"> </w:t>
      </w:r>
      <w:r w:rsidRPr="003D2157">
        <w:t>Parties to</w:t>
      </w:r>
      <w:r w:rsidRPr="003D2157">
        <w:rPr>
          <w:spacing w:val="-1"/>
        </w:rPr>
        <w:t xml:space="preserve"> </w:t>
      </w:r>
      <w:r w:rsidRPr="003D2157">
        <w:t>provide a</w:t>
      </w:r>
      <w:r w:rsidRPr="003D2157">
        <w:rPr>
          <w:spacing w:val="-1"/>
        </w:rPr>
        <w:t xml:space="preserve"> </w:t>
      </w:r>
      <w:r w:rsidRPr="003D2157">
        <w:t>list of</w:t>
      </w:r>
      <w:r w:rsidRPr="003D2157">
        <w:rPr>
          <w:spacing w:val="-1"/>
        </w:rPr>
        <w:t xml:space="preserve"> </w:t>
      </w:r>
      <w:r w:rsidRPr="003D2157">
        <w:t>questions they</w:t>
      </w:r>
      <w:r w:rsidRPr="003D2157">
        <w:rPr>
          <w:spacing w:val="-1"/>
        </w:rPr>
        <w:t xml:space="preserve"> </w:t>
      </w:r>
      <w:r w:rsidRPr="003D2157">
        <w:t>would like</w:t>
      </w:r>
      <w:r w:rsidRPr="003D2157">
        <w:rPr>
          <w:spacing w:val="-1"/>
        </w:rPr>
        <w:t xml:space="preserve"> </w:t>
      </w:r>
      <w:r w:rsidRPr="003D2157">
        <w:t>asked of</w:t>
      </w:r>
      <w:r w:rsidRPr="003D2157">
        <w:rPr>
          <w:spacing w:val="-1"/>
        </w:rPr>
        <w:t xml:space="preserve"> </w:t>
      </w:r>
      <w:r w:rsidRPr="003D2157">
        <w:t>the other</w:t>
      </w:r>
      <w:r w:rsidRPr="003D2157">
        <w:rPr>
          <w:spacing w:val="-1"/>
        </w:rPr>
        <w:t xml:space="preserve"> </w:t>
      </w:r>
      <w:r w:rsidRPr="003D2157">
        <w:t>party or</w:t>
      </w:r>
      <w:r w:rsidRPr="003D2157">
        <w:rPr>
          <w:spacing w:val="-1"/>
        </w:rPr>
        <w:t xml:space="preserve"> </w:t>
      </w:r>
      <w:r w:rsidRPr="003D2157">
        <w:t>any witnesses.</w:t>
      </w:r>
      <w:r w:rsidRPr="003D2157">
        <w:rPr>
          <w:spacing w:val="-7"/>
        </w:rPr>
        <w:t xml:space="preserve"> </w:t>
      </w:r>
      <w:r w:rsidRPr="003D2157">
        <w:t>The</w:t>
      </w:r>
      <w:r w:rsidRPr="003D2157">
        <w:rPr>
          <w:spacing w:val="-3"/>
        </w:rPr>
        <w:t xml:space="preserve"> </w:t>
      </w:r>
      <w:r w:rsidRPr="003D2157">
        <w:t>Investigator</w:t>
      </w:r>
      <w:r w:rsidRPr="003D2157">
        <w:rPr>
          <w:spacing w:val="-3"/>
        </w:rPr>
        <w:t xml:space="preserve"> </w:t>
      </w:r>
      <w:r w:rsidRPr="003D2157">
        <w:t>will</w:t>
      </w:r>
      <w:r w:rsidRPr="003D2157">
        <w:rPr>
          <w:spacing w:val="-3"/>
        </w:rPr>
        <w:t xml:space="preserve"> </w:t>
      </w:r>
      <w:r w:rsidRPr="003D2157">
        <w:t>ask</w:t>
      </w:r>
      <w:r w:rsidRPr="003D2157">
        <w:rPr>
          <w:spacing w:val="-3"/>
        </w:rPr>
        <w:t xml:space="preserve"> </w:t>
      </w:r>
      <w:r w:rsidRPr="003D2157">
        <w:t>those</w:t>
      </w:r>
      <w:r w:rsidRPr="003D2157">
        <w:rPr>
          <w:spacing w:val="-3"/>
        </w:rPr>
        <w:t xml:space="preserve"> </w:t>
      </w:r>
      <w:r w:rsidRPr="003D2157">
        <w:t>questions</w:t>
      </w:r>
      <w:r w:rsidRPr="003D2157">
        <w:rPr>
          <w:spacing w:val="-3"/>
        </w:rPr>
        <w:t xml:space="preserve"> </w:t>
      </w:r>
      <w:r w:rsidRPr="003D2157">
        <w:t>deemed</w:t>
      </w:r>
      <w:r w:rsidRPr="003D2157">
        <w:rPr>
          <w:spacing w:val="-3"/>
        </w:rPr>
        <w:t xml:space="preserve"> </w:t>
      </w:r>
      <w:r w:rsidRPr="003D2157">
        <w:t>relevant,</w:t>
      </w:r>
      <w:r w:rsidRPr="003D2157">
        <w:rPr>
          <w:spacing w:val="-3"/>
        </w:rPr>
        <w:t xml:space="preserve"> </w:t>
      </w:r>
      <w:r w:rsidRPr="003D2157">
        <w:t>and</w:t>
      </w:r>
      <w:r w:rsidRPr="003D2157">
        <w:rPr>
          <w:spacing w:val="-3"/>
        </w:rPr>
        <w:t xml:space="preserve"> </w:t>
      </w:r>
      <w:r w:rsidRPr="003D2157">
        <w:t>for</w:t>
      </w:r>
      <w:r w:rsidRPr="003D2157">
        <w:rPr>
          <w:spacing w:val="-3"/>
        </w:rPr>
        <w:t xml:space="preserve"> </w:t>
      </w:r>
      <w:r w:rsidRPr="003D2157">
        <w:t>any</w:t>
      </w:r>
      <w:r w:rsidRPr="003D2157">
        <w:rPr>
          <w:spacing w:val="-3"/>
        </w:rPr>
        <w:t xml:space="preserve"> </w:t>
      </w:r>
      <w:r w:rsidRPr="003D2157">
        <w:t>question deemed not relevant, will provide a rationale for not asking the question.</w:t>
      </w:r>
    </w:p>
    <w:p w14:paraId="3B698588" w14:textId="77777777" w:rsidR="0041062F" w:rsidRPr="003D2157" w:rsidRDefault="0041062F" w:rsidP="00A47BC6">
      <w:pPr>
        <w:pStyle w:val="ListParagraph"/>
        <w:widowControl w:val="0"/>
        <w:numPr>
          <w:ilvl w:val="1"/>
          <w:numId w:val="52"/>
        </w:numPr>
        <w:tabs>
          <w:tab w:val="left" w:pos="837"/>
        </w:tabs>
        <w:autoSpaceDE w:val="0"/>
        <w:autoSpaceDN w:val="0"/>
        <w:spacing w:before="7" w:line="235" w:lineRule="auto"/>
        <w:ind w:right="574"/>
        <w:contextualSpacing w:val="0"/>
      </w:pPr>
      <w:r w:rsidRPr="003D2157">
        <w:t>Write a draft investigation report that gathers, assesses, and synthesizes the evidence, accurately</w:t>
      </w:r>
      <w:r w:rsidRPr="003D2157">
        <w:rPr>
          <w:spacing w:val="-4"/>
        </w:rPr>
        <w:t xml:space="preserve"> </w:t>
      </w:r>
      <w:r w:rsidRPr="003D2157">
        <w:t>summarizes</w:t>
      </w:r>
      <w:r w:rsidRPr="003D2157">
        <w:rPr>
          <w:spacing w:val="-4"/>
        </w:rPr>
        <w:t xml:space="preserve"> </w:t>
      </w:r>
      <w:r w:rsidRPr="003D2157">
        <w:t>the</w:t>
      </w:r>
      <w:r w:rsidRPr="003D2157">
        <w:rPr>
          <w:spacing w:val="-4"/>
        </w:rPr>
        <w:t xml:space="preserve"> </w:t>
      </w:r>
      <w:r w:rsidRPr="003D2157">
        <w:t>investigation</w:t>
      </w:r>
      <w:r w:rsidRPr="003D2157">
        <w:rPr>
          <w:spacing w:val="-4"/>
        </w:rPr>
        <w:t xml:space="preserve"> </w:t>
      </w:r>
      <w:r w:rsidRPr="003D2157">
        <w:t>and</w:t>
      </w:r>
      <w:r w:rsidRPr="003D2157">
        <w:rPr>
          <w:spacing w:val="-4"/>
        </w:rPr>
        <w:t xml:space="preserve"> </w:t>
      </w:r>
      <w:r w:rsidRPr="003D2157">
        <w:t>party</w:t>
      </w:r>
      <w:r w:rsidRPr="003D2157">
        <w:rPr>
          <w:spacing w:val="-4"/>
        </w:rPr>
        <w:t xml:space="preserve"> </w:t>
      </w:r>
      <w:r w:rsidRPr="003D2157">
        <w:t>and</w:t>
      </w:r>
      <w:r w:rsidRPr="003D2157">
        <w:rPr>
          <w:spacing w:val="-4"/>
        </w:rPr>
        <w:t xml:space="preserve"> </w:t>
      </w:r>
      <w:r w:rsidRPr="003D2157">
        <w:t>witness</w:t>
      </w:r>
      <w:r w:rsidRPr="003D2157">
        <w:rPr>
          <w:spacing w:val="-4"/>
        </w:rPr>
        <w:t xml:space="preserve"> </w:t>
      </w:r>
      <w:r w:rsidRPr="003D2157">
        <w:t>interviews,</w:t>
      </w:r>
      <w:r w:rsidRPr="003D2157">
        <w:rPr>
          <w:spacing w:val="-4"/>
        </w:rPr>
        <w:t xml:space="preserve"> </w:t>
      </w:r>
      <w:r w:rsidRPr="003D2157">
        <w:t>and</w:t>
      </w:r>
      <w:r w:rsidRPr="003D2157">
        <w:rPr>
          <w:spacing w:val="-4"/>
        </w:rPr>
        <w:t xml:space="preserve"> </w:t>
      </w:r>
      <w:r w:rsidRPr="003D2157">
        <w:t>provides</w:t>
      </w:r>
      <w:r w:rsidRPr="003D2157">
        <w:rPr>
          <w:spacing w:val="-4"/>
        </w:rPr>
        <w:t xml:space="preserve"> </w:t>
      </w:r>
      <w:r w:rsidRPr="003D2157">
        <w:t>all relevant evidence.</w:t>
      </w:r>
    </w:p>
    <w:p w14:paraId="5A34844D" w14:textId="77777777" w:rsidR="0041062F" w:rsidRPr="003D2157" w:rsidRDefault="0041062F" w:rsidP="00A47BC6">
      <w:pPr>
        <w:pStyle w:val="ListParagraph"/>
        <w:widowControl w:val="0"/>
        <w:numPr>
          <w:ilvl w:val="1"/>
          <w:numId w:val="52"/>
        </w:numPr>
        <w:tabs>
          <w:tab w:val="left" w:pos="837"/>
        </w:tabs>
        <w:autoSpaceDE w:val="0"/>
        <w:autoSpaceDN w:val="0"/>
        <w:spacing w:before="6" w:line="237" w:lineRule="auto"/>
        <w:ind w:right="195"/>
        <w:contextualSpacing w:val="0"/>
      </w:pPr>
      <w:r w:rsidRPr="003D2157">
        <w:t>Provide the Parties and their respective</w:t>
      </w:r>
      <w:r w:rsidRPr="003D2157">
        <w:rPr>
          <w:spacing w:val="-6"/>
        </w:rPr>
        <w:t xml:space="preserve"> </w:t>
      </w:r>
      <w:r w:rsidRPr="003D2157">
        <w:t>Advisors an electronic copy of the draft investigation report as well as an opportunity to inspect and review all relevant evidence obtained as part of the</w:t>
      </w:r>
      <w:r w:rsidRPr="003D2157">
        <w:rPr>
          <w:spacing w:val="-3"/>
        </w:rPr>
        <w:t xml:space="preserve"> </w:t>
      </w:r>
      <w:r w:rsidRPr="003D2157">
        <w:t>investigation</w:t>
      </w:r>
      <w:r w:rsidRPr="003D2157">
        <w:rPr>
          <w:spacing w:val="-3"/>
        </w:rPr>
        <w:t xml:space="preserve"> </w:t>
      </w:r>
      <w:r w:rsidRPr="003D2157">
        <w:t>for</w:t>
      </w:r>
      <w:r w:rsidRPr="003D2157">
        <w:rPr>
          <w:spacing w:val="-3"/>
        </w:rPr>
        <w:t xml:space="preserve"> </w:t>
      </w:r>
      <w:r w:rsidRPr="003D2157">
        <w:t>a</w:t>
      </w:r>
      <w:r w:rsidRPr="003D2157">
        <w:rPr>
          <w:spacing w:val="-3"/>
        </w:rPr>
        <w:t xml:space="preserve"> </w:t>
      </w:r>
      <w:r w:rsidRPr="003D2157">
        <w:t>review</w:t>
      </w:r>
      <w:r w:rsidRPr="003D2157">
        <w:rPr>
          <w:spacing w:val="-3"/>
        </w:rPr>
        <w:t xml:space="preserve"> </w:t>
      </w:r>
      <w:r w:rsidRPr="003D2157">
        <w:t>and</w:t>
      </w:r>
      <w:r w:rsidRPr="003D2157">
        <w:rPr>
          <w:spacing w:val="-3"/>
        </w:rPr>
        <w:t xml:space="preserve"> </w:t>
      </w:r>
      <w:r w:rsidRPr="003D2157">
        <w:t>comment</w:t>
      </w:r>
      <w:r w:rsidRPr="003D2157">
        <w:rPr>
          <w:spacing w:val="-3"/>
        </w:rPr>
        <w:t xml:space="preserve"> </w:t>
      </w:r>
      <w:r w:rsidRPr="003D2157">
        <w:t>period</w:t>
      </w:r>
      <w:r w:rsidRPr="003D2157">
        <w:rPr>
          <w:spacing w:val="-3"/>
        </w:rPr>
        <w:t xml:space="preserve"> </w:t>
      </w:r>
      <w:r w:rsidRPr="003D2157">
        <w:t>of</w:t>
      </w:r>
      <w:r w:rsidRPr="003D2157">
        <w:rPr>
          <w:spacing w:val="-1"/>
        </w:rPr>
        <w:t xml:space="preserve"> </w:t>
      </w:r>
      <w:r w:rsidRPr="003D2157">
        <w:t>ten</w:t>
      </w:r>
      <w:r w:rsidRPr="003D2157">
        <w:rPr>
          <w:spacing w:val="-3"/>
        </w:rPr>
        <w:t xml:space="preserve"> </w:t>
      </w:r>
      <w:r w:rsidRPr="003D2157">
        <w:t>(10)</w:t>
      </w:r>
      <w:r w:rsidRPr="003D2157">
        <w:rPr>
          <w:spacing w:val="-3"/>
        </w:rPr>
        <w:t xml:space="preserve"> </w:t>
      </w:r>
      <w:r w:rsidRPr="003D2157">
        <w:t>business</w:t>
      </w:r>
      <w:r w:rsidRPr="003D2157">
        <w:rPr>
          <w:spacing w:val="-3"/>
        </w:rPr>
        <w:t xml:space="preserve"> </w:t>
      </w:r>
      <w:r w:rsidRPr="003D2157">
        <w:t>days</w:t>
      </w:r>
      <w:r w:rsidRPr="003D2157">
        <w:rPr>
          <w:spacing w:val="-2"/>
        </w:rPr>
        <w:t xml:space="preserve"> </w:t>
      </w:r>
      <w:r w:rsidRPr="003D2157">
        <w:t>so</w:t>
      </w:r>
      <w:r w:rsidRPr="003D2157">
        <w:rPr>
          <w:spacing w:val="-3"/>
        </w:rPr>
        <w:t xml:space="preserve"> </w:t>
      </w:r>
      <w:r w:rsidRPr="003D2157">
        <w:t>that</w:t>
      </w:r>
      <w:r w:rsidRPr="003D2157">
        <w:rPr>
          <w:spacing w:val="-3"/>
        </w:rPr>
        <w:t xml:space="preserve"> </w:t>
      </w:r>
      <w:r w:rsidRPr="003D2157">
        <w:t>each</w:t>
      </w:r>
      <w:r w:rsidRPr="003D2157">
        <w:rPr>
          <w:spacing w:val="-3"/>
        </w:rPr>
        <w:t xml:space="preserve"> </w:t>
      </w:r>
      <w:r w:rsidRPr="003D2157">
        <w:t>party may meaningfully respond to the evidence. The Parties may elect to waive all or part of the review period.</w:t>
      </w:r>
    </w:p>
    <w:p w14:paraId="2BC46C45" w14:textId="77777777" w:rsidR="0041062F" w:rsidRDefault="0041062F" w:rsidP="00A47BC6">
      <w:pPr>
        <w:pStyle w:val="ListParagraph"/>
        <w:widowControl w:val="0"/>
        <w:numPr>
          <w:ilvl w:val="1"/>
          <w:numId w:val="52"/>
        </w:numPr>
        <w:tabs>
          <w:tab w:val="left" w:pos="837"/>
        </w:tabs>
        <w:autoSpaceDE w:val="0"/>
        <w:autoSpaceDN w:val="0"/>
        <w:spacing w:before="10" w:line="235" w:lineRule="auto"/>
        <w:ind w:right="451"/>
        <w:contextualSpacing w:val="0"/>
      </w:pPr>
      <w:r w:rsidRPr="003D2157">
        <w:t>The</w:t>
      </w:r>
      <w:r w:rsidRPr="003D2157">
        <w:rPr>
          <w:spacing w:val="-4"/>
        </w:rPr>
        <w:t xml:space="preserve"> </w:t>
      </w:r>
      <w:r w:rsidRPr="003D2157">
        <w:t>Investigator</w:t>
      </w:r>
      <w:r w:rsidRPr="003D2157">
        <w:rPr>
          <w:spacing w:val="-4"/>
        </w:rPr>
        <w:t xml:space="preserve"> </w:t>
      </w:r>
      <w:r w:rsidRPr="003D2157">
        <w:t>may</w:t>
      </w:r>
      <w:r w:rsidRPr="003D2157">
        <w:rPr>
          <w:spacing w:val="-4"/>
        </w:rPr>
        <w:t xml:space="preserve"> </w:t>
      </w:r>
      <w:r w:rsidRPr="003D2157">
        <w:t>share</w:t>
      </w:r>
      <w:r w:rsidRPr="003D2157">
        <w:rPr>
          <w:spacing w:val="-4"/>
        </w:rPr>
        <w:t xml:space="preserve"> </w:t>
      </w:r>
      <w:r w:rsidRPr="003D2157">
        <w:t>the</w:t>
      </w:r>
      <w:r w:rsidRPr="003D2157">
        <w:rPr>
          <w:spacing w:val="-4"/>
        </w:rPr>
        <w:t xml:space="preserve"> </w:t>
      </w:r>
      <w:r w:rsidRPr="003D2157">
        <w:t>investigation</w:t>
      </w:r>
      <w:r w:rsidRPr="003D2157">
        <w:rPr>
          <w:spacing w:val="-4"/>
        </w:rPr>
        <w:t xml:space="preserve"> </w:t>
      </w:r>
      <w:r w:rsidRPr="003D2157">
        <w:t>report</w:t>
      </w:r>
      <w:r w:rsidRPr="003D2157">
        <w:rPr>
          <w:spacing w:val="-4"/>
        </w:rPr>
        <w:t xml:space="preserve"> </w:t>
      </w:r>
      <w:r w:rsidRPr="003D2157">
        <w:t>with</w:t>
      </w:r>
      <w:r w:rsidRPr="003D2157">
        <w:rPr>
          <w:spacing w:val="-4"/>
        </w:rPr>
        <w:t xml:space="preserve"> </w:t>
      </w:r>
      <w:r w:rsidRPr="003D2157">
        <w:t>the</w:t>
      </w:r>
      <w:r w:rsidRPr="003D2157">
        <w:rPr>
          <w:spacing w:val="-8"/>
        </w:rPr>
        <w:t xml:space="preserve"> </w:t>
      </w:r>
      <w:r w:rsidRPr="003D2157">
        <w:t>Title</w:t>
      </w:r>
      <w:r w:rsidRPr="003D2157">
        <w:rPr>
          <w:spacing w:val="-4"/>
        </w:rPr>
        <w:t xml:space="preserve"> </w:t>
      </w:r>
      <w:r w:rsidRPr="003D2157">
        <w:t>IX</w:t>
      </w:r>
      <w:r w:rsidRPr="003D2157">
        <w:rPr>
          <w:spacing w:val="-4"/>
        </w:rPr>
        <w:t xml:space="preserve"> </w:t>
      </w:r>
      <w:r w:rsidRPr="003D2157">
        <w:t>Coordinator</w:t>
      </w:r>
      <w:r w:rsidRPr="003D2157">
        <w:rPr>
          <w:spacing w:val="-4"/>
        </w:rPr>
        <w:t xml:space="preserve"> </w:t>
      </w:r>
      <w:r w:rsidRPr="003D2157">
        <w:t>and/or</w:t>
      </w:r>
      <w:r w:rsidRPr="003D2157">
        <w:rPr>
          <w:spacing w:val="-4"/>
        </w:rPr>
        <w:t xml:space="preserve"> </w:t>
      </w:r>
      <w:r w:rsidRPr="003D2157">
        <w:t>legal counsel for their review and feedback.</w:t>
      </w:r>
    </w:p>
    <w:p w14:paraId="4B54C097" w14:textId="77777777" w:rsidR="003A7842" w:rsidRPr="003D2157" w:rsidRDefault="003A7842" w:rsidP="003A7842">
      <w:pPr>
        <w:pStyle w:val="ListParagraph"/>
        <w:widowControl w:val="0"/>
        <w:tabs>
          <w:tab w:val="left" w:pos="837"/>
        </w:tabs>
        <w:autoSpaceDE w:val="0"/>
        <w:autoSpaceDN w:val="0"/>
        <w:spacing w:before="10" w:line="235" w:lineRule="auto"/>
        <w:ind w:left="837" w:right="451"/>
        <w:contextualSpacing w:val="0"/>
      </w:pPr>
    </w:p>
    <w:p w14:paraId="297A54EE" w14:textId="0CFDBD0C" w:rsidR="0041062F" w:rsidRPr="003D2157" w:rsidRDefault="0041062F" w:rsidP="00A47BC6">
      <w:pPr>
        <w:pStyle w:val="ListParagraph"/>
        <w:numPr>
          <w:ilvl w:val="0"/>
          <w:numId w:val="52"/>
        </w:numPr>
        <w:rPr>
          <w:b/>
          <w:bCs w:val="0"/>
        </w:rPr>
      </w:pPr>
      <w:r w:rsidRPr="003D2157">
        <w:rPr>
          <w:b/>
          <w:bCs w:val="0"/>
        </w:rPr>
        <w:t>Nonconfrontational</w:t>
      </w:r>
      <w:r w:rsidRPr="003D2157">
        <w:rPr>
          <w:b/>
          <w:bCs w:val="0"/>
          <w:spacing w:val="-12"/>
        </w:rPr>
        <w:t xml:space="preserve"> </w:t>
      </w:r>
      <w:r w:rsidRPr="003D2157">
        <w:rPr>
          <w:b/>
          <w:bCs w:val="0"/>
        </w:rPr>
        <w:t>Hearing</w:t>
      </w:r>
      <w:r w:rsidRPr="003D2157">
        <w:rPr>
          <w:b/>
          <w:bCs w:val="0"/>
          <w:spacing w:val="-12"/>
        </w:rPr>
        <w:t xml:space="preserve"> </w:t>
      </w:r>
      <w:r w:rsidRPr="003D2157">
        <w:rPr>
          <w:b/>
          <w:bCs w:val="0"/>
        </w:rPr>
        <w:t>Resolution</w:t>
      </w:r>
      <w:r w:rsidRPr="003D2157">
        <w:rPr>
          <w:b/>
          <w:bCs w:val="0"/>
          <w:spacing w:val="-11"/>
        </w:rPr>
        <w:t xml:space="preserve"> </w:t>
      </w:r>
      <w:r w:rsidRPr="003D2157">
        <w:rPr>
          <w:b/>
          <w:bCs w:val="0"/>
          <w:spacing w:val="-2"/>
        </w:rPr>
        <w:t>Process</w:t>
      </w:r>
    </w:p>
    <w:p w14:paraId="5518FB56" w14:textId="77777777" w:rsidR="0041062F" w:rsidRPr="003D2157" w:rsidRDefault="0041062F">
      <w:pPr>
        <w:pStyle w:val="BodyText"/>
        <w:spacing w:before="1" w:line="256" w:lineRule="auto"/>
        <w:ind w:left="127" w:right="149" w:hanging="10"/>
        <w:rPr>
          <w:rFonts w:asciiTheme="minorHAnsi" w:hAnsiTheme="minorHAnsi"/>
          <w:sz w:val="24"/>
          <w:szCs w:val="24"/>
        </w:rPr>
      </w:pPr>
      <w:r w:rsidRPr="003D2157">
        <w:rPr>
          <w:rFonts w:asciiTheme="minorHAnsi" w:hAnsiTheme="minorHAnsi"/>
          <w:sz w:val="24"/>
          <w:szCs w:val="24"/>
        </w:rPr>
        <w:t>The</w:t>
      </w:r>
      <w:r w:rsidRPr="003D2157">
        <w:rPr>
          <w:rFonts w:asciiTheme="minorHAnsi" w:hAnsiTheme="minorHAnsi"/>
          <w:spacing w:val="-4"/>
          <w:sz w:val="24"/>
          <w:szCs w:val="24"/>
        </w:rPr>
        <w:t xml:space="preserve"> </w:t>
      </w:r>
      <w:r w:rsidRPr="003D2157">
        <w:rPr>
          <w:rFonts w:asciiTheme="minorHAnsi" w:hAnsiTheme="minorHAnsi"/>
          <w:sz w:val="24"/>
          <w:szCs w:val="24"/>
        </w:rPr>
        <w:t>Nonconfrontational</w:t>
      </w:r>
      <w:r w:rsidRPr="003D2157">
        <w:rPr>
          <w:rFonts w:asciiTheme="minorHAnsi" w:hAnsiTheme="minorHAnsi"/>
          <w:spacing w:val="-4"/>
          <w:sz w:val="24"/>
          <w:szCs w:val="24"/>
        </w:rPr>
        <w:t xml:space="preserve"> </w:t>
      </w:r>
      <w:r w:rsidRPr="003D2157">
        <w:rPr>
          <w:rFonts w:asciiTheme="minorHAnsi" w:hAnsiTheme="minorHAnsi"/>
          <w:sz w:val="24"/>
          <w:szCs w:val="24"/>
        </w:rPr>
        <w:t>Hearing</w:t>
      </w:r>
      <w:r w:rsidRPr="003D2157">
        <w:rPr>
          <w:rFonts w:asciiTheme="minorHAnsi" w:hAnsiTheme="minorHAnsi"/>
          <w:spacing w:val="-4"/>
          <w:sz w:val="24"/>
          <w:szCs w:val="24"/>
        </w:rPr>
        <w:t xml:space="preserve"> </w:t>
      </w:r>
      <w:r w:rsidRPr="003D2157">
        <w:rPr>
          <w:rFonts w:asciiTheme="minorHAnsi" w:hAnsiTheme="minorHAnsi"/>
          <w:sz w:val="24"/>
          <w:szCs w:val="24"/>
        </w:rPr>
        <w:t>Resolution</w:t>
      </w:r>
      <w:r w:rsidRPr="003D2157">
        <w:rPr>
          <w:rFonts w:asciiTheme="minorHAnsi" w:hAnsiTheme="minorHAnsi"/>
          <w:spacing w:val="-4"/>
          <w:sz w:val="24"/>
          <w:szCs w:val="24"/>
        </w:rPr>
        <w:t xml:space="preserve"> </w:t>
      </w:r>
      <w:r w:rsidRPr="003D2157">
        <w:rPr>
          <w:rFonts w:asciiTheme="minorHAnsi" w:hAnsiTheme="minorHAnsi"/>
          <w:sz w:val="24"/>
          <w:szCs w:val="24"/>
        </w:rPr>
        <w:t>Process</w:t>
      </w:r>
      <w:r w:rsidRPr="003D2157">
        <w:rPr>
          <w:rFonts w:asciiTheme="minorHAnsi" w:hAnsiTheme="minorHAnsi"/>
          <w:spacing w:val="-4"/>
          <w:sz w:val="24"/>
          <w:szCs w:val="24"/>
        </w:rPr>
        <w:t xml:space="preserve"> </w:t>
      </w:r>
      <w:r w:rsidRPr="003D2157">
        <w:rPr>
          <w:rFonts w:asciiTheme="minorHAnsi" w:hAnsiTheme="minorHAnsi"/>
          <w:sz w:val="24"/>
          <w:szCs w:val="24"/>
        </w:rPr>
        <w:t>consists</w:t>
      </w:r>
      <w:r w:rsidRPr="003D2157">
        <w:rPr>
          <w:rFonts w:asciiTheme="minorHAnsi" w:hAnsiTheme="minorHAnsi"/>
          <w:spacing w:val="-4"/>
          <w:sz w:val="24"/>
          <w:szCs w:val="24"/>
        </w:rPr>
        <w:t xml:space="preserve"> </w:t>
      </w:r>
      <w:r w:rsidRPr="003D2157">
        <w:rPr>
          <w:rFonts w:asciiTheme="minorHAnsi" w:hAnsiTheme="minorHAnsi"/>
          <w:sz w:val="24"/>
          <w:szCs w:val="24"/>
        </w:rPr>
        <w:t>of</w:t>
      </w:r>
      <w:r w:rsidRPr="003D2157">
        <w:rPr>
          <w:rFonts w:asciiTheme="minorHAnsi" w:hAnsiTheme="minorHAnsi"/>
          <w:spacing w:val="-4"/>
          <w:sz w:val="24"/>
          <w:szCs w:val="24"/>
        </w:rPr>
        <w:t xml:space="preserve"> </w:t>
      </w:r>
      <w:r w:rsidRPr="003D2157">
        <w:rPr>
          <w:rFonts w:asciiTheme="minorHAnsi" w:hAnsiTheme="minorHAnsi"/>
          <w:sz w:val="24"/>
          <w:szCs w:val="24"/>
        </w:rPr>
        <w:t>a</w:t>
      </w:r>
      <w:r w:rsidRPr="003D2157">
        <w:rPr>
          <w:rFonts w:asciiTheme="minorHAnsi" w:hAnsiTheme="minorHAnsi"/>
          <w:spacing w:val="-4"/>
          <w:sz w:val="24"/>
          <w:szCs w:val="24"/>
        </w:rPr>
        <w:t xml:space="preserve"> </w:t>
      </w:r>
      <w:r w:rsidRPr="003D2157">
        <w:rPr>
          <w:rFonts w:asciiTheme="minorHAnsi" w:hAnsiTheme="minorHAnsi"/>
          <w:sz w:val="24"/>
          <w:szCs w:val="24"/>
        </w:rPr>
        <w:t>hand-off</w:t>
      </w:r>
      <w:r w:rsidRPr="003D2157">
        <w:rPr>
          <w:rFonts w:asciiTheme="minorHAnsi" w:hAnsiTheme="minorHAnsi"/>
          <w:spacing w:val="-4"/>
          <w:sz w:val="24"/>
          <w:szCs w:val="24"/>
        </w:rPr>
        <w:t xml:space="preserve"> </w:t>
      </w:r>
      <w:r w:rsidRPr="003D2157">
        <w:rPr>
          <w:rFonts w:asciiTheme="minorHAnsi" w:hAnsiTheme="minorHAnsi"/>
          <w:sz w:val="24"/>
          <w:szCs w:val="24"/>
        </w:rPr>
        <w:t>of</w:t>
      </w:r>
      <w:r w:rsidRPr="003D2157">
        <w:rPr>
          <w:rFonts w:asciiTheme="minorHAnsi" w:hAnsiTheme="minorHAnsi"/>
          <w:spacing w:val="-4"/>
          <w:sz w:val="24"/>
          <w:szCs w:val="24"/>
        </w:rPr>
        <w:t xml:space="preserve"> </w:t>
      </w:r>
      <w:r w:rsidRPr="003D2157">
        <w:rPr>
          <w:rFonts w:asciiTheme="minorHAnsi" w:hAnsiTheme="minorHAnsi"/>
          <w:sz w:val="24"/>
          <w:szCs w:val="24"/>
        </w:rPr>
        <w:t>the</w:t>
      </w:r>
      <w:r w:rsidRPr="003D2157">
        <w:rPr>
          <w:rFonts w:asciiTheme="minorHAnsi" w:hAnsiTheme="minorHAnsi"/>
          <w:spacing w:val="-4"/>
          <w:sz w:val="24"/>
          <w:szCs w:val="24"/>
        </w:rPr>
        <w:t xml:space="preserve"> </w:t>
      </w:r>
      <w:r w:rsidRPr="003D2157">
        <w:rPr>
          <w:rFonts w:asciiTheme="minorHAnsi" w:hAnsiTheme="minorHAnsi"/>
          <w:sz w:val="24"/>
          <w:szCs w:val="24"/>
        </w:rPr>
        <w:t>investigation</w:t>
      </w:r>
      <w:r w:rsidRPr="003D2157">
        <w:rPr>
          <w:rFonts w:asciiTheme="minorHAnsi" w:hAnsiTheme="minorHAnsi"/>
          <w:spacing w:val="-4"/>
          <w:sz w:val="24"/>
          <w:szCs w:val="24"/>
        </w:rPr>
        <w:t xml:space="preserve"> </w:t>
      </w:r>
      <w:r w:rsidRPr="003D2157">
        <w:rPr>
          <w:rFonts w:asciiTheme="minorHAnsi" w:hAnsiTheme="minorHAnsi"/>
          <w:sz w:val="24"/>
          <w:szCs w:val="24"/>
        </w:rPr>
        <w:t xml:space="preserve">report and all relevant evidence to the Decision-maker to make a finding and determine sanctions (if </w:t>
      </w:r>
      <w:r w:rsidRPr="003D2157">
        <w:rPr>
          <w:rFonts w:asciiTheme="minorHAnsi" w:hAnsiTheme="minorHAnsi"/>
          <w:spacing w:val="-2"/>
          <w:sz w:val="24"/>
          <w:szCs w:val="24"/>
        </w:rPr>
        <w:t>applicable).</w:t>
      </w:r>
    </w:p>
    <w:p w14:paraId="4E7A5B3F" w14:textId="77777777" w:rsidR="0041062F" w:rsidRPr="003D2157" w:rsidRDefault="0041062F">
      <w:pPr>
        <w:pStyle w:val="BodyText"/>
        <w:spacing w:before="75" w:line="259" w:lineRule="auto"/>
        <w:ind w:left="127" w:right="345" w:hanging="10"/>
        <w:jc w:val="both"/>
        <w:rPr>
          <w:rFonts w:asciiTheme="minorHAnsi" w:hAnsiTheme="minorHAnsi"/>
          <w:sz w:val="24"/>
          <w:szCs w:val="24"/>
        </w:rPr>
      </w:pPr>
      <w:r w:rsidRPr="003D2157">
        <w:rPr>
          <w:rFonts w:asciiTheme="minorHAnsi" w:hAnsiTheme="minorHAnsi"/>
          <w:sz w:val="24"/>
          <w:szCs w:val="24"/>
        </w:rPr>
        <w:t>At</w:t>
      </w:r>
      <w:r w:rsidRPr="003D2157">
        <w:rPr>
          <w:rFonts w:asciiTheme="minorHAnsi" w:hAnsiTheme="minorHAnsi"/>
          <w:spacing w:val="-1"/>
          <w:sz w:val="24"/>
          <w:szCs w:val="24"/>
        </w:rPr>
        <w:t xml:space="preserve"> </w:t>
      </w:r>
      <w:r w:rsidRPr="003D2157">
        <w:rPr>
          <w:rFonts w:asciiTheme="minorHAnsi" w:hAnsiTheme="minorHAnsi"/>
          <w:sz w:val="24"/>
          <w:szCs w:val="24"/>
        </w:rPr>
        <w:t>the</w:t>
      </w:r>
      <w:r w:rsidRPr="003D2157">
        <w:rPr>
          <w:rFonts w:asciiTheme="minorHAnsi" w:hAnsiTheme="minorHAnsi"/>
          <w:spacing w:val="-1"/>
          <w:sz w:val="24"/>
          <w:szCs w:val="24"/>
        </w:rPr>
        <w:t xml:space="preserve"> </w:t>
      </w:r>
      <w:r w:rsidRPr="003D2157">
        <w:rPr>
          <w:rFonts w:asciiTheme="minorHAnsi" w:hAnsiTheme="minorHAnsi"/>
          <w:sz w:val="24"/>
          <w:szCs w:val="24"/>
        </w:rPr>
        <w:t>discretion</w:t>
      </w:r>
      <w:r w:rsidRPr="003D2157">
        <w:rPr>
          <w:rFonts w:asciiTheme="minorHAnsi" w:hAnsiTheme="minorHAnsi"/>
          <w:spacing w:val="-1"/>
          <w:sz w:val="24"/>
          <w:szCs w:val="24"/>
        </w:rPr>
        <w:t xml:space="preserve"> </w:t>
      </w:r>
      <w:r w:rsidRPr="003D2157">
        <w:rPr>
          <w:rFonts w:asciiTheme="minorHAnsi" w:hAnsiTheme="minorHAnsi"/>
          <w:sz w:val="24"/>
          <w:szCs w:val="24"/>
        </w:rPr>
        <w:t>of</w:t>
      </w:r>
      <w:r w:rsidRPr="003D2157">
        <w:rPr>
          <w:rFonts w:asciiTheme="minorHAnsi" w:hAnsiTheme="minorHAnsi"/>
          <w:spacing w:val="-5"/>
          <w:sz w:val="24"/>
          <w:szCs w:val="24"/>
        </w:rPr>
        <w:t xml:space="preserve"> </w:t>
      </w:r>
      <w:r w:rsidRPr="003D2157">
        <w:rPr>
          <w:rFonts w:asciiTheme="minorHAnsi" w:hAnsiTheme="minorHAnsi"/>
          <w:sz w:val="24"/>
          <w:szCs w:val="24"/>
        </w:rPr>
        <w:t>Title</w:t>
      </w:r>
      <w:r w:rsidRPr="003D2157">
        <w:rPr>
          <w:rFonts w:asciiTheme="minorHAnsi" w:hAnsiTheme="minorHAnsi"/>
          <w:spacing w:val="-1"/>
          <w:sz w:val="24"/>
          <w:szCs w:val="24"/>
        </w:rPr>
        <w:t xml:space="preserve"> </w:t>
      </w:r>
      <w:r w:rsidRPr="003D2157">
        <w:rPr>
          <w:rFonts w:asciiTheme="minorHAnsi" w:hAnsiTheme="minorHAnsi"/>
          <w:sz w:val="24"/>
          <w:szCs w:val="24"/>
        </w:rPr>
        <w:t>IX</w:t>
      </w:r>
      <w:r w:rsidRPr="003D2157">
        <w:rPr>
          <w:rFonts w:asciiTheme="minorHAnsi" w:hAnsiTheme="minorHAnsi"/>
          <w:spacing w:val="-1"/>
          <w:sz w:val="24"/>
          <w:szCs w:val="24"/>
        </w:rPr>
        <w:t xml:space="preserve"> </w:t>
      </w:r>
      <w:r w:rsidRPr="003D2157">
        <w:rPr>
          <w:rFonts w:asciiTheme="minorHAnsi" w:hAnsiTheme="minorHAnsi"/>
          <w:sz w:val="24"/>
          <w:szCs w:val="24"/>
        </w:rPr>
        <w:t>Coordinator,</w:t>
      </w:r>
      <w:r w:rsidRPr="003D2157">
        <w:rPr>
          <w:rFonts w:asciiTheme="minorHAnsi" w:hAnsiTheme="minorHAnsi"/>
          <w:spacing w:val="-1"/>
          <w:sz w:val="24"/>
          <w:szCs w:val="24"/>
        </w:rPr>
        <w:t xml:space="preserve"> </w:t>
      </w:r>
      <w:r w:rsidRPr="003D2157">
        <w:rPr>
          <w:rFonts w:asciiTheme="minorHAnsi" w:hAnsiTheme="minorHAnsi"/>
          <w:sz w:val="24"/>
          <w:szCs w:val="24"/>
        </w:rPr>
        <w:t>the</w:t>
      </w:r>
      <w:r w:rsidRPr="003D2157">
        <w:rPr>
          <w:rFonts w:asciiTheme="minorHAnsi" w:hAnsiTheme="minorHAnsi"/>
          <w:spacing w:val="-1"/>
          <w:sz w:val="24"/>
          <w:szCs w:val="24"/>
        </w:rPr>
        <w:t xml:space="preserve"> </w:t>
      </w:r>
      <w:r w:rsidRPr="003D2157">
        <w:rPr>
          <w:rFonts w:asciiTheme="minorHAnsi" w:hAnsiTheme="minorHAnsi"/>
          <w:sz w:val="24"/>
          <w:szCs w:val="24"/>
        </w:rPr>
        <w:t>assigned</w:t>
      </w:r>
      <w:r w:rsidRPr="003D2157">
        <w:rPr>
          <w:rFonts w:asciiTheme="minorHAnsi" w:hAnsiTheme="minorHAnsi"/>
          <w:spacing w:val="-1"/>
          <w:sz w:val="24"/>
          <w:szCs w:val="24"/>
        </w:rPr>
        <w:t xml:space="preserve"> </w:t>
      </w:r>
      <w:r w:rsidRPr="003D2157">
        <w:rPr>
          <w:rFonts w:asciiTheme="minorHAnsi" w:hAnsiTheme="minorHAnsi"/>
          <w:sz w:val="24"/>
          <w:szCs w:val="24"/>
        </w:rPr>
        <w:t>Decision-maker</w:t>
      </w:r>
      <w:r w:rsidRPr="003D2157">
        <w:rPr>
          <w:rFonts w:asciiTheme="minorHAnsi" w:hAnsiTheme="minorHAnsi"/>
          <w:spacing w:val="-1"/>
          <w:sz w:val="24"/>
          <w:szCs w:val="24"/>
        </w:rPr>
        <w:t xml:space="preserve"> </w:t>
      </w:r>
      <w:r w:rsidRPr="003D2157">
        <w:rPr>
          <w:rFonts w:asciiTheme="minorHAnsi" w:hAnsiTheme="minorHAnsi"/>
          <w:sz w:val="24"/>
          <w:szCs w:val="24"/>
        </w:rPr>
        <w:t>will</w:t>
      </w:r>
      <w:r w:rsidRPr="003D2157">
        <w:rPr>
          <w:rFonts w:asciiTheme="minorHAnsi" w:hAnsiTheme="minorHAnsi"/>
          <w:spacing w:val="-1"/>
          <w:sz w:val="24"/>
          <w:szCs w:val="24"/>
        </w:rPr>
        <w:t xml:space="preserve"> </w:t>
      </w:r>
      <w:r w:rsidRPr="003D2157">
        <w:rPr>
          <w:rFonts w:asciiTheme="minorHAnsi" w:hAnsiTheme="minorHAnsi"/>
          <w:sz w:val="24"/>
          <w:szCs w:val="24"/>
        </w:rPr>
        <w:t>be</w:t>
      </w:r>
      <w:r w:rsidRPr="003D2157">
        <w:rPr>
          <w:rFonts w:asciiTheme="minorHAnsi" w:hAnsiTheme="minorHAnsi"/>
          <w:spacing w:val="-1"/>
          <w:sz w:val="24"/>
          <w:szCs w:val="24"/>
        </w:rPr>
        <w:t xml:space="preserve"> </w:t>
      </w:r>
      <w:r w:rsidRPr="003D2157">
        <w:rPr>
          <w:rFonts w:asciiTheme="minorHAnsi" w:hAnsiTheme="minorHAnsi"/>
          <w:sz w:val="24"/>
          <w:szCs w:val="24"/>
        </w:rPr>
        <w:t>an</w:t>
      </w:r>
      <w:r w:rsidRPr="003D2157">
        <w:rPr>
          <w:rFonts w:asciiTheme="minorHAnsi" w:hAnsiTheme="minorHAnsi"/>
          <w:spacing w:val="-1"/>
          <w:sz w:val="24"/>
          <w:szCs w:val="24"/>
        </w:rPr>
        <w:t xml:space="preserve"> </w:t>
      </w:r>
      <w:r w:rsidRPr="003D2157">
        <w:rPr>
          <w:rFonts w:asciiTheme="minorHAnsi" w:hAnsiTheme="minorHAnsi"/>
          <w:sz w:val="24"/>
          <w:szCs w:val="24"/>
        </w:rPr>
        <w:t>individual</w:t>
      </w:r>
      <w:r w:rsidRPr="003D2157">
        <w:rPr>
          <w:rFonts w:asciiTheme="minorHAnsi" w:hAnsiTheme="minorHAnsi"/>
          <w:spacing w:val="-1"/>
          <w:sz w:val="24"/>
          <w:szCs w:val="24"/>
        </w:rPr>
        <w:t xml:space="preserve"> </w:t>
      </w:r>
      <w:r w:rsidRPr="003D2157">
        <w:rPr>
          <w:rFonts w:asciiTheme="minorHAnsi" w:hAnsiTheme="minorHAnsi"/>
          <w:sz w:val="24"/>
          <w:szCs w:val="24"/>
        </w:rPr>
        <w:t>or</w:t>
      </w:r>
      <w:r w:rsidRPr="003D2157">
        <w:rPr>
          <w:rFonts w:asciiTheme="minorHAnsi" w:hAnsiTheme="minorHAnsi"/>
          <w:spacing w:val="-1"/>
          <w:sz w:val="24"/>
          <w:szCs w:val="24"/>
        </w:rPr>
        <w:t xml:space="preserve"> </w:t>
      </w:r>
      <w:r w:rsidRPr="003D2157">
        <w:rPr>
          <w:rFonts w:asciiTheme="minorHAnsi" w:hAnsiTheme="minorHAnsi"/>
          <w:sz w:val="24"/>
          <w:szCs w:val="24"/>
        </w:rPr>
        <w:t>a</w:t>
      </w:r>
      <w:r w:rsidRPr="003D2157">
        <w:rPr>
          <w:rFonts w:asciiTheme="minorHAnsi" w:hAnsiTheme="minorHAnsi"/>
          <w:spacing w:val="-1"/>
          <w:sz w:val="24"/>
          <w:szCs w:val="24"/>
        </w:rPr>
        <w:t xml:space="preserve"> </w:t>
      </w:r>
      <w:r w:rsidRPr="003D2157">
        <w:rPr>
          <w:rFonts w:asciiTheme="minorHAnsi" w:hAnsiTheme="minorHAnsi"/>
          <w:sz w:val="24"/>
          <w:szCs w:val="24"/>
        </w:rPr>
        <w:t>panel drawn</w:t>
      </w:r>
      <w:r w:rsidRPr="003D2157">
        <w:rPr>
          <w:rFonts w:asciiTheme="minorHAnsi" w:hAnsiTheme="minorHAnsi"/>
          <w:spacing w:val="-2"/>
          <w:sz w:val="24"/>
          <w:szCs w:val="24"/>
        </w:rPr>
        <w:t xml:space="preserve"> </w:t>
      </w:r>
      <w:r w:rsidRPr="003D2157">
        <w:rPr>
          <w:rFonts w:asciiTheme="minorHAnsi" w:hAnsiTheme="minorHAnsi"/>
          <w:sz w:val="24"/>
          <w:szCs w:val="24"/>
        </w:rPr>
        <w:t>from</w:t>
      </w:r>
      <w:r w:rsidRPr="003D2157">
        <w:rPr>
          <w:rFonts w:asciiTheme="minorHAnsi" w:hAnsiTheme="minorHAnsi"/>
          <w:spacing w:val="-2"/>
          <w:sz w:val="24"/>
          <w:szCs w:val="24"/>
        </w:rPr>
        <w:t xml:space="preserve"> </w:t>
      </w:r>
      <w:r w:rsidRPr="003D2157">
        <w:rPr>
          <w:rFonts w:asciiTheme="minorHAnsi" w:hAnsiTheme="minorHAnsi"/>
          <w:sz w:val="24"/>
          <w:szCs w:val="24"/>
        </w:rPr>
        <w:t>the</w:t>
      </w:r>
      <w:r w:rsidRPr="003D2157">
        <w:rPr>
          <w:rFonts w:asciiTheme="minorHAnsi" w:hAnsiTheme="minorHAnsi"/>
          <w:spacing w:val="-2"/>
          <w:sz w:val="24"/>
          <w:szCs w:val="24"/>
        </w:rPr>
        <w:t xml:space="preserve"> </w:t>
      </w:r>
      <w:r w:rsidRPr="003D2157">
        <w:rPr>
          <w:rFonts w:asciiTheme="minorHAnsi" w:hAnsiTheme="minorHAnsi"/>
          <w:sz w:val="24"/>
          <w:szCs w:val="24"/>
        </w:rPr>
        <w:t>Resolution</w:t>
      </w:r>
      <w:r w:rsidRPr="003D2157">
        <w:rPr>
          <w:rFonts w:asciiTheme="minorHAnsi" w:hAnsiTheme="minorHAnsi"/>
          <w:spacing w:val="-2"/>
          <w:sz w:val="24"/>
          <w:szCs w:val="24"/>
        </w:rPr>
        <w:t xml:space="preserve"> </w:t>
      </w:r>
      <w:r w:rsidRPr="003D2157">
        <w:rPr>
          <w:rFonts w:asciiTheme="minorHAnsi" w:hAnsiTheme="minorHAnsi"/>
          <w:sz w:val="24"/>
          <w:szCs w:val="24"/>
        </w:rPr>
        <w:t>Process</w:t>
      </w:r>
      <w:r w:rsidRPr="003D2157">
        <w:rPr>
          <w:rFonts w:asciiTheme="minorHAnsi" w:hAnsiTheme="minorHAnsi"/>
          <w:spacing w:val="-2"/>
          <w:sz w:val="24"/>
          <w:szCs w:val="24"/>
        </w:rPr>
        <w:t xml:space="preserve"> </w:t>
      </w:r>
      <w:r w:rsidRPr="003D2157">
        <w:rPr>
          <w:rFonts w:asciiTheme="minorHAnsi" w:hAnsiTheme="minorHAnsi"/>
          <w:sz w:val="24"/>
          <w:szCs w:val="24"/>
        </w:rPr>
        <w:t>Pool,</w:t>
      </w:r>
      <w:r w:rsidRPr="003D2157">
        <w:rPr>
          <w:rFonts w:asciiTheme="minorHAnsi" w:hAnsiTheme="minorHAnsi"/>
          <w:spacing w:val="-2"/>
          <w:sz w:val="24"/>
          <w:szCs w:val="24"/>
        </w:rPr>
        <w:t xml:space="preserve"> </w:t>
      </w:r>
      <w:r w:rsidRPr="003D2157">
        <w:rPr>
          <w:rFonts w:asciiTheme="minorHAnsi" w:hAnsiTheme="minorHAnsi"/>
          <w:sz w:val="24"/>
          <w:szCs w:val="24"/>
        </w:rPr>
        <w:t>or</w:t>
      </w:r>
      <w:r w:rsidRPr="003D2157">
        <w:rPr>
          <w:rFonts w:asciiTheme="minorHAnsi" w:hAnsiTheme="minorHAnsi"/>
          <w:spacing w:val="-2"/>
          <w:sz w:val="24"/>
          <w:szCs w:val="24"/>
        </w:rPr>
        <w:t xml:space="preserve"> </w:t>
      </w:r>
      <w:r w:rsidRPr="003D2157">
        <w:rPr>
          <w:rFonts w:asciiTheme="minorHAnsi" w:hAnsiTheme="minorHAnsi"/>
          <w:sz w:val="24"/>
          <w:szCs w:val="24"/>
        </w:rPr>
        <w:t>other</w:t>
      </w:r>
      <w:r w:rsidRPr="003D2157">
        <w:rPr>
          <w:rFonts w:asciiTheme="minorHAnsi" w:hAnsiTheme="minorHAnsi"/>
          <w:spacing w:val="-2"/>
          <w:sz w:val="24"/>
          <w:szCs w:val="24"/>
        </w:rPr>
        <w:t xml:space="preserve"> </w:t>
      </w:r>
      <w:r w:rsidRPr="003D2157">
        <w:rPr>
          <w:rFonts w:asciiTheme="minorHAnsi" w:hAnsiTheme="minorHAnsi"/>
          <w:sz w:val="24"/>
          <w:szCs w:val="24"/>
        </w:rPr>
        <w:t>trained</w:t>
      </w:r>
      <w:r w:rsidRPr="003D2157">
        <w:rPr>
          <w:rFonts w:asciiTheme="minorHAnsi" w:hAnsiTheme="minorHAnsi"/>
          <w:spacing w:val="-2"/>
          <w:sz w:val="24"/>
          <w:szCs w:val="24"/>
        </w:rPr>
        <w:t xml:space="preserve"> </w:t>
      </w:r>
      <w:r w:rsidRPr="003D2157">
        <w:rPr>
          <w:rFonts w:asciiTheme="minorHAnsi" w:hAnsiTheme="minorHAnsi"/>
          <w:sz w:val="24"/>
          <w:szCs w:val="24"/>
        </w:rPr>
        <w:t>individuals</w:t>
      </w:r>
      <w:r w:rsidRPr="003D2157">
        <w:rPr>
          <w:rFonts w:asciiTheme="minorHAnsi" w:hAnsiTheme="minorHAnsi"/>
          <w:spacing w:val="-2"/>
          <w:sz w:val="24"/>
          <w:szCs w:val="24"/>
        </w:rPr>
        <w:t xml:space="preserve"> </w:t>
      </w:r>
      <w:r w:rsidRPr="003D2157">
        <w:rPr>
          <w:rFonts w:asciiTheme="minorHAnsi" w:hAnsiTheme="minorHAnsi"/>
          <w:sz w:val="24"/>
          <w:szCs w:val="24"/>
        </w:rPr>
        <w:t>either</w:t>
      </w:r>
      <w:r w:rsidRPr="003D2157">
        <w:rPr>
          <w:rFonts w:asciiTheme="minorHAnsi" w:hAnsiTheme="minorHAnsi"/>
          <w:spacing w:val="-2"/>
          <w:sz w:val="24"/>
          <w:szCs w:val="24"/>
        </w:rPr>
        <w:t xml:space="preserve"> </w:t>
      </w:r>
      <w:r w:rsidRPr="003D2157">
        <w:rPr>
          <w:rFonts w:asciiTheme="minorHAnsi" w:hAnsiTheme="minorHAnsi"/>
          <w:sz w:val="24"/>
          <w:szCs w:val="24"/>
        </w:rPr>
        <w:t>internal</w:t>
      </w:r>
      <w:r w:rsidRPr="003D2157">
        <w:rPr>
          <w:rFonts w:asciiTheme="minorHAnsi" w:hAnsiTheme="minorHAnsi"/>
          <w:spacing w:val="-2"/>
          <w:sz w:val="24"/>
          <w:szCs w:val="24"/>
        </w:rPr>
        <w:t xml:space="preserve"> </w:t>
      </w:r>
      <w:r w:rsidRPr="003D2157">
        <w:rPr>
          <w:rFonts w:asciiTheme="minorHAnsi" w:hAnsiTheme="minorHAnsi"/>
          <w:sz w:val="24"/>
          <w:szCs w:val="24"/>
        </w:rPr>
        <w:t>or</w:t>
      </w:r>
      <w:r w:rsidRPr="003D2157">
        <w:rPr>
          <w:rFonts w:asciiTheme="minorHAnsi" w:hAnsiTheme="minorHAnsi"/>
          <w:spacing w:val="-2"/>
          <w:sz w:val="24"/>
          <w:szCs w:val="24"/>
        </w:rPr>
        <w:t xml:space="preserve"> </w:t>
      </w:r>
      <w:r w:rsidRPr="003D2157">
        <w:rPr>
          <w:rFonts w:asciiTheme="minorHAnsi" w:hAnsiTheme="minorHAnsi"/>
          <w:sz w:val="24"/>
          <w:szCs w:val="24"/>
        </w:rPr>
        <w:t>external</w:t>
      </w:r>
      <w:r w:rsidRPr="003D2157">
        <w:rPr>
          <w:rFonts w:asciiTheme="minorHAnsi" w:hAnsiTheme="minorHAnsi"/>
          <w:spacing w:val="-2"/>
          <w:sz w:val="24"/>
          <w:szCs w:val="24"/>
        </w:rPr>
        <w:t xml:space="preserve"> </w:t>
      </w:r>
      <w:r w:rsidRPr="003D2157">
        <w:rPr>
          <w:rFonts w:asciiTheme="minorHAnsi" w:hAnsiTheme="minorHAnsi"/>
          <w:sz w:val="24"/>
          <w:szCs w:val="24"/>
        </w:rPr>
        <w:t>to</w:t>
      </w:r>
      <w:r w:rsidRPr="003D2157">
        <w:rPr>
          <w:rFonts w:asciiTheme="minorHAnsi" w:hAnsiTheme="minorHAnsi"/>
          <w:spacing w:val="-2"/>
          <w:sz w:val="24"/>
          <w:szCs w:val="24"/>
        </w:rPr>
        <w:t xml:space="preserve"> </w:t>
      </w:r>
      <w:r w:rsidRPr="003D2157">
        <w:rPr>
          <w:rFonts w:asciiTheme="minorHAnsi" w:hAnsiTheme="minorHAnsi"/>
          <w:sz w:val="24"/>
          <w:szCs w:val="24"/>
        </w:rPr>
        <w:t>the institution.</w:t>
      </w:r>
      <w:r w:rsidRPr="003D2157">
        <w:rPr>
          <w:rFonts w:asciiTheme="minorHAnsi" w:hAnsiTheme="minorHAnsi"/>
          <w:spacing w:val="-3"/>
          <w:sz w:val="24"/>
          <w:szCs w:val="24"/>
        </w:rPr>
        <w:t xml:space="preserve"> </w:t>
      </w:r>
      <w:r w:rsidRPr="003D2157">
        <w:rPr>
          <w:rFonts w:asciiTheme="minorHAnsi" w:hAnsiTheme="minorHAnsi"/>
          <w:sz w:val="24"/>
          <w:szCs w:val="24"/>
        </w:rPr>
        <w:t>Once</w:t>
      </w:r>
      <w:r w:rsidRPr="003D2157">
        <w:rPr>
          <w:rFonts w:asciiTheme="minorHAnsi" w:hAnsiTheme="minorHAnsi"/>
          <w:spacing w:val="-3"/>
          <w:sz w:val="24"/>
          <w:szCs w:val="24"/>
        </w:rPr>
        <w:t xml:space="preserve"> </w:t>
      </w:r>
      <w:r w:rsidRPr="003D2157">
        <w:rPr>
          <w:rFonts w:asciiTheme="minorHAnsi" w:hAnsiTheme="minorHAnsi"/>
          <w:sz w:val="24"/>
          <w:szCs w:val="24"/>
        </w:rPr>
        <w:t>the</w:t>
      </w:r>
      <w:r w:rsidRPr="003D2157">
        <w:rPr>
          <w:rFonts w:asciiTheme="minorHAnsi" w:hAnsiTheme="minorHAnsi"/>
          <w:spacing w:val="-3"/>
          <w:sz w:val="24"/>
          <w:szCs w:val="24"/>
        </w:rPr>
        <w:t xml:space="preserve"> </w:t>
      </w:r>
      <w:r w:rsidRPr="003D2157">
        <w:rPr>
          <w:rFonts w:asciiTheme="minorHAnsi" w:hAnsiTheme="minorHAnsi"/>
          <w:sz w:val="24"/>
          <w:szCs w:val="24"/>
        </w:rPr>
        <w:t>Decision-maker</w:t>
      </w:r>
      <w:r w:rsidRPr="003D2157">
        <w:rPr>
          <w:rFonts w:asciiTheme="minorHAnsi" w:hAnsiTheme="minorHAnsi"/>
          <w:spacing w:val="-3"/>
          <w:sz w:val="24"/>
          <w:szCs w:val="24"/>
        </w:rPr>
        <w:t xml:space="preserve"> </w:t>
      </w:r>
      <w:r w:rsidRPr="003D2157">
        <w:rPr>
          <w:rFonts w:asciiTheme="minorHAnsi" w:hAnsiTheme="minorHAnsi"/>
          <w:sz w:val="24"/>
          <w:szCs w:val="24"/>
        </w:rPr>
        <w:t>receives</w:t>
      </w:r>
      <w:r w:rsidRPr="003D2157">
        <w:rPr>
          <w:rFonts w:asciiTheme="minorHAnsi" w:hAnsiTheme="minorHAnsi"/>
          <w:spacing w:val="-3"/>
          <w:sz w:val="24"/>
          <w:szCs w:val="24"/>
        </w:rPr>
        <w:t xml:space="preserve"> </w:t>
      </w:r>
      <w:r w:rsidRPr="003D2157">
        <w:rPr>
          <w:rFonts w:asciiTheme="minorHAnsi" w:hAnsiTheme="minorHAnsi"/>
          <w:sz w:val="24"/>
          <w:szCs w:val="24"/>
        </w:rPr>
        <w:t>and</w:t>
      </w:r>
      <w:r w:rsidRPr="003D2157">
        <w:rPr>
          <w:rFonts w:asciiTheme="minorHAnsi" w:hAnsiTheme="minorHAnsi"/>
          <w:spacing w:val="-3"/>
          <w:sz w:val="24"/>
          <w:szCs w:val="24"/>
        </w:rPr>
        <w:t xml:space="preserve"> </w:t>
      </w:r>
      <w:r w:rsidRPr="003D2157">
        <w:rPr>
          <w:rFonts w:asciiTheme="minorHAnsi" w:hAnsiTheme="minorHAnsi"/>
          <w:sz w:val="24"/>
          <w:szCs w:val="24"/>
        </w:rPr>
        <w:t>reviews</w:t>
      </w:r>
      <w:r w:rsidRPr="003D2157">
        <w:rPr>
          <w:rFonts w:asciiTheme="minorHAnsi" w:hAnsiTheme="minorHAnsi"/>
          <w:spacing w:val="-3"/>
          <w:sz w:val="24"/>
          <w:szCs w:val="24"/>
        </w:rPr>
        <w:t xml:space="preserve"> </w:t>
      </w:r>
      <w:r w:rsidRPr="003D2157">
        <w:rPr>
          <w:rFonts w:asciiTheme="minorHAnsi" w:hAnsiTheme="minorHAnsi"/>
          <w:sz w:val="24"/>
          <w:szCs w:val="24"/>
        </w:rPr>
        <w:t>the</w:t>
      </w:r>
      <w:r w:rsidRPr="003D2157">
        <w:rPr>
          <w:rFonts w:asciiTheme="minorHAnsi" w:hAnsiTheme="minorHAnsi"/>
          <w:spacing w:val="-3"/>
          <w:sz w:val="24"/>
          <w:szCs w:val="24"/>
        </w:rPr>
        <w:t xml:space="preserve"> </w:t>
      </w:r>
      <w:r w:rsidRPr="003D2157">
        <w:rPr>
          <w:rFonts w:asciiTheme="minorHAnsi" w:hAnsiTheme="minorHAnsi"/>
          <w:sz w:val="24"/>
          <w:szCs w:val="24"/>
        </w:rPr>
        <w:t>file,</w:t>
      </w:r>
      <w:r w:rsidRPr="003D2157">
        <w:rPr>
          <w:rFonts w:asciiTheme="minorHAnsi" w:hAnsiTheme="minorHAnsi"/>
          <w:spacing w:val="-3"/>
          <w:sz w:val="24"/>
          <w:szCs w:val="24"/>
        </w:rPr>
        <w:t xml:space="preserve"> </w:t>
      </w:r>
      <w:r w:rsidRPr="003D2157">
        <w:rPr>
          <w:rFonts w:asciiTheme="minorHAnsi" w:hAnsiTheme="minorHAnsi"/>
          <w:sz w:val="24"/>
          <w:szCs w:val="24"/>
        </w:rPr>
        <w:t>they</w:t>
      </w:r>
      <w:r w:rsidRPr="003D2157">
        <w:rPr>
          <w:rFonts w:asciiTheme="minorHAnsi" w:hAnsiTheme="minorHAnsi"/>
          <w:spacing w:val="-3"/>
          <w:sz w:val="24"/>
          <w:szCs w:val="24"/>
        </w:rPr>
        <w:t xml:space="preserve"> </w:t>
      </w:r>
      <w:r w:rsidRPr="003D2157">
        <w:rPr>
          <w:rFonts w:asciiTheme="minorHAnsi" w:hAnsiTheme="minorHAnsi"/>
          <w:sz w:val="24"/>
          <w:szCs w:val="24"/>
        </w:rPr>
        <w:t>can</w:t>
      </w:r>
      <w:r w:rsidRPr="003D2157">
        <w:rPr>
          <w:rFonts w:asciiTheme="minorHAnsi" w:hAnsiTheme="minorHAnsi"/>
          <w:spacing w:val="-3"/>
          <w:sz w:val="24"/>
          <w:szCs w:val="24"/>
        </w:rPr>
        <w:t xml:space="preserve"> </w:t>
      </w:r>
      <w:r w:rsidRPr="003D2157">
        <w:rPr>
          <w:rFonts w:asciiTheme="minorHAnsi" w:hAnsiTheme="minorHAnsi"/>
          <w:sz w:val="24"/>
          <w:szCs w:val="24"/>
        </w:rPr>
        <w:t>recommend</w:t>
      </w:r>
      <w:r w:rsidRPr="003D2157">
        <w:rPr>
          <w:rFonts w:asciiTheme="minorHAnsi" w:hAnsiTheme="minorHAnsi"/>
          <w:spacing w:val="-3"/>
          <w:sz w:val="24"/>
          <w:szCs w:val="24"/>
        </w:rPr>
        <w:t xml:space="preserve"> </w:t>
      </w:r>
      <w:r w:rsidRPr="003D2157">
        <w:rPr>
          <w:rFonts w:asciiTheme="minorHAnsi" w:hAnsiTheme="minorHAnsi"/>
          <w:sz w:val="24"/>
          <w:szCs w:val="24"/>
        </w:rPr>
        <w:t>dismissal</w:t>
      </w:r>
      <w:r w:rsidRPr="003D2157">
        <w:rPr>
          <w:rFonts w:asciiTheme="minorHAnsi" w:hAnsiTheme="minorHAnsi"/>
          <w:spacing w:val="-3"/>
          <w:sz w:val="24"/>
          <w:szCs w:val="24"/>
        </w:rPr>
        <w:t xml:space="preserve"> </w:t>
      </w:r>
      <w:r w:rsidRPr="003D2157">
        <w:rPr>
          <w:rFonts w:asciiTheme="minorHAnsi" w:hAnsiTheme="minorHAnsi"/>
          <w:sz w:val="24"/>
          <w:szCs w:val="24"/>
        </w:rPr>
        <w:t>to the Title IX Coordinator, if they believe the grounds are met.</w:t>
      </w:r>
    </w:p>
    <w:p w14:paraId="470B5A06" w14:textId="77777777" w:rsidR="0041062F" w:rsidRPr="003D2157" w:rsidRDefault="0041062F">
      <w:pPr>
        <w:pStyle w:val="BodyText"/>
        <w:spacing w:before="22"/>
        <w:ind w:left="0" w:firstLine="0"/>
        <w:rPr>
          <w:rFonts w:asciiTheme="minorHAnsi" w:hAnsiTheme="minorHAnsi"/>
          <w:sz w:val="24"/>
          <w:szCs w:val="24"/>
        </w:rPr>
      </w:pPr>
    </w:p>
    <w:p w14:paraId="198985BA" w14:textId="77777777" w:rsidR="0041062F" w:rsidRPr="003D2157" w:rsidRDefault="0041062F">
      <w:pPr>
        <w:pStyle w:val="BodyText"/>
        <w:spacing w:line="256" w:lineRule="auto"/>
        <w:ind w:left="127" w:right="149" w:hanging="10"/>
        <w:rPr>
          <w:rFonts w:asciiTheme="minorHAnsi" w:hAnsiTheme="minorHAnsi"/>
          <w:sz w:val="24"/>
          <w:szCs w:val="24"/>
        </w:rPr>
      </w:pPr>
      <w:r w:rsidRPr="003D2157">
        <w:rPr>
          <w:rFonts w:asciiTheme="minorHAnsi" w:hAnsiTheme="minorHAnsi"/>
          <w:sz w:val="24"/>
          <w:szCs w:val="24"/>
        </w:rPr>
        <w:t>The</w:t>
      </w:r>
      <w:r w:rsidRPr="003D2157">
        <w:rPr>
          <w:rFonts w:asciiTheme="minorHAnsi" w:hAnsiTheme="minorHAnsi"/>
          <w:spacing w:val="-4"/>
          <w:sz w:val="24"/>
          <w:szCs w:val="24"/>
        </w:rPr>
        <w:t xml:space="preserve"> </w:t>
      </w:r>
      <w:r w:rsidRPr="003D2157">
        <w:rPr>
          <w:rFonts w:asciiTheme="minorHAnsi" w:hAnsiTheme="minorHAnsi"/>
          <w:sz w:val="24"/>
          <w:szCs w:val="24"/>
        </w:rPr>
        <w:t>Nonconfrontational</w:t>
      </w:r>
      <w:r w:rsidRPr="003D2157">
        <w:rPr>
          <w:rFonts w:asciiTheme="minorHAnsi" w:hAnsiTheme="minorHAnsi"/>
          <w:spacing w:val="-4"/>
          <w:sz w:val="24"/>
          <w:szCs w:val="24"/>
        </w:rPr>
        <w:t xml:space="preserve"> </w:t>
      </w:r>
      <w:r w:rsidRPr="003D2157">
        <w:rPr>
          <w:rFonts w:asciiTheme="minorHAnsi" w:hAnsiTheme="minorHAnsi"/>
          <w:sz w:val="24"/>
          <w:szCs w:val="24"/>
        </w:rPr>
        <w:t>Hearing</w:t>
      </w:r>
      <w:r w:rsidRPr="003D2157">
        <w:rPr>
          <w:rFonts w:asciiTheme="minorHAnsi" w:hAnsiTheme="minorHAnsi"/>
          <w:spacing w:val="-4"/>
          <w:sz w:val="24"/>
          <w:szCs w:val="24"/>
        </w:rPr>
        <w:t xml:space="preserve"> </w:t>
      </w:r>
      <w:r w:rsidRPr="003D2157">
        <w:rPr>
          <w:rFonts w:asciiTheme="minorHAnsi" w:hAnsiTheme="minorHAnsi"/>
          <w:sz w:val="24"/>
          <w:szCs w:val="24"/>
        </w:rPr>
        <w:t>Resolution</w:t>
      </w:r>
      <w:r w:rsidRPr="003D2157">
        <w:rPr>
          <w:rFonts w:asciiTheme="minorHAnsi" w:hAnsiTheme="minorHAnsi"/>
          <w:spacing w:val="-4"/>
          <w:sz w:val="24"/>
          <w:szCs w:val="24"/>
        </w:rPr>
        <w:t xml:space="preserve"> </w:t>
      </w:r>
      <w:r w:rsidRPr="003D2157">
        <w:rPr>
          <w:rFonts w:asciiTheme="minorHAnsi" w:hAnsiTheme="minorHAnsi"/>
          <w:sz w:val="24"/>
          <w:szCs w:val="24"/>
        </w:rPr>
        <w:t>Process</w:t>
      </w:r>
      <w:r w:rsidRPr="003D2157">
        <w:rPr>
          <w:rFonts w:asciiTheme="minorHAnsi" w:hAnsiTheme="minorHAnsi"/>
          <w:spacing w:val="-4"/>
          <w:sz w:val="24"/>
          <w:szCs w:val="24"/>
        </w:rPr>
        <w:t xml:space="preserve"> </w:t>
      </w:r>
      <w:r w:rsidRPr="003D2157">
        <w:rPr>
          <w:rFonts w:asciiTheme="minorHAnsi" w:hAnsiTheme="minorHAnsi"/>
          <w:sz w:val="24"/>
          <w:szCs w:val="24"/>
        </w:rPr>
        <w:t>typically</w:t>
      </w:r>
      <w:r w:rsidRPr="003D2157">
        <w:rPr>
          <w:rFonts w:asciiTheme="minorHAnsi" w:hAnsiTheme="minorHAnsi"/>
          <w:spacing w:val="-4"/>
          <w:sz w:val="24"/>
          <w:szCs w:val="24"/>
        </w:rPr>
        <w:t xml:space="preserve"> </w:t>
      </w:r>
      <w:r w:rsidRPr="003D2157">
        <w:rPr>
          <w:rFonts w:asciiTheme="minorHAnsi" w:hAnsiTheme="minorHAnsi"/>
          <w:sz w:val="24"/>
          <w:szCs w:val="24"/>
        </w:rPr>
        <w:t>takes</w:t>
      </w:r>
      <w:r w:rsidRPr="003D2157">
        <w:rPr>
          <w:rFonts w:asciiTheme="minorHAnsi" w:hAnsiTheme="minorHAnsi"/>
          <w:spacing w:val="-4"/>
          <w:sz w:val="24"/>
          <w:szCs w:val="24"/>
        </w:rPr>
        <w:t xml:space="preserve"> </w:t>
      </w:r>
      <w:r w:rsidRPr="003D2157">
        <w:rPr>
          <w:rFonts w:asciiTheme="minorHAnsi" w:hAnsiTheme="minorHAnsi"/>
          <w:sz w:val="24"/>
          <w:szCs w:val="24"/>
        </w:rPr>
        <w:t>approximately</w:t>
      </w:r>
      <w:r w:rsidRPr="003D2157">
        <w:rPr>
          <w:rFonts w:asciiTheme="minorHAnsi" w:hAnsiTheme="minorHAnsi"/>
          <w:spacing w:val="-8"/>
          <w:sz w:val="24"/>
          <w:szCs w:val="24"/>
        </w:rPr>
        <w:t xml:space="preserve"> </w:t>
      </w:r>
      <w:r w:rsidRPr="003D2157">
        <w:rPr>
          <w:rFonts w:asciiTheme="minorHAnsi" w:hAnsiTheme="minorHAnsi"/>
          <w:sz w:val="24"/>
          <w:szCs w:val="24"/>
        </w:rPr>
        <w:t>thirty</w:t>
      </w:r>
      <w:r w:rsidRPr="003D2157">
        <w:rPr>
          <w:rFonts w:asciiTheme="minorHAnsi" w:hAnsiTheme="minorHAnsi"/>
          <w:spacing w:val="-4"/>
          <w:sz w:val="24"/>
          <w:szCs w:val="24"/>
        </w:rPr>
        <w:t xml:space="preserve"> </w:t>
      </w:r>
      <w:r w:rsidRPr="003D2157">
        <w:rPr>
          <w:rFonts w:asciiTheme="minorHAnsi" w:hAnsiTheme="minorHAnsi"/>
          <w:sz w:val="24"/>
          <w:szCs w:val="24"/>
        </w:rPr>
        <w:t>(30)</w:t>
      </w:r>
      <w:r w:rsidRPr="003D2157">
        <w:rPr>
          <w:rFonts w:asciiTheme="minorHAnsi" w:hAnsiTheme="minorHAnsi"/>
          <w:spacing w:val="-4"/>
          <w:sz w:val="24"/>
          <w:szCs w:val="24"/>
        </w:rPr>
        <w:t xml:space="preserve"> </w:t>
      </w:r>
      <w:r w:rsidRPr="003D2157">
        <w:rPr>
          <w:rFonts w:asciiTheme="minorHAnsi" w:hAnsiTheme="minorHAnsi"/>
          <w:sz w:val="24"/>
          <w:szCs w:val="24"/>
        </w:rPr>
        <w:t>business days to complete, beginning with the Decision-maker’s receipt of the Draft Investigation Report. The Parties will be regularly updated on the timing and any significant deviation from this typical timeline.</w:t>
      </w:r>
    </w:p>
    <w:p w14:paraId="4BDBF97A" w14:textId="77777777" w:rsidR="0041062F" w:rsidRPr="003D2157" w:rsidRDefault="0041062F">
      <w:pPr>
        <w:pStyle w:val="BodyText"/>
        <w:spacing w:before="29"/>
        <w:ind w:left="0" w:firstLine="0"/>
        <w:rPr>
          <w:rFonts w:asciiTheme="minorHAnsi" w:hAnsiTheme="minorHAnsi"/>
          <w:sz w:val="24"/>
          <w:szCs w:val="24"/>
        </w:rPr>
      </w:pPr>
    </w:p>
    <w:p w14:paraId="50FE8D0B" w14:textId="77777777" w:rsidR="0041062F" w:rsidRPr="003D2157" w:rsidRDefault="0041062F">
      <w:pPr>
        <w:pStyle w:val="BodyText"/>
        <w:ind w:left="117" w:firstLine="0"/>
        <w:jc w:val="both"/>
        <w:rPr>
          <w:rFonts w:asciiTheme="minorHAnsi" w:hAnsiTheme="minorHAnsi"/>
          <w:sz w:val="24"/>
          <w:szCs w:val="24"/>
        </w:rPr>
      </w:pPr>
      <w:r w:rsidRPr="003D2157">
        <w:rPr>
          <w:rFonts w:asciiTheme="minorHAnsi" w:hAnsiTheme="minorHAnsi"/>
          <w:sz w:val="24"/>
          <w:szCs w:val="24"/>
          <w:u w:val="single"/>
        </w:rPr>
        <w:t>Investigator-led</w:t>
      </w:r>
      <w:r w:rsidRPr="003D2157">
        <w:rPr>
          <w:rFonts w:asciiTheme="minorHAnsi" w:hAnsiTheme="minorHAnsi"/>
          <w:spacing w:val="-13"/>
          <w:sz w:val="24"/>
          <w:szCs w:val="24"/>
          <w:u w:val="single"/>
        </w:rPr>
        <w:t xml:space="preserve"> </w:t>
      </w:r>
      <w:r w:rsidRPr="003D2157">
        <w:rPr>
          <w:rFonts w:asciiTheme="minorHAnsi" w:hAnsiTheme="minorHAnsi"/>
          <w:sz w:val="24"/>
          <w:szCs w:val="24"/>
          <w:u w:val="single"/>
        </w:rPr>
        <w:t>Questioning</w:t>
      </w:r>
      <w:r w:rsidRPr="003D2157">
        <w:rPr>
          <w:rFonts w:asciiTheme="minorHAnsi" w:hAnsiTheme="minorHAnsi"/>
          <w:spacing w:val="-13"/>
          <w:sz w:val="24"/>
          <w:szCs w:val="24"/>
          <w:u w:val="single"/>
        </w:rPr>
        <w:t xml:space="preserve"> </w:t>
      </w:r>
      <w:r w:rsidRPr="003D2157">
        <w:rPr>
          <w:rFonts w:asciiTheme="minorHAnsi" w:hAnsiTheme="minorHAnsi"/>
          <w:spacing w:val="-2"/>
          <w:sz w:val="24"/>
          <w:szCs w:val="24"/>
          <w:u w:val="single"/>
        </w:rPr>
        <w:t>Meetings</w:t>
      </w:r>
    </w:p>
    <w:p w14:paraId="5075C306" w14:textId="77777777" w:rsidR="0041062F" w:rsidRPr="003D2157" w:rsidRDefault="0041062F" w:rsidP="00A47BC6">
      <w:pPr>
        <w:pStyle w:val="ListParagraph"/>
        <w:widowControl w:val="0"/>
        <w:numPr>
          <w:ilvl w:val="1"/>
          <w:numId w:val="52"/>
        </w:numPr>
        <w:tabs>
          <w:tab w:val="left" w:pos="837"/>
        </w:tabs>
        <w:autoSpaceDE w:val="0"/>
        <w:autoSpaceDN w:val="0"/>
        <w:spacing w:before="22" w:line="237" w:lineRule="auto"/>
        <w:ind w:right="201"/>
        <w:contextualSpacing w:val="0"/>
        <w:jc w:val="both"/>
      </w:pPr>
      <w:r w:rsidRPr="003D2157">
        <w:t>The</w:t>
      </w:r>
      <w:r w:rsidRPr="003D2157">
        <w:rPr>
          <w:spacing w:val="-5"/>
        </w:rPr>
        <w:t xml:space="preserve"> </w:t>
      </w:r>
      <w:r w:rsidRPr="003D2157">
        <w:t>Title</w:t>
      </w:r>
      <w:r w:rsidRPr="003D2157">
        <w:rPr>
          <w:spacing w:val="-1"/>
        </w:rPr>
        <w:t xml:space="preserve"> </w:t>
      </w:r>
      <w:r w:rsidRPr="003D2157">
        <w:t>IX</w:t>
      </w:r>
      <w:r w:rsidRPr="003D2157">
        <w:rPr>
          <w:spacing w:val="-1"/>
        </w:rPr>
        <w:t xml:space="preserve"> </w:t>
      </w:r>
      <w:r w:rsidRPr="003D2157">
        <w:t>Coordinator</w:t>
      </w:r>
      <w:r w:rsidRPr="003D2157">
        <w:rPr>
          <w:spacing w:val="-1"/>
        </w:rPr>
        <w:t xml:space="preserve"> </w:t>
      </w:r>
      <w:r w:rsidRPr="003D2157">
        <w:t>provides</w:t>
      </w:r>
      <w:r w:rsidRPr="003D2157">
        <w:rPr>
          <w:spacing w:val="-1"/>
        </w:rPr>
        <w:t xml:space="preserve"> </w:t>
      </w:r>
      <w:r w:rsidRPr="003D2157">
        <w:t>the</w:t>
      </w:r>
      <w:r w:rsidRPr="003D2157">
        <w:rPr>
          <w:spacing w:val="-1"/>
        </w:rPr>
        <w:t xml:space="preserve"> </w:t>
      </w:r>
      <w:r w:rsidRPr="003D2157">
        <w:t>Draft</w:t>
      </w:r>
      <w:r w:rsidRPr="003D2157">
        <w:rPr>
          <w:spacing w:val="-1"/>
        </w:rPr>
        <w:t xml:space="preserve"> </w:t>
      </w:r>
      <w:r w:rsidRPr="003D2157">
        <w:t>Investigation</w:t>
      </w:r>
      <w:r w:rsidRPr="003D2157">
        <w:rPr>
          <w:spacing w:val="-1"/>
        </w:rPr>
        <w:t xml:space="preserve"> </w:t>
      </w:r>
      <w:r w:rsidRPr="003D2157">
        <w:t>Report</w:t>
      </w:r>
      <w:r w:rsidRPr="003D2157">
        <w:rPr>
          <w:spacing w:val="-1"/>
        </w:rPr>
        <w:t xml:space="preserve"> </w:t>
      </w:r>
      <w:r w:rsidRPr="003D2157">
        <w:t>to</w:t>
      </w:r>
      <w:r w:rsidRPr="003D2157">
        <w:rPr>
          <w:spacing w:val="-1"/>
        </w:rPr>
        <w:t xml:space="preserve"> </w:t>
      </w:r>
      <w:r w:rsidRPr="003D2157">
        <w:t>the</w:t>
      </w:r>
      <w:r w:rsidRPr="003D2157">
        <w:rPr>
          <w:spacing w:val="-1"/>
        </w:rPr>
        <w:t xml:space="preserve"> </w:t>
      </w:r>
      <w:r w:rsidRPr="003D2157">
        <w:t>Decision-maker</w:t>
      </w:r>
      <w:r w:rsidRPr="003D2157">
        <w:rPr>
          <w:spacing w:val="-1"/>
        </w:rPr>
        <w:t xml:space="preserve"> </w:t>
      </w:r>
      <w:r w:rsidRPr="003D2157">
        <w:t>and</w:t>
      </w:r>
      <w:r w:rsidRPr="003D2157">
        <w:rPr>
          <w:spacing w:val="-1"/>
        </w:rPr>
        <w:t xml:space="preserve"> </w:t>
      </w:r>
      <w:r w:rsidRPr="003D2157">
        <w:t>the Parties</w:t>
      </w:r>
      <w:r w:rsidRPr="003D2157">
        <w:rPr>
          <w:spacing w:val="-5"/>
        </w:rPr>
        <w:t xml:space="preserve"> </w:t>
      </w:r>
      <w:r w:rsidRPr="003D2157">
        <w:t>simultaneously</w:t>
      </w:r>
      <w:r w:rsidRPr="003D2157">
        <w:rPr>
          <w:spacing w:val="-5"/>
        </w:rPr>
        <w:t xml:space="preserve"> </w:t>
      </w:r>
      <w:r w:rsidRPr="003D2157">
        <w:t>for</w:t>
      </w:r>
      <w:r w:rsidRPr="003D2157">
        <w:rPr>
          <w:spacing w:val="-5"/>
        </w:rPr>
        <w:t xml:space="preserve"> </w:t>
      </w:r>
      <w:r w:rsidRPr="003D2157">
        <w:t>review.</w:t>
      </w:r>
      <w:r w:rsidRPr="003D2157">
        <w:rPr>
          <w:spacing w:val="-8"/>
        </w:rPr>
        <w:t xml:space="preserve"> </w:t>
      </w:r>
      <w:r w:rsidRPr="003D2157">
        <w:t>The</w:t>
      </w:r>
      <w:r w:rsidRPr="003D2157">
        <w:rPr>
          <w:spacing w:val="-5"/>
        </w:rPr>
        <w:t xml:space="preserve"> </w:t>
      </w:r>
      <w:r w:rsidRPr="003D2157">
        <w:t>Decision-maker</w:t>
      </w:r>
      <w:r w:rsidRPr="003D2157">
        <w:rPr>
          <w:spacing w:val="-5"/>
        </w:rPr>
        <w:t xml:space="preserve"> </w:t>
      </w:r>
      <w:r w:rsidRPr="003D2157">
        <w:t>can</w:t>
      </w:r>
      <w:r w:rsidRPr="003D2157">
        <w:rPr>
          <w:spacing w:val="-5"/>
        </w:rPr>
        <w:t xml:space="preserve"> </w:t>
      </w:r>
      <w:r w:rsidRPr="003D2157">
        <w:t>then</w:t>
      </w:r>
      <w:r w:rsidRPr="003D2157">
        <w:rPr>
          <w:spacing w:val="-5"/>
        </w:rPr>
        <w:t xml:space="preserve"> </w:t>
      </w:r>
      <w:r w:rsidRPr="003D2157">
        <w:t>provide</w:t>
      </w:r>
      <w:r w:rsidRPr="003D2157">
        <w:rPr>
          <w:spacing w:val="-5"/>
        </w:rPr>
        <w:t xml:space="preserve"> </w:t>
      </w:r>
      <w:r w:rsidRPr="003D2157">
        <w:t>the</w:t>
      </w:r>
      <w:r w:rsidRPr="003D2157">
        <w:rPr>
          <w:spacing w:val="-5"/>
        </w:rPr>
        <w:t xml:space="preserve"> </w:t>
      </w:r>
      <w:r w:rsidRPr="003D2157">
        <w:t>Investigator</w:t>
      </w:r>
      <w:r w:rsidRPr="003D2157">
        <w:rPr>
          <w:spacing w:val="-5"/>
        </w:rPr>
        <w:t xml:space="preserve"> </w:t>
      </w:r>
      <w:r w:rsidRPr="003D2157">
        <w:t>with</w:t>
      </w:r>
      <w:r w:rsidRPr="003D2157">
        <w:rPr>
          <w:spacing w:val="-5"/>
        </w:rPr>
        <w:t xml:space="preserve"> </w:t>
      </w:r>
      <w:r w:rsidRPr="003D2157">
        <w:t>a list of relevant questions to ask the Parties or any witnesses.</w:t>
      </w:r>
    </w:p>
    <w:p w14:paraId="50C7A9D3" w14:textId="77777777" w:rsidR="0041062F" w:rsidRPr="003D2157" w:rsidRDefault="0041062F" w:rsidP="00A47BC6">
      <w:pPr>
        <w:pStyle w:val="ListParagraph"/>
        <w:widowControl w:val="0"/>
        <w:numPr>
          <w:ilvl w:val="2"/>
          <w:numId w:val="52"/>
        </w:numPr>
        <w:tabs>
          <w:tab w:val="left" w:pos="1557"/>
        </w:tabs>
        <w:autoSpaceDE w:val="0"/>
        <w:autoSpaceDN w:val="0"/>
        <w:spacing w:before="19" w:line="220" w:lineRule="auto"/>
        <w:ind w:right="279"/>
        <w:contextualSpacing w:val="0"/>
        <w:jc w:val="both"/>
      </w:pPr>
      <w:r w:rsidRPr="003D2157">
        <w:t>To</w:t>
      </w:r>
      <w:r w:rsidRPr="003D2157">
        <w:rPr>
          <w:spacing w:val="-4"/>
        </w:rPr>
        <w:t xml:space="preserve"> </w:t>
      </w:r>
      <w:r w:rsidRPr="003D2157">
        <w:t>the</w:t>
      </w:r>
      <w:r w:rsidRPr="003D2157">
        <w:rPr>
          <w:spacing w:val="-4"/>
        </w:rPr>
        <w:t xml:space="preserve"> </w:t>
      </w:r>
      <w:r w:rsidRPr="003D2157">
        <w:t>extent</w:t>
      </w:r>
      <w:r w:rsidRPr="003D2157">
        <w:rPr>
          <w:spacing w:val="-4"/>
        </w:rPr>
        <w:t xml:space="preserve"> </w:t>
      </w:r>
      <w:r w:rsidRPr="003D2157">
        <w:t>credibility</w:t>
      </w:r>
      <w:r w:rsidRPr="003D2157">
        <w:rPr>
          <w:spacing w:val="-4"/>
        </w:rPr>
        <w:t xml:space="preserve"> </w:t>
      </w:r>
      <w:r w:rsidRPr="003D2157">
        <w:t>is</w:t>
      </w:r>
      <w:r w:rsidRPr="003D2157">
        <w:rPr>
          <w:spacing w:val="-4"/>
        </w:rPr>
        <w:t xml:space="preserve"> </w:t>
      </w:r>
      <w:r w:rsidRPr="003D2157">
        <w:t>in</w:t>
      </w:r>
      <w:r w:rsidRPr="003D2157">
        <w:rPr>
          <w:spacing w:val="-4"/>
        </w:rPr>
        <w:t xml:space="preserve"> </w:t>
      </w:r>
      <w:r w:rsidRPr="003D2157">
        <w:t>dispute</w:t>
      </w:r>
      <w:r w:rsidRPr="003D2157">
        <w:rPr>
          <w:spacing w:val="-4"/>
        </w:rPr>
        <w:t xml:space="preserve"> </w:t>
      </w:r>
      <w:r w:rsidRPr="003D2157">
        <w:t>and</w:t>
      </w:r>
      <w:r w:rsidRPr="003D2157">
        <w:rPr>
          <w:spacing w:val="-4"/>
        </w:rPr>
        <w:t xml:space="preserve"> </w:t>
      </w:r>
      <w:r w:rsidRPr="003D2157">
        <w:t>relevant</w:t>
      </w:r>
      <w:r w:rsidRPr="003D2157">
        <w:rPr>
          <w:spacing w:val="-4"/>
        </w:rPr>
        <w:t xml:space="preserve"> </w:t>
      </w:r>
      <w:r w:rsidRPr="003D2157">
        <w:t>to</w:t>
      </w:r>
      <w:r w:rsidRPr="003D2157">
        <w:rPr>
          <w:spacing w:val="-4"/>
        </w:rPr>
        <w:t xml:space="preserve"> </w:t>
      </w:r>
      <w:r w:rsidRPr="003D2157">
        <w:t>one</w:t>
      </w:r>
      <w:r w:rsidRPr="003D2157">
        <w:rPr>
          <w:spacing w:val="-4"/>
        </w:rPr>
        <w:t xml:space="preserve"> </w:t>
      </w:r>
      <w:r w:rsidRPr="003D2157">
        <w:t>or</w:t>
      </w:r>
      <w:r w:rsidRPr="003D2157">
        <w:rPr>
          <w:spacing w:val="-4"/>
        </w:rPr>
        <w:t xml:space="preserve"> </w:t>
      </w:r>
      <w:r w:rsidRPr="003D2157">
        <w:t>more</w:t>
      </w:r>
      <w:r w:rsidRPr="003D2157">
        <w:rPr>
          <w:spacing w:val="-4"/>
        </w:rPr>
        <w:t xml:space="preserve"> </w:t>
      </w:r>
      <w:r w:rsidRPr="003D2157">
        <w:t>of</w:t>
      </w:r>
      <w:r w:rsidRPr="003D2157">
        <w:rPr>
          <w:spacing w:val="-4"/>
        </w:rPr>
        <w:t xml:space="preserve"> </w:t>
      </w:r>
      <w:r w:rsidRPr="003D2157">
        <w:t>the</w:t>
      </w:r>
      <w:r w:rsidRPr="003D2157">
        <w:rPr>
          <w:spacing w:val="-4"/>
        </w:rPr>
        <w:t xml:space="preserve"> </w:t>
      </w:r>
      <w:r w:rsidRPr="003D2157">
        <w:t>allegations,</w:t>
      </w:r>
      <w:r w:rsidRPr="003D2157">
        <w:rPr>
          <w:spacing w:val="-4"/>
        </w:rPr>
        <w:t xml:space="preserve"> </w:t>
      </w:r>
      <w:r w:rsidRPr="003D2157">
        <w:t>the questions provided by the Decision-maker may also explore credibility.</w:t>
      </w:r>
    </w:p>
    <w:p w14:paraId="16CAEC08" w14:textId="77777777" w:rsidR="0041062F" w:rsidRPr="003D2157" w:rsidRDefault="0041062F" w:rsidP="00A47BC6">
      <w:pPr>
        <w:pStyle w:val="ListParagraph"/>
        <w:widowControl w:val="0"/>
        <w:numPr>
          <w:ilvl w:val="1"/>
          <w:numId w:val="52"/>
        </w:numPr>
        <w:tabs>
          <w:tab w:val="left" w:pos="837"/>
        </w:tabs>
        <w:autoSpaceDE w:val="0"/>
        <w:autoSpaceDN w:val="0"/>
        <w:spacing w:before="7" w:line="235" w:lineRule="auto"/>
        <w:ind w:right="253"/>
        <w:contextualSpacing w:val="0"/>
        <w:jc w:val="both"/>
      </w:pPr>
      <w:r w:rsidRPr="003D2157">
        <w:t>The</w:t>
      </w:r>
      <w:r w:rsidRPr="003D2157">
        <w:rPr>
          <w:spacing w:val="-2"/>
        </w:rPr>
        <w:t xml:space="preserve"> </w:t>
      </w:r>
      <w:r w:rsidRPr="003D2157">
        <w:t>Investigator</w:t>
      </w:r>
      <w:r w:rsidRPr="003D2157">
        <w:rPr>
          <w:spacing w:val="-2"/>
        </w:rPr>
        <w:t xml:space="preserve"> </w:t>
      </w:r>
      <w:r w:rsidRPr="003D2157">
        <w:t>will</w:t>
      </w:r>
      <w:r w:rsidRPr="003D2157">
        <w:rPr>
          <w:spacing w:val="-2"/>
        </w:rPr>
        <w:t xml:space="preserve"> </w:t>
      </w:r>
      <w:r w:rsidRPr="003D2157">
        <w:t>also</w:t>
      </w:r>
      <w:r w:rsidRPr="003D2157">
        <w:rPr>
          <w:spacing w:val="-2"/>
        </w:rPr>
        <w:t xml:space="preserve"> </w:t>
      </w:r>
      <w:r w:rsidRPr="003D2157">
        <w:t>ask</w:t>
      </w:r>
      <w:r w:rsidRPr="003D2157">
        <w:rPr>
          <w:spacing w:val="-2"/>
        </w:rPr>
        <w:t xml:space="preserve"> </w:t>
      </w:r>
      <w:r w:rsidRPr="003D2157">
        <w:t>each</w:t>
      </w:r>
      <w:r w:rsidRPr="003D2157">
        <w:rPr>
          <w:spacing w:val="-2"/>
        </w:rPr>
        <w:t xml:space="preserve"> </w:t>
      </w:r>
      <w:r w:rsidRPr="003D2157">
        <w:t>of</w:t>
      </w:r>
      <w:r w:rsidRPr="003D2157">
        <w:rPr>
          <w:spacing w:val="-2"/>
        </w:rPr>
        <w:t xml:space="preserve"> </w:t>
      </w:r>
      <w:r w:rsidRPr="003D2157">
        <w:t>the</w:t>
      </w:r>
      <w:r w:rsidRPr="003D2157">
        <w:rPr>
          <w:spacing w:val="-2"/>
        </w:rPr>
        <w:t xml:space="preserve"> </w:t>
      </w:r>
      <w:r w:rsidRPr="003D2157">
        <w:t>Parties</w:t>
      </w:r>
      <w:r w:rsidRPr="003D2157">
        <w:rPr>
          <w:spacing w:val="-2"/>
        </w:rPr>
        <w:t xml:space="preserve"> </w:t>
      </w:r>
      <w:r w:rsidRPr="003D2157">
        <w:t>to</w:t>
      </w:r>
      <w:r w:rsidRPr="003D2157">
        <w:rPr>
          <w:spacing w:val="-2"/>
        </w:rPr>
        <w:t xml:space="preserve"> </w:t>
      </w:r>
      <w:r w:rsidRPr="003D2157">
        <w:t>provide</w:t>
      </w:r>
      <w:r w:rsidRPr="003D2157">
        <w:rPr>
          <w:spacing w:val="-2"/>
        </w:rPr>
        <w:t xml:space="preserve"> </w:t>
      </w:r>
      <w:r w:rsidRPr="003D2157">
        <w:t>a</w:t>
      </w:r>
      <w:r w:rsidRPr="003D2157">
        <w:rPr>
          <w:spacing w:val="-2"/>
        </w:rPr>
        <w:t xml:space="preserve"> </w:t>
      </w:r>
      <w:r w:rsidRPr="003D2157">
        <w:t>proposed</w:t>
      </w:r>
      <w:r w:rsidRPr="003D2157">
        <w:rPr>
          <w:spacing w:val="-2"/>
        </w:rPr>
        <w:t xml:space="preserve"> </w:t>
      </w:r>
      <w:r w:rsidRPr="003D2157">
        <w:t>list</w:t>
      </w:r>
      <w:r w:rsidRPr="003D2157">
        <w:rPr>
          <w:spacing w:val="-2"/>
        </w:rPr>
        <w:t xml:space="preserve"> </w:t>
      </w:r>
      <w:r w:rsidRPr="003D2157">
        <w:t>of</w:t>
      </w:r>
      <w:r w:rsidRPr="003D2157">
        <w:rPr>
          <w:spacing w:val="-2"/>
        </w:rPr>
        <w:t xml:space="preserve"> </w:t>
      </w:r>
      <w:r w:rsidRPr="003D2157">
        <w:t>questions</w:t>
      </w:r>
      <w:r w:rsidRPr="003D2157">
        <w:rPr>
          <w:spacing w:val="-2"/>
        </w:rPr>
        <w:t xml:space="preserve"> </w:t>
      </w:r>
      <w:r w:rsidRPr="003D2157">
        <w:t>to</w:t>
      </w:r>
      <w:r w:rsidRPr="003D2157">
        <w:rPr>
          <w:spacing w:val="-2"/>
        </w:rPr>
        <w:t xml:space="preserve"> </w:t>
      </w:r>
      <w:r w:rsidRPr="003D2157">
        <w:t>ask the other Parties and any witnesses.</w:t>
      </w:r>
    </w:p>
    <w:p w14:paraId="01CDA35C" w14:textId="77777777" w:rsidR="0041062F" w:rsidRPr="003D2157" w:rsidRDefault="0041062F" w:rsidP="00A47BC6">
      <w:pPr>
        <w:pStyle w:val="ListParagraph"/>
        <w:widowControl w:val="0"/>
        <w:numPr>
          <w:ilvl w:val="2"/>
          <w:numId w:val="52"/>
        </w:numPr>
        <w:tabs>
          <w:tab w:val="left" w:pos="1557"/>
        </w:tabs>
        <w:autoSpaceDE w:val="0"/>
        <w:autoSpaceDN w:val="0"/>
        <w:spacing w:before="18" w:line="220" w:lineRule="auto"/>
        <w:ind w:right="647"/>
        <w:contextualSpacing w:val="0"/>
      </w:pPr>
      <w:r w:rsidRPr="003D2157">
        <w:t>To</w:t>
      </w:r>
      <w:r w:rsidRPr="003D2157">
        <w:rPr>
          <w:spacing w:val="-4"/>
        </w:rPr>
        <w:t xml:space="preserve"> </w:t>
      </w:r>
      <w:r w:rsidRPr="003D2157">
        <w:t>the</w:t>
      </w:r>
      <w:r w:rsidRPr="003D2157">
        <w:rPr>
          <w:spacing w:val="-4"/>
        </w:rPr>
        <w:t xml:space="preserve"> </w:t>
      </w:r>
      <w:r w:rsidRPr="003D2157">
        <w:t>extent</w:t>
      </w:r>
      <w:r w:rsidRPr="003D2157">
        <w:rPr>
          <w:spacing w:val="-4"/>
        </w:rPr>
        <w:t xml:space="preserve"> </w:t>
      </w:r>
      <w:r w:rsidRPr="003D2157">
        <w:t>credibility</w:t>
      </w:r>
      <w:r w:rsidRPr="003D2157">
        <w:rPr>
          <w:spacing w:val="-4"/>
        </w:rPr>
        <w:t xml:space="preserve"> </w:t>
      </w:r>
      <w:r w:rsidRPr="003D2157">
        <w:t>is</w:t>
      </w:r>
      <w:r w:rsidRPr="003D2157">
        <w:rPr>
          <w:spacing w:val="-4"/>
        </w:rPr>
        <w:t xml:space="preserve"> </w:t>
      </w:r>
      <w:r w:rsidRPr="003D2157">
        <w:t>in</w:t>
      </w:r>
      <w:r w:rsidRPr="003D2157">
        <w:rPr>
          <w:spacing w:val="-4"/>
        </w:rPr>
        <w:t xml:space="preserve"> </w:t>
      </w:r>
      <w:r w:rsidRPr="003D2157">
        <w:t>dispute</w:t>
      </w:r>
      <w:r w:rsidRPr="003D2157">
        <w:rPr>
          <w:spacing w:val="-4"/>
        </w:rPr>
        <w:t xml:space="preserve"> </w:t>
      </w:r>
      <w:r w:rsidRPr="003D2157">
        <w:t>and</w:t>
      </w:r>
      <w:r w:rsidRPr="003D2157">
        <w:rPr>
          <w:spacing w:val="-4"/>
        </w:rPr>
        <w:t xml:space="preserve"> </w:t>
      </w:r>
      <w:r w:rsidRPr="003D2157">
        <w:t>relevant</w:t>
      </w:r>
      <w:r w:rsidRPr="003D2157">
        <w:rPr>
          <w:spacing w:val="-4"/>
        </w:rPr>
        <w:t xml:space="preserve"> </w:t>
      </w:r>
      <w:r w:rsidRPr="003D2157">
        <w:t>to</w:t>
      </w:r>
      <w:r w:rsidRPr="003D2157">
        <w:rPr>
          <w:spacing w:val="-4"/>
        </w:rPr>
        <w:t xml:space="preserve"> </w:t>
      </w:r>
      <w:r w:rsidRPr="003D2157">
        <w:t>one</w:t>
      </w:r>
      <w:r w:rsidRPr="003D2157">
        <w:rPr>
          <w:spacing w:val="-4"/>
        </w:rPr>
        <w:t xml:space="preserve"> </w:t>
      </w:r>
      <w:r w:rsidRPr="003D2157">
        <w:t>or</w:t>
      </w:r>
      <w:r w:rsidRPr="003D2157">
        <w:rPr>
          <w:spacing w:val="-4"/>
        </w:rPr>
        <w:t xml:space="preserve"> </w:t>
      </w:r>
      <w:r w:rsidRPr="003D2157">
        <w:t>more</w:t>
      </w:r>
      <w:r w:rsidRPr="003D2157">
        <w:rPr>
          <w:spacing w:val="-4"/>
        </w:rPr>
        <w:t xml:space="preserve"> </w:t>
      </w:r>
      <w:r w:rsidRPr="003D2157">
        <w:t>of</w:t>
      </w:r>
      <w:r w:rsidRPr="003D2157">
        <w:rPr>
          <w:spacing w:val="-4"/>
        </w:rPr>
        <w:t xml:space="preserve"> </w:t>
      </w:r>
      <w:r w:rsidRPr="003D2157">
        <w:t>the</w:t>
      </w:r>
      <w:r w:rsidRPr="003D2157">
        <w:rPr>
          <w:spacing w:val="-4"/>
        </w:rPr>
        <w:t xml:space="preserve"> </w:t>
      </w:r>
      <w:r w:rsidRPr="003D2157">
        <w:t>allegations, questions proposed by the Parties may also explore credibility.</w:t>
      </w:r>
    </w:p>
    <w:p w14:paraId="4900B998" w14:textId="77777777" w:rsidR="0041062F" w:rsidRPr="003D2157" w:rsidRDefault="0041062F" w:rsidP="00A47BC6">
      <w:pPr>
        <w:pStyle w:val="ListParagraph"/>
        <w:widowControl w:val="0"/>
        <w:numPr>
          <w:ilvl w:val="2"/>
          <w:numId w:val="52"/>
        </w:numPr>
        <w:tabs>
          <w:tab w:val="left" w:pos="1557"/>
        </w:tabs>
        <w:autoSpaceDE w:val="0"/>
        <w:autoSpaceDN w:val="0"/>
        <w:spacing w:before="17" w:line="223" w:lineRule="auto"/>
        <w:ind w:right="719"/>
        <w:contextualSpacing w:val="0"/>
      </w:pPr>
      <w:r w:rsidRPr="003D2157">
        <w:t>All</w:t>
      </w:r>
      <w:r w:rsidRPr="003D2157">
        <w:rPr>
          <w:spacing w:val="-3"/>
        </w:rPr>
        <w:t xml:space="preserve"> </w:t>
      </w:r>
      <w:r w:rsidRPr="003D2157">
        <w:t>party</w:t>
      </w:r>
      <w:r w:rsidRPr="003D2157">
        <w:rPr>
          <w:spacing w:val="-3"/>
        </w:rPr>
        <w:t xml:space="preserve"> </w:t>
      </w:r>
      <w:r w:rsidRPr="003D2157">
        <w:t>questions</w:t>
      </w:r>
      <w:r w:rsidRPr="003D2157">
        <w:rPr>
          <w:spacing w:val="-3"/>
        </w:rPr>
        <w:t xml:space="preserve"> </w:t>
      </w:r>
      <w:r w:rsidRPr="003D2157">
        <w:t>must</w:t>
      </w:r>
      <w:r w:rsidRPr="003D2157">
        <w:rPr>
          <w:spacing w:val="-3"/>
        </w:rPr>
        <w:t xml:space="preserve"> </w:t>
      </w:r>
      <w:r w:rsidRPr="003D2157">
        <w:t>be</w:t>
      </w:r>
      <w:r w:rsidRPr="003D2157">
        <w:rPr>
          <w:spacing w:val="-3"/>
        </w:rPr>
        <w:t xml:space="preserve"> </w:t>
      </w:r>
      <w:r w:rsidRPr="003D2157">
        <w:t>posed</w:t>
      </w:r>
      <w:r w:rsidRPr="003D2157">
        <w:rPr>
          <w:spacing w:val="-3"/>
        </w:rPr>
        <w:t xml:space="preserve"> </w:t>
      </w:r>
      <w:r w:rsidRPr="003D2157">
        <w:t>during</w:t>
      </w:r>
      <w:r w:rsidRPr="003D2157">
        <w:rPr>
          <w:spacing w:val="-3"/>
        </w:rPr>
        <w:t xml:space="preserve"> </w:t>
      </w:r>
      <w:r w:rsidRPr="003D2157">
        <w:t>this</w:t>
      </w:r>
      <w:r w:rsidRPr="003D2157">
        <w:rPr>
          <w:spacing w:val="-3"/>
        </w:rPr>
        <w:t xml:space="preserve"> </w:t>
      </w:r>
      <w:r w:rsidRPr="003D2157">
        <w:t>phase</w:t>
      </w:r>
      <w:r w:rsidRPr="003D2157">
        <w:rPr>
          <w:spacing w:val="-3"/>
        </w:rPr>
        <w:t xml:space="preserve"> </w:t>
      </w:r>
      <w:r w:rsidRPr="003D2157">
        <w:t>of</w:t>
      </w:r>
      <w:r w:rsidRPr="003D2157">
        <w:rPr>
          <w:spacing w:val="-3"/>
        </w:rPr>
        <w:t xml:space="preserve"> </w:t>
      </w:r>
      <w:r w:rsidRPr="003D2157">
        <w:t>the</w:t>
      </w:r>
      <w:r w:rsidRPr="003D2157">
        <w:rPr>
          <w:spacing w:val="-3"/>
        </w:rPr>
        <w:t xml:space="preserve"> </w:t>
      </w:r>
      <w:r w:rsidRPr="003D2157">
        <w:t>process</w:t>
      </w:r>
      <w:r w:rsidRPr="003D2157">
        <w:rPr>
          <w:spacing w:val="-3"/>
        </w:rPr>
        <w:t xml:space="preserve"> </w:t>
      </w:r>
      <w:r w:rsidRPr="003D2157">
        <w:t>and</w:t>
      </w:r>
      <w:r w:rsidRPr="003D2157">
        <w:rPr>
          <w:spacing w:val="-3"/>
        </w:rPr>
        <w:t xml:space="preserve"> </w:t>
      </w:r>
      <w:r w:rsidRPr="003D2157">
        <w:t>cannot</w:t>
      </w:r>
      <w:r w:rsidRPr="003D2157">
        <w:rPr>
          <w:spacing w:val="-3"/>
        </w:rPr>
        <w:t xml:space="preserve"> </w:t>
      </w:r>
      <w:r w:rsidRPr="003D2157">
        <w:t>be posed later unless authorized by the Decision-maker.</w:t>
      </w:r>
    </w:p>
    <w:p w14:paraId="3BDCC667" w14:textId="77777777" w:rsidR="0041062F" w:rsidRPr="003D2157" w:rsidRDefault="0041062F" w:rsidP="00A47BC6">
      <w:pPr>
        <w:pStyle w:val="ListParagraph"/>
        <w:widowControl w:val="0"/>
        <w:numPr>
          <w:ilvl w:val="2"/>
          <w:numId w:val="52"/>
        </w:numPr>
        <w:tabs>
          <w:tab w:val="left" w:pos="1557"/>
        </w:tabs>
        <w:autoSpaceDE w:val="0"/>
        <w:autoSpaceDN w:val="0"/>
        <w:spacing w:before="7" w:line="232" w:lineRule="auto"/>
        <w:ind w:right="357"/>
        <w:contextualSpacing w:val="0"/>
      </w:pPr>
      <w:r w:rsidRPr="003D2157">
        <w:t>The</w:t>
      </w:r>
      <w:r w:rsidRPr="003D2157">
        <w:rPr>
          <w:spacing w:val="-5"/>
        </w:rPr>
        <w:t xml:space="preserve"> </w:t>
      </w:r>
      <w:r w:rsidRPr="003D2157">
        <w:t>Investigator</w:t>
      </w:r>
      <w:r w:rsidRPr="003D2157">
        <w:rPr>
          <w:spacing w:val="-5"/>
        </w:rPr>
        <w:t xml:space="preserve"> </w:t>
      </w:r>
      <w:r w:rsidRPr="003D2157">
        <w:t>will</w:t>
      </w:r>
      <w:r w:rsidRPr="003D2157">
        <w:rPr>
          <w:spacing w:val="-5"/>
        </w:rPr>
        <w:t xml:space="preserve"> </w:t>
      </w:r>
      <w:r w:rsidRPr="003D2157">
        <w:t>share</w:t>
      </w:r>
      <w:r w:rsidRPr="003D2157">
        <w:rPr>
          <w:spacing w:val="-5"/>
        </w:rPr>
        <w:t xml:space="preserve"> </w:t>
      </w:r>
      <w:r w:rsidRPr="003D2157">
        <w:t>all</w:t>
      </w:r>
      <w:r w:rsidRPr="003D2157">
        <w:rPr>
          <w:spacing w:val="-5"/>
        </w:rPr>
        <w:t xml:space="preserve"> </w:t>
      </w:r>
      <w:r w:rsidRPr="003D2157">
        <w:t>party-proposed</w:t>
      </w:r>
      <w:r w:rsidRPr="003D2157">
        <w:rPr>
          <w:spacing w:val="-5"/>
        </w:rPr>
        <w:t xml:space="preserve"> </w:t>
      </w:r>
      <w:r w:rsidRPr="003D2157">
        <w:t>questions</w:t>
      </w:r>
      <w:r w:rsidRPr="003D2157">
        <w:rPr>
          <w:spacing w:val="-5"/>
        </w:rPr>
        <w:t xml:space="preserve"> </w:t>
      </w:r>
      <w:r w:rsidRPr="003D2157">
        <w:t>with</w:t>
      </w:r>
      <w:r w:rsidRPr="003D2157">
        <w:rPr>
          <w:spacing w:val="-5"/>
        </w:rPr>
        <w:t xml:space="preserve"> </w:t>
      </w:r>
      <w:r w:rsidRPr="003D2157">
        <w:t>the</w:t>
      </w:r>
      <w:r w:rsidRPr="003D2157">
        <w:rPr>
          <w:spacing w:val="-5"/>
        </w:rPr>
        <w:t xml:space="preserve"> </w:t>
      </w:r>
      <w:r w:rsidRPr="003D2157">
        <w:t>Decision-maker,</w:t>
      </w:r>
      <w:r w:rsidRPr="003D2157">
        <w:rPr>
          <w:spacing w:val="-5"/>
        </w:rPr>
        <w:t xml:space="preserve"> </w:t>
      </w:r>
      <w:r w:rsidRPr="003D2157">
        <w:lastRenderedPageBreak/>
        <w:t xml:space="preserve">who will finalize the list with the Investigator to ensure all questions are both relevant and </w:t>
      </w:r>
      <w:r w:rsidRPr="003D2157">
        <w:rPr>
          <w:spacing w:val="-2"/>
        </w:rPr>
        <w:t>permissible.</w:t>
      </w:r>
    </w:p>
    <w:p w14:paraId="1FB42128" w14:textId="01A1177F" w:rsidR="0041062F" w:rsidRPr="003D2157" w:rsidRDefault="0041062F" w:rsidP="00A47BC6">
      <w:pPr>
        <w:pStyle w:val="ListParagraph"/>
        <w:widowControl w:val="0"/>
        <w:numPr>
          <w:ilvl w:val="2"/>
          <w:numId w:val="52"/>
        </w:numPr>
        <w:tabs>
          <w:tab w:val="left" w:pos="1556"/>
        </w:tabs>
        <w:autoSpaceDE w:val="0"/>
        <w:autoSpaceDN w:val="0"/>
        <w:spacing w:before="2" w:line="263" w:lineRule="exact"/>
        <w:ind w:left="1556" w:hanging="359"/>
        <w:contextualSpacing w:val="0"/>
      </w:pPr>
      <w:r w:rsidRPr="003D2157">
        <w:t>Repetitive,</w:t>
      </w:r>
      <w:r w:rsidRPr="003D2157">
        <w:rPr>
          <w:spacing w:val="-8"/>
        </w:rPr>
        <w:t xml:space="preserve"> </w:t>
      </w:r>
      <w:r w:rsidRPr="003D2157">
        <w:t>irrelevant,</w:t>
      </w:r>
      <w:r w:rsidRPr="003D2157">
        <w:rPr>
          <w:spacing w:val="-6"/>
        </w:rPr>
        <w:t xml:space="preserve"> </w:t>
      </w:r>
      <w:r w:rsidRPr="003D2157">
        <w:t>or</w:t>
      </w:r>
      <w:r w:rsidRPr="003D2157">
        <w:rPr>
          <w:spacing w:val="-6"/>
        </w:rPr>
        <w:t xml:space="preserve"> </w:t>
      </w:r>
      <w:r w:rsidRPr="003D2157">
        <w:t>harassing</w:t>
      </w:r>
      <w:r w:rsidRPr="003D2157">
        <w:rPr>
          <w:spacing w:val="-6"/>
        </w:rPr>
        <w:t xml:space="preserve"> </w:t>
      </w:r>
      <w:r w:rsidRPr="003D2157">
        <w:t>questions</w:t>
      </w:r>
      <w:r w:rsidRPr="003D2157">
        <w:rPr>
          <w:spacing w:val="-6"/>
        </w:rPr>
        <w:t xml:space="preserve"> </w:t>
      </w:r>
      <w:r w:rsidRPr="003D2157">
        <w:t>of</w:t>
      </w:r>
      <w:r w:rsidRPr="003D2157">
        <w:rPr>
          <w:spacing w:val="-5"/>
        </w:rPr>
        <w:t xml:space="preserve"> </w:t>
      </w:r>
      <w:r w:rsidRPr="003D2157">
        <w:t>any</w:t>
      </w:r>
      <w:r w:rsidRPr="003D2157">
        <w:rPr>
          <w:spacing w:val="-6"/>
        </w:rPr>
        <w:t xml:space="preserve"> </w:t>
      </w:r>
      <w:r w:rsidRPr="003D2157">
        <w:t>party</w:t>
      </w:r>
      <w:r w:rsidRPr="003D2157">
        <w:rPr>
          <w:spacing w:val="-6"/>
        </w:rPr>
        <w:t xml:space="preserve"> </w:t>
      </w:r>
      <w:r w:rsidRPr="003D2157">
        <w:t>or</w:t>
      </w:r>
      <w:r w:rsidRPr="003D2157">
        <w:rPr>
          <w:spacing w:val="-6"/>
        </w:rPr>
        <w:t xml:space="preserve"> </w:t>
      </w:r>
      <w:r w:rsidRPr="003D2157">
        <w:t>witness</w:t>
      </w:r>
      <w:r w:rsidRPr="003D2157">
        <w:rPr>
          <w:spacing w:val="-6"/>
        </w:rPr>
        <w:t xml:space="preserve"> </w:t>
      </w:r>
      <w:r w:rsidRPr="003D2157">
        <w:t>are</w:t>
      </w:r>
      <w:r w:rsidRPr="003D2157">
        <w:rPr>
          <w:spacing w:val="-5"/>
        </w:rPr>
        <w:t xml:space="preserve"> </w:t>
      </w:r>
      <w:r w:rsidRPr="003D2157">
        <w:rPr>
          <w:spacing w:val="-2"/>
        </w:rPr>
        <w:t>prohibited.</w:t>
      </w:r>
    </w:p>
    <w:p w14:paraId="5C68B6CC" w14:textId="77777777" w:rsidR="0041062F" w:rsidRPr="003D2157" w:rsidRDefault="0041062F" w:rsidP="00A47BC6">
      <w:pPr>
        <w:pStyle w:val="ListParagraph"/>
        <w:widowControl w:val="0"/>
        <w:numPr>
          <w:ilvl w:val="1"/>
          <w:numId w:val="52"/>
        </w:numPr>
        <w:tabs>
          <w:tab w:val="left" w:pos="837"/>
        </w:tabs>
        <w:autoSpaceDE w:val="0"/>
        <w:autoSpaceDN w:val="0"/>
        <w:spacing w:line="237" w:lineRule="auto"/>
        <w:ind w:right="269"/>
        <w:contextualSpacing w:val="0"/>
      </w:pPr>
      <w:r w:rsidRPr="003D2157">
        <w:t>The Investigator will then hold individual meetings with the Parties and witnesses to ask the questions</w:t>
      </w:r>
      <w:r w:rsidRPr="003D2157">
        <w:rPr>
          <w:spacing w:val="-4"/>
        </w:rPr>
        <w:t xml:space="preserve"> </w:t>
      </w:r>
      <w:r w:rsidRPr="003D2157">
        <w:t>posed</w:t>
      </w:r>
      <w:r w:rsidRPr="003D2157">
        <w:rPr>
          <w:spacing w:val="-4"/>
        </w:rPr>
        <w:t xml:space="preserve"> </w:t>
      </w:r>
      <w:r w:rsidRPr="003D2157">
        <w:t>by</w:t>
      </w:r>
      <w:r w:rsidRPr="003D2157">
        <w:rPr>
          <w:spacing w:val="-4"/>
        </w:rPr>
        <w:t xml:space="preserve"> </w:t>
      </w:r>
      <w:r w:rsidRPr="003D2157">
        <w:t>the</w:t>
      </w:r>
      <w:r w:rsidRPr="003D2157">
        <w:rPr>
          <w:spacing w:val="-4"/>
        </w:rPr>
        <w:t xml:space="preserve"> </w:t>
      </w:r>
      <w:r w:rsidRPr="003D2157">
        <w:t>Decision-maker,</w:t>
      </w:r>
      <w:r w:rsidRPr="003D2157">
        <w:rPr>
          <w:spacing w:val="-4"/>
        </w:rPr>
        <w:t xml:space="preserve"> </w:t>
      </w:r>
      <w:r w:rsidRPr="003D2157">
        <w:t>as</w:t>
      </w:r>
      <w:r w:rsidRPr="003D2157">
        <w:rPr>
          <w:spacing w:val="-4"/>
        </w:rPr>
        <w:t xml:space="preserve"> </w:t>
      </w:r>
      <w:r w:rsidRPr="003D2157">
        <w:t>well</w:t>
      </w:r>
      <w:r w:rsidRPr="003D2157">
        <w:rPr>
          <w:spacing w:val="-4"/>
        </w:rPr>
        <w:t xml:space="preserve"> </w:t>
      </w:r>
      <w:r w:rsidRPr="003D2157">
        <w:t>as</w:t>
      </w:r>
      <w:r w:rsidRPr="003D2157">
        <w:rPr>
          <w:spacing w:val="-4"/>
        </w:rPr>
        <w:t xml:space="preserve"> </w:t>
      </w:r>
      <w:r w:rsidRPr="003D2157">
        <w:t>the</w:t>
      </w:r>
      <w:r w:rsidRPr="003D2157">
        <w:rPr>
          <w:spacing w:val="-4"/>
        </w:rPr>
        <w:t xml:space="preserve"> </w:t>
      </w:r>
      <w:r w:rsidRPr="003D2157">
        <w:t>questions</w:t>
      </w:r>
      <w:r w:rsidRPr="003D2157">
        <w:rPr>
          <w:spacing w:val="-4"/>
        </w:rPr>
        <w:t xml:space="preserve"> </w:t>
      </w:r>
      <w:r w:rsidRPr="003D2157">
        <w:t>proposed</w:t>
      </w:r>
      <w:r w:rsidRPr="003D2157">
        <w:rPr>
          <w:spacing w:val="-4"/>
        </w:rPr>
        <w:t xml:space="preserve"> </w:t>
      </w:r>
      <w:r w:rsidRPr="003D2157">
        <w:t>by</w:t>
      </w:r>
      <w:r w:rsidRPr="003D2157">
        <w:rPr>
          <w:spacing w:val="-4"/>
        </w:rPr>
        <w:t xml:space="preserve"> </w:t>
      </w:r>
      <w:r w:rsidRPr="003D2157">
        <w:t>the</w:t>
      </w:r>
      <w:r w:rsidRPr="003D2157">
        <w:rPr>
          <w:spacing w:val="-4"/>
        </w:rPr>
        <w:t xml:space="preserve"> </w:t>
      </w:r>
      <w:r w:rsidRPr="003D2157">
        <w:t>Parties</w:t>
      </w:r>
      <w:r w:rsidRPr="003D2157">
        <w:rPr>
          <w:spacing w:val="-4"/>
        </w:rPr>
        <w:t xml:space="preserve"> </w:t>
      </w:r>
      <w:r w:rsidRPr="003D2157">
        <w:t>that have been deemed relevant and not duplicative, including questions intended to assess credibility. These meetings will be recorded and transcribed.</w:t>
      </w:r>
    </w:p>
    <w:p w14:paraId="3839A3F3" w14:textId="77777777" w:rsidR="0041062F" w:rsidRPr="003D2157" w:rsidRDefault="0041062F" w:rsidP="00A47BC6">
      <w:pPr>
        <w:pStyle w:val="ListParagraph"/>
        <w:widowControl w:val="0"/>
        <w:numPr>
          <w:ilvl w:val="2"/>
          <w:numId w:val="52"/>
        </w:numPr>
        <w:tabs>
          <w:tab w:val="left" w:pos="1557"/>
        </w:tabs>
        <w:autoSpaceDE w:val="0"/>
        <w:autoSpaceDN w:val="0"/>
        <w:spacing w:line="232" w:lineRule="auto"/>
        <w:ind w:right="445"/>
        <w:contextualSpacing w:val="0"/>
      </w:pPr>
      <w:r w:rsidRPr="003D2157">
        <w:t>For any question deemed not relevant or duplicative, the Investigator will provide a rationale</w:t>
      </w:r>
      <w:r w:rsidRPr="003D2157">
        <w:rPr>
          <w:spacing w:val="-4"/>
        </w:rPr>
        <w:t xml:space="preserve"> </w:t>
      </w:r>
      <w:r w:rsidRPr="003D2157">
        <w:t>for</w:t>
      </w:r>
      <w:r w:rsidRPr="003D2157">
        <w:rPr>
          <w:spacing w:val="-4"/>
        </w:rPr>
        <w:t xml:space="preserve"> </w:t>
      </w:r>
      <w:r w:rsidRPr="003D2157">
        <w:t>not</w:t>
      </w:r>
      <w:r w:rsidRPr="003D2157">
        <w:rPr>
          <w:spacing w:val="-4"/>
        </w:rPr>
        <w:t xml:space="preserve"> </w:t>
      </w:r>
      <w:r w:rsidRPr="003D2157">
        <w:t>asking</w:t>
      </w:r>
      <w:r w:rsidRPr="003D2157">
        <w:rPr>
          <w:spacing w:val="-4"/>
        </w:rPr>
        <w:t xml:space="preserve"> </w:t>
      </w:r>
      <w:r w:rsidRPr="003D2157">
        <w:t>the</w:t>
      </w:r>
      <w:r w:rsidRPr="003D2157">
        <w:rPr>
          <w:spacing w:val="-4"/>
        </w:rPr>
        <w:t xml:space="preserve"> </w:t>
      </w:r>
      <w:r w:rsidRPr="003D2157">
        <w:t>question,</w:t>
      </w:r>
      <w:r w:rsidRPr="003D2157">
        <w:rPr>
          <w:spacing w:val="-4"/>
        </w:rPr>
        <w:t xml:space="preserve"> </w:t>
      </w:r>
      <w:r w:rsidRPr="003D2157">
        <w:t>either</w:t>
      </w:r>
      <w:r w:rsidRPr="003D2157">
        <w:rPr>
          <w:spacing w:val="-4"/>
        </w:rPr>
        <w:t xml:space="preserve"> </w:t>
      </w:r>
      <w:r w:rsidRPr="003D2157">
        <w:t>during</w:t>
      </w:r>
      <w:r w:rsidRPr="003D2157">
        <w:rPr>
          <w:spacing w:val="-4"/>
        </w:rPr>
        <w:t xml:space="preserve"> </w:t>
      </w:r>
      <w:r w:rsidRPr="003D2157">
        <w:t>the</w:t>
      </w:r>
      <w:r w:rsidRPr="003D2157">
        <w:rPr>
          <w:spacing w:val="-4"/>
        </w:rPr>
        <w:t xml:space="preserve"> </w:t>
      </w:r>
      <w:r w:rsidRPr="003D2157">
        <w:t>recorded</w:t>
      </w:r>
      <w:r w:rsidRPr="003D2157">
        <w:rPr>
          <w:spacing w:val="-4"/>
        </w:rPr>
        <w:t xml:space="preserve"> </w:t>
      </w:r>
      <w:r w:rsidRPr="003D2157">
        <w:t>meeting,</w:t>
      </w:r>
      <w:r w:rsidRPr="003D2157">
        <w:rPr>
          <w:spacing w:val="-4"/>
        </w:rPr>
        <w:t xml:space="preserve"> </w:t>
      </w:r>
      <w:r w:rsidRPr="003D2157">
        <w:t>or</w:t>
      </w:r>
      <w:r w:rsidRPr="003D2157">
        <w:rPr>
          <w:spacing w:val="-4"/>
        </w:rPr>
        <w:t xml:space="preserve"> </w:t>
      </w:r>
      <w:r w:rsidRPr="003D2157">
        <w:t>in</w:t>
      </w:r>
      <w:r w:rsidRPr="003D2157">
        <w:rPr>
          <w:spacing w:val="-4"/>
        </w:rPr>
        <w:t xml:space="preserve"> </w:t>
      </w:r>
      <w:r w:rsidRPr="003D2157">
        <w:t>writing (typically as an appendix to the Final Investigation Report).</w:t>
      </w:r>
    </w:p>
    <w:p w14:paraId="16537413" w14:textId="77777777" w:rsidR="0041062F" w:rsidRPr="003D2157" w:rsidRDefault="0041062F" w:rsidP="00A47BC6">
      <w:pPr>
        <w:pStyle w:val="ListParagraph"/>
        <w:widowControl w:val="0"/>
        <w:numPr>
          <w:ilvl w:val="1"/>
          <w:numId w:val="52"/>
        </w:numPr>
        <w:tabs>
          <w:tab w:val="left" w:pos="837"/>
        </w:tabs>
        <w:autoSpaceDE w:val="0"/>
        <w:autoSpaceDN w:val="0"/>
        <w:spacing w:line="237" w:lineRule="auto"/>
        <w:ind w:right="509"/>
        <w:contextualSpacing w:val="0"/>
      </w:pPr>
      <w:r w:rsidRPr="003D2157">
        <w:t>Typically, within three (3) business days of the last of these meetings, the recordings or transcripts</w:t>
      </w:r>
      <w:r w:rsidRPr="003D2157">
        <w:rPr>
          <w:spacing w:val="-4"/>
        </w:rPr>
        <w:t xml:space="preserve"> </w:t>
      </w:r>
      <w:r w:rsidRPr="003D2157">
        <w:t>of</w:t>
      </w:r>
      <w:r w:rsidRPr="003D2157">
        <w:rPr>
          <w:spacing w:val="-4"/>
        </w:rPr>
        <w:t xml:space="preserve"> </w:t>
      </w:r>
      <w:r w:rsidRPr="003D2157">
        <w:t>them</w:t>
      </w:r>
      <w:r w:rsidRPr="003D2157">
        <w:rPr>
          <w:spacing w:val="-4"/>
        </w:rPr>
        <w:t xml:space="preserve"> </w:t>
      </w:r>
      <w:r w:rsidRPr="003D2157">
        <w:t>will</w:t>
      </w:r>
      <w:r w:rsidRPr="003D2157">
        <w:rPr>
          <w:spacing w:val="-4"/>
        </w:rPr>
        <w:t xml:space="preserve"> </w:t>
      </w:r>
      <w:r w:rsidRPr="003D2157">
        <w:t>be</w:t>
      </w:r>
      <w:r w:rsidRPr="003D2157">
        <w:rPr>
          <w:spacing w:val="-4"/>
        </w:rPr>
        <w:t xml:space="preserve"> </w:t>
      </w:r>
      <w:r w:rsidRPr="003D2157">
        <w:t>provided</w:t>
      </w:r>
      <w:r w:rsidRPr="003D2157">
        <w:rPr>
          <w:spacing w:val="-4"/>
        </w:rPr>
        <w:t xml:space="preserve"> </w:t>
      </w:r>
      <w:r w:rsidRPr="003D2157">
        <w:t>to</w:t>
      </w:r>
      <w:r w:rsidRPr="003D2157">
        <w:rPr>
          <w:spacing w:val="-4"/>
        </w:rPr>
        <w:t xml:space="preserve"> </w:t>
      </w:r>
      <w:r w:rsidRPr="003D2157">
        <w:t>the</w:t>
      </w:r>
      <w:r w:rsidRPr="003D2157">
        <w:rPr>
          <w:spacing w:val="-4"/>
        </w:rPr>
        <w:t xml:space="preserve"> </w:t>
      </w:r>
      <w:r w:rsidRPr="003D2157">
        <w:t>Parties</w:t>
      </w:r>
      <w:r w:rsidRPr="003D2157">
        <w:rPr>
          <w:spacing w:val="-4"/>
        </w:rPr>
        <w:t xml:space="preserve"> </w:t>
      </w:r>
      <w:r w:rsidRPr="003D2157">
        <w:t>for</w:t>
      </w:r>
      <w:r w:rsidRPr="003D2157">
        <w:rPr>
          <w:spacing w:val="-4"/>
        </w:rPr>
        <w:t xml:space="preserve"> </w:t>
      </w:r>
      <w:r w:rsidRPr="003D2157">
        <w:t>their</w:t>
      </w:r>
      <w:r w:rsidRPr="003D2157">
        <w:rPr>
          <w:spacing w:val="-4"/>
        </w:rPr>
        <w:t xml:space="preserve"> </w:t>
      </w:r>
      <w:r w:rsidRPr="003D2157">
        <w:t>review.</w:t>
      </w:r>
      <w:r w:rsidRPr="003D2157">
        <w:rPr>
          <w:spacing w:val="-8"/>
        </w:rPr>
        <w:t xml:space="preserve"> </w:t>
      </w:r>
      <w:r w:rsidRPr="003D2157">
        <w:t>The</w:t>
      </w:r>
      <w:r w:rsidRPr="003D2157">
        <w:rPr>
          <w:spacing w:val="-4"/>
        </w:rPr>
        <w:t xml:space="preserve"> </w:t>
      </w:r>
      <w:r w:rsidRPr="003D2157">
        <w:t>Parties</w:t>
      </w:r>
      <w:r w:rsidRPr="003D2157">
        <w:rPr>
          <w:spacing w:val="-4"/>
        </w:rPr>
        <w:t xml:space="preserve"> </w:t>
      </w:r>
      <w:r w:rsidRPr="003D2157">
        <w:t>will</w:t>
      </w:r>
      <w:r w:rsidRPr="003D2157">
        <w:rPr>
          <w:spacing w:val="-4"/>
        </w:rPr>
        <w:t xml:space="preserve"> </w:t>
      </w:r>
      <w:r w:rsidRPr="003D2157">
        <w:t>then</w:t>
      </w:r>
      <w:r w:rsidRPr="003D2157">
        <w:rPr>
          <w:spacing w:val="-4"/>
        </w:rPr>
        <w:t xml:space="preserve"> </w:t>
      </w:r>
      <w:r w:rsidRPr="003D2157">
        <w:t>have five (5) business days to review these recordings or transcripts and propose any follow-up questions for the Investigator to ask.</w:t>
      </w:r>
    </w:p>
    <w:p w14:paraId="1A98CBBB" w14:textId="77777777" w:rsidR="0041062F" w:rsidRPr="003D2157" w:rsidRDefault="0041062F" w:rsidP="00A47BC6">
      <w:pPr>
        <w:pStyle w:val="ListParagraph"/>
        <w:widowControl w:val="0"/>
        <w:numPr>
          <w:ilvl w:val="1"/>
          <w:numId w:val="52"/>
        </w:numPr>
        <w:tabs>
          <w:tab w:val="left" w:pos="837"/>
        </w:tabs>
        <w:autoSpaceDE w:val="0"/>
        <w:autoSpaceDN w:val="0"/>
        <w:spacing w:before="3" w:line="237" w:lineRule="auto"/>
        <w:ind w:right="378"/>
        <w:contextualSpacing w:val="0"/>
      </w:pPr>
      <w:r w:rsidRPr="003D2157">
        <w:t>The Investigator will review the proposed questions with the Decision-maker to determine relevance</w:t>
      </w:r>
      <w:r w:rsidRPr="003D2157">
        <w:rPr>
          <w:spacing w:val="-7"/>
        </w:rPr>
        <w:t xml:space="preserve"> </w:t>
      </w:r>
      <w:r w:rsidRPr="003D2157">
        <w:t>and</w:t>
      </w:r>
      <w:r w:rsidRPr="003D2157">
        <w:rPr>
          <w:spacing w:val="-7"/>
        </w:rPr>
        <w:t xml:space="preserve"> </w:t>
      </w:r>
      <w:r w:rsidRPr="003D2157">
        <w:t>permissibility.</w:t>
      </w:r>
      <w:r w:rsidRPr="003D2157">
        <w:rPr>
          <w:spacing w:val="-7"/>
        </w:rPr>
        <w:t xml:space="preserve"> </w:t>
      </w:r>
      <w:r w:rsidRPr="003D2157">
        <w:t>If</w:t>
      </w:r>
      <w:r w:rsidRPr="003D2157">
        <w:rPr>
          <w:spacing w:val="-7"/>
        </w:rPr>
        <w:t xml:space="preserve"> </w:t>
      </w:r>
      <w:r w:rsidRPr="003D2157">
        <w:t>deemed</w:t>
      </w:r>
      <w:r w:rsidRPr="003D2157">
        <w:rPr>
          <w:spacing w:val="-7"/>
        </w:rPr>
        <w:t xml:space="preserve"> </w:t>
      </w:r>
      <w:r w:rsidRPr="003D2157">
        <w:t>necessary,</w:t>
      </w:r>
      <w:r w:rsidRPr="003D2157">
        <w:rPr>
          <w:spacing w:val="-7"/>
        </w:rPr>
        <w:t xml:space="preserve"> </w:t>
      </w:r>
      <w:r w:rsidRPr="003D2157">
        <w:t>the</w:t>
      </w:r>
      <w:r w:rsidRPr="003D2157">
        <w:rPr>
          <w:spacing w:val="-7"/>
        </w:rPr>
        <w:t xml:space="preserve"> </w:t>
      </w:r>
      <w:r w:rsidRPr="003D2157">
        <w:t>Investigator</w:t>
      </w:r>
      <w:r w:rsidRPr="003D2157">
        <w:rPr>
          <w:spacing w:val="-7"/>
        </w:rPr>
        <w:t xml:space="preserve"> </w:t>
      </w:r>
      <w:r w:rsidRPr="003D2157">
        <w:t>will</w:t>
      </w:r>
      <w:r w:rsidRPr="003D2157">
        <w:rPr>
          <w:spacing w:val="-7"/>
        </w:rPr>
        <w:t xml:space="preserve"> </w:t>
      </w:r>
      <w:r w:rsidRPr="003D2157">
        <w:t>then</w:t>
      </w:r>
      <w:r w:rsidRPr="003D2157">
        <w:rPr>
          <w:spacing w:val="-7"/>
        </w:rPr>
        <w:t xml:space="preserve"> </w:t>
      </w:r>
      <w:r w:rsidRPr="003D2157">
        <w:t>meet</w:t>
      </w:r>
      <w:r w:rsidRPr="003D2157">
        <w:rPr>
          <w:spacing w:val="-7"/>
        </w:rPr>
        <w:t xml:space="preserve"> </w:t>
      </w:r>
      <w:r w:rsidRPr="003D2157">
        <w:t>individually with the Parties or witnesses for whom there are relevant, and not duplicative, follow-up questions. These follow-up meetings will also be recorded, and the Parties will receive the recordings or transcripts of these meetings. This final round of questioning is the last round permitted, unless permission is granted to extend by the Decision-maker.</w:t>
      </w:r>
    </w:p>
    <w:p w14:paraId="36DC9B76" w14:textId="77777777" w:rsidR="003A7842" w:rsidRDefault="0041062F" w:rsidP="00A47BC6">
      <w:pPr>
        <w:pStyle w:val="ListParagraph"/>
        <w:widowControl w:val="0"/>
        <w:numPr>
          <w:ilvl w:val="1"/>
          <w:numId w:val="52"/>
        </w:numPr>
        <w:tabs>
          <w:tab w:val="left" w:pos="837"/>
        </w:tabs>
        <w:autoSpaceDE w:val="0"/>
        <w:autoSpaceDN w:val="0"/>
        <w:spacing w:before="8" w:line="237" w:lineRule="auto"/>
        <w:ind w:right="571"/>
        <w:contextualSpacing w:val="0"/>
        <w:jc w:val="both"/>
      </w:pPr>
      <w:r w:rsidRPr="003D2157">
        <w:t>The</w:t>
      </w:r>
      <w:r w:rsidRPr="003D2157">
        <w:rPr>
          <w:spacing w:val="-4"/>
        </w:rPr>
        <w:t xml:space="preserve"> </w:t>
      </w:r>
      <w:r w:rsidRPr="003D2157">
        <w:t>Investigator</w:t>
      </w:r>
      <w:r w:rsidRPr="003D2157">
        <w:rPr>
          <w:spacing w:val="-4"/>
        </w:rPr>
        <w:t xml:space="preserve"> </w:t>
      </w:r>
      <w:r w:rsidRPr="003D2157">
        <w:t>will</w:t>
      </w:r>
      <w:r w:rsidRPr="003D2157">
        <w:rPr>
          <w:spacing w:val="-4"/>
        </w:rPr>
        <w:t xml:space="preserve"> </w:t>
      </w:r>
      <w:r w:rsidRPr="003D2157">
        <w:t>then</w:t>
      </w:r>
      <w:r w:rsidRPr="003D2157">
        <w:rPr>
          <w:spacing w:val="-4"/>
        </w:rPr>
        <w:t xml:space="preserve"> </w:t>
      </w:r>
      <w:r w:rsidRPr="003D2157">
        <w:t>incorporate</w:t>
      </w:r>
      <w:r w:rsidRPr="003D2157">
        <w:rPr>
          <w:spacing w:val="-4"/>
        </w:rPr>
        <w:t xml:space="preserve"> </w:t>
      </w:r>
      <w:r w:rsidRPr="003D2157">
        <w:t>any</w:t>
      </w:r>
      <w:r w:rsidRPr="003D2157">
        <w:rPr>
          <w:spacing w:val="-4"/>
        </w:rPr>
        <w:t xml:space="preserve"> </w:t>
      </w:r>
      <w:r w:rsidRPr="003D2157">
        <w:t>new,</w:t>
      </w:r>
      <w:r w:rsidRPr="003D2157">
        <w:rPr>
          <w:spacing w:val="-4"/>
        </w:rPr>
        <w:t xml:space="preserve"> </w:t>
      </w:r>
      <w:r w:rsidRPr="003D2157">
        <w:t>relevant</w:t>
      </w:r>
      <w:r w:rsidRPr="003D2157">
        <w:rPr>
          <w:spacing w:val="-4"/>
        </w:rPr>
        <w:t xml:space="preserve"> </w:t>
      </w:r>
      <w:r w:rsidRPr="003D2157">
        <w:t>evidence</w:t>
      </w:r>
      <w:r w:rsidRPr="003D2157">
        <w:rPr>
          <w:spacing w:val="-4"/>
        </w:rPr>
        <w:t xml:space="preserve"> </w:t>
      </w:r>
      <w:r w:rsidRPr="003D2157">
        <w:t>and</w:t>
      </w:r>
      <w:r w:rsidRPr="003D2157">
        <w:rPr>
          <w:spacing w:val="-4"/>
        </w:rPr>
        <w:t xml:space="preserve"> </w:t>
      </w:r>
      <w:r w:rsidRPr="003D2157">
        <w:t>information</w:t>
      </w:r>
      <w:r w:rsidRPr="003D2157">
        <w:rPr>
          <w:spacing w:val="-4"/>
        </w:rPr>
        <w:t xml:space="preserve"> </w:t>
      </w:r>
      <w:r w:rsidRPr="003D2157">
        <w:t>obtained through</w:t>
      </w:r>
      <w:r w:rsidRPr="003D2157">
        <w:rPr>
          <w:spacing w:val="-4"/>
        </w:rPr>
        <w:t xml:space="preserve"> </w:t>
      </w:r>
      <w:r w:rsidRPr="003D2157">
        <w:t>the</w:t>
      </w:r>
      <w:r w:rsidRPr="003D2157">
        <w:rPr>
          <w:spacing w:val="-4"/>
        </w:rPr>
        <w:t xml:space="preserve"> </w:t>
      </w:r>
      <w:r w:rsidRPr="003D2157">
        <w:t>Parties’</w:t>
      </w:r>
      <w:r w:rsidRPr="003D2157">
        <w:rPr>
          <w:spacing w:val="-11"/>
        </w:rPr>
        <w:t xml:space="preserve"> </w:t>
      </w:r>
      <w:r w:rsidRPr="003D2157">
        <w:t>review</w:t>
      </w:r>
      <w:r w:rsidRPr="003D2157">
        <w:rPr>
          <w:spacing w:val="-4"/>
        </w:rPr>
        <w:t xml:space="preserve"> </w:t>
      </w:r>
      <w:r w:rsidRPr="003D2157">
        <w:t>of</w:t>
      </w:r>
      <w:r w:rsidRPr="003D2157">
        <w:rPr>
          <w:spacing w:val="-4"/>
        </w:rPr>
        <w:t xml:space="preserve"> </w:t>
      </w:r>
      <w:r w:rsidRPr="003D2157">
        <w:t>the</w:t>
      </w:r>
      <w:r w:rsidRPr="003D2157">
        <w:rPr>
          <w:spacing w:val="-4"/>
        </w:rPr>
        <w:t xml:space="preserve"> </w:t>
      </w:r>
      <w:r w:rsidRPr="003D2157">
        <w:t>Draft</w:t>
      </w:r>
      <w:r w:rsidRPr="003D2157">
        <w:rPr>
          <w:spacing w:val="-4"/>
        </w:rPr>
        <w:t xml:space="preserve"> </w:t>
      </w:r>
      <w:r w:rsidRPr="003D2157">
        <w:t>Investigation</w:t>
      </w:r>
      <w:r w:rsidRPr="003D2157">
        <w:rPr>
          <w:spacing w:val="-4"/>
        </w:rPr>
        <w:t xml:space="preserve"> </w:t>
      </w:r>
      <w:r w:rsidRPr="003D2157">
        <w:t>Report,</w:t>
      </w:r>
      <w:r w:rsidRPr="003D2157">
        <w:rPr>
          <w:spacing w:val="-4"/>
        </w:rPr>
        <w:t xml:space="preserve"> </w:t>
      </w:r>
      <w:r w:rsidRPr="003D2157">
        <w:t>the</w:t>
      </w:r>
      <w:r w:rsidRPr="003D2157">
        <w:rPr>
          <w:spacing w:val="-4"/>
        </w:rPr>
        <w:t xml:space="preserve"> </w:t>
      </w:r>
      <w:r w:rsidRPr="003D2157">
        <w:t>questioning,</w:t>
      </w:r>
      <w:r w:rsidRPr="003D2157">
        <w:rPr>
          <w:spacing w:val="-4"/>
        </w:rPr>
        <w:t xml:space="preserve"> </w:t>
      </w:r>
      <w:r w:rsidRPr="003D2157">
        <w:t>and</w:t>
      </w:r>
      <w:r w:rsidRPr="003D2157">
        <w:rPr>
          <w:spacing w:val="-4"/>
        </w:rPr>
        <w:t xml:space="preserve"> </w:t>
      </w:r>
      <w:r w:rsidRPr="003D2157">
        <w:t>follow-up meetings into a Final Investigation Report.</w:t>
      </w:r>
    </w:p>
    <w:p w14:paraId="3786B370" w14:textId="76E12886" w:rsidR="0041062F" w:rsidRPr="00F10E91" w:rsidRDefault="0041062F" w:rsidP="00A47BC6">
      <w:pPr>
        <w:pStyle w:val="ListParagraph"/>
        <w:widowControl w:val="0"/>
        <w:numPr>
          <w:ilvl w:val="1"/>
          <w:numId w:val="52"/>
        </w:numPr>
        <w:tabs>
          <w:tab w:val="left" w:pos="837"/>
        </w:tabs>
        <w:autoSpaceDE w:val="0"/>
        <w:autoSpaceDN w:val="0"/>
        <w:spacing w:before="8" w:line="237" w:lineRule="auto"/>
        <w:ind w:right="571"/>
        <w:contextualSpacing w:val="0"/>
        <w:jc w:val="both"/>
      </w:pPr>
      <w:r w:rsidRPr="00F10E91">
        <w:t>The</w:t>
      </w:r>
      <w:r w:rsidRPr="003A7842">
        <w:rPr>
          <w:spacing w:val="-2"/>
        </w:rPr>
        <w:t xml:space="preserve"> </w:t>
      </w:r>
      <w:r w:rsidRPr="00F10E91">
        <w:t>Investigator</w:t>
      </w:r>
      <w:r w:rsidRPr="003A7842">
        <w:rPr>
          <w:spacing w:val="-2"/>
        </w:rPr>
        <w:t xml:space="preserve"> </w:t>
      </w:r>
      <w:r w:rsidRPr="00F10E91">
        <w:t>will</w:t>
      </w:r>
      <w:r w:rsidRPr="003A7842">
        <w:rPr>
          <w:spacing w:val="-2"/>
        </w:rPr>
        <w:t xml:space="preserve"> </w:t>
      </w:r>
      <w:r w:rsidRPr="00F10E91">
        <w:t>also</w:t>
      </w:r>
      <w:r w:rsidRPr="003A7842">
        <w:rPr>
          <w:spacing w:val="-2"/>
        </w:rPr>
        <w:t xml:space="preserve"> </w:t>
      </w:r>
      <w:r w:rsidRPr="00F10E91">
        <w:t>respond</w:t>
      </w:r>
      <w:r w:rsidRPr="003A7842">
        <w:rPr>
          <w:spacing w:val="-2"/>
        </w:rPr>
        <w:t xml:space="preserve"> </w:t>
      </w:r>
      <w:r w:rsidRPr="00F10E91">
        <w:t>in</w:t>
      </w:r>
      <w:r w:rsidRPr="003A7842">
        <w:rPr>
          <w:spacing w:val="-2"/>
        </w:rPr>
        <w:t xml:space="preserve"> </w:t>
      </w:r>
      <w:r w:rsidRPr="00F10E91">
        <w:t>writing</w:t>
      </w:r>
      <w:r w:rsidRPr="003A7842">
        <w:rPr>
          <w:spacing w:val="-2"/>
        </w:rPr>
        <w:t xml:space="preserve"> </w:t>
      </w:r>
      <w:r w:rsidRPr="00F10E91">
        <w:t>(typically</w:t>
      </w:r>
      <w:r w:rsidRPr="003A7842">
        <w:rPr>
          <w:spacing w:val="-2"/>
        </w:rPr>
        <w:t xml:space="preserve"> </w:t>
      </w:r>
      <w:r w:rsidRPr="00F10E91">
        <w:t>within</w:t>
      </w:r>
      <w:r w:rsidRPr="003A7842">
        <w:rPr>
          <w:spacing w:val="-2"/>
        </w:rPr>
        <w:t xml:space="preserve"> </w:t>
      </w:r>
      <w:r w:rsidRPr="00F10E91">
        <w:t>the</w:t>
      </w:r>
      <w:r w:rsidRPr="003A7842">
        <w:rPr>
          <w:spacing w:val="-2"/>
        </w:rPr>
        <w:t xml:space="preserve"> </w:t>
      </w:r>
      <w:r w:rsidRPr="00F10E91">
        <w:t>Final</w:t>
      </w:r>
      <w:r w:rsidRPr="003A7842">
        <w:rPr>
          <w:spacing w:val="-2"/>
        </w:rPr>
        <w:t xml:space="preserve"> </w:t>
      </w:r>
      <w:r w:rsidRPr="00F10E91">
        <w:t>Investigation</w:t>
      </w:r>
      <w:r w:rsidRPr="003A7842">
        <w:rPr>
          <w:spacing w:val="-2"/>
        </w:rPr>
        <w:t xml:space="preserve"> </w:t>
      </w:r>
      <w:r w:rsidRPr="00F10E91">
        <w:t>Report)</w:t>
      </w:r>
      <w:r w:rsidRPr="003A7842">
        <w:rPr>
          <w:spacing w:val="-2"/>
        </w:rPr>
        <w:t xml:space="preserve"> </w:t>
      </w:r>
      <w:r w:rsidRPr="00F10E91">
        <w:t>to the relevant elements of the Parties’ responses to the Draft Investigation Report and incorporate</w:t>
      </w:r>
      <w:r w:rsidRPr="003A7842">
        <w:rPr>
          <w:spacing w:val="-4"/>
        </w:rPr>
        <w:t xml:space="preserve"> </w:t>
      </w:r>
      <w:r w:rsidRPr="00F10E91">
        <w:t>relevant</w:t>
      </w:r>
      <w:r w:rsidRPr="003A7842">
        <w:rPr>
          <w:spacing w:val="-4"/>
        </w:rPr>
        <w:t xml:space="preserve"> </w:t>
      </w:r>
      <w:r w:rsidRPr="00F10E91">
        <w:t>elements</w:t>
      </w:r>
      <w:r w:rsidRPr="003A7842">
        <w:rPr>
          <w:spacing w:val="-4"/>
        </w:rPr>
        <w:t xml:space="preserve"> </w:t>
      </w:r>
      <w:r w:rsidRPr="00F10E91">
        <w:t>of</w:t>
      </w:r>
      <w:r w:rsidRPr="003A7842">
        <w:rPr>
          <w:spacing w:val="-4"/>
        </w:rPr>
        <w:t xml:space="preserve"> </w:t>
      </w:r>
      <w:r w:rsidRPr="00F10E91">
        <w:t>the</w:t>
      </w:r>
      <w:r w:rsidRPr="003A7842">
        <w:rPr>
          <w:spacing w:val="-4"/>
        </w:rPr>
        <w:t xml:space="preserve"> </w:t>
      </w:r>
      <w:r w:rsidRPr="00F10E91">
        <w:t>Parties’</w:t>
      </w:r>
      <w:r w:rsidRPr="003A7842">
        <w:rPr>
          <w:spacing w:val="-12"/>
        </w:rPr>
        <w:t xml:space="preserve"> </w:t>
      </w:r>
      <w:r w:rsidRPr="00F10E91">
        <w:t>written</w:t>
      </w:r>
      <w:r w:rsidRPr="003A7842">
        <w:rPr>
          <w:spacing w:val="-4"/>
        </w:rPr>
        <w:t xml:space="preserve"> </w:t>
      </w:r>
      <w:r w:rsidRPr="00F10E91">
        <w:t>responses,</w:t>
      </w:r>
      <w:r w:rsidRPr="003A7842">
        <w:rPr>
          <w:spacing w:val="-4"/>
        </w:rPr>
        <w:t xml:space="preserve"> </w:t>
      </w:r>
      <w:r w:rsidRPr="00F10E91">
        <w:t>additional</w:t>
      </w:r>
      <w:r w:rsidRPr="003A7842">
        <w:rPr>
          <w:spacing w:val="-4"/>
        </w:rPr>
        <w:t xml:space="preserve"> </w:t>
      </w:r>
      <w:r w:rsidRPr="00F10E91">
        <w:t>relevant</w:t>
      </w:r>
      <w:r w:rsidRPr="003A7842">
        <w:rPr>
          <w:spacing w:val="-4"/>
        </w:rPr>
        <w:t xml:space="preserve"> </w:t>
      </w:r>
      <w:r w:rsidRPr="00F10E91">
        <w:t>evidence, and any necessary revisions into the Final Investigation Report.</w:t>
      </w:r>
    </w:p>
    <w:p w14:paraId="459EAA80" w14:textId="77777777" w:rsidR="0041062F" w:rsidRPr="00F10E91" w:rsidRDefault="0041062F" w:rsidP="00A47BC6">
      <w:pPr>
        <w:pStyle w:val="ListParagraph"/>
        <w:widowControl w:val="0"/>
        <w:numPr>
          <w:ilvl w:val="1"/>
          <w:numId w:val="52"/>
        </w:numPr>
        <w:tabs>
          <w:tab w:val="left" w:pos="837"/>
        </w:tabs>
        <w:autoSpaceDE w:val="0"/>
        <w:autoSpaceDN w:val="0"/>
        <w:spacing w:before="6" w:line="235" w:lineRule="auto"/>
        <w:ind w:right="645"/>
        <w:contextualSpacing w:val="0"/>
      </w:pPr>
      <w:r w:rsidRPr="00F10E91">
        <w:t>The</w:t>
      </w:r>
      <w:r w:rsidRPr="00F10E91">
        <w:rPr>
          <w:spacing w:val="-4"/>
        </w:rPr>
        <w:t xml:space="preserve"> </w:t>
      </w:r>
      <w:r w:rsidRPr="00F10E91">
        <w:t>Investigator</w:t>
      </w:r>
      <w:r w:rsidRPr="00F10E91">
        <w:rPr>
          <w:spacing w:val="-4"/>
        </w:rPr>
        <w:t xml:space="preserve"> </w:t>
      </w:r>
      <w:r w:rsidRPr="00F10E91">
        <w:t>will</w:t>
      </w:r>
      <w:r w:rsidRPr="00F10E91">
        <w:rPr>
          <w:spacing w:val="-4"/>
        </w:rPr>
        <w:t xml:space="preserve"> </w:t>
      </w:r>
      <w:r w:rsidRPr="00F10E91">
        <w:t>then</w:t>
      </w:r>
      <w:r w:rsidRPr="00F10E91">
        <w:rPr>
          <w:spacing w:val="-4"/>
        </w:rPr>
        <w:t xml:space="preserve"> </w:t>
      </w:r>
      <w:r w:rsidRPr="00F10E91">
        <w:t>share</w:t>
      </w:r>
      <w:r w:rsidRPr="00F10E91">
        <w:rPr>
          <w:spacing w:val="-4"/>
        </w:rPr>
        <w:t xml:space="preserve"> </w:t>
      </w:r>
      <w:r w:rsidRPr="00F10E91">
        <w:t>the</w:t>
      </w:r>
      <w:r w:rsidRPr="00F10E91">
        <w:rPr>
          <w:spacing w:val="-4"/>
        </w:rPr>
        <w:t xml:space="preserve"> </w:t>
      </w:r>
      <w:r w:rsidRPr="00F10E91">
        <w:t>Final</w:t>
      </w:r>
      <w:r w:rsidRPr="00F10E91">
        <w:rPr>
          <w:spacing w:val="-4"/>
        </w:rPr>
        <w:t xml:space="preserve"> </w:t>
      </w:r>
      <w:r w:rsidRPr="00F10E91">
        <w:t>Investigation</w:t>
      </w:r>
      <w:r w:rsidRPr="00F10E91">
        <w:rPr>
          <w:spacing w:val="-4"/>
        </w:rPr>
        <w:t xml:space="preserve"> </w:t>
      </w:r>
      <w:r w:rsidRPr="00F10E91">
        <w:t>Report</w:t>
      </w:r>
      <w:r w:rsidRPr="00F10E91">
        <w:rPr>
          <w:spacing w:val="-4"/>
        </w:rPr>
        <w:t xml:space="preserve"> </w:t>
      </w:r>
      <w:r w:rsidRPr="00F10E91">
        <w:t>with</w:t>
      </w:r>
      <w:r w:rsidRPr="00F10E91">
        <w:rPr>
          <w:spacing w:val="-4"/>
        </w:rPr>
        <w:t xml:space="preserve"> </w:t>
      </w:r>
      <w:r w:rsidRPr="00F10E91">
        <w:t>the</w:t>
      </w:r>
      <w:r w:rsidRPr="00F10E91">
        <w:rPr>
          <w:spacing w:val="-8"/>
        </w:rPr>
        <w:t xml:space="preserve"> </w:t>
      </w:r>
      <w:r w:rsidRPr="00F10E91">
        <w:t>Title</w:t>
      </w:r>
      <w:r w:rsidRPr="00F10E91">
        <w:rPr>
          <w:spacing w:val="-4"/>
        </w:rPr>
        <w:t xml:space="preserve"> </w:t>
      </w:r>
      <w:r w:rsidRPr="00F10E91">
        <w:t>IX</w:t>
      </w:r>
      <w:r w:rsidRPr="00F10E91">
        <w:rPr>
          <w:spacing w:val="-4"/>
        </w:rPr>
        <w:t xml:space="preserve"> </w:t>
      </w:r>
      <w:r w:rsidRPr="00F10E91">
        <w:t>Coordinator and/or legal counsel for their review and feedback.</w:t>
      </w:r>
    </w:p>
    <w:p w14:paraId="72FFD008" w14:textId="77777777" w:rsidR="0041062F" w:rsidRPr="00F10E91" w:rsidRDefault="0041062F" w:rsidP="00A47BC6">
      <w:pPr>
        <w:pStyle w:val="ListParagraph"/>
        <w:widowControl w:val="0"/>
        <w:numPr>
          <w:ilvl w:val="1"/>
          <w:numId w:val="52"/>
        </w:numPr>
        <w:tabs>
          <w:tab w:val="left" w:pos="837"/>
        </w:tabs>
        <w:autoSpaceDE w:val="0"/>
        <w:autoSpaceDN w:val="0"/>
        <w:spacing w:before="12" w:line="230" w:lineRule="auto"/>
        <w:ind w:right="474"/>
        <w:contextualSpacing w:val="0"/>
      </w:pPr>
      <w:r w:rsidRPr="00F10E91">
        <w:t>The</w:t>
      </w:r>
      <w:r w:rsidRPr="00F10E91">
        <w:rPr>
          <w:spacing w:val="-4"/>
        </w:rPr>
        <w:t xml:space="preserve"> </w:t>
      </w:r>
      <w:r w:rsidRPr="00F10E91">
        <w:t>Investigator</w:t>
      </w:r>
      <w:r w:rsidRPr="00F10E91">
        <w:rPr>
          <w:spacing w:val="-4"/>
        </w:rPr>
        <w:t xml:space="preserve"> </w:t>
      </w:r>
      <w:r w:rsidRPr="00F10E91">
        <w:t>will</w:t>
      </w:r>
      <w:r w:rsidRPr="00F10E91">
        <w:rPr>
          <w:spacing w:val="-4"/>
        </w:rPr>
        <w:t xml:space="preserve"> </w:t>
      </w:r>
      <w:r w:rsidRPr="00F10E91">
        <w:t>then</w:t>
      </w:r>
      <w:r w:rsidRPr="00F10E91">
        <w:rPr>
          <w:spacing w:val="-4"/>
        </w:rPr>
        <w:t xml:space="preserve"> </w:t>
      </w:r>
      <w:r w:rsidRPr="00F10E91">
        <w:t>provide</w:t>
      </w:r>
      <w:r w:rsidRPr="00F10E91">
        <w:rPr>
          <w:spacing w:val="-4"/>
        </w:rPr>
        <w:t xml:space="preserve"> </w:t>
      </w:r>
      <w:r w:rsidRPr="00F10E91">
        <w:t>the</w:t>
      </w:r>
      <w:r w:rsidRPr="00F10E91">
        <w:rPr>
          <w:spacing w:val="-8"/>
        </w:rPr>
        <w:t xml:space="preserve"> </w:t>
      </w:r>
      <w:r w:rsidRPr="00F10E91">
        <w:t>Title</w:t>
      </w:r>
      <w:r w:rsidRPr="00F10E91">
        <w:rPr>
          <w:spacing w:val="-4"/>
        </w:rPr>
        <w:t xml:space="preserve"> </w:t>
      </w:r>
      <w:r w:rsidRPr="00F10E91">
        <w:t>IX</w:t>
      </w:r>
      <w:r w:rsidRPr="00F10E91">
        <w:rPr>
          <w:spacing w:val="-4"/>
        </w:rPr>
        <w:t xml:space="preserve"> </w:t>
      </w:r>
      <w:r w:rsidRPr="00F10E91">
        <w:t>Coordinator</w:t>
      </w:r>
      <w:r w:rsidRPr="00F10E91">
        <w:rPr>
          <w:spacing w:val="-4"/>
        </w:rPr>
        <w:t xml:space="preserve"> </w:t>
      </w:r>
      <w:r w:rsidRPr="00F10E91">
        <w:t>with</w:t>
      </w:r>
      <w:r w:rsidRPr="00F10E91">
        <w:rPr>
          <w:spacing w:val="-4"/>
        </w:rPr>
        <w:t xml:space="preserve"> </w:t>
      </w:r>
      <w:r w:rsidRPr="00F10E91">
        <w:t>the</w:t>
      </w:r>
      <w:r w:rsidRPr="00F10E91">
        <w:rPr>
          <w:spacing w:val="-4"/>
        </w:rPr>
        <w:t xml:space="preserve"> </w:t>
      </w:r>
      <w:r w:rsidRPr="00F10E91">
        <w:t>Final</w:t>
      </w:r>
      <w:r w:rsidRPr="00F10E91">
        <w:rPr>
          <w:spacing w:val="-4"/>
        </w:rPr>
        <w:t xml:space="preserve"> </w:t>
      </w:r>
      <w:r w:rsidRPr="00F10E91">
        <w:t>Investigation</w:t>
      </w:r>
      <w:r w:rsidRPr="00F10E91">
        <w:rPr>
          <w:spacing w:val="-4"/>
        </w:rPr>
        <w:t xml:space="preserve"> </w:t>
      </w:r>
      <w:r w:rsidRPr="00F10E91">
        <w:t>Report and investigation file.</w:t>
      </w:r>
    </w:p>
    <w:p w14:paraId="5ADCB372" w14:textId="77777777" w:rsidR="0041062F" w:rsidRPr="00F10E91" w:rsidRDefault="0041062F">
      <w:pPr>
        <w:pStyle w:val="BodyText"/>
        <w:spacing w:before="29"/>
        <w:ind w:left="0" w:firstLine="0"/>
        <w:rPr>
          <w:rFonts w:asciiTheme="minorHAnsi" w:hAnsiTheme="minorHAnsi"/>
          <w:sz w:val="24"/>
          <w:szCs w:val="24"/>
        </w:rPr>
      </w:pPr>
    </w:p>
    <w:p w14:paraId="5FDD1605" w14:textId="77777777" w:rsidR="0041062F" w:rsidRPr="00F10E91" w:rsidRDefault="0041062F">
      <w:pPr>
        <w:pStyle w:val="BodyText"/>
        <w:ind w:left="117" w:firstLine="0"/>
        <w:rPr>
          <w:rFonts w:asciiTheme="minorHAnsi" w:hAnsiTheme="minorHAnsi"/>
          <w:sz w:val="24"/>
          <w:szCs w:val="24"/>
        </w:rPr>
      </w:pPr>
      <w:r w:rsidRPr="00F10E91">
        <w:rPr>
          <w:rFonts w:asciiTheme="minorHAnsi" w:hAnsiTheme="minorHAnsi"/>
          <w:sz w:val="24"/>
          <w:szCs w:val="24"/>
          <w:u w:val="single"/>
        </w:rPr>
        <w:t>The</w:t>
      </w:r>
      <w:r w:rsidRPr="00F10E91">
        <w:rPr>
          <w:rFonts w:asciiTheme="minorHAnsi" w:hAnsiTheme="minorHAnsi"/>
          <w:spacing w:val="-8"/>
          <w:sz w:val="24"/>
          <w:szCs w:val="24"/>
          <w:u w:val="single"/>
        </w:rPr>
        <w:t xml:space="preserve"> </w:t>
      </w:r>
      <w:r w:rsidRPr="00F10E91">
        <w:rPr>
          <w:rFonts w:asciiTheme="minorHAnsi" w:hAnsiTheme="minorHAnsi"/>
          <w:sz w:val="24"/>
          <w:szCs w:val="24"/>
          <w:u w:val="single"/>
        </w:rPr>
        <w:t>Decision-maker’s</w:t>
      </w:r>
      <w:r w:rsidRPr="00F10E91">
        <w:rPr>
          <w:rFonts w:asciiTheme="minorHAnsi" w:hAnsiTheme="minorHAnsi"/>
          <w:spacing w:val="-7"/>
          <w:sz w:val="24"/>
          <w:szCs w:val="24"/>
          <w:u w:val="single"/>
        </w:rPr>
        <w:t xml:space="preserve"> </w:t>
      </w:r>
      <w:r w:rsidRPr="00F10E91">
        <w:rPr>
          <w:rFonts w:asciiTheme="minorHAnsi" w:hAnsiTheme="minorHAnsi"/>
          <w:spacing w:val="-2"/>
          <w:sz w:val="24"/>
          <w:szCs w:val="24"/>
          <w:u w:val="single"/>
        </w:rPr>
        <w:t>Determination</w:t>
      </w:r>
    </w:p>
    <w:p w14:paraId="3FA2B674" w14:textId="77777777" w:rsidR="0041062F" w:rsidRPr="00F10E91" w:rsidRDefault="0041062F" w:rsidP="00A47BC6">
      <w:pPr>
        <w:pStyle w:val="ListParagraph"/>
        <w:widowControl w:val="0"/>
        <w:numPr>
          <w:ilvl w:val="1"/>
          <w:numId w:val="52"/>
        </w:numPr>
        <w:tabs>
          <w:tab w:val="left" w:pos="837"/>
        </w:tabs>
        <w:autoSpaceDE w:val="0"/>
        <w:autoSpaceDN w:val="0"/>
        <w:spacing w:before="23" w:line="237" w:lineRule="auto"/>
        <w:ind w:right="466"/>
        <w:contextualSpacing w:val="0"/>
      </w:pPr>
      <w:r w:rsidRPr="00F10E91">
        <w:t>The</w:t>
      </w:r>
      <w:r w:rsidRPr="00F10E91">
        <w:rPr>
          <w:spacing w:val="-9"/>
        </w:rPr>
        <w:t xml:space="preserve"> </w:t>
      </w:r>
      <w:r w:rsidRPr="00F10E91">
        <w:t>Title</w:t>
      </w:r>
      <w:r w:rsidRPr="00F10E91">
        <w:rPr>
          <w:spacing w:val="-5"/>
        </w:rPr>
        <w:t xml:space="preserve"> </w:t>
      </w:r>
      <w:r w:rsidRPr="00F10E91">
        <w:t>IX</w:t>
      </w:r>
      <w:r w:rsidRPr="00F10E91">
        <w:rPr>
          <w:spacing w:val="-5"/>
        </w:rPr>
        <w:t xml:space="preserve"> </w:t>
      </w:r>
      <w:r w:rsidRPr="00F10E91">
        <w:t>Coordinator</w:t>
      </w:r>
      <w:r w:rsidRPr="00F10E91">
        <w:rPr>
          <w:spacing w:val="-5"/>
        </w:rPr>
        <w:t xml:space="preserve"> </w:t>
      </w:r>
      <w:r w:rsidRPr="00F10E91">
        <w:t>will</w:t>
      </w:r>
      <w:r w:rsidRPr="00F10E91">
        <w:rPr>
          <w:spacing w:val="-5"/>
        </w:rPr>
        <w:t xml:space="preserve"> </w:t>
      </w:r>
      <w:r w:rsidRPr="00F10E91">
        <w:t>provide</w:t>
      </w:r>
      <w:r w:rsidRPr="00F10E91">
        <w:rPr>
          <w:spacing w:val="-5"/>
        </w:rPr>
        <w:t xml:space="preserve"> </w:t>
      </w:r>
      <w:r w:rsidRPr="00F10E91">
        <w:t>the</w:t>
      </w:r>
      <w:r w:rsidRPr="00F10E91">
        <w:rPr>
          <w:spacing w:val="-5"/>
        </w:rPr>
        <w:t xml:space="preserve"> </w:t>
      </w:r>
      <w:r w:rsidRPr="00F10E91">
        <w:t>Decision-maker,</w:t>
      </w:r>
      <w:r w:rsidRPr="00F10E91">
        <w:rPr>
          <w:spacing w:val="-5"/>
        </w:rPr>
        <w:t xml:space="preserve"> </w:t>
      </w:r>
      <w:r w:rsidRPr="00F10E91">
        <w:t>the</w:t>
      </w:r>
      <w:r w:rsidRPr="00F10E91">
        <w:rPr>
          <w:spacing w:val="-5"/>
        </w:rPr>
        <w:t xml:space="preserve"> </w:t>
      </w:r>
      <w:r w:rsidRPr="00F10E91">
        <w:t>Parties,</w:t>
      </w:r>
      <w:r w:rsidRPr="00F10E91">
        <w:rPr>
          <w:spacing w:val="-5"/>
        </w:rPr>
        <w:t xml:space="preserve"> </w:t>
      </w:r>
      <w:r w:rsidRPr="00F10E91">
        <w:t>and</w:t>
      </w:r>
      <w:r w:rsidRPr="00F10E91">
        <w:rPr>
          <w:spacing w:val="-5"/>
        </w:rPr>
        <w:t xml:space="preserve"> </w:t>
      </w:r>
      <w:r w:rsidRPr="00F10E91">
        <w:t>their</w:t>
      </w:r>
      <w:r w:rsidRPr="00F10E91">
        <w:rPr>
          <w:spacing w:val="-16"/>
        </w:rPr>
        <w:t xml:space="preserve"> </w:t>
      </w:r>
      <w:r w:rsidRPr="00F10E91">
        <w:t>Advisors</w:t>
      </w:r>
      <w:r w:rsidRPr="00F10E91">
        <w:rPr>
          <w:spacing w:val="-4"/>
        </w:rPr>
        <w:t xml:space="preserve"> </w:t>
      </w:r>
      <w:r w:rsidRPr="00F10E91">
        <w:t>with the Final Investigation Report (FIR) and investigation file, including the evidence and information obtained through the Investigator-led Questioning meetings.</w:t>
      </w:r>
    </w:p>
    <w:p w14:paraId="603E448C" w14:textId="77777777" w:rsidR="0041062F" w:rsidRPr="00F10E91" w:rsidRDefault="0041062F" w:rsidP="00A47BC6">
      <w:pPr>
        <w:pStyle w:val="ListParagraph"/>
        <w:widowControl w:val="0"/>
        <w:numPr>
          <w:ilvl w:val="1"/>
          <w:numId w:val="52"/>
        </w:numPr>
        <w:tabs>
          <w:tab w:val="left" w:pos="837"/>
        </w:tabs>
        <w:autoSpaceDE w:val="0"/>
        <w:autoSpaceDN w:val="0"/>
        <w:spacing w:before="2" w:line="269" w:lineRule="exact"/>
        <w:contextualSpacing w:val="0"/>
      </w:pPr>
      <w:r w:rsidRPr="00F10E91">
        <w:t>The</w:t>
      </w:r>
      <w:r w:rsidRPr="00F10E91">
        <w:rPr>
          <w:spacing w:val="-7"/>
        </w:rPr>
        <w:t xml:space="preserve"> </w:t>
      </w:r>
      <w:r w:rsidRPr="00F10E91">
        <w:t>Decision-maker</w:t>
      </w:r>
      <w:r w:rsidRPr="00F10E91">
        <w:rPr>
          <w:spacing w:val="-6"/>
        </w:rPr>
        <w:t xml:space="preserve"> </w:t>
      </w:r>
      <w:r w:rsidRPr="00F10E91">
        <w:t>will</w:t>
      </w:r>
      <w:r w:rsidRPr="00F10E91">
        <w:rPr>
          <w:spacing w:val="-6"/>
        </w:rPr>
        <w:t xml:space="preserve"> </w:t>
      </w:r>
      <w:r w:rsidRPr="00F10E91">
        <w:t>review</w:t>
      </w:r>
      <w:r w:rsidRPr="00F10E91">
        <w:rPr>
          <w:spacing w:val="-6"/>
        </w:rPr>
        <w:t xml:space="preserve"> </w:t>
      </w:r>
      <w:r w:rsidRPr="00F10E91">
        <w:t>the</w:t>
      </w:r>
      <w:r w:rsidRPr="00F10E91">
        <w:rPr>
          <w:spacing w:val="-6"/>
        </w:rPr>
        <w:t xml:space="preserve"> </w:t>
      </w:r>
      <w:r w:rsidRPr="00F10E91">
        <w:t>FIR,</w:t>
      </w:r>
      <w:r w:rsidRPr="00F10E91">
        <w:rPr>
          <w:spacing w:val="-7"/>
        </w:rPr>
        <w:t xml:space="preserve"> </w:t>
      </w:r>
      <w:r w:rsidRPr="00F10E91">
        <w:t>all</w:t>
      </w:r>
      <w:r w:rsidRPr="00F10E91">
        <w:rPr>
          <w:spacing w:val="-6"/>
        </w:rPr>
        <w:t xml:space="preserve"> </w:t>
      </w:r>
      <w:r w:rsidRPr="00F10E91">
        <w:t>appendices,</w:t>
      </w:r>
      <w:r w:rsidRPr="00F10E91">
        <w:rPr>
          <w:spacing w:val="-6"/>
        </w:rPr>
        <w:t xml:space="preserve"> </w:t>
      </w:r>
      <w:r w:rsidRPr="00F10E91">
        <w:t>and</w:t>
      </w:r>
      <w:r w:rsidRPr="00F10E91">
        <w:rPr>
          <w:spacing w:val="-6"/>
        </w:rPr>
        <w:t xml:space="preserve"> </w:t>
      </w:r>
      <w:r w:rsidRPr="00F10E91">
        <w:t>the</w:t>
      </w:r>
      <w:r w:rsidRPr="00F10E91">
        <w:rPr>
          <w:spacing w:val="-6"/>
        </w:rPr>
        <w:t xml:space="preserve"> </w:t>
      </w:r>
      <w:r w:rsidRPr="00F10E91">
        <w:t>investigation</w:t>
      </w:r>
      <w:r w:rsidRPr="00F10E91">
        <w:rPr>
          <w:spacing w:val="-6"/>
        </w:rPr>
        <w:t xml:space="preserve"> </w:t>
      </w:r>
      <w:r w:rsidRPr="00F10E91">
        <w:rPr>
          <w:spacing w:val="-2"/>
        </w:rPr>
        <w:t>file.</w:t>
      </w:r>
    </w:p>
    <w:p w14:paraId="4FD8A8D8" w14:textId="77777777" w:rsidR="0041062F" w:rsidRPr="00F10E91" w:rsidRDefault="0041062F" w:rsidP="00A47BC6">
      <w:pPr>
        <w:pStyle w:val="ListParagraph"/>
        <w:widowControl w:val="0"/>
        <w:numPr>
          <w:ilvl w:val="1"/>
          <w:numId w:val="52"/>
        </w:numPr>
        <w:tabs>
          <w:tab w:val="left" w:pos="837"/>
        </w:tabs>
        <w:autoSpaceDE w:val="0"/>
        <w:autoSpaceDN w:val="0"/>
        <w:spacing w:before="2" w:line="237" w:lineRule="auto"/>
        <w:ind w:right="257"/>
        <w:contextualSpacing w:val="0"/>
      </w:pPr>
      <w:r w:rsidRPr="00F10E91">
        <w:t>If</w:t>
      </w:r>
      <w:r w:rsidRPr="00F10E91">
        <w:rPr>
          <w:spacing w:val="-3"/>
        </w:rPr>
        <w:t xml:space="preserve"> </w:t>
      </w:r>
      <w:r w:rsidRPr="00F10E91">
        <w:t>the</w:t>
      </w:r>
      <w:r w:rsidRPr="00F10E91">
        <w:rPr>
          <w:spacing w:val="-3"/>
        </w:rPr>
        <w:t xml:space="preserve"> </w:t>
      </w:r>
      <w:r w:rsidRPr="00F10E91">
        <w:t>record</w:t>
      </w:r>
      <w:r w:rsidRPr="00F10E91">
        <w:rPr>
          <w:spacing w:val="-3"/>
        </w:rPr>
        <w:t xml:space="preserve"> </w:t>
      </w:r>
      <w:r w:rsidRPr="00F10E91">
        <w:t>is</w:t>
      </w:r>
      <w:r w:rsidRPr="00F10E91">
        <w:rPr>
          <w:spacing w:val="-3"/>
        </w:rPr>
        <w:t xml:space="preserve"> </w:t>
      </w:r>
      <w:r w:rsidRPr="00F10E91">
        <w:t>incomplete,</w:t>
      </w:r>
      <w:r w:rsidRPr="00F10E91">
        <w:rPr>
          <w:spacing w:val="-3"/>
        </w:rPr>
        <w:t xml:space="preserve"> </w:t>
      </w:r>
      <w:r w:rsidRPr="00F10E91">
        <w:t>the</w:t>
      </w:r>
      <w:r w:rsidRPr="00F10E91">
        <w:rPr>
          <w:spacing w:val="-3"/>
        </w:rPr>
        <w:t xml:space="preserve"> </w:t>
      </w:r>
      <w:r w:rsidRPr="00F10E91">
        <w:t>Decision-maker</w:t>
      </w:r>
      <w:r w:rsidRPr="00F10E91">
        <w:rPr>
          <w:spacing w:val="-3"/>
        </w:rPr>
        <w:t xml:space="preserve"> </w:t>
      </w:r>
      <w:r w:rsidRPr="00F10E91">
        <w:t>may</w:t>
      </w:r>
      <w:r w:rsidRPr="00F10E91">
        <w:rPr>
          <w:spacing w:val="-3"/>
        </w:rPr>
        <w:t xml:space="preserve"> </w:t>
      </w:r>
      <w:r w:rsidRPr="00F10E91">
        <w:t>direct</w:t>
      </w:r>
      <w:r w:rsidRPr="00F10E91">
        <w:rPr>
          <w:spacing w:val="-3"/>
        </w:rPr>
        <w:t xml:space="preserve"> </w:t>
      </w:r>
      <w:r w:rsidRPr="00F10E91">
        <w:t>a</w:t>
      </w:r>
      <w:r w:rsidRPr="00F10E91">
        <w:rPr>
          <w:spacing w:val="-3"/>
        </w:rPr>
        <w:t xml:space="preserve"> </w:t>
      </w:r>
      <w:r w:rsidRPr="00F10E91">
        <w:t>re-opening</w:t>
      </w:r>
      <w:r w:rsidRPr="00F10E91">
        <w:rPr>
          <w:spacing w:val="-3"/>
        </w:rPr>
        <w:t xml:space="preserve"> </w:t>
      </w:r>
      <w:r w:rsidRPr="00F10E91">
        <w:t>of</w:t>
      </w:r>
      <w:r w:rsidRPr="00F10E91">
        <w:rPr>
          <w:spacing w:val="-3"/>
        </w:rPr>
        <w:t xml:space="preserve"> </w:t>
      </w:r>
      <w:r w:rsidRPr="00F10E91">
        <w:t>the</w:t>
      </w:r>
      <w:r w:rsidRPr="00F10E91">
        <w:rPr>
          <w:spacing w:val="-3"/>
        </w:rPr>
        <w:t xml:space="preserve"> </w:t>
      </w:r>
      <w:r w:rsidRPr="00F10E91">
        <w:t>investigation,</w:t>
      </w:r>
      <w:r w:rsidRPr="00F10E91">
        <w:rPr>
          <w:spacing w:val="-3"/>
        </w:rPr>
        <w:t xml:space="preserve"> </w:t>
      </w:r>
      <w:r w:rsidRPr="00F10E91">
        <w:t>or may direct or conduct any additional inquiry necessary, including informal meetings with the Parties or any witnesses, if needed.</w:t>
      </w:r>
    </w:p>
    <w:p w14:paraId="45D23538" w14:textId="77777777" w:rsidR="0041062F" w:rsidRPr="00F10E91" w:rsidRDefault="0041062F" w:rsidP="00A47BC6">
      <w:pPr>
        <w:pStyle w:val="ListParagraph"/>
        <w:widowControl w:val="0"/>
        <w:numPr>
          <w:ilvl w:val="1"/>
          <w:numId w:val="52"/>
        </w:numPr>
        <w:tabs>
          <w:tab w:val="left" w:pos="837"/>
        </w:tabs>
        <w:autoSpaceDE w:val="0"/>
        <w:autoSpaceDN w:val="0"/>
        <w:spacing w:before="3"/>
        <w:ind w:right="196"/>
        <w:contextualSpacing w:val="0"/>
      </w:pPr>
      <w:r w:rsidRPr="00F10E91">
        <w:t>Upon</w:t>
      </w:r>
      <w:r w:rsidRPr="00F10E91">
        <w:rPr>
          <w:spacing w:val="-4"/>
        </w:rPr>
        <w:t xml:space="preserve"> </w:t>
      </w:r>
      <w:r w:rsidRPr="00F10E91">
        <w:t>reviewing</w:t>
      </w:r>
      <w:r w:rsidRPr="00F10E91">
        <w:rPr>
          <w:spacing w:val="-4"/>
        </w:rPr>
        <w:t xml:space="preserve"> </w:t>
      </w:r>
      <w:r w:rsidRPr="00F10E91">
        <w:t>the</w:t>
      </w:r>
      <w:r w:rsidRPr="00F10E91">
        <w:rPr>
          <w:spacing w:val="-4"/>
        </w:rPr>
        <w:t xml:space="preserve"> </w:t>
      </w:r>
      <w:r w:rsidRPr="00F10E91">
        <w:t>relevant</w:t>
      </w:r>
      <w:r w:rsidRPr="00F10E91">
        <w:rPr>
          <w:spacing w:val="-4"/>
        </w:rPr>
        <w:t xml:space="preserve"> </w:t>
      </w:r>
      <w:r w:rsidRPr="00F10E91">
        <w:t>evidence,</w:t>
      </w:r>
      <w:r w:rsidRPr="00F10E91">
        <w:rPr>
          <w:spacing w:val="-4"/>
        </w:rPr>
        <w:t xml:space="preserve"> </w:t>
      </w:r>
      <w:r w:rsidRPr="00F10E91">
        <w:t>the</w:t>
      </w:r>
      <w:r w:rsidRPr="00F10E91">
        <w:rPr>
          <w:spacing w:val="-4"/>
        </w:rPr>
        <w:t xml:space="preserve"> </w:t>
      </w:r>
      <w:r w:rsidRPr="00F10E91">
        <w:t>Decision-maker</w:t>
      </w:r>
      <w:r w:rsidRPr="00F10E91">
        <w:rPr>
          <w:spacing w:val="-4"/>
        </w:rPr>
        <w:t xml:space="preserve"> </w:t>
      </w:r>
      <w:r w:rsidRPr="00F10E91">
        <w:t>may</w:t>
      </w:r>
      <w:r w:rsidRPr="00F10E91">
        <w:rPr>
          <w:spacing w:val="-4"/>
        </w:rPr>
        <w:t xml:space="preserve"> </w:t>
      </w:r>
      <w:r w:rsidRPr="00F10E91">
        <w:t>also</w:t>
      </w:r>
      <w:r w:rsidRPr="00F10E91">
        <w:rPr>
          <w:spacing w:val="-4"/>
        </w:rPr>
        <w:t xml:space="preserve"> </w:t>
      </w:r>
      <w:r w:rsidRPr="00F10E91">
        <w:t>choose</w:t>
      </w:r>
      <w:r w:rsidRPr="00F10E91">
        <w:rPr>
          <w:spacing w:val="-4"/>
        </w:rPr>
        <w:t xml:space="preserve"> </w:t>
      </w:r>
      <w:r w:rsidRPr="00F10E91">
        <w:t>to</w:t>
      </w:r>
      <w:r w:rsidRPr="00F10E91">
        <w:rPr>
          <w:spacing w:val="-4"/>
        </w:rPr>
        <w:t xml:space="preserve"> </w:t>
      </w:r>
      <w:r w:rsidRPr="00F10E91">
        <w:t>pose</w:t>
      </w:r>
      <w:r w:rsidRPr="00F10E91">
        <w:rPr>
          <w:spacing w:val="-4"/>
        </w:rPr>
        <w:t xml:space="preserve"> </w:t>
      </w:r>
      <w:r w:rsidRPr="00F10E91">
        <w:t xml:space="preserve">additional </w:t>
      </w:r>
      <w:r w:rsidRPr="00F10E91">
        <w:rPr>
          <w:spacing w:val="-2"/>
        </w:rPr>
        <w:t>questions:</w:t>
      </w:r>
    </w:p>
    <w:p w14:paraId="2C507B83" w14:textId="77777777" w:rsidR="0041062F" w:rsidRPr="00F10E91" w:rsidRDefault="0041062F" w:rsidP="00A47BC6">
      <w:pPr>
        <w:pStyle w:val="ListParagraph"/>
        <w:widowControl w:val="0"/>
        <w:numPr>
          <w:ilvl w:val="2"/>
          <w:numId w:val="52"/>
        </w:numPr>
        <w:tabs>
          <w:tab w:val="left" w:pos="1557"/>
        </w:tabs>
        <w:autoSpaceDE w:val="0"/>
        <w:autoSpaceDN w:val="0"/>
        <w:spacing w:before="7" w:line="232" w:lineRule="auto"/>
        <w:ind w:right="260"/>
        <w:contextualSpacing w:val="0"/>
      </w:pPr>
      <w:r w:rsidRPr="00F10E91">
        <w:lastRenderedPageBreak/>
        <w:t>To</w:t>
      </w:r>
      <w:r w:rsidRPr="00F10E91">
        <w:rPr>
          <w:spacing w:val="-3"/>
        </w:rPr>
        <w:t xml:space="preserve"> </w:t>
      </w:r>
      <w:r w:rsidRPr="00F10E91">
        <w:t>the</w:t>
      </w:r>
      <w:r w:rsidRPr="00F10E91">
        <w:rPr>
          <w:spacing w:val="-3"/>
        </w:rPr>
        <w:t xml:space="preserve"> </w:t>
      </w:r>
      <w:r w:rsidRPr="00F10E91">
        <w:t>extent</w:t>
      </w:r>
      <w:r w:rsidRPr="00F10E91">
        <w:rPr>
          <w:spacing w:val="-3"/>
        </w:rPr>
        <w:t xml:space="preserve"> </w:t>
      </w:r>
      <w:r w:rsidRPr="00F10E91">
        <w:t>credibility</w:t>
      </w:r>
      <w:r w:rsidRPr="00F10E91">
        <w:rPr>
          <w:spacing w:val="-3"/>
        </w:rPr>
        <w:t xml:space="preserve"> </w:t>
      </w:r>
      <w:r w:rsidRPr="00F10E91">
        <w:t>is</w:t>
      </w:r>
      <w:r w:rsidRPr="00F10E91">
        <w:rPr>
          <w:spacing w:val="-3"/>
        </w:rPr>
        <w:t xml:space="preserve"> </w:t>
      </w:r>
      <w:r w:rsidRPr="00F10E91">
        <w:t>in</w:t>
      </w:r>
      <w:r w:rsidRPr="00F10E91">
        <w:rPr>
          <w:spacing w:val="-3"/>
        </w:rPr>
        <w:t xml:space="preserve"> </w:t>
      </w:r>
      <w:r w:rsidRPr="00F10E91">
        <w:t>dispute</w:t>
      </w:r>
      <w:r w:rsidRPr="00F10E91">
        <w:rPr>
          <w:spacing w:val="-3"/>
        </w:rPr>
        <w:t xml:space="preserve"> </w:t>
      </w:r>
      <w:r w:rsidRPr="00F10E91">
        <w:t>and</w:t>
      </w:r>
      <w:r w:rsidRPr="00F10E91">
        <w:rPr>
          <w:spacing w:val="-3"/>
        </w:rPr>
        <w:t xml:space="preserve"> </w:t>
      </w:r>
      <w:r w:rsidRPr="00F10E91">
        <w:t>relevant</w:t>
      </w:r>
      <w:r w:rsidRPr="00F10E91">
        <w:rPr>
          <w:spacing w:val="-3"/>
        </w:rPr>
        <w:t xml:space="preserve"> </w:t>
      </w:r>
      <w:r w:rsidRPr="00F10E91">
        <w:t>to</w:t>
      </w:r>
      <w:r w:rsidRPr="00F10E91">
        <w:rPr>
          <w:spacing w:val="-3"/>
        </w:rPr>
        <w:t xml:space="preserve"> </w:t>
      </w:r>
      <w:r w:rsidRPr="00F10E91">
        <w:t>one</w:t>
      </w:r>
      <w:r w:rsidRPr="00F10E91">
        <w:rPr>
          <w:spacing w:val="-3"/>
        </w:rPr>
        <w:t xml:space="preserve"> </w:t>
      </w:r>
      <w:r w:rsidRPr="00F10E91">
        <w:t>or</w:t>
      </w:r>
      <w:r w:rsidRPr="00F10E91">
        <w:rPr>
          <w:spacing w:val="-3"/>
        </w:rPr>
        <w:t xml:space="preserve"> </w:t>
      </w:r>
      <w:r w:rsidRPr="00F10E91">
        <w:t>more</w:t>
      </w:r>
      <w:r w:rsidRPr="00F10E91">
        <w:rPr>
          <w:spacing w:val="-3"/>
        </w:rPr>
        <w:t xml:space="preserve"> </w:t>
      </w:r>
      <w:r w:rsidRPr="00F10E91">
        <w:t>of</w:t>
      </w:r>
      <w:r w:rsidRPr="00F10E91">
        <w:rPr>
          <w:spacing w:val="-3"/>
        </w:rPr>
        <w:t xml:space="preserve"> </w:t>
      </w:r>
      <w:r w:rsidRPr="00F10E91">
        <w:t>the</w:t>
      </w:r>
      <w:r w:rsidRPr="00F10E91">
        <w:rPr>
          <w:spacing w:val="-3"/>
        </w:rPr>
        <w:t xml:space="preserve"> </w:t>
      </w:r>
      <w:r w:rsidRPr="00F10E91">
        <w:t>allegations,</w:t>
      </w:r>
      <w:r w:rsidRPr="00F10E91">
        <w:rPr>
          <w:spacing w:val="-3"/>
        </w:rPr>
        <w:t xml:space="preserve"> </w:t>
      </w:r>
      <w:r w:rsidRPr="00F10E91">
        <w:t>the Decision-maker</w:t>
      </w:r>
      <w:r w:rsidRPr="00F10E91">
        <w:rPr>
          <w:spacing w:val="-4"/>
        </w:rPr>
        <w:t xml:space="preserve"> </w:t>
      </w:r>
      <w:r w:rsidRPr="00F10E91">
        <w:t>may</w:t>
      </w:r>
      <w:r w:rsidRPr="00F10E91">
        <w:rPr>
          <w:spacing w:val="-4"/>
        </w:rPr>
        <w:t xml:space="preserve"> </w:t>
      </w:r>
      <w:r w:rsidRPr="00F10E91">
        <w:t>meet</w:t>
      </w:r>
      <w:r w:rsidRPr="00F10E91">
        <w:rPr>
          <w:spacing w:val="-4"/>
        </w:rPr>
        <w:t xml:space="preserve"> </w:t>
      </w:r>
      <w:r w:rsidRPr="00F10E91">
        <w:t>individually</w:t>
      </w:r>
      <w:r w:rsidRPr="00F10E91">
        <w:rPr>
          <w:spacing w:val="-4"/>
        </w:rPr>
        <w:t xml:space="preserve"> </w:t>
      </w:r>
      <w:r w:rsidRPr="00F10E91">
        <w:t>with</w:t>
      </w:r>
      <w:r w:rsidRPr="00F10E91">
        <w:rPr>
          <w:spacing w:val="-4"/>
        </w:rPr>
        <w:t xml:space="preserve"> </w:t>
      </w:r>
      <w:r w:rsidRPr="00F10E91">
        <w:t>the</w:t>
      </w:r>
      <w:r w:rsidRPr="00F10E91">
        <w:rPr>
          <w:spacing w:val="-4"/>
        </w:rPr>
        <w:t xml:space="preserve"> </w:t>
      </w:r>
      <w:r w:rsidRPr="00F10E91">
        <w:t>Parties</w:t>
      </w:r>
      <w:r w:rsidRPr="00F10E91">
        <w:rPr>
          <w:spacing w:val="-4"/>
        </w:rPr>
        <w:t xml:space="preserve"> </w:t>
      </w:r>
      <w:r w:rsidRPr="00F10E91">
        <w:t>and</w:t>
      </w:r>
      <w:r w:rsidRPr="00F10E91">
        <w:rPr>
          <w:spacing w:val="-4"/>
        </w:rPr>
        <w:t xml:space="preserve"> </w:t>
      </w:r>
      <w:r w:rsidRPr="00F10E91">
        <w:t>witnesses</w:t>
      </w:r>
      <w:r w:rsidRPr="00F10E91">
        <w:rPr>
          <w:spacing w:val="-4"/>
        </w:rPr>
        <w:t xml:space="preserve"> </w:t>
      </w:r>
      <w:r w:rsidRPr="00F10E91">
        <w:t>to</w:t>
      </w:r>
      <w:r w:rsidRPr="00F10E91">
        <w:rPr>
          <w:spacing w:val="-4"/>
        </w:rPr>
        <w:t xml:space="preserve"> </w:t>
      </w:r>
      <w:r w:rsidRPr="00F10E91">
        <w:t>question</w:t>
      </w:r>
      <w:r w:rsidRPr="00F10E91">
        <w:rPr>
          <w:spacing w:val="-4"/>
        </w:rPr>
        <w:t xml:space="preserve"> </w:t>
      </w:r>
      <w:r w:rsidRPr="00F10E91">
        <w:t>them in order to assess their credibility.</w:t>
      </w:r>
      <w:r w:rsidRPr="00F10E91">
        <w:rPr>
          <w:spacing w:val="-2"/>
        </w:rPr>
        <w:t xml:space="preserve"> </w:t>
      </w:r>
      <w:r w:rsidRPr="00F10E91">
        <w:t>These meetings will be recorded, and the recording or transcript will be shared with the Parties.</w:t>
      </w:r>
    </w:p>
    <w:p w14:paraId="269F2616" w14:textId="77777777" w:rsidR="0041062F" w:rsidRPr="00F10E91" w:rsidRDefault="0041062F" w:rsidP="00A47BC6">
      <w:pPr>
        <w:pStyle w:val="ListParagraph"/>
        <w:widowControl w:val="0"/>
        <w:numPr>
          <w:ilvl w:val="2"/>
          <w:numId w:val="52"/>
        </w:numPr>
        <w:tabs>
          <w:tab w:val="left" w:pos="1557"/>
        </w:tabs>
        <w:autoSpaceDE w:val="0"/>
        <w:autoSpaceDN w:val="0"/>
        <w:spacing w:before="5" w:line="235" w:lineRule="auto"/>
        <w:ind w:right="210"/>
        <w:contextualSpacing w:val="0"/>
      </w:pPr>
      <w:r w:rsidRPr="00F10E91">
        <w:t>At their discretion, the Decision-maker may also meet with any party or witness to ask additional relevant questions that will aid the Decision-maker in making their findings. These</w:t>
      </w:r>
      <w:r w:rsidRPr="00F10E91">
        <w:rPr>
          <w:spacing w:val="-3"/>
        </w:rPr>
        <w:t xml:space="preserve"> </w:t>
      </w:r>
      <w:r w:rsidRPr="00F10E91">
        <w:t>meetings</w:t>
      </w:r>
      <w:r w:rsidRPr="00F10E91">
        <w:rPr>
          <w:spacing w:val="-3"/>
        </w:rPr>
        <w:t xml:space="preserve"> </w:t>
      </w:r>
      <w:r w:rsidRPr="00F10E91">
        <w:t>will</w:t>
      </w:r>
      <w:r w:rsidRPr="00F10E91">
        <w:rPr>
          <w:spacing w:val="-3"/>
        </w:rPr>
        <w:t xml:space="preserve"> </w:t>
      </w:r>
      <w:r w:rsidRPr="00F10E91">
        <w:t>be</w:t>
      </w:r>
      <w:r w:rsidRPr="00F10E91">
        <w:rPr>
          <w:spacing w:val="-3"/>
        </w:rPr>
        <w:t xml:space="preserve"> </w:t>
      </w:r>
      <w:r w:rsidRPr="00F10E91">
        <w:t>recorded,</w:t>
      </w:r>
      <w:r w:rsidRPr="00F10E91">
        <w:rPr>
          <w:spacing w:val="-3"/>
        </w:rPr>
        <w:t xml:space="preserve"> </w:t>
      </w:r>
      <w:r w:rsidRPr="00F10E91">
        <w:t>and</w:t>
      </w:r>
      <w:r w:rsidRPr="00F10E91">
        <w:rPr>
          <w:spacing w:val="-3"/>
        </w:rPr>
        <w:t xml:space="preserve"> </w:t>
      </w:r>
      <w:r w:rsidRPr="00F10E91">
        <w:t>the</w:t>
      </w:r>
      <w:r w:rsidRPr="00F10E91">
        <w:rPr>
          <w:spacing w:val="-3"/>
        </w:rPr>
        <w:t xml:space="preserve"> </w:t>
      </w:r>
      <w:r w:rsidRPr="00F10E91">
        <w:t>recording</w:t>
      </w:r>
      <w:r w:rsidRPr="00F10E91">
        <w:rPr>
          <w:spacing w:val="-3"/>
        </w:rPr>
        <w:t xml:space="preserve"> </w:t>
      </w:r>
      <w:r w:rsidRPr="00F10E91">
        <w:t>or</w:t>
      </w:r>
      <w:r w:rsidRPr="00F10E91">
        <w:rPr>
          <w:spacing w:val="-3"/>
        </w:rPr>
        <w:t xml:space="preserve"> </w:t>
      </w:r>
      <w:r w:rsidRPr="00F10E91">
        <w:t>transcript</w:t>
      </w:r>
      <w:r w:rsidRPr="00F10E91">
        <w:rPr>
          <w:spacing w:val="-3"/>
        </w:rPr>
        <w:t xml:space="preserve"> </w:t>
      </w:r>
      <w:r w:rsidRPr="00F10E91">
        <w:t>will</w:t>
      </w:r>
      <w:r w:rsidRPr="00F10E91">
        <w:rPr>
          <w:spacing w:val="-3"/>
        </w:rPr>
        <w:t xml:space="preserve"> </w:t>
      </w:r>
      <w:r w:rsidRPr="00F10E91">
        <w:t>be</w:t>
      </w:r>
      <w:r w:rsidRPr="00F10E91">
        <w:rPr>
          <w:spacing w:val="-3"/>
        </w:rPr>
        <w:t xml:space="preserve"> </w:t>
      </w:r>
      <w:r w:rsidRPr="00F10E91">
        <w:t>shared</w:t>
      </w:r>
      <w:r w:rsidRPr="00F10E91">
        <w:rPr>
          <w:spacing w:val="-6"/>
        </w:rPr>
        <w:t xml:space="preserve"> </w:t>
      </w:r>
      <w:r w:rsidRPr="00F10E91">
        <w:t>with</w:t>
      </w:r>
      <w:r w:rsidRPr="00F10E91">
        <w:rPr>
          <w:spacing w:val="-3"/>
        </w:rPr>
        <w:t xml:space="preserve"> </w:t>
      </w:r>
      <w:r w:rsidRPr="00F10E91">
        <w:t xml:space="preserve">the </w:t>
      </w:r>
      <w:r w:rsidRPr="00F10E91">
        <w:rPr>
          <w:spacing w:val="-2"/>
        </w:rPr>
        <w:t>Parties.</w:t>
      </w:r>
    </w:p>
    <w:p w14:paraId="4284D722" w14:textId="77777777" w:rsidR="0041062F" w:rsidRPr="00F10E91" w:rsidRDefault="0041062F" w:rsidP="00A47BC6">
      <w:pPr>
        <w:pStyle w:val="ListParagraph"/>
        <w:widowControl w:val="0"/>
        <w:numPr>
          <w:ilvl w:val="1"/>
          <w:numId w:val="52"/>
        </w:numPr>
        <w:tabs>
          <w:tab w:val="left" w:pos="837"/>
        </w:tabs>
        <w:autoSpaceDE w:val="0"/>
        <w:autoSpaceDN w:val="0"/>
        <w:ind w:right="563"/>
        <w:contextualSpacing w:val="0"/>
      </w:pPr>
      <w:r w:rsidRPr="00F10E91">
        <w:t>The</w:t>
      </w:r>
      <w:r w:rsidRPr="00F10E91">
        <w:rPr>
          <w:spacing w:val="-3"/>
        </w:rPr>
        <w:t xml:space="preserve"> </w:t>
      </w:r>
      <w:r w:rsidRPr="00F10E91">
        <w:t>Decision-maker</w:t>
      </w:r>
      <w:r w:rsidRPr="00F10E91">
        <w:rPr>
          <w:spacing w:val="-3"/>
        </w:rPr>
        <w:t xml:space="preserve"> </w:t>
      </w:r>
      <w:r w:rsidRPr="00F10E91">
        <w:t>will</w:t>
      </w:r>
      <w:r w:rsidRPr="00F10E91">
        <w:rPr>
          <w:spacing w:val="-3"/>
        </w:rPr>
        <w:t xml:space="preserve"> </w:t>
      </w:r>
      <w:r w:rsidRPr="00F10E91">
        <w:t>then</w:t>
      </w:r>
      <w:r w:rsidRPr="00F10E91">
        <w:rPr>
          <w:spacing w:val="-3"/>
        </w:rPr>
        <w:t xml:space="preserve"> </w:t>
      </w:r>
      <w:r w:rsidRPr="00F10E91">
        <w:t>apply</w:t>
      </w:r>
      <w:r w:rsidRPr="00F10E91">
        <w:rPr>
          <w:spacing w:val="-3"/>
        </w:rPr>
        <w:t xml:space="preserve"> </w:t>
      </w:r>
      <w:r w:rsidRPr="00F10E91">
        <w:t>the</w:t>
      </w:r>
      <w:r w:rsidRPr="00F10E91">
        <w:rPr>
          <w:spacing w:val="-3"/>
        </w:rPr>
        <w:t xml:space="preserve"> </w:t>
      </w:r>
      <w:r w:rsidRPr="00F10E91">
        <w:t>preponderance</w:t>
      </w:r>
      <w:r w:rsidRPr="00F10E91">
        <w:rPr>
          <w:spacing w:val="-3"/>
        </w:rPr>
        <w:t xml:space="preserve"> </w:t>
      </w:r>
      <w:r w:rsidRPr="00F10E91">
        <w:t>of</w:t>
      </w:r>
      <w:r w:rsidRPr="00F10E91">
        <w:rPr>
          <w:spacing w:val="-3"/>
        </w:rPr>
        <w:t xml:space="preserve"> </w:t>
      </w:r>
      <w:r w:rsidRPr="00F10E91">
        <w:t>the</w:t>
      </w:r>
      <w:r w:rsidRPr="00F10E91">
        <w:rPr>
          <w:spacing w:val="-3"/>
        </w:rPr>
        <w:t xml:space="preserve"> </w:t>
      </w:r>
      <w:r w:rsidRPr="00F10E91">
        <w:t>evidence</w:t>
      </w:r>
      <w:r w:rsidRPr="00F10E91">
        <w:rPr>
          <w:spacing w:val="-3"/>
        </w:rPr>
        <w:t xml:space="preserve"> </w:t>
      </w:r>
      <w:r w:rsidRPr="00F10E91">
        <w:t>standard</w:t>
      </w:r>
      <w:r w:rsidRPr="00F10E91">
        <w:rPr>
          <w:spacing w:val="-4"/>
        </w:rPr>
        <w:t xml:space="preserve"> </w:t>
      </w:r>
      <w:r w:rsidRPr="00F10E91">
        <w:t>to</w:t>
      </w:r>
      <w:r w:rsidRPr="00F10E91">
        <w:rPr>
          <w:spacing w:val="-3"/>
        </w:rPr>
        <w:t xml:space="preserve"> </w:t>
      </w:r>
      <w:r w:rsidRPr="00F10E91">
        <w:t>make</w:t>
      </w:r>
      <w:r w:rsidRPr="00F10E91">
        <w:rPr>
          <w:spacing w:val="-3"/>
        </w:rPr>
        <w:t xml:space="preserve"> </w:t>
      </w:r>
      <w:r w:rsidRPr="00F10E91">
        <w:t>a determination on each of the allegations and, if applicable, any associated sanctions.</w:t>
      </w:r>
    </w:p>
    <w:p w14:paraId="7D3E1594" w14:textId="77777777" w:rsidR="0041062F" w:rsidRPr="00F10E91" w:rsidRDefault="0041062F" w:rsidP="00A47BC6">
      <w:pPr>
        <w:pStyle w:val="ListParagraph"/>
        <w:widowControl w:val="0"/>
        <w:numPr>
          <w:ilvl w:val="1"/>
          <w:numId w:val="52"/>
        </w:numPr>
        <w:tabs>
          <w:tab w:val="left" w:pos="837"/>
        </w:tabs>
        <w:autoSpaceDE w:val="0"/>
        <w:autoSpaceDN w:val="0"/>
        <w:spacing w:line="237" w:lineRule="auto"/>
        <w:ind w:right="336"/>
        <w:contextualSpacing w:val="0"/>
      </w:pPr>
      <w:r w:rsidRPr="00F10E91">
        <w:rPr>
          <w:b/>
        </w:rPr>
        <w:t>Timeline.</w:t>
      </w:r>
      <w:r w:rsidRPr="00F10E91">
        <w:rPr>
          <w:b/>
          <w:spacing w:val="-9"/>
        </w:rPr>
        <w:t xml:space="preserve"> </w:t>
      </w:r>
      <w:r w:rsidRPr="00F10E91">
        <w:t>The</w:t>
      </w:r>
      <w:r w:rsidRPr="00F10E91">
        <w:rPr>
          <w:spacing w:val="-5"/>
        </w:rPr>
        <w:t xml:space="preserve"> </w:t>
      </w:r>
      <w:r w:rsidRPr="00F10E91">
        <w:t>Decision-maker’s</w:t>
      </w:r>
      <w:r w:rsidRPr="00F10E91">
        <w:rPr>
          <w:spacing w:val="-5"/>
        </w:rPr>
        <w:t xml:space="preserve"> </w:t>
      </w:r>
      <w:r w:rsidRPr="00F10E91">
        <w:t>determination</w:t>
      </w:r>
      <w:r w:rsidRPr="00F10E91">
        <w:rPr>
          <w:spacing w:val="-5"/>
        </w:rPr>
        <w:t xml:space="preserve"> </w:t>
      </w:r>
      <w:r w:rsidRPr="00F10E91">
        <w:t>process</w:t>
      </w:r>
      <w:r w:rsidRPr="00F10E91">
        <w:rPr>
          <w:spacing w:val="-5"/>
        </w:rPr>
        <w:t xml:space="preserve"> </w:t>
      </w:r>
      <w:r w:rsidRPr="00F10E91">
        <w:t>typically</w:t>
      </w:r>
      <w:r w:rsidRPr="00F10E91">
        <w:rPr>
          <w:spacing w:val="-5"/>
        </w:rPr>
        <w:t xml:space="preserve"> </w:t>
      </w:r>
      <w:r w:rsidRPr="00F10E91">
        <w:t>takes</w:t>
      </w:r>
      <w:r w:rsidRPr="00F10E91">
        <w:rPr>
          <w:spacing w:val="-5"/>
        </w:rPr>
        <w:t xml:space="preserve"> </w:t>
      </w:r>
      <w:r w:rsidRPr="00F10E91">
        <w:t>approximately</w:t>
      </w:r>
      <w:r w:rsidRPr="00F10E91">
        <w:rPr>
          <w:spacing w:val="-4"/>
        </w:rPr>
        <w:t xml:space="preserve"> </w:t>
      </w:r>
      <w:r w:rsidRPr="00F10E91">
        <w:t>ten</w:t>
      </w:r>
      <w:r w:rsidRPr="00F10E91">
        <w:rPr>
          <w:spacing w:val="-5"/>
        </w:rPr>
        <w:t xml:space="preserve"> </w:t>
      </w:r>
      <w:r w:rsidRPr="00F10E91">
        <w:t>(10) business days, but this timeframe can vary based on a number of factors and variables.</w:t>
      </w:r>
      <w:r w:rsidRPr="00F10E91">
        <w:rPr>
          <w:spacing w:val="-1"/>
        </w:rPr>
        <w:t xml:space="preserve"> </w:t>
      </w:r>
      <w:r w:rsidRPr="00F10E91">
        <w:t>The Parties will be notified of any delays.</w:t>
      </w:r>
    </w:p>
    <w:p w14:paraId="51CED3FD" w14:textId="77777777" w:rsidR="0041062F" w:rsidRPr="00F10E91" w:rsidRDefault="0041062F" w:rsidP="00A47BC6">
      <w:pPr>
        <w:pStyle w:val="ListParagraph"/>
        <w:widowControl w:val="0"/>
        <w:numPr>
          <w:ilvl w:val="1"/>
          <w:numId w:val="52"/>
        </w:numPr>
        <w:tabs>
          <w:tab w:val="left" w:pos="837"/>
        </w:tabs>
        <w:autoSpaceDE w:val="0"/>
        <w:autoSpaceDN w:val="0"/>
        <w:spacing w:before="3"/>
        <w:ind w:right="283"/>
        <w:contextualSpacing w:val="0"/>
      </w:pPr>
      <w:r w:rsidRPr="00F10E91">
        <w:rPr>
          <w:b/>
        </w:rPr>
        <w:t xml:space="preserve">Impact Statements. </w:t>
      </w:r>
      <w:r w:rsidRPr="00F10E91">
        <w:t>Prior to a determination, the Title IX Coordinator will also provide the Parties</w:t>
      </w:r>
      <w:r w:rsidRPr="00F10E91">
        <w:rPr>
          <w:spacing w:val="-4"/>
        </w:rPr>
        <w:t xml:space="preserve"> </w:t>
      </w:r>
      <w:r w:rsidRPr="00F10E91">
        <w:t>with</w:t>
      </w:r>
      <w:r w:rsidRPr="00F10E91">
        <w:rPr>
          <w:spacing w:val="-4"/>
        </w:rPr>
        <w:t xml:space="preserve"> </w:t>
      </w:r>
      <w:r w:rsidRPr="00F10E91">
        <w:t>an</w:t>
      </w:r>
      <w:r w:rsidRPr="00F10E91">
        <w:rPr>
          <w:spacing w:val="-4"/>
        </w:rPr>
        <w:t xml:space="preserve"> </w:t>
      </w:r>
      <w:r w:rsidRPr="00F10E91">
        <w:t>opportunity</w:t>
      </w:r>
      <w:r w:rsidRPr="00F10E91">
        <w:rPr>
          <w:spacing w:val="-4"/>
        </w:rPr>
        <w:t xml:space="preserve"> </w:t>
      </w:r>
      <w:r w:rsidRPr="00F10E91">
        <w:t>to</w:t>
      </w:r>
      <w:r w:rsidRPr="00F10E91">
        <w:rPr>
          <w:spacing w:val="-4"/>
        </w:rPr>
        <w:t xml:space="preserve"> </w:t>
      </w:r>
      <w:r w:rsidRPr="00F10E91">
        <w:t>submit</w:t>
      </w:r>
      <w:r w:rsidRPr="00F10E91">
        <w:rPr>
          <w:spacing w:val="-4"/>
        </w:rPr>
        <w:t xml:space="preserve"> </w:t>
      </w:r>
      <w:r w:rsidRPr="00F10E91">
        <w:t>a</w:t>
      </w:r>
      <w:r w:rsidRPr="00F10E91">
        <w:rPr>
          <w:spacing w:val="-4"/>
        </w:rPr>
        <w:t xml:space="preserve"> </w:t>
      </w:r>
      <w:r w:rsidRPr="00F10E91">
        <w:t>written</w:t>
      </w:r>
      <w:r w:rsidRPr="00F10E91">
        <w:rPr>
          <w:spacing w:val="-4"/>
        </w:rPr>
        <w:t xml:space="preserve"> </w:t>
      </w:r>
      <w:r w:rsidRPr="00F10E91">
        <w:t>impact</w:t>
      </w:r>
      <w:r w:rsidRPr="00F10E91">
        <w:rPr>
          <w:spacing w:val="-4"/>
        </w:rPr>
        <w:t xml:space="preserve"> </w:t>
      </w:r>
      <w:r w:rsidRPr="00F10E91">
        <w:t>and/or</w:t>
      </w:r>
      <w:r w:rsidRPr="00F10E91">
        <w:rPr>
          <w:spacing w:val="-4"/>
        </w:rPr>
        <w:t xml:space="preserve"> </w:t>
      </w:r>
      <w:r w:rsidRPr="00F10E91">
        <w:t>mitigation</w:t>
      </w:r>
      <w:r w:rsidRPr="00F10E91">
        <w:rPr>
          <w:spacing w:val="-4"/>
        </w:rPr>
        <w:t xml:space="preserve"> </w:t>
      </w:r>
      <w:r w:rsidRPr="00F10E91">
        <w:t>statement.</w:t>
      </w:r>
      <w:r w:rsidRPr="00F10E91">
        <w:rPr>
          <w:spacing w:val="-7"/>
        </w:rPr>
        <w:t xml:space="preserve"> </w:t>
      </w:r>
      <w:r w:rsidRPr="00F10E91">
        <w:t>The</w:t>
      </w:r>
      <w:r w:rsidRPr="00F10E91">
        <w:rPr>
          <w:spacing w:val="-7"/>
        </w:rPr>
        <w:t xml:space="preserve"> </w:t>
      </w:r>
      <w:r w:rsidRPr="00F10E91">
        <w:t>Title</w:t>
      </w:r>
      <w:r w:rsidRPr="00F10E91">
        <w:rPr>
          <w:spacing w:val="-4"/>
        </w:rPr>
        <w:t xml:space="preserve"> </w:t>
      </w:r>
      <w:r w:rsidRPr="00F10E91">
        <w:t>IX Coordinator will review these statements upon receipt to determine whether there are any immediate needs, issues, or concerns, but will otherwise hold them until after the Decision- maker has made determinations on the allegations. If there are any findings of a Policy violation,</w:t>
      </w:r>
      <w:r w:rsidRPr="00F10E91">
        <w:rPr>
          <w:spacing w:val="-1"/>
        </w:rPr>
        <w:t xml:space="preserve"> </w:t>
      </w:r>
      <w:r w:rsidRPr="00F10E91">
        <w:t>the</w:t>
      </w:r>
      <w:r w:rsidRPr="00F10E91">
        <w:rPr>
          <w:spacing w:val="-1"/>
        </w:rPr>
        <w:t xml:space="preserve"> </w:t>
      </w:r>
      <w:r w:rsidRPr="00F10E91">
        <w:t>Decision-maker</w:t>
      </w:r>
      <w:r w:rsidRPr="00F10E91">
        <w:rPr>
          <w:spacing w:val="-1"/>
        </w:rPr>
        <w:t xml:space="preserve"> </w:t>
      </w:r>
      <w:r w:rsidRPr="00F10E91">
        <w:t>will</w:t>
      </w:r>
      <w:r w:rsidRPr="00F10E91">
        <w:rPr>
          <w:spacing w:val="-1"/>
        </w:rPr>
        <w:t xml:space="preserve"> </w:t>
      </w:r>
      <w:r w:rsidRPr="00F10E91">
        <w:t>request</w:t>
      </w:r>
      <w:r w:rsidRPr="00F10E91">
        <w:rPr>
          <w:spacing w:val="-1"/>
        </w:rPr>
        <w:t xml:space="preserve"> </w:t>
      </w:r>
      <w:r w:rsidRPr="00F10E91">
        <w:t>the</w:t>
      </w:r>
      <w:r w:rsidRPr="00F10E91">
        <w:rPr>
          <w:spacing w:val="-1"/>
        </w:rPr>
        <w:t xml:space="preserve"> </w:t>
      </w:r>
      <w:r w:rsidRPr="00F10E91">
        <w:t>Impact Statements</w:t>
      </w:r>
      <w:r w:rsidRPr="00F10E91">
        <w:rPr>
          <w:spacing w:val="-1"/>
        </w:rPr>
        <w:t xml:space="preserve"> </w:t>
      </w:r>
      <w:r w:rsidRPr="00F10E91">
        <w:t>from</w:t>
      </w:r>
      <w:r w:rsidRPr="00F10E91">
        <w:rPr>
          <w:spacing w:val="-1"/>
        </w:rPr>
        <w:t xml:space="preserve"> </w:t>
      </w:r>
      <w:r w:rsidRPr="00F10E91">
        <w:t>the</w:t>
      </w:r>
      <w:r w:rsidRPr="00F10E91">
        <w:rPr>
          <w:spacing w:val="-5"/>
        </w:rPr>
        <w:t xml:space="preserve"> </w:t>
      </w:r>
      <w:r w:rsidRPr="00F10E91">
        <w:t>Title</w:t>
      </w:r>
      <w:r w:rsidRPr="00F10E91">
        <w:rPr>
          <w:spacing w:val="-1"/>
        </w:rPr>
        <w:t xml:space="preserve"> </w:t>
      </w:r>
      <w:r w:rsidRPr="00F10E91">
        <w:t>IX</w:t>
      </w:r>
      <w:r w:rsidRPr="00F10E91">
        <w:rPr>
          <w:spacing w:val="-1"/>
        </w:rPr>
        <w:t xml:space="preserve"> </w:t>
      </w:r>
      <w:r w:rsidRPr="00F10E91">
        <w:t>Coordinator and review them prior to determining sanctions. They will also be exchanged between the Parties at that time.</w:t>
      </w:r>
    </w:p>
    <w:p w14:paraId="06A76941" w14:textId="77777777" w:rsidR="0041062F" w:rsidRPr="00F10E91" w:rsidRDefault="0041062F" w:rsidP="00A47BC6">
      <w:pPr>
        <w:pStyle w:val="ListParagraph"/>
        <w:widowControl w:val="0"/>
        <w:numPr>
          <w:ilvl w:val="1"/>
          <w:numId w:val="52"/>
        </w:numPr>
        <w:tabs>
          <w:tab w:val="left" w:pos="837"/>
        </w:tabs>
        <w:autoSpaceDE w:val="0"/>
        <w:autoSpaceDN w:val="0"/>
        <w:spacing w:before="2" w:line="237" w:lineRule="auto"/>
        <w:ind w:right="636"/>
        <w:contextualSpacing w:val="0"/>
      </w:pPr>
      <w:r w:rsidRPr="00F10E91">
        <w:t>If it is later determined that a party or witness intentionally provided false or misleading information,</w:t>
      </w:r>
      <w:r w:rsidRPr="00F10E91">
        <w:rPr>
          <w:spacing w:val="-3"/>
        </w:rPr>
        <w:t xml:space="preserve"> </w:t>
      </w:r>
      <w:r w:rsidRPr="00F10E91">
        <w:t>that</w:t>
      </w:r>
      <w:r w:rsidRPr="00F10E91">
        <w:rPr>
          <w:spacing w:val="-3"/>
        </w:rPr>
        <w:t xml:space="preserve"> </w:t>
      </w:r>
      <w:r w:rsidRPr="00F10E91">
        <w:t>action</w:t>
      </w:r>
      <w:r w:rsidRPr="00F10E91">
        <w:rPr>
          <w:spacing w:val="-3"/>
        </w:rPr>
        <w:t xml:space="preserve"> </w:t>
      </w:r>
      <w:r w:rsidRPr="00F10E91">
        <w:t>could</w:t>
      </w:r>
      <w:r w:rsidRPr="00F10E91">
        <w:rPr>
          <w:spacing w:val="-3"/>
        </w:rPr>
        <w:t xml:space="preserve"> </w:t>
      </w:r>
      <w:r w:rsidRPr="00F10E91">
        <w:t>be</w:t>
      </w:r>
      <w:r w:rsidRPr="00F10E91">
        <w:rPr>
          <w:spacing w:val="-3"/>
        </w:rPr>
        <w:t xml:space="preserve"> </w:t>
      </w:r>
      <w:r w:rsidRPr="00F10E91">
        <w:t>grounds</w:t>
      </w:r>
      <w:r w:rsidRPr="00F10E91">
        <w:rPr>
          <w:spacing w:val="-3"/>
        </w:rPr>
        <w:t xml:space="preserve"> </w:t>
      </w:r>
      <w:r w:rsidRPr="00F10E91">
        <w:t>for</w:t>
      </w:r>
      <w:r w:rsidRPr="00F10E91">
        <w:rPr>
          <w:spacing w:val="-3"/>
        </w:rPr>
        <w:t xml:space="preserve"> </w:t>
      </w:r>
      <w:r w:rsidRPr="00F10E91">
        <w:t>re-opening</w:t>
      </w:r>
      <w:r w:rsidRPr="00F10E91">
        <w:rPr>
          <w:spacing w:val="-3"/>
        </w:rPr>
        <w:t xml:space="preserve"> </w:t>
      </w:r>
      <w:r w:rsidRPr="00F10E91">
        <w:t>a</w:t>
      </w:r>
      <w:r w:rsidRPr="00F10E91">
        <w:rPr>
          <w:spacing w:val="-3"/>
        </w:rPr>
        <w:t xml:space="preserve"> </w:t>
      </w:r>
      <w:r w:rsidRPr="00F10E91">
        <w:t>Resolution</w:t>
      </w:r>
      <w:r w:rsidRPr="00F10E91">
        <w:rPr>
          <w:spacing w:val="-3"/>
        </w:rPr>
        <w:t xml:space="preserve"> </w:t>
      </w:r>
      <w:r w:rsidRPr="00F10E91">
        <w:t>Process</w:t>
      </w:r>
      <w:r w:rsidRPr="00F10E91">
        <w:rPr>
          <w:spacing w:val="-3"/>
        </w:rPr>
        <w:t xml:space="preserve"> </w:t>
      </w:r>
      <w:r w:rsidRPr="00F10E91">
        <w:t>at</w:t>
      </w:r>
      <w:r w:rsidRPr="00F10E91">
        <w:rPr>
          <w:spacing w:val="-3"/>
        </w:rPr>
        <w:t xml:space="preserve"> </w:t>
      </w:r>
      <w:r w:rsidRPr="00F10E91">
        <w:t>any</w:t>
      </w:r>
      <w:r w:rsidRPr="00F10E91">
        <w:rPr>
          <w:spacing w:val="-3"/>
        </w:rPr>
        <w:t xml:space="preserve"> </w:t>
      </w:r>
      <w:r w:rsidRPr="00F10E91">
        <w:t>time, and/or referring that information to another process for resolution.</w:t>
      </w:r>
    </w:p>
    <w:p w14:paraId="5F7D9C02" w14:textId="77777777" w:rsidR="0041062F" w:rsidRPr="00F10E91" w:rsidRDefault="0041062F">
      <w:pPr>
        <w:pStyle w:val="BodyText"/>
        <w:spacing w:before="5"/>
        <w:ind w:left="0" w:firstLine="0"/>
        <w:rPr>
          <w:rFonts w:asciiTheme="minorHAnsi" w:hAnsiTheme="minorHAnsi"/>
          <w:sz w:val="24"/>
          <w:szCs w:val="24"/>
        </w:rPr>
      </w:pPr>
    </w:p>
    <w:p w14:paraId="70D6D7CF" w14:textId="2D185827" w:rsidR="0041062F" w:rsidRPr="005A693A" w:rsidRDefault="0041062F" w:rsidP="00A47BC6">
      <w:pPr>
        <w:pStyle w:val="ListParagraph"/>
        <w:numPr>
          <w:ilvl w:val="0"/>
          <w:numId w:val="52"/>
        </w:numPr>
        <w:rPr>
          <w:b/>
          <w:bCs w:val="0"/>
        </w:rPr>
      </w:pPr>
      <w:r w:rsidRPr="005A693A">
        <w:rPr>
          <w:b/>
          <w:bCs w:val="0"/>
        </w:rPr>
        <w:t>Additional</w:t>
      </w:r>
      <w:r w:rsidRPr="005A693A">
        <w:rPr>
          <w:b/>
          <w:bCs w:val="0"/>
          <w:spacing w:val="-7"/>
        </w:rPr>
        <w:t xml:space="preserve"> </w:t>
      </w:r>
      <w:r w:rsidRPr="005A693A">
        <w:rPr>
          <w:b/>
          <w:bCs w:val="0"/>
        </w:rPr>
        <w:t>Details</w:t>
      </w:r>
      <w:r w:rsidRPr="005A693A">
        <w:rPr>
          <w:b/>
          <w:bCs w:val="0"/>
          <w:spacing w:val="-7"/>
        </w:rPr>
        <w:t xml:space="preserve"> </w:t>
      </w:r>
      <w:r w:rsidRPr="005A693A">
        <w:rPr>
          <w:b/>
          <w:bCs w:val="0"/>
        </w:rPr>
        <w:t>of</w:t>
      </w:r>
      <w:r w:rsidRPr="005A693A">
        <w:rPr>
          <w:b/>
          <w:bCs w:val="0"/>
          <w:spacing w:val="-7"/>
        </w:rPr>
        <w:t xml:space="preserve"> </w:t>
      </w:r>
      <w:r w:rsidRPr="005A693A">
        <w:rPr>
          <w:b/>
          <w:bCs w:val="0"/>
        </w:rPr>
        <w:t>the</w:t>
      </w:r>
      <w:r w:rsidRPr="005A693A">
        <w:rPr>
          <w:b/>
          <w:bCs w:val="0"/>
          <w:spacing w:val="-7"/>
        </w:rPr>
        <w:t xml:space="preserve"> </w:t>
      </w:r>
      <w:r w:rsidRPr="005A693A">
        <w:rPr>
          <w:b/>
          <w:bCs w:val="0"/>
        </w:rPr>
        <w:t>Investigation</w:t>
      </w:r>
      <w:r w:rsidRPr="005A693A">
        <w:rPr>
          <w:b/>
          <w:bCs w:val="0"/>
          <w:spacing w:val="-7"/>
        </w:rPr>
        <w:t xml:space="preserve"> </w:t>
      </w:r>
      <w:r w:rsidRPr="005A693A">
        <w:rPr>
          <w:b/>
          <w:bCs w:val="0"/>
          <w:spacing w:val="-2"/>
        </w:rPr>
        <w:t>Process</w:t>
      </w:r>
    </w:p>
    <w:p w14:paraId="7D220D4B" w14:textId="78CD7803" w:rsidR="0041062F" w:rsidRPr="00F10E91" w:rsidRDefault="0041062F">
      <w:pPr>
        <w:spacing w:line="268" w:lineRule="exact"/>
        <w:ind w:left="1187"/>
        <w:rPr>
          <w:i/>
        </w:rPr>
      </w:pPr>
      <w:r w:rsidRPr="00F10E91">
        <w:rPr>
          <w:i/>
          <w:color w:val="2F5496"/>
        </w:rPr>
        <w:t>Witness</w:t>
      </w:r>
      <w:r w:rsidRPr="00F10E91">
        <w:rPr>
          <w:i/>
          <w:color w:val="2F5496"/>
          <w:spacing w:val="-7"/>
        </w:rPr>
        <w:t xml:space="preserve"> </w:t>
      </w:r>
      <w:r w:rsidRPr="00F10E91">
        <w:rPr>
          <w:i/>
          <w:color w:val="2F5496"/>
          <w:spacing w:val="-2"/>
        </w:rPr>
        <w:t>Responsibili</w:t>
      </w:r>
      <w:r w:rsidR="004D095C" w:rsidRPr="00F10E91">
        <w:rPr>
          <w:i/>
          <w:color w:val="2F5496"/>
          <w:spacing w:val="-2"/>
        </w:rPr>
        <w:t>ti</w:t>
      </w:r>
      <w:r w:rsidRPr="00F10E91">
        <w:rPr>
          <w:i/>
          <w:color w:val="2F5496"/>
          <w:spacing w:val="-2"/>
        </w:rPr>
        <w:t>es</w:t>
      </w:r>
    </w:p>
    <w:p w14:paraId="1F418EB4" w14:textId="77777777" w:rsidR="0041062F" w:rsidRPr="00F10E91" w:rsidRDefault="0041062F">
      <w:pPr>
        <w:pStyle w:val="BodyText"/>
        <w:spacing w:before="70"/>
        <w:ind w:right="153" w:hanging="10"/>
        <w:rPr>
          <w:rFonts w:asciiTheme="minorHAnsi" w:hAnsiTheme="minorHAnsi"/>
          <w:sz w:val="24"/>
          <w:szCs w:val="24"/>
        </w:rPr>
      </w:pPr>
      <w:r w:rsidRPr="00F10E91">
        <w:rPr>
          <w:rFonts w:asciiTheme="minorHAnsi" w:hAnsiTheme="minorHAnsi"/>
          <w:sz w:val="24"/>
          <w:szCs w:val="24"/>
        </w:rPr>
        <w:t>Witnesses (as distinguished from the parties) who are College faculty or staff are required to cooperate</w:t>
      </w:r>
      <w:r w:rsidRPr="00F10E91">
        <w:rPr>
          <w:rFonts w:asciiTheme="minorHAnsi" w:hAnsiTheme="minorHAnsi"/>
          <w:spacing w:val="-4"/>
          <w:sz w:val="24"/>
          <w:szCs w:val="24"/>
        </w:rPr>
        <w:t xml:space="preserve"> </w:t>
      </w:r>
      <w:r w:rsidRPr="00F10E91">
        <w:rPr>
          <w:rFonts w:asciiTheme="minorHAnsi" w:hAnsiTheme="minorHAnsi"/>
          <w:sz w:val="24"/>
          <w:szCs w:val="24"/>
        </w:rPr>
        <w:t>with</w:t>
      </w:r>
      <w:r w:rsidRPr="00F10E91">
        <w:rPr>
          <w:rFonts w:asciiTheme="minorHAnsi" w:hAnsiTheme="minorHAnsi"/>
          <w:spacing w:val="-4"/>
          <w:sz w:val="24"/>
          <w:szCs w:val="24"/>
        </w:rPr>
        <w:t xml:space="preserve"> </w:t>
      </w:r>
      <w:r w:rsidRPr="00F10E91">
        <w:rPr>
          <w:rFonts w:asciiTheme="minorHAnsi" w:hAnsiTheme="minorHAnsi"/>
          <w:sz w:val="24"/>
          <w:szCs w:val="24"/>
        </w:rPr>
        <w:t>and</w:t>
      </w:r>
      <w:r w:rsidRPr="00F10E91">
        <w:rPr>
          <w:rFonts w:asciiTheme="minorHAnsi" w:hAnsiTheme="minorHAnsi"/>
          <w:spacing w:val="-4"/>
          <w:sz w:val="24"/>
          <w:szCs w:val="24"/>
        </w:rPr>
        <w:t xml:space="preserve"> </w:t>
      </w:r>
      <w:r w:rsidRPr="00F10E91">
        <w:rPr>
          <w:rFonts w:asciiTheme="minorHAnsi" w:hAnsiTheme="minorHAnsi"/>
          <w:sz w:val="24"/>
          <w:szCs w:val="24"/>
        </w:rPr>
        <w:t>participate</w:t>
      </w:r>
      <w:r w:rsidRPr="00F10E91">
        <w:rPr>
          <w:rFonts w:asciiTheme="minorHAnsi" w:hAnsiTheme="minorHAnsi"/>
          <w:spacing w:val="-4"/>
          <w:sz w:val="24"/>
          <w:szCs w:val="24"/>
        </w:rPr>
        <w:t xml:space="preserve"> </w:t>
      </w:r>
      <w:r w:rsidRPr="00F10E91">
        <w:rPr>
          <w:rFonts w:asciiTheme="minorHAnsi" w:hAnsiTheme="minorHAnsi"/>
          <w:sz w:val="24"/>
          <w:szCs w:val="24"/>
        </w:rPr>
        <w:t>in</w:t>
      </w:r>
      <w:r w:rsidRPr="00F10E91">
        <w:rPr>
          <w:rFonts w:asciiTheme="minorHAnsi" w:hAnsiTheme="minorHAnsi"/>
          <w:spacing w:val="-4"/>
          <w:sz w:val="24"/>
          <w:szCs w:val="24"/>
        </w:rPr>
        <w:t xml:space="preserve"> </w:t>
      </w:r>
      <w:r w:rsidRPr="00F10E91">
        <w:rPr>
          <w:rFonts w:asciiTheme="minorHAnsi" w:hAnsiTheme="minorHAnsi"/>
          <w:sz w:val="24"/>
          <w:szCs w:val="24"/>
        </w:rPr>
        <w:t>the</w:t>
      </w:r>
      <w:r w:rsidRPr="00F10E91">
        <w:rPr>
          <w:rFonts w:asciiTheme="minorHAnsi" w:hAnsiTheme="minorHAnsi"/>
          <w:spacing w:val="-5"/>
          <w:sz w:val="24"/>
          <w:szCs w:val="24"/>
        </w:rPr>
        <w:t xml:space="preserve"> </w:t>
      </w:r>
      <w:r w:rsidRPr="00F10E91">
        <w:rPr>
          <w:rFonts w:asciiTheme="minorHAnsi" w:hAnsiTheme="minorHAnsi"/>
          <w:sz w:val="24"/>
          <w:szCs w:val="24"/>
        </w:rPr>
        <w:t>College’s</w:t>
      </w:r>
      <w:r w:rsidRPr="00F10E91">
        <w:rPr>
          <w:rFonts w:asciiTheme="minorHAnsi" w:hAnsiTheme="minorHAnsi"/>
          <w:spacing w:val="-4"/>
          <w:sz w:val="24"/>
          <w:szCs w:val="24"/>
        </w:rPr>
        <w:t xml:space="preserve"> </w:t>
      </w:r>
      <w:r w:rsidRPr="00F10E91">
        <w:rPr>
          <w:rFonts w:asciiTheme="minorHAnsi" w:hAnsiTheme="minorHAnsi"/>
          <w:sz w:val="24"/>
          <w:szCs w:val="24"/>
        </w:rPr>
        <w:t>investigation</w:t>
      </w:r>
      <w:r w:rsidRPr="00F10E91">
        <w:rPr>
          <w:rFonts w:asciiTheme="minorHAnsi" w:hAnsiTheme="minorHAnsi"/>
          <w:spacing w:val="-4"/>
          <w:sz w:val="24"/>
          <w:szCs w:val="24"/>
        </w:rPr>
        <w:t xml:space="preserve"> </w:t>
      </w:r>
      <w:r w:rsidRPr="00F10E91">
        <w:rPr>
          <w:rFonts w:asciiTheme="minorHAnsi" w:hAnsiTheme="minorHAnsi"/>
          <w:sz w:val="24"/>
          <w:szCs w:val="24"/>
        </w:rPr>
        <w:t>and</w:t>
      </w:r>
      <w:r w:rsidRPr="00F10E91">
        <w:rPr>
          <w:rFonts w:asciiTheme="minorHAnsi" w:hAnsiTheme="minorHAnsi"/>
          <w:spacing w:val="-4"/>
          <w:sz w:val="24"/>
          <w:szCs w:val="24"/>
        </w:rPr>
        <w:t xml:space="preserve"> </w:t>
      </w:r>
      <w:r w:rsidRPr="00F10E91">
        <w:rPr>
          <w:rFonts w:asciiTheme="minorHAnsi" w:hAnsiTheme="minorHAnsi"/>
          <w:sz w:val="24"/>
          <w:szCs w:val="24"/>
        </w:rPr>
        <w:t>Resolution</w:t>
      </w:r>
      <w:r w:rsidRPr="00F10E91">
        <w:rPr>
          <w:rFonts w:asciiTheme="minorHAnsi" w:hAnsiTheme="minorHAnsi"/>
          <w:spacing w:val="-4"/>
          <w:sz w:val="24"/>
          <w:szCs w:val="24"/>
        </w:rPr>
        <w:t xml:space="preserve"> </w:t>
      </w:r>
      <w:r w:rsidRPr="00F10E91">
        <w:rPr>
          <w:rFonts w:asciiTheme="minorHAnsi" w:hAnsiTheme="minorHAnsi"/>
          <w:sz w:val="24"/>
          <w:szCs w:val="24"/>
        </w:rPr>
        <w:t>Process.</w:t>
      </w:r>
      <w:r w:rsidRPr="00F10E91">
        <w:rPr>
          <w:rFonts w:asciiTheme="minorHAnsi" w:hAnsiTheme="minorHAnsi"/>
          <w:spacing w:val="-4"/>
          <w:sz w:val="24"/>
          <w:szCs w:val="24"/>
        </w:rPr>
        <w:t xml:space="preserve"> </w:t>
      </w:r>
      <w:r w:rsidRPr="00F10E91">
        <w:rPr>
          <w:rFonts w:asciiTheme="minorHAnsi" w:hAnsiTheme="minorHAnsi"/>
          <w:sz w:val="24"/>
          <w:szCs w:val="24"/>
        </w:rPr>
        <w:t>Failure</w:t>
      </w:r>
      <w:r w:rsidRPr="00F10E91">
        <w:rPr>
          <w:rFonts w:asciiTheme="minorHAnsi" w:hAnsiTheme="minorHAnsi"/>
          <w:spacing w:val="-4"/>
          <w:sz w:val="24"/>
          <w:szCs w:val="24"/>
        </w:rPr>
        <w:t xml:space="preserve"> </w:t>
      </w:r>
      <w:r w:rsidRPr="00F10E91">
        <w:rPr>
          <w:rFonts w:asciiTheme="minorHAnsi" w:hAnsiTheme="minorHAnsi"/>
          <w:sz w:val="24"/>
          <w:szCs w:val="24"/>
        </w:rPr>
        <w:t>of a witness to cooperate with and/or participate in the investigation or Resolution Process constitutes a violation of Policy and may be subject to discipline.</w:t>
      </w:r>
    </w:p>
    <w:p w14:paraId="310C51C7" w14:textId="77777777" w:rsidR="0041062F" w:rsidRPr="00F10E91" w:rsidRDefault="0041062F">
      <w:pPr>
        <w:pStyle w:val="BodyText"/>
        <w:spacing w:before="4"/>
        <w:ind w:left="0" w:firstLine="0"/>
        <w:rPr>
          <w:rFonts w:asciiTheme="minorHAnsi" w:hAnsiTheme="minorHAnsi"/>
          <w:sz w:val="24"/>
          <w:szCs w:val="24"/>
        </w:rPr>
      </w:pPr>
    </w:p>
    <w:p w14:paraId="40AA1696" w14:textId="77777777" w:rsidR="0041062F" w:rsidRPr="00F10E91" w:rsidRDefault="0041062F">
      <w:pPr>
        <w:ind w:left="1187"/>
        <w:rPr>
          <w:i/>
        </w:rPr>
      </w:pPr>
      <w:r w:rsidRPr="00F10E91">
        <w:rPr>
          <w:i/>
          <w:color w:val="2F5496"/>
        </w:rPr>
        <w:t>Remote</w:t>
      </w:r>
      <w:r w:rsidRPr="00F10E91">
        <w:rPr>
          <w:i/>
          <w:color w:val="2F5496"/>
          <w:spacing w:val="-12"/>
        </w:rPr>
        <w:t xml:space="preserve"> </w:t>
      </w:r>
      <w:r w:rsidRPr="00F10E91">
        <w:rPr>
          <w:i/>
          <w:color w:val="2F5496"/>
          <w:spacing w:val="-2"/>
        </w:rPr>
        <w:t>Processes</w:t>
      </w:r>
    </w:p>
    <w:p w14:paraId="5831436B" w14:textId="77777777" w:rsidR="0041062F" w:rsidRPr="00F10E91" w:rsidRDefault="0041062F">
      <w:pPr>
        <w:pStyle w:val="BodyText"/>
        <w:spacing w:before="253"/>
        <w:ind w:right="221" w:hanging="10"/>
        <w:rPr>
          <w:rFonts w:asciiTheme="minorHAnsi" w:hAnsiTheme="minorHAnsi"/>
          <w:sz w:val="24"/>
          <w:szCs w:val="24"/>
        </w:rPr>
      </w:pPr>
      <w:r w:rsidRPr="00F10E91">
        <w:rPr>
          <w:rFonts w:asciiTheme="minorHAnsi" w:hAnsiTheme="minorHAnsi"/>
          <w:sz w:val="24"/>
          <w:szCs w:val="24"/>
        </w:rPr>
        <w:t>Parties and witnesses may be interviewed remotely by phone, video conferencing, or similar technologies if the Investigator(s) and/or Decision-maker determine that timeliness, efficiency, or other causes dictate a need for remote interviewing. Witnesses may also provide written statements in lieu of interviews, or respond to questions in writing, if deemed appropriate by the</w:t>
      </w:r>
      <w:r w:rsidRPr="00F10E91">
        <w:rPr>
          <w:rFonts w:asciiTheme="minorHAnsi" w:hAnsiTheme="minorHAnsi"/>
          <w:spacing w:val="-2"/>
          <w:sz w:val="24"/>
          <w:szCs w:val="24"/>
        </w:rPr>
        <w:t xml:space="preserve"> </w:t>
      </w:r>
      <w:r w:rsidRPr="00F10E91">
        <w:rPr>
          <w:rFonts w:asciiTheme="minorHAnsi" w:hAnsiTheme="minorHAnsi"/>
          <w:sz w:val="24"/>
          <w:szCs w:val="24"/>
        </w:rPr>
        <w:t>Investigator(s),</w:t>
      </w:r>
      <w:r w:rsidRPr="00F10E91">
        <w:rPr>
          <w:rFonts w:asciiTheme="minorHAnsi" w:hAnsiTheme="minorHAnsi"/>
          <w:spacing w:val="-2"/>
          <w:sz w:val="24"/>
          <w:szCs w:val="24"/>
        </w:rPr>
        <w:t xml:space="preserve"> </w:t>
      </w:r>
      <w:r w:rsidRPr="00F10E91">
        <w:rPr>
          <w:rFonts w:asciiTheme="minorHAnsi" w:hAnsiTheme="minorHAnsi"/>
          <w:sz w:val="24"/>
          <w:szCs w:val="24"/>
        </w:rPr>
        <w:t>though</w:t>
      </w:r>
      <w:r w:rsidRPr="00F10E91">
        <w:rPr>
          <w:rFonts w:asciiTheme="minorHAnsi" w:hAnsiTheme="minorHAnsi"/>
          <w:spacing w:val="-2"/>
          <w:sz w:val="24"/>
          <w:szCs w:val="24"/>
        </w:rPr>
        <w:t xml:space="preserve"> </w:t>
      </w:r>
      <w:r w:rsidRPr="00F10E91">
        <w:rPr>
          <w:rFonts w:asciiTheme="minorHAnsi" w:hAnsiTheme="minorHAnsi"/>
          <w:sz w:val="24"/>
          <w:szCs w:val="24"/>
        </w:rPr>
        <w:t>this</w:t>
      </w:r>
      <w:r w:rsidRPr="00F10E91">
        <w:rPr>
          <w:rFonts w:asciiTheme="minorHAnsi" w:hAnsiTheme="minorHAnsi"/>
          <w:spacing w:val="-2"/>
          <w:sz w:val="24"/>
          <w:szCs w:val="24"/>
        </w:rPr>
        <w:t xml:space="preserve"> </w:t>
      </w:r>
      <w:r w:rsidRPr="00F10E91">
        <w:rPr>
          <w:rFonts w:asciiTheme="minorHAnsi" w:hAnsiTheme="minorHAnsi"/>
          <w:sz w:val="24"/>
          <w:szCs w:val="24"/>
        </w:rPr>
        <w:t>approach</w:t>
      </w:r>
      <w:r w:rsidRPr="00F10E91">
        <w:rPr>
          <w:rFonts w:asciiTheme="minorHAnsi" w:hAnsiTheme="minorHAnsi"/>
          <w:spacing w:val="-2"/>
          <w:sz w:val="24"/>
          <w:szCs w:val="24"/>
        </w:rPr>
        <w:t xml:space="preserve"> </w:t>
      </w:r>
      <w:r w:rsidRPr="00F10E91">
        <w:rPr>
          <w:rFonts w:asciiTheme="minorHAnsi" w:hAnsiTheme="minorHAnsi"/>
          <w:sz w:val="24"/>
          <w:szCs w:val="24"/>
        </w:rPr>
        <w:t>is</w:t>
      </w:r>
      <w:r w:rsidRPr="00F10E91">
        <w:rPr>
          <w:rFonts w:asciiTheme="minorHAnsi" w:hAnsiTheme="minorHAnsi"/>
          <w:spacing w:val="-2"/>
          <w:sz w:val="24"/>
          <w:szCs w:val="24"/>
        </w:rPr>
        <w:t xml:space="preserve"> </w:t>
      </w:r>
      <w:r w:rsidRPr="00F10E91">
        <w:rPr>
          <w:rFonts w:asciiTheme="minorHAnsi" w:hAnsiTheme="minorHAnsi"/>
          <w:sz w:val="24"/>
          <w:szCs w:val="24"/>
        </w:rPr>
        <w:t>not</w:t>
      </w:r>
      <w:r w:rsidRPr="00F10E91">
        <w:rPr>
          <w:rFonts w:asciiTheme="minorHAnsi" w:hAnsiTheme="minorHAnsi"/>
          <w:spacing w:val="-2"/>
          <w:sz w:val="24"/>
          <w:szCs w:val="24"/>
        </w:rPr>
        <w:t xml:space="preserve"> </w:t>
      </w:r>
      <w:r w:rsidRPr="00F10E91">
        <w:rPr>
          <w:rFonts w:asciiTheme="minorHAnsi" w:hAnsiTheme="minorHAnsi"/>
          <w:sz w:val="24"/>
          <w:szCs w:val="24"/>
        </w:rPr>
        <w:t>ideal.</w:t>
      </w:r>
      <w:r w:rsidRPr="00F10E91">
        <w:rPr>
          <w:rFonts w:asciiTheme="minorHAnsi" w:hAnsiTheme="minorHAnsi"/>
          <w:spacing w:val="-2"/>
          <w:sz w:val="24"/>
          <w:szCs w:val="24"/>
        </w:rPr>
        <w:t xml:space="preserve"> </w:t>
      </w:r>
      <w:r w:rsidRPr="00F10E91">
        <w:rPr>
          <w:rFonts w:asciiTheme="minorHAnsi" w:hAnsiTheme="minorHAnsi"/>
          <w:sz w:val="24"/>
          <w:szCs w:val="24"/>
        </w:rPr>
        <w:t>When</w:t>
      </w:r>
      <w:r w:rsidRPr="00F10E91">
        <w:rPr>
          <w:rFonts w:asciiTheme="minorHAnsi" w:hAnsiTheme="minorHAnsi"/>
          <w:spacing w:val="-2"/>
          <w:sz w:val="24"/>
          <w:szCs w:val="24"/>
        </w:rPr>
        <w:t xml:space="preserve"> </w:t>
      </w:r>
      <w:r w:rsidRPr="00F10E91">
        <w:rPr>
          <w:rFonts w:asciiTheme="minorHAnsi" w:hAnsiTheme="minorHAnsi"/>
          <w:sz w:val="24"/>
          <w:szCs w:val="24"/>
        </w:rPr>
        <w:t>remote</w:t>
      </w:r>
      <w:r w:rsidRPr="00F10E91">
        <w:rPr>
          <w:rFonts w:asciiTheme="minorHAnsi" w:hAnsiTheme="minorHAnsi"/>
          <w:spacing w:val="-2"/>
          <w:sz w:val="24"/>
          <w:szCs w:val="24"/>
        </w:rPr>
        <w:t xml:space="preserve"> </w:t>
      </w:r>
      <w:r w:rsidRPr="00F10E91">
        <w:rPr>
          <w:rFonts w:asciiTheme="minorHAnsi" w:hAnsiTheme="minorHAnsi"/>
          <w:sz w:val="24"/>
          <w:szCs w:val="24"/>
        </w:rPr>
        <w:t>technologies</w:t>
      </w:r>
      <w:r w:rsidRPr="00F10E91">
        <w:rPr>
          <w:rFonts w:asciiTheme="minorHAnsi" w:hAnsiTheme="minorHAnsi"/>
          <w:spacing w:val="-2"/>
          <w:sz w:val="24"/>
          <w:szCs w:val="24"/>
        </w:rPr>
        <w:t xml:space="preserve"> </w:t>
      </w:r>
      <w:r w:rsidRPr="00F10E91">
        <w:rPr>
          <w:rFonts w:asciiTheme="minorHAnsi" w:hAnsiTheme="minorHAnsi"/>
          <w:sz w:val="24"/>
          <w:szCs w:val="24"/>
        </w:rPr>
        <w:t>are</w:t>
      </w:r>
      <w:r w:rsidRPr="00F10E91">
        <w:rPr>
          <w:rFonts w:asciiTheme="minorHAnsi" w:hAnsiTheme="minorHAnsi"/>
          <w:spacing w:val="-2"/>
          <w:sz w:val="24"/>
          <w:szCs w:val="24"/>
        </w:rPr>
        <w:t xml:space="preserve"> </w:t>
      </w:r>
      <w:r w:rsidRPr="00F10E91">
        <w:rPr>
          <w:rFonts w:asciiTheme="minorHAnsi" w:hAnsiTheme="minorHAnsi"/>
          <w:sz w:val="24"/>
          <w:szCs w:val="24"/>
        </w:rPr>
        <w:t>used,</w:t>
      </w:r>
      <w:r w:rsidRPr="00F10E91">
        <w:rPr>
          <w:rFonts w:asciiTheme="minorHAnsi" w:hAnsiTheme="minorHAnsi"/>
          <w:spacing w:val="-2"/>
          <w:sz w:val="24"/>
          <w:szCs w:val="24"/>
        </w:rPr>
        <w:t xml:space="preserve"> </w:t>
      </w:r>
      <w:r w:rsidRPr="00F10E91">
        <w:rPr>
          <w:rFonts w:asciiTheme="minorHAnsi" w:hAnsiTheme="minorHAnsi"/>
          <w:sz w:val="24"/>
          <w:szCs w:val="24"/>
        </w:rPr>
        <w:t>the College</w:t>
      </w:r>
      <w:r w:rsidRPr="00F10E91">
        <w:rPr>
          <w:rFonts w:asciiTheme="minorHAnsi" w:hAnsiTheme="minorHAnsi"/>
          <w:spacing w:val="-4"/>
          <w:sz w:val="24"/>
          <w:szCs w:val="24"/>
        </w:rPr>
        <w:t xml:space="preserve"> </w:t>
      </w:r>
      <w:r w:rsidRPr="00F10E91">
        <w:rPr>
          <w:rFonts w:asciiTheme="minorHAnsi" w:hAnsiTheme="minorHAnsi"/>
          <w:sz w:val="24"/>
          <w:szCs w:val="24"/>
        </w:rPr>
        <w:t>makes</w:t>
      </w:r>
      <w:r w:rsidRPr="00F10E91">
        <w:rPr>
          <w:rFonts w:asciiTheme="minorHAnsi" w:hAnsiTheme="minorHAnsi"/>
          <w:spacing w:val="-4"/>
          <w:sz w:val="24"/>
          <w:szCs w:val="24"/>
        </w:rPr>
        <w:t xml:space="preserve"> </w:t>
      </w:r>
      <w:r w:rsidRPr="00F10E91">
        <w:rPr>
          <w:rFonts w:asciiTheme="minorHAnsi" w:hAnsiTheme="minorHAnsi"/>
          <w:sz w:val="24"/>
          <w:szCs w:val="24"/>
        </w:rPr>
        <w:t>reasonable</w:t>
      </w:r>
      <w:r w:rsidRPr="00F10E91">
        <w:rPr>
          <w:rFonts w:asciiTheme="minorHAnsi" w:hAnsiTheme="minorHAnsi"/>
          <w:spacing w:val="-4"/>
          <w:sz w:val="24"/>
          <w:szCs w:val="24"/>
        </w:rPr>
        <w:t xml:space="preserve"> </w:t>
      </w:r>
      <w:r w:rsidRPr="00F10E91">
        <w:rPr>
          <w:rFonts w:asciiTheme="minorHAnsi" w:hAnsiTheme="minorHAnsi"/>
          <w:sz w:val="24"/>
          <w:szCs w:val="24"/>
        </w:rPr>
        <w:t>efforts</w:t>
      </w:r>
      <w:r w:rsidRPr="00F10E91">
        <w:rPr>
          <w:rFonts w:asciiTheme="minorHAnsi" w:hAnsiTheme="minorHAnsi"/>
          <w:spacing w:val="-4"/>
          <w:sz w:val="24"/>
          <w:szCs w:val="24"/>
        </w:rPr>
        <w:t xml:space="preserve"> </w:t>
      </w:r>
      <w:r w:rsidRPr="00F10E91">
        <w:rPr>
          <w:rFonts w:asciiTheme="minorHAnsi" w:hAnsiTheme="minorHAnsi"/>
          <w:sz w:val="24"/>
          <w:szCs w:val="24"/>
        </w:rPr>
        <w:t>to</w:t>
      </w:r>
      <w:r w:rsidRPr="00F10E91">
        <w:rPr>
          <w:rFonts w:asciiTheme="minorHAnsi" w:hAnsiTheme="minorHAnsi"/>
          <w:spacing w:val="-4"/>
          <w:sz w:val="24"/>
          <w:szCs w:val="24"/>
        </w:rPr>
        <w:t xml:space="preserve"> </w:t>
      </w:r>
      <w:r w:rsidRPr="00F10E91">
        <w:rPr>
          <w:rFonts w:asciiTheme="minorHAnsi" w:hAnsiTheme="minorHAnsi"/>
          <w:sz w:val="24"/>
          <w:szCs w:val="24"/>
        </w:rPr>
        <w:t>ensure</w:t>
      </w:r>
      <w:r w:rsidRPr="00F10E91">
        <w:rPr>
          <w:rFonts w:asciiTheme="minorHAnsi" w:hAnsiTheme="minorHAnsi"/>
          <w:spacing w:val="-4"/>
          <w:sz w:val="24"/>
          <w:szCs w:val="24"/>
        </w:rPr>
        <w:t xml:space="preserve"> </w:t>
      </w:r>
      <w:r w:rsidRPr="00F10E91">
        <w:rPr>
          <w:rFonts w:asciiTheme="minorHAnsi" w:hAnsiTheme="minorHAnsi"/>
          <w:sz w:val="24"/>
          <w:szCs w:val="24"/>
        </w:rPr>
        <w:t>privacy</w:t>
      </w:r>
      <w:r w:rsidRPr="00F10E91">
        <w:rPr>
          <w:rFonts w:asciiTheme="minorHAnsi" w:hAnsiTheme="minorHAnsi"/>
          <w:spacing w:val="-4"/>
          <w:sz w:val="24"/>
          <w:szCs w:val="24"/>
        </w:rPr>
        <w:t xml:space="preserve"> </w:t>
      </w:r>
      <w:r w:rsidRPr="00F10E91">
        <w:rPr>
          <w:rFonts w:asciiTheme="minorHAnsi" w:hAnsiTheme="minorHAnsi"/>
          <w:sz w:val="24"/>
          <w:szCs w:val="24"/>
        </w:rPr>
        <w:t>and</w:t>
      </w:r>
      <w:r w:rsidRPr="00F10E91">
        <w:rPr>
          <w:rFonts w:asciiTheme="minorHAnsi" w:hAnsiTheme="minorHAnsi"/>
          <w:spacing w:val="-4"/>
          <w:sz w:val="24"/>
          <w:szCs w:val="24"/>
        </w:rPr>
        <w:t xml:space="preserve"> </w:t>
      </w:r>
      <w:r w:rsidRPr="00F10E91">
        <w:rPr>
          <w:rFonts w:asciiTheme="minorHAnsi" w:hAnsiTheme="minorHAnsi"/>
          <w:sz w:val="24"/>
          <w:szCs w:val="24"/>
        </w:rPr>
        <w:t>ensures</w:t>
      </w:r>
      <w:r w:rsidRPr="00F10E91">
        <w:rPr>
          <w:rFonts w:asciiTheme="minorHAnsi" w:hAnsiTheme="minorHAnsi"/>
          <w:spacing w:val="-4"/>
          <w:sz w:val="24"/>
          <w:szCs w:val="24"/>
        </w:rPr>
        <w:t xml:space="preserve"> </w:t>
      </w:r>
      <w:r w:rsidRPr="00F10E91">
        <w:rPr>
          <w:rFonts w:asciiTheme="minorHAnsi" w:hAnsiTheme="minorHAnsi"/>
          <w:sz w:val="24"/>
          <w:szCs w:val="24"/>
        </w:rPr>
        <w:t>that</w:t>
      </w:r>
      <w:r w:rsidRPr="00F10E91">
        <w:rPr>
          <w:rFonts w:asciiTheme="minorHAnsi" w:hAnsiTheme="minorHAnsi"/>
          <w:spacing w:val="-4"/>
          <w:sz w:val="24"/>
          <w:szCs w:val="24"/>
        </w:rPr>
        <w:t xml:space="preserve"> </w:t>
      </w:r>
      <w:r w:rsidRPr="00F10E91">
        <w:rPr>
          <w:rFonts w:asciiTheme="minorHAnsi" w:hAnsiTheme="minorHAnsi"/>
          <w:sz w:val="24"/>
          <w:szCs w:val="24"/>
        </w:rPr>
        <w:t>any</w:t>
      </w:r>
      <w:r w:rsidRPr="00F10E91">
        <w:rPr>
          <w:rFonts w:asciiTheme="minorHAnsi" w:hAnsiTheme="minorHAnsi"/>
          <w:spacing w:val="-4"/>
          <w:sz w:val="24"/>
          <w:szCs w:val="24"/>
        </w:rPr>
        <w:t xml:space="preserve"> </w:t>
      </w:r>
      <w:r w:rsidRPr="00F10E91">
        <w:rPr>
          <w:rFonts w:asciiTheme="minorHAnsi" w:hAnsiTheme="minorHAnsi"/>
          <w:sz w:val="24"/>
          <w:szCs w:val="24"/>
        </w:rPr>
        <w:t>technology</w:t>
      </w:r>
      <w:r w:rsidRPr="00F10E91">
        <w:rPr>
          <w:rFonts w:asciiTheme="minorHAnsi" w:hAnsiTheme="minorHAnsi"/>
          <w:spacing w:val="-4"/>
          <w:sz w:val="24"/>
          <w:szCs w:val="24"/>
        </w:rPr>
        <w:t xml:space="preserve"> </w:t>
      </w:r>
      <w:r w:rsidRPr="00F10E91">
        <w:rPr>
          <w:rFonts w:asciiTheme="minorHAnsi" w:hAnsiTheme="minorHAnsi"/>
          <w:sz w:val="24"/>
          <w:szCs w:val="24"/>
        </w:rPr>
        <w:t>does</w:t>
      </w:r>
      <w:r w:rsidRPr="00F10E91">
        <w:rPr>
          <w:rFonts w:asciiTheme="minorHAnsi" w:hAnsiTheme="minorHAnsi"/>
          <w:spacing w:val="-4"/>
          <w:sz w:val="24"/>
          <w:szCs w:val="24"/>
        </w:rPr>
        <w:t xml:space="preserve"> </w:t>
      </w:r>
      <w:r w:rsidRPr="00F10E91">
        <w:rPr>
          <w:rFonts w:asciiTheme="minorHAnsi" w:hAnsiTheme="minorHAnsi"/>
          <w:sz w:val="24"/>
          <w:szCs w:val="24"/>
        </w:rPr>
        <w:t xml:space="preserve">not work to the detriment of any party or </w:t>
      </w:r>
      <w:r w:rsidRPr="00F10E91">
        <w:rPr>
          <w:rFonts w:asciiTheme="minorHAnsi" w:hAnsiTheme="minorHAnsi"/>
          <w:sz w:val="24"/>
          <w:szCs w:val="24"/>
        </w:rPr>
        <w:lastRenderedPageBreak/>
        <w:t>subject them to unfairness.</w:t>
      </w:r>
    </w:p>
    <w:p w14:paraId="74F45249" w14:textId="77777777" w:rsidR="0041062F" w:rsidRPr="00F10E91" w:rsidRDefault="0041062F">
      <w:pPr>
        <w:pStyle w:val="BodyText"/>
        <w:spacing w:before="3"/>
        <w:ind w:left="0" w:firstLine="0"/>
        <w:rPr>
          <w:rFonts w:asciiTheme="minorHAnsi" w:hAnsiTheme="minorHAnsi"/>
          <w:sz w:val="24"/>
          <w:szCs w:val="24"/>
        </w:rPr>
      </w:pPr>
    </w:p>
    <w:p w14:paraId="5C05A25E" w14:textId="77777777" w:rsidR="0041062F" w:rsidRPr="00F10E91" w:rsidRDefault="0041062F">
      <w:pPr>
        <w:spacing w:before="1"/>
        <w:ind w:left="1187"/>
        <w:rPr>
          <w:i/>
        </w:rPr>
      </w:pPr>
      <w:r w:rsidRPr="00F10E91">
        <w:rPr>
          <w:i/>
          <w:color w:val="2F5496"/>
          <w:spacing w:val="-2"/>
        </w:rPr>
        <w:t>Recording</w:t>
      </w:r>
    </w:p>
    <w:p w14:paraId="5F32E70F" w14:textId="77777777" w:rsidR="0041062F" w:rsidRPr="00F10E91" w:rsidRDefault="0041062F">
      <w:pPr>
        <w:pStyle w:val="BodyText"/>
        <w:spacing w:before="248" w:line="259" w:lineRule="auto"/>
        <w:ind w:right="221" w:firstLine="0"/>
        <w:rPr>
          <w:rFonts w:asciiTheme="minorHAnsi" w:hAnsiTheme="minorHAnsi"/>
          <w:sz w:val="24"/>
          <w:szCs w:val="24"/>
        </w:rPr>
      </w:pPr>
      <w:r w:rsidRPr="00F10E91">
        <w:rPr>
          <w:rFonts w:asciiTheme="minorHAnsi" w:hAnsiTheme="minorHAnsi"/>
          <w:sz w:val="24"/>
          <w:szCs w:val="24"/>
        </w:rPr>
        <w:t>It is standard practice for Investigators to create record of all interviews pertaining to the Resolution</w:t>
      </w:r>
      <w:r w:rsidRPr="00F10E91">
        <w:rPr>
          <w:rFonts w:asciiTheme="minorHAnsi" w:hAnsiTheme="minorHAnsi"/>
          <w:spacing w:val="-3"/>
          <w:sz w:val="24"/>
          <w:szCs w:val="24"/>
        </w:rPr>
        <w:t xml:space="preserve"> </w:t>
      </w:r>
      <w:r w:rsidRPr="00F10E91">
        <w:rPr>
          <w:rFonts w:asciiTheme="minorHAnsi" w:hAnsiTheme="minorHAnsi"/>
          <w:sz w:val="24"/>
          <w:szCs w:val="24"/>
        </w:rPr>
        <w:t>Process.</w:t>
      </w:r>
      <w:r w:rsidRPr="00F10E91">
        <w:rPr>
          <w:rFonts w:asciiTheme="minorHAnsi" w:hAnsiTheme="minorHAnsi"/>
          <w:spacing w:val="-7"/>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Parties</w:t>
      </w:r>
      <w:r w:rsidRPr="00F10E91">
        <w:rPr>
          <w:rFonts w:asciiTheme="minorHAnsi" w:hAnsiTheme="minorHAnsi"/>
          <w:spacing w:val="-3"/>
          <w:sz w:val="24"/>
          <w:szCs w:val="24"/>
        </w:rPr>
        <w:t xml:space="preserve"> </w:t>
      </w:r>
      <w:r w:rsidRPr="00F10E91">
        <w:rPr>
          <w:rFonts w:asciiTheme="minorHAnsi" w:hAnsiTheme="minorHAnsi"/>
          <w:sz w:val="24"/>
          <w:szCs w:val="24"/>
        </w:rPr>
        <w:t>may</w:t>
      </w:r>
      <w:r w:rsidRPr="00F10E91">
        <w:rPr>
          <w:rFonts w:asciiTheme="minorHAnsi" w:hAnsiTheme="minorHAnsi"/>
          <w:spacing w:val="-3"/>
          <w:sz w:val="24"/>
          <w:szCs w:val="24"/>
        </w:rPr>
        <w:t xml:space="preserve"> </w:t>
      </w:r>
      <w:r w:rsidRPr="00F10E91">
        <w:rPr>
          <w:rFonts w:asciiTheme="minorHAnsi" w:hAnsiTheme="minorHAnsi"/>
          <w:sz w:val="24"/>
          <w:szCs w:val="24"/>
        </w:rPr>
        <w:t>review</w:t>
      </w:r>
      <w:r w:rsidRPr="00F10E91">
        <w:rPr>
          <w:rFonts w:asciiTheme="minorHAnsi" w:hAnsiTheme="minorHAnsi"/>
          <w:spacing w:val="-3"/>
          <w:sz w:val="24"/>
          <w:szCs w:val="24"/>
        </w:rPr>
        <w:t xml:space="preserve"> </w:t>
      </w:r>
      <w:r w:rsidRPr="00F10E91">
        <w:rPr>
          <w:rFonts w:asciiTheme="minorHAnsi" w:hAnsiTheme="minorHAnsi"/>
          <w:sz w:val="24"/>
          <w:szCs w:val="24"/>
        </w:rPr>
        <w:t>copies</w:t>
      </w:r>
      <w:r w:rsidRPr="00F10E91">
        <w:rPr>
          <w:rFonts w:asciiTheme="minorHAnsi" w:hAnsiTheme="minorHAnsi"/>
          <w:spacing w:val="-3"/>
          <w:sz w:val="24"/>
          <w:szCs w:val="24"/>
        </w:rPr>
        <w:t xml:space="preserve"> </w:t>
      </w:r>
      <w:r w:rsidRPr="00F10E91">
        <w:rPr>
          <w:rFonts w:asciiTheme="minorHAnsi" w:hAnsiTheme="minorHAnsi"/>
          <w:sz w:val="24"/>
          <w:szCs w:val="24"/>
        </w:rPr>
        <w:t>of</w:t>
      </w:r>
      <w:r w:rsidRPr="00F10E91">
        <w:rPr>
          <w:rFonts w:asciiTheme="minorHAnsi" w:hAnsiTheme="minorHAnsi"/>
          <w:spacing w:val="-3"/>
          <w:sz w:val="24"/>
          <w:szCs w:val="24"/>
        </w:rPr>
        <w:t xml:space="preserve"> </w:t>
      </w:r>
      <w:r w:rsidRPr="00F10E91">
        <w:rPr>
          <w:rFonts w:asciiTheme="minorHAnsi" w:hAnsiTheme="minorHAnsi"/>
          <w:sz w:val="24"/>
          <w:szCs w:val="24"/>
        </w:rPr>
        <w:t>their</w:t>
      </w:r>
      <w:r w:rsidRPr="00F10E91">
        <w:rPr>
          <w:rFonts w:asciiTheme="minorHAnsi" w:hAnsiTheme="minorHAnsi"/>
          <w:spacing w:val="-3"/>
          <w:sz w:val="24"/>
          <w:szCs w:val="24"/>
        </w:rPr>
        <w:t xml:space="preserve"> </w:t>
      </w:r>
      <w:r w:rsidRPr="00F10E91">
        <w:rPr>
          <w:rFonts w:asciiTheme="minorHAnsi" w:hAnsiTheme="minorHAnsi"/>
          <w:sz w:val="24"/>
          <w:szCs w:val="24"/>
        </w:rPr>
        <w:t>own</w:t>
      </w:r>
      <w:r w:rsidRPr="00F10E91">
        <w:rPr>
          <w:rFonts w:asciiTheme="minorHAnsi" w:hAnsiTheme="minorHAnsi"/>
          <w:spacing w:val="-3"/>
          <w:sz w:val="24"/>
          <w:szCs w:val="24"/>
        </w:rPr>
        <w:t xml:space="preserve"> </w:t>
      </w:r>
      <w:r w:rsidRPr="00F10E91">
        <w:rPr>
          <w:rFonts w:asciiTheme="minorHAnsi" w:hAnsiTheme="minorHAnsi"/>
          <w:sz w:val="24"/>
          <w:szCs w:val="24"/>
        </w:rPr>
        <w:t>interviews</w:t>
      </w:r>
      <w:r w:rsidRPr="00F10E91">
        <w:rPr>
          <w:rFonts w:asciiTheme="minorHAnsi" w:hAnsiTheme="minorHAnsi"/>
          <w:spacing w:val="-3"/>
          <w:sz w:val="24"/>
          <w:szCs w:val="24"/>
        </w:rPr>
        <w:t xml:space="preserve"> </w:t>
      </w:r>
      <w:r w:rsidRPr="00F10E91">
        <w:rPr>
          <w:rFonts w:asciiTheme="minorHAnsi" w:hAnsiTheme="minorHAnsi"/>
          <w:sz w:val="24"/>
          <w:szCs w:val="24"/>
        </w:rPr>
        <w:t>upon</w:t>
      </w:r>
      <w:r w:rsidRPr="00F10E91">
        <w:rPr>
          <w:rFonts w:asciiTheme="minorHAnsi" w:hAnsiTheme="minorHAnsi"/>
          <w:spacing w:val="-3"/>
          <w:sz w:val="24"/>
          <w:szCs w:val="24"/>
        </w:rPr>
        <w:t xml:space="preserve"> </w:t>
      </w:r>
      <w:r w:rsidRPr="00F10E91">
        <w:rPr>
          <w:rFonts w:asciiTheme="minorHAnsi" w:hAnsiTheme="minorHAnsi"/>
          <w:sz w:val="24"/>
          <w:szCs w:val="24"/>
        </w:rPr>
        <w:t>request.</w:t>
      </w:r>
      <w:r w:rsidRPr="00F10E91">
        <w:rPr>
          <w:rFonts w:asciiTheme="minorHAnsi" w:hAnsiTheme="minorHAnsi"/>
          <w:spacing w:val="-3"/>
          <w:sz w:val="24"/>
          <w:szCs w:val="24"/>
        </w:rPr>
        <w:t xml:space="preserve"> </w:t>
      </w:r>
      <w:r w:rsidRPr="00F10E91">
        <w:rPr>
          <w:rFonts w:asciiTheme="minorHAnsi" w:hAnsiTheme="minorHAnsi"/>
          <w:sz w:val="24"/>
          <w:szCs w:val="24"/>
        </w:rPr>
        <w:t>No unauthorized</w:t>
      </w:r>
      <w:r w:rsidRPr="00F10E91">
        <w:rPr>
          <w:rFonts w:asciiTheme="minorHAnsi" w:hAnsiTheme="minorHAnsi"/>
          <w:spacing w:val="-3"/>
          <w:sz w:val="24"/>
          <w:szCs w:val="24"/>
        </w:rPr>
        <w:t xml:space="preserve"> </w:t>
      </w:r>
      <w:r w:rsidRPr="00F10E91">
        <w:rPr>
          <w:rFonts w:asciiTheme="minorHAnsi" w:hAnsiTheme="minorHAnsi"/>
          <w:sz w:val="24"/>
          <w:szCs w:val="24"/>
        </w:rPr>
        <w:t>audio</w:t>
      </w:r>
      <w:r w:rsidRPr="00F10E91">
        <w:rPr>
          <w:rFonts w:asciiTheme="minorHAnsi" w:hAnsiTheme="minorHAnsi"/>
          <w:spacing w:val="-3"/>
          <w:sz w:val="24"/>
          <w:szCs w:val="24"/>
        </w:rPr>
        <w:t xml:space="preserve"> </w:t>
      </w:r>
      <w:r w:rsidRPr="00F10E91">
        <w:rPr>
          <w:rFonts w:asciiTheme="minorHAnsi" w:hAnsiTheme="minorHAnsi"/>
          <w:sz w:val="24"/>
          <w:szCs w:val="24"/>
        </w:rPr>
        <w:t>or</w:t>
      </w:r>
      <w:r w:rsidRPr="00F10E91">
        <w:rPr>
          <w:rFonts w:asciiTheme="minorHAnsi" w:hAnsiTheme="minorHAnsi"/>
          <w:spacing w:val="-3"/>
          <w:sz w:val="24"/>
          <w:szCs w:val="24"/>
        </w:rPr>
        <w:t xml:space="preserve"> </w:t>
      </w:r>
      <w:r w:rsidRPr="00F10E91">
        <w:rPr>
          <w:rFonts w:asciiTheme="minorHAnsi" w:hAnsiTheme="minorHAnsi"/>
          <w:sz w:val="24"/>
          <w:szCs w:val="24"/>
        </w:rPr>
        <w:t>video</w:t>
      </w:r>
      <w:r w:rsidRPr="00F10E91">
        <w:rPr>
          <w:rFonts w:asciiTheme="minorHAnsi" w:hAnsiTheme="minorHAnsi"/>
          <w:spacing w:val="-3"/>
          <w:sz w:val="24"/>
          <w:szCs w:val="24"/>
        </w:rPr>
        <w:t xml:space="preserve"> </w:t>
      </w:r>
      <w:r w:rsidRPr="00F10E91">
        <w:rPr>
          <w:rFonts w:asciiTheme="minorHAnsi" w:hAnsiTheme="minorHAnsi"/>
          <w:sz w:val="24"/>
          <w:szCs w:val="24"/>
        </w:rPr>
        <w:t>recording</w:t>
      </w:r>
      <w:r w:rsidRPr="00F10E91">
        <w:rPr>
          <w:rFonts w:asciiTheme="minorHAnsi" w:hAnsiTheme="minorHAnsi"/>
          <w:spacing w:val="-3"/>
          <w:sz w:val="24"/>
          <w:szCs w:val="24"/>
        </w:rPr>
        <w:t xml:space="preserve"> </w:t>
      </w:r>
      <w:r w:rsidRPr="00F10E91">
        <w:rPr>
          <w:rFonts w:asciiTheme="minorHAnsi" w:hAnsiTheme="minorHAnsi"/>
          <w:sz w:val="24"/>
          <w:szCs w:val="24"/>
        </w:rPr>
        <w:t>of</w:t>
      </w:r>
      <w:r w:rsidRPr="00F10E91">
        <w:rPr>
          <w:rFonts w:asciiTheme="minorHAnsi" w:hAnsiTheme="minorHAnsi"/>
          <w:spacing w:val="-3"/>
          <w:sz w:val="24"/>
          <w:szCs w:val="24"/>
        </w:rPr>
        <w:t xml:space="preserve"> </w:t>
      </w:r>
      <w:r w:rsidRPr="00F10E91">
        <w:rPr>
          <w:rFonts w:asciiTheme="minorHAnsi" w:hAnsiTheme="minorHAnsi"/>
          <w:sz w:val="24"/>
          <w:szCs w:val="24"/>
        </w:rPr>
        <w:t>any</w:t>
      </w:r>
      <w:r w:rsidRPr="00F10E91">
        <w:rPr>
          <w:rFonts w:asciiTheme="minorHAnsi" w:hAnsiTheme="minorHAnsi"/>
          <w:spacing w:val="-3"/>
          <w:sz w:val="24"/>
          <w:szCs w:val="24"/>
        </w:rPr>
        <w:t xml:space="preserve"> </w:t>
      </w:r>
      <w:r w:rsidRPr="00F10E91">
        <w:rPr>
          <w:rFonts w:asciiTheme="minorHAnsi" w:hAnsiTheme="minorHAnsi"/>
          <w:sz w:val="24"/>
          <w:szCs w:val="24"/>
        </w:rPr>
        <w:t>kind</w:t>
      </w:r>
      <w:r w:rsidRPr="00F10E91">
        <w:rPr>
          <w:rFonts w:asciiTheme="minorHAnsi" w:hAnsiTheme="minorHAnsi"/>
          <w:spacing w:val="-3"/>
          <w:sz w:val="24"/>
          <w:szCs w:val="24"/>
        </w:rPr>
        <w:t xml:space="preserve"> </w:t>
      </w:r>
      <w:r w:rsidRPr="00F10E91">
        <w:rPr>
          <w:rFonts w:asciiTheme="minorHAnsi" w:hAnsiTheme="minorHAnsi"/>
          <w:sz w:val="24"/>
          <w:szCs w:val="24"/>
        </w:rPr>
        <w:t>is</w:t>
      </w:r>
      <w:r w:rsidRPr="00F10E91">
        <w:rPr>
          <w:rFonts w:asciiTheme="minorHAnsi" w:hAnsiTheme="minorHAnsi"/>
          <w:spacing w:val="-3"/>
          <w:sz w:val="24"/>
          <w:szCs w:val="24"/>
        </w:rPr>
        <w:t xml:space="preserve"> </w:t>
      </w:r>
      <w:r w:rsidRPr="00F10E91">
        <w:rPr>
          <w:rFonts w:asciiTheme="minorHAnsi" w:hAnsiTheme="minorHAnsi"/>
          <w:sz w:val="24"/>
          <w:szCs w:val="24"/>
        </w:rPr>
        <w:t>permitted</w:t>
      </w:r>
      <w:r w:rsidRPr="00F10E91">
        <w:rPr>
          <w:rFonts w:asciiTheme="minorHAnsi" w:hAnsiTheme="minorHAnsi"/>
          <w:spacing w:val="-3"/>
          <w:sz w:val="24"/>
          <w:szCs w:val="24"/>
        </w:rPr>
        <w:t xml:space="preserve"> </w:t>
      </w:r>
      <w:r w:rsidRPr="00F10E91">
        <w:rPr>
          <w:rFonts w:asciiTheme="minorHAnsi" w:hAnsiTheme="minorHAnsi"/>
          <w:sz w:val="24"/>
          <w:szCs w:val="24"/>
        </w:rPr>
        <w:t>during</w:t>
      </w:r>
      <w:r w:rsidRPr="00F10E91">
        <w:rPr>
          <w:rFonts w:asciiTheme="minorHAnsi" w:hAnsiTheme="minorHAnsi"/>
          <w:spacing w:val="-4"/>
          <w:sz w:val="24"/>
          <w:szCs w:val="24"/>
        </w:rPr>
        <w:t xml:space="preserve"> </w:t>
      </w:r>
      <w:r w:rsidRPr="00F10E91">
        <w:rPr>
          <w:rFonts w:asciiTheme="minorHAnsi" w:hAnsiTheme="minorHAnsi"/>
          <w:sz w:val="24"/>
          <w:szCs w:val="24"/>
        </w:rPr>
        <w:t>investigation</w:t>
      </w:r>
      <w:r w:rsidRPr="00F10E91">
        <w:rPr>
          <w:rFonts w:asciiTheme="minorHAnsi" w:hAnsiTheme="minorHAnsi"/>
          <w:spacing w:val="-3"/>
          <w:sz w:val="24"/>
          <w:szCs w:val="24"/>
        </w:rPr>
        <w:t xml:space="preserve"> </w:t>
      </w:r>
      <w:r w:rsidRPr="00F10E91">
        <w:rPr>
          <w:rFonts w:asciiTheme="minorHAnsi" w:hAnsiTheme="minorHAnsi"/>
          <w:sz w:val="24"/>
          <w:szCs w:val="24"/>
        </w:rPr>
        <w:t>meetings. All involved parties should be made aware of and consent to</w:t>
      </w:r>
      <w:r w:rsidRPr="00F10E91">
        <w:rPr>
          <w:rFonts w:asciiTheme="minorHAnsi" w:hAnsiTheme="minorHAnsi"/>
          <w:spacing w:val="-27"/>
          <w:sz w:val="24"/>
          <w:szCs w:val="24"/>
        </w:rPr>
        <w:t xml:space="preserve"> </w:t>
      </w:r>
      <w:r w:rsidRPr="00F10E91">
        <w:rPr>
          <w:rFonts w:asciiTheme="minorHAnsi" w:hAnsiTheme="minorHAnsi"/>
          <w:sz w:val="24"/>
          <w:szCs w:val="24"/>
        </w:rPr>
        <w:t>audio and/or video recording.</w:t>
      </w:r>
    </w:p>
    <w:p w14:paraId="3ED70E67" w14:textId="77777777" w:rsidR="0041062F" w:rsidRPr="00F10E91" w:rsidRDefault="0041062F">
      <w:pPr>
        <w:pStyle w:val="BodyText"/>
        <w:spacing w:before="22"/>
        <w:ind w:left="0" w:firstLine="0"/>
        <w:rPr>
          <w:rFonts w:asciiTheme="minorHAnsi" w:hAnsiTheme="minorHAnsi"/>
          <w:sz w:val="24"/>
          <w:szCs w:val="24"/>
        </w:rPr>
      </w:pPr>
    </w:p>
    <w:p w14:paraId="5B506B18" w14:textId="77777777" w:rsidR="0041062F" w:rsidRPr="00F10E91" w:rsidRDefault="0041062F">
      <w:pPr>
        <w:pStyle w:val="BodyText"/>
        <w:spacing w:line="259" w:lineRule="auto"/>
        <w:ind w:right="221" w:firstLine="0"/>
        <w:rPr>
          <w:rFonts w:asciiTheme="minorHAnsi" w:hAnsiTheme="minorHAnsi"/>
          <w:sz w:val="24"/>
          <w:szCs w:val="24"/>
        </w:rPr>
      </w:pPr>
      <w:r w:rsidRPr="00F10E91">
        <w:rPr>
          <w:rFonts w:asciiTheme="minorHAnsi" w:hAnsiTheme="minorHAnsi"/>
          <w:sz w:val="24"/>
          <w:szCs w:val="24"/>
        </w:rPr>
        <w:t>All interviews are recorded, and all involved persons should be made aware of the audio and/or</w:t>
      </w:r>
      <w:r w:rsidRPr="00F10E91">
        <w:rPr>
          <w:rFonts w:asciiTheme="minorHAnsi" w:hAnsiTheme="minorHAnsi"/>
          <w:spacing w:val="-3"/>
          <w:sz w:val="24"/>
          <w:szCs w:val="24"/>
        </w:rPr>
        <w:t xml:space="preserve"> </w:t>
      </w:r>
      <w:r w:rsidRPr="00F10E91">
        <w:rPr>
          <w:rFonts w:asciiTheme="minorHAnsi" w:hAnsiTheme="minorHAnsi"/>
          <w:sz w:val="24"/>
          <w:szCs w:val="24"/>
        </w:rPr>
        <w:t>video</w:t>
      </w:r>
      <w:r w:rsidRPr="00F10E91">
        <w:rPr>
          <w:rFonts w:asciiTheme="minorHAnsi" w:hAnsiTheme="minorHAnsi"/>
          <w:spacing w:val="-3"/>
          <w:sz w:val="24"/>
          <w:szCs w:val="24"/>
        </w:rPr>
        <w:t xml:space="preserve"> </w:t>
      </w:r>
      <w:r w:rsidRPr="00F10E91">
        <w:rPr>
          <w:rFonts w:asciiTheme="minorHAnsi" w:hAnsiTheme="minorHAnsi"/>
          <w:sz w:val="24"/>
          <w:szCs w:val="24"/>
        </w:rPr>
        <w:t>recording.</w:t>
      </w:r>
      <w:r w:rsidRPr="00F10E91">
        <w:rPr>
          <w:rFonts w:asciiTheme="minorHAnsi" w:hAnsiTheme="minorHAnsi"/>
          <w:spacing w:val="-7"/>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recording</w:t>
      </w:r>
      <w:r w:rsidRPr="00F10E91">
        <w:rPr>
          <w:rFonts w:asciiTheme="minorHAnsi" w:hAnsiTheme="minorHAnsi"/>
          <w:spacing w:val="-3"/>
          <w:sz w:val="24"/>
          <w:szCs w:val="24"/>
        </w:rPr>
        <w:t xml:space="preserve"> </w:t>
      </w:r>
      <w:r w:rsidRPr="00F10E91">
        <w:rPr>
          <w:rFonts w:asciiTheme="minorHAnsi" w:hAnsiTheme="minorHAnsi"/>
          <w:sz w:val="24"/>
          <w:szCs w:val="24"/>
        </w:rPr>
        <w:t>and/or</w:t>
      </w:r>
      <w:r w:rsidRPr="00F10E91">
        <w:rPr>
          <w:rFonts w:asciiTheme="minorHAnsi" w:hAnsiTheme="minorHAnsi"/>
          <w:spacing w:val="-3"/>
          <w:sz w:val="24"/>
          <w:szCs w:val="24"/>
        </w:rPr>
        <w:t xml:space="preserve"> </w:t>
      </w:r>
      <w:r w:rsidRPr="00F10E91">
        <w:rPr>
          <w:rFonts w:asciiTheme="minorHAnsi" w:hAnsiTheme="minorHAnsi"/>
          <w:sz w:val="24"/>
          <w:szCs w:val="24"/>
        </w:rPr>
        <w:t>transcript</w:t>
      </w:r>
      <w:r w:rsidRPr="00F10E91">
        <w:rPr>
          <w:rFonts w:asciiTheme="minorHAnsi" w:hAnsiTheme="minorHAnsi"/>
          <w:spacing w:val="-3"/>
          <w:sz w:val="24"/>
          <w:szCs w:val="24"/>
        </w:rPr>
        <w:t xml:space="preserve"> </w:t>
      </w:r>
      <w:r w:rsidRPr="00F10E91">
        <w:rPr>
          <w:rFonts w:asciiTheme="minorHAnsi" w:hAnsiTheme="minorHAnsi"/>
          <w:sz w:val="24"/>
          <w:szCs w:val="24"/>
        </w:rPr>
        <w:t>of</w:t>
      </w:r>
      <w:r w:rsidRPr="00F10E91">
        <w:rPr>
          <w:rFonts w:asciiTheme="minorHAnsi" w:hAnsiTheme="minorHAnsi"/>
          <w:spacing w:val="-3"/>
          <w:sz w:val="24"/>
          <w:szCs w:val="24"/>
        </w:rPr>
        <w:t xml:space="preserve"> </w:t>
      </w:r>
      <w:r w:rsidRPr="00F10E91">
        <w:rPr>
          <w:rFonts w:asciiTheme="minorHAnsi" w:hAnsiTheme="minorHAnsi"/>
          <w:sz w:val="24"/>
          <w:szCs w:val="24"/>
        </w:rPr>
        <w:t>those</w:t>
      </w:r>
      <w:r w:rsidRPr="00F10E91">
        <w:rPr>
          <w:rFonts w:asciiTheme="minorHAnsi" w:hAnsiTheme="minorHAnsi"/>
          <w:spacing w:val="-3"/>
          <w:sz w:val="24"/>
          <w:szCs w:val="24"/>
        </w:rPr>
        <w:t xml:space="preserve"> </w:t>
      </w:r>
      <w:r w:rsidRPr="00F10E91">
        <w:rPr>
          <w:rFonts w:asciiTheme="minorHAnsi" w:hAnsiTheme="minorHAnsi"/>
          <w:sz w:val="24"/>
          <w:szCs w:val="24"/>
        </w:rPr>
        <w:t>meetings</w:t>
      </w:r>
      <w:r w:rsidRPr="00F10E91">
        <w:rPr>
          <w:rFonts w:asciiTheme="minorHAnsi" w:hAnsiTheme="minorHAnsi"/>
          <w:spacing w:val="-3"/>
          <w:sz w:val="24"/>
          <w:szCs w:val="24"/>
        </w:rPr>
        <w:t xml:space="preserve"> </w:t>
      </w:r>
      <w:r w:rsidRPr="00F10E91">
        <w:rPr>
          <w:rFonts w:asciiTheme="minorHAnsi" w:hAnsiTheme="minorHAnsi"/>
          <w:sz w:val="24"/>
          <w:szCs w:val="24"/>
        </w:rPr>
        <w:t>will</w:t>
      </w:r>
      <w:r w:rsidRPr="00F10E91">
        <w:rPr>
          <w:rFonts w:asciiTheme="minorHAnsi" w:hAnsiTheme="minorHAnsi"/>
          <w:spacing w:val="-3"/>
          <w:sz w:val="24"/>
          <w:szCs w:val="24"/>
        </w:rPr>
        <w:t xml:space="preserve"> </w:t>
      </w:r>
      <w:r w:rsidRPr="00F10E91">
        <w:rPr>
          <w:rFonts w:asciiTheme="minorHAnsi" w:hAnsiTheme="minorHAnsi"/>
          <w:sz w:val="24"/>
          <w:szCs w:val="24"/>
        </w:rPr>
        <w:t>be</w:t>
      </w:r>
      <w:r w:rsidRPr="00F10E91">
        <w:rPr>
          <w:rFonts w:asciiTheme="minorHAnsi" w:hAnsiTheme="minorHAnsi"/>
          <w:spacing w:val="-3"/>
          <w:sz w:val="24"/>
          <w:szCs w:val="24"/>
        </w:rPr>
        <w:t xml:space="preserve"> </w:t>
      </w:r>
      <w:r w:rsidRPr="00F10E91">
        <w:rPr>
          <w:rFonts w:asciiTheme="minorHAnsi" w:hAnsiTheme="minorHAnsi"/>
          <w:sz w:val="24"/>
          <w:szCs w:val="24"/>
        </w:rPr>
        <w:t>provided</w:t>
      </w:r>
      <w:r w:rsidRPr="00F10E91">
        <w:rPr>
          <w:rFonts w:asciiTheme="minorHAnsi" w:hAnsiTheme="minorHAnsi"/>
          <w:spacing w:val="-3"/>
          <w:sz w:val="24"/>
          <w:szCs w:val="24"/>
        </w:rPr>
        <w:t xml:space="preserve"> </w:t>
      </w:r>
      <w:r w:rsidRPr="00F10E91">
        <w:rPr>
          <w:rFonts w:asciiTheme="minorHAnsi" w:hAnsiTheme="minorHAnsi"/>
          <w:sz w:val="24"/>
          <w:szCs w:val="24"/>
        </w:rPr>
        <w:t>to the Parties for their review, after which the Parties may pose additional questions to each other. Those subsequent meetings or interviews are also recorded and/or transcribed and shared with the Parties.</w:t>
      </w:r>
    </w:p>
    <w:p w14:paraId="37296437" w14:textId="77777777" w:rsidR="0041062F" w:rsidRPr="00F10E91" w:rsidRDefault="0041062F">
      <w:pPr>
        <w:pStyle w:val="BodyText"/>
        <w:ind w:left="0" w:firstLine="0"/>
        <w:rPr>
          <w:rFonts w:asciiTheme="minorHAnsi" w:hAnsiTheme="minorHAnsi"/>
          <w:sz w:val="24"/>
          <w:szCs w:val="24"/>
        </w:rPr>
      </w:pPr>
    </w:p>
    <w:p w14:paraId="49F66C6B" w14:textId="77777777" w:rsidR="0041062F" w:rsidRPr="00F10E91" w:rsidRDefault="0041062F">
      <w:pPr>
        <w:ind w:left="1187"/>
        <w:rPr>
          <w:i/>
        </w:rPr>
      </w:pPr>
      <w:r w:rsidRPr="00F10E91">
        <w:rPr>
          <w:i/>
          <w:color w:val="2F5496"/>
          <w:spacing w:val="-2"/>
        </w:rPr>
        <w:t>Evidence</w:t>
      </w:r>
    </w:p>
    <w:p w14:paraId="0DAA27EE" w14:textId="77777777" w:rsidR="0041062F" w:rsidRPr="00F10E91" w:rsidRDefault="0041062F">
      <w:pPr>
        <w:pStyle w:val="BodyText"/>
        <w:spacing w:before="253" w:line="254" w:lineRule="auto"/>
        <w:ind w:right="186" w:firstLine="0"/>
        <w:rPr>
          <w:rFonts w:asciiTheme="minorHAnsi" w:hAnsiTheme="minorHAnsi"/>
          <w:sz w:val="24"/>
          <w:szCs w:val="24"/>
        </w:rPr>
      </w:pPr>
      <w:r w:rsidRPr="00F10E91">
        <w:rPr>
          <w:rFonts w:asciiTheme="minorHAnsi" w:hAnsiTheme="minorHAnsi"/>
          <w:sz w:val="24"/>
          <w:szCs w:val="24"/>
        </w:rPr>
        <w:t>The</w:t>
      </w:r>
      <w:r w:rsidRPr="00F10E91">
        <w:rPr>
          <w:rFonts w:asciiTheme="minorHAnsi" w:hAnsiTheme="minorHAnsi"/>
          <w:spacing w:val="-4"/>
          <w:sz w:val="24"/>
          <w:szCs w:val="24"/>
        </w:rPr>
        <w:t xml:space="preserve"> </w:t>
      </w:r>
      <w:r w:rsidRPr="00F10E91">
        <w:rPr>
          <w:rFonts w:asciiTheme="minorHAnsi" w:hAnsiTheme="minorHAnsi"/>
          <w:sz w:val="24"/>
          <w:szCs w:val="24"/>
        </w:rPr>
        <w:t>Investigator(s)</w:t>
      </w:r>
      <w:r w:rsidRPr="00F10E91">
        <w:rPr>
          <w:rFonts w:asciiTheme="minorHAnsi" w:hAnsiTheme="minorHAnsi"/>
          <w:spacing w:val="-4"/>
          <w:sz w:val="24"/>
          <w:szCs w:val="24"/>
        </w:rPr>
        <w:t xml:space="preserve"> </w:t>
      </w:r>
      <w:r w:rsidRPr="00F10E91">
        <w:rPr>
          <w:rFonts w:asciiTheme="minorHAnsi" w:hAnsiTheme="minorHAnsi"/>
          <w:sz w:val="24"/>
          <w:szCs w:val="24"/>
        </w:rPr>
        <w:t>and</w:t>
      </w:r>
      <w:r w:rsidRPr="00F10E91">
        <w:rPr>
          <w:rFonts w:asciiTheme="minorHAnsi" w:hAnsiTheme="minorHAnsi"/>
          <w:spacing w:val="-4"/>
          <w:sz w:val="24"/>
          <w:szCs w:val="24"/>
        </w:rPr>
        <w:t xml:space="preserve"> </w:t>
      </w:r>
      <w:r w:rsidRPr="00F10E91">
        <w:rPr>
          <w:rFonts w:asciiTheme="minorHAnsi" w:hAnsiTheme="minorHAnsi"/>
          <w:sz w:val="24"/>
          <w:szCs w:val="24"/>
        </w:rPr>
        <w:t>the</w:t>
      </w:r>
      <w:r w:rsidRPr="00F10E91">
        <w:rPr>
          <w:rFonts w:asciiTheme="minorHAnsi" w:hAnsiTheme="minorHAnsi"/>
          <w:spacing w:val="-4"/>
          <w:sz w:val="24"/>
          <w:szCs w:val="24"/>
        </w:rPr>
        <w:t xml:space="preserve"> </w:t>
      </w:r>
      <w:r w:rsidRPr="00F10E91">
        <w:rPr>
          <w:rFonts w:asciiTheme="minorHAnsi" w:hAnsiTheme="minorHAnsi"/>
          <w:sz w:val="24"/>
          <w:szCs w:val="24"/>
        </w:rPr>
        <w:t>Decision-maker(s)</w:t>
      </w:r>
      <w:r w:rsidRPr="00F10E91">
        <w:rPr>
          <w:rFonts w:asciiTheme="minorHAnsi" w:hAnsiTheme="minorHAnsi"/>
          <w:spacing w:val="-4"/>
          <w:sz w:val="24"/>
          <w:szCs w:val="24"/>
        </w:rPr>
        <w:t xml:space="preserve"> </w:t>
      </w:r>
      <w:r w:rsidRPr="00F10E91">
        <w:rPr>
          <w:rFonts w:asciiTheme="minorHAnsi" w:hAnsiTheme="minorHAnsi"/>
          <w:sz w:val="24"/>
          <w:szCs w:val="24"/>
        </w:rPr>
        <w:t>will</w:t>
      </w:r>
      <w:r w:rsidRPr="00F10E91">
        <w:rPr>
          <w:rFonts w:asciiTheme="minorHAnsi" w:hAnsiTheme="minorHAnsi"/>
          <w:spacing w:val="-4"/>
          <w:sz w:val="24"/>
          <w:szCs w:val="24"/>
        </w:rPr>
        <w:t xml:space="preserve"> </w:t>
      </w:r>
      <w:r w:rsidRPr="00F10E91">
        <w:rPr>
          <w:rFonts w:asciiTheme="minorHAnsi" w:hAnsiTheme="minorHAnsi"/>
          <w:sz w:val="24"/>
          <w:szCs w:val="24"/>
        </w:rPr>
        <w:t>only</w:t>
      </w:r>
      <w:r w:rsidRPr="00F10E91">
        <w:rPr>
          <w:rFonts w:asciiTheme="minorHAnsi" w:hAnsiTheme="minorHAnsi"/>
          <w:spacing w:val="-4"/>
          <w:sz w:val="24"/>
          <w:szCs w:val="24"/>
        </w:rPr>
        <w:t xml:space="preserve"> </w:t>
      </w:r>
      <w:r w:rsidRPr="00F10E91">
        <w:rPr>
          <w:rFonts w:asciiTheme="minorHAnsi" w:hAnsiTheme="minorHAnsi"/>
          <w:sz w:val="24"/>
          <w:szCs w:val="24"/>
        </w:rPr>
        <w:t>consider</w:t>
      </w:r>
      <w:r w:rsidRPr="00F10E91">
        <w:rPr>
          <w:rFonts w:asciiTheme="minorHAnsi" w:hAnsiTheme="minorHAnsi"/>
          <w:spacing w:val="-4"/>
          <w:sz w:val="24"/>
          <w:szCs w:val="24"/>
        </w:rPr>
        <w:t xml:space="preserve"> </w:t>
      </w:r>
      <w:r w:rsidRPr="00F10E91">
        <w:rPr>
          <w:rFonts w:asciiTheme="minorHAnsi" w:hAnsiTheme="minorHAnsi"/>
          <w:sz w:val="24"/>
          <w:szCs w:val="24"/>
        </w:rPr>
        <w:t>evidence</w:t>
      </w:r>
      <w:r w:rsidRPr="00F10E91">
        <w:rPr>
          <w:rFonts w:asciiTheme="minorHAnsi" w:hAnsiTheme="minorHAnsi"/>
          <w:spacing w:val="-4"/>
          <w:sz w:val="24"/>
          <w:szCs w:val="24"/>
        </w:rPr>
        <w:t xml:space="preserve"> </w:t>
      </w:r>
      <w:r w:rsidRPr="00F10E91">
        <w:rPr>
          <w:rFonts w:asciiTheme="minorHAnsi" w:hAnsiTheme="minorHAnsi"/>
          <w:sz w:val="24"/>
          <w:szCs w:val="24"/>
        </w:rPr>
        <w:t>that</w:t>
      </w:r>
      <w:r w:rsidRPr="00F10E91">
        <w:rPr>
          <w:rFonts w:asciiTheme="minorHAnsi" w:hAnsiTheme="minorHAnsi"/>
          <w:spacing w:val="-4"/>
          <w:sz w:val="24"/>
          <w:szCs w:val="24"/>
        </w:rPr>
        <w:t xml:space="preserve"> </w:t>
      </w:r>
      <w:r w:rsidRPr="00F10E91">
        <w:rPr>
          <w:rFonts w:asciiTheme="minorHAnsi" w:hAnsiTheme="minorHAnsi"/>
          <w:sz w:val="24"/>
          <w:szCs w:val="24"/>
        </w:rPr>
        <w:t>is</w:t>
      </w:r>
      <w:r w:rsidRPr="00F10E91">
        <w:rPr>
          <w:rFonts w:asciiTheme="minorHAnsi" w:hAnsiTheme="minorHAnsi"/>
          <w:spacing w:val="-4"/>
          <w:sz w:val="24"/>
          <w:szCs w:val="24"/>
        </w:rPr>
        <w:t xml:space="preserve"> </w:t>
      </w:r>
      <w:r w:rsidRPr="00F10E91">
        <w:rPr>
          <w:rFonts w:asciiTheme="minorHAnsi" w:hAnsiTheme="minorHAnsi"/>
          <w:sz w:val="24"/>
          <w:szCs w:val="24"/>
        </w:rPr>
        <w:t>deemed relevant and not otherwise impermissible.</w:t>
      </w:r>
    </w:p>
    <w:p w14:paraId="53CA8DE2" w14:textId="77777777" w:rsidR="0041062F" w:rsidRPr="00F10E91" w:rsidRDefault="0041062F">
      <w:pPr>
        <w:pStyle w:val="BodyText"/>
        <w:spacing w:before="31"/>
        <w:ind w:left="0" w:firstLine="0"/>
        <w:rPr>
          <w:rFonts w:asciiTheme="minorHAnsi" w:hAnsiTheme="minorHAnsi"/>
          <w:sz w:val="24"/>
          <w:szCs w:val="24"/>
        </w:rPr>
      </w:pPr>
    </w:p>
    <w:p w14:paraId="1CB1E854" w14:textId="77777777" w:rsidR="0041062F" w:rsidRPr="00F10E91" w:rsidRDefault="0041062F">
      <w:pPr>
        <w:pStyle w:val="BodyText"/>
        <w:spacing w:before="1" w:line="259" w:lineRule="auto"/>
        <w:ind w:firstLine="0"/>
        <w:rPr>
          <w:rFonts w:asciiTheme="minorHAnsi" w:hAnsiTheme="minorHAnsi"/>
          <w:sz w:val="24"/>
          <w:szCs w:val="24"/>
        </w:rPr>
      </w:pPr>
      <w:r w:rsidRPr="00F10E91">
        <w:rPr>
          <w:rFonts w:asciiTheme="minorHAnsi" w:hAnsiTheme="minorHAnsi"/>
          <w:sz w:val="24"/>
          <w:szCs w:val="24"/>
        </w:rPr>
        <w:t>Relevant</w:t>
      </w:r>
      <w:r w:rsidRPr="00F10E91">
        <w:rPr>
          <w:rFonts w:asciiTheme="minorHAnsi" w:hAnsiTheme="minorHAnsi"/>
          <w:spacing w:val="-3"/>
          <w:sz w:val="24"/>
          <w:szCs w:val="24"/>
        </w:rPr>
        <w:t xml:space="preserve"> </w:t>
      </w:r>
      <w:r w:rsidRPr="00F10E91">
        <w:rPr>
          <w:rFonts w:asciiTheme="minorHAnsi" w:hAnsiTheme="minorHAnsi"/>
          <w:sz w:val="24"/>
          <w:szCs w:val="24"/>
        </w:rPr>
        <w:t>Evidence</w:t>
      </w:r>
      <w:r w:rsidRPr="00F10E91">
        <w:rPr>
          <w:rFonts w:asciiTheme="minorHAnsi" w:hAnsiTheme="minorHAnsi"/>
          <w:spacing w:val="-3"/>
          <w:sz w:val="24"/>
          <w:szCs w:val="24"/>
        </w:rPr>
        <w:t xml:space="preserve"> </w:t>
      </w:r>
      <w:r w:rsidRPr="00F10E91">
        <w:rPr>
          <w:rFonts w:asciiTheme="minorHAnsi" w:hAnsiTheme="minorHAnsi"/>
          <w:sz w:val="24"/>
          <w:szCs w:val="24"/>
        </w:rPr>
        <w:t>is</w:t>
      </w:r>
      <w:r w:rsidRPr="00F10E91">
        <w:rPr>
          <w:rFonts w:asciiTheme="minorHAnsi" w:hAnsiTheme="minorHAnsi"/>
          <w:spacing w:val="-3"/>
          <w:sz w:val="24"/>
          <w:szCs w:val="24"/>
        </w:rPr>
        <w:t xml:space="preserve"> </w:t>
      </w:r>
      <w:r w:rsidRPr="00F10E91">
        <w:rPr>
          <w:rFonts w:asciiTheme="minorHAnsi" w:hAnsiTheme="minorHAnsi"/>
          <w:sz w:val="24"/>
          <w:szCs w:val="24"/>
        </w:rPr>
        <w:t>that</w:t>
      </w:r>
      <w:r w:rsidRPr="00F10E91">
        <w:rPr>
          <w:rFonts w:asciiTheme="minorHAnsi" w:hAnsiTheme="minorHAnsi"/>
          <w:spacing w:val="-3"/>
          <w:sz w:val="24"/>
          <w:szCs w:val="24"/>
        </w:rPr>
        <w:t xml:space="preserve"> </w:t>
      </w:r>
      <w:r w:rsidRPr="00F10E91">
        <w:rPr>
          <w:rFonts w:asciiTheme="minorHAnsi" w:hAnsiTheme="minorHAnsi"/>
          <w:sz w:val="24"/>
          <w:szCs w:val="24"/>
        </w:rPr>
        <w:t>which</w:t>
      </w:r>
      <w:r w:rsidRPr="00F10E91">
        <w:rPr>
          <w:rFonts w:asciiTheme="minorHAnsi" w:hAnsiTheme="minorHAnsi"/>
          <w:spacing w:val="-3"/>
          <w:sz w:val="24"/>
          <w:szCs w:val="24"/>
        </w:rPr>
        <w:t xml:space="preserve"> </w:t>
      </w:r>
      <w:r w:rsidRPr="00F10E91">
        <w:rPr>
          <w:rFonts w:asciiTheme="minorHAnsi" w:hAnsiTheme="minorHAnsi"/>
          <w:sz w:val="24"/>
          <w:szCs w:val="24"/>
        </w:rPr>
        <w:t>may</w:t>
      </w:r>
      <w:r w:rsidRPr="00F10E91">
        <w:rPr>
          <w:rFonts w:asciiTheme="minorHAnsi" w:hAnsiTheme="minorHAnsi"/>
          <w:spacing w:val="-3"/>
          <w:sz w:val="24"/>
          <w:szCs w:val="24"/>
        </w:rPr>
        <w:t xml:space="preserve"> </w:t>
      </w:r>
      <w:r w:rsidRPr="00F10E91">
        <w:rPr>
          <w:rFonts w:asciiTheme="minorHAnsi" w:hAnsiTheme="minorHAnsi"/>
          <w:sz w:val="24"/>
          <w:szCs w:val="24"/>
        </w:rPr>
        <w:t>aid</w:t>
      </w:r>
      <w:r w:rsidRPr="00F10E91">
        <w:rPr>
          <w:rFonts w:asciiTheme="minorHAnsi" w:hAnsiTheme="minorHAnsi"/>
          <w:spacing w:val="-3"/>
          <w:sz w:val="24"/>
          <w:szCs w:val="24"/>
        </w:rPr>
        <w:t xml:space="preserve"> </w:t>
      </w:r>
      <w:r w:rsidRPr="00F10E91">
        <w:rPr>
          <w:rFonts w:asciiTheme="minorHAnsi" w:hAnsiTheme="minorHAnsi"/>
          <w:sz w:val="24"/>
          <w:szCs w:val="24"/>
        </w:rPr>
        <w:t>in</w:t>
      </w:r>
      <w:r w:rsidRPr="00F10E91">
        <w:rPr>
          <w:rFonts w:asciiTheme="minorHAnsi" w:hAnsiTheme="minorHAnsi"/>
          <w:spacing w:val="-3"/>
          <w:sz w:val="24"/>
          <w:szCs w:val="24"/>
        </w:rPr>
        <w:t xml:space="preserve"> </w:t>
      </w:r>
      <w:r w:rsidRPr="00F10E91">
        <w:rPr>
          <w:rFonts w:asciiTheme="minorHAnsi" w:hAnsiTheme="minorHAnsi"/>
          <w:sz w:val="24"/>
          <w:szCs w:val="24"/>
        </w:rPr>
        <w:t>determining</w:t>
      </w:r>
      <w:r w:rsidRPr="00F10E91">
        <w:rPr>
          <w:rFonts w:asciiTheme="minorHAnsi" w:hAnsiTheme="minorHAnsi"/>
          <w:spacing w:val="-3"/>
          <w:sz w:val="24"/>
          <w:szCs w:val="24"/>
        </w:rPr>
        <w:t xml:space="preserve"> </w:t>
      </w:r>
      <w:r w:rsidRPr="00F10E91">
        <w:rPr>
          <w:rFonts w:asciiTheme="minorHAnsi" w:hAnsiTheme="minorHAnsi"/>
          <w:sz w:val="24"/>
          <w:szCs w:val="24"/>
        </w:rPr>
        <w:t>whether</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allegation</w:t>
      </w:r>
      <w:r w:rsidRPr="00F10E91">
        <w:rPr>
          <w:rFonts w:asciiTheme="minorHAnsi" w:hAnsiTheme="minorHAnsi"/>
          <w:spacing w:val="-3"/>
          <w:sz w:val="24"/>
          <w:szCs w:val="24"/>
        </w:rPr>
        <w:t xml:space="preserve"> </w:t>
      </w:r>
      <w:r w:rsidRPr="00F10E91">
        <w:rPr>
          <w:rFonts w:asciiTheme="minorHAnsi" w:hAnsiTheme="minorHAnsi"/>
          <w:sz w:val="24"/>
          <w:szCs w:val="24"/>
        </w:rPr>
        <w:t>occurred,</w:t>
      </w:r>
      <w:r w:rsidRPr="00F10E91">
        <w:rPr>
          <w:rFonts w:asciiTheme="minorHAnsi" w:hAnsiTheme="minorHAnsi"/>
          <w:spacing w:val="-3"/>
          <w:sz w:val="24"/>
          <w:szCs w:val="24"/>
        </w:rPr>
        <w:t xml:space="preserve"> </w:t>
      </w:r>
      <w:r w:rsidRPr="00F10E91">
        <w:rPr>
          <w:rFonts w:asciiTheme="minorHAnsi" w:hAnsiTheme="minorHAnsi"/>
          <w:sz w:val="24"/>
          <w:szCs w:val="24"/>
        </w:rPr>
        <w:t>or whether the behavior constitutes a violation of Policy.</w:t>
      </w:r>
    </w:p>
    <w:p w14:paraId="702A8E18" w14:textId="77777777" w:rsidR="0041062F" w:rsidRPr="00F10E91" w:rsidRDefault="0041062F">
      <w:pPr>
        <w:pStyle w:val="BodyText"/>
        <w:spacing w:before="26"/>
        <w:ind w:left="0" w:firstLine="0"/>
        <w:rPr>
          <w:rFonts w:asciiTheme="minorHAnsi" w:hAnsiTheme="minorHAnsi"/>
          <w:sz w:val="24"/>
          <w:szCs w:val="24"/>
        </w:rPr>
      </w:pPr>
    </w:p>
    <w:p w14:paraId="6A97CEFB" w14:textId="5CECB166" w:rsidR="0041062F" w:rsidRPr="00F10E91" w:rsidRDefault="0041062F" w:rsidP="00A47BC6">
      <w:pPr>
        <w:pStyle w:val="BodyText"/>
        <w:spacing w:line="259" w:lineRule="auto"/>
        <w:ind w:right="186" w:firstLine="0"/>
        <w:rPr>
          <w:rFonts w:asciiTheme="minorHAnsi" w:hAnsiTheme="minorHAnsi"/>
          <w:sz w:val="24"/>
          <w:szCs w:val="24"/>
        </w:rPr>
      </w:pPr>
      <w:r w:rsidRPr="00F10E91">
        <w:rPr>
          <w:rFonts w:asciiTheme="minorHAnsi" w:hAnsiTheme="minorHAnsi"/>
          <w:sz w:val="24"/>
          <w:szCs w:val="24"/>
        </w:rPr>
        <w:t>Impermissible evidence is defined as evidence that relates to the Complainant’s sexual interests</w:t>
      </w:r>
      <w:r w:rsidRPr="00F10E91">
        <w:rPr>
          <w:rFonts w:asciiTheme="minorHAnsi" w:hAnsiTheme="minorHAnsi"/>
          <w:spacing w:val="-6"/>
          <w:sz w:val="24"/>
          <w:szCs w:val="24"/>
        </w:rPr>
        <w:t xml:space="preserve"> </w:t>
      </w:r>
      <w:r w:rsidRPr="00F10E91">
        <w:rPr>
          <w:rFonts w:asciiTheme="minorHAnsi" w:hAnsiTheme="minorHAnsi"/>
          <w:sz w:val="24"/>
          <w:szCs w:val="24"/>
        </w:rPr>
        <w:t>or</w:t>
      </w:r>
      <w:r w:rsidRPr="00F10E91">
        <w:rPr>
          <w:rFonts w:asciiTheme="minorHAnsi" w:hAnsiTheme="minorHAnsi"/>
          <w:spacing w:val="-6"/>
          <w:sz w:val="24"/>
          <w:szCs w:val="24"/>
        </w:rPr>
        <w:t xml:space="preserve"> </w:t>
      </w:r>
      <w:r w:rsidRPr="00F10E91">
        <w:rPr>
          <w:rFonts w:asciiTheme="minorHAnsi" w:hAnsiTheme="minorHAnsi"/>
          <w:sz w:val="24"/>
          <w:szCs w:val="24"/>
        </w:rPr>
        <w:t>prior</w:t>
      </w:r>
      <w:r w:rsidRPr="00F10E91">
        <w:rPr>
          <w:rFonts w:asciiTheme="minorHAnsi" w:hAnsiTheme="minorHAnsi"/>
          <w:spacing w:val="-6"/>
          <w:sz w:val="24"/>
          <w:szCs w:val="24"/>
        </w:rPr>
        <w:t xml:space="preserve"> </w:t>
      </w:r>
      <w:r w:rsidRPr="00F10E91">
        <w:rPr>
          <w:rFonts w:asciiTheme="minorHAnsi" w:hAnsiTheme="minorHAnsi"/>
          <w:sz w:val="24"/>
          <w:szCs w:val="24"/>
        </w:rPr>
        <w:t>sexual</w:t>
      </w:r>
      <w:r w:rsidRPr="00F10E91">
        <w:rPr>
          <w:rFonts w:asciiTheme="minorHAnsi" w:hAnsiTheme="minorHAnsi"/>
          <w:spacing w:val="-6"/>
          <w:sz w:val="24"/>
          <w:szCs w:val="24"/>
        </w:rPr>
        <w:t xml:space="preserve"> </w:t>
      </w:r>
      <w:r w:rsidRPr="00F10E91">
        <w:rPr>
          <w:rFonts w:asciiTheme="minorHAnsi" w:hAnsiTheme="minorHAnsi"/>
          <w:sz w:val="24"/>
          <w:szCs w:val="24"/>
        </w:rPr>
        <w:t>conduct</w:t>
      </w:r>
      <w:r w:rsidRPr="00F10E91">
        <w:rPr>
          <w:rFonts w:asciiTheme="minorHAnsi" w:hAnsiTheme="minorHAnsi"/>
          <w:sz w:val="24"/>
          <w:szCs w:val="24"/>
          <w:vertAlign w:val="superscript"/>
        </w:rPr>
        <w:t>21</w:t>
      </w:r>
      <w:r w:rsidRPr="00F10E91">
        <w:rPr>
          <w:rFonts w:asciiTheme="minorHAnsi" w:hAnsiTheme="minorHAnsi"/>
          <w:spacing w:val="-7"/>
          <w:sz w:val="24"/>
          <w:szCs w:val="24"/>
        </w:rPr>
        <w:t xml:space="preserve"> </w:t>
      </w:r>
      <w:r w:rsidRPr="00F10E91">
        <w:rPr>
          <w:rFonts w:asciiTheme="minorHAnsi" w:hAnsiTheme="minorHAnsi"/>
          <w:sz w:val="24"/>
          <w:szCs w:val="24"/>
        </w:rPr>
        <w:t>or</w:t>
      </w:r>
      <w:r w:rsidRPr="00F10E91">
        <w:rPr>
          <w:rFonts w:asciiTheme="minorHAnsi" w:hAnsiTheme="minorHAnsi"/>
          <w:spacing w:val="-6"/>
          <w:sz w:val="24"/>
          <w:szCs w:val="24"/>
        </w:rPr>
        <w:t xml:space="preserve"> </w:t>
      </w:r>
      <w:r w:rsidRPr="00F10E91">
        <w:rPr>
          <w:rFonts w:asciiTheme="minorHAnsi" w:hAnsiTheme="minorHAnsi"/>
          <w:sz w:val="24"/>
          <w:szCs w:val="24"/>
        </w:rPr>
        <w:t>Respondent’s</w:t>
      </w:r>
      <w:r w:rsidRPr="00F10E91">
        <w:rPr>
          <w:rFonts w:asciiTheme="minorHAnsi" w:hAnsiTheme="minorHAnsi"/>
          <w:spacing w:val="-6"/>
          <w:sz w:val="24"/>
          <w:szCs w:val="24"/>
        </w:rPr>
        <w:t xml:space="preserve"> </w:t>
      </w:r>
      <w:r w:rsidRPr="00F10E91">
        <w:rPr>
          <w:rFonts w:asciiTheme="minorHAnsi" w:hAnsiTheme="minorHAnsi"/>
          <w:sz w:val="24"/>
          <w:szCs w:val="24"/>
        </w:rPr>
        <w:t>prior</w:t>
      </w:r>
      <w:r w:rsidRPr="00F10E91">
        <w:rPr>
          <w:rFonts w:asciiTheme="minorHAnsi" w:hAnsiTheme="minorHAnsi"/>
          <w:spacing w:val="-6"/>
          <w:sz w:val="24"/>
          <w:szCs w:val="24"/>
        </w:rPr>
        <w:t xml:space="preserve"> </w:t>
      </w:r>
      <w:r w:rsidRPr="00F10E91">
        <w:rPr>
          <w:rFonts w:asciiTheme="minorHAnsi" w:hAnsiTheme="minorHAnsi"/>
          <w:sz w:val="24"/>
          <w:szCs w:val="24"/>
        </w:rPr>
        <w:t>sexual</w:t>
      </w:r>
      <w:r w:rsidRPr="00F10E91">
        <w:rPr>
          <w:rFonts w:asciiTheme="minorHAnsi" w:hAnsiTheme="minorHAnsi"/>
          <w:spacing w:val="-6"/>
          <w:sz w:val="24"/>
          <w:szCs w:val="24"/>
        </w:rPr>
        <w:t xml:space="preserve"> </w:t>
      </w:r>
      <w:r w:rsidRPr="00F10E91">
        <w:rPr>
          <w:rFonts w:asciiTheme="minorHAnsi" w:hAnsiTheme="minorHAnsi"/>
          <w:sz w:val="24"/>
          <w:szCs w:val="24"/>
        </w:rPr>
        <w:t>history,</w:t>
      </w:r>
      <w:r w:rsidRPr="00F10E91">
        <w:rPr>
          <w:rFonts w:asciiTheme="minorHAnsi" w:hAnsiTheme="minorHAnsi"/>
          <w:sz w:val="24"/>
          <w:szCs w:val="24"/>
          <w:vertAlign w:val="superscript"/>
        </w:rPr>
        <w:t>22</w:t>
      </w:r>
      <w:r w:rsidRPr="00F10E91">
        <w:rPr>
          <w:rFonts w:asciiTheme="minorHAnsi" w:hAnsiTheme="minorHAnsi"/>
          <w:spacing w:val="-6"/>
          <w:sz w:val="24"/>
          <w:szCs w:val="24"/>
        </w:rPr>
        <w:t xml:space="preserve"> </w:t>
      </w:r>
      <w:r w:rsidRPr="00F10E91">
        <w:rPr>
          <w:rFonts w:asciiTheme="minorHAnsi" w:hAnsiTheme="minorHAnsi"/>
          <w:sz w:val="24"/>
          <w:szCs w:val="24"/>
        </w:rPr>
        <w:t>unless</w:t>
      </w:r>
      <w:r w:rsidRPr="00F10E91">
        <w:rPr>
          <w:rFonts w:asciiTheme="minorHAnsi" w:hAnsiTheme="minorHAnsi"/>
          <w:spacing w:val="-6"/>
          <w:sz w:val="24"/>
          <w:szCs w:val="24"/>
        </w:rPr>
        <w:t xml:space="preserve"> </w:t>
      </w:r>
      <w:r w:rsidRPr="00F10E91">
        <w:rPr>
          <w:rFonts w:asciiTheme="minorHAnsi" w:hAnsiTheme="minorHAnsi"/>
          <w:sz w:val="24"/>
          <w:szCs w:val="24"/>
        </w:rPr>
        <w:t>1)</w:t>
      </w:r>
      <w:r w:rsidRPr="00F10E91">
        <w:rPr>
          <w:rFonts w:asciiTheme="minorHAnsi" w:hAnsiTheme="minorHAnsi"/>
          <w:spacing w:val="-6"/>
          <w:sz w:val="24"/>
          <w:szCs w:val="24"/>
        </w:rPr>
        <w:t xml:space="preserve"> </w:t>
      </w:r>
      <w:r w:rsidRPr="00F10E91">
        <w:rPr>
          <w:rFonts w:asciiTheme="minorHAnsi" w:hAnsiTheme="minorHAnsi"/>
          <w:sz w:val="24"/>
          <w:szCs w:val="24"/>
        </w:rPr>
        <w:t>evidence about the prior sexual conduct or history is offered to prove that someone other than the Respondent</w:t>
      </w:r>
      <w:r w:rsidRPr="00F10E91">
        <w:rPr>
          <w:rFonts w:asciiTheme="minorHAnsi" w:hAnsiTheme="minorHAnsi"/>
          <w:spacing w:val="-2"/>
          <w:sz w:val="24"/>
          <w:szCs w:val="24"/>
        </w:rPr>
        <w:t xml:space="preserve"> </w:t>
      </w:r>
      <w:r w:rsidRPr="00F10E91">
        <w:rPr>
          <w:rFonts w:asciiTheme="minorHAnsi" w:hAnsiTheme="minorHAnsi"/>
          <w:sz w:val="24"/>
          <w:szCs w:val="24"/>
        </w:rPr>
        <w:t>committed</w:t>
      </w:r>
      <w:r w:rsidRPr="00F10E91">
        <w:rPr>
          <w:rFonts w:asciiTheme="minorHAnsi" w:hAnsiTheme="minorHAnsi"/>
          <w:spacing w:val="-2"/>
          <w:sz w:val="24"/>
          <w:szCs w:val="24"/>
        </w:rPr>
        <w:t xml:space="preserve"> </w:t>
      </w:r>
      <w:r w:rsidRPr="00F10E91">
        <w:rPr>
          <w:rFonts w:asciiTheme="minorHAnsi" w:hAnsiTheme="minorHAnsi"/>
          <w:sz w:val="24"/>
          <w:szCs w:val="24"/>
        </w:rPr>
        <w:t>the</w:t>
      </w:r>
      <w:r w:rsidRPr="00F10E91">
        <w:rPr>
          <w:rFonts w:asciiTheme="minorHAnsi" w:hAnsiTheme="minorHAnsi"/>
          <w:spacing w:val="-2"/>
          <w:sz w:val="24"/>
          <w:szCs w:val="24"/>
        </w:rPr>
        <w:t xml:space="preserve"> </w:t>
      </w:r>
      <w:r w:rsidRPr="00F10E91">
        <w:rPr>
          <w:rFonts w:asciiTheme="minorHAnsi" w:hAnsiTheme="minorHAnsi"/>
          <w:sz w:val="24"/>
          <w:szCs w:val="24"/>
        </w:rPr>
        <w:t>alleged</w:t>
      </w:r>
      <w:r w:rsidRPr="00F10E91">
        <w:rPr>
          <w:rFonts w:asciiTheme="minorHAnsi" w:hAnsiTheme="minorHAnsi"/>
          <w:spacing w:val="-2"/>
          <w:sz w:val="24"/>
          <w:szCs w:val="24"/>
        </w:rPr>
        <w:t xml:space="preserve"> </w:t>
      </w:r>
      <w:r w:rsidRPr="00F10E91">
        <w:rPr>
          <w:rFonts w:asciiTheme="minorHAnsi" w:hAnsiTheme="minorHAnsi"/>
          <w:sz w:val="24"/>
          <w:szCs w:val="24"/>
        </w:rPr>
        <w:t>conduct,</w:t>
      </w:r>
      <w:r w:rsidRPr="00F10E91">
        <w:rPr>
          <w:rFonts w:asciiTheme="minorHAnsi" w:hAnsiTheme="minorHAnsi"/>
          <w:spacing w:val="-2"/>
          <w:sz w:val="24"/>
          <w:szCs w:val="24"/>
        </w:rPr>
        <w:t xml:space="preserve"> </w:t>
      </w:r>
      <w:r w:rsidRPr="00F10E91">
        <w:rPr>
          <w:rFonts w:asciiTheme="minorHAnsi" w:hAnsiTheme="minorHAnsi"/>
          <w:sz w:val="24"/>
          <w:szCs w:val="24"/>
        </w:rPr>
        <w:t>or</w:t>
      </w:r>
      <w:r w:rsidRPr="00F10E91">
        <w:rPr>
          <w:rFonts w:asciiTheme="minorHAnsi" w:hAnsiTheme="minorHAnsi"/>
          <w:spacing w:val="-2"/>
          <w:sz w:val="24"/>
          <w:szCs w:val="24"/>
        </w:rPr>
        <w:t xml:space="preserve"> </w:t>
      </w:r>
      <w:r w:rsidRPr="00F10E91">
        <w:rPr>
          <w:rFonts w:asciiTheme="minorHAnsi" w:hAnsiTheme="minorHAnsi"/>
          <w:sz w:val="24"/>
          <w:szCs w:val="24"/>
        </w:rPr>
        <w:t>2)</w:t>
      </w:r>
      <w:r w:rsidRPr="00F10E91">
        <w:rPr>
          <w:rFonts w:asciiTheme="minorHAnsi" w:hAnsiTheme="minorHAnsi"/>
          <w:spacing w:val="-2"/>
          <w:sz w:val="24"/>
          <w:szCs w:val="24"/>
        </w:rPr>
        <w:t xml:space="preserve"> </w:t>
      </w:r>
      <w:r w:rsidRPr="00F10E91">
        <w:rPr>
          <w:rFonts w:asciiTheme="minorHAnsi" w:hAnsiTheme="minorHAnsi"/>
          <w:sz w:val="24"/>
          <w:szCs w:val="24"/>
        </w:rPr>
        <w:t>is</w:t>
      </w:r>
      <w:r w:rsidRPr="00F10E91">
        <w:rPr>
          <w:rFonts w:asciiTheme="minorHAnsi" w:hAnsiTheme="minorHAnsi"/>
          <w:spacing w:val="-2"/>
          <w:sz w:val="24"/>
          <w:szCs w:val="24"/>
        </w:rPr>
        <w:t xml:space="preserve"> </w:t>
      </w:r>
      <w:r w:rsidRPr="00F10E91">
        <w:rPr>
          <w:rFonts w:asciiTheme="minorHAnsi" w:hAnsiTheme="minorHAnsi"/>
          <w:sz w:val="24"/>
          <w:szCs w:val="24"/>
        </w:rPr>
        <w:t>evidence</w:t>
      </w:r>
      <w:r w:rsidRPr="00F10E91">
        <w:rPr>
          <w:rFonts w:asciiTheme="minorHAnsi" w:hAnsiTheme="minorHAnsi"/>
          <w:spacing w:val="-2"/>
          <w:sz w:val="24"/>
          <w:szCs w:val="24"/>
        </w:rPr>
        <w:t xml:space="preserve"> </w:t>
      </w:r>
      <w:r w:rsidRPr="00F10E91">
        <w:rPr>
          <w:rFonts w:asciiTheme="minorHAnsi" w:hAnsiTheme="minorHAnsi"/>
          <w:sz w:val="24"/>
          <w:szCs w:val="24"/>
        </w:rPr>
        <w:t>about</w:t>
      </w:r>
      <w:r w:rsidRPr="00F10E91">
        <w:rPr>
          <w:rFonts w:asciiTheme="minorHAnsi" w:hAnsiTheme="minorHAnsi"/>
          <w:spacing w:val="-2"/>
          <w:sz w:val="24"/>
          <w:szCs w:val="24"/>
        </w:rPr>
        <w:t xml:space="preserve"> </w:t>
      </w:r>
      <w:r w:rsidRPr="00F10E91">
        <w:rPr>
          <w:rFonts w:asciiTheme="minorHAnsi" w:hAnsiTheme="minorHAnsi"/>
          <w:sz w:val="24"/>
          <w:szCs w:val="24"/>
        </w:rPr>
        <w:t>specific</w:t>
      </w:r>
      <w:r w:rsidRPr="00F10E91">
        <w:rPr>
          <w:rFonts w:asciiTheme="minorHAnsi" w:hAnsiTheme="minorHAnsi"/>
          <w:spacing w:val="-2"/>
          <w:sz w:val="24"/>
          <w:szCs w:val="24"/>
        </w:rPr>
        <w:t xml:space="preserve"> </w:t>
      </w:r>
      <w:r w:rsidRPr="00F10E91">
        <w:rPr>
          <w:rFonts w:asciiTheme="minorHAnsi" w:hAnsiTheme="minorHAnsi"/>
          <w:sz w:val="24"/>
          <w:szCs w:val="24"/>
        </w:rPr>
        <w:t>incidents</w:t>
      </w:r>
      <w:r w:rsidRPr="00F10E91">
        <w:rPr>
          <w:rFonts w:asciiTheme="minorHAnsi" w:hAnsiTheme="minorHAnsi"/>
          <w:spacing w:val="-2"/>
          <w:sz w:val="24"/>
          <w:szCs w:val="24"/>
        </w:rPr>
        <w:t xml:space="preserve"> </w:t>
      </w:r>
      <w:r w:rsidRPr="00F10E91">
        <w:rPr>
          <w:rFonts w:asciiTheme="minorHAnsi" w:hAnsiTheme="minorHAnsi"/>
          <w:sz w:val="24"/>
          <w:szCs w:val="24"/>
        </w:rPr>
        <w:t>of</w:t>
      </w:r>
      <w:r w:rsidRPr="00F10E91">
        <w:rPr>
          <w:rFonts w:asciiTheme="minorHAnsi" w:hAnsiTheme="minorHAnsi"/>
          <w:spacing w:val="-2"/>
          <w:sz w:val="24"/>
          <w:szCs w:val="24"/>
        </w:rPr>
        <w:t xml:space="preserve"> </w:t>
      </w:r>
      <w:r w:rsidRPr="00F10E91">
        <w:rPr>
          <w:rFonts w:asciiTheme="minorHAnsi" w:hAnsiTheme="minorHAnsi"/>
          <w:sz w:val="24"/>
          <w:szCs w:val="24"/>
        </w:rPr>
        <w:t>the Complainant’s prior sexual conduct with the Respondent that is offered to prove consent.</w:t>
      </w:r>
      <w:r w:rsidR="00A47BC6" w:rsidRPr="00F10E91">
        <w:rPr>
          <w:rFonts w:asciiTheme="minorHAnsi" w:hAnsiTheme="minorHAnsi"/>
          <w:sz w:val="24"/>
          <w:szCs w:val="24"/>
        </w:rPr>
        <w:t xml:space="preserve"> </w:t>
      </w:r>
      <w:r w:rsidRPr="00F10E91">
        <w:rPr>
          <w:rFonts w:asciiTheme="minorHAnsi" w:hAnsiTheme="minorHAnsi"/>
          <w:sz w:val="24"/>
          <w:szCs w:val="24"/>
        </w:rPr>
        <w:t>The fact of prior consensual sexual conduct occurred between the Complainant and Respondent does not by itself demonstrate or imply the Complainant’s consent or preclude a determination</w:t>
      </w:r>
      <w:r w:rsidRPr="00F10E91">
        <w:rPr>
          <w:rFonts w:asciiTheme="minorHAnsi" w:hAnsiTheme="minorHAnsi"/>
          <w:spacing w:val="-4"/>
          <w:sz w:val="24"/>
          <w:szCs w:val="24"/>
        </w:rPr>
        <w:t xml:space="preserve"> </w:t>
      </w:r>
      <w:r w:rsidRPr="00F10E91">
        <w:rPr>
          <w:rFonts w:asciiTheme="minorHAnsi" w:hAnsiTheme="minorHAnsi"/>
          <w:sz w:val="24"/>
          <w:szCs w:val="24"/>
        </w:rPr>
        <w:t>that</w:t>
      </w:r>
      <w:r w:rsidRPr="00F10E91">
        <w:rPr>
          <w:rFonts w:asciiTheme="minorHAnsi" w:hAnsiTheme="minorHAnsi"/>
          <w:spacing w:val="-4"/>
          <w:sz w:val="24"/>
          <w:szCs w:val="24"/>
        </w:rPr>
        <w:t xml:space="preserve"> </w:t>
      </w:r>
      <w:r w:rsidRPr="00F10E91">
        <w:rPr>
          <w:rFonts w:asciiTheme="minorHAnsi" w:hAnsiTheme="minorHAnsi"/>
          <w:sz w:val="24"/>
          <w:szCs w:val="24"/>
        </w:rPr>
        <w:t>sex-based</w:t>
      </w:r>
      <w:r w:rsidRPr="00F10E91">
        <w:rPr>
          <w:rFonts w:asciiTheme="minorHAnsi" w:hAnsiTheme="minorHAnsi"/>
          <w:spacing w:val="-4"/>
          <w:sz w:val="24"/>
          <w:szCs w:val="24"/>
        </w:rPr>
        <w:t xml:space="preserve"> </w:t>
      </w:r>
      <w:r w:rsidRPr="00F10E91">
        <w:rPr>
          <w:rFonts w:asciiTheme="minorHAnsi" w:hAnsiTheme="minorHAnsi"/>
          <w:sz w:val="24"/>
          <w:szCs w:val="24"/>
        </w:rPr>
        <w:t>harassment</w:t>
      </w:r>
      <w:r w:rsidRPr="00F10E91">
        <w:rPr>
          <w:rFonts w:asciiTheme="minorHAnsi" w:hAnsiTheme="minorHAnsi"/>
          <w:spacing w:val="-4"/>
          <w:sz w:val="24"/>
          <w:szCs w:val="24"/>
        </w:rPr>
        <w:t xml:space="preserve"> </w:t>
      </w:r>
      <w:r w:rsidRPr="00F10E91">
        <w:rPr>
          <w:rFonts w:asciiTheme="minorHAnsi" w:hAnsiTheme="minorHAnsi"/>
          <w:sz w:val="24"/>
          <w:szCs w:val="24"/>
        </w:rPr>
        <w:t>occurred.</w:t>
      </w:r>
      <w:r w:rsidRPr="00F10E91">
        <w:rPr>
          <w:rFonts w:asciiTheme="minorHAnsi" w:hAnsiTheme="minorHAnsi"/>
          <w:spacing w:val="-4"/>
          <w:sz w:val="24"/>
          <w:szCs w:val="24"/>
        </w:rPr>
        <w:t xml:space="preserve"> </w:t>
      </w:r>
      <w:r w:rsidRPr="00F10E91">
        <w:rPr>
          <w:rFonts w:asciiTheme="minorHAnsi" w:hAnsiTheme="minorHAnsi"/>
          <w:sz w:val="24"/>
          <w:szCs w:val="24"/>
        </w:rPr>
        <w:t>Likewise,</w:t>
      </w:r>
      <w:r w:rsidRPr="00F10E91">
        <w:rPr>
          <w:rFonts w:asciiTheme="minorHAnsi" w:hAnsiTheme="minorHAnsi"/>
          <w:spacing w:val="-4"/>
          <w:sz w:val="24"/>
          <w:szCs w:val="24"/>
        </w:rPr>
        <w:t xml:space="preserve"> </w:t>
      </w:r>
      <w:r w:rsidRPr="00F10E91">
        <w:rPr>
          <w:rFonts w:asciiTheme="minorHAnsi" w:hAnsiTheme="minorHAnsi"/>
          <w:sz w:val="24"/>
          <w:szCs w:val="24"/>
        </w:rPr>
        <w:t>a</w:t>
      </w:r>
      <w:r w:rsidRPr="00F10E91">
        <w:rPr>
          <w:rFonts w:asciiTheme="minorHAnsi" w:hAnsiTheme="minorHAnsi"/>
          <w:spacing w:val="-4"/>
          <w:sz w:val="24"/>
          <w:szCs w:val="24"/>
        </w:rPr>
        <w:t xml:space="preserve"> </w:t>
      </w:r>
      <w:r w:rsidRPr="00F10E91">
        <w:rPr>
          <w:rFonts w:asciiTheme="minorHAnsi" w:hAnsiTheme="minorHAnsi"/>
          <w:sz w:val="24"/>
          <w:szCs w:val="24"/>
        </w:rPr>
        <w:t>previous</w:t>
      </w:r>
      <w:r w:rsidRPr="00F10E91">
        <w:rPr>
          <w:rFonts w:asciiTheme="minorHAnsi" w:hAnsiTheme="minorHAnsi"/>
          <w:spacing w:val="-4"/>
          <w:sz w:val="24"/>
          <w:szCs w:val="24"/>
        </w:rPr>
        <w:t xml:space="preserve"> </w:t>
      </w:r>
      <w:r w:rsidRPr="00F10E91">
        <w:rPr>
          <w:rFonts w:asciiTheme="minorHAnsi" w:hAnsiTheme="minorHAnsi"/>
          <w:sz w:val="24"/>
          <w:szCs w:val="24"/>
        </w:rPr>
        <w:t>or</w:t>
      </w:r>
      <w:r w:rsidRPr="00F10E91">
        <w:rPr>
          <w:rFonts w:asciiTheme="minorHAnsi" w:hAnsiTheme="minorHAnsi"/>
          <w:spacing w:val="-4"/>
          <w:sz w:val="24"/>
          <w:szCs w:val="24"/>
        </w:rPr>
        <w:t xml:space="preserve"> </w:t>
      </w:r>
      <w:r w:rsidRPr="00F10E91">
        <w:rPr>
          <w:rFonts w:asciiTheme="minorHAnsi" w:hAnsiTheme="minorHAnsi"/>
          <w:sz w:val="24"/>
          <w:szCs w:val="24"/>
        </w:rPr>
        <w:t>subsequent</w:t>
      </w:r>
      <w:r w:rsidRPr="00F10E91">
        <w:rPr>
          <w:rFonts w:asciiTheme="minorHAnsi" w:hAnsiTheme="minorHAnsi"/>
          <w:spacing w:val="-4"/>
          <w:sz w:val="24"/>
          <w:szCs w:val="24"/>
        </w:rPr>
        <w:t xml:space="preserve"> </w:t>
      </w:r>
      <w:r w:rsidRPr="00F10E91">
        <w:rPr>
          <w:rFonts w:asciiTheme="minorHAnsi" w:hAnsiTheme="minorHAnsi"/>
          <w:sz w:val="24"/>
          <w:szCs w:val="24"/>
        </w:rPr>
        <w:t>dating relationship between the Complainant and the Respondent will not be considered, unless the evidence is relevant to how the parties communicated consent in prior or subsequent consensual sexual relations.</w:t>
      </w:r>
      <w:r w:rsidRPr="00F10E91">
        <w:rPr>
          <w:rFonts w:asciiTheme="minorHAnsi" w:hAnsiTheme="minorHAnsi"/>
          <w:sz w:val="24"/>
          <w:szCs w:val="24"/>
          <w:vertAlign w:val="superscript"/>
        </w:rPr>
        <w:t>24</w:t>
      </w:r>
      <w:r w:rsidRPr="00F10E91">
        <w:rPr>
          <w:rFonts w:asciiTheme="minorHAnsi" w:hAnsiTheme="minorHAnsi"/>
          <w:sz w:val="24"/>
          <w:szCs w:val="24"/>
        </w:rPr>
        <w:t xml:space="preserve"> Prior to allowing the consideration of any evidence provided under this section, the investigator(s) or decision-maker(s) will provide a written explanation to the parties as to why the evidence is consistent with this clause.</w:t>
      </w:r>
      <w:r w:rsidRPr="00F10E91">
        <w:rPr>
          <w:rFonts w:asciiTheme="minorHAnsi" w:hAnsiTheme="minorHAnsi"/>
          <w:sz w:val="24"/>
          <w:szCs w:val="24"/>
          <w:vertAlign w:val="superscript"/>
        </w:rPr>
        <w:t>25</w:t>
      </w:r>
    </w:p>
    <w:p w14:paraId="5CEC5B25" w14:textId="77777777" w:rsidR="0041062F" w:rsidRPr="00F10E91" w:rsidRDefault="0041062F">
      <w:pPr>
        <w:pStyle w:val="BodyText"/>
        <w:spacing w:before="34"/>
        <w:ind w:left="0" w:firstLine="0"/>
        <w:rPr>
          <w:rFonts w:asciiTheme="minorHAnsi" w:hAnsiTheme="minorHAnsi"/>
          <w:sz w:val="24"/>
          <w:szCs w:val="24"/>
        </w:rPr>
      </w:pPr>
    </w:p>
    <w:p w14:paraId="7271886F" w14:textId="77777777" w:rsidR="0041062F" w:rsidRPr="00F10E91" w:rsidRDefault="0041062F">
      <w:pPr>
        <w:pStyle w:val="BodyText"/>
        <w:spacing w:line="259" w:lineRule="auto"/>
        <w:ind w:right="186" w:firstLine="0"/>
        <w:rPr>
          <w:rFonts w:asciiTheme="minorHAnsi" w:hAnsiTheme="minorHAnsi"/>
          <w:sz w:val="24"/>
          <w:szCs w:val="24"/>
        </w:rPr>
      </w:pPr>
      <w:r w:rsidRPr="00F10E91">
        <w:rPr>
          <w:rFonts w:asciiTheme="minorHAnsi" w:hAnsiTheme="minorHAnsi"/>
          <w:sz w:val="24"/>
          <w:szCs w:val="24"/>
        </w:rPr>
        <w:t xml:space="preserve">Previous disciplinary action of any kind involving the Respondent may not be considered </w:t>
      </w:r>
      <w:r w:rsidRPr="00F10E91">
        <w:rPr>
          <w:rFonts w:asciiTheme="minorHAnsi" w:hAnsiTheme="minorHAnsi"/>
          <w:sz w:val="24"/>
          <w:szCs w:val="24"/>
        </w:rPr>
        <w:lastRenderedPageBreak/>
        <w:t>unless there is an allegation of a pattern of misconduct. Such information may also be considered in determining an appropriate sanction upon a determination of responsibility. Barring</w:t>
      </w:r>
      <w:r w:rsidRPr="00F10E91">
        <w:rPr>
          <w:rFonts w:asciiTheme="minorHAnsi" w:hAnsiTheme="minorHAnsi"/>
          <w:spacing w:val="-3"/>
          <w:sz w:val="24"/>
          <w:szCs w:val="24"/>
        </w:rPr>
        <w:t xml:space="preserve"> </w:t>
      </w:r>
      <w:r w:rsidRPr="00F10E91">
        <w:rPr>
          <w:rFonts w:asciiTheme="minorHAnsi" w:hAnsiTheme="minorHAnsi"/>
          <w:sz w:val="24"/>
          <w:szCs w:val="24"/>
        </w:rPr>
        <w:t>a</w:t>
      </w:r>
      <w:r w:rsidRPr="00F10E91">
        <w:rPr>
          <w:rFonts w:asciiTheme="minorHAnsi" w:hAnsiTheme="minorHAnsi"/>
          <w:spacing w:val="-3"/>
          <w:sz w:val="24"/>
          <w:szCs w:val="24"/>
        </w:rPr>
        <w:t xml:space="preserve"> </w:t>
      </w:r>
      <w:r w:rsidRPr="00F10E91">
        <w:rPr>
          <w:rFonts w:asciiTheme="minorHAnsi" w:hAnsiTheme="minorHAnsi"/>
          <w:sz w:val="24"/>
          <w:szCs w:val="24"/>
        </w:rPr>
        <w:t>pattern</w:t>
      </w:r>
      <w:r w:rsidRPr="00F10E91">
        <w:rPr>
          <w:rFonts w:asciiTheme="minorHAnsi" w:hAnsiTheme="minorHAnsi"/>
          <w:spacing w:val="-3"/>
          <w:sz w:val="24"/>
          <w:szCs w:val="24"/>
        </w:rPr>
        <w:t xml:space="preserve"> </w:t>
      </w:r>
      <w:r w:rsidRPr="00F10E91">
        <w:rPr>
          <w:rFonts w:asciiTheme="minorHAnsi" w:hAnsiTheme="minorHAnsi"/>
          <w:sz w:val="24"/>
          <w:szCs w:val="24"/>
        </w:rPr>
        <w:t>allegation,</w:t>
      </w:r>
      <w:r w:rsidRPr="00F10E91">
        <w:rPr>
          <w:rFonts w:asciiTheme="minorHAnsi" w:hAnsiTheme="minorHAnsi"/>
          <w:spacing w:val="-3"/>
          <w:sz w:val="24"/>
          <w:szCs w:val="24"/>
        </w:rPr>
        <w:t xml:space="preserve"> </w:t>
      </w:r>
      <w:r w:rsidRPr="00F10E91">
        <w:rPr>
          <w:rFonts w:asciiTheme="minorHAnsi" w:hAnsiTheme="minorHAnsi"/>
          <w:sz w:val="24"/>
          <w:szCs w:val="24"/>
        </w:rPr>
        <w:t>this</w:t>
      </w:r>
      <w:r w:rsidRPr="00F10E91">
        <w:rPr>
          <w:rFonts w:asciiTheme="minorHAnsi" w:hAnsiTheme="minorHAnsi"/>
          <w:spacing w:val="-3"/>
          <w:sz w:val="24"/>
          <w:szCs w:val="24"/>
        </w:rPr>
        <w:t xml:space="preserve"> </w:t>
      </w:r>
      <w:r w:rsidRPr="00F10E91">
        <w:rPr>
          <w:rFonts w:asciiTheme="minorHAnsi" w:hAnsiTheme="minorHAnsi"/>
          <w:sz w:val="24"/>
          <w:szCs w:val="24"/>
        </w:rPr>
        <w:t>information</w:t>
      </w:r>
      <w:r w:rsidRPr="00F10E91">
        <w:rPr>
          <w:rFonts w:asciiTheme="minorHAnsi" w:hAnsiTheme="minorHAnsi"/>
          <w:spacing w:val="-3"/>
          <w:sz w:val="24"/>
          <w:szCs w:val="24"/>
        </w:rPr>
        <w:t xml:space="preserve"> </w:t>
      </w:r>
      <w:r w:rsidRPr="00F10E91">
        <w:rPr>
          <w:rFonts w:asciiTheme="minorHAnsi" w:hAnsiTheme="minorHAnsi"/>
          <w:sz w:val="24"/>
          <w:szCs w:val="24"/>
        </w:rPr>
        <w:t>is</w:t>
      </w:r>
      <w:r w:rsidRPr="00F10E91">
        <w:rPr>
          <w:rFonts w:asciiTheme="minorHAnsi" w:hAnsiTheme="minorHAnsi"/>
          <w:spacing w:val="-3"/>
          <w:sz w:val="24"/>
          <w:szCs w:val="24"/>
        </w:rPr>
        <w:t xml:space="preserve"> </w:t>
      </w:r>
      <w:r w:rsidRPr="00F10E91">
        <w:rPr>
          <w:rFonts w:asciiTheme="minorHAnsi" w:hAnsiTheme="minorHAnsi"/>
          <w:sz w:val="24"/>
          <w:szCs w:val="24"/>
        </w:rPr>
        <w:t>only</w:t>
      </w:r>
      <w:r w:rsidRPr="00F10E91">
        <w:rPr>
          <w:rFonts w:asciiTheme="minorHAnsi" w:hAnsiTheme="minorHAnsi"/>
          <w:spacing w:val="-3"/>
          <w:sz w:val="24"/>
          <w:szCs w:val="24"/>
        </w:rPr>
        <w:t xml:space="preserve"> </w:t>
      </w:r>
      <w:r w:rsidRPr="00F10E91">
        <w:rPr>
          <w:rFonts w:asciiTheme="minorHAnsi" w:hAnsiTheme="minorHAnsi"/>
          <w:sz w:val="24"/>
          <w:szCs w:val="24"/>
        </w:rPr>
        <w:t>considered</w:t>
      </w:r>
      <w:r w:rsidRPr="00F10E91">
        <w:rPr>
          <w:rFonts w:asciiTheme="minorHAnsi" w:hAnsiTheme="minorHAnsi"/>
          <w:spacing w:val="-3"/>
          <w:sz w:val="24"/>
          <w:szCs w:val="24"/>
        </w:rPr>
        <w:t xml:space="preserve"> </w:t>
      </w:r>
      <w:r w:rsidRPr="00F10E91">
        <w:rPr>
          <w:rFonts w:asciiTheme="minorHAnsi" w:hAnsiTheme="minorHAnsi"/>
          <w:sz w:val="24"/>
          <w:szCs w:val="24"/>
        </w:rPr>
        <w:t>at</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sanction</w:t>
      </w:r>
      <w:r w:rsidRPr="00F10E91">
        <w:rPr>
          <w:rFonts w:asciiTheme="minorHAnsi" w:hAnsiTheme="minorHAnsi"/>
          <w:spacing w:val="-3"/>
          <w:sz w:val="24"/>
          <w:szCs w:val="24"/>
        </w:rPr>
        <w:t xml:space="preserve"> </w:t>
      </w:r>
      <w:r w:rsidRPr="00F10E91">
        <w:rPr>
          <w:rFonts w:asciiTheme="minorHAnsi" w:hAnsiTheme="minorHAnsi"/>
          <w:sz w:val="24"/>
          <w:szCs w:val="24"/>
        </w:rPr>
        <w:t>stage</w:t>
      </w:r>
      <w:r w:rsidRPr="00F10E91">
        <w:rPr>
          <w:rFonts w:asciiTheme="minorHAnsi" w:hAnsiTheme="minorHAnsi"/>
          <w:spacing w:val="-3"/>
          <w:sz w:val="24"/>
          <w:szCs w:val="24"/>
        </w:rPr>
        <w:t xml:space="preserve"> </w:t>
      </w:r>
      <w:r w:rsidRPr="00F10E91">
        <w:rPr>
          <w:rFonts w:asciiTheme="minorHAnsi" w:hAnsiTheme="minorHAnsi"/>
          <w:sz w:val="24"/>
          <w:szCs w:val="24"/>
        </w:rPr>
        <w:t>of</w:t>
      </w:r>
      <w:r w:rsidRPr="00F10E91">
        <w:rPr>
          <w:rFonts w:asciiTheme="minorHAnsi" w:hAnsiTheme="minorHAnsi"/>
          <w:spacing w:val="-3"/>
          <w:sz w:val="24"/>
          <w:szCs w:val="24"/>
        </w:rPr>
        <w:t xml:space="preserve"> </w:t>
      </w:r>
      <w:r w:rsidRPr="00F10E91">
        <w:rPr>
          <w:rFonts w:asciiTheme="minorHAnsi" w:hAnsiTheme="minorHAnsi"/>
          <w:sz w:val="24"/>
          <w:szCs w:val="24"/>
        </w:rPr>
        <w:t>the process and is not shared until then.</w:t>
      </w:r>
    </w:p>
    <w:p w14:paraId="088BFD0B" w14:textId="77777777" w:rsidR="0041062F" w:rsidRPr="00F10E91" w:rsidRDefault="0041062F">
      <w:pPr>
        <w:pStyle w:val="BodyText"/>
        <w:spacing w:before="23"/>
        <w:ind w:left="0" w:firstLine="0"/>
        <w:rPr>
          <w:rFonts w:asciiTheme="minorHAnsi" w:hAnsiTheme="minorHAnsi"/>
          <w:sz w:val="24"/>
          <w:szCs w:val="24"/>
        </w:rPr>
      </w:pPr>
    </w:p>
    <w:p w14:paraId="7D774611" w14:textId="77777777" w:rsidR="0041062F" w:rsidRPr="00F10E91" w:rsidRDefault="0041062F">
      <w:pPr>
        <w:pStyle w:val="BodyText"/>
        <w:spacing w:line="256" w:lineRule="auto"/>
        <w:ind w:firstLine="0"/>
        <w:rPr>
          <w:rFonts w:asciiTheme="minorHAnsi" w:hAnsiTheme="minorHAnsi"/>
          <w:sz w:val="24"/>
          <w:szCs w:val="24"/>
        </w:rPr>
      </w:pPr>
      <w:r w:rsidRPr="00F10E91">
        <w:rPr>
          <w:rFonts w:asciiTheme="minorHAnsi" w:hAnsiTheme="minorHAnsi"/>
          <w:sz w:val="24"/>
          <w:szCs w:val="24"/>
        </w:rPr>
        <w:t>Within</w:t>
      </w:r>
      <w:r w:rsidRPr="00F10E91">
        <w:rPr>
          <w:rFonts w:asciiTheme="minorHAnsi" w:hAnsiTheme="minorHAnsi"/>
          <w:spacing w:val="-4"/>
          <w:sz w:val="24"/>
          <w:szCs w:val="24"/>
        </w:rPr>
        <w:t xml:space="preserve"> </w:t>
      </w:r>
      <w:r w:rsidRPr="00F10E91">
        <w:rPr>
          <w:rFonts w:asciiTheme="minorHAnsi" w:hAnsiTheme="minorHAnsi"/>
          <w:sz w:val="24"/>
          <w:szCs w:val="24"/>
        </w:rPr>
        <w:t>the</w:t>
      </w:r>
      <w:r w:rsidRPr="00F10E91">
        <w:rPr>
          <w:rFonts w:asciiTheme="minorHAnsi" w:hAnsiTheme="minorHAnsi"/>
          <w:spacing w:val="-4"/>
          <w:sz w:val="24"/>
          <w:szCs w:val="24"/>
        </w:rPr>
        <w:t xml:space="preserve"> </w:t>
      </w:r>
      <w:r w:rsidRPr="00F10E91">
        <w:rPr>
          <w:rFonts w:asciiTheme="minorHAnsi" w:hAnsiTheme="minorHAnsi"/>
          <w:sz w:val="24"/>
          <w:szCs w:val="24"/>
        </w:rPr>
        <w:t>limitations</w:t>
      </w:r>
      <w:r w:rsidRPr="00F10E91">
        <w:rPr>
          <w:rFonts w:asciiTheme="minorHAnsi" w:hAnsiTheme="minorHAnsi"/>
          <w:spacing w:val="-4"/>
          <w:sz w:val="24"/>
          <w:szCs w:val="24"/>
        </w:rPr>
        <w:t xml:space="preserve"> </w:t>
      </w:r>
      <w:r w:rsidRPr="00F10E91">
        <w:rPr>
          <w:rFonts w:asciiTheme="minorHAnsi" w:hAnsiTheme="minorHAnsi"/>
          <w:sz w:val="24"/>
          <w:szCs w:val="24"/>
        </w:rPr>
        <w:t>stated</w:t>
      </w:r>
      <w:r w:rsidRPr="00F10E91">
        <w:rPr>
          <w:rFonts w:asciiTheme="minorHAnsi" w:hAnsiTheme="minorHAnsi"/>
          <w:spacing w:val="-4"/>
          <w:sz w:val="24"/>
          <w:szCs w:val="24"/>
        </w:rPr>
        <w:t xml:space="preserve"> </w:t>
      </w:r>
      <w:r w:rsidRPr="00F10E91">
        <w:rPr>
          <w:rFonts w:asciiTheme="minorHAnsi" w:hAnsiTheme="minorHAnsi"/>
          <w:sz w:val="24"/>
          <w:szCs w:val="24"/>
        </w:rPr>
        <w:t>above,</w:t>
      </w:r>
      <w:r w:rsidRPr="00F10E91">
        <w:rPr>
          <w:rFonts w:asciiTheme="minorHAnsi" w:hAnsiTheme="minorHAnsi"/>
          <w:spacing w:val="-4"/>
          <w:sz w:val="24"/>
          <w:szCs w:val="24"/>
        </w:rPr>
        <w:t xml:space="preserve"> </w:t>
      </w:r>
      <w:r w:rsidRPr="00F10E91">
        <w:rPr>
          <w:rFonts w:asciiTheme="minorHAnsi" w:hAnsiTheme="minorHAnsi"/>
          <w:sz w:val="24"/>
          <w:szCs w:val="24"/>
        </w:rPr>
        <w:t>the</w:t>
      </w:r>
      <w:r w:rsidRPr="00F10E91">
        <w:rPr>
          <w:rFonts w:asciiTheme="minorHAnsi" w:hAnsiTheme="minorHAnsi"/>
          <w:spacing w:val="-4"/>
          <w:sz w:val="24"/>
          <w:szCs w:val="24"/>
        </w:rPr>
        <w:t xml:space="preserve"> </w:t>
      </w:r>
      <w:r w:rsidRPr="00F10E91">
        <w:rPr>
          <w:rFonts w:asciiTheme="minorHAnsi" w:hAnsiTheme="minorHAnsi"/>
          <w:sz w:val="24"/>
          <w:szCs w:val="24"/>
        </w:rPr>
        <w:t>investigation</w:t>
      </w:r>
      <w:r w:rsidRPr="00F10E91">
        <w:rPr>
          <w:rFonts w:asciiTheme="minorHAnsi" w:hAnsiTheme="minorHAnsi"/>
          <w:spacing w:val="-4"/>
          <w:sz w:val="24"/>
          <w:szCs w:val="24"/>
        </w:rPr>
        <w:t xml:space="preserve"> </w:t>
      </w:r>
      <w:r w:rsidRPr="00F10E91">
        <w:rPr>
          <w:rFonts w:asciiTheme="minorHAnsi" w:hAnsiTheme="minorHAnsi"/>
          <w:sz w:val="24"/>
          <w:szCs w:val="24"/>
        </w:rPr>
        <w:t>and</w:t>
      </w:r>
      <w:r w:rsidRPr="00F10E91">
        <w:rPr>
          <w:rFonts w:asciiTheme="minorHAnsi" w:hAnsiTheme="minorHAnsi"/>
          <w:spacing w:val="-4"/>
          <w:sz w:val="24"/>
          <w:szCs w:val="24"/>
        </w:rPr>
        <w:t xml:space="preserve"> </w:t>
      </w:r>
      <w:r w:rsidRPr="00F10E91">
        <w:rPr>
          <w:rFonts w:asciiTheme="minorHAnsi" w:hAnsiTheme="minorHAnsi"/>
          <w:sz w:val="24"/>
          <w:szCs w:val="24"/>
        </w:rPr>
        <w:t>determination</w:t>
      </w:r>
      <w:r w:rsidRPr="00F10E91">
        <w:rPr>
          <w:rFonts w:asciiTheme="minorHAnsi" w:hAnsiTheme="minorHAnsi"/>
          <w:spacing w:val="-4"/>
          <w:sz w:val="24"/>
          <w:szCs w:val="24"/>
        </w:rPr>
        <w:t xml:space="preserve"> </w:t>
      </w:r>
      <w:r w:rsidRPr="00F10E91">
        <w:rPr>
          <w:rFonts w:asciiTheme="minorHAnsi" w:hAnsiTheme="minorHAnsi"/>
          <w:sz w:val="24"/>
          <w:szCs w:val="24"/>
        </w:rPr>
        <w:t>can</w:t>
      </w:r>
      <w:r w:rsidRPr="00F10E91">
        <w:rPr>
          <w:rFonts w:asciiTheme="minorHAnsi" w:hAnsiTheme="minorHAnsi"/>
          <w:spacing w:val="-4"/>
          <w:sz w:val="24"/>
          <w:szCs w:val="24"/>
        </w:rPr>
        <w:t xml:space="preserve"> </w:t>
      </w:r>
      <w:r w:rsidRPr="00F10E91">
        <w:rPr>
          <w:rFonts w:asciiTheme="minorHAnsi" w:hAnsiTheme="minorHAnsi"/>
          <w:sz w:val="24"/>
          <w:szCs w:val="24"/>
        </w:rPr>
        <w:t>consider</w:t>
      </w:r>
      <w:r w:rsidRPr="00F10E91">
        <w:rPr>
          <w:rFonts w:asciiTheme="minorHAnsi" w:hAnsiTheme="minorHAnsi"/>
          <w:spacing w:val="-4"/>
          <w:sz w:val="24"/>
          <w:szCs w:val="24"/>
        </w:rPr>
        <w:t xml:space="preserve"> </w:t>
      </w:r>
      <w:r w:rsidRPr="00F10E91">
        <w:rPr>
          <w:rFonts w:asciiTheme="minorHAnsi" w:hAnsiTheme="minorHAnsi"/>
          <w:sz w:val="24"/>
          <w:szCs w:val="24"/>
        </w:rPr>
        <w:t>character evidence, if offered, but that evidence is unlikely to be relevant unless it is fact evidence or relates to a pattern of conduct.</w:t>
      </w:r>
    </w:p>
    <w:p w14:paraId="63C7E76B" w14:textId="77777777" w:rsidR="0041062F" w:rsidRPr="00F10E91" w:rsidRDefault="0041062F">
      <w:pPr>
        <w:pStyle w:val="BodyText"/>
        <w:spacing w:before="7"/>
        <w:ind w:left="0" w:firstLine="0"/>
        <w:rPr>
          <w:rFonts w:asciiTheme="minorHAnsi" w:hAnsiTheme="minorHAnsi"/>
          <w:sz w:val="24"/>
          <w:szCs w:val="24"/>
        </w:rPr>
      </w:pPr>
    </w:p>
    <w:p w14:paraId="0705EDC9" w14:textId="1BC94BB3" w:rsidR="0041062F" w:rsidRPr="00F10E91" w:rsidRDefault="0041062F">
      <w:pPr>
        <w:ind w:left="1187"/>
        <w:rPr>
          <w:i/>
        </w:rPr>
      </w:pPr>
      <w:r w:rsidRPr="00F10E91">
        <w:rPr>
          <w:i/>
          <w:color w:val="2F5496"/>
        </w:rPr>
        <w:t>No0ﬁca</w:t>
      </w:r>
      <w:r w:rsidR="004D095C" w:rsidRPr="00F10E91">
        <w:rPr>
          <w:i/>
          <w:color w:val="2F5496"/>
        </w:rPr>
        <w:t>ti</w:t>
      </w:r>
      <w:r w:rsidRPr="00F10E91">
        <w:rPr>
          <w:i/>
          <w:color w:val="2F5496"/>
        </w:rPr>
        <w:t>on</w:t>
      </w:r>
      <w:r w:rsidRPr="00F10E91">
        <w:rPr>
          <w:i/>
          <w:color w:val="2F5496"/>
          <w:spacing w:val="1"/>
        </w:rPr>
        <w:t xml:space="preserve"> </w:t>
      </w:r>
      <w:r w:rsidRPr="00F10E91">
        <w:rPr>
          <w:i/>
          <w:color w:val="2F5496"/>
        </w:rPr>
        <w:t>of</w:t>
      </w:r>
      <w:r w:rsidRPr="00F10E91">
        <w:rPr>
          <w:i/>
          <w:color w:val="2F5496"/>
          <w:spacing w:val="1"/>
        </w:rPr>
        <w:t xml:space="preserve"> </w:t>
      </w:r>
      <w:r w:rsidRPr="00F10E91">
        <w:rPr>
          <w:i/>
          <w:color w:val="2F5496"/>
          <w:spacing w:val="-2"/>
        </w:rPr>
        <w:t>Outcome</w:t>
      </w:r>
    </w:p>
    <w:p w14:paraId="097FD971" w14:textId="77777777" w:rsidR="0041062F" w:rsidRPr="00F10E91" w:rsidRDefault="0041062F">
      <w:pPr>
        <w:pStyle w:val="BodyText"/>
        <w:spacing w:before="253" w:line="256" w:lineRule="auto"/>
        <w:ind w:right="221" w:firstLine="0"/>
        <w:rPr>
          <w:rFonts w:asciiTheme="minorHAnsi" w:hAnsiTheme="minorHAnsi"/>
          <w:sz w:val="24"/>
          <w:szCs w:val="24"/>
        </w:rPr>
      </w:pPr>
      <w:r w:rsidRPr="00F10E91">
        <w:rPr>
          <w:rFonts w:asciiTheme="minorHAnsi" w:hAnsiTheme="minorHAnsi"/>
          <w:sz w:val="24"/>
          <w:szCs w:val="24"/>
        </w:rPr>
        <w:t>Within ten (10) business days of the conclusion of the Resolution Process, the Title IX Coordinator</w:t>
      </w:r>
      <w:r w:rsidRPr="00F10E91">
        <w:rPr>
          <w:rFonts w:asciiTheme="minorHAnsi" w:hAnsiTheme="minorHAnsi"/>
          <w:spacing w:val="-2"/>
          <w:sz w:val="24"/>
          <w:szCs w:val="24"/>
        </w:rPr>
        <w:t xml:space="preserve"> </w:t>
      </w:r>
      <w:r w:rsidRPr="00F10E91">
        <w:rPr>
          <w:rFonts w:asciiTheme="minorHAnsi" w:hAnsiTheme="minorHAnsi"/>
          <w:sz w:val="24"/>
          <w:szCs w:val="24"/>
        </w:rPr>
        <w:t>provides</w:t>
      </w:r>
      <w:r w:rsidRPr="00F10E91">
        <w:rPr>
          <w:rFonts w:asciiTheme="minorHAnsi" w:hAnsiTheme="minorHAnsi"/>
          <w:spacing w:val="-2"/>
          <w:sz w:val="24"/>
          <w:szCs w:val="24"/>
        </w:rPr>
        <w:t xml:space="preserve"> </w:t>
      </w:r>
      <w:r w:rsidRPr="00F10E91">
        <w:rPr>
          <w:rFonts w:asciiTheme="minorHAnsi" w:hAnsiTheme="minorHAnsi"/>
          <w:sz w:val="24"/>
          <w:szCs w:val="24"/>
        </w:rPr>
        <w:t>the</w:t>
      </w:r>
      <w:r w:rsidRPr="00F10E91">
        <w:rPr>
          <w:rFonts w:asciiTheme="minorHAnsi" w:hAnsiTheme="minorHAnsi"/>
          <w:spacing w:val="-2"/>
          <w:sz w:val="24"/>
          <w:szCs w:val="24"/>
        </w:rPr>
        <w:t xml:space="preserve"> </w:t>
      </w:r>
      <w:r w:rsidRPr="00F10E91">
        <w:rPr>
          <w:rFonts w:asciiTheme="minorHAnsi" w:hAnsiTheme="minorHAnsi"/>
          <w:sz w:val="24"/>
          <w:szCs w:val="24"/>
        </w:rPr>
        <w:t>Parties</w:t>
      </w:r>
      <w:r w:rsidRPr="00F10E91">
        <w:rPr>
          <w:rFonts w:asciiTheme="minorHAnsi" w:hAnsiTheme="minorHAnsi"/>
          <w:spacing w:val="-2"/>
          <w:sz w:val="24"/>
          <w:szCs w:val="24"/>
        </w:rPr>
        <w:t xml:space="preserve"> </w:t>
      </w:r>
      <w:r w:rsidRPr="00F10E91">
        <w:rPr>
          <w:rFonts w:asciiTheme="minorHAnsi" w:hAnsiTheme="minorHAnsi"/>
          <w:sz w:val="24"/>
          <w:szCs w:val="24"/>
        </w:rPr>
        <w:t>with</w:t>
      </w:r>
      <w:r w:rsidRPr="00F10E91">
        <w:rPr>
          <w:rFonts w:asciiTheme="minorHAnsi" w:hAnsiTheme="minorHAnsi"/>
          <w:spacing w:val="-2"/>
          <w:sz w:val="24"/>
          <w:szCs w:val="24"/>
        </w:rPr>
        <w:t xml:space="preserve"> </w:t>
      </w:r>
      <w:r w:rsidRPr="00F10E91">
        <w:rPr>
          <w:rFonts w:asciiTheme="minorHAnsi" w:hAnsiTheme="minorHAnsi"/>
          <w:sz w:val="24"/>
          <w:szCs w:val="24"/>
        </w:rPr>
        <w:t>a</w:t>
      </w:r>
      <w:r w:rsidRPr="00F10E91">
        <w:rPr>
          <w:rFonts w:asciiTheme="minorHAnsi" w:hAnsiTheme="minorHAnsi"/>
          <w:spacing w:val="-2"/>
          <w:sz w:val="24"/>
          <w:szCs w:val="24"/>
        </w:rPr>
        <w:t xml:space="preserve"> </w:t>
      </w:r>
      <w:r w:rsidRPr="00F10E91">
        <w:rPr>
          <w:rFonts w:asciiTheme="minorHAnsi" w:hAnsiTheme="minorHAnsi"/>
          <w:sz w:val="24"/>
          <w:szCs w:val="24"/>
        </w:rPr>
        <w:t>written</w:t>
      </w:r>
      <w:r w:rsidRPr="00F10E91">
        <w:rPr>
          <w:rFonts w:asciiTheme="minorHAnsi" w:hAnsiTheme="minorHAnsi"/>
          <w:spacing w:val="-2"/>
          <w:sz w:val="24"/>
          <w:szCs w:val="24"/>
        </w:rPr>
        <w:t xml:space="preserve"> </w:t>
      </w:r>
      <w:r w:rsidRPr="00F10E91">
        <w:rPr>
          <w:rFonts w:asciiTheme="minorHAnsi" w:hAnsiTheme="minorHAnsi"/>
          <w:sz w:val="24"/>
          <w:szCs w:val="24"/>
        </w:rPr>
        <w:t>outcome</w:t>
      </w:r>
      <w:r w:rsidRPr="00F10E91">
        <w:rPr>
          <w:rFonts w:asciiTheme="minorHAnsi" w:hAnsiTheme="minorHAnsi"/>
          <w:spacing w:val="-2"/>
          <w:sz w:val="24"/>
          <w:szCs w:val="24"/>
        </w:rPr>
        <w:t xml:space="preserve"> </w:t>
      </w:r>
      <w:r w:rsidRPr="00F10E91">
        <w:rPr>
          <w:rFonts w:asciiTheme="minorHAnsi" w:hAnsiTheme="minorHAnsi"/>
          <w:sz w:val="24"/>
          <w:szCs w:val="24"/>
        </w:rPr>
        <w:t>notification.</w:t>
      </w:r>
      <w:r w:rsidRPr="00F10E91">
        <w:rPr>
          <w:rFonts w:asciiTheme="minorHAnsi" w:hAnsiTheme="minorHAnsi"/>
          <w:spacing w:val="-6"/>
          <w:sz w:val="24"/>
          <w:szCs w:val="24"/>
        </w:rPr>
        <w:t xml:space="preserve"> </w:t>
      </w:r>
      <w:r w:rsidRPr="00F10E91">
        <w:rPr>
          <w:rFonts w:asciiTheme="minorHAnsi" w:hAnsiTheme="minorHAnsi"/>
          <w:sz w:val="24"/>
          <w:szCs w:val="24"/>
        </w:rPr>
        <w:t>The</w:t>
      </w:r>
      <w:r w:rsidRPr="00F10E91">
        <w:rPr>
          <w:rFonts w:asciiTheme="minorHAnsi" w:hAnsiTheme="minorHAnsi"/>
          <w:spacing w:val="-2"/>
          <w:sz w:val="24"/>
          <w:szCs w:val="24"/>
        </w:rPr>
        <w:t xml:space="preserve"> </w:t>
      </w:r>
      <w:r w:rsidRPr="00F10E91">
        <w:rPr>
          <w:rFonts w:asciiTheme="minorHAnsi" w:hAnsiTheme="minorHAnsi"/>
          <w:sz w:val="24"/>
          <w:szCs w:val="24"/>
        </w:rPr>
        <w:t>outcome</w:t>
      </w:r>
      <w:r w:rsidRPr="00F10E91">
        <w:rPr>
          <w:rFonts w:asciiTheme="minorHAnsi" w:hAnsiTheme="minorHAnsi"/>
          <w:spacing w:val="-2"/>
          <w:sz w:val="24"/>
          <w:szCs w:val="24"/>
        </w:rPr>
        <w:t xml:space="preserve"> </w:t>
      </w:r>
      <w:r w:rsidRPr="00F10E91">
        <w:rPr>
          <w:rFonts w:asciiTheme="minorHAnsi" w:hAnsiTheme="minorHAnsi"/>
          <w:sz w:val="24"/>
          <w:szCs w:val="24"/>
        </w:rPr>
        <w:t>notification will specify the finding for each alleged Policy violation, all applicable sanctions that the College</w:t>
      </w:r>
      <w:r w:rsidRPr="00F10E91">
        <w:rPr>
          <w:rFonts w:asciiTheme="minorHAnsi" w:hAnsiTheme="minorHAnsi"/>
          <w:spacing w:val="-4"/>
          <w:sz w:val="24"/>
          <w:szCs w:val="24"/>
        </w:rPr>
        <w:t xml:space="preserve"> </w:t>
      </w:r>
      <w:r w:rsidRPr="00F10E91">
        <w:rPr>
          <w:rFonts w:asciiTheme="minorHAnsi" w:hAnsiTheme="minorHAnsi"/>
          <w:sz w:val="24"/>
          <w:szCs w:val="24"/>
        </w:rPr>
        <w:t>is</w:t>
      </w:r>
      <w:r w:rsidRPr="00F10E91">
        <w:rPr>
          <w:rFonts w:asciiTheme="minorHAnsi" w:hAnsiTheme="minorHAnsi"/>
          <w:spacing w:val="-4"/>
          <w:sz w:val="24"/>
          <w:szCs w:val="24"/>
        </w:rPr>
        <w:t xml:space="preserve"> </w:t>
      </w:r>
      <w:r w:rsidRPr="00F10E91">
        <w:rPr>
          <w:rFonts w:asciiTheme="minorHAnsi" w:hAnsiTheme="minorHAnsi"/>
          <w:sz w:val="24"/>
          <w:szCs w:val="24"/>
        </w:rPr>
        <w:t>permitted</w:t>
      </w:r>
      <w:r w:rsidRPr="00F10E91">
        <w:rPr>
          <w:rFonts w:asciiTheme="minorHAnsi" w:hAnsiTheme="minorHAnsi"/>
          <w:spacing w:val="-4"/>
          <w:sz w:val="24"/>
          <w:szCs w:val="24"/>
        </w:rPr>
        <w:t xml:space="preserve"> </w:t>
      </w:r>
      <w:r w:rsidRPr="00F10E91">
        <w:rPr>
          <w:rFonts w:asciiTheme="minorHAnsi" w:hAnsiTheme="minorHAnsi"/>
          <w:sz w:val="24"/>
          <w:szCs w:val="24"/>
        </w:rPr>
        <w:t>to</w:t>
      </w:r>
      <w:r w:rsidRPr="00F10E91">
        <w:rPr>
          <w:rFonts w:asciiTheme="minorHAnsi" w:hAnsiTheme="minorHAnsi"/>
          <w:spacing w:val="-4"/>
          <w:sz w:val="24"/>
          <w:szCs w:val="24"/>
        </w:rPr>
        <w:t xml:space="preserve"> </w:t>
      </w:r>
      <w:r w:rsidRPr="00F10E91">
        <w:rPr>
          <w:rFonts w:asciiTheme="minorHAnsi" w:hAnsiTheme="minorHAnsi"/>
          <w:sz w:val="24"/>
          <w:szCs w:val="24"/>
        </w:rPr>
        <w:t>share</w:t>
      </w:r>
      <w:r w:rsidRPr="00F10E91">
        <w:rPr>
          <w:rFonts w:asciiTheme="minorHAnsi" w:hAnsiTheme="minorHAnsi"/>
          <w:spacing w:val="-4"/>
          <w:sz w:val="24"/>
          <w:szCs w:val="24"/>
        </w:rPr>
        <w:t xml:space="preserve"> </w:t>
      </w:r>
      <w:r w:rsidRPr="00F10E91">
        <w:rPr>
          <w:rFonts w:asciiTheme="minorHAnsi" w:hAnsiTheme="minorHAnsi"/>
          <w:sz w:val="24"/>
          <w:szCs w:val="24"/>
        </w:rPr>
        <w:t>pursuant</w:t>
      </w:r>
      <w:r w:rsidRPr="00F10E91">
        <w:rPr>
          <w:rFonts w:asciiTheme="minorHAnsi" w:hAnsiTheme="minorHAnsi"/>
          <w:spacing w:val="-4"/>
          <w:sz w:val="24"/>
          <w:szCs w:val="24"/>
        </w:rPr>
        <w:t xml:space="preserve"> </w:t>
      </w:r>
      <w:r w:rsidRPr="00F10E91">
        <w:rPr>
          <w:rFonts w:asciiTheme="minorHAnsi" w:hAnsiTheme="minorHAnsi"/>
          <w:sz w:val="24"/>
          <w:szCs w:val="24"/>
        </w:rPr>
        <w:t>to</w:t>
      </w:r>
      <w:r w:rsidRPr="00F10E91">
        <w:rPr>
          <w:rFonts w:asciiTheme="minorHAnsi" w:hAnsiTheme="minorHAnsi"/>
          <w:spacing w:val="-4"/>
          <w:sz w:val="24"/>
          <w:szCs w:val="24"/>
        </w:rPr>
        <w:t xml:space="preserve"> </w:t>
      </w:r>
      <w:r w:rsidRPr="00F10E91">
        <w:rPr>
          <w:rFonts w:asciiTheme="minorHAnsi" w:hAnsiTheme="minorHAnsi"/>
          <w:sz w:val="24"/>
          <w:szCs w:val="24"/>
        </w:rPr>
        <w:t>state</w:t>
      </w:r>
      <w:r w:rsidRPr="00F10E91">
        <w:rPr>
          <w:rFonts w:asciiTheme="minorHAnsi" w:hAnsiTheme="minorHAnsi"/>
          <w:spacing w:val="-4"/>
          <w:sz w:val="24"/>
          <w:szCs w:val="24"/>
        </w:rPr>
        <w:t xml:space="preserve"> </w:t>
      </w:r>
      <w:r w:rsidRPr="00F10E91">
        <w:rPr>
          <w:rFonts w:asciiTheme="minorHAnsi" w:hAnsiTheme="minorHAnsi"/>
          <w:sz w:val="24"/>
          <w:szCs w:val="24"/>
        </w:rPr>
        <w:t>or</w:t>
      </w:r>
      <w:r w:rsidRPr="00F10E91">
        <w:rPr>
          <w:rFonts w:asciiTheme="minorHAnsi" w:hAnsiTheme="minorHAnsi"/>
          <w:spacing w:val="-4"/>
          <w:sz w:val="24"/>
          <w:szCs w:val="24"/>
        </w:rPr>
        <w:t xml:space="preserve"> </w:t>
      </w:r>
      <w:r w:rsidRPr="00F10E91">
        <w:rPr>
          <w:rFonts w:asciiTheme="minorHAnsi" w:hAnsiTheme="minorHAnsi"/>
          <w:sz w:val="24"/>
          <w:szCs w:val="24"/>
        </w:rPr>
        <w:t>federal</w:t>
      </w:r>
      <w:r w:rsidRPr="00F10E91">
        <w:rPr>
          <w:rFonts w:asciiTheme="minorHAnsi" w:hAnsiTheme="minorHAnsi"/>
          <w:spacing w:val="-4"/>
          <w:sz w:val="24"/>
          <w:szCs w:val="24"/>
        </w:rPr>
        <w:t xml:space="preserve"> </w:t>
      </w:r>
      <w:r w:rsidRPr="00F10E91">
        <w:rPr>
          <w:rFonts w:asciiTheme="minorHAnsi" w:hAnsiTheme="minorHAnsi"/>
          <w:sz w:val="24"/>
          <w:szCs w:val="24"/>
        </w:rPr>
        <w:t>law,</w:t>
      </w:r>
      <w:r w:rsidRPr="00F10E91">
        <w:rPr>
          <w:rFonts w:asciiTheme="minorHAnsi" w:hAnsiTheme="minorHAnsi"/>
          <w:spacing w:val="-4"/>
          <w:sz w:val="24"/>
          <w:szCs w:val="24"/>
        </w:rPr>
        <w:t xml:space="preserve"> </w:t>
      </w:r>
      <w:r w:rsidRPr="00F10E91">
        <w:rPr>
          <w:rFonts w:asciiTheme="minorHAnsi" w:hAnsiTheme="minorHAnsi"/>
          <w:sz w:val="24"/>
          <w:szCs w:val="24"/>
        </w:rPr>
        <w:t>and</w:t>
      </w:r>
      <w:r w:rsidRPr="00F10E91">
        <w:rPr>
          <w:rFonts w:asciiTheme="minorHAnsi" w:hAnsiTheme="minorHAnsi"/>
          <w:spacing w:val="-4"/>
          <w:sz w:val="24"/>
          <w:szCs w:val="24"/>
        </w:rPr>
        <w:t xml:space="preserve"> </w:t>
      </w:r>
      <w:r w:rsidRPr="00F10E91">
        <w:rPr>
          <w:rFonts w:asciiTheme="minorHAnsi" w:hAnsiTheme="minorHAnsi"/>
          <w:sz w:val="24"/>
          <w:szCs w:val="24"/>
        </w:rPr>
        <w:t>a</w:t>
      </w:r>
      <w:r w:rsidRPr="00F10E91">
        <w:rPr>
          <w:rFonts w:asciiTheme="minorHAnsi" w:hAnsiTheme="minorHAnsi"/>
          <w:spacing w:val="-4"/>
          <w:sz w:val="24"/>
          <w:szCs w:val="24"/>
        </w:rPr>
        <w:t xml:space="preserve"> </w:t>
      </w:r>
      <w:r w:rsidRPr="00F10E91">
        <w:rPr>
          <w:rFonts w:asciiTheme="minorHAnsi" w:hAnsiTheme="minorHAnsi"/>
          <w:sz w:val="24"/>
          <w:szCs w:val="24"/>
        </w:rPr>
        <w:t>detailed</w:t>
      </w:r>
      <w:r w:rsidRPr="00F10E91">
        <w:rPr>
          <w:rFonts w:asciiTheme="minorHAnsi" w:hAnsiTheme="minorHAnsi"/>
          <w:spacing w:val="-4"/>
          <w:sz w:val="24"/>
          <w:szCs w:val="24"/>
        </w:rPr>
        <w:t xml:space="preserve"> </w:t>
      </w:r>
      <w:r w:rsidRPr="00F10E91">
        <w:rPr>
          <w:rFonts w:asciiTheme="minorHAnsi" w:hAnsiTheme="minorHAnsi"/>
          <w:sz w:val="24"/>
          <w:szCs w:val="24"/>
        </w:rPr>
        <w:t>rationale,</w:t>
      </w:r>
      <w:r w:rsidRPr="00F10E91">
        <w:rPr>
          <w:rFonts w:asciiTheme="minorHAnsi" w:hAnsiTheme="minorHAnsi"/>
          <w:spacing w:val="-4"/>
          <w:sz w:val="24"/>
          <w:szCs w:val="24"/>
        </w:rPr>
        <w:t xml:space="preserve"> </w:t>
      </w:r>
      <w:r w:rsidRPr="00F10E91">
        <w:rPr>
          <w:rFonts w:asciiTheme="minorHAnsi" w:hAnsiTheme="minorHAnsi"/>
          <w:sz w:val="24"/>
          <w:szCs w:val="24"/>
        </w:rPr>
        <w:t>written by</w:t>
      </w:r>
      <w:r w:rsidRPr="00F10E91">
        <w:rPr>
          <w:rFonts w:asciiTheme="minorHAnsi" w:hAnsiTheme="minorHAnsi"/>
          <w:spacing w:val="-1"/>
          <w:sz w:val="24"/>
          <w:szCs w:val="24"/>
        </w:rPr>
        <w:t xml:space="preserve"> </w:t>
      </w:r>
      <w:r w:rsidRPr="00F10E91">
        <w:rPr>
          <w:rFonts w:asciiTheme="minorHAnsi" w:hAnsiTheme="minorHAnsi"/>
          <w:sz w:val="24"/>
          <w:szCs w:val="24"/>
        </w:rPr>
        <w:t>the</w:t>
      </w:r>
      <w:r w:rsidRPr="00F10E91">
        <w:rPr>
          <w:rFonts w:asciiTheme="minorHAnsi" w:hAnsiTheme="minorHAnsi"/>
          <w:spacing w:val="-1"/>
          <w:sz w:val="24"/>
          <w:szCs w:val="24"/>
        </w:rPr>
        <w:t xml:space="preserve"> </w:t>
      </w:r>
      <w:r w:rsidRPr="00F10E91">
        <w:rPr>
          <w:rFonts w:asciiTheme="minorHAnsi" w:hAnsiTheme="minorHAnsi"/>
          <w:sz w:val="24"/>
          <w:szCs w:val="24"/>
        </w:rPr>
        <w:t>Decision-maker,</w:t>
      </w:r>
      <w:r w:rsidRPr="00F10E91">
        <w:rPr>
          <w:rFonts w:asciiTheme="minorHAnsi" w:hAnsiTheme="minorHAnsi"/>
          <w:spacing w:val="-1"/>
          <w:sz w:val="24"/>
          <w:szCs w:val="24"/>
        </w:rPr>
        <w:t xml:space="preserve"> </w:t>
      </w:r>
      <w:r w:rsidRPr="00F10E91">
        <w:rPr>
          <w:rFonts w:asciiTheme="minorHAnsi" w:hAnsiTheme="minorHAnsi"/>
          <w:sz w:val="24"/>
          <w:szCs w:val="24"/>
        </w:rPr>
        <w:t>supporting</w:t>
      </w:r>
      <w:r w:rsidRPr="00F10E91">
        <w:rPr>
          <w:rFonts w:asciiTheme="minorHAnsi" w:hAnsiTheme="minorHAnsi"/>
          <w:spacing w:val="-1"/>
          <w:sz w:val="24"/>
          <w:szCs w:val="24"/>
        </w:rPr>
        <w:t xml:space="preserve"> </w:t>
      </w:r>
      <w:r w:rsidRPr="00F10E91">
        <w:rPr>
          <w:rFonts w:asciiTheme="minorHAnsi" w:hAnsiTheme="minorHAnsi"/>
          <w:sz w:val="24"/>
          <w:szCs w:val="24"/>
        </w:rPr>
        <w:t>the</w:t>
      </w:r>
      <w:r w:rsidRPr="00F10E91">
        <w:rPr>
          <w:rFonts w:asciiTheme="minorHAnsi" w:hAnsiTheme="minorHAnsi"/>
          <w:spacing w:val="-1"/>
          <w:sz w:val="24"/>
          <w:szCs w:val="24"/>
        </w:rPr>
        <w:t xml:space="preserve"> </w:t>
      </w:r>
      <w:r w:rsidRPr="00F10E91">
        <w:rPr>
          <w:rFonts w:asciiTheme="minorHAnsi" w:hAnsiTheme="minorHAnsi"/>
          <w:sz w:val="24"/>
          <w:szCs w:val="24"/>
        </w:rPr>
        <w:t>findings</w:t>
      </w:r>
      <w:r w:rsidRPr="00F10E91">
        <w:rPr>
          <w:rFonts w:asciiTheme="minorHAnsi" w:hAnsiTheme="minorHAnsi"/>
          <w:spacing w:val="-1"/>
          <w:sz w:val="24"/>
          <w:szCs w:val="24"/>
        </w:rPr>
        <w:t xml:space="preserve"> </w:t>
      </w:r>
      <w:r w:rsidRPr="00F10E91">
        <w:rPr>
          <w:rFonts w:asciiTheme="minorHAnsi" w:hAnsiTheme="minorHAnsi"/>
          <w:sz w:val="24"/>
          <w:szCs w:val="24"/>
        </w:rPr>
        <w:t>to</w:t>
      </w:r>
      <w:r w:rsidRPr="00F10E91">
        <w:rPr>
          <w:rFonts w:asciiTheme="minorHAnsi" w:hAnsiTheme="minorHAnsi"/>
          <w:spacing w:val="-1"/>
          <w:sz w:val="24"/>
          <w:szCs w:val="24"/>
        </w:rPr>
        <w:t xml:space="preserve"> </w:t>
      </w:r>
      <w:r w:rsidRPr="00F10E91">
        <w:rPr>
          <w:rFonts w:asciiTheme="minorHAnsi" w:hAnsiTheme="minorHAnsi"/>
          <w:sz w:val="24"/>
          <w:szCs w:val="24"/>
        </w:rPr>
        <w:t>the</w:t>
      </w:r>
      <w:r w:rsidRPr="00F10E91">
        <w:rPr>
          <w:rFonts w:asciiTheme="minorHAnsi" w:hAnsiTheme="minorHAnsi"/>
          <w:spacing w:val="-1"/>
          <w:sz w:val="24"/>
          <w:szCs w:val="24"/>
        </w:rPr>
        <w:t xml:space="preserve"> </w:t>
      </w:r>
      <w:r w:rsidRPr="00F10E91">
        <w:rPr>
          <w:rFonts w:asciiTheme="minorHAnsi" w:hAnsiTheme="minorHAnsi"/>
          <w:sz w:val="24"/>
          <w:szCs w:val="24"/>
        </w:rPr>
        <w:t>extent</w:t>
      </w:r>
      <w:r w:rsidRPr="00F10E91">
        <w:rPr>
          <w:rFonts w:asciiTheme="minorHAnsi" w:hAnsiTheme="minorHAnsi"/>
          <w:spacing w:val="-1"/>
          <w:sz w:val="24"/>
          <w:szCs w:val="24"/>
        </w:rPr>
        <w:t xml:space="preserve"> </w:t>
      </w:r>
      <w:r w:rsidRPr="00F10E91">
        <w:rPr>
          <w:rFonts w:asciiTheme="minorHAnsi" w:hAnsiTheme="minorHAnsi"/>
          <w:sz w:val="24"/>
          <w:szCs w:val="24"/>
        </w:rPr>
        <w:t>the</w:t>
      </w:r>
      <w:r w:rsidRPr="00F10E91">
        <w:rPr>
          <w:rFonts w:asciiTheme="minorHAnsi" w:hAnsiTheme="minorHAnsi"/>
          <w:spacing w:val="-1"/>
          <w:sz w:val="24"/>
          <w:szCs w:val="24"/>
        </w:rPr>
        <w:t xml:space="preserve"> </w:t>
      </w:r>
      <w:r w:rsidRPr="00F10E91">
        <w:rPr>
          <w:rFonts w:asciiTheme="minorHAnsi" w:hAnsiTheme="minorHAnsi"/>
          <w:sz w:val="24"/>
          <w:szCs w:val="24"/>
        </w:rPr>
        <w:t>College</w:t>
      </w:r>
      <w:r w:rsidRPr="00F10E91">
        <w:rPr>
          <w:rFonts w:asciiTheme="minorHAnsi" w:hAnsiTheme="minorHAnsi"/>
          <w:spacing w:val="-1"/>
          <w:sz w:val="24"/>
          <w:szCs w:val="24"/>
        </w:rPr>
        <w:t xml:space="preserve"> </w:t>
      </w:r>
      <w:r w:rsidRPr="00F10E91">
        <w:rPr>
          <w:rFonts w:asciiTheme="minorHAnsi" w:hAnsiTheme="minorHAnsi"/>
          <w:sz w:val="24"/>
          <w:szCs w:val="24"/>
        </w:rPr>
        <w:t>is</w:t>
      </w:r>
      <w:r w:rsidRPr="00F10E91">
        <w:rPr>
          <w:rFonts w:asciiTheme="minorHAnsi" w:hAnsiTheme="minorHAnsi"/>
          <w:spacing w:val="-1"/>
          <w:sz w:val="24"/>
          <w:szCs w:val="24"/>
        </w:rPr>
        <w:t xml:space="preserve"> </w:t>
      </w:r>
      <w:r w:rsidRPr="00F10E91">
        <w:rPr>
          <w:rFonts w:asciiTheme="minorHAnsi" w:hAnsiTheme="minorHAnsi"/>
          <w:sz w:val="24"/>
          <w:szCs w:val="24"/>
        </w:rPr>
        <w:t>permitted</w:t>
      </w:r>
      <w:r w:rsidRPr="00F10E91">
        <w:rPr>
          <w:rFonts w:asciiTheme="minorHAnsi" w:hAnsiTheme="minorHAnsi"/>
          <w:spacing w:val="-1"/>
          <w:sz w:val="24"/>
          <w:szCs w:val="24"/>
        </w:rPr>
        <w:t xml:space="preserve"> </w:t>
      </w:r>
      <w:r w:rsidRPr="00F10E91">
        <w:rPr>
          <w:rFonts w:asciiTheme="minorHAnsi" w:hAnsiTheme="minorHAnsi"/>
          <w:sz w:val="24"/>
          <w:szCs w:val="24"/>
        </w:rPr>
        <w:t>to</w:t>
      </w:r>
      <w:r w:rsidRPr="00F10E91">
        <w:rPr>
          <w:rFonts w:asciiTheme="minorHAnsi" w:hAnsiTheme="minorHAnsi"/>
          <w:spacing w:val="-1"/>
          <w:sz w:val="24"/>
          <w:szCs w:val="24"/>
        </w:rPr>
        <w:t xml:space="preserve"> </w:t>
      </w:r>
      <w:r w:rsidRPr="00F10E91">
        <w:rPr>
          <w:rFonts w:asciiTheme="minorHAnsi" w:hAnsiTheme="minorHAnsi"/>
          <w:sz w:val="24"/>
          <w:szCs w:val="24"/>
        </w:rPr>
        <w:t>share under federal or state law.</w:t>
      </w:r>
    </w:p>
    <w:p w14:paraId="08C577FB" w14:textId="77777777" w:rsidR="0041062F" w:rsidRPr="00F10E91" w:rsidRDefault="0041062F">
      <w:pPr>
        <w:pStyle w:val="BodyText"/>
        <w:spacing w:before="33"/>
        <w:ind w:left="0" w:firstLine="0"/>
        <w:rPr>
          <w:rFonts w:asciiTheme="minorHAnsi" w:hAnsiTheme="minorHAnsi"/>
          <w:sz w:val="24"/>
          <w:szCs w:val="24"/>
        </w:rPr>
      </w:pPr>
    </w:p>
    <w:p w14:paraId="1A9886F1" w14:textId="77777777" w:rsidR="0041062F" w:rsidRPr="00F10E91" w:rsidRDefault="0041062F">
      <w:pPr>
        <w:pStyle w:val="BodyText"/>
        <w:spacing w:line="259" w:lineRule="auto"/>
        <w:ind w:right="149" w:firstLine="0"/>
        <w:rPr>
          <w:rFonts w:asciiTheme="minorHAnsi" w:hAnsiTheme="minorHAnsi"/>
          <w:sz w:val="24"/>
          <w:szCs w:val="24"/>
        </w:rPr>
      </w:pPr>
      <w:r w:rsidRPr="00F10E91">
        <w:rPr>
          <w:rFonts w:asciiTheme="minorHAnsi" w:hAnsiTheme="minorHAnsi"/>
          <w:sz w:val="24"/>
          <w:szCs w:val="24"/>
        </w:rPr>
        <w:t>The notification will also detail the Parties’</w:t>
      </w:r>
      <w:r w:rsidRPr="00F10E91">
        <w:rPr>
          <w:rFonts w:asciiTheme="minorHAnsi" w:hAnsiTheme="minorHAnsi"/>
          <w:spacing w:val="-2"/>
          <w:sz w:val="24"/>
          <w:szCs w:val="24"/>
        </w:rPr>
        <w:t xml:space="preserve"> </w:t>
      </w:r>
      <w:r w:rsidRPr="00F10E91">
        <w:rPr>
          <w:rFonts w:asciiTheme="minorHAnsi" w:hAnsiTheme="minorHAnsi"/>
          <w:sz w:val="24"/>
          <w:szCs w:val="24"/>
        </w:rPr>
        <w:t>equal rights to appeal, the grounds for appeal, the steps</w:t>
      </w:r>
      <w:r w:rsidRPr="00F10E91">
        <w:rPr>
          <w:rFonts w:asciiTheme="minorHAnsi" w:hAnsiTheme="minorHAnsi"/>
          <w:spacing w:val="-3"/>
          <w:sz w:val="24"/>
          <w:szCs w:val="24"/>
        </w:rPr>
        <w:t xml:space="preserve"> </w:t>
      </w:r>
      <w:r w:rsidRPr="00F10E91">
        <w:rPr>
          <w:rFonts w:asciiTheme="minorHAnsi" w:hAnsiTheme="minorHAnsi"/>
          <w:sz w:val="24"/>
          <w:szCs w:val="24"/>
        </w:rPr>
        <w:t>to</w:t>
      </w:r>
      <w:r w:rsidRPr="00F10E91">
        <w:rPr>
          <w:rFonts w:asciiTheme="minorHAnsi" w:hAnsiTheme="minorHAnsi"/>
          <w:spacing w:val="-3"/>
          <w:sz w:val="24"/>
          <w:szCs w:val="24"/>
        </w:rPr>
        <w:t xml:space="preserve"> </w:t>
      </w:r>
      <w:r w:rsidRPr="00F10E91">
        <w:rPr>
          <w:rFonts w:asciiTheme="minorHAnsi" w:hAnsiTheme="minorHAnsi"/>
          <w:sz w:val="24"/>
          <w:szCs w:val="24"/>
        </w:rPr>
        <w:t>request</w:t>
      </w:r>
      <w:r w:rsidRPr="00F10E91">
        <w:rPr>
          <w:rFonts w:asciiTheme="minorHAnsi" w:hAnsiTheme="minorHAnsi"/>
          <w:spacing w:val="-3"/>
          <w:sz w:val="24"/>
          <w:szCs w:val="24"/>
        </w:rPr>
        <w:t xml:space="preserve"> </w:t>
      </w:r>
      <w:r w:rsidRPr="00F10E91">
        <w:rPr>
          <w:rFonts w:asciiTheme="minorHAnsi" w:hAnsiTheme="minorHAnsi"/>
          <w:sz w:val="24"/>
          <w:szCs w:val="24"/>
        </w:rPr>
        <w:t>an</w:t>
      </w:r>
      <w:r w:rsidRPr="00F10E91">
        <w:rPr>
          <w:rFonts w:asciiTheme="minorHAnsi" w:hAnsiTheme="minorHAnsi"/>
          <w:spacing w:val="-3"/>
          <w:sz w:val="24"/>
          <w:szCs w:val="24"/>
        </w:rPr>
        <w:t xml:space="preserve"> </w:t>
      </w:r>
      <w:r w:rsidRPr="00F10E91">
        <w:rPr>
          <w:rFonts w:asciiTheme="minorHAnsi" w:hAnsiTheme="minorHAnsi"/>
          <w:sz w:val="24"/>
          <w:szCs w:val="24"/>
        </w:rPr>
        <w:t>appeal,</w:t>
      </w:r>
      <w:r w:rsidRPr="00F10E91">
        <w:rPr>
          <w:rFonts w:asciiTheme="minorHAnsi" w:hAnsiTheme="minorHAnsi"/>
          <w:spacing w:val="-3"/>
          <w:sz w:val="24"/>
          <w:szCs w:val="24"/>
        </w:rPr>
        <w:t xml:space="preserve"> </w:t>
      </w:r>
      <w:r w:rsidRPr="00F10E91">
        <w:rPr>
          <w:rFonts w:asciiTheme="minorHAnsi" w:hAnsiTheme="minorHAnsi"/>
          <w:sz w:val="24"/>
          <w:szCs w:val="24"/>
        </w:rPr>
        <w:t>and</w:t>
      </w:r>
      <w:r w:rsidRPr="00F10E91">
        <w:rPr>
          <w:rFonts w:asciiTheme="minorHAnsi" w:hAnsiTheme="minorHAnsi"/>
          <w:spacing w:val="-3"/>
          <w:sz w:val="24"/>
          <w:szCs w:val="24"/>
        </w:rPr>
        <w:t xml:space="preserve"> </w:t>
      </w:r>
      <w:r w:rsidRPr="00F10E91">
        <w:rPr>
          <w:rFonts w:asciiTheme="minorHAnsi" w:hAnsiTheme="minorHAnsi"/>
          <w:sz w:val="24"/>
          <w:szCs w:val="24"/>
        </w:rPr>
        <w:t>when</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determination</w:t>
      </w:r>
      <w:r w:rsidRPr="00F10E91">
        <w:rPr>
          <w:rFonts w:asciiTheme="minorHAnsi" w:hAnsiTheme="minorHAnsi"/>
          <w:spacing w:val="-3"/>
          <w:sz w:val="24"/>
          <w:szCs w:val="24"/>
        </w:rPr>
        <w:t xml:space="preserve"> </w:t>
      </w:r>
      <w:r w:rsidRPr="00F10E91">
        <w:rPr>
          <w:rFonts w:asciiTheme="minorHAnsi" w:hAnsiTheme="minorHAnsi"/>
          <w:sz w:val="24"/>
          <w:szCs w:val="24"/>
        </w:rPr>
        <w:t>is</w:t>
      </w:r>
      <w:r w:rsidRPr="00F10E91">
        <w:rPr>
          <w:rFonts w:asciiTheme="minorHAnsi" w:hAnsiTheme="minorHAnsi"/>
          <w:spacing w:val="-3"/>
          <w:sz w:val="24"/>
          <w:szCs w:val="24"/>
        </w:rPr>
        <w:t xml:space="preserve"> </w:t>
      </w:r>
      <w:r w:rsidRPr="00F10E91">
        <w:rPr>
          <w:rFonts w:asciiTheme="minorHAnsi" w:hAnsiTheme="minorHAnsi"/>
          <w:sz w:val="24"/>
          <w:szCs w:val="24"/>
        </w:rPr>
        <w:t>considered</w:t>
      </w:r>
      <w:r w:rsidRPr="00F10E91">
        <w:rPr>
          <w:rFonts w:asciiTheme="minorHAnsi" w:hAnsiTheme="minorHAnsi"/>
          <w:spacing w:val="-3"/>
          <w:sz w:val="24"/>
          <w:szCs w:val="24"/>
        </w:rPr>
        <w:t xml:space="preserve"> </w:t>
      </w:r>
      <w:r w:rsidRPr="00F10E91">
        <w:rPr>
          <w:rFonts w:asciiTheme="minorHAnsi" w:hAnsiTheme="minorHAnsi"/>
          <w:sz w:val="24"/>
          <w:szCs w:val="24"/>
        </w:rPr>
        <w:t>final</w:t>
      </w:r>
      <w:r w:rsidRPr="00F10E91">
        <w:rPr>
          <w:rFonts w:asciiTheme="minorHAnsi" w:hAnsiTheme="minorHAnsi"/>
          <w:spacing w:val="-3"/>
          <w:sz w:val="24"/>
          <w:szCs w:val="24"/>
        </w:rPr>
        <w:t xml:space="preserve"> </w:t>
      </w:r>
      <w:r w:rsidRPr="00F10E91">
        <w:rPr>
          <w:rFonts w:asciiTheme="minorHAnsi" w:hAnsiTheme="minorHAnsi"/>
          <w:sz w:val="24"/>
          <w:szCs w:val="24"/>
        </w:rPr>
        <w:t>if</w:t>
      </w:r>
      <w:r w:rsidRPr="00F10E91">
        <w:rPr>
          <w:rFonts w:asciiTheme="minorHAnsi" w:hAnsiTheme="minorHAnsi"/>
          <w:spacing w:val="-3"/>
          <w:sz w:val="24"/>
          <w:szCs w:val="24"/>
        </w:rPr>
        <w:t xml:space="preserve"> </w:t>
      </w:r>
      <w:r w:rsidRPr="00F10E91">
        <w:rPr>
          <w:rFonts w:asciiTheme="minorHAnsi" w:hAnsiTheme="minorHAnsi"/>
          <w:sz w:val="24"/>
          <w:szCs w:val="24"/>
        </w:rPr>
        <w:t>no</w:t>
      </w:r>
      <w:r w:rsidRPr="00F10E91">
        <w:rPr>
          <w:rFonts w:asciiTheme="minorHAnsi" w:hAnsiTheme="minorHAnsi"/>
          <w:spacing w:val="-3"/>
          <w:sz w:val="24"/>
          <w:szCs w:val="24"/>
        </w:rPr>
        <w:t xml:space="preserve"> </w:t>
      </w:r>
      <w:r w:rsidRPr="00F10E91">
        <w:rPr>
          <w:rFonts w:asciiTheme="minorHAnsi" w:hAnsiTheme="minorHAnsi"/>
          <w:sz w:val="24"/>
          <w:szCs w:val="24"/>
        </w:rPr>
        <w:t>party</w:t>
      </w:r>
      <w:r w:rsidRPr="00F10E91">
        <w:rPr>
          <w:rFonts w:asciiTheme="minorHAnsi" w:hAnsiTheme="minorHAnsi"/>
          <w:spacing w:val="-3"/>
          <w:sz w:val="24"/>
          <w:szCs w:val="24"/>
        </w:rPr>
        <w:t xml:space="preserve"> </w:t>
      </w:r>
      <w:r w:rsidRPr="00F10E91">
        <w:rPr>
          <w:rFonts w:asciiTheme="minorHAnsi" w:hAnsiTheme="minorHAnsi"/>
          <w:sz w:val="24"/>
          <w:szCs w:val="24"/>
        </w:rPr>
        <w:t>appeals.</w:t>
      </w:r>
    </w:p>
    <w:p w14:paraId="687D8C36" w14:textId="77777777" w:rsidR="0041062F" w:rsidRPr="00F10E91" w:rsidRDefault="0041062F">
      <w:pPr>
        <w:pStyle w:val="BodyText"/>
        <w:spacing w:before="26"/>
        <w:ind w:left="0" w:firstLine="0"/>
        <w:rPr>
          <w:rFonts w:asciiTheme="minorHAnsi" w:hAnsiTheme="minorHAnsi"/>
          <w:sz w:val="24"/>
          <w:szCs w:val="24"/>
        </w:rPr>
      </w:pPr>
    </w:p>
    <w:p w14:paraId="3378EA74" w14:textId="77777777" w:rsidR="0041062F" w:rsidRPr="00F10E91" w:rsidRDefault="0041062F">
      <w:pPr>
        <w:pStyle w:val="BodyText"/>
        <w:spacing w:line="256" w:lineRule="auto"/>
        <w:ind w:firstLine="0"/>
        <w:rPr>
          <w:rFonts w:asciiTheme="minorHAnsi" w:hAnsiTheme="minorHAnsi"/>
          <w:sz w:val="24"/>
          <w:szCs w:val="24"/>
        </w:rPr>
      </w:pPr>
      <w:r w:rsidRPr="00F10E91">
        <w:rPr>
          <w:rFonts w:asciiTheme="minorHAnsi" w:hAnsiTheme="minorHAnsi"/>
          <w:sz w:val="24"/>
          <w:szCs w:val="24"/>
        </w:rPr>
        <w:t>The</w:t>
      </w:r>
      <w:r w:rsidRPr="00F10E91">
        <w:rPr>
          <w:rFonts w:asciiTheme="minorHAnsi" w:hAnsiTheme="minorHAnsi"/>
          <w:spacing w:val="-9"/>
          <w:sz w:val="24"/>
          <w:szCs w:val="24"/>
        </w:rPr>
        <w:t xml:space="preserve"> </w:t>
      </w:r>
      <w:r w:rsidRPr="00F10E91">
        <w:rPr>
          <w:rFonts w:asciiTheme="minorHAnsi" w:hAnsiTheme="minorHAnsi"/>
          <w:sz w:val="24"/>
          <w:szCs w:val="24"/>
        </w:rPr>
        <w:t>Title</w:t>
      </w:r>
      <w:r w:rsidRPr="00F10E91">
        <w:rPr>
          <w:rFonts w:asciiTheme="minorHAnsi" w:hAnsiTheme="minorHAnsi"/>
          <w:spacing w:val="-5"/>
          <w:sz w:val="24"/>
          <w:szCs w:val="24"/>
        </w:rPr>
        <w:t xml:space="preserve"> </w:t>
      </w:r>
      <w:r w:rsidRPr="00F10E91">
        <w:rPr>
          <w:rFonts w:asciiTheme="minorHAnsi" w:hAnsiTheme="minorHAnsi"/>
          <w:sz w:val="24"/>
          <w:szCs w:val="24"/>
        </w:rPr>
        <w:t>IX</w:t>
      </w:r>
      <w:r w:rsidRPr="00F10E91">
        <w:rPr>
          <w:rFonts w:asciiTheme="minorHAnsi" w:hAnsiTheme="minorHAnsi"/>
          <w:spacing w:val="-5"/>
          <w:sz w:val="24"/>
          <w:szCs w:val="24"/>
        </w:rPr>
        <w:t xml:space="preserve"> </w:t>
      </w:r>
      <w:r w:rsidRPr="00F10E91">
        <w:rPr>
          <w:rFonts w:asciiTheme="minorHAnsi" w:hAnsiTheme="minorHAnsi"/>
          <w:sz w:val="24"/>
          <w:szCs w:val="24"/>
        </w:rPr>
        <w:t>Coordinator</w:t>
      </w:r>
      <w:r w:rsidRPr="00F10E91">
        <w:rPr>
          <w:rFonts w:asciiTheme="minorHAnsi" w:hAnsiTheme="minorHAnsi"/>
          <w:spacing w:val="-5"/>
          <w:sz w:val="24"/>
          <w:szCs w:val="24"/>
        </w:rPr>
        <w:t xml:space="preserve"> </w:t>
      </w:r>
      <w:r w:rsidRPr="00F10E91">
        <w:rPr>
          <w:rFonts w:asciiTheme="minorHAnsi" w:hAnsiTheme="minorHAnsi"/>
          <w:sz w:val="24"/>
          <w:szCs w:val="24"/>
        </w:rPr>
        <w:t>will</w:t>
      </w:r>
      <w:r w:rsidRPr="00F10E91">
        <w:rPr>
          <w:rFonts w:asciiTheme="minorHAnsi" w:hAnsiTheme="minorHAnsi"/>
          <w:spacing w:val="-5"/>
          <w:sz w:val="24"/>
          <w:szCs w:val="24"/>
        </w:rPr>
        <w:t xml:space="preserve"> </w:t>
      </w:r>
      <w:r w:rsidRPr="00F10E91">
        <w:rPr>
          <w:rFonts w:asciiTheme="minorHAnsi" w:hAnsiTheme="minorHAnsi"/>
          <w:sz w:val="24"/>
          <w:szCs w:val="24"/>
        </w:rPr>
        <w:t>provide</w:t>
      </w:r>
      <w:r w:rsidRPr="00F10E91">
        <w:rPr>
          <w:rFonts w:asciiTheme="minorHAnsi" w:hAnsiTheme="minorHAnsi"/>
          <w:spacing w:val="-5"/>
          <w:sz w:val="24"/>
          <w:szCs w:val="24"/>
        </w:rPr>
        <w:t xml:space="preserve"> </w:t>
      </w:r>
      <w:r w:rsidRPr="00F10E91">
        <w:rPr>
          <w:rFonts w:asciiTheme="minorHAnsi" w:hAnsiTheme="minorHAnsi"/>
          <w:sz w:val="24"/>
          <w:szCs w:val="24"/>
        </w:rPr>
        <w:t>the</w:t>
      </w:r>
      <w:r w:rsidRPr="00F10E91">
        <w:rPr>
          <w:rFonts w:asciiTheme="minorHAnsi" w:hAnsiTheme="minorHAnsi"/>
          <w:spacing w:val="-5"/>
          <w:sz w:val="24"/>
          <w:szCs w:val="24"/>
        </w:rPr>
        <w:t xml:space="preserve"> </w:t>
      </w:r>
      <w:r w:rsidRPr="00F10E91">
        <w:rPr>
          <w:rFonts w:asciiTheme="minorHAnsi" w:hAnsiTheme="minorHAnsi"/>
          <w:sz w:val="24"/>
          <w:szCs w:val="24"/>
        </w:rPr>
        <w:t>Parties</w:t>
      </w:r>
      <w:r w:rsidRPr="00F10E91">
        <w:rPr>
          <w:rFonts w:asciiTheme="minorHAnsi" w:hAnsiTheme="minorHAnsi"/>
          <w:spacing w:val="-5"/>
          <w:sz w:val="24"/>
          <w:szCs w:val="24"/>
        </w:rPr>
        <w:t xml:space="preserve"> </w:t>
      </w:r>
      <w:r w:rsidRPr="00F10E91">
        <w:rPr>
          <w:rFonts w:asciiTheme="minorHAnsi" w:hAnsiTheme="minorHAnsi"/>
          <w:sz w:val="24"/>
          <w:szCs w:val="24"/>
        </w:rPr>
        <w:t>with</w:t>
      </w:r>
      <w:r w:rsidRPr="00F10E91">
        <w:rPr>
          <w:rFonts w:asciiTheme="minorHAnsi" w:hAnsiTheme="minorHAnsi"/>
          <w:spacing w:val="-5"/>
          <w:sz w:val="24"/>
          <w:szCs w:val="24"/>
        </w:rPr>
        <w:t xml:space="preserve"> </w:t>
      </w:r>
      <w:r w:rsidRPr="00F10E91">
        <w:rPr>
          <w:rFonts w:asciiTheme="minorHAnsi" w:hAnsiTheme="minorHAnsi"/>
          <w:sz w:val="24"/>
          <w:szCs w:val="24"/>
        </w:rPr>
        <w:t>the</w:t>
      </w:r>
      <w:r w:rsidRPr="00F10E91">
        <w:rPr>
          <w:rFonts w:asciiTheme="minorHAnsi" w:hAnsiTheme="minorHAnsi"/>
          <w:spacing w:val="-5"/>
          <w:sz w:val="24"/>
          <w:szCs w:val="24"/>
        </w:rPr>
        <w:t xml:space="preserve"> </w:t>
      </w:r>
      <w:r w:rsidRPr="00F10E91">
        <w:rPr>
          <w:rFonts w:asciiTheme="minorHAnsi" w:hAnsiTheme="minorHAnsi"/>
          <w:sz w:val="24"/>
          <w:szCs w:val="24"/>
        </w:rPr>
        <w:t>outcome</w:t>
      </w:r>
      <w:r w:rsidRPr="00F10E91">
        <w:rPr>
          <w:rFonts w:asciiTheme="minorHAnsi" w:hAnsiTheme="minorHAnsi"/>
          <w:spacing w:val="-5"/>
          <w:sz w:val="24"/>
          <w:szCs w:val="24"/>
        </w:rPr>
        <w:t xml:space="preserve"> </w:t>
      </w:r>
      <w:r w:rsidRPr="00F10E91">
        <w:rPr>
          <w:rFonts w:asciiTheme="minorHAnsi" w:hAnsiTheme="minorHAnsi"/>
          <w:sz w:val="24"/>
          <w:szCs w:val="24"/>
        </w:rPr>
        <w:t>notification</w:t>
      </w:r>
      <w:r w:rsidRPr="00F10E91">
        <w:rPr>
          <w:rFonts w:asciiTheme="minorHAnsi" w:hAnsiTheme="minorHAnsi"/>
          <w:spacing w:val="-5"/>
          <w:sz w:val="24"/>
          <w:szCs w:val="24"/>
        </w:rPr>
        <w:t xml:space="preserve"> </w:t>
      </w:r>
      <w:r w:rsidRPr="00F10E91">
        <w:rPr>
          <w:rFonts w:asciiTheme="minorHAnsi" w:hAnsiTheme="minorHAnsi"/>
          <w:sz w:val="24"/>
          <w:szCs w:val="24"/>
        </w:rPr>
        <w:t>simultaneously,</w:t>
      </w:r>
      <w:r w:rsidRPr="00F10E91">
        <w:rPr>
          <w:rFonts w:asciiTheme="minorHAnsi" w:hAnsiTheme="minorHAnsi"/>
          <w:spacing w:val="-5"/>
          <w:sz w:val="24"/>
          <w:szCs w:val="24"/>
        </w:rPr>
        <w:t xml:space="preserve"> </w:t>
      </w:r>
      <w:r w:rsidRPr="00F10E91">
        <w:rPr>
          <w:rFonts w:asciiTheme="minorHAnsi" w:hAnsiTheme="minorHAnsi"/>
          <w:sz w:val="24"/>
          <w:szCs w:val="24"/>
        </w:rPr>
        <w:t>or without significant time delay between notifications. The written outcome notification may be delivered by one or more of the following methods: in person, mailed to the Parties’</w:t>
      </w:r>
      <w:r w:rsidRPr="00F10E91">
        <w:rPr>
          <w:rFonts w:asciiTheme="minorHAnsi" w:hAnsiTheme="minorHAnsi"/>
          <w:spacing w:val="-3"/>
          <w:sz w:val="24"/>
          <w:szCs w:val="24"/>
        </w:rPr>
        <w:t xml:space="preserve"> </w:t>
      </w:r>
      <w:r w:rsidRPr="00F10E91">
        <w:rPr>
          <w:rFonts w:asciiTheme="minorHAnsi" w:hAnsiTheme="minorHAnsi"/>
          <w:sz w:val="24"/>
          <w:szCs w:val="24"/>
        </w:rPr>
        <w:t>local or permanent address as indicated in official Whittier records, or emailed to the Parties’</w:t>
      </w:r>
      <w:r w:rsidRPr="00F10E91">
        <w:rPr>
          <w:rFonts w:asciiTheme="minorHAnsi" w:hAnsiTheme="minorHAnsi"/>
          <w:spacing w:val="-1"/>
          <w:sz w:val="24"/>
          <w:szCs w:val="24"/>
        </w:rPr>
        <w:t xml:space="preserve"> </w:t>
      </w:r>
      <w:r w:rsidRPr="00F10E91">
        <w:rPr>
          <w:rFonts w:asciiTheme="minorHAnsi" w:hAnsiTheme="minorHAnsi"/>
          <w:sz w:val="24"/>
          <w:szCs w:val="24"/>
        </w:rPr>
        <w:t>Whittier- issued or designated email account. Once mailed, emailed, and/or received in person, the outcome notification is presumptively delivered.</w:t>
      </w:r>
    </w:p>
    <w:p w14:paraId="40C74120" w14:textId="77777777" w:rsidR="0041062F" w:rsidRPr="00F10E91" w:rsidRDefault="0041062F">
      <w:pPr>
        <w:pStyle w:val="BodyText"/>
        <w:spacing w:before="9"/>
        <w:ind w:left="0" w:firstLine="0"/>
        <w:rPr>
          <w:rFonts w:asciiTheme="minorHAnsi" w:hAnsiTheme="minorHAnsi"/>
          <w:sz w:val="24"/>
          <w:szCs w:val="24"/>
        </w:rPr>
      </w:pPr>
    </w:p>
    <w:p w14:paraId="371A526D" w14:textId="4800BE10" w:rsidR="0041062F" w:rsidRPr="00474F32" w:rsidRDefault="0041062F" w:rsidP="00474F32">
      <w:pPr>
        <w:pStyle w:val="ListParagraph"/>
        <w:numPr>
          <w:ilvl w:val="0"/>
          <w:numId w:val="52"/>
        </w:numPr>
        <w:rPr>
          <w:b/>
          <w:bCs w:val="0"/>
        </w:rPr>
      </w:pPr>
      <w:r w:rsidRPr="00474F32">
        <w:rPr>
          <w:b/>
          <w:bCs w:val="0"/>
        </w:rPr>
        <w:t>Sanctions</w:t>
      </w:r>
    </w:p>
    <w:p w14:paraId="07D8E55C" w14:textId="77777777" w:rsidR="0041062F" w:rsidRPr="00F10E91" w:rsidRDefault="0041062F">
      <w:pPr>
        <w:pStyle w:val="BodyText"/>
        <w:spacing w:before="1"/>
        <w:ind w:left="127" w:hanging="10"/>
        <w:rPr>
          <w:rFonts w:asciiTheme="minorHAnsi" w:hAnsiTheme="minorHAnsi"/>
          <w:sz w:val="24"/>
          <w:szCs w:val="24"/>
        </w:rPr>
      </w:pPr>
      <w:r w:rsidRPr="00F10E91">
        <w:rPr>
          <w:rFonts w:asciiTheme="minorHAnsi" w:hAnsiTheme="minorHAnsi"/>
          <w:sz w:val="24"/>
          <w:szCs w:val="24"/>
        </w:rPr>
        <w:t>Factors</w:t>
      </w:r>
      <w:r w:rsidRPr="00F10E91">
        <w:rPr>
          <w:rFonts w:asciiTheme="minorHAnsi" w:hAnsiTheme="minorHAnsi"/>
          <w:spacing w:val="-3"/>
          <w:sz w:val="24"/>
          <w:szCs w:val="24"/>
        </w:rPr>
        <w:t xml:space="preserve"> </w:t>
      </w:r>
      <w:r w:rsidRPr="00F10E91">
        <w:rPr>
          <w:rFonts w:asciiTheme="minorHAnsi" w:hAnsiTheme="minorHAnsi"/>
          <w:sz w:val="24"/>
          <w:szCs w:val="24"/>
        </w:rPr>
        <w:t>considered</w:t>
      </w:r>
      <w:r w:rsidRPr="00F10E91">
        <w:rPr>
          <w:rFonts w:asciiTheme="minorHAnsi" w:hAnsiTheme="minorHAnsi"/>
          <w:spacing w:val="-3"/>
          <w:sz w:val="24"/>
          <w:szCs w:val="24"/>
        </w:rPr>
        <w:t xml:space="preserve"> </w:t>
      </w:r>
      <w:r w:rsidRPr="00F10E91">
        <w:rPr>
          <w:rFonts w:asciiTheme="minorHAnsi" w:hAnsiTheme="minorHAnsi"/>
          <w:sz w:val="24"/>
          <w:szCs w:val="24"/>
        </w:rPr>
        <w:t>when</w:t>
      </w:r>
      <w:r w:rsidRPr="00F10E91">
        <w:rPr>
          <w:rFonts w:asciiTheme="minorHAnsi" w:hAnsiTheme="minorHAnsi"/>
          <w:spacing w:val="-3"/>
          <w:sz w:val="24"/>
          <w:szCs w:val="24"/>
        </w:rPr>
        <w:t xml:space="preserve"> </w:t>
      </w:r>
      <w:r w:rsidRPr="00F10E91">
        <w:rPr>
          <w:rFonts w:asciiTheme="minorHAnsi" w:hAnsiTheme="minorHAnsi"/>
          <w:sz w:val="24"/>
          <w:szCs w:val="24"/>
        </w:rPr>
        <w:t>determining</w:t>
      </w:r>
      <w:r w:rsidRPr="00F10E91">
        <w:rPr>
          <w:rFonts w:asciiTheme="minorHAnsi" w:hAnsiTheme="minorHAnsi"/>
          <w:spacing w:val="-3"/>
          <w:sz w:val="24"/>
          <w:szCs w:val="24"/>
        </w:rPr>
        <w:t xml:space="preserve"> </w:t>
      </w:r>
      <w:r w:rsidRPr="00F10E91">
        <w:rPr>
          <w:rFonts w:asciiTheme="minorHAnsi" w:hAnsiTheme="minorHAnsi"/>
          <w:sz w:val="24"/>
          <w:szCs w:val="24"/>
        </w:rPr>
        <w:t>any</w:t>
      </w:r>
      <w:r w:rsidRPr="00F10E91">
        <w:rPr>
          <w:rFonts w:asciiTheme="minorHAnsi" w:hAnsiTheme="minorHAnsi"/>
          <w:spacing w:val="-3"/>
          <w:sz w:val="24"/>
          <w:szCs w:val="24"/>
        </w:rPr>
        <w:t xml:space="preserve"> </w:t>
      </w:r>
      <w:r w:rsidRPr="00F10E91">
        <w:rPr>
          <w:rFonts w:asciiTheme="minorHAnsi" w:hAnsiTheme="minorHAnsi"/>
          <w:sz w:val="24"/>
          <w:szCs w:val="24"/>
        </w:rPr>
        <w:t>sanction(s)/responsive</w:t>
      </w:r>
      <w:r w:rsidRPr="00F10E91">
        <w:rPr>
          <w:rFonts w:asciiTheme="minorHAnsi" w:hAnsiTheme="minorHAnsi"/>
          <w:spacing w:val="-3"/>
          <w:sz w:val="24"/>
          <w:szCs w:val="24"/>
        </w:rPr>
        <w:t xml:space="preserve"> </w:t>
      </w:r>
      <w:r w:rsidRPr="00F10E91">
        <w:rPr>
          <w:rFonts w:asciiTheme="minorHAnsi" w:hAnsiTheme="minorHAnsi"/>
          <w:sz w:val="24"/>
          <w:szCs w:val="24"/>
        </w:rPr>
        <w:t>action(s)</w:t>
      </w:r>
      <w:r w:rsidRPr="00F10E91">
        <w:rPr>
          <w:rFonts w:asciiTheme="minorHAnsi" w:hAnsiTheme="minorHAnsi"/>
          <w:spacing w:val="-3"/>
          <w:sz w:val="24"/>
          <w:szCs w:val="24"/>
        </w:rPr>
        <w:t xml:space="preserve"> </w:t>
      </w:r>
      <w:r w:rsidRPr="00F10E91">
        <w:rPr>
          <w:rFonts w:asciiTheme="minorHAnsi" w:hAnsiTheme="minorHAnsi"/>
          <w:sz w:val="24"/>
          <w:szCs w:val="24"/>
        </w:rPr>
        <w:t>may</w:t>
      </w:r>
      <w:r w:rsidRPr="00F10E91">
        <w:rPr>
          <w:rFonts w:asciiTheme="minorHAnsi" w:hAnsiTheme="minorHAnsi"/>
          <w:spacing w:val="-3"/>
          <w:sz w:val="24"/>
          <w:szCs w:val="24"/>
        </w:rPr>
        <w:t xml:space="preserve"> </w:t>
      </w:r>
      <w:r w:rsidRPr="00F10E91">
        <w:rPr>
          <w:rFonts w:asciiTheme="minorHAnsi" w:hAnsiTheme="minorHAnsi"/>
          <w:sz w:val="24"/>
          <w:szCs w:val="24"/>
        </w:rPr>
        <w:t>include,</w:t>
      </w:r>
      <w:r w:rsidRPr="00F10E91">
        <w:rPr>
          <w:rFonts w:asciiTheme="minorHAnsi" w:hAnsiTheme="minorHAnsi"/>
          <w:spacing w:val="-3"/>
          <w:sz w:val="24"/>
          <w:szCs w:val="24"/>
        </w:rPr>
        <w:t xml:space="preserve"> </w:t>
      </w:r>
      <w:r w:rsidRPr="00F10E91">
        <w:rPr>
          <w:rFonts w:asciiTheme="minorHAnsi" w:hAnsiTheme="minorHAnsi"/>
          <w:sz w:val="24"/>
          <w:szCs w:val="24"/>
        </w:rPr>
        <w:t>but</w:t>
      </w:r>
      <w:r w:rsidRPr="00F10E91">
        <w:rPr>
          <w:rFonts w:asciiTheme="minorHAnsi" w:hAnsiTheme="minorHAnsi"/>
          <w:spacing w:val="-3"/>
          <w:sz w:val="24"/>
          <w:szCs w:val="24"/>
        </w:rPr>
        <w:t xml:space="preserve"> </w:t>
      </w:r>
      <w:r w:rsidRPr="00F10E91">
        <w:rPr>
          <w:rFonts w:asciiTheme="minorHAnsi" w:hAnsiTheme="minorHAnsi"/>
          <w:sz w:val="24"/>
          <w:szCs w:val="24"/>
        </w:rPr>
        <w:t>are</w:t>
      </w:r>
      <w:r w:rsidRPr="00F10E91">
        <w:rPr>
          <w:rFonts w:asciiTheme="minorHAnsi" w:hAnsiTheme="minorHAnsi"/>
          <w:spacing w:val="-3"/>
          <w:sz w:val="24"/>
          <w:szCs w:val="24"/>
        </w:rPr>
        <w:t xml:space="preserve"> </w:t>
      </w:r>
      <w:r w:rsidRPr="00F10E91">
        <w:rPr>
          <w:rFonts w:asciiTheme="minorHAnsi" w:hAnsiTheme="minorHAnsi"/>
          <w:sz w:val="24"/>
          <w:szCs w:val="24"/>
        </w:rPr>
        <w:t>not limited to:</w:t>
      </w:r>
    </w:p>
    <w:p w14:paraId="1BB882DD" w14:textId="77777777" w:rsidR="00153929" w:rsidRPr="00153929" w:rsidRDefault="0041062F" w:rsidP="00153929">
      <w:pPr>
        <w:pStyle w:val="ListParagraph"/>
        <w:widowControl w:val="0"/>
        <w:numPr>
          <w:ilvl w:val="1"/>
          <w:numId w:val="52"/>
        </w:numPr>
        <w:tabs>
          <w:tab w:val="left" w:pos="837"/>
        </w:tabs>
        <w:autoSpaceDE w:val="0"/>
        <w:autoSpaceDN w:val="0"/>
        <w:spacing w:before="2" w:line="291" w:lineRule="exact"/>
        <w:contextualSpacing w:val="0"/>
      </w:pPr>
      <w:r w:rsidRPr="00F10E91">
        <w:t>The</w:t>
      </w:r>
      <w:r w:rsidRPr="00F10E91">
        <w:rPr>
          <w:spacing w:val="-7"/>
        </w:rPr>
        <w:t xml:space="preserve"> </w:t>
      </w:r>
      <w:r w:rsidRPr="00F10E91">
        <w:t>nature,</w:t>
      </w:r>
      <w:r w:rsidRPr="00F10E91">
        <w:rPr>
          <w:spacing w:val="-6"/>
        </w:rPr>
        <w:t xml:space="preserve"> </w:t>
      </w:r>
      <w:r w:rsidRPr="00F10E91">
        <w:t>severity</w:t>
      </w:r>
      <w:r w:rsidRPr="00F10E91">
        <w:rPr>
          <w:spacing w:val="-7"/>
        </w:rPr>
        <w:t xml:space="preserve"> </w:t>
      </w:r>
      <w:r w:rsidRPr="00F10E91">
        <w:t>of,</w:t>
      </w:r>
      <w:r w:rsidRPr="00F10E91">
        <w:rPr>
          <w:spacing w:val="-6"/>
        </w:rPr>
        <w:t xml:space="preserve"> </w:t>
      </w:r>
      <w:r w:rsidRPr="00F10E91">
        <w:t>and</w:t>
      </w:r>
      <w:r w:rsidRPr="00F10E91">
        <w:rPr>
          <w:spacing w:val="-6"/>
        </w:rPr>
        <w:t xml:space="preserve"> </w:t>
      </w:r>
      <w:r w:rsidRPr="00F10E91">
        <w:t>circumstances</w:t>
      </w:r>
      <w:r w:rsidRPr="00F10E91">
        <w:rPr>
          <w:spacing w:val="-7"/>
        </w:rPr>
        <w:t xml:space="preserve"> </w:t>
      </w:r>
      <w:r w:rsidRPr="00F10E91">
        <w:t>surrounding</w:t>
      </w:r>
      <w:r w:rsidRPr="00F10E91">
        <w:rPr>
          <w:spacing w:val="-6"/>
        </w:rPr>
        <w:t xml:space="preserve"> </w:t>
      </w:r>
      <w:r w:rsidRPr="00F10E91">
        <w:t>the</w:t>
      </w:r>
      <w:r w:rsidRPr="00F10E91">
        <w:rPr>
          <w:spacing w:val="-6"/>
        </w:rPr>
        <w:t xml:space="preserve"> </w:t>
      </w:r>
      <w:r w:rsidRPr="00F10E91">
        <w:rPr>
          <w:spacing w:val="-2"/>
        </w:rPr>
        <w:t>violation(s)</w:t>
      </w:r>
    </w:p>
    <w:p w14:paraId="73794DA8" w14:textId="77777777" w:rsidR="00153929" w:rsidRDefault="0041062F" w:rsidP="003D5991">
      <w:pPr>
        <w:pStyle w:val="ListParagraph"/>
        <w:widowControl w:val="0"/>
        <w:numPr>
          <w:ilvl w:val="1"/>
          <w:numId w:val="52"/>
        </w:numPr>
        <w:tabs>
          <w:tab w:val="left" w:pos="837"/>
        </w:tabs>
        <w:autoSpaceDE w:val="0"/>
        <w:autoSpaceDN w:val="0"/>
        <w:spacing w:before="74" w:line="291" w:lineRule="exact"/>
        <w:contextualSpacing w:val="0"/>
      </w:pPr>
      <w:r w:rsidRPr="00F10E91">
        <w:t>An</w:t>
      </w:r>
      <w:r w:rsidRPr="00153929">
        <w:rPr>
          <w:spacing w:val="-10"/>
        </w:rPr>
        <w:t xml:space="preserve"> </w:t>
      </w:r>
      <w:r w:rsidRPr="00F10E91">
        <w:t>individual’s</w:t>
      </w:r>
      <w:r w:rsidRPr="00153929">
        <w:rPr>
          <w:spacing w:val="-10"/>
        </w:rPr>
        <w:t xml:space="preserve"> </w:t>
      </w:r>
      <w:r w:rsidRPr="00F10E91">
        <w:t>disciplinary</w:t>
      </w:r>
      <w:r w:rsidRPr="00153929">
        <w:rPr>
          <w:spacing w:val="-10"/>
        </w:rPr>
        <w:t xml:space="preserve"> </w:t>
      </w:r>
      <w:r w:rsidRPr="00153929">
        <w:rPr>
          <w:spacing w:val="-2"/>
        </w:rPr>
        <w:t>histor</w:t>
      </w:r>
      <w:r w:rsidR="00153929">
        <w:t>y</w:t>
      </w:r>
    </w:p>
    <w:p w14:paraId="074D2C35" w14:textId="06DD5101" w:rsidR="0041062F" w:rsidRPr="00F10E91" w:rsidRDefault="0041062F" w:rsidP="003D5991">
      <w:pPr>
        <w:pStyle w:val="ListParagraph"/>
        <w:widowControl w:val="0"/>
        <w:numPr>
          <w:ilvl w:val="1"/>
          <w:numId w:val="52"/>
        </w:numPr>
        <w:tabs>
          <w:tab w:val="left" w:pos="837"/>
        </w:tabs>
        <w:autoSpaceDE w:val="0"/>
        <w:autoSpaceDN w:val="0"/>
        <w:spacing w:before="74" w:line="291" w:lineRule="exact"/>
        <w:contextualSpacing w:val="0"/>
      </w:pPr>
      <w:r w:rsidRPr="00F10E91">
        <w:t>Previous</w:t>
      </w:r>
      <w:r w:rsidRPr="00153929">
        <w:rPr>
          <w:spacing w:val="-10"/>
        </w:rPr>
        <w:t xml:space="preserve"> </w:t>
      </w:r>
      <w:r w:rsidRPr="00F10E91">
        <w:t>allegations</w:t>
      </w:r>
      <w:r w:rsidRPr="00153929">
        <w:rPr>
          <w:spacing w:val="-8"/>
        </w:rPr>
        <w:t xml:space="preserve"> </w:t>
      </w:r>
      <w:r w:rsidRPr="00F10E91">
        <w:t>or</w:t>
      </w:r>
      <w:r w:rsidRPr="00153929">
        <w:rPr>
          <w:spacing w:val="-8"/>
        </w:rPr>
        <w:t xml:space="preserve"> </w:t>
      </w:r>
      <w:r w:rsidRPr="00F10E91">
        <w:t>allegations</w:t>
      </w:r>
      <w:r w:rsidRPr="00153929">
        <w:rPr>
          <w:spacing w:val="-8"/>
        </w:rPr>
        <w:t xml:space="preserve"> </w:t>
      </w:r>
      <w:r w:rsidRPr="00F10E91">
        <w:t>involving</w:t>
      </w:r>
      <w:r w:rsidRPr="00153929">
        <w:rPr>
          <w:spacing w:val="-8"/>
        </w:rPr>
        <w:t xml:space="preserve"> </w:t>
      </w:r>
      <w:r w:rsidRPr="00F10E91">
        <w:t>similar</w:t>
      </w:r>
      <w:r w:rsidRPr="00153929">
        <w:rPr>
          <w:spacing w:val="-8"/>
        </w:rPr>
        <w:t xml:space="preserve"> </w:t>
      </w:r>
      <w:r w:rsidRPr="00153929">
        <w:rPr>
          <w:spacing w:val="-2"/>
        </w:rPr>
        <w:t>conduct</w:t>
      </w:r>
    </w:p>
    <w:p w14:paraId="36A5920B" w14:textId="77777777" w:rsidR="0041062F" w:rsidRPr="00F10E91" w:rsidRDefault="0041062F" w:rsidP="00A47BC6">
      <w:pPr>
        <w:pStyle w:val="ListParagraph"/>
        <w:widowControl w:val="0"/>
        <w:numPr>
          <w:ilvl w:val="1"/>
          <w:numId w:val="52"/>
        </w:numPr>
        <w:tabs>
          <w:tab w:val="left" w:pos="837"/>
        </w:tabs>
        <w:autoSpaceDE w:val="0"/>
        <w:autoSpaceDN w:val="0"/>
        <w:spacing w:before="6" w:line="230" w:lineRule="auto"/>
        <w:ind w:right="375"/>
        <w:contextualSpacing w:val="0"/>
      </w:pPr>
      <w:r w:rsidRPr="00F10E91">
        <w:t>The</w:t>
      </w:r>
      <w:r w:rsidRPr="00F10E91">
        <w:rPr>
          <w:spacing w:val="-3"/>
        </w:rPr>
        <w:t xml:space="preserve"> </w:t>
      </w:r>
      <w:r w:rsidRPr="00F10E91">
        <w:t>need</w:t>
      </w:r>
      <w:r w:rsidRPr="00F10E91">
        <w:rPr>
          <w:spacing w:val="-3"/>
        </w:rPr>
        <w:t xml:space="preserve"> </w:t>
      </w:r>
      <w:r w:rsidRPr="00F10E91">
        <w:t>for</w:t>
      </w:r>
      <w:r w:rsidRPr="00F10E91">
        <w:rPr>
          <w:spacing w:val="-3"/>
        </w:rPr>
        <w:t xml:space="preserve"> </w:t>
      </w:r>
      <w:r w:rsidRPr="00F10E91">
        <w:t>sanctions/responsive</w:t>
      </w:r>
      <w:r w:rsidRPr="00F10E91">
        <w:rPr>
          <w:spacing w:val="-3"/>
        </w:rPr>
        <w:t xml:space="preserve"> </w:t>
      </w:r>
      <w:r w:rsidRPr="00F10E91">
        <w:t>actions</w:t>
      </w:r>
      <w:r w:rsidRPr="00F10E91">
        <w:rPr>
          <w:spacing w:val="-3"/>
        </w:rPr>
        <w:t xml:space="preserve"> </w:t>
      </w:r>
      <w:r w:rsidRPr="00F10E91">
        <w:t>to</w:t>
      </w:r>
      <w:r w:rsidRPr="00F10E91">
        <w:rPr>
          <w:spacing w:val="-3"/>
        </w:rPr>
        <w:t xml:space="preserve"> </w:t>
      </w:r>
      <w:r w:rsidRPr="00F10E91">
        <w:t>bring</w:t>
      </w:r>
      <w:r w:rsidRPr="00F10E91">
        <w:rPr>
          <w:spacing w:val="-3"/>
        </w:rPr>
        <w:t xml:space="preserve"> </w:t>
      </w:r>
      <w:r w:rsidRPr="00F10E91">
        <w:t>an</w:t>
      </w:r>
      <w:r w:rsidRPr="00F10E91">
        <w:rPr>
          <w:spacing w:val="-3"/>
        </w:rPr>
        <w:t xml:space="preserve"> </w:t>
      </w:r>
      <w:r w:rsidRPr="00F10E91">
        <w:t>end</w:t>
      </w:r>
      <w:r w:rsidRPr="00F10E91">
        <w:rPr>
          <w:spacing w:val="-3"/>
        </w:rPr>
        <w:t xml:space="preserve"> </w:t>
      </w:r>
      <w:r w:rsidRPr="00F10E91">
        <w:t>to</w:t>
      </w:r>
      <w:r w:rsidRPr="00F10E91">
        <w:rPr>
          <w:spacing w:val="-3"/>
        </w:rPr>
        <w:t xml:space="preserve"> </w:t>
      </w:r>
      <w:r w:rsidRPr="00F10E91">
        <w:t>the</w:t>
      </w:r>
      <w:r w:rsidRPr="00F10E91">
        <w:rPr>
          <w:spacing w:val="-3"/>
        </w:rPr>
        <w:t xml:space="preserve"> </w:t>
      </w:r>
      <w:r w:rsidRPr="00F10E91">
        <w:t>discrimination,</w:t>
      </w:r>
      <w:r w:rsidRPr="00F10E91">
        <w:rPr>
          <w:spacing w:val="-3"/>
        </w:rPr>
        <w:t xml:space="preserve"> </w:t>
      </w:r>
      <w:r w:rsidRPr="00F10E91">
        <w:t>harassment, and/or retaliation</w:t>
      </w:r>
    </w:p>
    <w:p w14:paraId="08E090F5" w14:textId="77777777" w:rsidR="0041062F" w:rsidRPr="00F10E91" w:rsidRDefault="0041062F" w:rsidP="00A47BC6">
      <w:pPr>
        <w:pStyle w:val="ListParagraph"/>
        <w:widowControl w:val="0"/>
        <w:numPr>
          <w:ilvl w:val="1"/>
          <w:numId w:val="52"/>
        </w:numPr>
        <w:tabs>
          <w:tab w:val="left" w:pos="837"/>
        </w:tabs>
        <w:autoSpaceDE w:val="0"/>
        <w:autoSpaceDN w:val="0"/>
        <w:spacing w:before="8" w:line="235" w:lineRule="auto"/>
        <w:ind w:right="400"/>
        <w:contextualSpacing w:val="0"/>
      </w:pPr>
      <w:r w:rsidRPr="00F10E91">
        <w:t>The</w:t>
      </w:r>
      <w:r w:rsidRPr="00F10E91">
        <w:rPr>
          <w:spacing w:val="-3"/>
        </w:rPr>
        <w:t xml:space="preserve"> </w:t>
      </w:r>
      <w:r w:rsidRPr="00F10E91">
        <w:t>need</w:t>
      </w:r>
      <w:r w:rsidRPr="00F10E91">
        <w:rPr>
          <w:spacing w:val="-3"/>
        </w:rPr>
        <w:t xml:space="preserve"> </w:t>
      </w:r>
      <w:r w:rsidRPr="00F10E91">
        <w:t>for</w:t>
      </w:r>
      <w:r w:rsidRPr="00F10E91">
        <w:rPr>
          <w:spacing w:val="-4"/>
        </w:rPr>
        <w:t xml:space="preserve"> </w:t>
      </w:r>
      <w:r w:rsidRPr="00F10E91">
        <w:t>sanctions/responsive</w:t>
      </w:r>
      <w:r w:rsidRPr="00F10E91">
        <w:rPr>
          <w:spacing w:val="-3"/>
        </w:rPr>
        <w:t xml:space="preserve"> </w:t>
      </w:r>
      <w:r w:rsidRPr="00F10E91">
        <w:t>actions</w:t>
      </w:r>
      <w:r w:rsidRPr="00F10E91">
        <w:rPr>
          <w:spacing w:val="-3"/>
        </w:rPr>
        <w:t xml:space="preserve"> </w:t>
      </w:r>
      <w:r w:rsidRPr="00F10E91">
        <w:t>to</w:t>
      </w:r>
      <w:r w:rsidRPr="00F10E91">
        <w:rPr>
          <w:spacing w:val="-4"/>
        </w:rPr>
        <w:t xml:space="preserve"> </w:t>
      </w:r>
      <w:r w:rsidRPr="00F10E91">
        <w:t>prevent</w:t>
      </w:r>
      <w:r w:rsidRPr="00F10E91">
        <w:rPr>
          <w:spacing w:val="-3"/>
        </w:rPr>
        <w:t xml:space="preserve"> </w:t>
      </w:r>
      <w:r w:rsidRPr="00F10E91">
        <w:t>the</w:t>
      </w:r>
      <w:r w:rsidRPr="00F10E91">
        <w:rPr>
          <w:spacing w:val="-3"/>
        </w:rPr>
        <w:t xml:space="preserve"> </w:t>
      </w:r>
      <w:r w:rsidRPr="00F10E91">
        <w:t>future</w:t>
      </w:r>
      <w:r w:rsidRPr="00F10E91">
        <w:rPr>
          <w:spacing w:val="-4"/>
        </w:rPr>
        <w:t xml:space="preserve"> </w:t>
      </w:r>
      <w:r w:rsidRPr="00F10E91">
        <w:t>recurrence</w:t>
      </w:r>
      <w:r w:rsidRPr="00F10E91">
        <w:rPr>
          <w:spacing w:val="-3"/>
        </w:rPr>
        <w:t xml:space="preserve"> </w:t>
      </w:r>
      <w:r w:rsidRPr="00F10E91">
        <w:t>of</w:t>
      </w:r>
      <w:r w:rsidRPr="00F10E91">
        <w:rPr>
          <w:spacing w:val="-3"/>
        </w:rPr>
        <w:t xml:space="preserve"> </w:t>
      </w:r>
      <w:r w:rsidRPr="00F10E91">
        <w:t>discrimination, harassment, and/or retaliation</w:t>
      </w:r>
    </w:p>
    <w:p w14:paraId="2A25BC21" w14:textId="77777777" w:rsidR="0041062F" w:rsidRPr="00F10E91" w:rsidRDefault="0041062F" w:rsidP="00A47BC6">
      <w:pPr>
        <w:pStyle w:val="ListParagraph"/>
        <w:widowControl w:val="0"/>
        <w:numPr>
          <w:ilvl w:val="1"/>
          <w:numId w:val="52"/>
        </w:numPr>
        <w:tabs>
          <w:tab w:val="left" w:pos="837"/>
        </w:tabs>
        <w:autoSpaceDE w:val="0"/>
        <w:autoSpaceDN w:val="0"/>
        <w:spacing w:before="6" w:line="235" w:lineRule="auto"/>
        <w:ind w:right="617"/>
        <w:contextualSpacing w:val="0"/>
      </w:pPr>
      <w:r w:rsidRPr="00F10E91">
        <w:t>The</w:t>
      </w:r>
      <w:r w:rsidRPr="00F10E91">
        <w:rPr>
          <w:spacing w:val="-4"/>
        </w:rPr>
        <w:t xml:space="preserve"> </w:t>
      </w:r>
      <w:r w:rsidRPr="00F10E91">
        <w:t>need</w:t>
      </w:r>
      <w:r w:rsidRPr="00F10E91">
        <w:rPr>
          <w:spacing w:val="-4"/>
        </w:rPr>
        <w:t xml:space="preserve"> </w:t>
      </w:r>
      <w:r w:rsidRPr="00F10E91">
        <w:t>to</w:t>
      </w:r>
      <w:r w:rsidRPr="00F10E91">
        <w:rPr>
          <w:spacing w:val="-4"/>
        </w:rPr>
        <w:t xml:space="preserve"> </w:t>
      </w:r>
      <w:r w:rsidRPr="00F10E91">
        <w:t>remedy</w:t>
      </w:r>
      <w:r w:rsidRPr="00F10E91">
        <w:rPr>
          <w:spacing w:val="-4"/>
        </w:rPr>
        <w:t xml:space="preserve"> </w:t>
      </w:r>
      <w:r w:rsidRPr="00F10E91">
        <w:t>the</w:t>
      </w:r>
      <w:r w:rsidRPr="00F10E91">
        <w:rPr>
          <w:spacing w:val="-4"/>
        </w:rPr>
        <w:t xml:space="preserve"> </w:t>
      </w:r>
      <w:r w:rsidRPr="00F10E91">
        <w:t>effects</w:t>
      </w:r>
      <w:r w:rsidRPr="00F10E91">
        <w:rPr>
          <w:spacing w:val="-4"/>
        </w:rPr>
        <w:t xml:space="preserve"> </w:t>
      </w:r>
      <w:r w:rsidRPr="00F10E91">
        <w:t>of</w:t>
      </w:r>
      <w:r w:rsidRPr="00F10E91">
        <w:rPr>
          <w:spacing w:val="-5"/>
        </w:rPr>
        <w:t xml:space="preserve"> </w:t>
      </w:r>
      <w:r w:rsidRPr="00F10E91">
        <w:t>the</w:t>
      </w:r>
      <w:r w:rsidRPr="00F10E91">
        <w:rPr>
          <w:spacing w:val="-4"/>
        </w:rPr>
        <w:t xml:space="preserve"> </w:t>
      </w:r>
      <w:r w:rsidRPr="00F10E91">
        <w:t>discrimination,</w:t>
      </w:r>
      <w:r w:rsidRPr="00F10E91">
        <w:rPr>
          <w:spacing w:val="-4"/>
        </w:rPr>
        <w:t xml:space="preserve"> </w:t>
      </w:r>
      <w:r w:rsidRPr="00F10E91">
        <w:t>harassment,</w:t>
      </w:r>
      <w:r w:rsidRPr="00F10E91">
        <w:rPr>
          <w:spacing w:val="-4"/>
        </w:rPr>
        <w:t xml:space="preserve"> </w:t>
      </w:r>
      <w:r w:rsidRPr="00F10E91">
        <w:t>and/or</w:t>
      </w:r>
      <w:r w:rsidRPr="00F10E91">
        <w:rPr>
          <w:spacing w:val="-4"/>
        </w:rPr>
        <w:t xml:space="preserve"> </w:t>
      </w:r>
      <w:r w:rsidRPr="00F10E91">
        <w:t>retaliation</w:t>
      </w:r>
      <w:r w:rsidRPr="00F10E91">
        <w:rPr>
          <w:spacing w:val="-4"/>
        </w:rPr>
        <w:t xml:space="preserve"> </w:t>
      </w:r>
      <w:r w:rsidRPr="00F10E91">
        <w:t>on</w:t>
      </w:r>
      <w:r w:rsidRPr="00F10E91">
        <w:rPr>
          <w:spacing w:val="-4"/>
        </w:rPr>
        <w:t xml:space="preserve"> </w:t>
      </w:r>
      <w:r w:rsidRPr="00F10E91">
        <w:t>the Complainant and the community</w:t>
      </w:r>
    </w:p>
    <w:p w14:paraId="04AF0F84" w14:textId="77777777" w:rsidR="0041062F" w:rsidRPr="00F10E91" w:rsidRDefault="0041062F" w:rsidP="00A47BC6">
      <w:pPr>
        <w:pStyle w:val="ListParagraph"/>
        <w:widowControl w:val="0"/>
        <w:numPr>
          <w:ilvl w:val="1"/>
          <w:numId w:val="52"/>
        </w:numPr>
        <w:tabs>
          <w:tab w:val="left" w:pos="837"/>
        </w:tabs>
        <w:autoSpaceDE w:val="0"/>
        <w:autoSpaceDN w:val="0"/>
        <w:spacing w:before="2" w:line="291" w:lineRule="exact"/>
        <w:contextualSpacing w:val="0"/>
      </w:pPr>
      <w:r w:rsidRPr="00F10E91">
        <w:lastRenderedPageBreak/>
        <w:t>The</w:t>
      </w:r>
      <w:r w:rsidRPr="00F10E91">
        <w:rPr>
          <w:spacing w:val="-4"/>
        </w:rPr>
        <w:t xml:space="preserve"> </w:t>
      </w:r>
      <w:r w:rsidRPr="00F10E91">
        <w:t>impact</w:t>
      </w:r>
      <w:r w:rsidRPr="00F10E91">
        <w:rPr>
          <w:spacing w:val="-3"/>
        </w:rPr>
        <w:t xml:space="preserve"> </w:t>
      </w:r>
      <w:r w:rsidRPr="00F10E91">
        <w:t>on</w:t>
      </w:r>
      <w:r w:rsidRPr="00F10E91">
        <w:rPr>
          <w:spacing w:val="-4"/>
        </w:rPr>
        <w:t xml:space="preserve"> </w:t>
      </w:r>
      <w:r w:rsidRPr="00F10E91">
        <w:t>the</w:t>
      </w:r>
      <w:r w:rsidRPr="00F10E91">
        <w:rPr>
          <w:spacing w:val="-3"/>
        </w:rPr>
        <w:t xml:space="preserve"> </w:t>
      </w:r>
      <w:r w:rsidRPr="00F10E91">
        <w:rPr>
          <w:spacing w:val="-2"/>
        </w:rPr>
        <w:t>parties</w:t>
      </w:r>
    </w:p>
    <w:p w14:paraId="4AF2E00B" w14:textId="77777777" w:rsidR="0041062F" w:rsidRPr="00F10E91" w:rsidRDefault="0041062F" w:rsidP="00A47BC6">
      <w:pPr>
        <w:pStyle w:val="ListParagraph"/>
        <w:widowControl w:val="0"/>
        <w:numPr>
          <w:ilvl w:val="1"/>
          <w:numId w:val="52"/>
        </w:numPr>
        <w:tabs>
          <w:tab w:val="left" w:pos="837"/>
        </w:tabs>
        <w:autoSpaceDE w:val="0"/>
        <w:autoSpaceDN w:val="0"/>
        <w:spacing w:line="291" w:lineRule="exact"/>
        <w:contextualSpacing w:val="0"/>
      </w:pPr>
      <w:r w:rsidRPr="00F10E91">
        <w:t>Any</w:t>
      </w:r>
      <w:r w:rsidRPr="00F10E91">
        <w:rPr>
          <w:spacing w:val="-11"/>
        </w:rPr>
        <w:t xml:space="preserve"> </w:t>
      </w:r>
      <w:r w:rsidRPr="00F10E91">
        <w:t>other</w:t>
      </w:r>
      <w:r w:rsidRPr="00F10E91">
        <w:rPr>
          <w:spacing w:val="-8"/>
        </w:rPr>
        <w:t xml:space="preserve"> </w:t>
      </w:r>
      <w:r w:rsidRPr="00F10E91">
        <w:t>information</w:t>
      </w:r>
      <w:r w:rsidRPr="00F10E91">
        <w:rPr>
          <w:spacing w:val="-8"/>
        </w:rPr>
        <w:t xml:space="preserve"> </w:t>
      </w:r>
      <w:r w:rsidRPr="00F10E91">
        <w:t>deemed</w:t>
      </w:r>
      <w:r w:rsidRPr="00F10E91">
        <w:rPr>
          <w:spacing w:val="-8"/>
        </w:rPr>
        <w:t xml:space="preserve"> </w:t>
      </w:r>
      <w:r w:rsidRPr="00F10E91">
        <w:t>relevant</w:t>
      </w:r>
      <w:r w:rsidRPr="00F10E91">
        <w:rPr>
          <w:spacing w:val="-8"/>
        </w:rPr>
        <w:t xml:space="preserve"> </w:t>
      </w:r>
      <w:r w:rsidRPr="00F10E91">
        <w:t>by</w:t>
      </w:r>
      <w:r w:rsidRPr="00F10E91">
        <w:rPr>
          <w:spacing w:val="-9"/>
        </w:rPr>
        <w:t xml:space="preserve"> </w:t>
      </w:r>
      <w:r w:rsidRPr="00F10E91">
        <w:t>the</w:t>
      </w:r>
      <w:r w:rsidRPr="00F10E91">
        <w:rPr>
          <w:spacing w:val="-12"/>
        </w:rPr>
        <w:t xml:space="preserve"> </w:t>
      </w:r>
      <w:r w:rsidRPr="00F10E91">
        <w:t>Title</w:t>
      </w:r>
      <w:r w:rsidRPr="00F10E91">
        <w:rPr>
          <w:spacing w:val="-8"/>
        </w:rPr>
        <w:t xml:space="preserve"> </w:t>
      </w:r>
      <w:r w:rsidRPr="00F10E91">
        <w:t>IX</w:t>
      </w:r>
      <w:r w:rsidRPr="00F10E91">
        <w:rPr>
          <w:spacing w:val="-8"/>
        </w:rPr>
        <w:t xml:space="preserve"> </w:t>
      </w:r>
      <w:r w:rsidRPr="00F10E91">
        <w:t>Coordinator/Decision-</w:t>
      </w:r>
      <w:r w:rsidRPr="00F10E91">
        <w:rPr>
          <w:spacing w:val="-2"/>
        </w:rPr>
        <w:t>maker</w:t>
      </w:r>
    </w:p>
    <w:p w14:paraId="6289DC76" w14:textId="77777777" w:rsidR="0041062F" w:rsidRPr="00F10E91" w:rsidRDefault="0041062F">
      <w:pPr>
        <w:pStyle w:val="BodyText"/>
        <w:spacing w:before="245"/>
        <w:ind w:left="127" w:right="186" w:hanging="10"/>
        <w:rPr>
          <w:rFonts w:asciiTheme="minorHAnsi" w:hAnsiTheme="minorHAnsi"/>
          <w:sz w:val="24"/>
          <w:szCs w:val="24"/>
        </w:rPr>
      </w:pPr>
      <w:r w:rsidRPr="00F10E91">
        <w:rPr>
          <w:rFonts w:asciiTheme="minorHAnsi" w:hAnsiTheme="minorHAnsi"/>
          <w:sz w:val="24"/>
          <w:szCs w:val="24"/>
        </w:rPr>
        <w:t>The</w:t>
      </w:r>
      <w:r w:rsidRPr="00F10E91">
        <w:rPr>
          <w:rFonts w:asciiTheme="minorHAnsi" w:hAnsiTheme="minorHAnsi"/>
          <w:spacing w:val="-2"/>
          <w:sz w:val="24"/>
          <w:szCs w:val="24"/>
        </w:rPr>
        <w:t xml:space="preserve"> </w:t>
      </w:r>
      <w:r w:rsidRPr="00F10E91">
        <w:rPr>
          <w:rFonts w:asciiTheme="minorHAnsi" w:hAnsiTheme="minorHAnsi"/>
          <w:sz w:val="24"/>
          <w:szCs w:val="24"/>
        </w:rPr>
        <w:t>sanction(s)</w:t>
      </w:r>
      <w:r w:rsidRPr="00F10E91">
        <w:rPr>
          <w:rFonts w:asciiTheme="minorHAnsi" w:hAnsiTheme="minorHAnsi"/>
          <w:spacing w:val="-2"/>
          <w:sz w:val="24"/>
          <w:szCs w:val="24"/>
        </w:rPr>
        <w:t xml:space="preserve"> </w:t>
      </w:r>
      <w:r w:rsidRPr="00F10E91">
        <w:rPr>
          <w:rFonts w:asciiTheme="minorHAnsi" w:hAnsiTheme="minorHAnsi"/>
          <w:sz w:val="24"/>
          <w:szCs w:val="24"/>
        </w:rPr>
        <w:t>will</w:t>
      </w:r>
      <w:r w:rsidRPr="00F10E91">
        <w:rPr>
          <w:rFonts w:asciiTheme="minorHAnsi" w:hAnsiTheme="minorHAnsi"/>
          <w:spacing w:val="-2"/>
          <w:sz w:val="24"/>
          <w:szCs w:val="24"/>
        </w:rPr>
        <w:t xml:space="preserve"> </w:t>
      </w:r>
      <w:r w:rsidRPr="00F10E91">
        <w:rPr>
          <w:rFonts w:asciiTheme="minorHAnsi" w:hAnsiTheme="minorHAnsi"/>
          <w:sz w:val="24"/>
          <w:szCs w:val="24"/>
        </w:rPr>
        <w:t>be</w:t>
      </w:r>
      <w:r w:rsidRPr="00F10E91">
        <w:rPr>
          <w:rFonts w:asciiTheme="minorHAnsi" w:hAnsiTheme="minorHAnsi"/>
          <w:spacing w:val="-2"/>
          <w:sz w:val="24"/>
          <w:szCs w:val="24"/>
        </w:rPr>
        <w:t xml:space="preserve"> </w:t>
      </w:r>
      <w:r w:rsidRPr="00F10E91">
        <w:rPr>
          <w:rFonts w:asciiTheme="minorHAnsi" w:hAnsiTheme="minorHAnsi"/>
          <w:sz w:val="24"/>
          <w:szCs w:val="24"/>
        </w:rPr>
        <w:t>implemented</w:t>
      </w:r>
      <w:r w:rsidRPr="00F10E91">
        <w:rPr>
          <w:rFonts w:asciiTheme="minorHAnsi" w:hAnsiTheme="minorHAnsi"/>
          <w:spacing w:val="-2"/>
          <w:sz w:val="24"/>
          <w:szCs w:val="24"/>
        </w:rPr>
        <w:t xml:space="preserve"> </w:t>
      </w:r>
      <w:r w:rsidRPr="00F10E91">
        <w:rPr>
          <w:rFonts w:asciiTheme="minorHAnsi" w:hAnsiTheme="minorHAnsi"/>
          <w:sz w:val="24"/>
          <w:szCs w:val="24"/>
        </w:rPr>
        <w:t>as</w:t>
      </w:r>
      <w:r w:rsidRPr="00F10E91">
        <w:rPr>
          <w:rFonts w:asciiTheme="minorHAnsi" w:hAnsiTheme="minorHAnsi"/>
          <w:spacing w:val="-2"/>
          <w:sz w:val="24"/>
          <w:szCs w:val="24"/>
        </w:rPr>
        <w:t xml:space="preserve"> </w:t>
      </w:r>
      <w:r w:rsidRPr="00F10E91">
        <w:rPr>
          <w:rFonts w:asciiTheme="minorHAnsi" w:hAnsiTheme="minorHAnsi"/>
          <w:sz w:val="24"/>
          <w:szCs w:val="24"/>
        </w:rPr>
        <w:t>soon</w:t>
      </w:r>
      <w:r w:rsidRPr="00F10E91">
        <w:rPr>
          <w:rFonts w:asciiTheme="minorHAnsi" w:hAnsiTheme="minorHAnsi"/>
          <w:spacing w:val="-2"/>
          <w:sz w:val="24"/>
          <w:szCs w:val="24"/>
        </w:rPr>
        <w:t xml:space="preserve"> </w:t>
      </w:r>
      <w:r w:rsidRPr="00F10E91">
        <w:rPr>
          <w:rFonts w:asciiTheme="minorHAnsi" w:hAnsiTheme="minorHAnsi"/>
          <w:sz w:val="24"/>
          <w:szCs w:val="24"/>
        </w:rPr>
        <w:t>as</w:t>
      </w:r>
      <w:r w:rsidRPr="00F10E91">
        <w:rPr>
          <w:rFonts w:asciiTheme="minorHAnsi" w:hAnsiTheme="minorHAnsi"/>
          <w:spacing w:val="-2"/>
          <w:sz w:val="24"/>
          <w:szCs w:val="24"/>
        </w:rPr>
        <w:t xml:space="preserve"> </w:t>
      </w:r>
      <w:r w:rsidRPr="00F10E91">
        <w:rPr>
          <w:rFonts w:asciiTheme="minorHAnsi" w:hAnsiTheme="minorHAnsi"/>
          <w:sz w:val="24"/>
          <w:szCs w:val="24"/>
        </w:rPr>
        <w:t>is</w:t>
      </w:r>
      <w:r w:rsidRPr="00F10E91">
        <w:rPr>
          <w:rFonts w:asciiTheme="minorHAnsi" w:hAnsiTheme="minorHAnsi"/>
          <w:spacing w:val="-2"/>
          <w:sz w:val="24"/>
          <w:szCs w:val="24"/>
        </w:rPr>
        <w:t xml:space="preserve"> </w:t>
      </w:r>
      <w:r w:rsidRPr="00F10E91">
        <w:rPr>
          <w:rFonts w:asciiTheme="minorHAnsi" w:hAnsiTheme="minorHAnsi"/>
          <w:sz w:val="24"/>
          <w:szCs w:val="24"/>
        </w:rPr>
        <w:t>feasible.</w:t>
      </w:r>
      <w:r w:rsidRPr="00F10E91">
        <w:rPr>
          <w:rFonts w:asciiTheme="minorHAnsi" w:hAnsiTheme="minorHAnsi"/>
          <w:spacing w:val="-6"/>
          <w:sz w:val="24"/>
          <w:szCs w:val="24"/>
        </w:rPr>
        <w:t xml:space="preserve"> </w:t>
      </w:r>
      <w:r w:rsidRPr="00F10E91">
        <w:rPr>
          <w:rFonts w:asciiTheme="minorHAnsi" w:hAnsiTheme="minorHAnsi"/>
          <w:sz w:val="24"/>
          <w:szCs w:val="24"/>
        </w:rPr>
        <w:t>The</w:t>
      </w:r>
      <w:r w:rsidRPr="00F10E91">
        <w:rPr>
          <w:rFonts w:asciiTheme="minorHAnsi" w:hAnsiTheme="minorHAnsi"/>
          <w:spacing w:val="-2"/>
          <w:sz w:val="24"/>
          <w:szCs w:val="24"/>
        </w:rPr>
        <w:t xml:space="preserve"> </w:t>
      </w:r>
      <w:r w:rsidRPr="00F10E91">
        <w:rPr>
          <w:rFonts w:asciiTheme="minorHAnsi" w:hAnsiTheme="minorHAnsi"/>
          <w:sz w:val="24"/>
          <w:szCs w:val="24"/>
        </w:rPr>
        <w:t>sanctions</w:t>
      </w:r>
      <w:r w:rsidRPr="00F10E91">
        <w:rPr>
          <w:rFonts w:asciiTheme="minorHAnsi" w:hAnsiTheme="minorHAnsi"/>
          <w:spacing w:val="-2"/>
          <w:sz w:val="24"/>
          <w:szCs w:val="24"/>
        </w:rPr>
        <w:t xml:space="preserve"> </w:t>
      </w:r>
      <w:r w:rsidRPr="00F10E91">
        <w:rPr>
          <w:rFonts w:asciiTheme="minorHAnsi" w:hAnsiTheme="minorHAnsi"/>
          <w:sz w:val="24"/>
          <w:szCs w:val="24"/>
        </w:rPr>
        <w:t>described</w:t>
      </w:r>
      <w:r w:rsidRPr="00F10E91">
        <w:rPr>
          <w:rFonts w:asciiTheme="minorHAnsi" w:hAnsiTheme="minorHAnsi"/>
          <w:spacing w:val="-2"/>
          <w:sz w:val="24"/>
          <w:szCs w:val="24"/>
        </w:rPr>
        <w:t xml:space="preserve"> </w:t>
      </w:r>
      <w:r w:rsidRPr="00F10E91">
        <w:rPr>
          <w:rFonts w:asciiTheme="minorHAnsi" w:hAnsiTheme="minorHAnsi"/>
          <w:sz w:val="24"/>
          <w:szCs w:val="24"/>
        </w:rPr>
        <w:t>in</w:t>
      </w:r>
      <w:r w:rsidRPr="00F10E91">
        <w:rPr>
          <w:rFonts w:asciiTheme="minorHAnsi" w:hAnsiTheme="minorHAnsi"/>
          <w:spacing w:val="-2"/>
          <w:sz w:val="24"/>
          <w:szCs w:val="24"/>
        </w:rPr>
        <w:t xml:space="preserve"> </w:t>
      </w:r>
      <w:r w:rsidRPr="00F10E91">
        <w:rPr>
          <w:rFonts w:asciiTheme="minorHAnsi" w:hAnsiTheme="minorHAnsi"/>
          <w:sz w:val="24"/>
          <w:szCs w:val="24"/>
        </w:rPr>
        <w:t>this</w:t>
      </w:r>
      <w:r w:rsidRPr="00F10E91">
        <w:rPr>
          <w:rFonts w:asciiTheme="minorHAnsi" w:hAnsiTheme="minorHAnsi"/>
          <w:spacing w:val="-2"/>
          <w:sz w:val="24"/>
          <w:szCs w:val="24"/>
        </w:rPr>
        <w:t xml:space="preserve"> </w:t>
      </w:r>
      <w:r w:rsidRPr="00F10E91">
        <w:rPr>
          <w:rFonts w:asciiTheme="minorHAnsi" w:hAnsiTheme="minorHAnsi"/>
          <w:sz w:val="24"/>
          <w:szCs w:val="24"/>
        </w:rPr>
        <w:t>Policy</w:t>
      </w:r>
      <w:r w:rsidRPr="00F10E91">
        <w:rPr>
          <w:rFonts w:asciiTheme="minorHAnsi" w:hAnsiTheme="minorHAnsi"/>
          <w:spacing w:val="-2"/>
          <w:sz w:val="24"/>
          <w:szCs w:val="24"/>
        </w:rPr>
        <w:t xml:space="preserve"> </w:t>
      </w:r>
      <w:r w:rsidRPr="00F10E91">
        <w:rPr>
          <w:rFonts w:asciiTheme="minorHAnsi" w:hAnsiTheme="minorHAnsi"/>
          <w:sz w:val="24"/>
          <w:szCs w:val="24"/>
        </w:rPr>
        <w:t xml:space="preserve">are not exclusive of, and may be in addition to, other actions taken, or sanctions imposed by outside </w:t>
      </w:r>
      <w:r w:rsidRPr="00F10E91">
        <w:rPr>
          <w:rFonts w:asciiTheme="minorHAnsi" w:hAnsiTheme="minorHAnsi"/>
          <w:spacing w:val="-2"/>
          <w:sz w:val="24"/>
          <w:szCs w:val="24"/>
        </w:rPr>
        <w:t>authorities.</w:t>
      </w:r>
    </w:p>
    <w:p w14:paraId="5DDB8C3B" w14:textId="77777777" w:rsidR="0041062F" w:rsidRPr="00F10E91" w:rsidRDefault="0041062F">
      <w:pPr>
        <w:pStyle w:val="BodyText"/>
        <w:spacing w:before="2"/>
        <w:ind w:left="0" w:firstLine="0"/>
        <w:rPr>
          <w:rFonts w:asciiTheme="minorHAnsi" w:hAnsiTheme="minorHAnsi"/>
          <w:sz w:val="24"/>
          <w:szCs w:val="24"/>
        </w:rPr>
      </w:pPr>
    </w:p>
    <w:p w14:paraId="4A9FACD1" w14:textId="0ABD2D7E" w:rsidR="0041062F" w:rsidRPr="00F10E91" w:rsidRDefault="0041062F">
      <w:pPr>
        <w:ind w:left="1187"/>
        <w:rPr>
          <w:i/>
        </w:rPr>
      </w:pPr>
      <w:r w:rsidRPr="00F10E91">
        <w:rPr>
          <w:i/>
          <w:color w:val="2F5496"/>
        </w:rPr>
        <w:t>Student</w:t>
      </w:r>
      <w:r w:rsidRPr="00F10E91">
        <w:rPr>
          <w:i/>
          <w:color w:val="2F5496"/>
          <w:spacing w:val="-9"/>
        </w:rPr>
        <w:t xml:space="preserve"> </w:t>
      </w:r>
      <w:r w:rsidRPr="00F10E91">
        <w:rPr>
          <w:i/>
          <w:color w:val="2F5496"/>
          <w:spacing w:val="-2"/>
        </w:rPr>
        <w:t>Sanc</w:t>
      </w:r>
      <w:r w:rsidR="004D095C" w:rsidRPr="00F10E91">
        <w:rPr>
          <w:i/>
          <w:color w:val="2F5496"/>
          <w:spacing w:val="-2"/>
        </w:rPr>
        <w:t>ti</w:t>
      </w:r>
      <w:r w:rsidRPr="00F10E91">
        <w:rPr>
          <w:i/>
          <w:color w:val="2F5496"/>
          <w:spacing w:val="-2"/>
        </w:rPr>
        <w:t>ons</w:t>
      </w:r>
    </w:p>
    <w:p w14:paraId="576D4ACE" w14:textId="24D8C1A7" w:rsidR="0041062F" w:rsidRPr="00F10E91" w:rsidRDefault="0041062F" w:rsidP="000A55BD">
      <w:pPr>
        <w:pStyle w:val="BodyText"/>
        <w:spacing w:before="255" w:line="238" w:lineRule="auto"/>
        <w:ind w:left="14" w:right="144" w:hanging="14"/>
        <w:rPr>
          <w:rFonts w:asciiTheme="minorHAnsi" w:hAnsiTheme="minorHAnsi"/>
          <w:sz w:val="24"/>
          <w:szCs w:val="24"/>
        </w:rPr>
      </w:pP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following</w:t>
      </w:r>
      <w:r w:rsidRPr="00F10E91">
        <w:rPr>
          <w:rFonts w:asciiTheme="minorHAnsi" w:hAnsiTheme="minorHAnsi"/>
          <w:spacing w:val="-3"/>
          <w:sz w:val="24"/>
          <w:szCs w:val="24"/>
        </w:rPr>
        <w:t xml:space="preserve"> </w:t>
      </w:r>
      <w:r w:rsidRPr="00F10E91">
        <w:rPr>
          <w:rFonts w:asciiTheme="minorHAnsi" w:hAnsiTheme="minorHAnsi"/>
          <w:sz w:val="24"/>
          <w:szCs w:val="24"/>
        </w:rPr>
        <w:t>are</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common</w:t>
      </w:r>
      <w:r w:rsidRPr="00F10E91">
        <w:rPr>
          <w:rFonts w:asciiTheme="minorHAnsi" w:hAnsiTheme="minorHAnsi"/>
          <w:spacing w:val="-3"/>
          <w:sz w:val="24"/>
          <w:szCs w:val="24"/>
        </w:rPr>
        <w:t xml:space="preserve"> </w:t>
      </w:r>
      <w:r w:rsidRPr="00F10E91">
        <w:rPr>
          <w:rFonts w:asciiTheme="minorHAnsi" w:hAnsiTheme="minorHAnsi"/>
          <w:sz w:val="24"/>
          <w:szCs w:val="24"/>
        </w:rPr>
        <w:t>sanctions</w:t>
      </w:r>
      <w:r w:rsidRPr="00F10E91">
        <w:rPr>
          <w:rFonts w:asciiTheme="minorHAnsi" w:hAnsiTheme="minorHAnsi"/>
          <w:spacing w:val="-3"/>
          <w:sz w:val="24"/>
          <w:szCs w:val="24"/>
        </w:rPr>
        <w:t xml:space="preserve"> </w:t>
      </w:r>
      <w:r w:rsidRPr="00F10E91">
        <w:rPr>
          <w:rFonts w:asciiTheme="minorHAnsi" w:hAnsiTheme="minorHAnsi"/>
          <w:sz w:val="24"/>
          <w:szCs w:val="24"/>
        </w:rPr>
        <w:t>that</w:t>
      </w:r>
      <w:r w:rsidRPr="00F10E91">
        <w:rPr>
          <w:rFonts w:asciiTheme="minorHAnsi" w:hAnsiTheme="minorHAnsi"/>
          <w:spacing w:val="-3"/>
          <w:sz w:val="24"/>
          <w:szCs w:val="24"/>
        </w:rPr>
        <w:t xml:space="preserve"> </w:t>
      </w:r>
      <w:r w:rsidRPr="00F10E91">
        <w:rPr>
          <w:rFonts w:asciiTheme="minorHAnsi" w:hAnsiTheme="minorHAnsi"/>
          <w:sz w:val="24"/>
          <w:szCs w:val="24"/>
        </w:rPr>
        <w:t>may</w:t>
      </w:r>
      <w:r w:rsidRPr="00F10E91">
        <w:rPr>
          <w:rFonts w:asciiTheme="minorHAnsi" w:hAnsiTheme="minorHAnsi"/>
          <w:spacing w:val="-3"/>
          <w:sz w:val="24"/>
          <w:szCs w:val="24"/>
        </w:rPr>
        <w:t xml:space="preserve"> </w:t>
      </w:r>
      <w:r w:rsidRPr="00F10E91">
        <w:rPr>
          <w:rFonts w:asciiTheme="minorHAnsi" w:hAnsiTheme="minorHAnsi"/>
          <w:sz w:val="24"/>
          <w:szCs w:val="24"/>
        </w:rPr>
        <w:t>be</w:t>
      </w:r>
      <w:r w:rsidRPr="00F10E91">
        <w:rPr>
          <w:rFonts w:asciiTheme="minorHAnsi" w:hAnsiTheme="minorHAnsi"/>
          <w:spacing w:val="-3"/>
          <w:sz w:val="24"/>
          <w:szCs w:val="24"/>
        </w:rPr>
        <w:t xml:space="preserve"> </w:t>
      </w:r>
      <w:r w:rsidRPr="00F10E91">
        <w:rPr>
          <w:rFonts w:asciiTheme="minorHAnsi" w:hAnsiTheme="minorHAnsi"/>
          <w:sz w:val="24"/>
          <w:szCs w:val="24"/>
        </w:rPr>
        <w:t>imposed</w:t>
      </w:r>
      <w:r w:rsidRPr="00F10E91">
        <w:rPr>
          <w:rFonts w:asciiTheme="minorHAnsi" w:hAnsiTheme="minorHAnsi"/>
          <w:spacing w:val="-3"/>
          <w:sz w:val="24"/>
          <w:szCs w:val="24"/>
        </w:rPr>
        <w:t xml:space="preserve"> </w:t>
      </w:r>
      <w:r w:rsidRPr="00F10E91">
        <w:rPr>
          <w:rFonts w:asciiTheme="minorHAnsi" w:hAnsiTheme="minorHAnsi"/>
          <w:sz w:val="24"/>
          <w:szCs w:val="24"/>
        </w:rPr>
        <w:t>upon</w:t>
      </w:r>
      <w:r w:rsidRPr="00F10E91">
        <w:rPr>
          <w:rFonts w:asciiTheme="minorHAnsi" w:hAnsiTheme="minorHAnsi"/>
          <w:spacing w:val="-3"/>
          <w:sz w:val="24"/>
          <w:szCs w:val="24"/>
        </w:rPr>
        <w:t xml:space="preserve"> </w:t>
      </w:r>
      <w:r w:rsidRPr="00F10E91">
        <w:rPr>
          <w:rFonts w:asciiTheme="minorHAnsi" w:hAnsiTheme="minorHAnsi"/>
          <w:sz w:val="24"/>
          <w:szCs w:val="24"/>
        </w:rPr>
        <w:t>students</w:t>
      </w:r>
      <w:r w:rsidRPr="00F10E91">
        <w:rPr>
          <w:rFonts w:asciiTheme="minorHAnsi" w:hAnsiTheme="minorHAnsi"/>
          <w:spacing w:val="-3"/>
          <w:sz w:val="24"/>
          <w:szCs w:val="24"/>
        </w:rPr>
        <w:t xml:space="preserve"> </w:t>
      </w:r>
      <w:r w:rsidRPr="00F10E91">
        <w:rPr>
          <w:rFonts w:asciiTheme="minorHAnsi" w:hAnsiTheme="minorHAnsi"/>
          <w:sz w:val="24"/>
          <w:szCs w:val="24"/>
        </w:rPr>
        <w:t>singly</w:t>
      </w:r>
      <w:r w:rsidRPr="00F10E91">
        <w:rPr>
          <w:rFonts w:asciiTheme="minorHAnsi" w:hAnsiTheme="minorHAnsi"/>
          <w:spacing w:val="-3"/>
          <w:sz w:val="24"/>
          <w:szCs w:val="24"/>
        </w:rPr>
        <w:t xml:space="preserve"> </w:t>
      </w:r>
      <w:r w:rsidRPr="00F10E91">
        <w:rPr>
          <w:rFonts w:asciiTheme="minorHAnsi" w:hAnsiTheme="minorHAnsi"/>
          <w:sz w:val="24"/>
          <w:szCs w:val="24"/>
        </w:rPr>
        <w:t>or</w:t>
      </w:r>
      <w:r w:rsidRPr="00F10E91">
        <w:rPr>
          <w:rFonts w:asciiTheme="minorHAnsi" w:hAnsiTheme="minorHAnsi"/>
          <w:spacing w:val="-3"/>
          <w:sz w:val="24"/>
          <w:szCs w:val="24"/>
        </w:rPr>
        <w:t xml:space="preserve"> </w:t>
      </w:r>
      <w:r w:rsidRPr="00F10E91">
        <w:rPr>
          <w:rFonts w:asciiTheme="minorHAnsi" w:hAnsiTheme="minorHAnsi"/>
          <w:sz w:val="24"/>
          <w:szCs w:val="24"/>
        </w:rPr>
        <w:t xml:space="preserve">in </w:t>
      </w:r>
      <w:r w:rsidRPr="00F10E91">
        <w:rPr>
          <w:rFonts w:asciiTheme="minorHAnsi" w:hAnsiTheme="minorHAnsi"/>
          <w:spacing w:val="-2"/>
          <w:sz w:val="24"/>
          <w:szCs w:val="24"/>
        </w:rPr>
        <w:t>combination:</w:t>
      </w:r>
    </w:p>
    <w:p w14:paraId="16DB9356" w14:textId="77777777" w:rsidR="0041062F" w:rsidRPr="00F10E91" w:rsidRDefault="0041062F" w:rsidP="000A55BD">
      <w:pPr>
        <w:pStyle w:val="ListParagraph"/>
        <w:widowControl w:val="0"/>
        <w:numPr>
          <w:ilvl w:val="0"/>
          <w:numId w:val="50"/>
        </w:numPr>
        <w:tabs>
          <w:tab w:val="left" w:pos="1557"/>
        </w:tabs>
        <w:autoSpaceDE w:val="0"/>
        <w:autoSpaceDN w:val="0"/>
        <w:spacing w:line="235" w:lineRule="auto"/>
        <w:ind w:left="835" w:right="288"/>
        <w:contextualSpacing w:val="0"/>
      </w:pPr>
      <w:r w:rsidRPr="00F10E91">
        <w:rPr>
          <w:i/>
        </w:rPr>
        <w:t>Warning</w:t>
      </w:r>
      <w:r w:rsidRPr="00F10E91">
        <w:t>:</w:t>
      </w:r>
      <w:r w:rsidRPr="00F10E91">
        <w:rPr>
          <w:spacing w:val="-5"/>
        </w:rPr>
        <w:t xml:space="preserve"> </w:t>
      </w:r>
      <w:r w:rsidRPr="00F10E91">
        <w:t>A</w:t>
      </w:r>
      <w:r w:rsidRPr="00F10E91">
        <w:rPr>
          <w:spacing w:val="-5"/>
        </w:rPr>
        <w:t xml:space="preserve"> </w:t>
      </w:r>
      <w:r w:rsidRPr="00F10E91">
        <w:t>formal statement that the conduct was unacceptable and a warning that further</w:t>
      </w:r>
      <w:r w:rsidRPr="00F10E91">
        <w:rPr>
          <w:spacing w:val="-5"/>
        </w:rPr>
        <w:t xml:space="preserve"> </w:t>
      </w:r>
      <w:r w:rsidRPr="00F10E91">
        <w:t>violation</w:t>
      </w:r>
      <w:r w:rsidRPr="00F10E91">
        <w:rPr>
          <w:spacing w:val="-5"/>
        </w:rPr>
        <w:t xml:space="preserve"> </w:t>
      </w:r>
      <w:r w:rsidRPr="00F10E91">
        <w:t>of</w:t>
      </w:r>
      <w:r w:rsidRPr="00F10E91">
        <w:rPr>
          <w:spacing w:val="-5"/>
        </w:rPr>
        <w:t xml:space="preserve"> </w:t>
      </w:r>
      <w:r w:rsidRPr="00F10E91">
        <w:t>any</w:t>
      </w:r>
      <w:r w:rsidRPr="00F10E91">
        <w:rPr>
          <w:spacing w:val="-4"/>
        </w:rPr>
        <w:t xml:space="preserve"> </w:t>
      </w:r>
      <w:r w:rsidRPr="00F10E91">
        <w:t>College</w:t>
      </w:r>
      <w:r w:rsidRPr="00F10E91">
        <w:rPr>
          <w:spacing w:val="-5"/>
        </w:rPr>
        <w:t xml:space="preserve"> </w:t>
      </w:r>
      <w:r w:rsidRPr="00F10E91">
        <w:t>policy,</w:t>
      </w:r>
      <w:r w:rsidRPr="00F10E91">
        <w:rPr>
          <w:spacing w:val="-5"/>
        </w:rPr>
        <w:t xml:space="preserve"> </w:t>
      </w:r>
      <w:r w:rsidRPr="00F10E91">
        <w:t>procedure,</w:t>
      </w:r>
      <w:r w:rsidRPr="00F10E91">
        <w:rPr>
          <w:spacing w:val="-5"/>
        </w:rPr>
        <w:t xml:space="preserve"> </w:t>
      </w:r>
      <w:r w:rsidRPr="00F10E91">
        <w:t>or</w:t>
      </w:r>
      <w:r w:rsidRPr="00F10E91">
        <w:rPr>
          <w:spacing w:val="-5"/>
        </w:rPr>
        <w:t xml:space="preserve"> </w:t>
      </w:r>
      <w:r w:rsidRPr="00F10E91">
        <w:t>directive</w:t>
      </w:r>
      <w:r w:rsidRPr="00F10E91">
        <w:rPr>
          <w:spacing w:val="-5"/>
        </w:rPr>
        <w:t xml:space="preserve"> </w:t>
      </w:r>
      <w:r w:rsidRPr="00F10E91">
        <w:t>will</w:t>
      </w:r>
      <w:r w:rsidRPr="00F10E91">
        <w:rPr>
          <w:spacing w:val="-5"/>
        </w:rPr>
        <w:t xml:space="preserve"> </w:t>
      </w:r>
      <w:r w:rsidRPr="00F10E91">
        <w:t>result</w:t>
      </w:r>
      <w:r w:rsidRPr="00F10E91">
        <w:rPr>
          <w:spacing w:val="-5"/>
        </w:rPr>
        <w:t xml:space="preserve"> </w:t>
      </w:r>
      <w:r w:rsidRPr="00F10E91">
        <w:t>in</w:t>
      </w:r>
      <w:r w:rsidRPr="00F10E91">
        <w:rPr>
          <w:spacing w:val="-5"/>
        </w:rPr>
        <w:t xml:space="preserve"> </w:t>
      </w:r>
      <w:r w:rsidRPr="00F10E91">
        <w:t>more</w:t>
      </w:r>
      <w:r w:rsidRPr="00F10E91">
        <w:rPr>
          <w:spacing w:val="-5"/>
        </w:rPr>
        <w:t xml:space="preserve"> </w:t>
      </w:r>
      <w:r w:rsidRPr="00F10E91">
        <w:t>severe sanctions/responsive actions.</w:t>
      </w:r>
    </w:p>
    <w:p w14:paraId="00AFFD33" w14:textId="77777777" w:rsidR="0041062F" w:rsidRPr="00F10E91" w:rsidRDefault="0041062F" w:rsidP="000A55BD">
      <w:pPr>
        <w:pStyle w:val="ListParagraph"/>
        <w:widowControl w:val="0"/>
        <w:numPr>
          <w:ilvl w:val="0"/>
          <w:numId w:val="50"/>
        </w:numPr>
        <w:tabs>
          <w:tab w:val="left" w:pos="1557"/>
        </w:tabs>
        <w:autoSpaceDE w:val="0"/>
        <w:autoSpaceDN w:val="0"/>
        <w:spacing w:before="8" w:line="235" w:lineRule="auto"/>
        <w:ind w:left="835" w:right="221"/>
        <w:contextualSpacing w:val="0"/>
      </w:pPr>
      <w:r w:rsidRPr="00F10E91">
        <w:rPr>
          <w:i/>
        </w:rPr>
        <w:t>Required</w:t>
      </w:r>
      <w:r w:rsidRPr="00F10E91">
        <w:rPr>
          <w:i/>
          <w:spacing w:val="-4"/>
        </w:rPr>
        <w:t xml:space="preserve"> </w:t>
      </w:r>
      <w:r w:rsidRPr="00F10E91">
        <w:rPr>
          <w:i/>
        </w:rPr>
        <w:t>Counseling</w:t>
      </w:r>
      <w:r w:rsidRPr="00F10E91">
        <w:t>:</w:t>
      </w:r>
      <w:r w:rsidRPr="00F10E91">
        <w:rPr>
          <w:spacing w:val="-16"/>
        </w:rPr>
        <w:t xml:space="preserve"> </w:t>
      </w:r>
      <w:r w:rsidRPr="00F10E91">
        <w:t>A</w:t>
      </w:r>
      <w:r w:rsidRPr="00F10E91">
        <w:rPr>
          <w:spacing w:val="-15"/>
        </w:rPr>
        <w:t xml:space="preserve"> </w:t>
      </w:r>
      <w:r w:rsidRPr="00F10E91">
        <w:t>mandate</w:t>
      </w:r>
      <w:r w:rsidRPr="00F10E91">
        <w:rPr>
          <w:spacing w:val="-4"/>
        </w:rPr>
        <w:t xml:space="preserve"> </w:t>
      </w:r>
      <w:r w:rsidRPr="00F10E91">
        <w:t>to</w:t>
      </w:r>
      <w:r w:rsidRPr="00F10E91">
        <w:rPr>
          <w:spacing w:val="-4"/>
        </w:rPr>
        <w:t xml:space="preserve"> </w:t>
      </w:r>
      <w:r w:rsidRPr="00F10E91">
        <w:t>meet</w:t>
      </w:r>
      <w:r w:rsidRPr="00F10E91">
        <w:rPr>
          <w:spacing w:val="-4"/>
        </w:rPr>
        <w:t xml:space="preserve"> </w:t>
      </w:r>
      <w:r w:rsidRPr="00F10E91">
        <w:t>with</w:t>
      </w:r>
      <w:r w:rsidRPr="00F10E91">
        <w:rPr>
          <w:spacing w:val="-4"/>
        </w:rPr>
        <w:t xml:space="preserve"> </w:t>
      </w:r>
      <w:r w:rsidRPr="00F10E91">
        <w:t>and</w:t>
      </w:r>
      <w:r w:rsidRPr="00F10E91">
        <w:rPr>
          <w:spacing w:val="-4"/>
        </w:rPr>
        <w:t xml:space="preserve"> </w:t>
      </w:r>
      <w:r w:rsidRPr="00F10E91">
        <w:t>engage</w:t>
      </w:r>
      <w:r w:rsidRPr="00F10E91">
        <w:rPr>
          <w:spacing w:val="-4"/>
        </w:rPr>
        <w:t xml:space="preserve"> </w:t>
      </w:r>
      <w:r w:rsidRPr="00F10E91">
        <w:t>in</w:t>
      </w:r>
      <w:r w:rsidRPr="00F10E91">
        <w:rPr>
          <w:spacing w:val="-4"/>
        </w:rPr>
        <w:t xml:space="preserve"> </w:t>
      </w:r>
      <w:r w:rsidRPr="00F10E91">
        <w:t>either</w:t>
      </w:r>
      <w:r w:rsidRPr="00F10E91">
        <w:rPr>
          <w:spacing w:val="-2"/>
        </w:rPr>
        <w:t xml:space="preserve"> </w:t>
      </w:r>
      <w:r w:rsidRPr="00F10E91">
        <w:t>College-sponsored or external counseling to better comprehend the misconduct and its effects.</w:t>
      </w:r>
    </w:p>
    <w:p w14:paraId="7A912E6B" w14:textId="77777777" w:rsidR="0041062F" w:rsidRPr="00F10E91" w:rsidRDefault="0041062F" w:rsidP="000A55BD">
      <w:pPr>
        <w:pStyle w:val="ListParagraph"/>
        <w:widowControl w:val="0"/>
        <w:numPr>
          <w:ilvl w:val="0"/>
          <w:numId w:val="50"/>
        </w:numPr>
        <w:tabs>
          <w:tab w:val="left" w:pos="1557"/>
        </w:tabs>
        <w:autoSpaceDE w:val="0"/>
        <w:autoSpaceDN w:val="0"/>
        <w:spacing w:before="2"/>
        <w:ind w:left="835" w:right="459"/>
        <w:contextualSpacing w:val="0"/>
      </w:pPr>
      <w:r w:rsidRPr="00F10E91">
        <w:rPr>
          <w:i/>
        </w:rPr>
        <w:t>Probation</w:t>
      </w:r>
      <w:r w:rsidRPr="00F10E91">
        <w:t>:</w:t>
      </w:r>
      <w:r w:rsidRPr="00F10E91">
        <w:rPr>
          <w:spacing w:val="-6"/>
        </w:rPr>
        <w:t xml:space="preserve"> </w:t>
      </w:r>
      <w:r w:rsidRPr="00F10E91">
        <w:t>A</w:t>
      </w:r>
      <w:r w:rsidRPr="00F10E91">
        <w:rPr>
          <w:spacing w:val="-6"/>
        </w:rPr>
        <w:t xml:space="preserve"> </w:t>
      </w:r>
      <w:r w:rsidRPr="00F10E91">
        <w:t>written reprimand for violation of institutional policy, providing for more severe disciplinary sanctions in the event that the student or organization is found in violation</w:t>
      </w:r>
      <w:r w:rsidRPr="00F10E91">
        <w:rPr>
          <w:spacing w:val="-5"/>
        </w:rPr>
        <w:t xml:space="preserve"> </w:t>
      </w:r>
      <w:r w:rsidRPr="00F10E91">
        <w:t>of</w:t>
      </w:r>
      <w:r w:rsidRPr="00F10E91">
        <w:rPr>
          <w:spacing w:val="-5"/>
        </w:rPr>
        <w:t xml:space="preserve"> </w:t>
      </w:r>
      <w:r w:rsidRPr="00F10E91">
        <w:t>any</w:t>
      </w:r>
      <w:r w:rsidRPr="00F10E91">
        <w:rPr>
          <w:spacing w:val="-5"/>
        </w:rPr>
        <w:t xml:space="preserve"> </w:t>
      </w:r>
      <w:r w:rsidRPr="00F10E91">
        <w:t>institutional</w:t>
      </w:r>
      <w:r w:rsidRPr="00F10E91">
        <w:rPr>
          <w:spacing w:val="-5"/>
        </w:rPr>
        <w:t xml:space="preserve"> </w:t>
      </w:r>
      <w:r w:rsidRPr="00F10E91">
        <w:t>policy,</w:t>
      </w:r>
      <w:r w:rsidRPr="00F10E91">
        <w:rPr>
          <w:spacing w:val="-5"/>
        </w:rPr>
        <w:t xml:space="preserve"> </w:t>
      </w:r>
      <w:r w:rsidRPr="00F10E91">
        <w:t>procedure,</w:t>
      </w:r>
      <w:r w:rsidRPr="00F10E91">
        <w:rPr>
          <w:spacing w:val="-5"/>
        </w:rPr>
        <w:t xml:space="preserve"> </w:t>
      </w:r>
      <w:r w:rsidRPr="00F10E91">
        <w:t>or</w:t>
      </w:r>
      <w:r w:rsidRPr="00F10E91">
        <w:rPr>
          <w:spacing w:val="-5"/>
        </w:rPr>
        <w:t xml:space="preserve"> </w:t>
      </w:r>
      <w:r w:rsidRPr="00F10E91">
        <w:t>directive</w:t>
      </w:r>
      <w:r w:rsidRPr="00F10E91">
        <w:rPr>
          <w:spacing w:val="-5"/>
        </w:rPr>
        <w:t xml:space="preserve"> </w:t>
      </w:r>
      <w:r w:rsidRPr="00F10E91">
        <w:t>within</w:t>
      </w:r>
      <w:r w:rsidRPr="00F10E91">
        <w:rPr>
          <w:spacing w:val="-5"/>
        </w:rPr>
        <w:t xml:space="preserve"> </w:t>
      </w:r>
      <w:r w:rsidRPr="00F10E91">
        <w:t>a</w:t>
      </w:r>
      <w:r w:rsidRPr="00F10E91">
        <w:rPr>
          <w:spacing w:val="-5"/>
        </w:rPr>
        <w:t xml:space="preserve"> </w:t>
      </w:r>
      <w:r w:rsidRPr="00F10E91">
        <w:t>specified</w:t>
      </w:r>
      <w:r w:rsidRPr="00F10E91">
        <w:rPr>
          <w:spacing w:val="-5"/>
        </w:rPr>
        <w:t xml:space="preserve"> </w:t>
      </w:r>
      <w:r w:rsidRPr="00F10E91">
        <w:t>period</w:t>
      </w:r>
      <w:r w:rsidRPr="00F10E91">
        <w:rPr>
          <w:spacing w:val="-8"/>
        </w:rPr>
        <w:t xml:space="preserve"> </w:t>
      </w:r>
      <w:r w:rsidRPr="00F10E91">
        <w:t>of time. Terms of the probation will be articulated and may include denial of specified social privileges, exclusion from co-curricular activities, exclusion from designated areas of campus, no-contact orders, and/or other measures deemed appropriate.</w:t>
      </w:r>
    </w:p>
    <w:p w14:paraId="2EAEB51C" w14:textId="77777777" w:rsidR="0041062F" w:rsidRPr="00F10E91" w:rsidRDefault="0041062F" w:rsidP="000A55BD">
      <w:pPr>
        <w:pStyle w:val="ListParagraph"/>
        <w:widowControl w:val="0"/>
        <w:numPr>
          <w:ilvl w:val="0"/>
          <w:numId w:val="50"/>
        </w:numPr>
        <w:tabs>
          <w:tab w:val="left" w:pos="1557"/>
        </w:tabs>
        <w:autoSpaceDE w:val="0"/>
        <w:autoSpaceDN w:val="0"/>
        <w:spacing w:line="237" w:lineRule="auto"/>
        <w:ind w:left="835" w:right="482"/>
        <w:contextualSpacing w:val="0"/>
      </w:pPr>
      <w:r w:rsidRPr="00F10E91">
        <w:rPr>
          <w:i/>
        </w:rPr>
        <w:t>Suspension</w:t>
      </w:r>
      <w:r w:rsidRPr="00F10E91">
        <w:t>:</w:t>
      </w:r>
      <w:r w:rsidRPr="00F10E91">
        <w:rPr>
          <w:spacing w:val="-5"/>
        </w:rPr>
        <w:t xml:space="preserve"> </w:t>
      </w:r>
      <w:r w:rsidRPr="00F10E91">
        <w:t>Termination</w:t>
      </w:r>
      <w:r w:rsidRPr="00F10E91">
        <w:rPr>
          <w:spacing w:val="-1"/>
        </w:rPr>
        <w:t xml:space="preserve"> </w:t>
      </w:r>
      <w:r w:rsidRPr="00F10E91">
        <w:t>of</w:t>
      </w:r>
      <w:r w:rsidRPr="00F10E91">
        <w:rPr>
          <w:spacing w:val="-1"/>
        </w:rPr>
        <w:t xml:space="preserve"> </w:t>
      </w:r>
      <w:r w:rsidRPr="00F10E91">
        <w:t>student</w:t>
      </w:r>
      <w:r w:rsidRPr="00F10E91">
        <w:rPr>
          <w:spacing w:val="-1"/>
        </w:rPr>
        <w:t xml:space="preserve"> </w:t>
      </w:r>
      <w:r w:rsidRPr="00F10E91">
        <w:t>status</w:t>
      </w:r>
      <w:r w:rsidRPr="00F10E91">
        <w:rPr>
          <w:spacing w:val="-1"/>
        </w:rPr>
        <w:t xml:space="preserve"> </w:t>
      </w:r>
      <w:r w:rsidRPr="00F10E91">
        <w:t>for</w:t>
      </w:r>
      <w:r w:rsidRPr="00F10E91">
        <w:rPr>
          <w:spacing w:val="-1"/>
        </w:rPr>
        <w:t xml:space="preserve"> </w:t>
      </w:r>
      <w:r w:rsidRPr="00F10E91">
        <w:t>a</w:t>
      </w:r>
      <w:r w:rsidRPr="00F10E91">
        <w:rPr>
          <w:spacing w:val="-1"/>
        </w:rPr>
        <w:t xml:space="preserve"> </w:t>
      </w:r>
      <w:r w:rsidRPr="00F10E91">
        <w:t>definite</w:t>
      </w:r>
      <w:r w:rsidRPr="00F10E91">
        <w:rPr>
          <w:spacing w:val="-1"/>
        </w:rPr>
        <w:t xml:space="preserve"> </w:t>
      </w:r>
      <w:r w:rsidRPr="00F10E91">
        <w:t>period</w:t>
      </w:r>
      <w:r w:rsidRPr="00F10E91">
        <w:rPr>
          <w:spacing w:val="-1"/>
        </w:rPr>
        <w:t xml:space="preserve"> </w:t>
      </w:r>
      <w:r w:rsidRPr="00F10E91">
        <w:t>of</w:t>
      </w:r>
      <w:r w:rsidRPr="00F10E91">
        <w:rPr>
          <w:spacing w:val="-1"/>
        </w:rPr>
        <w:t xml:space="preserve"> </w:t>
      </w:r>
      <w:r w:rsidRPr="00F10E91">
        <w:t>time</w:t>
      </w:r>
      <w:r w:rsidRPr="00F10E91">
        <w:rPr>
          <w:spacing w:val="-1"/>
        </w:rPr>
        <w:t xml:space="preserve"> </w:t>
      </w:r>
      <w:r w:rsidRPr="00F10E91">
        <w:t>not</w:t>
      </w:r>
      <w:r w:rsidRPr="00F10E91">
        <w:rPr>
          <w:spacing w:val="-1"/>
        </w:rPr>
        <w:t xml:space="preserve"> </w:t>
      </w:r>
      <w:r w:rsidRPr="00F10E91">
        <w:t>to</w:t>
      </w:r>
      <w:r w:rsidRPr="00F10E91">
        <w:rPr>
          <w:spacing w:val="-1"/>
        </w:rPr>
        <w:t xml:space="preserve"> </w:t>
      </w:r>
      <w:r w:rsidRPr="00F10E91">
        <w:t>exceed two</w:t>
      </w:r>
      <w:r w:rsidRPr="00F10E91">
        <w:rPr>
          <w:spacing w:val="-4"/>
        </w:rPr>
        <w:t xml:space="preserve"> </w:t>
      </w:r>
      <w:r w:rsidRPr="00F10E91">
        <w:t>years</w:t>
      </w:r>
      <w:r w:rsidRPr="00F10E91">
        <w:rPr>
          <w:spacing w:val="-4"/>
        </w:rPr>
        <w:t xml:space="preserve"> </w:t>
      </w:r>
      <w:r w:rsidRPr="00F10E91">
        <w:t>and/or</w:t>
      </w:r>
      <w:r w:rsidRPr="00F10E91">
        <w:rPr>
          <w:spacing w:val="-4"/>
        </w:rPr>
        <w:t xml:space="preserve"> </w:t>
      </w:r>
      <w:r w:rsidRPr="00F10E91">
        <w:t>until</w:t>
      </w:r>
      <w:r w:rsidRPr="00F10E91">
        <w:rPr>
          <w:spacing w:val="-4"/>
        </w:rPr>
        <w:t xml:space="preserve"> </w:t>
      </w:r>
      <w:r w:rsidRPr="00F10E91">
        <w:t>specific</w:t>
      </w:r>
      <w:r w:rsidRPr="00F10E91">
        <w:rPr>
          <w:spacing w:val="-4"/>
        </w:rPr>
        <w:t xml:space="preserve"> </w:t>
      </w:r>
      <w:r w:rsidRPr="00F10E91">
        <w:t>criteria</w:t>
      </w:r>
      <w:r w:rsidRPr="00F10E91">
        <w:rPr>
          <w:spacing w:val="-4"/>
        </w:rPr>
        <w:t xml:space="preserve"> </w:t>
      </w:r>
      <w:r w:rsidRPr="00F10E91">
        <w:t>are</w:t>
      </w:r>
      <w:r w:rsidRPr="00F10E91">
        <w:rPr>
          <w:spacing w:val="-4"/>
        </w:rPr>
        <w:t xml:space="preserve"> </w:t>
      </w:r>
      <w:r w:rsidRPr="00F10E91">
        <w:t>met.</w:t>
      </w:r>
      <w:r w:rsidRPr="00F10E91">
        <w:rPr>
          <w:spacing w:val="-4"/>
        </w:rPr>
        <w:t xml:space="preserve"> </w:t>
      </w:r>
      <w:r w:rsidRPr="00F10E91">
        <w:t>Students</w:t>
      </w:r>
      <w:r w:rsidRPr="00F10E91">
        <w:rPr>
          <w:spacing w:val="-4"/>
        </w:rPr>
        <w:t xml:space="preserve"> </w:t>
      </w:r>
      <w:r w:rsidRPr="00F10E91">
        <w:t>who</w:t>
      </w:r>
      <w:r w:rsidRPr="00F10E91">
        <w:rPr>
          <w:spacing w:val="-4"/>
        </w:rPr>
        <w:t xml:space="preserve"> </w:t>
      </w:r>
      <w:r w:rsidRPr="00F10E91">
        <w:t>return</w:t>
      </w:r>
      <w:r w:rsidRPr="00F10E91">
        <w:rPr>
          <w:spacing w:val="-4"/>
        </w:rPr>
        <w:t xml:space="preserve"> </w:t>
      </w:r>
      <w:r w:rsidRPr="00F10E91">
        <w:t>from</w:t>
      </w:r>
      <w:r w:rsidRPr="00F10E91">
        <w:rPr>
          <w:spacing w:val="-4"/>
        </w:rPr>
        <w:t xml:space="preserve"> </w:t>
      </w:r>
      <w:r w:rsidRPr="00F10E91">
        <w:t>suspension are automatically placed on probation through the remainder of their tenure as a student at the College.</w:t>
      </w:r>
    </w:p>
    <w:p w14:paraId="7F66CA4F" w14:textId="77777777" w:rsidR="0041062F" w:rsidRPr="00F10E91" w:rsidRDefault="0041062F" w:rsidP="000A55BD">
      <w:pPr>
        <w:pStyle w:val="ListParagraph"/>
        <w:widowControl w:val="0"/>
        <w:numPr>
          <w:ilvl w:val="0"/>
          <w:numId w:val="50"/>
        </w:numPr>
        <w:tabs>
          <w:tab w:val="left" w:pos="1557"/>
        </w:tabs>
        <w:autoSpaceDE w:val="0"/>
        <w:autoSpaceDN w:val="0"/>
        <w:spacing w:before="2" w:line="237" w:lineRule="auto"/>
        <w:ind w:left="835" w:right="142"/>
        <w:contextualSpacing w:val="0"/>
      </w:pPr>
      <w:r w:rsidRPr="00F10E91">
        <w:rPr>
          <w:i/>
        </w:rPr>
        <w:t>Expulsion</w:t>
      </w:r>
      <w:r w:rsidRPr="00F10E91">
        <w:t>: Permanent termination of student status and revocation of rights to be on campus for any reason or to attend College-sponsored events. This sanction will be noted</w:t>
      </w:r>
      <w:r w:rsidRPr="00F10E91">
        <w:rPr>
          <w:spacing w:val="-4"/>
        </w:rPr>
        <w:t xml:space="preserve"> </w:t>
      </w:r>
      <w:r w:rsidRPr="00F10E91">
        <w:t>permanently</w:t>
      </w:r>
      <w:r w:rsidRPr="00F10E91">
        <w:rPr>
          <w:spacing w:val="-4"/>
        </w:rPr>
        <w:t xml:space="preserve"> </w:t>
      </w:r>
      <w:r w:rsidRPr="00F10E91">
        <w:t>as</w:t>
      </w:r>
      <w:r w:rsidRPr="00F10E91">
        <w:rPr>
          <w:spacing w:val="-4"/>
        </w:rPr>
        <w:t xml:space="preserve"> </w:t>
      </w:r>
      <w:r w:rsidRPr="00F10E91">
        <w:t>a</w:t>
      </w:r>
      <w:r w:rsidRPr="00F10E91">
        <w:rPr>
          <w:spacing w:val="-4"/>
        </w:rPr>
        <w:t xml:space="preserve"> </w:t>
      </w:r>
      <w:r w:rsidRPr="00F10E91">
        <w:t>Conduct</w:t>
      </w:r>
      <w:r w:rsidRPr="00F10E91">
        <w:rPr>
          <w:spacing w:val="-4"/>
        </w:rPr>
        <w:t xml:space="preserve"> </w:t>
      </w:r>
      <w:r w:rsidRPr="00F10E91">
        <w:t>Expulsion</w:t>
      </w:r>
      <w:r w:rsidRPr="00F10E91">
        <w:rPr>
          <w:spacing w:val="-4"/>
        </w:rPr>
        <w:t xml:space="preserve"> </w:t>
      </w:r>
      <w:r w:rsidRPr="00F10E91">
        <w:t>on</w:t>
      </w:r>
      <w:r w:rsidRPr="00F10E91">
        <w:rPr>
          <w:spacing w:val="-4"/>
        </w:rPr>
        <w:t xml:space="preserve"> </w:t>
      </w:r>
      <w:r w:rsidRPr="00F10E91">
        <w:t>the</w:t>
      </w:r>
      <w:r w:rsidRPr="00F10E91">
        <w:rPr>
          <w:spacing w:val="-4"/>
        </w:rPr>
        <w:t xml:space="preserve"> </w:t>
      </w:r>
      <w:r w:rsidRPr="00F10E91">
        <w:t>student’s</w:t>
      </w:r>
      <w:r w:rsidRPr="00F10E91">
        <w:rPr>
          <w:spacing w:val="-4"/>
        </w:rPr>
        <w:t xml:space="preserve"> </w:t>
      </w:r>
      <w:r w:rsidRPr="00F10E91">
        <w:t>official</w:t>
      </w:r>
      <w:r w:rsidRPr="00F10E91">
        <w:rPr>
          <w:spacing w:val="-4"/>
        </w:rPr>
        <w:t xml:space="preserve"> </w:t>
      </w:r>
      <w:r w:rsidRPr="00F10E91">
        <w:t>transcript,</w:t>
      </w:r>
      <w:r w:rsidRPr="00F10E91">
        <w:rPr>
          <w:spacing w:val="-4"/>
        </w:rPr>
        <w:t xml:space="preserve"> </w:t>
      </w:r>
      <w:r w:rsidRPr="00F10E91">
        <w:t>subject</w:t>
      </w:r>
      <w:r w:rsidRPr="00F10E91">
        <w:rPr>
          <w:spacing w:val="-4"/>
        </w:rPr>
        <w:t xml:space="preserve"> </w:t>
      </w:r>
      <w:r w:rsidRPr="00F10E91">
        <w:t>to any applicable expungement policies.</w:t>
      </w:r>
    </w:p>
    <w:p w14:paraId="256C426B" w14:textId="77777777" w:rsidR="0041062F" w:rsidRPr="00F10E91" w:rsidRDefault="0041062F" w:rsidP="000A55BD">
      <w:pPr>
        <w:pStyle w:val="ListParagraph"/>
        <w:widowControl w:val="0"/>
        <w:numPr>
          <w:ilvl w:val="0"/>
          <w:numId w:val="50"/>
        </w:numPr>
        <w:tabs>
          <w:tab w:val="left" w:pos="1557"/>
        </w:tabs>
        <w:autoSpaceDE w:val="0"/>
        <w:autoSpaceDN w:val="0"/>
        <w:spacing w:before="7" w:line="235" w:lineRule="auto"/>
        <w:ind w:left="835" w:right="612"/>
        <w:contextualSpacing w:val="0"/>
        <w:jc w:val="both"/>
      </w:pPr>
      <w:r w:rsidRPr="00F10E91">
        <w:rPr>
          <w:i/>
        </w:rPr>
        <w:t>Withholding</w:t>
      </w:r>
      <w:r w:rsidRPr="00F10E91">
        <w:rPr>
          <w:i/>
          <w:spacing w:val="-4"/>
        </w:rPr>
        <w:t xml:space="preserve"> </w:t>
      </w:r>
      <w:r w:rsidRPr="00F10E91">
        <w:rPr>
          <w:i/>
        </w:rPr>
        <w:t>Diploma</w:t>
      </w:r>
      <w:r w:rsidRPr="00F10E91">
        <w:t>:</w:t>
      </w:r>
      <w:r w:rsidRPr="00F10E91">
        <w:rPr>
          <w:spacing w:val="-8"/>
        </w:rPr>
        <w:t xml:space="preserve"> </w:t>
      </w:r>
      <w:r w:rsidRPr="00F10E91">
        <w:t>The</w:t>
      </w:r>
      <w:r w:rsidRPr="00F10E91">
        <w:rPr>
          <w:spacing w:val="-4"/>
        </w:rPr>
        <w:t xml:space="preserve"> </w:t>
      </w:r>
      <w:r w:rsidRPr="00F10E91">
        <w:t>College</w:t>
      </w:r>
      <w:r w:rsidRPr="00F10E91">
        <w:rPr>
          <w:spacing w:val="-4"/>
        </w:rPr>
        <w:t xml:space="preserve"> </w:t>
      </w:r>
      <w:r w:rsidRPr="00F10E91">
        <w:t>may</w:t>
      </w:r>
      <w:r w:rsidRPr="00F10E91">
        <w:rPr>
          <w:spacing w:val="-4"/>
        </w:rPr>
        <w:t xml:space="preserve"> </w:t>
      </w:r>
      <w:r w:rsidRPr="00F10E91">
        <w:t>withhold</w:t>
      </w:r>
      <w:r w:rsidRPr="00F10E91">
        <w:rPr>
          <w:spacing w:val="-4"/>
        </w:rPr>
        <w:t xml:space="preserve"> </w:t>
      </w:r>
      <w:r w:rsidRPr="00F10E91">
        <w:t>a</w:t>
      </w:r>
      <w:r w:rsidRPr="00F10E91">
        <w:rPr>
          <w:spacing w:val="-4"/>
        </w:rPr>
        <w:t xml:space="preserve"> </w:t>
      </w:r>
      <w:r w:rsidRPr="00F10E91">
        <w:t>student’s</w:t>
      </w:r>
      <w:r w:rsidRPr="00F10E91">
        <w:rPr>
          <w:spacing w:val="-4"/>
        </w:rPr>
        <w:t xml:space="preserve"> </w:t>
      </w:r>
      <w:r w:rsidRPr="00F10E91">
        <w:t>diploma</w:t>
      </w:r>
      <w:r w:rsidRPr="00F10E91">
        <w:rPr>
          <w:spacing w:val="-4"/>
        </w:rPr>
        <w:t xml:space="preserve"> </w:t>
      </w:r>
      <w:r w:rsidRPr="00F10E91">
        <w:t>for</w:t>
      </w:r>
      <w:r w:rsidRPr="00F10E91">
        <w:rPr>
          <w:spacing w:val="-4"/>
        </w:rPr>
        <w:t xml:space="preserve"> </w:t>
      </w:r>
      <w:r w:rsidRPr="00F10E91">
        <w:t>a</w:t>
      </w:r>
      <w:r w:rsidRPr="00F10E91">
        <w:rPr>
          <w:spacing w:val="-4"/>
        </w:rPr>
        <w:t xml:space="preserve"> </w:t>
      </w:r>
      <w:r w:rsidRPr="00F10E91">
        <w:t>specified period of time and/or deny a student participation in commencement activities as a sanction if the student is found responsible for an alleged violation.</w:t>
      </w:r>
    </w:p>
    <w:p w14:paraId="453CD751" w14:textId="77777777" w:rsidR="0041062F" w:rsidRPr="00F10E91" w:rsidRDefault="0041062F" w:rsidP="000A55BD">
      <w:pPr>
        <w:pStyle w:val="ListParagraph"/>
        <w:widowControl w:val="0"/>
        <w:numPr>
          <w:ilvl w:val="0"/>
          <w:numId w:val="50"/>
        </w:numPr>
        <w:tabs>
          <w:tab w:val="left" w:pos="1557"/>
        </w:tabs>
        <w:autoSpaceDE w:val="0"/>
        <w:autoSpaceDN w:val="0"/>
        <w:spacing w:before="5" w:line="237" w:lineRule="auto"/>
        <w:ind w:left="835" w:right="147"/>
        <w:contextualSpacing w:val="0"/>
      </w:pPr>
      <w:r w:rsidRPr="00F10E91">
        <w:rPr>
          <w:i/>
        </w:rPr>
        <w:t>Revocation of Degree</w:t>
      </w:r>
      <w:r w:rsidRPr="00F10E91">
        <w:t>: The College reserves the right to revoke a degree previously awarded</w:t>
      </w:r>
      <w:r w:rsidRPr="00F10E91">
        <w:rPr>
          <w:spacing w:val="-3"/>
        </w:rPr>
        <w:t xml:space="preserve"> </w:t>
      </w:r>
      <w:r w:rsidRPr="00F10E91">
        <w:t>from</w:t>
      </w:r>
      <w:r w:rsidRPr="00F10E91">
        <w:rPr>
          <w:spacing w:val="-3"/>
        </w:rPr>
        <w:t xml:space="preserve"> </w:t>
      </w:r>
      <w:r w:rsidRPr="00F10E91">
        <w:t>the</w:t>
      </w:r>
      <w:r w:rsidRPr="00F10E91">
        <w:rPr>
          <w:spacing w:val="-3"/>
        </w:rPr>
        <w:t xml:space="preserve"> </w:t>
      </w:r>
      <w:r w:rsidRPr="00F10E91">
        <w:t>College</w:t>
      </w:r>
      <w:r w:rsidRPr="00F10E91">
        <w:rPr>
          <w:spacing w:val="-3"/>
        </w:rPr>
        <w:t xml:space="preserve"> </w:t>
      </w:r>
      <w:r w:rsidRPr="00F10E91">
        <w:t>for</w:t>
      </w:r>
      <w:r w:rsidRPr="00F10E91">
        <w:rPr>
          <w:spacing w:val="-3"/>
        </w:rPr>
        <w:t xml:space="preserve"> </w:t>
      </w:r>
      <w:r w:rsidRPr="00F10E91">
        <w:t>fraud,</w:t>
      </w:r>
      <w:r w:rsidRPr="00F10E91">
        <w:rPr>
          <w:spacing w:val="-3"/>
        </w:rPr>
        <w:t xml:space="preserve"> </w:t>
      </w:r>
      <w:r w:rsidRPr="00F10E91">
        <w:t>misrepresentation,</w:t>
      </w:r>
      <w:r w:rsidRPr="00F10E91">
        <w:rPr>
          <w:spacing w:val="-3"/>
        </w:rPr>
        <w:t xml:space="preserve"> </w:t>
      </w:r>
      <w:r w:rsidRPr="00F10E91">
        <w:t>and/or</w:t>
      </w:r>
      <w:r w:rsidRPr="00F10E91">
        <w:rPr>
          <w:spacing w:val="-3"/>
        </w:rPr>
        <w:t xml:space="preserve"> </w:t>
      </w:r>
      <w:r w:rsidRPr="00F10E91">
        <w:t>other</w:t>
      </w:r>
      <w:r w:rsidRPr="00F10E91">
        <w:rPr>
          <w:spacing w:val="-3"/>
        </w:rPr>
        <w:t xml:space="preserve"> </w:t>
      </w:r>
      <w:r w:rsidRPr="00F10E91">
        <w:t>violation</w:t>
      </w:r>
      <w:r w:rsidRPr="00F10E91">
        <w:rPr>
          <w:spacing w:val="-3"/>
        </w:rPr>
        <w:t xml:space="preserve"> </w:t>
      </w:r>
      <w:r w:rsidRPr="00F10E91">
        <w:t>of College policies,</w:t>
      </w:r>
      <w:r w:rsidRPr="00F10E91">
        <w:rPr>
          <w:spacing w:val="-3"/>
        </w:rPr>
        <w:t xml:space="preserve"> </w:t>
      </w:r>
      <w:r w:rsidRPr="00F10E91">
        <w:t>procedures,</w:t>
      </w:r>
      <w:r w:rsidRPr="00F10E91">
        <w:rPr>
          <w:spacing w:val="-3"/>
        </w:rPr>
        <w:t xml:space="preserve"> </w:t>
      </w:r>
      <w:r w:rsidRPr="00F10E91">
        <w:t>or</w:t>
      </w:r>
      <w:r w:rsidRPr="00F10E91">
        <w:rPr>
          <w:spacing w:val="-3"/>
        </w:rPr>
        <w:t xml:space="preserve"> </w:t>
      </w:r>
      <w:r w:rsidRPr="00F10E91">
        <w:t>directives</w:t>
      </w:r>
      <w:r w:rsidRPr="00F10E91">
        <w:rPr>
          <w:spacing w:val="-3"/>
        </w:rPr>
        <w:t xml:space="preserve"> </w:t>
      </w:r>
      <w:r w:rsidRPr="00F10E91">
        <w:t>in</w:t>
      </w:r>
      <w:r w:rsidRPr="00F10E91">
        <w:rPr>
          <w:spacing w:val="-3"/>
        </w:rPr>
        <w:t xml:space="preserve"> </w:t>
      </w:r>
      <w:r w:rsidRPr="00F10E91">
        <w:t>obtaining</w:t>
      </w:r>
      <w:r w:rsidRPr="00F10E91">
        <w:rPr>
          <w:spacing w:val="-3"/>
        </w:rPr>
        <w:t xml:space="preserve"> </w:t>
      </w:r>
      <w:r w:rsidRPr="00F10E91">
        <w:t>the</w:t>
      </w:r>
      <w:r w:rsidRPr="00F10E91">
        <w:rPr>
          <w:spacing w:val="-3"/>
        </w:rPr>
        <w:t xml:space="preserve"> </w:t>
      </w:r>
      <w:r w:rsidRPr="00F10E91">
        <w:t>degree,</w:t>
      </w:r>
      <w:r w:rsidRPr="00F10E91">
        <w:rPr>
          <w:spacing w:val="-3"/>
        </w:rPr>
        <w:t xml:space="preserve"> </w:t>
      </w:r>
      <w:r w:rsidRPr="00F10E91">
        <w:t>or</w:t>
      </w:r>
      <w:r w:rsidRPr="00F10E91">
        <w:rPr>
          <w:spacing w:val="-3"/>
        </w:rPr>
        <w:t xml:space="preserve"> </w:t>
      </w:r>
      <w:r w:rsidRPr="00F10E91">
        <w:t>for</w:t>
      </w:r>
      <w:r w:rsidRPr="00F10E91">
        <w:rPr>
          <w:spacing w:val="-3"/>
        </w:rPr>
        <w:t xml:space="preserve"> </w:t>
      </w:r>
      <w:r w:rsidRPr="00F10E91">
        <w:t>other</w:t>
      </w:r>
      <w:r w:rsidRPr="00F10E91">
        <w:rPr>
          <w:spacing w:val="-3"/>
        </w:rPr>
        <w:t xml:space="preserve"> </w:t>
      </w:r>
      <w:r w:rsidRPr="00F10E91">
        <w:t>serious</w:t>
      </w:r>
      <w:r w:rsidRPr="00F10E91">
        <w:rPr>
          <w:spacing w:val="-3"/>
        </w:rPr>
        <w:t xml:space="preserve"> </w:t>
      </w:r>
      <w:r w:rsidRPr="00F10E91">
        <w:t>violations committed by a student prior to graduation.</w:t>
      </w:r>
    </w:p>
    <w:p w14:paraId="3DCE298B" w14:textId="77777777" w:rsidR="0041062F" w:rsidRPr="00F10E91" w:rsidRDefault="0041062F" w:rsidP="000A55BD">
      <w:pPr>
        <w:pStyle w:val="ListParagraph"/>
        <w:widowControl w:val="0"/>
        <w:numPr>
          <w:ilvl w:val="0"/>
          <w:numId w:val="50"/>
        </w:numPr>
        <w:tabs>
          <w:tab w:val="left" w:pos="1557"/>
        </w:tabs>
        <w:autoSpaceDE w:val="0"/>
        <w:autoSpaceDN w:val="0"/>
        <w:spacing w:before="7" w:line="235" w:lineRule="auto"/>
        <w:ind w:left="835" w:right="205"/>
        <w:contextualSpacing w:val="0"/>
      </w:pPr>
      <w:r w:rsidRPr="00F10E91">
        <w:rPr>
          <w:i/>
        </w:rPr>
        <w:t>Other</w:t>
      </w:r>
      <w:r w:rsidRPr="00F10E91">
        <w:rPr>
          <w:i/>
          <w:spacing w:val="-11"/>
        </w:rPr>
        <w:t xml:space="preserve"> </w:t>
      </w:r>
      <w:r w:rsidRPr="00F10E91">
        <w:rPr>
          <w:i/>
        </w:rPr>
        <w:t>Actions</w:t>
      </w:r>
      <w:r w:rsidRPr="00F10E91">
        <w:t>:</w:t>
      </w:r>
      <w:r w:rsidRPr="00F10E91">
        <w:rPr>
          <w:spacing w:val="-3"/>
        </w:rPr>
        <w:t xml:space="preserve"> </w:t>
      </w:r>
      <w:r w:rsidRPr="00F10E91">
        <w:t>In</w:t>
      </w:r>
      <w:r w:rsidRPr="00F10E91">
        <w:rPr>
          <w:spacing w:val="-3"/>
        </w:rPr>
        <w:t xml:space="preserve"> </w:t>
      </w:r>
      <w:r w:rsidRPr="00F10E91">
        <w:t>addition</w:t>
      </w:r>
      <w:r w:rsidRPr="00F10E91">
        <w:rPr>
          <w:spacing w:val="-3"/>
        </w:rPr>
        <w:t xml:space="preserve"> </w:t>
      </w:r>
      <w:r w:rsidRPr="00F10E91">
        <w:t>to</w:t>
      </w:r>
      <w:r w:rsidRPr="00F10E91">
        <w:rPr>
          <w:spacing w:val="-3"/>
        </w:rPr>
        <w:t xml:space="preserve"> </w:t>
      </w:r>
      <w:r w:rsidRPr="00F10E91">
        <w:t>or</w:t>
      </w:r>
      <w:r w:rsidRPr="00F10E91">
        <w:rPr>
          <w:spacing w:val="-3"/>
        </w:rPr>
        <w:t xml:space="preserve"> </w:t>
      </w:r>
      <w:r w:rsidRPr="00F10E91">
        <w:t>in</w:t>
      </w:r>
      <w:r w:rsidRPr="00F10E91">
        <w:rPr>
          <w:spacing w:val="-3"/>
        </w:rPr>
        <w:t xml:space="preserve"> </w:t>
      </w:r>
      <w:r w:rsidRPr="00F10E91">
        <w:t>place</w:t>
      </w:r>
      <w:r w:rsidRPr="00F10E91">
        <w:rPr>
          <w:spacing w:val="-3"/>
        </w:rPr>
        <w:t xml:space="preserve"> </w:t>
      </w:r>
      <w:r w:rsidRPr="00F10E91">
        <w:t>of</w:t>
      </w:r>
      <w:r w:rsidRPr="00F10E91">
        <w:rPr>
          <w:spacing w:val="-3"/>
        </w:rPr>
        <w:t xml:space="preserve"> </w:t>
      </w:r>
      <w:r w:rsidRPr="00F10E91">
        <w:t>the</w:t>
      </w:r>
      <w:r w:rsidRPr="00F10E91">
        <w:rPr>
          <w:spacing w:val="-3"/>
        </w:rPr>
        <w:t xml:space="preserve"> </w:t>
      </w:r>
      <w:r w:rsidRPr="00F10E91">
        <w:t>above</w:t>
      </w:r>
      <w:r w:rsidRPr="00F10E91">
        <w:rPr>
          <w:spacing w:val="-3"/>
        </w:rPr>
        <w:t xml:space="preserve"> </w:t>
      </w:r>
      <w:r w:rsidRPr="00F10E91">
        <w:t>sanctions,</w:t>
      </w:r>
      <w:r w:rsidRPr="00F10E91">
        <w:rPr>
          <w:spacing w:val="-3"/>
        </w:rPr>
        <w:t xml:space="preserve"> </w:t>
      </w:r>
      <w:r w:rsidRPr="00F10E91">
        <w:t>the</w:t>
      </w:r>
      <w:r w:rsidRPr="00F10E91">
        <w:rPr>
          <w:spacing w:val="-1"/>
        </w:rPr>
        <w:t xml:space="preserve"> </w:t>
      </w:r>
      <w:r w:rsidRPr="00F10E91">
        <w:t>College</w:t>
      </w:r>
      <w:r w:rsidRPr="00F10E91">
        <w:rPr>
          <w:spacing w:val="-3"/>
        </w:rPr>
        <w:t xml:space="preserve"> </w:t>
      </w:r>
      <w:r w:rsidRPr="00F10E91">
        <w:t>may</w:t>
      </w:r>
      <w:r w:rsidRPr="00F10E91">
        <w:rPr>
          <w:spacing w:val="-3"/>
        </w:rPr>
        <w:t xml:space="preserve"> </w:t>
      </w:r>
      <w:r w:rsidRPr="00F10E91">
        <w:t>assign any other sanctions as deemed appropriate.</w:t>
      </w:r>
    </w:p>
    <w:p w14:paraId="41572C8E" w14:textId="11AFBC52" w:rsidR="0041062F" w:rsidRPr="00F10E91" w:rsidRDefault="0041062F" w:rsidP="004D095C">
      <w:pPr>
        <w:spacing w:before="106"/>
        <w:rPr>
          <w:i/>
        </w:rPr>
      </w:pPr>
      <w:r w:rsidRPr="00F10E91">
        <w:rPr>
          <w:i/>
          <w:color w:val="2F5496"/>
        </w:rPr>
        <w:t>Student</w:t>
      </w:r>
      <w:r w:rsidRPr="00F10E91">
        <w:rPr>
          <w:i/>
          <w:color w:val="2F5496"/>
          <w:spacing w:val="-9"/>
        </w:rPr>
        <w:t xml:space="preserve"> </w:t>
      </w:r>
      <w:r w:rsidRPr="00F10E91">
        <w:rPr>
          <w:i/>
          <w:color w:val="2F5496"/>
        </w:rPr>
        <w:t>Organiza</w:t>
      </w:r>
      <w:r w:rsidR="004D095C" w:rsidRPr="00F10E91">
        <w:rPr>
          <w:i/>
          <w:color w:val="2F5496"/>
        </w:rPr>
        <w:t>ti</w:t>
      </w:r>
      <w:r w:rsidRPr="00F10E91">
        <w:rPr>
          <w:i/>
          <w:color w:val="2F5496"/>
        </w:rPr>
        <w:t>on</w:t>
      </w:r>
      <w:r w:rsidRPr="00F10E91">
        <w:rPr>
          <w:i/>
          <w:color w:val="2F5496"/>
          <w:spacing w:val="-8"/>
        </w:rPr>
        <w:t xml:space="preserve"> </w:t>
      </w:r>
      <w:r w:rsidRPr="00F10E91">
        <w:rPr>
          <w:i/>
          <w:color w:val="2F5496"/>
          <w:spacing w:val="-2"/>
        </w:rPr>
        <w:t>Sanc</w:t>
      </w:r>
      <w:r w:rsidR="004D095C" w:rsidRPr="00F10E91">
        <w:rPr>
          <w:i/>
          <w:color w:val="2F5496"/>
          <w:spacing w:val="-2"/>
        </w:rPr>
        <w:t>ti</w:t>
      </w:r>
      <w:r w:rsidRPr="00F10E91">
        <w:rPr>
          <w:i/>
          <w:color w:val="2F5496"/>
          <w:spacing w:val="-2"/>
        </w:rPr>
        <w:t>ons</w:t>
      </w:r>
    </w:p>
    <w:p w14:paraId="485526B7" w14:textId="77777777" w:rsidR="0041062F" w:rsidRPr="00F10E91" w:rsidRDefault="0041062F">
      <w:pPr>
        <w:pStyle w:val="BodyText"/>
        <w:spacing w:before="253"/>
        <w:ind w:right="186" w:hanging="10"/>
        <w:rPr>
          <w:rFonts w:asciiTheme="minorHAnsi" w:hAnsiTheme="minorHAnsi"/>
          <w:sz w:val="24"/>
          <w:szCs w:val="24"/>
        </w:rPr>
      </w:pP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following</w:t>
      </w:r>
      <w:r w:rsidRPr="00F10E91">
        <w:rPr>
          <w:rFonts w:asciiTheme="minorHAnsi" w:hAnsiTheme="minorHAnsi"/>
          <w:spacing w:val="-3"/>
          <w:sz w:val="24"/>
          <w:szCs w:val="24"/>
        </w:rPr>
        <w:t xml:space="preserve"> </w:t>
      </w:r>
      <w:r w:rsidRPr="00F10E91">
        <w:rPr>
          <w:rFonts w:asciiTheme="minorHAnsi" w:hAnsiTheme="minorHAnsi"/>
          <w:sz w:val="24"/>
          <w:szCs w:val="24"/>
        </w:rPr>
        <w:t>are</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common</w:t>
      </w:r>
      <w:r w:rsidRPr="00F10E91">
        <w:rPr>
          <w:rFonts w:asciiTheme="minorHAnsi" w:hAnsiTheme="minorHAnsi"/>
          <w:spacing w:val="-3"/>
          <w:sz w:val="24"/>
          <w:szCs w:val="24"/>
        </w:rPr>
        <w:t xml:space="preserve"> </w:t>
      </w:r>
      <w:r w:rsidRPr="00F10E91">
        <w:rPr>
          <w:rFonts w:asciiTheme="minorHAnsi" w:hAnsiTheme="minorHAnsi"/>
          <w:sz w:val="24"/>
          <w:szCs w:val="24"/>
        </w:rPr>
        <w:t>sanctions</w:t>
      </w:r>
      <w:r w:rsidRPr="00F10E91">
        <w:rPr>
          <w:rFonts w:asciiTheme="minorHAnsi" w:hAnsiTheme="minorHAnsi"/>
          <w:spacing w:val="-3"/>
          <w:sz w:val="24"/>
          <w:szCs w:val="24"/>
        </w:rPr>
        <w:t xml:space="preserve"> </w:t>
      </w:r>
      <w:r w:rsidRPr="00F10E91">
        <w:rPr>
          <w:rFonts w:asciiTheme="minorHAnsi" w:hAnsiTheme="minorHAnsi"/>
          <w:sz w:val="24"/>
          <w:szCs w:val="24"/>
        </w:rPr>
        <w:t>that</w:t>
      </w:r>
      <w:r w:rsidRPr="00F10E91">
        <w:rPr>
          <w:rFonts w:asciiTheme="minorHAnsi" w:hAnsiTheme="minorHAnsi"/>
          <w:spacing w:val="-3"/>
          <w:sz w:val="24"/>
          <w:szCs w:val="24"/>
        </w:rPr>
        <w:t xml:space="preserve"> </w:t>
      </w:r>
      <w:r w:rsidRPr="00F10E91">
        <w:rPr>
          <w:rFonts w:asciiTheme="minorHAnsi" w:hAnsiTheme="minorHAnsi"/>
          <w:sz w:val="24"/>
          <w:szCs w:val="24"/>
        </w:rPr>
        <w:t>may</w:t>
      </w:r>
      <w:r w:rsidRPr="00F10E91">
        <w:rPr>
          <w:rFonts w:asciiTheme="minorHAnsi" w:hAnsiTheme="minorHAnsi"/>
          <w:spacing w:val="-3"/>
          <w:sz w:val="24"/>
          <w:szCs w:val="24"/>
        </w:rPr>
        <w:t xml:space="preserve"> </w:t>
      </w:r>
      <w:r w:rsidRPr="00F10E91">
        <w:rPr>
          <w:rFonts w:asciiTheme="minorHAnsi" w:hAnsiTheme="minorHAnsi"/>
          <w:sz w:val="24"/>
          <w:szCs w:val="24"/>
        </w:rPr>
        <w:t>be</w:t>
      </w:r>
      <w:r w:rsidRPr="00F10E91">
        <w:rPr>
          <w:rFonts w:asciiTheme="minorHAnsi" w:hAnsiTheme="minorHAnsi"/>
          <w:spacing w:val="-3"/>
          <w:sz w:val="24"/>
          <w:szCs w:val="24"/>
        </w:rPr>
        <w:t xml:space="preserve"> </w:t>
      </w:r>
      <w:r w:rsidRPr="00F10E91">
        <w:rPr>
          <w:rFonts w:asciiTheme="minorHAnsi" w:hAnsiTheme="minorHAnsi"/>
          <w:sz w:val="24"/>
          <w:szCs w:val="24"/>
        </w:rPr>
        <w:t>imposed</w:t>
      </w:r>
      <w:r w:rsidRPr="00F10E91">
        <w:rPr>
          <w:rFonts w:asciiTheme="minorHAnsi" w:hAnsiTheme="minorHAnsi"/>
          <w:spacing w:val="-3"/>
          <w:sz w:val="24"/>
          <w:szCs w:val="24"/>
        </w:rPr>
        <w:t xml:space="preserve"> </w:t>
      </w:r>
      <w:r w:rsidRPr="00F10E91">
        <w:rPr>
          <w:rFonts w:asciiTheme="minorHAnsi" w:hAnsiTheme="minorHAnsi"/>
          <w:sz w:val="24"/>
          <w:szCs w:val="24"/>
        </w:rPr>
        <w:t>upon</w:t>
      </w:r>
      <w:r w:rsidRPr="00F10E91">
        <w:rPr>
          <w:rFonts w:asciiTheme="minorHAnsi" w:hAnsiTheme="minorHAnsi"/>
          <w:spacing w:val="-3"/>
          <w:sz w:val="24"/>
          <w:szCs w:val="24"/>
        </w:rPr>
        <w:t xml:space="preserve"> </w:t>
      </w:r>
      <w:r w:rsidRPr="00F10E91">
        <w:rPr>
          <w:rFonts w:asciiTheme="minorHAnsi" w:hAnsiTheme="minorHAnsi"/>
          <w:sz w:val="24"/>
          <w:szCs w:val="24"/>
        </w:rPr>
        <w:t>student</w:t>
      </w:r>
      <w:r w:rsidRPr="00F10E91">
        <w:rPr>
          <w:rFonts w:asciiTheme="minorHAnsi" w:hAnsiTheme="minorHAnsi"/>
          <w:spacing w:val="-3"/>
          <w:sz w:val="24"/>
          <w:szCs w:val="24"/>
        </w:rPr>
        <w:t xml:space="preserve"> </w:t>
      </w:r>
      <w:r w:rsidRPr="00F10E91">
        <w:rPr>
          <w:rFonts w:asciiTheme="minorHAnsi" w:hAnsiTheme="minorHAnsi"/>
          <w:sz w:val="24"/>
          <w:szCs w:val="24"/>
        </w:rPr>
        <w:t>organizations singly or in combination:</w:t>
      </w:r>
    </w:p>
    <w:p w14:paraId="05BB203D" w14:textId="77777777" w:rsidR="0041062F" w:rsidRPr="00F10E91" w:rsidRDefault="0041062F">
      <w:pPr>
        <w:pStyle w:val="BodyText"/>
        <w:spacing w:before="1"/>
        <w:ind w:left="0" w:firstLine="0"/>
        <w:rPr>
          <w:rFonts w:asciiTheme="minorHAnsi" w:hAnsiTheme="minorHAnsi"/>
          <w:sz w:val="24"/>
          <w:szCs w:val="24"/>
        </w:rPr>
      </w:pPr>
    </w:p>
    <w:p w14:paraId="76D06AE5" w14:textId="77777777" w:rsidR="0041062F" w:rsidRPr="00F10E91" w:rsidRDefault="0041062F" w:rsidP="00A47BC6">
      <w:pPr>
        <w:pStyle w:val="ListParagraph"/>
        <w:widowControl w:val="0"/>
        <w:numPr>
          <w:ilvl w:val="0"/>
          <w:numId w:val="50"/>
        </w:numPr>
        <w:tabs>
          <w:tab w:val="left" w:pos="1557"/>
        </w:tabs>
        <w:autoSpaceDE w:val="0"/>
        <w:autoSpaceDN w:val="0"/>
        <w:spacing w:line="237" w:lineRule="auto"/>
        <w:ind w:right="287"/>
        <w:contextualSpacing w:val="0"/>
      </w:pPr>
      <w:r w:rsidRPr="00F10E91">
        <w:rPr>
          <w:i/>
        </w:rPr>
        <w:t>Warning</w:t>
      </w:r>
      <w:r w:rsidRPr="00F10E91">
        <w:t>:</w:t>
      </w:r>
      <w:r w:rsidRPr="00F10E91">
        <w:rPr>
          <w:spacing w:val="-5"/>
        </w:rPr>
        <w:t xml:space="preserve"> </w:t>
      </w:r>
      <w:r w:rsidRPr="00F10E91">
        <w:t>A</w:t>
      </w:r>
      <w:r w:rsidRPr="00F10E91">
        <w:rPr>
          <w:spacing w:val="-5"/>
        </w:rPr>
        <w:t xml:space="preserve"> </w:t>
      </w:r>
      <w:r w:rsidRPr="00F10E91">
        <w:t>formal statement that the conduct was unacceptable and a warning that further</w:t>
      </w:r>
      <w:r w:rsidRPr="00F10E91">
        <w:rPr>
          <w:spacing w:val="-5"/>
        </w:rPr>
        <w:t xml:space="preserve"> </w:t>
      </w:r>
      <w:r w:rsidRPr="00F10E91">
        <w:t>violation</w:t>
      </w:r>
      <w:r w:rsidRPr="00F10E91">
        <w:rPr>
          <w:spacing w:val="-5"/>
        </w:rPr>
        <w:t xml:space="preserve"> </w:t>
      </w:r>
      <w:r w:rsidRPr="00F10E91">
        <w:t>of</w:t>
      </w:r>
      <w:r w:rsidRPr="00F10E91">
        <w:rPr>
          <w:spacing w:val="-5"/>
        </w:rPr>
        <w:t xml:space="preserve"> </w:t>
      </w:r>
      <w:r w:rsidRPr="00F10E91">
        <w:t>any</w:t>
      </w:r>
      <w:r w:rsidRPr="00F10E91">
        <w:rPr>
          <w:spacing w:val="-4"/>
        </w:rPr>
        <w:t xml:space="preserve"> </w:t>
      </w:r>
      <w:r w:rsidRPr="00F10E91">
        <w:t>College</w:t>
      </w:r>
      <w:r w:rsidRPr="00F10E91">
        <w:rPr>
          <w:spacing w:val="-5"/>
        </w:rPr>
        <w:t xml:space="preserve"> </w:t>
      </w:r>
      <w:r w:rsidRPr="00F10E91">
        <w:t>policy,</w:t>
      </w:r>
      <w:r w:rsidRPr="00F10E91">
        <w:rPr>
          <w:spacing w:val="-5"/>
        </w:rPr>
        <w:t xml:space="preserve"> </w:t>
      </w:r>
      <w:r w:rsidRPr="00F10E91">
        <w:t>procedure,</w:t>
      </w:r>
      <w:r w:rsidRPr="00F10E91">
        <w:rPr>
          <w:spacing w:val="-5"/>
        </w:rPr>
        <w:t xml:space="preserve"> </w:t>
      </w:r>
      <w:r w:rsidRPr="00F10E91">
        <w:t>or</w:t>
      </w:r>
      <w:r w:rsidRPr="00F10E91">
        <w:rPr>
          <w:spacing w:val="-5"/>
        </w:rPr>
        <w:t xml:space="preserve"> </w:t>
      </w:r>
      <w:r w:rsidRPr="00F10E91">
        <w:t>directive</w:t>
      </w:r>
      <w:r w:rsidRPr="00F10E91">
        <w:rPr>
          <w:spacing w:val="-5"/>
        </w:rPr>
        <w:t xml:space="preserve"> </w:t>
      </w:r>
      <w:r w:rsidRPr="00F10E91">
        <w:t>will</w:t>
      </w:r>
      <w:r w:rsidRPr="00F10E91">
        <w:rPr>
          <w:spacing w:val="-5"/>
        </w:rPr>
        <w:t xml:space="preserve"> </w:t>
      </w:r>
      <w:r w:rsidRPr="00F10E91">
        <w:t>result</w:t>
      </w:r>
      <w:r w:rsidRPr="00F10E91">
        <w:rPr>
          <w:spacing w:val="-5"/>
        </w:rPr>
        <w:t xml:space="preserve"> </w:t>
      </w:r>
      <w:r w:rsidRPr="00F10E91">
        <w:t>in</w:t>
      </w:r>
      <w:r w:rsidRPr="00F10E91">
        <w:rPr>
          <w:spacing w:val="-5"/>
        </w:rPr>
        <w:t xml:space="preserve"> </w:t>
      </w:r>
      <w:r w:rsidRPr="00F10E91">
        <w:t>more</w:t>
      </w:r>
      <w:r w:rsidRPr="00F10E91">
        <w:rPr>
          <w:spacing w:val="-5"/>
        </w:rPr>
        <w:t xml:space="preserve"> </w:t>
      </w:r>
      <w:r w:rsidRPr="00F10E91">
        <w:t>severe sanctions/responsive actions.</w:t>
      </w:r>
    </w:p>
    <w:p w14:paraId="34A1CFE0" w14:textId="77777777" w:rsidR="0041062F" w:rsidRPr="00F10E91" w:rsidRDefault="0041062F" w:rsidP="00A47BC6">
      <w:pPr>
        <w:pStyle w:val="ListParagraph"/>
        <w:widowControl w:val="0"/>
        <w:numPr>
          <w:ilvl w:val="0"/>
          <w:numId w:val="50"/>
        </w:numPr>
        <w:tabs>
          <w:tab w:val="left" w:pos="1557"/>
        </w:tabs>
        <w:autoSpaceDE w:val="0"/>
        <w:autoSpaceDN w:val="0"/>
        <w:spacing w:before="2"/>
        <w:ind w:right="133"/>
        <w:contextualSpacing w:val="0"/>
      </w:pPr>
      <w:r w:rsidRPr="00F10E91">
        <w:rPr>
          <w:i/>
        </w:rPr>
        <w:t>Probation</w:t>
      </w:r>
      <w:r w:rsidRPr="00F10E91">
        <w:t>:</w:t>
      </w:r>
      <w:r w:rsidRPr="00F10E91">
        <w:rPr>
          <w:spacing w:val="-6"/>
        </w:rPr>
        <w:t xml:space="preserve"> </w:t>
      </w:r>
      <w:r w:rsidRPr="00F10E91">
        <w:t>A</w:t>
      </w:r>
      <w:r w:rsidRPr="00F10E91">
        <w:rPr>
          <w:spacing w:val="-6"/>
        </w:rPr>
        <w:t xml:space="preserve"> </w:t>
      </w:r>
      <w:r w:rsidRPr="00F10E91">
        <w:t>written reprimand for violation of institutional policy, providing for more severe disciplinary sanctions in the event that the organization is found in violation of any</w:t>
      </w:r>
      <w:r w:rsidRPr="00F10E91">
        <w:rPr>
          <w:spacing w:val="-7"/>
        </w:rPr>
        <w:t xml:space="preserve"> </w:t>
      </w:r>
      <w:r w:rsidRPr="00F10E91">
        <w:t>institutional</w:t>
      </w:r>
      <w:r w:rsidRPr="00F10E91">
        <w:rPr>
          <w:spacing w:val="-7"/>
        </w:rPr>
        <w:t xml:space="preserve"> </w:t>
      </w:r>
      <w:r w:rsidRPr="00F10E91">
        <w:t>policy,</w:t>
      </w:r>
      <w:r w:rsidRPr="00F10E91">
        <w:rPr>
          <w:spacing w:val="-7"/>
        </w:rPr>
        <w:t xml:space="preserve"> </w:t>
      </w:r>
      <w:r w:rsidRPr="00F10E91">
        <w:t>procedure,</w:t>
      </w:r>
      <w:r w:rsidRPr="00F10E91">
        <w:rPr>
          <w:spacing w:val="-7"/>
        </w:rPr>
        <w:t xml:space="preserve"> </w:t>
      </w:r>
      <w:r w:rsidRPr="00F10E91">
        <w:t>or</w:t>
      </w:r>
      <w:r w:rsidRPr="00F10E91">
        <w:rPr>
          <w:spacing w:val="-7"/>
        </w:rPr>
        <w:t xml:space="preserve"> </w:t>
      </w:r>
      <w:r w:rsidRPr="00F10E91">
        <w:t>directive</w:t>
      </w:r>
      <w:r w:rsidRPr="00F10E91">
        <w:rPr>
          <w:spacing w:val="-7"/>
        </w:rPr>
        <w:t xml:space="preserve"> </w:t>
      </w:r>
      <w:r w:rsidRPr="00F10E91">
        <w:t>within</w:t>
      </w:r>
      <w:r w:rsidRPr="00F10E91">
        <w:rPr>
          <w:spacing w:val="-7"/>
        </w:rPr>
        <w:t xml:space="preserve"> </w:t>
      </w:r>
      <w:r w:rsidRPr="00F10E91">
        <w:t>a</w:t>
      </w:r>
      <w:r w:rsidRPr="00F10E91">
        <w:rPr>
          <w:spacing w:val="-7"/>
        </w:rPr>
        <w:t xml:space="preserve"> </w:t>
      </w:r>
      <w:r w:rsidRPr="00F10E91">
        <w:t>specified</w:t>
      </w:r>
      <w:r w:rsidRPr="00F10E91">
        <w:rPr>
          <w:spacing w:val="-7"/>
        </w:rPr>
        <w:t xml:space="preserve"> </w:t>
      </w:r>
      <w:r w:rsidRPr="00F10E91">
        <w:t>period</w:t>
      </w:r>
      <w:r w:rsidRPr="00F10E91">
        <w:rPr>
          <w:spacing w:val="-7"/>
        </w:rPr>
        <w:t xml:space="preserve"> </w:t>
      </w:r>
      <w:r w:rsidRPr="00F10E91">
        <w:t>of</w:t>
      </w:r>
      <w:r w:rsidRPr="00F10E91">
        <w:rPr>
          <w:spacing w:val="-7"/>
        </w:rPr>
        <w:t xml:space="preserve"> </w:t>
      </w:r>
      <w:r w:rsidRPr="00F10E91">
        <w:t>time.</w:t>
      </w:r>
      <w:r w:rsidRPr="00F10E91">
        <w:rPr>
          <w:spacing w:val="-10"/>
        </w:rPr>
        <w:t xml:space="preserve"> </w:t>
      </w:r>
      <w:r w:rsidRPr="00F10E91">
        <w:t>Terms</w:t>
      </w:r>
      <w:r w:rsidRPr="00F10E91">
        <w:rPr>
          <w:spacing w:val="-7"/>
        </w:rPr>
        <w:t xml:space="preserve"> </w:t>
      </w:r>
      <w:r w:rsidRPr="00F10E91">
        <w:t xml:space="preserve">of the probation will be articulated and may include denial of specified social and event privileges, denial of College funds, ineligibility for honors and awards, restrictions on new member recruitment, no-contact orders, and/or other measures deemed </w:t>
      </w:r>
      <w:r w:rsidRPr="00F10E91">
        <w:rPr>
          <w:spacing w:val="-2"/>
        </w:rPr>
        <w:t>appropriate.</w:t>
      </w:r>
    </w:p>
    <w:p w14:paraId="3EB08171" w14:textId="77777777" w:rsidR="0041062F" w:rsidRPr="00F10E91" w:rsidRDefault="0041062F" w:rsidP="00A47BC6">
      <w:pPr>
        <w:pStyle w:val="ListParagraph"/>
        <w:widowControl w:val="0"/>
        <w:numPr>
          <w:ilvl w:val="0"/>
          <w:numId w:val="50"/>
        </w:numPr>
        <w:tabs>
          <w:tab w:val="left" w:pos="1557"/>
        </w:tabs>
        <w:autoSpaceDE w:val="0"/>
        <w:autoSpaceDN w:val="0"/>
        <w:ind w:right="167"/>
        <w:contextualSpacing w:val="0"/>
      </w:pPr>
      <w:r w:rsidRPr="00F10E91">
        <w:rPr>
          <w:i/>
        </w:rPr>
        <w:t>Suspension</w:t>
      </w:r>
      <w:r w:rsidRPr="00F10E91">
        <w:t>:</w:t>
      </w:r>
      <w:r w:rsidRPr="00F10E91">
        <w:rPr>
          <w:spacing w:val="-10"/>
        </w:rPr>
        <w:t xml:space="preserve"> </w:t>
      </w:r>
      <w:r w:rsidRPr="00F10E91">
        <w:t>Termination</w:t>
      </w:r>
      <w:r w:rsidRPr="00F10E91">
        <w:rPr>
          <w:spacing w:val="-6"/>
        </w:rPr>
        <w:t xml:space="preserve"> </w:t>
      </w:r>
      <w:r w:rsidRPr="00F10E91">
        <w:t>of</w:t>
      </w:r>
      <w:r w:rsidRPr="00F10E91">
        <w:rPr>
          <w:spacing w:val="-6"/>
        </w:rPr>
        <w:t xml:space="preserve"> </w:t>
      </w:r>
      <w:r w:rsidRPr="00F10E91">
        <w:t>student</w:t>
      </w:r>
      <w:r w:rsidRPr="00F10E91">
        <w:rPr>
          <w:spacing w:val="-6"/>
        </w:rPr>
        <w:t xml:space="preserve"> </w:t>
      </w:r>
      <w:r w:rsidRPr="00F10E91">
        <w:t>organization</w:t>
      </w:r>
      <w:r w:rsidRPr="00F10E91">
        <w:rPr>
          <w:spacing w:val="-6"/>
        </w:rPr>
        <w:t xml:space="preserve"> </w:t>
      </w:r>
      <w:r w:rsidRPr="00F10E91">
        <w:t>recognition</w:t>
      </w:r>
      <w:r w:rsidRPr="00F10E91">
        <w:rPr>
          <w:spacing w:val="-6"/>
        </w:rPr>
        <w:t xml:space="preserve"> </w:t>
      </w:r>
      <w:r w:rsidRPr="00F10E91">
        <w:t>for</w:t>
      </w:r>
      <w:r w:rsidRPr="00F10E91">
        <w:rPr>
          <w:spacing w:val="-6"/>
        </w:rPr>
        <w:t xml:space="preserve"> </w:t>
      </w:r>
      <w:r w:rsidRPr="00F10E91">
        <w:t>a</w:t>
      </w:r>
      <w:r w:rsidRPr="00F10E91">
        <w:rPr>
          <w:spacing w:val="-6"/>
        </w:rPr>
        <w:t xml:space="preserve"> </w:t>
      </w:r>
      <w:r w:rsidRPr="00F10E91">
        <w:t>definite</w:t>
      </w:r>
      <w:r w:rsidRPr="00F10E91">
        <w:rPr>
          <w:spacing w:val="-6"/>
        </w:rPr>
        <w:t xml:space="preserve"> </w:t>
      </w:r>
      <w:r w:rsidRPr="00F10E91">
        <w:t>period</w:t>
      </w:r>
      <w:r w:rsidRPr="00F10E91">
        <w:rPr>
          <w:spacing w:val="-6"/>
        </w:rPr>
        <w:t xml:space="preserve"> </w:t>
      </w:r>
      <w:r w:rsidRPr="00F10E91">
        <w:t>of</w:t>
      </w:r>
      <w:r w:rsidRPr="00F10E91">
        <w:rPr>
          <w:spacing w:val="-6"/>
        </w:rPr>
        <w:t xml:space="preserve"> </w:t>
      </w:r>
      <w:r w:rsidRPr="00F10E91">
        <w:t>time not to exceed two years and/or until specific criteria are met. During the suspension period, a student organization may not conduct any formal or informal business or participate in College-related activities, whether they occur on or off-campus. Re- recognition is possible but not guaranteed and will only be considered after the end of the suspension period and based on meeting all re-recognition criteria and obtaining clearance from the College.</w:t>
      </w:r>
    </w:p>
    <w:p w14:paraId="1462A751" w14:textId="77777777" w:rsidR="0041062F" w:rsidRPr="00F10E91" w:rsidRDefault="0041062F" w:rsidP="00A47BC6">
      <w:pPr>
        <w:pStyle w:val="ListParagraph"/>
        <w:widowControl w:val="0"/>
        <w:numPr>
          <w:ilvl w:val="0"/>
          <w:numId w:val="50"/>
        </w:numPr>
        <w:tabs>
          <w:tab w:val="left" w:pos="1557"/>
        </w:tabs>
        <w:autoSpaceDE w:val="0"/>
        <w:autoSpaceDN w:val="0"/>
        <w:spacing w:line="235" w:lineRule="auto"/>
        <w:ind w:right="152"/>
        <w:contextualSpacing w:val="0"/>
        <w:jc w:val="both"/>
      </w:pPr>
      <w:r w:rsidRPr="00F10E91">
        <w:rPr>
          <w:i/>
        </w:rPr>
        <w:t>Expulsion</w:t>
      </w:r>
      <w:r w:rsidRPr="00F10E91">
        <w:t>:</w:t>
      </w:r>
      <w:r w:rsidRPr="00F10E91">
        <w:rPr>
          <w:spacing w:val="-1"/>
        </w:rPr>
        <w:t xml:space="preserve"> </w:t>
      </w:r>
      <w:r w:rsidRPr="00F10E91">
        <w:t>Permanent</w:t>
      </w:r>
      <w:r w:rsidRPr="00F10E91">
        <w:rPr>
          <w:spacing w:val="-1"/>
        </w:rPr>
        <w:t xml:space="preserve"> </w:t>
      </w:r>
      <w:r w:rsidRPr="00F10E91">
        <w:t>termination</w:t>
      </w:r>
      <w:r w:rsidRPr="00F10E91">
        <w:rPr>
          <w:spacing w:val="-1"/>
        </w:rPr>
        <w:t xml:space="preserve"> </w:t>
      </w:r>
      <w:r w:rsidRPr="00F10E91">
        <w:t>of</w:t>
      </w:r>
      <w:r w:rsidRPr="00F10E91">
        <w:rPr>
          <w:spacing w:val="-1"/>
        </w:rPr>
        <w:t xml:space="preserve"> </w:t>
      </w:r>
      <w:r w:rsidRPr="00F10E91">
        <w:t>student</w:t>
      </w:r>
      <w:r w:rsidRPr="00F10E91">
        <w:rPr>
          <w:spacing w:val="-1"/>
        </w:rPr>
        <w:t xml:space="preserve"> </w:t>
      </w:r>
      <w:r w:rsidRPr="00F10E91">
        <w:t>organization</w:t>
      </w:r>
      <w:r w:rsidRPr="00F10E91">
        <w:rPr>
          <w:spacing w:val="-1"/>
        </w:rPr>
        <w:t xml:space="preserve"> </w:t>
      </w:r>
      <w:r w:rsidRPr="00F10E91">
        <w:t>recognition</w:t>
      </w:r>
      <w:r w:rsidRPr="00F10E91">
        <w:rPr>
          <w:spacing w:val="-1"/>
        </w:rPr>
        <w:t xml:space="preserve"> </w:t>
      </w:r>
      <w:r w:rsidRPr="00F10E91">
        <w:t>and</w:t>
      </w:r>
      <w:r w:rsidRPr="00F10E91">
        <w:rPr>
          <w:spacing w:val="-1"/>
        </w:rPr>
        <w:t xml:space="preserve"> </w:t>
      </w:r>
      <w:r w:rsidRPr="00F10E91">
        <w:t>revocation</w:t>
      </w:r>
      <w:r w:rsidRPr="00F10E91">
        <w:rPr>
          <w:spacing w:val="-1"/>
        </w:rPr>
        <w:t xml:space="preserve"> </w:t>
      </w:r>
      <w:r w:rsidRPr="00F10E91">
        <w:t>of the</w:t>
      </w:r>
      <w:r w:rsidRPr="00F10E91">
        <w:rPr>
          <w:spacing w:val="-4"/>
        </w:rPr>
        <w:t xml:space="preserve"> </w:t>
      </w:r>
      <w:r w:rsidRPr="00F10E91">
        <w:t>privilege</w:t>
      </w:r>
      <w:r w:rsidRPr="00F10E91">
        <w:rPr>
          <w:spacing w:val="-4"/>
        </w:rPr>
        <w:t xml:space="preserve"> </w:t>
      </w:r>
      <w:r w:rsidRPr="00F10E91">
        <w:t>to</w:t>
      </w:r>
      <w:r w:rsidRPr="00F10E91">
        <w:rPr>
          <w:spacing w:val="-4"/>
        </w:rPr>
        <w:t xml:space="preserve"> </w:t>
      </w:r>
      <w:r w:rsidRPr="00F10E91">
        <w:t>congregate</w:t>
      </w:r>
      <w:r w:rsidRPr="00F10E91">
        <w:rPr>
          <w:spacing w:val="-4"/>
        </w:rPr>
        <w:t xml:space="preserve"> </w:t>
      </w:r>
      <w:r w:rsidRPr="00F10E91">
        <w:t>and</w:t>
      </w:r>
      <w:r w:rsidRPr="00F10E91">
        <w:rPr>
          <w:spacing w:val="-4"/>
        </w:rPr>
        <w:t xml:space="preserve"> </w:t>
      </w:r>
      <w:r w:rsidRPr="00F10E91">
        <w:t>conduct</w:t>
      </w:r>
      <w:r w:rsidRPr="00F10E91">
        <w:rPr>
          <w:spacing w:val="-4"/>
        </w:rPr>
        <w:t xml:space="preserve"> </w:t>
      </w:r>
      <w:r w:rsidRPr="00F10E91">
        <w:t>business</w:t>
      </w:r>
      <w:r w:rsidRPr="00F10E91">
        <w:rPr>
          <w:spacing w:val="-4"/>
        </w:rPr>
        <w:t xml:space="preserve"> </w:t>
      </w:r>
      <w:r w:rsidRPr="00F10E91">
        <w:t>on</w:t>
      </w:r>
      <w:r w:rsidRPr="00F10E91">
        <w:rPr>
          <w:spacing w:val="-4"/>
        </w:rPr>
        <w:t xml:space="preserve"> </w:t>
      </w:r>
      <w:r w:rsidRPr="00F10E91">
        <w:t>campus</w:t>
      </w:r>
      <w:r w:rsidRPr="00F10E91">
        <w:rPr>
          <w:spacing w:val="-4"/>
        </w:rPr>
        <w:t xml:space="preserve"> </w:t>
      </w:r>
      <w:r w:rsidRPr="00F10E91">
        <w:t>as</w:t>
      </w:r>
      <w:r w:rsidRPr="00F10E91">
        <w:rPr>
          <w:spacing w:val="-4"/>
        </w:rPr>
        <w:t xml:space="preserve"> </w:t>
      </w:r>
      <w:r w:rsidRPr="00F10E91">
        <w:t>an</w:t>
      </w:r>
      <w:r w:rsidRPr="00F10E91">
        <w:rPr>
          <w:spacing w:val="-4"/>
        </w:rPr>
        <w:t xml:space="preserve"> </w:t>
      </w:r>
      <w:r w:rsidRPr="00F10E91">
        <w:t>organization</w:t>
      </w:r>
      <w:r w:rsidRPr="00F10E91">
        <w:rPr>
          <w:spacing w:val="-4"/>
        </w:rPr>
        <w:t xml:space="preserve"> </w:t>
      </w:r>
      <w:r w:rsidRPr="00F10E91">
        <w:t>for</w:t>
      </w:r>
      <w:r w:rsidRPr="00F10E91">
        <w:rPr>
          <w:spacing w:val="-4"/>
        </w:rPr>
        <w:t xml:space="preserve"> </w:t>
      </w:r>
      <w:r w:rsidRPr="00F10E91">
        <w:t xml:space="preserve">any </w:t>
      </w:r>
      <w:r w:rsidRPr="00F10E91">
        <w:rPr>
          <w:spacing w:val="-2"/>
        </w:rPr>
        <w:t>reason.</w:t>
      </w:r>
    </w:p>
    <w:p w14:paraId="27B98B0B" w14:textId="77777777" w:rsidR="0041062F" w:rsidRPr="00F10E91" w:rsidRDefault="0041062F" w:rsidP="00A47BC6">
      <w:pPr>
        <w:pStyle w:val="ListParagraph"/>
        <w:widowControl w:val="0"/>
        <w:numPr>
          <w:ilvl w:val="0"/>
          <w:numId w:val="50"/>
        </w:numPr>
        <w:tabs>
          <w:tab w:val="left" w:pos="1557"/>
        </w:tabs>
        <w:autoSpaceDE w:val="0"/>
        <w:autoSpaceDN w:val="0"/>
        <w:spacing w:line="235" w:lineRule="auto"/>
        <w:ind w:right="260"/>
        <w:contextualSpacing w:val="0"/>
        <w:jc w:val="both"/>
      </w:pPr>
      <w:r w:rsidRPr="00F10E91">
        <w:rPr>
          <w:i/>
        </w:rPr>
        <w:t>Loss</w:t>
      </w:r>
      <w:r w:rsidRPr="00F10E91">
        <w:rPr>
          <w:i/>
          <w:spacing w:val="-4"/>
        </w:rPr>
        <w:t xml:space="preserve"> </w:t>
      </w:r>
      <w:r w:rsidRPr="00F10E91">
        <w:rPr>
          <w:i/>
        </w:rPr>
        <w:t>of</w:t>
      </w:r>
      <w:r w:rsidRPr="00F10E91">
        <w:rPr>
          <w:i/>
          <w:spacing w:val="-4"/>
        </w:rPr>
        <w:t xml:space="preserve"> </w:t>
      </w:r>
      <w:r w:rsidRPr="00F10E91">
        <w:rPr>
          <w:i/>
        </w:rPr>
        <w:t>Privileges</w:t>
      </w:r>
      <w:r w:rsidRPr="00F10E91">
        <w:t>:</w:t>
      </w:r>
      <w:r w:rsidRPr="00F10E91">
        <w:rPr>
          <w:spacing w:val="-4"/>
        </w:rPr>
        <w:t xml:space="preserve"> </w:t>
      </w:r>
      <w:r w:rsidRPr="00F10E91">
        <w:t>Restricted</w:t>
      </w:r>
      <w:r w:rsidRPr="00F10E91">
        <w:rPr>
          <w:spacing w:val="-4"/>
        </w:rPr>
        <w:t xml:space="preserve"> </w:t>
      </w:r>
      <w:r w:rsidRPr="00F10E91">
        <w:t>from</w:t>
      </w:r>
      <w:r w:rsidRPr="00F10E91">
        <w:rPr>
          <w:spacing w:val="-4"/>
        </w:rPr>
        <w:t xml:space="preserve"> </w:t>
      </w:r>
      <w:r w:rsidRPr="00F10E91">
        <w:t>accessing</w:t>
      </w:r>
      <w:r w:rsidRPr="00F10E91">
        <w:rPr>
          <w:spacing w:val="-4"/>
        </w:rPr>
        <w:t xml:space="preserve"> </w:t>
      </w:r>
      <w:r w:rsidRPr="00F10E91">
        <w:t>specific</w:t>
      </w:r>
      <w:r w:rsidRPr="00F10E91">
        <w:rPr>
          <w:spacing w:val="-2"/>
        </w:rPr>
        <w:t xml:space="preserve"> </w:t>
      </w:r>
      <w:r w:rsidRPr="00F10E91">
        <w:t>College</w:t>
      </w:r>
      <w:r w:rsidRPr="00F10E91">
        <w:rPr>
          <w:spacing w:val="-4"/>
        </w:rPr>
        <w:t xml:space="preserve"> </w:t>
      </w:r>
      <w:r w:rsidRPr="00F10E91">
        <w:t>privileges</w:t>
      </w:r>
      <w:r w:rsidRPr="00F10E91">
        <w:rPr>
          <w:spacing w:val="-4"/>
        </w:rPr>
        <w:t xml:space="preserve"> </w:t>
      </w:r>
      <w:r w:rsidRPr="00F10E91">
        <w:t>for</w:t>
      </w:r>
      <w:r w:rsidRPr="00F10E91">
        <w:rPr>
          <w:spacing w:val="-4"/>
        </w:rPr>
        <w:t xml:space="preserve"> </w:t>
      </w:r>
      <w:r w:rsidRPr="00F10E91">
        <w:t>a</w:t>
      </w:r>
      <w:r w:rsidRPr="00F10E91">
        <w:rPr>
          <w:spacing w:val="-4"/>
        </w:rPr>
        <w:t xml:space="preserve"> </w:t>
      </w:r>
      <w:r w:rsidRPr="00F10E91">
        <w:t>specified period of time.</w:t>
      </w:r>
    </w:p>
    <w:p w14:paraId="1417FCD1" w14:textId="77777777" w:rsidR="0041062F" w:rsidRPr="00F10E91" w:rsidRDefault="0041062F" w:rsidP="00A47BC6">
      <w:pPr>
        <w:pStyle w:val="ListParagraph"/>
        <w:widowControl w:val="0"/>
        <w:numPr>
          <w:ilvl w:val="0"/>
          <w:numId w:val="50"/>
        </w:numPr>
        <w:tabs>
          <w:tab w:val="left" w:pos="1557"/>
        </w:tabs>
        <w:autoSpaceDE w:val="0"/>
        <w:autoSpaceDN w:val="0"/>
        <w:spacing w:before="5" w:line="235" w:lineRule="auto"/>
        <w:ind w:right="205"/>
        <w:contextualSpacing w:val="0"/>
        <w:jc w:val="both"/>
      </w:pPr>
      <w:r w:rsidRPr="00F10E91">
        <w:rPr>
          <w:i/>
        </w:rPr>
        <w:t>Other</w:t>
      </w:r>
      <w:r w:rsidRPr="00F10E91">
        <w:rPr>
          <w:i/>
          <w:spacing w:val="-11"/>
        </w:rPr>
        <w:t xml:space="preserve"> </w:t>
      </w:r>
      <w:r w:rsidRPr="00F10E91">
        <w:rPr>
          <w:i/>
        </w:rPr>
        <w:t>Actions</w:t>
      </w:r>
      <w:r w:rsidRPr="00F10E91">
        <w:t>:</w:t>
      </w:r>
      <w:r w:rsidRPr="00F10E91">
        <w:rPr>
          <w:spacing w:val="-3"/>
        </w:rPr>
        <w:t xml:space="preserve"> </w:t>
      </w:r>
      <w:r w:rsidRPr="00F10E91">
        <w:t>In</w:t>
      </w:r>
      <w:r w:rsidRPr="00F10E91">
        <w:rPr>
          <w:spacing w:val="-3"/>
        </w:rPr>
        <w:t xml:space="preserve"> </w:t>
      </w:r>
      <w:r w:rsidRPr="00F10E91">
        <w:t>addition</w:t>
      </w:r>
      <w:r w:rsidRPr="00F10E91">
        <w:rPr>
          <w:spacing w:val="-3"/>
        </w:rPr>
        <w:t xml:space="preserve"> </w:t>
      </w:r>
      <w:r w:rsidRPr="00F10E91">
        <w:t>to</w:t>
      </w:r>
      <w:r w:rsidRPr="00F10E91">
        <w:rPr>
          <w:spacing w:val="-3"/>
        </w:rPr>
        <w:t xml:space="preserve"> </w:t>
      </w:r>
      <w:r w:rsidRPr="00F10E91">
        <w:t>or</w:t>
      </w:r>
      <w:r w:rsidRPr="00F10E91">
        <w:rPr>
          <w:spacing w:val="-3"/>
        </w:rPr>
        <w:t xml:space="preserve"> </w:t>
      </w:r>
      <w:r w:rsidRPr="00F10E91">
        <w:t>in</w:t>
      </w:r>
      <w:r w:rsidRPr="00F10E91">
        <w:rPr>
          <w:spacing w:val="-3"/>
        </w:rPr>
        <w:t xml:space="preserve"> </w:t>
      </w:r>
      <w:r w:rsidRPr="00F10E91">
        <w:t>place</w:t>
      </w:r>
      <w:r w:rsidRPr="00F10E91">
        <w:rPr>
          <w:spacing w:val="-3"/>
        </w:rPr>
        <w:t xml:space="preserve"> </w:t>
      </w:r>
      <w:r w:rsidRPr="00F10E91">
        <w:t>of</w:t>
      </w:r>
      <w:r w:rsidRPr="00F10E91">
        <w:rPr>
          <w:spacing w:val="-3"/>
        </w:rPr>
        <w:t xml:space="preserve"> </w:t>
      </w:r>
      <w:r w:rsidRPr="00F10E91">
        <w:t>the</w:t>
      </w:r>
      <w:r w:rsidRPr="00F10E91">
        <w:rPr>
          <w:spacing w:val="-3"/>
        </w:rPr>
        <w:t xml:space="preserve"> </w:t>
      </w:r>
      <w:r w:rsidRPr="00F10E91">
        <w:t>above</w:t>
      </w:r>
      <w:r w:rsidRPr="00F10E91">
        <w:rPr>
          <w:spacing w:val="-3"/>
        </w:rPr>
        <w:t xml:space="preserve"> </w:t>
      </w:r>
      <w:r w:rsidRPr="00F10E91">
        <w:t>sanctions,</w:t>
      </w:r>
      <w:r w:rsidRPr="00F10E91">
        <w:rPr>
          <w:spacing w:val="-3"/>
        </w:rPr>
        <w:t xml:space="preserve"> </w:t>
      </w:r>
      <w:r w:rsidRPr="00F10E91">
        <w:t>the</w:t>
      </w:r>
      <w:r w:rsidRPr="00F10E91">
        <w:rPr>
          <w:spacing w:val="-1"/>
        </w:rPr>
        <w:t xml:space="preserve"> </w:t>
      </w:r>
      <w:r w:rsidRPr="00F10E91">
        <w:t>College</w:t>
      </w:r>
      <w:r w:rsidRPr="00F10E91">
        <w:rPr>
          <w:spacing w:val="-3"/>
        </w:rPr>
        <w:t xml:space="preserve"> </w:t>
      </w:r>
      <w:r w:rsidRPr="00F10E91">
        <w:t>may</w:t>
      </w:r>
      <w:r w:rsidRPr="00F10E91">
        <w:rPr>
          <w:spacing w:val="-3"/>
        </w:rPr>
        <w:t xml:space="preserve"> </w:t>
      </w:r>
      <w:r w:rsidRPr="00F10E91">
        <w:t>assign any other sanctions as deemed appropriate.</w:t>
      </w:r>
    </w:p>
    <w:p w14:paraId="774A8CE7" w14:textId="77777777" w:rsidR="0041062F" w:rsidRPr="00F10E91" w:rsidRDefault="0041062F">
      <w:pPr>
        <w:pStyle w:val="BodyText"/>
        <w:spacing w:before="1"/>
        <w:ind w:left="0" w:firstLine="0"/>
        <w:rPr>
          <w:rFonts w:asciiTheme="minorHAnsi" w:hAnsiTheme="minorHAnsi"/>
          <w:sz w:val="24"/>
          <w:szCs w:val="24"/>
        </w:rPr>
      </w:pPr>
    </w:p>
    <w:p w14:paraId="020C75DA" w14:textId="0E60926E" w:rsidR="0041062F" w:rsidRPr="00F10E91" w:rsidRDefault="0041062F">
      <w:pPr>
        <w:ind w:left="1187"/>
        <w:rPr>
          <w:i/>
        </w:rPr>
      </w:pPr>
      <w:r w:rsidRPr="00F10E91">
        <w:rPr>
          <w:i/>
          <w:color w:val="2F5496"/>
          <w:spacing w:val="-2"/>
        </w:rPr>
        <w:t>Employee</w:t>
      </w:r>
      <w:r w:rsidRPr="00F10E91">
        <w:rPr>
          <w:i/>
          <w:color w:val="2F5496"/>
          <w:spacing w:val="22"/>
        </w:rPr>
        <w:t xml:space="preserve"> </w:t>
      </w:r>
      <w:r w:rsidRPr="00F10E91">
        <w:rPr>
          <w:i/>
          <w:color w:val="2F5496"/>
          <w:spacing w:val="-2"/>
        </w:rPr>
        <w:t>Sanc</w:t>
      </w:r>
      <w:r w:rsidR="004D095C" w:rsidRPr="00F10E91">
        <w:rPr>
          <w:i/>
          <w:color w:val="2F5496"/>
          <w:spacing w:val="-2"/>
        </w:rPr>
        <w:t>ti</w:t>
      </w:r>
      <w:r w:rsidRPr="00F10E91">
        <w:rPr>
          <w:i/>
          <w:color w:val="2F5496"/>
          <w:spacing w:val="-2"/>
        </w:rPr>
        <w:t>ons/Responsive/Correc</w:t>
      </w:r>
      <w:r w:rsidR="004D095C" w:rsidRPr="00F10E91">
        <w:rPr>
          <w:i/>
          <w:color w:val="2F5496"/>
          <w:spacing w:val="-2"/>
        </w:rPr>
        <w:t>ti</w:t>
      </w:r>
      <w:r w:rsidRPr="00F10E91">
        <w:rPr>
          <w:i/>
          <w:color w:val="2F5496"/>
          <w:spacing w:val="-2"/>
        </w:rPr>
        <w:t>ve</w:t>
      </w:r>
      <w:r w:rsidRPr="00F10E91">
        <w:rPr>
          <w:i/>
          <w:color w:val="2F5496"/>
          <w:spacing w:val="23"/>
        </w:rPr>
        <w:t xml:space="preserve"> </w:t>
      </w:r>
      <w:r w:rsidRPr="00F10E91">
        <w:rPr>
          <w:i/>
          <w:color w:val="2F5496"/>
          <w:spacing w:val="-2"/>
        </w:rPr>
        <w:t>Ac</w:t>
      </w:r>
      <w:r w:rsidR="004D095C" w:rsidRPr="00F10E91">
        <w:rPr>
          <w:i/>
          <w:color w:val="2F5496"/>
          <w:spacing w:val="-2"/>
        </w:rPr>
        <w:t>ti</w:t>
      </w:r>
      <w:r w:rsidRPr="00F10E91">
        <w:rPr>
          <w:i/>
          <w:color w:val="2F5496"/>
          <w:spacing w:val="-2"/>
        </w:rPr>
        <w:t>ons</w:t>
      </w:r>
    </w:p>
    <w:p w14:paraId="3311F075" w14:textId="77777777" w:rsidR="0041062F" w:rsidRPr="00F10E91" w:rsidRDefault="0041062F">
      <w:pPr>
        <w:pStyle w:val="BodyText"/>
        <w:spacing w:before="253"/>
        <w:ind w:hanging="10"/>
        <w:rPr>
          <w:rFonts w:asciiTheme="minorHAnsi" w:hAnsiTheme="minorHAnsi"/>
          <w:sz w:val="24"/>
          <w:szCs w:val="24"/>
        </w:rPr>
      </w:pPr>
      <w:r w:rsidRPr="00F10E91">
        <w:rPr>
          <w:rFonts w:asciiTheme="minorHAnsi" w:hAnsiTheme="minorHAnsi"/>
          <w:sz w:val="24"/>
          <w:szCs w:val="24"/>
        </w:rPr>
        <w:t>Responsive</w:t>
      </w:r>
      <w:r w:rsidRPr="00F10E91">
        <w:rPr>
          <w:rFonts w:asciiTheme="minorHAnsi" w:hAnsiTheme="minorHAnsi"/>
          <w:spacing w:val="-3"/>
          <w:sz w:val="24"/>
          <w:szCs w:val="24"/>
        </w:rPr>
        <w:t xml:space="preserve"> </w:t>
      </w:r>
      <w:r w:rsidRPr="00F10E91">
        <w:rPr>
          <w:rFonts w:asciiTheme="minorHAnsi" w:hAnsiTheme="minorHAnsi"/>
          <w:sz w:val="24"/>
          <w:szCs w:val="24"/>
        </w:rPr>
        <w:t>actions</w:t>
      </w:r>
      <w:r w:rsidRPr="00F10E91">
        <w:rPr>
          <w:rFonts w:asciiTheme="minorHAnsi" w:hAnsiTheme="minorHAnsi"/>
          <w:spacing w:val="-3"/>
          <w:sz w:val="24"/>
          <w:szCs w:val="24"/>
        </w:rPr>
        <w:t xml:space="preserve"> </w:t>
      </w:r>
      <w:r w:rsidRPr="00F10E91">
        <w:rPr>
          <w:rFonts w:asciiTheme="minorHAnsi" w:hAnsiTheme="minorHAnsi"/>
          <w:sz w:val="24"/>
          <w:szCs w:val="24"/>
        </w:rPr>
        <w:t>for</w:t>
      </w:r>
      <w:r w:rsidRPr="00F10E91">
        <w:rPr>
          <w:rFonts w:asciiTheme="minorHAnsi" w:hAnsiTheme="minorHAnsi"/>
          <w:spacing w:val="-3"/>
          <w:sz w:val="24"/>
          <w:szCs w:val="24"/>
        </w:rPr>
        <w:t xml:space="preserve"> </w:t>
      </w:r>
      <w:r w:rsidRPr="00F10E91">
        <w:rPr>
          <w:rFonts w:asciiTheme="minorHAnsi" w:hAnsiTheme="minorHAnsi"/>
          <w:sz w:val="24"/>
          <w:szCs w:val="24"/>
        </w:rPr>
        <w:t>an</w:t>
      </w:r>
      <w:r w:rsidRPr="00F10E91">
        <w:rPr>
          <w:rFonts w:asciiTheme="minorHAnsi" w:hAnsiTheme="minorHAnsi"/>
          <w:spacing w:val="-3"/>
          <w:sz w:val="24"/>
          <w:szCs w:val="24"/>
        </w:rPr>
        <w:t xml:space="preserve"> </w:t>
      </w:r>
      <w:r w:rsidRPr="00F10E91">
        <w:rPr>
          <w:rFonts w:asciiTheme="minorHAnsi" w:hAnsiTheme="minorHAnsi"/>
          <w:sz w:val="24"/>
          <w:szCs w:val="24"/>
        </w:rPr>
        <w:t>employee</w:t>
      </w:r>
      <w:r w:rsidRPr="00F10E91">
        <w:rPr>
          <w:rFonts w:asciiTheme="minorHAnsi" w:hAnsiTheme="minorHAnsi"/>
          <w:spacing w:val="-3"/>
          <w:sz w:val="24"/>
          <w:szCs w:val="24"/>
        </w:rPr>
        <w:t xml:space="preserve"> </w:t>
      </w:r>
      <w:r w:rsidRPr="00F10E91">
        <w:rPr>
          <w:rFonts w:asciiTheme="minorHAnsi" w:hAnsiTheme="minorHAnsi"/>
          <w:sz w:val="24"/>
          <w:szCs w:val="24"/>
        </w:rPr>
        <w:t>who</w:t>
      </w:r>
      <w:r w:rsidRPr="00F10E91">
        <w:rPr>
          <w:rFonts w:asciiTheme="minorHAnsi" w:hAnsiTheme="minorHAnsi"/>
          <w:spacing w:val="-3"/>
          <w:sz w:val="24"/>
          <w:szCs w:val="24"/>
        </w:rPr>
        <w:t xml:space="preserve"> </w:t>
      </w:r>
      <w:r w:rsidRPr="00F10E91">
        <w:rPr>
          <w:rFonts w:asciiTheme="minorHAnsi" w:hAnsiTheme="minorHAnsi"/>
          <w:sz w:val="24"/>
          <w:szCs w:val="24"/>
        </w:rPr>
        <w:t>has</w:t>
      </w:r>
      <w:r w:rsidRPr="00F10E91">
        <w:rPr>
          <w:rFonts w:asciiTheme="minorHAnsi" w:hAnsiTheme="minorHAnsi"/>
          <w:spacing w:val="-3"/>
          <w:sz w:val="24"/>
          <w:szCs w:val="24"/>
        </w:rPr>
        <w:t xml:space="preserve"> </w:t>
      </w:r>
      <w:r w:rsidRPr="00F10E91">
        <w:rPr>
          <w:rFonts w:asciiTheme="minorHAnsi" w:hAnsiTheme="minorHAnsi"/>
          <w:sz w:val="24"/>
          <w:szCs w:val="24"/>
        </w:rPr>
        <w:t>engaged</w:t>
      </w:r>
      <w:r w:rsidRPr="00F10E91">
        <w:rPr>
          <w:rFonts w:asciiTheme="minorHAnsi" w:hAnsiTheme="minorHAnsi"/>
          <w:spacing w:val="-3"/>
          <w:sz w:val="24"/>
          <w:szCs w:val="24"/>
        </w:rPr>
        <w:t xml:space="preserve"> </w:t>
      </w:r>
      <w:r w:rsidRPr="00F10E91">
        <w:rPr>
          <w:rFonts w:asciiTheme="minorHAnsi" w:hAnsiTheme="minorHAnsi"/>
          <w:sz w:val="24"/>
          <w:szCs w:val="24"/>
        </w:rPr>
        <w:t>in</w:t>
      </w:r>
      <w:r w:rsidRPr="00F10E91">
        <w:rPr>
          <w:rFonts w:asciiTheme="minorHAnsi" w:hAnsiTheme="minorHAnsi"/>
          <w:spacing w:val="-3"/>
          <w:sz w:val="24"/>
          <w:szCs w:val="24"/>
        </w:rPr>
        <w:t xml:space="preserve"> </w:t>
      </w:r>
      <w:r w:rsidRPr="00F10E91">
        <w:rPr>
          <w:rFonts w:asciiTheme="minorHAnsi" w:hAnsiTheme="minorHAnsi"/>
          <w:sz w:val="24"/>
          <w:szCs w:val="24"/>
        </w:rPr>
        <w:t>harassment,</w:t>
      </w:r>
      <w:r w:rsidRPr="00F10E91">
        <w:rPr>
          <w:rFonts w:asciiTheme="minorHAnsi" w:hAnsiTheme="minorHAnsi"/>
          <w:spacing w:val="-3"/>
          <w:sz w:val="24"/>
          <w:szCs w:val="24"/>
        </w:rPr>
        <w:t xml:space="preserve"> </w:t>
      </w:r>
      <w:r w:rsidRPr="00F10E91">
        <w:rPr>
          <w:rFonts w:asciiTheme="minorHAnsi" w:hAnsiTheme="minorHAnsi"/>
          <w:sz w:val="24"/>
          <w:szCs w:val="24"/>
        </w:rPr>
        <w:t>discrimination,</w:t>
      </w:r>
      <w:r w:rsidRPr="00F10E91">
        <w:rPr>
          <w:rFonts w:asciiTheme="minorHAnsi" w:hAnsiTheme="minorHAnsi"/>
          <w:spacing w:val="-3"/>
          <w:sz w:val="24"/>
          <w:szCs w:val="24"/>
        </w:rPr>
        <w:t xml:space="preserve"> </w:t>
      </w:r>
      <w:r w:rsidRPr="00F10E91">
        <w:rPr>
          <w:rFonts w:asciiTheme="minorHAnsi" w:hAnsiTheme="minorHAnsi"/>
          <w:sz w:val="24"/>
          <w:szCs w:val="24"/>
        </w:rPr>
        <w:t>and/or retaliation include:</w:t>
      </w:r>
    </w:p>
    <w:p w14:paraId="52427E30" w14:textId="77777777" w:rsidR="0041062F" w:rsidRPr="00F10E91" w:rsidRDefault="0041062F" w:rsidP="00A47BC6">
      <w:pPr>
        <w:pStyle w:val="ListParagraph"/>
        <w:widowControl w:val="0"/>
        <w:numPr>
          <w:ilvl w:val="0"/>
          <w:numId w:val="50"/>
        </w:numPr>
        <w:tabs>
          <w:tab w:val="left" w:pos="1557"/>
        </w:tabs>
        <w:autoSpaceDE w:val="0"/>
        <w:autoSpaceDN w:val="0"/>
        <w:spacing w:before="2" w:line="291" w:lineRule="exact"/>
        <w:contextualSpacing w:val="0"/>
        <w:rPr>
          <w:i/>
        </w:rPr>
      </w:pPr>
      <w:r w:rsidRPr="00F10E91">
        <w:rPr>
          <w:i/>
        </w:rPr>
        <w:t>Verbal</w:t>
      </w:r>
      <w:r w:rsidRPr="00F10E91">
        <w:rPr>
          <w:i/>
          <w:spacing w:val="-8"/>
        </w:rPr>
        <w:t xml:space="preserve"> </w:t>
      </w:r>
      <w:r w:rsidRPr="00F10E91">
        <w:rPr>
          <w:i/>
        </w:rPr>
        <w:t>or</w:t>
      </w:r>
      <w:r w:rsidRPr="00F10E91">
        <w:rPr>
          <w:i/>
          <w:spacing w:val="-8"/>
        </w:rPr>
        <w:t xml:space="preserve"> </w:t>
      </w:r>
      <w:r w:rsidRPr="00F10E91">
        <w:rPr>
          <w:i/>
        </w:rPr>
        <w:t>Written</w:t>
      </w:r>
      <w:r w:rsidRPr="00F10E91">
        <w:rPr>
          <w:i/>
          <w:spacing w:val="-7"/>
        </w:rPr>
        <w:t xml:space="preserve"> </w:t>
      </w:r>
      <w:r w:rsidRPr="00F10E91">
        <w:rPr>
          <w:i/>
          <w:spacing w:val="-2"/>
        </w:rPr>
        <w:t>Warning</w:t>
      </w:r>
    </w:p>
    <w:p w14:paraId="5BEFE56E" w14:textId="77777777" w:rsidR="0041062F" w:rsidRPr="00F10E91" w:rsidRDefault="0041062F" w:rsidP="00A47BC6">
      <w:pPr>
        <w:pStyle w:val="ListParagraph"/>
        <w:widowControl w:val="0"/>
        <w:numPr>
          <w:ilvl w:val="0"/>
          <w:numId w:val="50"/>
        </w:numPr>
        <w:tabs>
          <w:tab w:val="left" w:pos="1557"/>
        </w:tabs>
        <w:autoSpaceDE w:val="0"/>
        <w:autoSpaceDN w:val="0"/>
        <w:spacing w:line="286" w:lineRule="exact"/>
        <w:contextualSpacing w:val="0"/>
        <w:rPr>
          <w:i/>
        </w:rPr>
      </w:pPr>
      <w:r w:rsidRPr="00F10E91">
        <w:rPr>
          <w:i/>
        </w:rPr>
        <w:t>Performance</w:t>
      </w:r>
      <w:r w:rsidRPr="00F10E91">
        <w:rPr>
          <w:i/>
          <w:spacing w:val="-15"/>
        </w:rPr>
        <w:t xml:space="preserve"> </w:t>
      </w:r>
      <w:r w:rsidRPr="00F10E91">
        <w:rPr>
          <w:i/>
        </w:rPr>
        <w:t>Improvement</w:t>
      </w:r>
      <w:r w:rsidRPr="00F10E91">
        <w:rPr>
          <w:i/>
          <w:spacing w:val="-12"/>
        </w:rPr>
        <w:t xml:space="preserve"> </w:t>
      </w:r>
      <w:r w:rsidRPr="00F10E91">
        <w:rPr>
          <w:i/>
        </w:rPr>
        <w:t>Plan/Management</w:t>
      </w:r>
      <w:r w:rsidRPr="00F10E91">
        <w:rPr>
          <w:i/>
          <w:spacing w:val="-12"/>
        </w:rPr>
        <w:t xml:space="preserve"> </w:t>
      </w:r>
      <w:r w:rsidRPr="00F10E91">
        <w:rPr>
          <w:i/>
          <w:spacing w:val="-2"/>
        </w:rPr>
        <w:t>Process</w:t>
      </w:r>
    </w:p>
    <w:p w14:paraId="1D419FAE" w14:textId="77777777" w:rsidR="0041062F" w:rsidRPr="00F10E91" w:rsidRDefault="0041062F" w:rsidP="00A47BC6">
      <w:pPr>
        <w:pStyle w:val="ListParagraph"/>
        <w:widowControl w:val="0"/>
        <w:numPr>
          <w:ilvl w:val="0"/>
          <w:numId w:val="50"/>
        </w:numPr>
        <w:tabs>
          <w:tab w:val="left" w:pos="1557"/>
        </w:tabs>
        <w:autoSpaceDE w:val="0"/>
        <w:autoSpaceDN w:val="0"/>
        <w:spacing w:line="286" w:lineRule="exact"/>
        <w:contextualSpacing w:val="0"/>
        <w:rPr>
          <w:i/>
        </w:rPr>
      </w:pPr>
      <w:r w:rsidRPr="00F10E91">
        <w:rPr>
          <w:i/>
        </w:rPr>
        <w:t>Enhanced</w:t>
      </w:r>
      <w:r w:rsidRPr="00F10E91">
        <w:rPr>
          <w:i/>
          <w:spacing w:val="-9"/>
        </w:rPr>
        <w:t xml:space="preserve"> </w:t>
      </w:r>
      <w:r w:rsidRPr="00F10E91">
        <w:rPr>
          <w:i/>
        </w:rPr>
        <w:t>Supervision,</w:t>
      </w:r>
      <w:r w:rsidRPr="00F10E91">
        <w:rPr>
          <w:i/>
          <w:spacing w:val="-8"/>
        </w:rPr>
        <w:t xml:space="preserve"> </w:t>
      </w:r>
      <w:r w:rsidRPr="00F10E91">
        <w:rPr>
          <w:i/>
        </w:rPr>
        <w:t>Observation,</w:t>
      </w:r>
      <w:r w:rsidRPr="00F10E91">
        <w:rPr>
          <w:i/>
          <w:spacing w:val="-9"/>
        </w:rPr>
        <w:t xml:space="preserve"> </w:t>
      </w:r>
      <w:r w:rsidRPr="00F10E91">
        <w:rPr>
          <w:i/>
        </w:rPr>
        <w:t>or</w:t>
      </w:r>
      <w:r w:rsidRPr="00F10E91">
        <w:rPr>
          <w:i/>
          <w:spacing w:val="-8"/>
        </w:rPr>
        <w:t xml:space="preserve"> </w:t>
      </w:r>
      <w:r w:rsidRPr="00F10E91">
        <w:rPr>
          <w:i/>
          <w:spacing w:val="-2"/>
        </w:rPr>
        <w:t>Review</w:t>
      </w:r>
    </w:p>
    <w:p w14:paraId="79978D35"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rPr>
        <w:t>Required</w:t>
      </w:r>
      <w:r w:rsidRPr="00F10E91">
        <w:rPr>
          <w:i/>
          <w:spacing w:val="-8"/>
        </w:rPr>
        <w:t xml:space="preserve"> </w:t>
      </w:r>
      <w:r w:rsidRPr="00F10E91">
        <w:rPr>
          <w:i/>
          <w:spacing w:val="-2"/>
        </w:rPr>
        <w:t>Counseling</w:t>
      </w:r>
    </w:p>
    <w:p w14:paraId="46111088"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rPr>
        <w:t>Required</w:t>
      </w:r>
      <w:r w:rsidRPr="00F10E91">
        <w:rPr>
          <w:i/>
          <w:spacing w:val="-12"/>
        </w:rPr>
        <w:t xml:space="preserve"> </w:t>
      </w:r>
      <w:r w:rsidRPr="00F10E91">
        <w:rPr>
          <w:i/>
        </w:rPr>
        <w:t>Training</w:t>
      </w:r>
      <w:r w:rsidRPr="00F10E91">
        <w:rPr>
          <w:i/>
          <w:spacing w:val="-11"/>
        </w:rPr>
        <w:t xml:space="preserve"> </w:t>
      </w:r>
      <w:r w:rsidRPr="00F10E91">
        <w:rPr>
          <w:i/>
        </w:rPr>
        <w:t>or</w:t>
      </w:r>
      <w:r w:rsidRPr="00F10E91">
        <w:rPr>
          <w:i/>
          <w:spacing w:val="-11"/>
        </w:rPr>
        <w:t xml:space="preserve"> </w:t>
      </w:r>
      <w:r w:rsidRPr="00F10E91">
        <w:rPr>
          <w:i/>
          <w:spacing w:val="-2"/>
        </w:rPr>
        <w:t>Education</w:t>
      </w:r>
    </w:p>
    <w:p w14:paraId="17B40900"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spacing w:val="-2"/>
        </w:rPr>
        <w:t>Probation</w:t>
      </w:r>
    </w:p>
    <w:p w14:paraId="70CA0570"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rPr>
        <w:t>Denial</w:t>
      </w:r>
      <w:r w:rsidRPr="00F10E91">
        <w:rPr>
          <w:i/>
          <w:spacing w:val="-8"/>
        </w:rPr>
        <w:t xml:space="preserve"> </w:t>
      </w:r>
      <w:r w:rsidRPr="00F10E91">
        <w:rPr>
          <w:i/>
        </w:rPr>
        <w:t>of</w:t>
      </w:r>
      <w:r w:rsidRPr="00F10E91">
        <w:rPr>
          <w:i/>
          <w:spacing w:val="-6"/>
        </w:rPr>
        <w:t xml:space="preserve"> </w:t>
      </w:r>
      <w:r w:rsidRPr="00F10E91">
        <w:rPr>
          <w:i/>
        </w:rPr>
        <w:t>Pay</w:t>
      </w:r>
      <w:r w:rsidRPr="00F10E91">
        <w:rPr>
          <w:i/>
          <w:spacing w:val="-6"/>
        </w:rPr>
        <w:t xml:space="preserve"> </w:t>
      </w:r>
      <w:r w:rsidRPr="00F10E91">
        <w:rPr>
          <w:i/>
        </w:rPr>
        <w:t>Increase/Pay</w:t>
      </w:r>
      <w:r w:rsidRPr="00F10E91">
        <w:rPr>
          <w:i/>
          <w:spacing w:val="-5"/>
        </w:rPr>
        <w:t xml:space="preserve"> </w:t>
      </w:r>
      <w:r w:rsidRPr="00F10E91">
        <w:rPr>
          <w:i/>
          <w:spacing w:val="-2"/>
        </w:rPr>
        <w:t>Grade</w:t>
      </w:r>
    </w:p>
    <w:p w14:paraId="113F7B9F"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rPr>
        <w:t>Loss</w:t>
      </w:r>
      <w:r w:rsidRPr="00F10E91">
        <w:rPr>
          <w:i/>
          <w:spacing w:val="-6"/>
        </w:rPr>
        <w:t xml:space="preserve"> </w:t>
      </w:r>
      <w:r w:rsidRPr="00F10E91">
        <w:rPr>
          <w:i/>
        </w:rPr>
        <w:t>of</w:t>
      </w:r>
      <w:r w:rsidRPr="00F10E91">
        <w:rPr>
          <w:i/>
          <w:spacing w:val="-6"/>
        </w:rPr>
        <w:t xml:space="preserve"> </w:t>
      </w:r>
      <w:r w:rsidRPr="00F10E91">
        <w:rPr>
          <w:i/>
        </w:rPr>
        <w:t>Oversight</w:t>
      </w:r>
      <w:r w:rsidRPr="00F10E91">
        <w:rPr>
          <w:i/>
          <w:spacing w:val="-5"/>
        </w:rPr>
        <w:t xml:space="preserve"> </w:t>
      </w:r>
      <w:r w:rsidRPr="00F10E91">
        <w:rPr>
          <w:i/>
        </w:rPr>
        <w:t>or</w:t>
      </w:r>
      <w:r w:rsidRPr="00F10E91">
        <w:rPr>
          <w:i/>
          <w:spacing w:val="-6"/>
        </w:rPr>
        <w:t xml:space="preserve"> </w:t>
      </w:r>
      <w:r w:rsidRPr="00F10E91">
        <w:rPr>
          <w:i/>
        </w:rPr>
        <w:t>Supervisory</w:t>
      </w:r>
      <w:r w:rsidRPr="00F10E91">
        <w:rPr>
          <w:i/>
          <w:spacing w:val="-5"/>
        </w:rPr>
        <w:t xml:space="preserve"> </w:t>
      </w:r>
      <w:r w:rsidRPr="00F10E91">
        <w:rPr>
          <w:i/>
          <w:spacing w:val="-2"/>
        </w:rPr>
        <w:t>Responsibility</w:t>
      </w:r>
    </w:p>
    <w:p w14:paraId="4B7645D2"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spacing w:val="-2"/>
        </w:rPr>
        <w:t>Demotion</w:t>
      </w:r>
    </w:p>
    <w:p w14:paraId="136178EF"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spacing w:val="-2"/>
        </w:rPr>
        <w:t>Transfer</w:t>
      </w:r>
    </w:p>
    <w:p w14:paraId="1D693507" w14:textId="77777777" w:rsidR="0041062F" w:rsidRPr="00F10E91" w:rsidRDefault="0041062F" w:rsidP="00A47BC6">
      <w:pPr>
        <w:pStyle w:val="ListParagraph"/>
        <w:widowControl w:val="0"/>
        <w:numPr>
          <w:ilvl w:val="0"/>
          <w:numId w:val="50"/>
        </w:numPr>
        <w:tabs>
          <w:tab w:val="left" w:pos="1557"/>
        </w:tabs>
        <w:autoSpaceDE w:val="0"/>
        <w:autoSpaceDN w:val="0"/>
        <w:spacing w:line="291" w:lineRule="exact"/>
        <w:contextualSpacing w:val="0"/>
        <w:rPr>
          <w:i/>
        </w:rPr>
      </w:pPr>
      <w:r w:rsidRPr="00F10E91">
        <w:rPr>
          <w:i/>
          <w:spacing w:val="-2"/>
        </w:rPr>
        <w:t>Reassignment</w:t>
      </w:r>
    </w:p>
    <w:p w14:paraId="68241CF7" w14:textId="77777777" w:rsidR="0041062F" w:rsidRPr="00F10E91" w:rsidRDefault="0041062F">
      <w:pPr>
        <w:spacing w:line="291" w:lineRule="exact"/>
        <w:sectPr w:rsidR="0041062F" w:rsidRPr="00F10E91" w:rsidSect="002252B6">
          <w:pgSz w:w="12240" w:h="15840"/>
          <w:pgMar w:top="1820" w:right="1000" w:bottom="1220" w:left="1020" w:header="0" w:footer="1022" w:gutter="0"/>
          <w:pgBorders w:offsetFrom="page">
            <w:top w:val="single" w:sz="4" w:space="24" w:color="7030A0"/>
            <w:left w:val="single" w:sz="4" w:space="24" w:color="7030A0"/>
            <w:bottom w:val="single" w:sz="4" w:space="24" w:color="7030A0"/>
            <w:right w:val="single" w:sz="4" w:space="24" w:color="7030A0"/>
          </w:pgBorders>
          <w:cols w:space="720"/>
        </w:sectPr>
      </w:pPr>
    </w:p>
    <w:p w14:paraId="4C781E40" w14:textId="77777777" w:rsidR="0041062F" w:rsidRPr="00F10E91" w:rsidRDefault="0041062F" w:rsidP="00A47BC6">
      <w:pPr>
        <w:pStyle w:val="ListParagraph"/>
        <w:widowControl w:val="0"/>
        <w:numPr>
          <w:ilvl w:val="0"/>
          <w:numId w:val="50"/>
        </w:numPr>
        <w:tabs>
          <w:tab w:val="left" w:pos="1557"/>
        </w:tabs>
        <w:autoSpaceDE w:val="0"/>
        <w:autoSpaceDN w:val="0"/>
        <w:spacing w:before="74" w:line="291" w:lineRule="exact"/>
        <w:contextualSpacing w:val="0"/>
        <w:rPr>
          <w:i/>
        </w:rPr>
      </w:pPr>
      <w:r w:rsidRPr="00F10E91">
        <w:rPr>
          <w:i/>
        </w:rPr>
        <w:lastRenderedPageBreak/>
        <w:t>Delay</w:t>
      </w:r>
      <w:r w:rsidRPr="00F10E91">
        <w:rPr>
          <w:i/>
          <w:spacing w:val="-14"/>
        </w:rPr>
        <w:t xml:space="preserve"> </w:t>
      </w:r>
      <w:r w:rsidRPr="00F10E91">
        <w:rPr>
          <w:i/>
        </w:rPr>
        <w:t>of</w:t>
      </w:r>
      <w:r w:rsidRPr="00F10E91">
        <w:rPr>
          <w:i/>
          <w:spacing w:val="-13"/>
        </w:rPr>
        <w:t xml:space="preserve"> </w:t>
      </w:r>
      <w:r w:rsidRPr="00F10E91">
        <w:rPr>
          <w:i/>
        </w:rPr>
        <w:t>Tenure</w:t>
      </w:r>
      <w:r w:rsidRPr="00F10E91">
        <w:rPr>
          <w:i/>
          <w:spacing w:val="-14"/>
        </w:rPr>
        <w:t xml:space="preserve"> </w:t>
      </w:r>
      <w:r w:rsidRPr="00F10E91">
        <w:rPr>
          <w:i/>
        </w:rPr>
        <w:t>Track</w:t>
      </w:r>
      <w:r w:rsidRPr="00F10E91">
        <w:rPr>
          <w:i/>
          <w:spacing w:val="-13"/>
        </w:rPr>
        <w:t xml:space="preserve"> </w:t>
      </w:r>
      <w:r w:rsidRPr="00F10E91">
        <w:rPr>
          <w:i/>
          <w:spacing w:val="-2"/>
        </w:rPr>
        <w:t>Progress</w:t>
      </w:r>
    </w:p>
    <w:p w14:paraId="372D5405"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rPr>
        <w:t>Assignment</w:t>
      </w:r>
      <w:r w:rsidRPr="00F10E91">
        <w:rPr>
          <w:i/>
          <w:spacing w:val="-5"/>
        </w:rPr>
        <w:t xml:space="preserve"> </w:t>
      </w:r>
      <w:r w:rsidRPr="00F10E91">
        <w:rPr>
          <w:i/>
        </w:rPr>
        <w:t>to</w:t>
      </w:r>
      <w:r w:rsidRPr="00F10E91">
        <w:rPr>
          <w:i/>
          <w:spacing w:val="-5"/>
        </w:rPr>
        <w:t xml:space="preserve"> </w:t>
      </w:r>
      <w:r w:rsidRPr="00F10E91">
        <w:rPr>
          <w:i/>
        </w:rPr>
        <w:t>New</w:t>
      </w:r>
      <w:r w:rsidRPr="00F10E91">
        <w:rPr>
          <w:i/>
          <w:spacing w:val="-5"/>
        </w:rPr>
        <w:t xml:space="preserve"> </w:t>
      </w:r>
      <w:r w:rsidRPr="00F10E91">
        <w:rPr>
          <w:i/>
          <w:spacing w:val="-2"/>
        </w:rPr>
        <w:t>Supervisor</w:t>
      </w:r>
    </w:p>
    <w:p w14:paraId="60FD0454"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rPr>
        <w:t>Restriction</w:t>
      </w:r>
      <w:r w:rsidRPr="00F10E91">
        <w:rPr>
          <w:i/>
          <w:spacing w:val="-11"/>
        </w:rPr>
        <w:t xml:space="preserve"> </w:t>
      </w:r>
      <w:r w:rsidRPr="00F10E91">
        <w:rPr>
          <w:i/>
        </w:rPr>
        <w:t>of</w:t>
      </w:r>
      <w:r w:rsidRPr="00F10E91">
        <w:rPr>
          <w:i/>
          <w:spacing w:val="-9"/>
        </w:rPr>
        <w:t xml:space="preserve"> </w:t>
      </w:r>
      <w:r w:rsidRPr="00F10E91">
        <w:rPr>
          <w:i/>
        </w:rPr>
        <w:t>Stipends,</w:t>
      </w:r>
      <w:r w:rsidRPr="00F10E91">
        <w:rPr>
          <w:i/>
          <w:spacing w:val="-8"/>
        </w:rPr>
        <w:t xml:space="preserve"> </w:t>
      </w:r>
      <w:r w:rsidRPr="00F10E91">
        <w:rPr>
          <w:i/>
        </w:rPr>
        <w:t>Research,</w:t>
      </w:r>
      <w:r w:rsidRPr="00F10E91">
        <w:rPr>
          <w:i/>
          <w:spacing w:val="-9"/>
        </w:rPr>
        <w:t xml:space="preserve"> </w:t>
      </w:r>
      <w:r w:rsidRPr="00F10E91">
        <w:rPr>
          <w:i/>
        </w:rPr>
        <w:t>and/or</w:t>
      </w:r>
      <w:r w:rsidRPr="00F10E91">
        <w:rPr>
          <w:i/>
          <w:spacing w:val="-8"/>
        </w:rPr>
        <w:t xml:space="preserve"> </w:t>
      </w:r>
      <w:r w:rsidRPr="00F10E91">
        <w:rPr>
          <w:i/>
        </w:rPr>
        <w:t>Professional</w:t>
      </w:r>
      <w:r w:rsidRPr="00F10E91">
        <w:rPr>
          <w:i/>
          <w:spacing w:val="-9"/>
        </w:rPr>
        <w:t xml:space="preserve"> </w:t>
      </w:r>
      <w:r w:rsidRPr="00F10E91">
        <w:rPr>
          <w:i/>
        </w:rPr>
        <w:t>Development</w:t>
      </w:r>
      <w:r w:rsidRPr="00F10E91">
        <w:rPr>
          <w:i/>
          <w:spacing w:val="-8"/>
        </w:rPr>
        <w:t xml:space="preserve"> </w:t>
      </w:r>
      <w:r w:rsidRPr="00F10E91">
        <w:rPr>
          <w:i/>
          <w:spacing w:val="-2"/>
        </w:rPr>
        <w:t>Resources</w:t>
      </w:r>
    </w:p>
    <w:p w14:paraId="659BF36A"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rPr>
        <w:t>Suspension</w:t>
      </w:r>
      <w:r w:rsidRPr="00F10E91">
        <w:rPr>
          <w:i/>
          <w:spacing w:val="-7"/>
        </w:rPr>
        <w:t xml:space="preserve"> </w:t>
      </w:r>
      <w:r w:rsidRPr="00F10E91">
        <w:rPr>
          <w:i/>
        </w:rPr>
        <w:t>with</w:t>
      </w:r>
      <w:r w:rsidRPr="00F10E91">
        <w:rPr>
          <w:i/>
          <w:spacing w:val="-7"/>
        </w:rPr>
        <w:t xml:space="preserve"> </w:t>
      </w:r>
      <w:r w:rsidRPr="00F10E91">
        <w:rPr>
          <w:i/>
          <w:spacing w:val="-5"/>
        </w:rPr>
        <w:t>Pay</w:t>
      </w:r>
    </w:p>
    <w:p w14:paraId="2AD60EBD"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rPr>
        <w:t>Suspension</w:t>
      </w:r>
      <w:r w:rsidRPr="00F10E91">
        <w:rPr>
          <w:i/>
          <w:spacing w:val="-9"/>
        </w:rPr>
        <w:t xml:space="preserve"> </w:t>
      </w:r>
      <w:r w:rsidRPr="00F10E91">
        <w:rPr>
          <w:i/>
        </w:rPr>
        <w:t>without</w:t>
      </w:r>
      <w:r w:rsidRPr="00F10E91">
        <w:rPr>
          <w:i/>
          <w:spacing w:val="-8"/>
        </w:rPr>
        <w:t xml:space="preserve"> </w:t>
      </w:r>
      <w:r w:rsidRPr="00F10E91">
        <w:rPr>
          <w:i/>
          <w:spacing w:val="-5"/>
        </w:rPr>
        <w:t>Pay</w:t>
      </w:r>
    </w:p>
    <w:p w14:paraId="71002B58" w14:textId="77777777" w:rsidR="0041062F" w:rsidRPr="00F10E91" w:rsidRDefault="0041062F" w:rsidP="00A47BC6">
      <w:pPr>
        <w:pStyle w:val="ListParagraph"/>
        <w:widowControl w:val="0"/>
        <w:numPr>
          <w:ilvl w:val="0"/>
          <w:numId w:val="50"/>
        </w:numPr>
        <w:tabs>
          <w:tab w:val="left" w:pos="1557"/>
        </w:tabs>
        <w:autoSpaceDE w:val="0"/>
        <w:autoSpaceDN w:val="0"/>
        <w:spacing w:line="288" w:lineRule="exact"/>
        <w:contextualSpacing w:val="0"/>
        <w:rPr>
          <w:i/>
        </w:rPr>
      </w:pPr>
      <w:r w:rsidRPr="00F10E91">
        <w:rPr>
          <w:i/>
          <w:spacing w:val="-2"/>
        </w:rPr>
        <w:t>Termination</w:t>
      </w:r>
    </w:p>
    <w:p w14:paraId="2E8BC223" w14:textId="77777777" w:rsidR="0041062F" w:rsidRPr="00F10E91" w:rsidRDefault="0041062F" w:rsidP="00A47BC6">
      <w:pPr>
        <w:pStyle w:val="ListParagraph"/>
        <w:widowControl w:val="0"/>
        <w:numPr>
          <w:ilvl w:val="0"/>
          <w:numId w:val="50"/>
        </w:numPr>
        <w:tabs>
          <w:tab w:val="left" w:pos="1557"/>
        </w:tabs>
        <w:autoSpaceDE w:val="0"/>
        <w:autoSpaceDN w:val="0"/>
        <w:spacing w:before="6" w:line="230" w:lineRule="auto"/>
        <w:ind w:right="306"/>
        <w:contextualSpacing w:val="0"/>
        <w:rPr>
          <w:i/>
        </w:rPr>
      </w:pPr>
      <w:r w:rsidRPr="00F10E91">
        <w:rPr>
          <w:i/>
        </w:rPr>
        <w:t>Other</w:t>
      </w:r>
      <w:r w:rsidRPr="00F10E91">
        <w:rPr>
          <w:i/>
          <w:spacing w:val="-11"/>
        </w:rPr>
        <w:t xml:space="preserve"> </w:t>
      </w:r>
      <w:r w:rsidRPr="00F10E91">
        <w:rPr>
          <w:i/>
        </w:rPr>
        <w:t>Actions:</w:t>
      </w:r>
      <w:r w:rsidRPr="00F10E91">
        <w:rPr>
          <w:i/>
          <w:spacing w:val="-4"/>
        </w:rPr>
        <w:t xml:space="preserve"> </w:t>
      </w:r>
      <w:r w:rsidRPr="00F10E91">
        <w:rPr>
          <w:i/>
        </w:rPr>
        <w:t>In</w:t>
      </w:r>
      <w:r w:rsidRPr="00F10E91">
        <w:rPr>
          <w:i/>
          <w:spacing w:val="-4"/>
        </w:rPr>
        <w:t xml:space="preserve"> </w:t>
      </w:r>
      <w:r w:rsidRPr="00F10E91">
        <w:rPr>
          <w:i/>
        </w:rPr>
        <w:t>addition</w:t>
      </w:r>
      <w:r w:rsidRPr="00F10E91">
        <w:rPr>
          <w:i/>
          <w:spacing w:val="-4"/>
        </w:rPr>
        <w:t xml:space="preserve"> </w:t>
      </w:r>
      <w:r w:rsidRPr="00F10E91">
        <w:rPr>
          <w:i/>
        </w:rPr>
        <w:t>to</w:t>
      </w:r>
      <w:r w:rsidRPr="00F10E91">
        <w:rPr>
          <w:i/>
          <w:spacing w:val="-4"/>
        </w:rPr>
        <w:t xml:space="preserve"> </w:t>
      </w:r>
      <w:r w:rsidRPr="00F10E91">
        <w:rPr>
          <w:i/>
        </w:rPr>
        <w:t>or</w:t>
      </w:r>
      <w:r w:rsidRPr="00F10E91">
        <w:rPr>
          <w:i/>
          <w:spacing w:val="-4"/>
        </w:rPr>
        <w:t xml:space="preserve"> </w:t>
      </w:r>
      <w:r w:rsidRPr="00F10E91">
        <w:rPr>
          <w:i/>
        </w:rPr>
        <w:t>in</w:t>
      </w:r>
      <w:r w:rsidRPr="00F10E91">
        <w:rPr>
          <w:i/>
          <w:spacing w:val="-4"/>
        </w:rPr>
        <w:t xml:space="preserve"> </w:t>
      </w:r>
      <w:r w:rsidRPr="00F10E91">
        <w:rPr>
          <w:i/>
        </w:rPr>
        <w:t>place</w:t>
      </w:r>
      <w:r w:rsidRPr="00F10E91">
        <w:rPr>
          <w:i/>
          <w:spacing w:val="-4"/>
        </w:rPr>
        <w:t xml:space="preserve"> </w:t>
      </w:r>
      <w:r w:rsidRPr="00F10E91">
        <w:rPr>
          <w:i/>
        </w:rPr>
        <w:t>of</w:t>
      </w:r>
      <w:r w:rsidRPr="00F10E91">
        <w:rPr>
          <w:i/>
          <w:spacing w:val="-4"/>
        </w:rPr>
        <w:t xml:space="preserve"> </w:t>
      </w:r>
      <w:r w:rsidRPr="00F10E91">
        <w:rPr>
          <w:i/>
        </w:rPr>
        <w:t>the</w:t>
      </w:r>
      <w:r w:rsidRPr="00F10E91">
        <w:rPr>
          <w:i/>
          <w:spacing w:val="-4"/>
        </w:rPr>
        <w:t xml:space="preserve"> </w:t>
      </w:r>
      <w:r w:rsidRPr="00F10E91">
        <w:rPr>
          <w:i/>
        </w:rPr>
        <w:t>above</w:t>
      </w:r>
      <w:r w:rsidRPr="00F10E91">
        <w:rPr>
          <w:i/>
          <w:spacing w:val="-4"/>
        </w:rPr>
        <w:t xml:space="preserve"> </w:t>
      </w:r>
      <w:r w:rsidRPr="00F10E91">
        <w:rPr>
          <w:i/>
        </w:rPr>
        <w:t>sanctions/responsive</w:t>
      </w:r>
      <w:r w:rsidRPr="00F10E91">
        <w:rPr>
          <w:i/>
          <w:spacing w:val="-4"/>
        </w:rPr>
        <w:t xml:space="preserve"> </w:t>
      </w:r>
      <w:r w:rsidRPr="00F10E91">
        <w:rPr>
          <w:i/>
        </w:rPr>
        <w:t>actions,</w:t>
      </w:r>
      <w:r w:rsidRPr="00F10E91">
        <w:rPr>
          <w:i/>
          <w:spacing w:val="-4"/>
        </w:rPr>
        <w:t xml:space="preserve"> </w:t>
      </w:r>
      <w:r w:rsidRPr="00F10E91">
        <w:rPr>
          <w:i/>
        </w:rPr>
        <w:t>the College may assign any other responsive actions as deemed appropriate.</w:t>
      </w:r>
    </w:p>
    <w:p w14:paraId="42A3733C" w14:textId="77777777" w:rsidR="0041062F" w:rsidRPr="00F10E91" w:rsidRDefault="0041062F">
      <w:pPr>
        <w:pStyle w:val="BodyText"/>
        <w:spacing w:before="6"/>
        <w:ind w:left="0" w:firstLine="0"/>
        <w:rPr>
          <w:rFonts w:asciiTheme="minorHAnsi" w:hAnsiTheme="minorHAnsi"/>
          <w:i/>
          <w:sz w:val="24"/>
          <w:szCs w:val="24"/>
        </w:rPr>
      </w:pPr>
    </w:p>
    <w:p w14:paraId="13889952" w14:textId="1FB09A36" w:rsidR="0041062F" w:rsidRPr="00A5393A" w:rsidRDefault="0041062F" w:rsidP="00A5393A">
      <w:pPr>
        <w:pStyle w:val="ListParagraph"/>
        <w:numPr>
          <w:ilvl w:val="0"/>
          <w:numId w:val="52"/>
        </w:numPr>
        <w:rPr>
          <w:b/>
          <w:bCs w:val="0"/>
        </w:rPr>
      </w:pPr>
      <w:r w:rsidRPr="00A5393A">
        <w:rPr>
          <w:b/>
          <w:bCs w:val="0"/>
        </w:rPr>
        <w:t>Withdrawal</w:t>
      </w:r>
      <w:r w:rsidRPr="00A5393A">
        <w:rPr>
          <w:b/>
          <w:bCs w:val="0"/>
          <w:spacing w:val="-9"/>
        </w:rPr>
        <w:t xml:space="preserve"> </w:t>
      </w:r>
      <w:r w:rsidRPr="00A5393A">
        <w:rPr>
          <w:b/>
          <w:bCs w:val="0"/>
        </w:rPr>
        <w:t>or</w:t>
      </w:r>
      <w:r w:rsidRPr="00A5393A">
        <w:rPr>
          <w:b/>
          <w:bCs w:val="0"/>
          <w:spacing w:val="-7"/>
        </w:rPr>
        <w:t xml:space="preserve"> </w:t>
      </w:r>
      <w:r w:rsidRPr="00A5393A">
        <w:rPr>
          <w:b/>
          <w:bCs w:val="0"/>
        </w:rPr>
        <w:t>Resignation</w:t>
      </w:r>
      <w:r w:rsidRPr="00A5393A">
        <w:rPr>
          <w:b/>
          <w:bCs w:val="0"/>
          <w:spacing w:val="-6"/>
        </w:rPr>
        <w:t xml:space="preserve"> </w:t>
      </w:r>
      <w:r w:rsidRPr="00A5393A">
        <w:rPr>
          <w:b/>
          <w:bCs w:val="0"/>
        </w:rPr>
        <w:t>while</w:t>
      </w:r>
      <w:r w:rsidRPr="00A5393A">
        <w:rPr>
          <w:b/>
          <w:bCs w:val="0"/>
          <w:spacing w:val="-7"/>
        </w:rPr>
        <w:t xml:space="preserve"> </w:t>
      </w:r>
      <w:r w:rsidRPr="00A5393A">
        <w:rPr>
          <w:b/>
          <w:bCs w:val="0"/>
        </w:rPr>
        <w:t>Charges</w:t>
      </w:r>
      <w:r w:rsidRPr="00A5393A">
        <w:rPr>
          <w:b/>
          <w:bCs w:val="0"/>
          <w:spacing w:val="-7"/>
        </w:rPr>
        <w:t xml:space="preserve"> </w:t>
      </w:r>
      <w:r w:rsidRPr="00A5393A">
        <w:rPr>
          <w:b/>
          <w:bCs w:val="0"/>
        </w:rPr>
        <w:t>are</w:t>
      </w:r>
      <w:r w:rsidRPr="00A5393A">
        <w:rPr>
          <w:b/>
          <w:bCs w:val="0"/>
          <w:spacing w:val="-6"/>
        </w:rPr>
        <w:t xml:space="preserve"> </w:t>
      </w:r>
      <w:r w:rsidRPr="00A5393A">
        <w:rPr>
          <w:b/>
          <w:bCs w:val="0"/>
          <w:spacing w:val="-2"/>
        </w:rPr>
        <w:t>Pending</w:t>
      </w:r>
    </w:p>
    <w:p w14:paraId="7A6E8E11" w14:textId="77777777" w:rsidR="0041062F" w:rsidRPr="00F10E91" w:rsidRDefault="0041062F">
      <w:pPr>
        <w:spacing w:before="3" w:line="268" w:lineRule="exact"/>
        <w:ind w:left="1187"/>
        <w:rPr>
          <w:i/>
        </w:rPr>
      </w:pPr>
      <w:r w:rsidRPr="00F10E91">
        <w:rPr>
          <w:i/>
          <w:color w:val="2F5496"/>
          <w:spacing w:val="-2"/>
        </w:rPr>
        <w:t>Students</w:t>
      </w:r>
    </w:p>
    <w:p w14:paraId="7E4D139D" w14:textId="77777777" w:rsidR="0041062F" w:rsidRPr="00F10E91" w:rsidRDefault="0041062F">
      <w:pPr>
        <w:pStyle w:val="BodyText"/>
        <w:spacing w:line="256" w:lineRule="auto"/>
        <w:ind w:left="117" w:right="136" w:firstLine="0"/>
        <w:rPr>
          <w:rFonts w:asciiTheme="minorHAnsi" w:hAnsiTheme="minorHAnsi"/>
          <w:sz w:val="24"/>
          <w:szCs w:val="24"/>
        </w:rPr>
      </w:pPr>
      <w:r w:rsidRPr="00F10E91">
        <w:rPr>
          <w:rFonts w:asciiTheme="minorHAnsi" w:hAnsiTheme="minorHAnsi"/>
          <w:sz w:val="24"/>
          <w:szCs w:val="24"/>
        </w:rPr>
        <w:t>Should a student Respondent decide not to participate in the Resolution Process, the process proceeds</w:t>
      </w:r>
      <w:r w:rsidRPr="00F10E91">
        <w:rPr>
          <w:rFonts w:asciiTheme="minorHAnsi" w:hAnsiTheme="minorHAnsi"/>
          <w:spacing w:val="-3"/>
          <w:sz w:val="24"/>
          <w:szCs w:val="24"/>
        </w:rPr>
        <w:t xml:space="preserve"> </w:t>
      </w:r>
      <w:r w:rsidRPr="00F10E91">
        <w:rPr>
          <w:rFonts w:asciiTheme="minorHAnsi" w:hAnsiTheme="minorHAnsi"/>
          <w:sz w:val="24"/>
          <w:szCs w:val="24"/>
        </w:rPr>
        <w:t>absent</w:t>
      </w:r>
      <w:r w:rsidRPr="00F10E91">
        <w:rPr>
          <w:rFonts w:asciiTheme="minorHAnsi" w:hAnsiTheme="minorHAnsi"/>
          <w:spacing w:val="-3"/>
          <w:sz w:val="24"/>
          <w:szCs w:val="24"/>
        </w:rPr>
        <w:t xml:space="preserve"> </w:t>
      </w:r>
      <w:r w:rsidRPr="00F10E91">
        <w:rPr>
          <w:rFonts w:asciiTheme="minorHAnsi" w:hAnsiTheme="minorHAnsi"/>
          <w:sz w:val="24"/>
          <w:szCs w:val="24"/>
        </w:rPr>
        <w:t>their</w:t>
      </w:r>
      <w:r w:rsidRPr="00F10E91">
        <w:rPr>
          <w:rFonts w:asciiTheme="minorHAnsi" w:hAnsiTheme="minorHAnsi"/>
          <w:spacing w:val="-3"/>
          <w:sz w:val="24"/>
          <w:szCs w:val="24"/>
        </w:rPr>
        <w:t xml:space="preserve"> </w:t>
      </w:r>
      <w:r w:rsidRPr="00F10E91">
        <w:rPr>
          <w:rFonts w:asciiTheme="minorHAnsi" w:hAnsiTheme="minorHAnsi"/>
          <w:sz w:val="24"/>
          <w:szCs w:val="24"/>
        </w:rPr>
        <w:t>participation</w:t>
      </w:r>
      <w:r w:rsidRPr="00F10E91">
        <w:rPr>
          <w:rFonts w:asciiTheme="minorHAnsi" w:hAnsiTheme="minorHAnsi"/>
          <w:spacing w:val="-3"/>
          <w:sz w:val="24"/>
          <w:szCs w:val="24"/>
        </w:rPr>
        <w:t xml:space="preserve"> </w:t>
      </w:r>
      <w:r w:rsidRPr="00F10E91">
        <w:rPr>
          <w:rFonts w:asciiTheme="minorHAnsi" w:hAnsiTheme="minorHAnsi"/>
          <w:sz w:val="24"/>
          <w:szCs w:val="24"/>
        </w:rPr>
        <w:t>to</w:t>
      </w:r>
      <w:r w:rsidRPr="00F10E91">
        <w:rPr>
          <w:rFonts w:asciiTheme="minorHAnsi" w:hAnsiTheme="minorHAnsi"/>
          <w:spacing w:val="-3"/>
          <w:sz w:val="24"/>
          <w:szCs w:val="24"/>
        </w:rPr>
        <w:t xml:space="preserve"> </w:t>
      </w:r>
      <w:r w:rsidRPr="00F10E91">
        <w:rPr>
          <w:rFonts w:asciiTheme="minorHAnsi" w:hAnsiTheme="minorHAnsi"/>
          <w:sz w:val="24"/>
          <w:szCs w:val="24"/>
        </w:rPr>
        <w:t>a</w:t>
      </w:r>
      <w:r w:rsidRPr="00F10E91">
        <w:rPr>
          <w:rFonts w:asciiTheme="minorHAnsi" w:hAnsiTheme="minorHAnsi"/>
          <w:spacing w:val="-3"/>
          <w:sz w:val="24"/>
          <w:szCs w:val="24"/>
        </w:rPr>
        <w:t xml:space="preserve"> </w:t>
      </w:r>
      <w:r w:rsidRPr="00F10E91">
        <w:rPr>
          <w:rFonts w:asciiTheme="minorHAnsi" w:hAnsiTheme="minorHAnsi"/>
          <w:sz w:val="24"/>
          <w:szCs w:val="24"/>
        </w:rPr>
        <w:t>reasonable</w:t>
      </w:r>
      <w:r w:rsidRPr="00F10E91">
        <w:rPr>
          <w:rFonts w:asciiTheme="minorHAnsi" w:hAnsiTheme="minorHAnsi"/>
          <w:spacing w:val="-3"/>
          <w:sz w:val="24"/>
          <w:szCs w:val="24"/>
        </w:rPr>
        <w:t xml:space="preserve"> </w:t>
      </w:r>
      <w:r w:rsidRPr="00F10E91">
        <w:rPr>
          <w:rFonts w:asciiTheme="minorHAnsi" w:hAnsiTheme="minorHAnsi"/>
          <w:sz w:val="24"/>
          <w:szCs w:val="24"/>
        </w:rPr>
        <w:t>resolution.</w:t>
      </w:r>
      <w:r w:rsidRPr="00F10E91">
        <w:rPr>
          <w:rFonts w:asciiTheme="minorHAnsi" w:hAnsiTheme="minorHAnsi"/>
          <w:spacing w:val="-3"/>
          <w:sz w:val="24"/>
          <w:szCs w:val="24"/>
        </w:rPr>
        <w:t xml:space="preserve"> </w:t>
      </w:r>
      <w:r w:rsidRPr="00F10E91">
        <w:rPr>
          <w:rFonts w:asciiTheme="minorHAnsi" w:hAnsiTheme="minorHAnsi"/>
          <w:sz w:val="24"/>
          <w:szCs w:val="24"/>
        </w:rPr>
        <w:t>If</w:t>
      </w:r>
      <w:r w:rsidRPr="00F10E91">
        <w:rPr>
          <w:rFonts w:asciiTheme="minorHAnsi" w:hAnsiTheme="minorHAnsi"/>
          <w:spacing w:val="-3"/>
          <w:sz w:val="24"/>
          <w:szCs w:val="24"/>
        </w:rPr>
        <w:t xml:space="preserve"> </w:t>
      </w:r>
      <w:r w:rsidRPr="00F10E91">
        <w:rPr>
          <w:rFonts w:asciiTheme="minorHAnsi" w:hAnsiTheme="minorHAnsi"/>
          <w:sz w:val="24"/>
          <w:szCs w:val="24"/>
        </w:rPr>
        <w:t>a</w:t>
      </w:r>
      <w:r w:rsidRPr="00F10E91">
        <w:rPr>
          <w:rFonts w:asciiTheme="minorHAnsi" w:hAnsiTheme="minorHAnsi"/>
          <w:spacing w:val="-3"/>
          <w:sz w:val="24"/>
          <w:szCs w:val="24"/>
        </w:rPr>
        <w:t xml:space="preserve"> </w:t>
      </w:r>
      <w:r w:rsidRPr="00F10E91">
        <w:rPr>
          <w:rFonts w:asciiTheme="minorHAnsi" w:hAnsiTheme="minorHAnsi"/>
          <w:sz w:val="24"/>
          <w:szCs w:val="24"/>
        </w:rPr>
        <w:t>student</w:t>
      </w:r>
      <w:r w:rsidRPr="00F10E91">
        <w:rPr>
          <w:rFonts w:asciiTheme="minorHAnsi" w:hAnsiTheme="minorHAnsi"/>
          <w:spacing w:val="-3"/>
          <w:sz w:val="24"/>
          <w:szCs w:val="24"/>
        </w:rPr>
        <w:t xml:space="preserve"> </w:t>
      </w:r>
      <w:r w:rsidRPr="00F10E91">
        <w:rPr>
          <w:rFonts w:asciiTheme="minorHAnsi" w:hAnsiTheme="minorHAnsi"/>
          <w:sz w:val="24"/>
          <w:szCs w:val="24"/>
        </w:rPr>
        <w:t>Respondent</w:t>
      </w:r>
      <w:r w:rsidRPr="00F10E91">
        <w:rPr>
          <w:rFonts w:asciiTheme="minorHAnsi" w:hAnsiTheme="minorHAnsi"/>
          <w:spacing w:val="-3"/>
          <w:sz w:val="24"/>
          <w:szCs w:val="24"/>
        </w:rPr>
        <w:t xml:space="preserve"> </w:t>
      </w:r>
      <w:r w:rsidRPr="00F10E91">
        <w:rPr>
          <w:rFonts w:asciiTheme="minorHAnsi" w:hAnsiTheme="minorHAnsi"/>
          <w:sz w:val="24"/>
          <w:szCs w:val="24"/>
        </w:rPr>
        <w:t>withdraws</w:t>
      </w:r>
      <w:r w:rsidRPr="00F10E91">
        <w:rPr>
          <w:rFonts w:asciiTheme="minorHAnsi" w:hAnsiTheme="minorHAnsi"/>
          <w:spacing w:val="-3"/>
          <w:sz w:val="24"/>
          <w:szCs w:val="24"/>
        </w:rPr>
        <w:t xml:space="preserve"> </w:t>
      </w:r>
      <w:r w:rsidRPr="00F10E91">
        <w:rPr>
          <w:rFonts w:asciiTheme="minorHAnsi" w:hAnsiTheme="minorHAnsi"/>
          <w:sz w:val="24"/>
          <w:szCs w:val="24"/>
        </w:rPr>
        <w:t>from the College, the Resolution Process may continue, or the Title IX Coordinator may exercise their discretion to dismiss the Complaint. If the Complaint is dismissed, Whittier will still provide reasonable supportive or remedial measures as deemed necessary to address safety and/or remedy any ongoing effects of the alleged harassment, discrimination, and/or retaliation.</w:t>
      </w:r>
    </w:p>
    <w:p w14:paraId="6DF66E89" w14:textId="77777777" w:rsidR="0041062F" w:rsidRPr="00F10E91" w:rsidRDefault="0041062F">
      <w:pPr>
        <w:pStyle w:val="BodyText"/>
        <w:spacing w:before="32"/>
        <w:ind w:left="0" w:firstLine="0"/>
        <w:rPr>
          <w:rFonts w:asciiTheme="minorHAnsi" w:hAnsiTheme="minorHAnsi"/>
          <w:sz w:val="24"/>
          <w:szCs w:val="24"/>
        </w:rPr>
      </w:pPr>
    </w:p>
    <w:p w14:paraId="21FB6B64" w14:textId="77777777" w:rsidR="0041062F" w:rsidRPr="00F10E91" w:rsidRDefault="0041062F">
      <w:pPr>
        <w:pStyle w:val="BodyText"/>
        <w:spacing w:before="1" w:line="259" w:lineRule="auto"/>
        <w:ind w:right="221" w:hanging="10"/>
        <w:rPr>
          <w:rFonts w:asciiTheme="minorHAnsi" w:hAnsiTheme="minorHAnsi"/>
          <w:sz w:val="24"/>
          <w:szCs w:val="24"/>
        </w:rPr>
      </w:pPr>
      <w:r w:rsidRPr="00F10E91">
        <w:rPr>
          <w:rFonts w:asciiTheme="minorHAnsi" w:hAnsiTheme="minorHAnsi"/>
          <w:sz w:val="24"/>
          <w:szCs w:val="24"/>
        </w:rPr>
        <w:t>Regardless</w:t>
      </w:r>
      <w:r w:rsidRPr="00F10E91">
        <w:rPr>
          <w:rFonts w:asciiTheme="minorHAnsi" w:hAnsiTheme="minorHAnsi"/>
          <w:spacing w:val="-3"/>
          <w:sz w:val="24"/>
          <w:szCs w:val="24"/>
        </w:rPr>
        <w:t xml:space="preserve"> </w:t>
      </w:r>
      <w:r w:rsidRPr="00F10E91">
        <w:rPr>
          <w:rFonts w:asciiTheme="minorHAnsi" w:hAnsiTheme="minorHAnsi"/>
          <w:sz w:val="24"/>
          <w:szCs w:val="24"/>
        </w:rPr>
        <w:t>of</w:t>
      </w:r>
      <w:r w:rsidRPr="00F10E91">
        <w:rPr>
          <w:rFonts w:asciiTheme="minorHAnsi" w:hAnsiTheme="minorHAnsi"/>
          <w:spacing w:val="-3"/>
          <w:sz w:val="24"/>
          <w:szCs w:val="24"/>
        </w:rPr>
        <w:t xml:space="preserve"> </w:t>
      </w:r>
      <w:r w:rsidRPr="00F10E91">
        <w:rPr>
          <w:rFonts w:asciiTheme="minorHAnsi" w:hAnsiTheme="minorHAnsi"/>
          <w:sz w:val="24"/>
          <w:szCs w:val="24"/>
        </w:rPr>
        <w:t>whether</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Complaint</w:t>
      </w:r>
      <w:r w:rsidRPr="00F10E91">
        <w:rPr>
          <w:rFonts w:asciiTheme="minorHAnsi" w:hAnsiTheme="minorHAnsi"/>
          <w:spacing w:val="-3"/>
          <w:sz w:val="24"/>
          <w:szCs w:val="24"/>
        </w:rPr>
        <w:t xml:space="preserve"> </w:t>
      </w:r>
      <w:r w:rsidRPr="00F10E91">
        <w:rPr>
          <w:rFonts w:asciiTheme="minorHAnsi" w:hAnsiTheme="minorHAnsi"/>
          <w:sz w:val="24"/>
          <w:szCs w:val="24"/>
        </w:rPr>
        <w:t>is</w:t>
      </w:r>
      <w:r w:rsidRPr="00F10E91">
        <w:rPr>
          <w:rFonts w:asciiTheme="minorHAnsi" w:hAnsiTheme="minorHAnsi"/>
          <w:spacing w:val="-3"/>
          <w:sz w:val="24"/>
          <w:szCs w:val="24"/>
        </w:rPr>
        <w:t xml:space="preserve"> </w:t>
      </w:r>
      <w:r w:rsidRPr="00F10E91">
        <w:rPr>
          <w:rFonts w:asciiTheme="minorHAnsi" w:hAnsiTheme="minorHAnsi"/>
          <w:sz w:val="24"/>
          <w:szCs w:val="24"/>
        </w:rPr>
        <w:t>dismissed</w:t>
      </w:r>
      <w:r w:rsidRPr="00F10E91">
        <w:rPr>
          <w:rFonts w:asciiTheme="minorHAnsi" w:hAnsiTheme="minorHAnsi"/>
          <w:spacing w:val="-3"/>
          <w:sz w:val="24"/>
          <w:szCs w:val="24"/>
        </w:rPr>
        <w:t xml:space="preserve"> </w:t>
      </w:r>
      <w:r w:rsidRPr="00F10E91">
        <w:rPr>
          <w:rFonts w:asciiTheme="minorHAnsi" w:hAnsiTheme="minorHAnsi"/>
          <w:sz w:val="24"/>
          <w:szCs w:val="24"/>
        </w:rPr>
        <w:t>or</w:t>
      </w:r>
      <w:r w:rsidRPr="00F10E91">
        <w:rPr>
          <w:rFonts w:asciiTheme="minorHAnsi" w:hAnsiTheme="minorHAnsi"/>
          <w:spacing w:val="-3"/>
          <w:sz w:val="24"/>
          <w:szCs w:val="24"/>
        </w:rPr>
        <w:t xml:space="preserve"> </w:t>
      </w:r>
      <w:r w:rsidRPr="00F10E91">
        <w:rPr>
          <w:rFonts w:asciiTheme="minorHAnsi" w:hAnsiTheme="minorHAnsi"/>
          <w:sz w:val="24"/>
          <w:szCs w:val="24"/>
        </w:rPr>
        <w:t>pursued</w:t>
      </w:r>
      <w:r w:rsidRPr="00F10E91">
        <w:rPr>
          <w:rFonts w:asciiTheme="minorHAnsi" w:hAnsiTheme="minorHAnsi"/>
          <w:spacing w:val="-3"/>
          <w:sz w:val="24"/>
          <w:szCs w:val="24"/>
        </w:rPr>
        <w:t xml:space="preserve"> </w:t>
      </w:r>
      <w:r w:rsidRPr="00F10E91">
        <w:rPr>
          <w:rFonts w:asciiTheme="minorHAnsi" w:hAnsiTheme="minorHAnsi"/>
          <w:sz w:val="24"/>
          <w:szCs w:val="24"/>
        </w:rPr>
        <w:t>to</w:t>
      </w:r>
      <w:r w:rsidRPr="00F10E91">
        <w:rPr>
          <w:rFonts w:asciiTheme="minorHAnsi" w:hAnsiTheme="minorHAnsi"/>
          <w:spacing w:val="-3"/>
          <w:sz w:val="24"/>
          <w:szCs w:val="24"/>
        </w:rPr>
        <w:t xml:space="preserve"> </w:t>
      </w:r>
      <w:r w:rsidRPr="00F10E91">
        <w:rPr>
          <w:rFonts w:asciiTheme="minorHAnsi" w:hAnsiTheme="minorHAnsi"/>
          <w:sz w:val="24"/>
          <w:szCs w:val="24"/>
        </w:rPr>
        <w:t>completion</w:t>
      </w:r>
      <w:r w:rsidRPr="00F10E91">
        <w:rPr>
          <w:rFonts w:asciiTheme="minorHAnsi" w:hAnsiTheme="minorHAnsi"/>
          <w:spacing w:val="-3"/>
          <w:sz w:val="24"/>
          <w:szCs w:val="24"/>
        </w:rPr>
        <w:t xml:space="preserve"> </w:t>
      </w:r>
      <w:r w:rsidRPr="00F10E91">
        <w:rPr>
          <w:rFonts w:asciiTheme="minorHAnsi" w:hAnsiTheme="minorHAnsi"/>
          <w:sz w:val="24"/>
          <w:szCs w:val="24"/>
        </w:rPr>
        <w:t>of</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Resolution Process, the College will continue to address and remedy any systemic issues or concerns that may have contributed to the alleged violation(s), and any ongoing effects of the alleged discrimination, harassment, and/or retaliation.</w:t>
      </w:r>
    </w:p>
    <w:p w14:paraId="4553AB47" w14:textId="77777777" w:rsidR="0041062F" w:rsidRPr="00F10E91" w:rsidRDefault="0041062F">
      <w:pPr>
        <w:pStyle w:val="BodyText"/>
        <w:spacing w:before="21"/>
        <w:ind w:left="0" w:firstLine="0"/>
        <w:rPr>
          <w:rFonts w:asciiTheme="minorHAnsi" w:hAnsiTheme="minorHAnsi"/>
          <w:sz w:val="24"/>
          <w:szCs w:val="24"/>
        </w:rPr>
      </w:pPr>
    </w:p>
    <w:p w14:paraId="35DE955D" w14:textId="77777777" w:rsidR="0041062F" w:rsidRPr="00F10E91" w:rsidRDefault="0041062F">
      <w:pPr>
        <w:pStyle w:val="BodyText"/>
        <w:spacing w:before="1" w:line="259" w:lineRule="auto"/>
        <w:ind w:right="320" w:hanging="10"/>
        <w:rPr>
          <w:rFonts w:asciiTheme="minorHAnsi" w:hAnsiTheme="minorHAnsi"/>
          <w:sz w:val="24"/>
          <w:szCs w:val="24"/>
        </w:rPr>
      </w:pPr>
      <w:r w:rsidRPr="00F10E91">
        <w:rPr>
          <w:rFonts w:asciiTheme="minorHAnsi" w:hAnsiTheme="minorHAnsi"/>
          <w:sz w:val="24"/>
          <w:szCs w:val="24"/>
        </w:rPr>
        <w:t>When</w:t>
      </w:r>
      <w:r w:rsidRPr="00F10E91">
        <w:rPr>
          <w:rFonts w:asciiTheme="minorHAnsi" w:hAnsiTheme="minorHAnsi"/>
          <w:spacing w:val="-3"/>
          <w:sz w:val="24"/>
          <w:szCs w:val="24"/>
        </w:rPr>
        <w:t xml:space="preserve"> </w:t>
      </w:r>
      <w:r w:rsidRPr="00F10E91">
        <w:rPr>
          <w:rFonts w:asciiTheme="minorHAnsi" w:hAnsiTheme="minorHAnsi"/>
          <w:sz w:val="24"/>
          <w:szCs w:val="24"/>
        </w:rPr>
        <w:t>a</w:t>
      </w:r>
      <w:r w:rsidRPr="00F10E91">
        <w:rPr>
          <w:rFonts w:asciiTheme="minorHAnsi" w:hAnsiTheme="minorHAnsi"/>
          <w:spacing w:val="-3"/>
          <w:sz w:val="24"/>
          <w:szCs w:val="24"/>
        </w:rPr>
        <w:t xml:space="preserve"> </w:t>
      </w:r>
      <w:r w:rsidRPr="00F10E91">
        <w:rPr>
          <w:rFonts w:asciiTheme="minorHAnsi" w:hAnsiTheme="minorHAnsi"/>
          <w:sz w:val="24"/>
          <w:szCs w:val="24"/>
        </w:rPr>
        <w:t>student</w:t>
      </w:r>
      <w:r w:rsidRPr="00F10E91">
        <w:rPr>
          <w:rFonts w:asciiTheme="minorHAnsi" w:hAnsiTheme="minorHAnsi"/>
          <w:spacing w:val="-3"/>
          <w:sz w:val="24"/>
          <w:szCs w:val="24"/>
        </w:rPr>
        <w:t xml:space="preserve"> </w:t>
      </w:r>
      <w:r w:rsidRPr="00F10E91">
        <w:rPr>
          <w:rFonts w:asciiTheme="minorHAnsi" w:hAnsiTheme="minorHAnsi"/>
          <w:sz w:val="24"/>
          <w:szCs w:val="24"/>
        </w:rPr>
        <w:t>withdraws</w:t>
      </w:r>
      <w:r w:rsidRPr="00F10E91">
        <w:rPr>
          <w:rFonts w:asciiTheme="minorHAnsi" w:hAnsiTheme="minorHAnsi"/>
          <w:spacing w:val="-3"/>
          <w:sz w:val="24"/>
          <w:szCs w:val="24"/>
        </w:rPr>
        <w:t xml:space="preserve"> </w:t>
      </w:r>
      <w:r w:rsidRPr="00F10E91">
        <w:rPr>
          <w:rFonts w:asciiTheme="minorHAnsi" w:hAnsiTheme="minorHAnsi"/>
          <w:sz w:val="24"/>
          <w:szCs w:val="24"/>
        </w:rPr>
        <w:t>or</w:t>
      </w:r>
      <w:r w:rsidRPr="00F10E91">
        <w:rPr>
          <w:rFonts w:asciiTheme="minorHAnsi" w:hAnsiTheme="minorHAnsi"/>
          <w:spacing w:val="-3"/>
          <w:sz w:val="24"/>
          <w:szCs w:val="24"/>
        </w:rPr>
        <w:t xml:space="preserve"> </w:t>
      </w:r>
      <w:r w:rsidRPr="00F10E91">
        <w:rPr>
          <w:rFonts w:asciiTheme="minorHAnsi" w:hAnsiTheme="minorHAnsi"/>
          <w:sz w:val="24"/>
          <w:szCs w:val="24"/>
        </w:rPr>
        <w:t>leaves</w:t>
      </w:r>
      <w:r w:rsidRPr="00F10E91">
        <w:rPr>
          <w:rFonts w:asciiTheme="minorHAnsi" w:hAnsiTheme="minorHAnsi"/>
          <w:spacing w:val="-3"/>
          <w:sz w:val="24"/>
          <w:szCs w:val="24"/>
        </w:rPr>
        <w:t xml:space="preserve"> </w:t>
      </w:r>
      <w:r w:rsidRPr="00F10E91">
        <w:rPr>
          <w:rFonts w:asciiTheme="minorHAnsi" w:hAnsiTheme="minorHAnsi"/>
          <w:sz w:val="24"/>
          <w:szCs w:val="24"/>
        </w:rPr>
        <w:t>while</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process</w:t>
      </w:r>
      <w:r w:rsidRPr="00F10E91">
        <w:rPr>
          <w:rFonts w:asciiTheme="minorHAnsi" w:hAnsiTheme="minorHAnsi"/>
          <w:spacing w:val="-3"/>
          <w:sz w:val="24"/>
          <w:szCs w:val="24"/>
        </w:rPr>
        <w:t xml:space="preserve"> </w:t>
      </w:r>
      <w:r w:rsidRPr="00F10E91">
        <w:rPr>
          <w:rFonts w:asciiTheme="minorHAnsi" w:hAnsiTheme="minorHAnsi"/>
          <w:sz w:val="24"/>
          <w:szCs w:val="24"/>
        </w:rPr>
        <w:t>is</w:t>
      </w:r>
      <w:r w:rsidRPr="00F10E91">
        <w:rPr>
          <w:rFonts w:asciiTheme="minorHAnsi" w:hAnsiTheme="minorHAnsi"/>
          <w:spacing w:val="-3"/>
          <w:sz w:val="24"/>
          <w:szCs w:val="24"/>
        </w:rPr>
        <w:t xml:space="preserve"> </w:t>
      </w:r>
      <w:r w:rsidRPr="00F10E91">
        <w:rPr>
          <w:rFonts w:asciiTheme="minorHAnsi" w:hAnsiTheme="minorHAnsi"/>
          <w:sz w:val="24"/>
          <w:szCs w:val="24"/>
        </w:rPr>
        <w:t>pending,</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student</w:t>
      </w:r>
      <w:r w:rsidRPr="00F10E91">
        <w:rPr>
          <w:rFonts w:asciiTheme="minorHAnsi" w:hAnsiTheme="minorHAnsi"/>
          <w:spacing w:val="-3"/>
          <w:sz w:val="24"/>
          <w:szCs w:val="24"/>
        </w:rPr>
        <w:t xml:space="preserve"> </w:t>
      </w:r>
      <w:r w:rsidRPr="00F10E91">
        <w:rPr>
          <w:rFonts w:asciiTheme="minorHAnsi" w:hAnsiTheme="minorHAnsi"/>
          <w:sz w:val="24"/>
          <w:szCs w:val="24"/>
        </w:rPr>
        <w:t>may</w:t>
      </w:r>
      <w:r w:rsidRPr="00F10E91">
        <w:rPr>
          <w:rFonts w:asciiTheme="minorHAnsi" w:hAnsiTheme="minorHAnsi"/>
          <w:spacing w:val="-3"/>
          <w:sz w:val="24"/>
          <w:szCs w:val="24"/>
        </w:rPr>
        <w:t xml:space="preserve"> </w:t>
      </w:r>
      <w:r w:rsidRPr="00F10E91">
        <w:rPr>
          <w:rFonts w:asciiTheme="minorHAnsi" w:hAnsiTheme="minorHAnsi"/>
          <w:sz w:val="24"/>
          <w:szCs w:val="24"/>
        </w:rPr>
        <w:t>not</w:t>
      </w:r>
      <w:r w:rsidRPr="00F10E91">
        <w:rPr>
          <w:rFonts w:asciiTheme="minorHAnsi" w:hAnsiTheme="minorHAnsi"/>
          <w:spacing w:val="-3"/>
          <w:sz w:val="24"/>
          <w:szCs w:val="24"/>
        </w:rPr>
        <w:t xml:space="preserve"> </w:t>
      </w:r>
      <w:r w:rsidRPr="00F10E91">
        <w:rPr>
          <w:rFonts w:asciiTheme="minorHAnsi" w:hAnsiTheme="minorHAnsi"/>
          <w:sz w:val="24"/>
          <w:szCs w:val="24"/>
        </w:rPr>
        <w:t>return to the College in any capacity until the Complaint is resolved and any sanctions imposed are satisfied.</w:t>
      </w:r>
      <w:r w:rsidRPr="00F10E91">
        <w:rPr>
          <w:rFonts w:asciiTheme="minorHAnsi" w:hAnsiTheme="minorHAnsi"/>
          <w:spacing w:val="-1"/>
          <w:sz w:val="24"/>
          <w:szCs w:val="24"/>
        </w:rPr>
        <w:t xml:space="preserve"> </w:t>
      </w:r>
      <w:r w:rsidRPr="00F10E91">
        <w:rPr>
          <w:rFonts w:asciiTheme="minorHAnsi" w:hAnsiTheme="minorHAnsi"/>
          <w:sz w:val="24"/>
          <w:szCs w:val="24"/>
        </w:rPr>
        <w:t>If</w:t>
      </w:r>
      <w:r w:rsidRPr="00F10E91">
        <w:rPr>
          <w:rFonts w:asciiTheme="minorHAnsi" w:hAnsiTheme="minorHAnsi"/>
          <w:spacing w:val="-1"/>
          <w:sz w:val="24"/>
          <w:szCs w:val="24"/>
        </w:rPr>
        <w:t xml:space="preserve"> </w:t>
      </w:r>
      <w:r w:rsidRPr="00F10E91">
        <w:rPr>
          <w:rFonts w:asciiTheme="minorHAnsi" w:hAnsiTheme="minorHAnsi"/>
          <w:sz w:val="24"/>
          <w:szCs w:val="24"/>
        </w:rPr>
        <w:t>the</w:t>
      </w:r>
      <w:r w:rsidRPr="00F10E91">
        <w:rPr>
          <w:rFonts w:asciiTheme="minorHAnsi" w:hAnsiTheme="minorHAnsi"/>
          <w:spacing w:val="-1"/>
          <w:sz w:val="24"/>
          <w:szCs w:val="24"/>
        </w:rPr>
        <w:t xml:space="preserve"> </w:t>
      </w:r>
      <w:r w:rsidRPr="00F10E91">
        <w:rPr>
          <w:rFonts w:asciiTheme="minorHAnsi" w:hAnsiTheme="minorHAnsi"/>
          <w:sz w:val="24"/>
          <w:szCs w:val="24"/>
        </w:rPr>
        <w:t>student</w:t>
      </w:r>
      <w:r w:rsidRPr="00F10E91">
        <w:rPr>
          <w:rFonts w:asciiTheme="minorHAnsi" w:hAnsiTheme="minorHAnsi"/>
          <w:spacing w:val="-1"/>
          <w:sz w:val="24"/>
          <w:szCs w:val="24"/>
        </w:rPr>
        <w:t xml:space="preserve"> </w:t>
      </w:r>
      <w:r w:rsidRPr="00F10E91">
        <w:rPr>
          <w:rFonts w:asciiTheme="minorHAnsi" w:hAnsiTheme="minorHAnsi"/>
          <w:sz w:val="24"/>
          <w:szCs w:val="24"/>
        </w:rPr>
        <w:t>indicates</w:t>
      </w:r>
      <w:r w:rsidRPr="00F10E91">
        <w:rPr>
          <w:rFonts w:asciiTheme="minorHAnsi" w:hAnsiTheme="minorHAnsi"/>
          <w:spacing w:val="-1"/>
          <w:sz w:val="24"/>
          <w:szCs w:val="24"/>
        </w:rPr>
        <w:t xml:space="preserve"> </w:t>
      </w:r>
      <w:r w:rsidRPr="00F10E91">
        <w:rPr>
          <w:rFonts w:asciiTheme="minorHAnsi" w:hAnsiTheme="minorHAnsi"/>
          <w:sz w:val="24"/>
          <w:szCs w:val="24"/>
        </w:rPr>
        <w:t>they</w:t>
      </w:r>
      <w:r w:rsidRPr="00F10E91">
        <w:rPr>
          <w:rFonts w:asciiTheme="minorHAnsi" w:hAnsiTheme="minorHAnsi"/>
          <w:spacing w:val="-1"/>
          <w:sz w:val="24"/>
          <w:szCs w:val="24"/>
        </w:rPr>
        <w:t xml:space="preserve"> </w:t>
      </w:r>
      <w:r w:rsidRPr="00F10E91">
        <w:rPr>
          <w:rFonts w:asciiTheme="minorHAnsi" w:hAnsiTheme="minorHAnsi"/>
          <w:sz w:val="24"/>
          <w:szCs w:val="24"/>
        </w:rPr>
        <w:t>will</w:t>
      </w:r>
      <w:r w:rsidRPr="00F10E91">
        <w:rPr>
          <w:rFonts w:asciiTheme="minorHAnsi" w:hAnsiTheme="minorHAnsi"/>
          <w:spacing w:val="-1"/>
          <w:sz w:val="24"/>
          <w:szCs w:val="24"/>
        </w:rPr>
        <w:t xml:space="preserve"> </w:t>
      </w:r>
      <w:r w:rsidRPr="00F10E91">
        <w:rPr>
          <w:rFonts w:asciiTheme="minorHAnsi" w:hAnsiTheme="minorHAnsi"/>
          <w:sz w:val="24"/>
          <w:szCs w:val="24"/>
        </w:rPr>
        <w:t>not</w:t>
      </w:r>
      <w:r w:rsidRPr="00F10E91">
        <w:rPr>
          <w:rFonts w:asciiTheme="minorHAnsi" w:hAnsiTheme="minorHAnsi"/>
          <w:spacing w:val="-1"/>
          <w:sz w:val="24"/>
          <w:szCs w:val="24"/>
        </w:rPr>
        <w:t xml:space="preserve"> </w:t>
      </w:r>
      <w:r w:rsidRPr="00F10E91">
        <w:rPr>
          <w:rFonts w:asciiTheme="minorHAnsi" w:hAnsiTheme="minorHAnsi"/>
          <w:sz w:val="24"/>
          <w:szCs w:val="24"/>
        </w:rPr>
        <w:t>return,</w:t>
      </w:r>
      <w:r w:rsidRPr="00F10E91">
        <w:rPr>
          <w:rFonts w:asciiTheme="minorHAnsi" w:hAnsiTheme="minorHAnsi"/>
          <w:spacing w:val="-1"/>
          <w:sz w:val="24"/>
          <w:szCs w:val="24"/>
        </w:rPr>
        <w:t xml:space="preserve"> </w:t>
      </w:r>
      <w:r w:rsidRPr="00F10E91">
        <w:rPr>
          <w:rFonts w:asciiTheme="minorHAnsi" w:hAnsiTheme="minorHAnsi"/>
          <w:sz w:val="24"/>
          <w:szCs w:val="24"/>
        </w:rPr>
        <w:t>the</w:t>
      </w:r>
      <w:r w:rsidRPr="00F10E91">
        <w:rPr>
          <w:rFonts w:asciiTheme="minorHAnsi" w:hAnsiTheme="minorHAnsi"/>
          <w:spacing w:val="-5"/>
          <w:sz w:val="24"/>
          <w:szCs w:val="24"/>
        </w:rPr>
        <w:t xml:space="preserve"> </w:t>
      </w:r>
      <w:r w:rsidRPr="00F10E91">
        <w:rPr>
          <w:rFonts w:asciiTheme="minorHAnsi" w:hAnsiTheme="minorHAnsi"/>
          <w:sz w:val="24"/>
          <w:szCs w:val="24"/>
        </w:rPr>
        <w:t>Title</w:t>
      </w:r>
      <w:r w:rsidRPr="00F10E91">
        <w:rPr>
          <w:rFonts w:asciiTheme="minorHAnsi" w:hAnsiTheme="minorHAnsi"/>
          <w:spacing w:val="-1"/>
          <w:sz w:val="24"/>
          <w:szCs w:val="24"/>
        </w:rPr>
        <w:t xml:space="preserve"> </w:t>
      </w:r>
      <w:r w:rsidRPr="00F10E91">
        <w:rPr>
          <w:rFonts w:asciiTheme="minorHAnsi" w:hAnsiTheme="minorHAnsi"/>
          <w:sz w:val="24"/>
          <w:szCs w:val="24"/>
        </w:rPr>
        <w:t>IX</w:t>
      </w:r>
      <w:r w:rsidRPr="00F10E91">
        <w:rPr>
          <w:rFonts w:asciiTheme="minorHAnsi" w:hAnsiTheme="minorHAnsi"/>
          <w:spacing w:val="-4"/>
          <w:sz w:val="24"/>
          <w:szCs w:val="24"/>
        </w:rPr>
        <w:t xml:space="preserve"> </w:t>
      </w:r>
      <w:r w:rsidRPr="00F10E91">
        <w:rPr>
          <w:rFonts w:asciiTheme="minorHAnsi" w:hAnsiTheme="minorHAnsi"/>
          <w:sz w:val="24"/>
          <w:szCs w:val="24"/>
        </w:rPr>
        <w:t>Coordinator</w:t>
      </w:r>
      <w:r w:rsidRPr="00F10E91">
        <w:rPr>
          <w:rFonts w:asciiTheme="minorHAnsi" w:hAnsiTheme="minorHAnsi"/>
          <w:spacing w:val="-1"/>
          <w:sz w:val="24"/>
          <w:szCs w:val="24"/>
        </w:rPr>
        <w:t xml:space="preserve"> </w:t>
      </w:r>
      <w:r w:rsidRPr="00F10E91">
        <w:rPr>
          <w:rFonts w:asciiTheme="minorHAnsi" w:hAnsiTheme="minorHAnsi"/>
          <w:sz w:val="24"/>
          <w:szCs w:val="24"/>
        </w:rPr>
        <w:t>has</w:t>
      </w:r>
      <w:r w:rsidRPr="00F10E91">
        <w:rPr>
          <w:rFonts w:asciiTheme="minorHAnsi" w:hAnsiTheme="minorHAnsi"/>
          <w:spacing w:val="-1"/>
          <w:sz w:val="24"/>
          <w:szCs w:val="24"/>
        </w:rPr>
        <w:t xml:space="preserve"> </w:t>
      </w:r>
      <w:r w:rsidRPr="00F10E91">
        <w:rPr>
          <w:rFonts w:asciiTheme="minorHAnsi" w:hAnsiTheme="minorHAnsi"/>
          <w:sz w:val="24"/>
          <w:szCs w:val="24"/>
        </w:rPr>
        <w:t>discretion</w:t>
      </w:r>
      <w:r w:rsidRPr="00F10E91">
        <w:rPr>
          <w:rFonts w:asciiTheme="minorHAnsi" w:hAnsiTheme="minorHAnsi"/>
          <w:spacing w:val="-1"/>
          <w:sz w:val="24"/>
          <w:szCs w:val="24"/>
        </w:rPr>
        <w:t xml:space="preserve"> </w:t>
      </w:r>
      <w:r w:rsidRPr="00F10E91">
        <w:rPr>
          <w:rFonts w:asciiTheme="minorHAnsi" w:hAnsiTheme="minorHAnsi"/>
          <w:sz w:val="24"/>
          <w:szCs w:val="24"/>
        </w:rPr>
        <w:t>to dismiss the Complaint. The Registrar, Office of</w:t>
      </w:r>
      <w:r w:rsidRPr="00F10E91">
        <w:rPr>
          <w:rFonts w:asciiTheme="minorHAnsi" w:hAnsiTheme="minorHAnsi"/>
          <w:spacing w:val="-6"/>
          <w:sz w:val="24"/>
          <w:szCs w:val="24"/>
        </w:rPr>
        <w:t xml:space="preserve"> </w:t>
      </w:r>
      <w:r w:rsidRPr="00F10E91">
        <w:rPr>
          <w:rFonts w:asciiTheme="minorHAnsi" w:hAnsiTheme="minorHAnsi"/>
          <w:sz w:val="24"/>
          <w:szCs w:val="24"/>
        </w:rPr>
        <w:t xml:space="preserve">Admissions, and HR may be notified, </w:t>
      </w:r>
      <w:r w:rsidRPr="00F10E91">
        <w:rPr>
          <w:rFonts w:asciiTheme="minorHAnsi" w:hAnsiTheme="minorHAnsi"/>
          <w:spacing w:val="-2"/>
          <w:sz w:val="24"/>
          <w:szCs w:val="24"/>
        </w:rPr>
        <w:t>accordingly.</w:t>
      </w:r>
    </w:p>
    <w:p w14:paraId="3714F112" w14:textId="77777777" w:rsidR="0041062F" w:rsidRPr="00F10E91" w:rsidRDefault="0041062F">
      <w:pPr>
        <w:pStyle w:val="BodyText"/>
        <w:spacing w:before="22"/>
        <w:ind w:left="0" w:firstLine="0"/>
        <w:rPr>
          <w:rFonts w:asciiTheme="minorHAnsi" w:hAnsiTheme="minorHAnsi"/>
          <w:sz w:val="24"/>
          <w:szCs w:val="24"/>
        </w:rPr>
      </w:pPr>
    </w:p>
    <w:p w14:paraId="397102AD" w14:textId="77777777" w:rsidR="0041062F" w:rsidRPr="00F10E91" w:rsidRDefault="0041062F">
      <w:pPr>
        <w:pStyle w:val="BodyText"/>
        <w:spacing w:line="256" w:lineRule="auto"/>
        <w:ind w:hanging="10"/>
        <w:rPr>
          <w:rFonts w:asciiTheme="minorHAnsi" w:hAnsiTheme="minorHAnsi"/>
          <w:sz w:val="24"/>
          <w:szCs w:val="24"/>
        </w:rPr>
      </w:pPr>
      <w:r w:rsidRPr="00F10E91">
        <w:rPr>
          <w:rFonts w:asciiTheme="minorHAnsi" w:hAnsiTheme="minorHAnsi"/>
          <w:sz w:val="24"/>
          <w:szCs w:val="24"/>
        </w:rPr>
        <w:t>If the student Respondent takes a leave for a specified period of time (e.g., one semester or term),</w:t>
      </w:r>
      <w:r w:rsidRPr="00F10E91">
        <w:rPr>
          <w:rFonts w:asciiTheme="minorHAnsi" w:hAnsiTheme="minorHAnsi"/>
          <w:spacing w:val="-5"/>
          <w:sz w:val="24"/>
          <w:szCs w:val="24"/>
        </w:rPr>
        <w:t xml:space="preserve"> </w:t>
      </w:r>
      <w:r w:rsidRPr="00F10E91">
        <w:rPr>
          <w:rFonts w:asciiTheme="minorHAnsi" w:hAnsiTheme="minorHAnsi"/>
          <w:sz w:val="24"/>
          <w:szCs w:val="24"/>
        </w:rPr>
        <w:t>the</w:t>
      </w:r>
      <w:r w:rsidRPr="00F10E91">
        <w:rPr>
          <w:rFonts w:asciiTheme="minorHAnsi" w:hAnsiTheme="minorHAnsi"/>
          <w:spacing w:val="-5"/>
          <w:sz w:val="24"/>
          <w:szCs w:val="24"/>
        </w:rPr>
        <w:t xml:space="preserve"> </w:t>
      </w:r>
      <w:r w:rsidRPr="00F10E91">
        <w:rPr>
          <w:rFonts w:asciiTheme="minorHAnsi" w:hAnsiTheme="minorHAnsi"/>
          <w:sz w:val="24"/>
          <w:szCs w:val="24"/>
        </w:rPr>
        <w:t>Resolution</w:t>
      </w:r>
      <w:r w:rsidRPr="00F10E91">
        <w:rPr>
          <w:rFonts w:asciiTheme="minorHAnsi" w:hAnsiTheme="minorHAnsi"/>
          <w:spacing w:val="-5"/>
          <w:sz w:val="24"/>
          <w:szCs w:val="24"/>
        </w:rPr>
        <w:t xml:space="preserve"> </w:t>
      </w:r>
      <w:r w:rsidRPr="00F10E91">
        <w:rPr>
          <w:rFonts w:asciiTheme="minorHAnsi" w:hAnsiTheme="minorHAnsi"/>
          <w:sz w:val="24"/>
          <w:szCs w:val="24"/>
        </w:rPr>
        <w:t>Process</w:t>
      </w:r>
      <w:r w:rsidRPr="00F10E91">
        <w:rPr>
          <w:rFonts w:asciiTheme="minorHAnsi" w:hAnsiTheme="minorHAnsi"/>
          <w:spacing w:val="-5"/>
          <w:sz w:val="24"/>
          <w:szCs w:val="24"/>
        </w:rPr>
        <w:t xml:space="preserve"> </w:t>
      </w:r>
      <w:r w:rsidRPr="00F10E91">
        <w:rPr>
          <w:rFonts w:asciiTheme="minorHAnsi" w:hAnsiTheme="minorHAnsi"/>
          <w:sz w:val="24"/>
          <w:szCs w:val="24"/>
        </w:rPr>
        <w:t>may</w:t>
      </w:r>
      <w:r w:rsidRPr="00F10E91">
        <w:rPr>
          <w:rFonts w:asciiTheme="minorHAnsi" w:hAnsiTheme="minorHAnsi"/>
          <w:spacing w:val="-5"/>
          <w:sz w:val="24"/>
          <w:szCs w:val="24"/>
        </w:rPr>
        <w:t xml:space="preserve"> </w:t>
      </w:r>
      <w:r w:rsidRPr="00F10E91">
        <w:rPr>
          <w:rFonts w:asciiTheme="minorHAnsi" w:hAnsiTheme="minorHAnsi"/>
          <w:sz w:val="24"/>
          <w:szCs w:val="24"/>
        </w:rPr>
        <w:t>continue</w:t>
      </w:r>
      <w:r w:rsidRPr="00F10E91">
        <w:rPr>
          <w:rFonts w:asciiTheme="minorHAnsi" w:hAnsiTheme="minorHAnsi"/>
          <w:spacing w:val="-5"/>
          <w:sz w:val="24"/>
          <w:szCs w:val="24"/>
        </w:rPr>
        <w:t xml:space="preserve"> </w:t>
      </w:r>
      <w:r w:rsidRPr="00F10E91">
        <w:rPr>
          <w:rFonts w:asciiTheme="minorHAnsi" w:hAnsiTheme="minorHAnsi"/>
          <w:sz w:val="24"/>
          <w:szCs w:val="24"/>
        </w:rPr>
        <w:t>remotely.</w:t>
      </w:r>
      <w:r w:rsidRPr="00F10E91">
        <w:rPr>
          <w:rFonts w:asciiTheme="minorHAnsi" w:hAnsiTheme="minorHAnsi"/>
          <w:spacing w:val="-5"/>
          <w:sz w:val="24"/>
          <w:szCs w:val="24"/>
        </w:rPr>
        <w:t xml:space="preserve"> </w:t>
      </w:r>
      <w:r w:rsidRPr="00F10E91">
        <w:rPr>
          <w:rFonts w:asciiTheme="minorHAnsi" w:hAnsiTheme="minorHAnsi"/>
          <w:sz w:val="24"/>
          <w:szCs w:val="24"/>
        </w:rPr>
        <w:t>If</w:t>
      </w:r>
      <w:r w:rsidRPr="00F10E91">
        <w:rPr>
          <w:rFonts w:asciiTheme="minorHAnsi" w:hAnsiTheme="minorHAnsi"/>
          <w:spacing w:val="-5"/>
          <w:sz w:val="24"/>
          <w:szCs w:val="24"/>
        </w:rPr>
        <w:t xml:space="preserve"> </w:t>
      </w:r>
      <w:r w:rsidRPr="00F10E91">
        <w:rPr>
          <w:rFonts w:asciiTheme="minorHAnsi" w:hAnsiTheme="minorHAnsi"/>
          <w:sz w:val="24"/>
          <w:szCs w:val="24"/>
        </w:rPr>
        <w:t>found</w:t>
      </w:r>
      <w:r w:rsidRPr="00F10E91">
        <w:rPr>
          <w:rFonts w:asciiTheme="minorHAnsi" w:hAnsiTheme="minorHAnsi"/>
          <w:spacing w:val="-5"/>
          <w:sz w:val="24"/>
          <w:szCs w:val="24"/>
        </w:rPr>
        <w:t xml:space="preserve"> </w:t>
      </w:r>
      <w:r w:rsidRPr="00F10E91">
        <w:rPr>
          <w:rFonts w:asciiTheme="minorHAnsi" w:hAnsiTheme="minorHAnsi"/>
          <w:sz w:val="24"/>
          <w:szCs w:val="24"/>
        </w:rPr>
        <w:t>in</w:t>
      </w:r>
      <w:r w:rsidRPr="00F10E91">
        <w:rPr>
          <w:rFonts w:asciiTheme="minorHAnsi" w:hAnsiTheme="minorHAnsi"/>
          <w:spacing w:val="-5"/>
          <w:sz w:val="24"/>
          <w:szCs w:val="24"/>
        </w:rPr>
        <w:t xml:space="preserve"> </w:t>
      </w:r>
      <w:r w:rsidRPr="00F10E91">
        <w:rPr>
          <w:rFonts w:asciiTheme="minorHAnsi" w:hAnsiTheme="minorHAnsi"/>
          <w:sz w:val="24"/>
          <w:szCs w:val="24"/>
        </w:rPr>
        <w:t>violation,</w:t>
      </w:r>
      <w:r w:rsidRPr="00F10E91">
        <w:rPr>
          <w:rFonts w:asciiTheme="minorHAnsi" w:hAnsiTheme="minorHAnsi"/>
          <w:spacing w:val="-5"/>
          <w:sz w:val="24"/>
          <w:szCs w:val="24"/>
        </w:rPr>
        <w:t xml:space="preserve"> </w:t>
      </w:r>
      <w:r w:rsidRPr="00F10E91">
        <w:rPr>
          <w:rFonts w:asciiTheme="minorHAnsi" w:hAnsiTheme="minorHAnsi"/>
          <w:sz w:val="24"/>
          <w:szCs w:val="24"/>
        </w:rPr>
        <w:t>that</w:t>
      </w:r>
      <w:r w:rsidRPr="00F10E91">
        <w:rPr>
          <w:rFonts w:asciiTheme="minorHAnsi" w:hAnsiTheme="minorHAnsi"/>
          <w:spacing w:val="-5"/>
          <w:sz w:val="24"/>
          <w:szCs w:val="24"/>
        </w:rPr>
        <w:t xml:space="preserve"> </w:t>
      </w:r>
      <w:r w:rsidRPr="00F10E91">
        <w:rPr>
          <w:rFonts w:asciiTheme="minorHAnsi" w:hAnsiTheme="minorHAnsi"/>
          <w:sz w:val="24"/>
          <w:szCs w:val="24"/>
        </w:rPr>
        <w:t>student</w:t>
      </w:r>
      <w:r w:rsidRPr="00F10E91">
        <w:rPr>
          <w:rFonts w:asciiTheme="minorHAnsi" w:hAnsiTheme="minorHAnsi"/>
          <w:spacing w:val="-5"/>
          <w:sz w:val="24"/>
          <w:szCs w:val="24"/>
        </w:rPr>
        <w:t xml:space="preserve"> </w:t>
      </w:r>
      <w:r w:rsidRPr="00F10E91">
        <w:rPr>
          <w:rFonts w:asciiTheme="minorHAnsi" w:hAnsiTheme="minorHAnsi"/>
          <w:sz w:val="24"/>
          <w:szCs w:val="24"/>
        </w:rPr>
        <w:t>is</w:t>
      </w:r>
      <w:r w:rsidRPr="00F10E91">
        <w:rPr>
          <w:rFonts w:asciiTheme="minorHAnsi" w:hAnsiTheme="minorHAnsi"/>
          <w:spacing w:val="-5"/>
          <w:sz w:val="24"/>
          <w:szCs w:val="24"/>
        </w:rPr>
        <w:t xml:space="preserve"> </w:t>
      </w:r>
      <w:r w:rsidRPr="00F10E91">
        <w:rPr>
          <w:rFonts w:asciiTheme="minorHAnsi" w:hAnsiTheme="minorHAnsi"/>
          <w:sz w:val="24"/>
          <w:szCs w:val="24"/>
        </w:rPr>
        <w:t>not permitted to return to Whittier unless and until all sanctions, if any, have been satisfied.</w:t>
      </w:r>
    </w:p>
    <w:p w14:paraId="3F807719" w14:textId="77777777" w:rsidR="0041062F" w:rsidRPr="00F10E91" w:rsidRDefault="0041062F">
      <w:pPr>
        <w:pStyle w:val="BodyText"/>
        <w:spacing w:before="31"/>
        <w:ind w:left="0" w:firstLine="0"/>
        <w:rPr>
          <w:rFonts w:asciiTheme="minorHAnsi" w:hAnsiTheme="minorHAnsi"/>
          <w:sz w:val="24"/>
          <w:szCs w:val="24"/>
        </w:rPr>
      </w:pPr>
    </w:p>
    <w:p w14:paraId="3E65C22A" w14:textId="77777777" w:rsidR="0041062F" w:rsidRPr="00F10E91" w:rsidRDefault="0041062F">
      <w:pPr>
        <w:spacing w:line="268" w:lineRule="exact"/>
        <w:ind w:left="1187"/>
        <w:rPr>
          <w:i/>
        </w:rPr>
      </w:pPr>
      <w:r w:rsidRPr="00F10E91">
        <w:rPr>
          <w:i/>
          <w:color w:val="2F5496"/>
          <w:spacing w:val="-2"/>
        </w:rPr>
        <w:t>Employees</w:t>
      </w:r>
    </w:p>
    <w:p w14:paraId="60D6950E" w14:textId="77777777" w:rsidR="0041062F" w:rsidRPr="00F10E91" w:rsidRDefault="0041062F">
      <w:pPr>
        <w:pStyle w:val="BodyText"/>
        <w:spacing w:line="259" w:lineRule="auto"/>
        <w:ind w:right="153" w:hanging="10"/>
        <w:rPr>
          <w:rFonts w:asciiTheme="minorHAnsi" w:hAnsiTheme="minorHAnsi"/>
          <w:sz w:val="24"/>
          <w:szCs w:val="24"/>
        </w:rPr>
      </w:pPr>
      <w:r w:rsidRPr="00F10E91">
        <w:rPr>
          <w:rFonts w:asciiTheme="minorHAnsi" w:hAnsiTheme="minorHAnsi"/>
          <w:sz w:val="24"/>
          <w:szCs w:val="24"/>
        </w:rPr>
        <w:t>Should an employee Respondent decide not to participate in the Resolution Process, the process proceeds absent their participation to a reasonable resolution. If an employee Respondent</w:t>
      </w:r>
      <w:r w:rsidRPr="00F10E91">
        <w:rPr>
          <w:rFonts w:asciiTheme="minorHAnsi" w:hAnsiTheme="minorHAnsi"/>
          <w:spacing w:val="-4"/>
          <w:sz w:val="24"/>
          <w:szCs w:val="24"/>
        </w:rPr>
        <w:t xml:space="preserve"> </w:t>
      </w:r>
      <w:r w:rsidRPr="00F10E91">
        <w:rPr>
          <w:rFonts w:asciiTheme="minorHAnsi" w:hAnsiTheme="minorHAnsi"/>
          <w:sz w:val="24"/>
          <w:szCs w:val="24"/>
        </w:rPr>
        <w:t>leaves</w:t>
      </w:r>
      <w:r w:rsidRPr="00F10E91">
        <w:rPr>
          <w:rFonts w:asciiTheme="minorHAnsi" w:hAnsiTheme="minorHAnsi"/>
          <w:spacing w:val="-4"/>
          <w:sz w:val="24"/>
          <w:szCs w:val="24"/>
        </w:rPr>
        <w:t xml:space="preserve"> </w:t>
      </w:r>
      <w:r w:rsidRPr="00F10E91">
        <w:rPr>
          <w:rFonts w:asciiTheme="minorHAnsi" w:hAnsiTheme="minorHAnsi"/>
          <w:sz w:val="24"/>
          <w:szCs w:val="24"/>
        </w:rPr>
        <w:t>their</w:t>
      </w:r>
      <w:r w:rsidRPr="00F10E91">
        <w:rPr>
          <w:rFonts w:asciiTheme="minorHAnsi" w:hAnsiTheme="minorHAnsi"/>
          <w:spacing w:val="-4"/>
          <w:sz w:val="24"/>
          <w:szCs w:val="24"/>
        </w:rPr>
        <w:t xml:space="preserve"> </w:t>
      </w:r>
      <w:r w:rsidRPr="00F10E91">
        <w:rPr>
          <w:rFonts w:asciiTheme="minorHAnsi" w:hAnsiTheme="minorHAnsi"/>
          <w:sz w:val="24"/>
          <w:szCs w:val="24"/>
        </w:rPr>
        <w:t>employment</w:t>
      </w:r>
      <w:r w:rsidRPr="00F10E91">
        <w:rPr>
          <w:rFonts w:asciiTheme="minorHAnsi" w:hAnsiTheme="minorHAnsi"/>
          <w:spacing w:val="-4"/>
          <w:sz w:val="24"/>
          <w:szCs w:val="24"/>
        </w:rPr>
        <w:t xml:space="preserve"> </w:t>
      </w:r>
      <w:r w:rsidRPr="00F10E91">
        <w:rPr>
          <w:rFonts w:asciiTheme="minorHAnsi" w:hAnsiTheme="minorHAnsi"/>
          <w:sz w:val="24"/>
          <w:szCs w:val="24"/>
        </w:rPr>
        <w:t>with</w:t>
      </w:r>
      <w:r w:rsidRPr="00F10E91">
        <w:rPr>
          <w:rFonts w:asciiTheme="minorHAnsi" w:hAnsiTheme="minorHAnsi"/>
          <w:spacing w:val="-4"/>
          <w:sz w:val="24"/>
          <w:szCs w:val="24"/>
        </w:rPr>
        <w:t xml:space="preserve"> </w:t>
      </w:r>
      <w:r w:rsidRPr="00F10E91">
        <w:rPr>
          <w:rFonts w:asciiTheme="minorHAnsi" w:hAnsiTheme="minorHAnsi"/>
          <w:sz w:val="24"/>
          <w:szCs w:val="24"/>
        </w:rPr>
        <w:t>the</w:t>
      </w:r>
      <w:r w:rsidRPr="00F10E91">
        <w:rPr>
          <w:rFonts w:asciiTheme="minorHAnsi" w:hAnsiTheme="minorHAnsi"/>
          <w:spacing w:val="-4"/>
          <w:sz w:val="24"/>
          <w:szCs w:val="24"/>
        </w:rPr>
        <w:t xml:space="preserve"> </w:t>
      </w:r>
      <w:r w:rsidRPr="00F10E91">
        <w:rPr>
          <w:rFonts w:asciiTheme="minorHAnsi" w:hAnsiTheme="minorHAnsi"/>
          <w:sz w:val="24"/>
          <w:szCs w:val="24"/>
        </w:rPr>
        <w:t>College</w:t>
      </w:r>
      <w:r w:rsidRPr="00F10E91">
        <w:rPr>
          <w:rFonts w:asciiTheme="minorHAnsi" w:hAnsiTheme="minorHAnsi"/>
          <w:spacing w:val="-4"/>
          <w:sz w:val="24"/>
          <w:szCs w:val="24"/>
        </w:rPr>
        <w:t xml:space="preserve"> </w:t>
      </w:r>
      <w:r w:rsidRPr="00F10E91">
        <w:rPr>
          <w:rFonts w:asciiTheme="minorHAnsi" w:hAnsiTheme="minorHAnsi"/>
          <w:sz w:val="24"/>
          <w:szCs w:val="24"/>
        </w:rPr>
        <w:t>with</w:t>
      </w:r>
      <w:r w:rsidRPr="00F10E91">
        <w:rPr>
          <w:rFonts w:asciiTheme="minorHAnsi" w:hAnsiTheme="minorHAnsi"/>
          <w:spacing w:val="-4"/>
          <w:sz w:val="24"/>
          <w:szCs w:val="24"/>
        </w:rPr>
        <w:t xml:space="preserve"> </w:t>
      </w:r>
      <w:r w:rsidRPr="00F10E91">
        <w:rPr>
          <w:rFonts w:asciiTheme="minorHAnsi" w:hAnsiTheme="minorHAnsi"/>
          <w:sz w:val="24"/>
          <w:szCs w:val="24"/>
        </w:rPr>
        <w:t>unresolved</w:t>
      </w:r>
      <w:r w:rsidRPr="00F10E91">
        <w:rPr>
          <w:rFonts w:asciiTheme="minorHAnsi" w:hAnsiTheme="minorHAnsi"/>
          <w:spacing w:val="-4"/>
          <w:sz w:val="24"/>
          <w:szCs w:val="24"/>
        </w:rPr>
        <w:t xml:space="preserve"> </w:t>
      </w:r>
      <w:r w:rsidRPr="00F10E91">
        <w:rPr>
          <w:rFonts w:asciiTheme="minorHAnsi" w:hAnsiTheme="minorHAnsi"/>
          <w:sz w:val="24"/>
          <w:szCs w:val="24"/>
        </w:rPr>
        <w:t>allegations</w:t>
      </w:r>
      <w:r w:rsidRPr="00F10E91">
        <w:rPr>
          <w:rFonts w:asciiTheme="minorHAnsi" w:hAnsiTheme="minorHAnsi"/>
          <w:spacing w:val="-4"/>
          <w:sz w:val="24"/>
          <w:szCs w:val="24"/>
        </w:rPr>
        <w:t xml:space="preserve"> </w:t>
      </w:r>
      <w:r w:rsidRPr="00F10E91">
        <w:rPr>
          <w:rFonts w:asciiTheme="minorHAnsi" w:hAnsiTheme="minorHAnsi"/>
          <w:sz w:val="24"/>
          <w:szCs w:val="24"/>
        </w:rPr>
        <w:t>pending,</w:t>
      </w:r>
      <w:r w:rsidRPr="00F10E91">
        <w:rPr>
          <w:rFonts w:asciiTheme="minorHAnsi" w:hAnsiTheme="minorHAnsi"/>
          <w:spacing w:val="-4"/>
          <w:sz w:val="24"/>
          <w:szCs w:val="24"/>
        </w:rPr>
        <w:t xml:space="preserve"> </w:t>
      </w:r>
      <w:r w:rsidRPr="00F10E91">
        <w:rPr>
          <w:rFonts w:asciiTheme="minorHAnsi" w:hAnsiTheme="minorHAnsi"/>
          <w:sz w:val="24"/>
          <w:szCs w:val="24"/>
        </w:rPr>
        <w:t xml:space="preserve">the Resolution Process may continue, or the Title IX Coordinator may exercise </w:t>
      </w:r>
      <w:r w:rsidRPr="00F10E91">
        <w:rPr>
          <w:rFonts w:asciiTheme="minorHAnsi" w:hAnsiTheme="minorHAnsi"/>
          <w:sz w:val="24"/>
          <w:szCs w:val="24"/>
        </w:rPr>
        <w:lastRenderedPageBreak/>
        <w:t>their discretion to dismiss the Complaint. If the Complaint is dismissed, the College may still provide reasonable supportive or remedial measures as deemed necessary to address safety and/or remedy any ongoing effects of the alleged discrimination, harassment, and/or retaliation.</w:t>
      </w:r>
    </w:p>
    <w:p w14:paraId="23212516" w14:textId="77777777" w:rsidR="0041062F" w:rsidRPr="00F10E91" w:rsidRDefault="0041062F">
      <w:pPr>
        <w:pStyle w:val="BodyText"/>
        <w:spacing w:before="18"/>
        <w:ind w:left="0" w:firstLine="0"/>
        <w:rPr>
          <w:rFonts w:asciiTheme="minorHAnsi" w:hAnsiTheme="minorHAnsi"/>
          <w:sz w:val="24"/>
          <w:szCs w:val="24"/>
        </w:rPr>
      </w:pPr>
    </w:p>
    <w:p w14:paraId="58FE85A9" w14:textId="4514E4F4" w:rsidR="0041062F" w:rsidRPr="00F10E91" w:rsidRDefault="0041062F" w:rsidP="003E0366">
      <w:pPr>
        <w:pStyle w:val="BodyText"/>
        <w:spacing w:line="256" w:lineRule="auto"/>
        <w:ind w:right="221" w:hanging="10"/>
        <w:rPr>
          <w:rFonts w:asciiTheme="minorHAnsi" w:hAnsiTheme="minorHAnsi"/>
          <w:sz w:val="24"/>
          <w:szCs w:val="24"/>
        </w:rPr>
      </w:pPr>
      <w:r w:rsidRPr="00F10E91">
        <w:rPr>
          <w:rFonts w:asciiTheme="minorHAnsi" w:hAnsiTheme="minorHAnsi"/>
          <w:sz w:val="24"/>
          <w:szCs w:val="24"/>
        </w:rPr>
        <w:t>When</w:t>
      </w:r>
      <w:r w:rsidRPr="00F10E91">
        <w:rPr>
          <w:rFonts w:asciiTheme="minorHAnsi" w:hAnsiTheme="minorHAnsi"/>
          <w:spacing w:val="-3"/>
          <w:sz w:val="24"/>
          <w:szCs w:val="24"/>
        </w:rPr>
        <w:t xml:space="preserve"> </w:t>
      </w:r>
      <w:r w:rsidRPr="00F10E91">
        <w:rPr>
          <w:rFonts w:asciiTheme="minorHAnsi" w:hAnsiTheme="minorHAnsi"/>
          <w:sz w:val="24"/>
          <w:szCs w:val="24"/>
        </w:rPr>
        <w:t>an</w:t>
      </w:r>
      <w:r w:rsidRPr="00F10E91">
        <w:rPr>
          <w:rFonts w:asciiTheme="minorHAnsi" w:hAnsiTheme="minorHAnsi"/>
          <w:spacing w:val="-3"/>
          <w:sz w:val="24"/>
          <w:szCs w:val="24"/>
        </w:rPr>
        <w:t xml:space="preserve"> </w:t>
      </w:r>
      <w:r w:rsidRPr="00F10E91">
        <w:rPr>
          <w:rFonts w:asciiTheme="minorHAnsi" w:hAnsiTheme="minorHAnsi"/>
          <w:sz w:val="24"/>
          <w:szCs w:val="24"/>
        </w:rPr>
        <w:t>employee</w:t>
      </w:r>
      <w:r w:rsidRPr="00F10E91">
        <w:rPr>
          <w:rFonts w:asciiTheme="minorHAnsi" w:hAnsiTheme="minorHAnsi"/>
          <w:spacing w:val="-3"/>
          <w:sz w:val="24"/>
          <w:szCs w:val="24"/>
        </w:rPr>
        <w:t xml:space="preserve"> </w:t>
      </w:r>
      <w:r w:rsidRPr="00F10E91">
        <w:rPr>
          <w:rFonts w:asciiTheme="minorHAnsi" w:hAnsiTheme="minorHAnsi"/>
          <w:sz w:val="24"/>
          <w:szCs w:val="24"/>
        </w:rPr>
        <w:t>resigns</w:t>
      </w:r>
      <w:r w:rsidRPr="00F10E91">
        <w:rPr>
          <w:rFonts w:asciiTheme="minorHAnsi" w:hAnsiTheme="minorHAnsi"/>
          <w:spacing w:val="-3"/>
          <w:sz w:val="24"/>
          <w:szCs w:val="24"/>
        </w:rPr>
        <w:t xml:space="preserve"> </w:t>
      </w:r>
      <w:r w:rsidRPr="00F10E91">
        <w:rPr>
          <w:rFonts w:asciiTheme="minorHAnsi" w:hAnsiTheme="minorHAnsi"/>
          <w:sz w:val="24"/>
          <w:szCs w:val="24"/>
        </w:rPr>
        <w:t>and</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Complaint</w:t>
      </w:r>
      <w:r w:rsidRPr="00F10E91">
        <w:rPr>
          <w:rFonts w:asciiTheme="minorHAnsi" w:hAnsiTheme="minorHAnsi"/>
          <w:spacing w:val="-3"/>
          <w:sz w:val="24"/>
          <w:szCs w:val="24"/>
        </w:rPr>
        <w:t xml:space="preserve"> </w:t>
      </w:r>
      <w:r w:rsidRPr="00F10E91">
        <w:rPr>
          <w:rFonts w:asciiTheme="minorHAnsi" w:hAnsiTheme="minorHAnsi"/>
          <w:sz w:val="24"/>
          <w:szCs w:val="24"/>
        </w:rPr>
        <w:t>is</w:t>
      </w:r>
      <w:r w:rsidRPr="00F10E91">
        <w:rPr>
          <w:rFonts w:asciiTheme="minorHAnsi" w:hAnsiTheme="minorHAnsi"/>
          <w:spacing w:val="-3"/>
          <w:sz w:val="24"/>
          <w:szCs w:val="24"/>
        </w:rPr>
        <w:t xml:space="preserve"> </w:t>
      </w:r>
      <w:r w:rsidRPr="00F10E91">
        <w:rPr>
          <w:rFonts w:asciiTheme="minorHAnsi" w:hAnsiTheme="minorHAnsi"/>
          <w:sz w:val="24"/>
          <w:szCs w:val="24"/>
        </w:rPr>
        <w:t>dismissed,</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employee</w:t>
      </w:r>
      <w:r w:rsidRPr="00F10E91">
        <w:rPr>
          <w:rFonts w:asciiTheme="minorHAnsi" w:hAnsiTheme="minorHAnsi"/>
          <w:spacing w:val="-3"/>
          <w:sz w:val="24"/>
          <w:szCs w:val="24"/>
        </w:rPr>
        <w:t xml:space="preserve"> </w:t>
      </w:r>
      <w:r w:rsidRPr="00F10E91">
        <w:rPr>
          <w:rFonts w:asciiTheme="minorHAnsi" w:hAnsiTheme="minorHAnsi"/>
          <w:sz w:val="24"/>
          <w:szCs w:val="24"/>
        </w:rPr>
        <w:t>may</w:t>
      </w:r>
      <w:r w:rsidRPr="00F10E91">
        <w:rPr>
          <w:rFonts w:asciiTheme="minorHAnsi" w:hAnsiTheme="minorHAnsi"/>
          <w:spacing w:val="-3"/>
          <w:sz w:val="24"/>
          <w:szCs w:val="24"/>
        </w:rPr>
        <w:t xml:space="preserve"> </w:t>
      </w:r>
      <w:r w:rsidRPr="00F10E91">
        <w:rPr>
          <w:rFonts w:asciiTheme="minorHAnsi" w:hAnsiTheme="minorHAnsi"/>
          <w:sz w:val="24"/>
          <w:szCs w:val="24"/>
        </w:rPr>
        <w:t>not</w:t>
      </w:r>
      <w:r w:rsidRPr="00F10E91">
        <w:rPr>
          <w:rFonts w:asciiTheme="minorHAnsi" w:hAnsiTheme="minorHAnsi"/>
          <w:spacing w:val="-3"/>
          <w:sz w:val="24"/>
          <w:szCs w:val="24"/>
        </w:rPr>
        <w:t xml:space="preserve"> </w:t>
      </w:r>
      <w:r w:rsidRPr="00F10E91">
        <w:rPr>
          <w:rFonts w:asciiTheme="minorHAnsi" w:hAnsiTheme="minorHAnsi"/>
          <w:sz w:val="24"/>
          <w:szCs w:val="24"/>
        </w:rPr>
        <w:t>return</w:t>
      </w:r>
      <w:r w:rsidRPr="00F10E91">
        <w:rPr>
          <w:rFonts w:asciiTheme="minorHAnsi" w:hAnsiTheme="minorHAnsi"/>
          <w:spacing w:val="-3"/>
          <w:sz w:val="24"/>
          <w:szCs w:val="24"/>
        </w:rPr>
        <w:t xml:space="preserve"> </w:t>
      </w:r>
      <w:r w:rsidRPr="00F10E91">
        <w:rPr>
          <w:rFonts w:asciiTheme="minorHAnsi" w:hAnsiTheme="minorHAnsi"/>
          <w:sz w:val="24"/>
          <w:szCs w:val="24"/>
        </w:rPr>
        <w:t>to the College in any capacity. The Registrar, Office of</w:t>
      </w:r>
      <w:r w:rsidRPr="00F10E91">
        <w:rPr>
          <w:rFonts w:asciiTheme="minorHAnsi" w:hAnsiTheme="minorHAnsi"/>
          <w:spacing w:val="-8"/>
          <w:sz w:val="24"/>
          <w:szCs w:val="24"/>
        </w:rPr>
        <w:t xml:space="preserve"> </w:t>
      </w:r>
      <w:r w:rsidRPr="00F10E91">
        <w:rPr>
          <w:rFonts w:asciiTheme="minorHAnsi" w:hAnsiTheme="minorHAnsi"/>
          <w:sz w:val="24"/>
          <w:szCs w:val="24"/>
        </w:rPr>
        <w:t>Admissions, and HR will be notified, accordingly.</w:t>
      </w:r>
      <w:r w:rsidRPr="00F10E91">
        <w:rPr>
          <w:rFonts w:asciiTheme="minorHAnsi" w:hAnsiTheme="minorHAnsi"/>
          <w:spacing w:val="-7"/>
          <w:sz w:val="24"/>
          <w:szCs w:val="24"/>
        </w:rPr>
        <w:t xml:space="preserve"> </w:t>
      </w:r>
      <w:r w:rsidRPr="00F10E91">
        <w:rPr>
          <w:rFonts w:asciiTheme="minorHAnsi" w:hAnsiTheme="minorHAnsi"/>
          <w:sz w:val="24"/>
          <w:szCs w:val="24"/>
        </w:rPr>
        <w:t>A</w:t>
      </w:r>
      <w:r w:rsidRPr="00F10E91">
        <w:rPr>
          <w:rFonts w:asciiTheme="minorHAnsi" w:hAnsiTheme="minorHAnsi"/>
          <w:spacing w:val="-7"/>
          <w:sz w:val="24"/>
          <w:szCs w:val="24"/>
        </w:rPr>
        <w:t xml:space="preserve"> </w:t>
      </w:r>
      <w:r w:rsidRPr="00F10E91">
        <w:rPr>
          <w:rFonts w:asciiTheme="minorHAnsi" w:hAnsiTheme="minorHAnsi"/>
          <w:sz w:val="24"/>
          <w:szCs w:val="24"/>
        </w:rPr>
        <w:t>note will be placed in the employee’s file that they resigned with allegations</w:t>
      </w:r>
      <w:r w:rsidR="003E0366">
        <w:rPr>
          <w:rFonts w:asciiTheme="minorHAnsi" w:hAnsiTheme="minorHAnsi"/>
          <w:sz w:val="24"/>
          <w:szCs w:val="24"/>
        </w:rPr>
        <w:t xml:space="preserve"> </w:t>
      </w:r>
      <w:r w:rsidRPr="00F10E91">
        <w:rPr>
          <w:rFonts w:asciiTheme="minorHAnsi" w:hAnsiTheme="minorHAnsi"/>
          <w:sz w:val="24"/>
          <w:szCs w:val="24"/>
        </w:rPr>
        <w:t>pending</w:t>
      </w:r>
      <w:r w:rsidRPr="00F10E91">
        <w:rPr>
          <w:rFonts w:asciiTheme="minorHAnsi" w:hAnsiTheme="minorHAnsi"/>
          <w:spacing w:val="-3"/>
          <w:sz w:val="24"/>
          <w:szCs w:val="24"/>
        </w:rPr>
        <w:t xml:space="preserve"> </w:t>
      </w:r>
      <w:r w:rsidRPr="00F10E91">
        <w:rPr>
          <w:rFonts w:asciiTheme="minorHAnsi" w:hAnsiTheme="minorHAnsi"/>
          <w:sz w:val="24"/>
          <w:szCs w:val="24"/>
        </w:rPr>
        <w:t>and</w:t>
      </w:r>
      <w:r w:rsidRPr="00F10E91">
        <w:rPr>
          <w:rFonts w:asciiTheme="minorHAnsi" w:hAnsiTheme="minorHAnsi"/>
          <w:spacing w:val="-3"/>
          <w:sz w:val="24"/>
          <w:szCs w:val="24"/>
        </w:rPr>
        <w:t xml:space="preserve"> </w:t>
      </w:r>
      <w:r w:rsidRPr="00F10E91">
        <w:rPr>
          <w:rFonts w:asciiTheme="minorHAnsi" w:hAnsiTheme="minorHAnsi"/>
          <w:sz w:val="24"/>
          <w:szCs w:val="24"/>
        </w:rPr>
        <w:t>are</w:t>
      </w:r>
      <w:r w:rsidRPr="00F10E91">
        <w:rPr>
          <w:rFonts w:asciiTheme="minorHAnsi" w:hAnsiTheme="minorHAnsi"/>
          <w:spacing w:val="-3"/>
          <w:sz w:val="24"/>
          <w:szCs w:val="24"/>
        </w:rPr>
        <w:t xml:space="preserve"> </w:t>
      </w:r>
      <w:r w:rsidRPr="00F10E91">
        <w:rPr>
          <w:rFonts w:asciiTheme="minorHAnsi" w:hAnsiTheme="minorHAnsi"/>
          <w:sz w:val="24"/>
          <w:szCs w:val="24"/>
        </w:rPr>
        <w:t>not</w:t>
      </w:r>
      <w:r w:rsidRPr="00F10E91">
        <w:rPr>
          <w:rFonts w:asciiTheme="minorHAnsi" w:hAnsiTheme="minorHAnsi"/>
          <w:spacing w:val="-3"/>
          <w:sz w:val="24"/>
          <w:szCs w:val="24"/>
        </w:rPr>
        <w:t xml:space="preserve"> </w:t>
      </w:r>
      <w:r w:rsidRPr="00F10E91">
        <w:rPr>
          <w:rFonts w:asciiTheme="minorHAnsi" w:hAnsiTheme="minorHAnsi"/>
          <w:sz w:val="24"/>
          <w:szCs w:val="24"/>
        </w:rPr>
        <w:t>eligible</w:t>
      </w:r>
      <w:r w:rsidRPr="00F10E91">
        <w:rPr>
          <w:rFonts w:asciiTheme="minorHAnsi" w:hAnsiTheme="minorHAnsi"/>
          <w:spacing w:val="-3"/>
          <w:sz w:val="24"/>
          <w:szCs w:val="24"/>
        </w:rPr>
        <w:t xml:space="preserve"> </w:t>
      </w:r>
      <w:r w:rsidRPr="00F10E91">
        <w:rPr>
          <w:rFonts w:asciiTheme="minorHAnsi" w:hAnsiTheme="minorHAnsi"/>
          <w:sz w:val="24"/>
          <w:szCs w:val="24"/>
        </w:rPr>
        <w:t>for</w:t>
      </w:r>
      <w:r w:rsidRPr="00F10E91">
        <w:rPr>
          <w:rFonts w:asciiTheme="minorHAnsi" w:hAnsiTheme="minorHAnsi"/>
          <w:spacing w:val="-3"/>
          <w:sz w:val="24"/>
          <w:szCs w:val="24"/>
        </w:rPr>
        <w:t xml:space="preserve"> </w:t>
      </w:r>
      <w:r w:rsidRPr="00F10E91">
        <w:rPr>
          <w:rFonts w:asciiTheme="minorHAnsi" w:hAnsiTheme="minorHAnsi"/>
          <w:sz w:val="24"/>
          <w:szCs w:val="24"/>
        </w:rPr>
        <w:t>academic</w:t>
      </w:r>
      <w:r w:rsidRPr="00F10E91">
        <w:rPr>
          <w:rFonts w:asciiTheme="minorHAnsi" w:hAnsiTheme="minorHAnsi"/>
          <w:spacing w:val="-3"/>
          <w:sz w:val="24"/>
          <w:szCs w:val="24"/>
        </w:rPr>
        <w:t xml:space="preserve"> </w:t>
      </w:r>
      <w:r w:rsidRPr="00F10E91">
        <w:rPr>
          <w:rFonts w:asciiTheme="minorHAnsi" w:hAnsiTheme="minorHAnsi"/>
          <w:sz w:val="24"/>
          <w:szCs w:val="24"/>
        </w:rPr>
        <w:t>admission</w:t>
      </w:r>
      <w:r w:rsidRPr="00F10E91">
        <w:rPr>
          <w:rFonts w:asciiTheme="minorHAnsi" w:hAnsiTheme="minorHAnsi"/>
          <w:spacing w:val="-3"/>
          <w:sz w:val="24"/>
          <w:szCs w:val="24"/>
        </w:rPr>
        <w:t xml:space="preserve"> </w:t>
      </w:r>
      <w:r w:rsidRPr="00F10E91">
        <w:rPr>
          <w:rFonts w:asciiTheme="minorHAnsi" w:hAnsiTheme="minorHAnsi"/>
          <w:sz w:val="24"/>
          <w:szCs w:val="24"/>
        </w:rPr>
        <w:t>or</w:t>
      </w:r>
      <w:r w:rsidRPr="00F10E91">
        <w:rPr>
          <w:rFonts w:asciiTheme="minorHAnsi" w:hAnsiTheme="minorHAnsi"/>
          <w:spacing w:val="-3"/>
          <w:sz w:val="24"/>
          <w:szCs w:val="24"/>
        </w:rPr>
        <w:t xml:space="preserve"> </w:t>
      </w:r>
      <w:r w:rsidRPr="00F10E91">
        <w:rPr>
          <w:rFonts w:asciiTheme="minorHAnsi" w:hAnsiTheme="minorHAnsi"/>
          <w:sz w:val="24"/>
          <w:szCs w:val="24"/>
        </w:rPr>
        <w:t>rehire</w:t>
      </w:r>
      <w:r w:rsidRPr="00F10E91">
        <w:rPr>
          <w:rFonts w:asciiTheme="minorHAnsi" w:hAnsiTheme="minorHAnsi"/>
          <w:spacing w:val="-3"/>
          <w:sz w:val="24"/>
          <w:szCs w:val="24"/>
        </w:rPr>
        <w:t xml:space="preserve"> </w:t>
      </w:r>
      <w:r w:rsidRPr="00F10E91">
        <w:rPr>
          <w:rFonts w:asciiTheme="minorHAnsi" w:hAnsiTheme="minorHAnsi"/>
          <w:sz w:val="24"/>
          <w:szCs w:val="24"/>
        </w:rPr>
        <w:t>with</w:t>
      </w:r>
      <w:r w:rsidRPr="00F10E91">
        <w:rPr>
          <w:rFonts w:asciiTheme="minorHAnsi" w:hAnsiTheme="minorHAnsi"/>
          <w:spacing w:val="-3"/>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College.</w:t>
      </w:r>
      <w:r w:rsidRPr="00F10E91">
        <w:rPr>
          <w:rFonts w:asciiTheme="minorHAnsi" w:hAnsiTheme="minorHAnsi"/>
          <w:spacing w:val="-7"/>
          <w:sz w:val="24"/>
          <w:szCs w:val="24"/>
        </w:rPr>
        <w:t xml:space="preserve"> </w:t>
      </w:r>
      <w:r w:rsidRPr="00F10E91">
        <w:rPr>
          <w:rFonts w:asciiTheme="minorHAnsi" w:hAnsiTheme="minorHAnsi"/>
          <w:sz w:val="24"/>
          <w:szCs w:val="24"/>
        </w:rPr>
        <w:t>The</w:t>
      </w:r>
      <w:r w:rsidRPr="00F10E91">
        <w:rPr>
          <w:rFonts w:asciiTheme="minorHAnsi" w:hAnsiTheme="minorHAnsi"/>
          <w:spacing w:val="-3"/>
          <w:sz w:val="24"/>
          <w:szCs w:val="24"/>
        </w:rPr>
        <w:t xml:space="preserve"> </w:t>
      </w:r>
      <w:r w:rsidRPr="00F10E91">
        <w:rPr>
          <w:rFonts w:asciiTheme="minorHAnsi" w:hAnsiTheme="minorHAnsi"/>
          <w:sz w:val="24"/>
          <w:szCs w:val="24"/>
        </w:rPr>
        <w:t>records retained by the Title IX Coordinator will reflect that status.</w:t>
      </w:r>
    </w:p>
    <w:p w14:paraId="375A95C3" w14:textId="77777777" w:rsidR="0041062F" w:rsidRDefault="0041062F">
      <w:pPr>
        <w:pStyle w:val="BodyText"/>
        <w:spacing w:before="7"/>
        <w:ind w:left="0" w:firstLine="0"/>
      </w:pPr>
    </w:p>
    <w:p w14:paraId="29302CDD" w14:textId="5EB4B4FF" w:rsidR="0041062F" w:rsidRPr="00A952A9" w:rsidRDefault="0041062F" w:rsidP="00A952A9">
      <w:pPr>
        <w:pStyle w:val="ListParagraph"/>
        <w:numPr>
          <w:ilvl w:val="0"/>
          <w:numId w:val="52"/>
        </w:numPr>
        <w:rPr>
          <w:b/>
          <w:bCs w:val="0"/>
        </w:rPr>
      </w:pPr>
      <w:r w:rsidRPr="00A952A9">
        <w:rPr>
          <w:b/>
          <w:bCs w:val="0"/>
        </w:rPr>
        <w:t>Appeals</w:t>
      </w:r>
    </w:p>
    <w:p w14:paraId="3835D7A7" w14:textId="77777777" w:rsidR="0041062F" w:rsidRPr="00A952A9" w:rsidRDefault="0041062F">
      <w:pPr>
        <w:pStyle w:val="BodyText"/>
        <w:spacing w:before="2" w:line="259" w:lineRule="auto"/>
        <w:ind w:left="127" w:right="149" w:hanging="10"/>
        <w:rPr>
          <w:rFonts w:asciiTheme="minorHAnsi" w:hAnsiTheme="minorHAnsi"/>
          <w:sz w:val="24"/>
          <w:szCs w:val="24"/>
        </w:rPr>
      </w:pPr>
      <w:r w:rsidRPr="00A952A9">
        <w:rPr>
          <w:rFonts w:asciiTheme="minorHAnsi" w:hAnsiTheme="minorHAnsi"/>
          <w:sz w:val="24"/>
          <w:szCs w:val="24"/>
        </w:rPr>
        <w:t>The</w:t>
      </w:r>
      <w:r w:rsidRPr="00A952A9">
        <w:rPr>
          <w:rFonts w:asciiTheme="minorHAnsi" w:hAnsiTheme="minorHAnsi"/>
          <w:spacing w:val="-5"/>
          <w:sz w:val="24"/>
          <w:szCs w:val="24"/>
        </w:rPr>
        <w:t xml:space="preserve"> </w:t>
      </w:r>
      <w:r w:rsidRPr="00A952A9">
        <w:rPr>
          <w:rFonts w:asciiTheme="minorHAnsi" w:hAnsiTheme="minorHAnsi"/>
          <w:sz w:val="24"/>
          <w:szCs w:val="24"/>
        </w:rPr>
        <w:t>Title</w:t>
      </w:r>
      <w:r w:rsidRPr="00A952A9">
        <w:rPr>
          <w:rFonts w:asciiTheme="minorHAnsi" w:hAnsiTheme="minorHAnsi"/>
          <w:spacing w:val="-1"/>
          <w:sz w:val="24"/>
          <w:szCs w:val="24"/>
        </w:rPr>
        <w:t xml:space="preserve"> </w:t>
      </w:r>
      <w:r w:rsidRPr="00A952A9">
        <w:rPr>
          <w:rFonts w:asciiTheme="minorHAnsi" w:hAnsiTheme="minorHAnsi"/>
          <w:sz w:val="24"/>
          <w:szCs w:val="24"/>
        </w:rPr>
        <w:t>IX</w:t>
      </w:r>
      <w:r w:rsidRPr="00A952A9">
        <w:rPr>
          <w:rFonts w:asciiTheme="minorHAnsi" w:hAnsiTheme="minorHAnsi"/>
          <w:spacing w:val="-1"/>
          <w:sz w:val="24"/>
          <w:szCs w:val="24"/>
        </w:rPr>
        <w:t xml:space="preserve"> </w:t>
      </w:r>
      <w:r w:rsidRPr="00A952A9">
        <w:rPr>
          <w:rFonts w:asciiTheme="minorHAnsi" w:hAnsiTheme="minorHAnsi"/>
          <w:sz w:val="24"/>
          <w:szCs w:val="24"/>
        </w:rPr>
        <w:t>Coordinator</w:t>
      </w:r>
      <w:r w:rsidRPr="00A952A9">
        <w:rPr>
          <w:rFonts w:asciiTheme="minorHAnsi" w:hAnsiTheme="minorHAnsi"/>
          <w:spacing w:val="-1"/>
          <w:sz w:val="24"/>
          <w:szCs w:val="24"/>
        </w:rPr>
        <w:t xml:space="preserve"> </w:t>
      </w:r>
      <w:r w:rsidRPr="00A952A9">
        <w:rPr>
          <w:rFonts w:asciiTheme="minorHAnsi" w:hAnsiTheme="minorHAnsi"/>
          <w:sz w:val="24"/>
          <w:szCs w:val="24"/>
        </w:rPr>
        <w:t>will</w:t>
      </w:r>
      <w:r w:rsidRPr="00A952A9">
        <w:rPr>
          <w:rFonts w:asciiTheme="minorHAnsi" w:hAnsiTheme="minorHAnsi"/>
          <w:spacing w:val="-1"/>
          <w:sz w:val="24"/>
          <w:szCs w:val="24"/>
        </w:rPr>
        <w:t xml:space="preserve"> </w:t>
      </w:r>
      <w:r w:rsidRPr="00A952A9">
        <w:rPr>
          <w:rFonts w:asciiTheme="minorHAnsi" w:hAnsiTheme="minorHAnsi"/>
          <w:sz w:val="24"/>
          <w:szCs w:val="24"/>
        </w:rPr>
        <w:t>designate</w:t>
      </w:r>
      <w:r w:rsidRPr="00A952A9">
        <w:rPr>
          <w:rFonts w:asciiTheme="minorHAnsi" w:hAnsiTheme="minorHAnsi"/>
          <w:spacing w:val="-1"/>
          <w:sz w:val="24"/>
          <w:szCs w:val="24"/>
        </w:rPr>
        <w:t xml:space="preserve"> </w:t>
      </w:r>
      <w:r w:rsidRPr="00A952A9">
        <w:rPr>
          <w:rFonts w:asciiTheme="minorHAnsi" w:hAnsiTheme="minorHAnsi"/>
          <w:sz w:val="24"/>
          <w:szCs w:val="24"/>
        </w:rPr>
        <w:t>an</w:t>
      </w:r>
      <w:r w:rsidRPr="00A952A9">
        <w:rPr>
          <w:rFonts w:asciiTheme="minorHAnsi" w:hAnsiTheme="minorHAnsi"/>
          <w:spacing w:val="-13"/>
          <w:sz w:val="24"/>
          <w:szCs w:val="24"/>
        </w:rPr>
        <w:t xml:space="preserve"> </w:t>
      </w:r>
      <w:r w:rsidRPr="00A952A9">
        <w:rPr>
          <w:rFonts w:asciiTheme="minorHAnsi" w:hAnsiTheme="minorHAnsi"/>
          <w:sz w:val="24"/>
          <w:szCs w:val="24"/>
        </w:rPr>
        <w:t>Appeal</w:t>
      </w:r>
      <w:r w:rsidRPr="00A952A9">
        <w:rPr>
          <w:rFonts w:asciiTheme="minorHAnsi" w:hAnsiTheme="minorHAnsi"/>
          <w:spacing w:val="-1"/>
          <w:sz w:val="24"/>
          <w:szCs w:val="24"/>
        </w:rPr>
        <w:t xml:space="preserve"> </w:t>
      </w:r>
      <w:r w:rsidRPr="00A952A9">
        <w:rPr>
          <w:rFonts w:asciiTheme="minorHAnsi" w:hAnsiTheme="minorHAnsi"/>
          <w:sz w:val="24"/>
          <w:szCs w:val="24"/>
        </w:rPr>
        <w:t>Decision-maker</w:t>
      </w:r>
      <w:r w:rsidRPr="00A952A9">
        <w:rPr>
          <w:rFonts w:asciiTheme="minorHAnsi" w:hAnsiTheme="minorHAnsi"/>
          <w:spacing w:val="-1"/>
          <w:sz w:val="24"/>
          <w:szCs w:val="24"/>
        </w:rPr>
        <w:t xml:space="preserve"> </w:t>
      </w:r>
      <w:r w:rsidRPr="00A952A9">
        <w:rPr>
          <w:rFonts w:asciiTheme="minorHAnsi" w:hAnsiTheme="minorHAnsi"/>
          <w:sz w:val="24"/>
          <w:szCs w:val="24"/>
        </w:rPr>
        <w:t>–</w:t>
      </w:r>
      <w:r w:rsidRPr="00A952A9">
        <w:rPr>
          <w:rFonts w:asciiTheme="minorHAnsi" w:hAnsiTheme="minorHAnsi"/>
          <w:spacing w:val="-1"/>
          <w:sz w:val="24"/>
          <w:szCs w:val="24"/>
        </w:rPr>
        <w:t xml:space="preserve"> </w:t>
      </w:r>
      <w:r w:rsidRPr="00A952A9">
        <w:rPr>
          <w:rFonts w:asciiTheme="minorHAnsi" w:hAnsiTheme="minorHAnsi"/>
          <w:sz w:val="24"/>
          <w:szCs w:val="24"/>
        </w:rPr>
        <w:t>either</w:t>
      </w:r>
      <w:r w:rsidRPr="00A952A9">
        <w:rPr>
          <w:rFonts w:asciiTheme="minorHAnsi" w:hAnsiTheme="minorHAnsi"/>
          <w:spacing w:val="-1"/>
          <w:sz w:val="24"/>
          <w:szCs w:val="24"/>
        </w:rPr>
        <w:t xml:space="preserve"> </w:t>
      </w:r>
      <w:r w:rsidRPr="00A952A9">
        <w:rPr>
          <w:rFonts w:asciiTheme="minorHAnsi" w:hAnsiTheme="minorHAnsi"/>
          <w:sz w:val="24"/>
          <w:szCs w:val="24"/>
        </w:rPr>
        <w:t>a</w:t>
      </w:r>
      <w:r w:rsidRPr="00A952A9">
        <w:rPr>
          <w:rFonts w:asciiTheme="minorHAnsi" w:hAnsiTheme="minorHAnsi"/>
          <w:spacing w:val="-1"/>
          <w:sz w:val="24"/>
          <w:szCs w:val="24"/>
        </w:rPr>
        <w:t xml:space="preserve"> </w:t>
      </w:r>
      <w:r w:rsidRPr="00A952A9">
        <w:rPr>
          <w:rFonts w:asciiTheme="minorHAnsi" w:hAnsiTheme="minorHAnsi"/>
          <w:sz w:val="24"/>
          <w:szCs w:val="24"/>
        </w:rPr>
        <w:t>three-member</w:t>
      </w:r>
      <w:r w:rsidRPr="00A952A9">
        <w:rPr>
          <w:rFonts w:asciiTheme="minorHAnsi" w:hAnsiTheme="minorHAnsi"/>
          <w:spacing w:val="-1"/>
          <w:sz w:val="24"/>
          <w:szCs w:val="24"/>
        </w:rPr>
        <w:t xml:space="preserve"> </w:t>
      </w:r>
      <w:r w:rsidRPr="00A952A9">
        <w:rPr>
          <w:rFonts w:asciiTheme="minorHAnsi" w:hAnsiTheme="minorHAnsi"/>
          <w:sz w:val="24"/>
          <w:szCs w:val="24"/>
        </w:rPr>
        <w:t>panel</w:t>
      </w:r>
      <w:r w:rsidRPr="00A952A9">
        <w:rPr>
          <w:rFonts w:asciiTheme="minorHAnsi" w:hAnsiTheme="minorHAnsi"/>
          <w:spacing w:val="-1"/>
          <w:sz w:val="24"/>
          <w:szCs w:val="24"/>
        </w:rPr>
        <w:t xml:space="preserve"> </w:t>
      </w:r>
      <w:r w:rsidRPr="00A952A9">
        <w:rPr>
          <w:rFonts w:asciiTheme="minorHAnsi" w:hAnsiTheme="minorHAnsi"/>
          <w:sz w:val="24"/>
          <w:szCs w:val="24"/>
        </w:rPr>
        <w:t>or</w:t>
      </w:r>
      <w:r w:rsidRPr="00A952A9">
        <w:rPr>
          <w:rFonts w:asciiTheme="minorHAnsi" w:hAnsiTheme="minorHAnsi"/>
          <w:spacing w:val="-1"/>
          <w:sz w:val="24"/>
          <w:szCs w:val="24"/>
        </w:rPr>
        <w:t xml:space="preserve"> </w:t>
      </w:r>
      <w:r w:rsidRPr="00A952A9">
        <w:rPr>
          <w:rFonts w:asciiTheme="minorHAnsi" w:hAnsiTheme="minorHAnsi"/>
          <w:sz w:val="24"/>
          <w:szCs w:val="24"/>
        </w:rPr>
        <w:t>an individual</w:t>
      </w:r>
      <w:r w:rsidRPr="00A952A9">
        <w:rPr>
          <w:rFonts w:asciiTheme="minorHAnsi" w:hAnsiTheme="minorHAnsi"/>
          <w:spacing w:val="-3"/>
          <w:sz w:val="24"/>
          <w:szCs w:val="24"/>
        </w:rPr>
        <w:t xml:space="preserve"> </w:t>
      </w:r>
      <w:r w:rsidRPr="00A952A9">
        <w:rPr>
          <w:rFonts w:asciiTheme="minorHAnsi" w:hAnsiTheme="minorHAnsi"/>
          <w:sz w:val="24"/>
          <w:szCs w:val="24"/>
        </w:rPr>
        <w:t>chosen</w:t>
      </w:r>
      <w:r w:rsidRPr="00A952A9">
        <w:rPr>
          <w:rFonts w:asciiTheme="minorHAnsi" w:hAnsiTheme="minorHAnsi"/>
          <w:spacing w:val="-3"/>
          <w:sz w:val="24"/>
          <w:szCs w:val="24"/>
        </w:rPr>
        <w:t xml:space="preserve"> </w:t>
      </w:r>
      <w:r w:rsidRPr="00A952A9">
        <w:rPr>
          <w:rFonts w:asciiTheme="minorHAnsi" w:hAnsiTheme="minorHAnsi"/>
          <w:sz w:val="24"/>
          <w:szCs w:val="24"/>
        </w:rPr>
        <w:t>from</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Pool,</w:t>
      </w:r>
      <w:r w:rsidRPr="00A952A9">
        <w:rPr>
          <w:rFonts w:asciiTheme="minorHAnsi" w:hAnsiTheme="minorHAnsi"/>
          <w:spacing w:val="-3"/>
          <w:sz w:val="24"/>
          <w:szCs w:val="24"/>
        </w:rPr>
        <w:t xml:space="preserve"> </w:t>
      </w:r>
      <w:r w:rsidRPr="00A952A9">
        <w:rPr>
          <w:rFonts w:asciiTheme="minorHAnsi" w:hAnsiTheme="minorHAnsi"/>
          <w:sz w:val="24"/>
          <w:szCs w:val="24"/>
        </w:rPr>
        <w:t>or</w:t>
      </w:r>
      <w:r w:rsidRPr="00A952A9">
        <w:rPr>
          <w:rFonts w:asciiTheme="minorHAnsi" w:hAnsiTheme="minorHAnsi"/>
          <w:spacing w:val="-3"/>
          <w:sz w:val="24"/>
          <w:szCs w:val="24"/>
        </w:rPr>
        <w:t xml:space="preserve"> </w:t>
      </w:r>
      <w:r w:rsidRPr="00A952A9">
        <w:rPr>
          <w:rFonts w:asciiTheme="minorHAnsi" w:hAnsiTheme="minorHAnsi"/>
          <w:sz w:val="24"/>
          <w:szCs w:val="24"/>
        </w:rPr>
        <w:t>other</w:t>
      </w:r>
      <w:r w:rsidRPr="00A952A9">
        <w:rPr>
          <w:rFonts w:asciiTheme="minorHAnsi" w:hAnsiTheme="minorHAnsi"/>
          <w:spacing w:val="-3"/>
          <w:sz w:val="24"/>
          <w:szCs w:val="24"/>
        </w:rPr>
        <w:t xml:space="preserve"> </w:t>
      </w:r>
      <w:r w:rsidRPr="00A952A9">
        <w:rPr>
          <w:rFonts w:asciiTheme="minorHAnsi" w:hAnsiTheme="minorHAnsi"/>
          <w:sz w:val="24"/>
          <w:szCs w:val="24"/>
        </w:rPr>
        <w:t>trained</w:t>
      </w:r>
      <w:r w:rsidRPr="00A952A9">
        <w:rPr>
          <w:rFonts w:asciiTheme="minorHAnsi" w:hAnsiTheme="minorHAnsi"/>
          <w:spacing w:val="-3"/>
          <w:sz w:val="24"/>
          <w:szCs w:val="24"/>
        </w:rPr>
        <w:t xml:space="preserve"> </w:t>
      </w:r>
      <w:r w:rsidRPr="00A952A9">
        <w:rPr>
          <w:rFonts w:asciiTheme="minorHAnsi" w:hAnsiTheme="minorHAnsi"/>
          <w:sz w:val="24"/>
          <w:szCs w:val="24"/>
        </w:rPr>
        <w:t>internal</w:t>
      </w:r>
      <w:r w:rsidRPr="00A952A9">
        <w:rPr>
          <w:rFonts w:asciiTheme="minorHAnsi" w:hAnsiTheme="minorHAnsi"/>
          <w:spacing w:val="-3"/>
          <w:sz w:val="24"/>
          <w:szCs w:val="24"/>
        </w:rPr>
        <w:t xml:space="preserve"> </w:t>
      </w:r>
      <w:r w:rsidRPr="00A952A9">
        <w:rPr>
          <w:rFonts w:asciiTheme="minorHAnsi" w:hAnsiTheme="minorHAnsi"/>
          <w:sz w:val="24"/>
          <w:szCs w:val="24"/>
        </w:rPr>
        <w:t>or</w:t>
      </w:r>
      <w:r w:rsidRPr="00A952A9">
        <w:rPr>
          <w:rFonts w:asciiTheme="minorHAnsi" w:hAnsiTheme="minorHAnsi"/>
          <w:spacing w:val="-3"/>
          <w:sz w:val="24"/>
          <w:szCs w:val="24"/>
        </w:rPr>
        <w:t xml:space="preserve"> </w:t>
      </w:r>
      <w:r w:rsidRPr="00A952A9">
        <w:rPr>
          <w:rFonts w:asciiTheme="minorHAnsi" w:hAnsiTheme="minorHAnsi"/>
          <w:sz w:val="24"/>
          <w:szCs w:val="24"/>
        </w:rPr>
        <w:t>external</w:t>
      </w:r>
      <w:r w:rsidRPr="00A952A9">
        <w:rPr>
          <w:rFonts w:asciiTheme="minorHAnsi" w:hAnsiTheme="minorHAnsi"/>
          <w:spacing w:val="-3"/>
          <w:sz w:val="24"/>
          <w:szCs w:val="24"/>
        </w:rPr>
        <w:t xml:space="preserve"> </w:t>
      </w:r>
      <w:r w:rsidRPr="00A952A9">
        <w:rPr>
          <w:rFonts w:asciiTheme="minorHAnsi" w:hAnsiTheme="minorHAnsi"/>
          <w:sz w:val="24"/>
          <w:szCs w:val="24"/>
        </w:rPr>
        <w:t>individuals,</w:t>
      </w:r>
      <w:r w:rsidRPr="00A952A9">
        <w:rPr>
          <w:rFonts w:asciiTheme="minorHAnsi" w:hAnsiTheme="minorHAnsi"/>
          <w:spacing w:val="-3"/>
          <w:sz w:val="24"/>
          <w:szCs w:val="24"/>
        </w:rPr>
        <w:t xml:space="preserve"> </w:t>
      </w:r>
      <w:r w:rsidRPr="00A952A9">
        <w:rPr>
          <w:rFonts w:asciiTheme="minorHAnsi" w:hAnsiTheme="minorHAnsi"/>
          <w:sz w:val="24"/>
          <w:szCs w:val="24"/>
        </w:rPr>
        <w:t>to</w:t>
      </w:r>
      <w:r w:rsidRPr="00A952A9">
        <w:rPr>
          <w:rFonts w:asciiTheme="minorHAnsi" w:hAnsiTheme="minorHAnsi"/>
          <w:spacing w:val="-3"/>
          <w:sz w:val="24"/>
          <w:szCs w:val="24"/>
        </w:rPr>
        <w:t xml:space="preserve"> </w:t>
      </w:r>
      <w:r w:rsidRPr="00A952A9">
        <w:rPr>
          <w:rFonts w:asciiTheme="minorHAnsi" w:hAnsiTheme="minorHAnsi"/>
          <w:sz w:val="24"/>
          <w:szCs w:val="24"/>
        </w:rPr>
        <w:t>hear</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 xml:space="preserve">No Appeal Decision-maker(s) will have been previously involved in the Resolution Process for the Complaint, including in any supportive measure challenge or dismissal appeal that may have been decided earlier in the process. If a panel is used, a voting chair will be designated by the Title IX </w:t>
      </w:r>
      <w:r w:rsidRPr="00A952A9">
        <w:rPr>
          <w:rFonts w:asciiTheme="minorHAnsi" w:hAnsiTheme="minorHAnsi"/>
          <w:spacing w:val="-2"/>
          <w:sz w:val="24"/>
          <w:szCs w:val="24"/>
        </w:rPr>
        <w:t>Coordinator.</w:t>
      </w:r>
    </w:p>
    <w:p w14:paraId="049EF272" w14:textId="77777777" w:rsidR="0041062F" w:rsidRPr="00A952A9" w:rsidRDefault="0041062F">
      <w:pPr>
        <w:pStyle w:val="BodyText"/>
        <w:spacing w:before="24"/>
        <w:ind w:left="0" w:firstLine="0"/>
        <w:rPr>
          <w:rFonts w:asciiTheme="minorHAnsi" w:hAnsiTheme="minorHAnsi"/>
          <w:sz w:val="24"/>
          <w:szCs w:val="24"/>
        </w:rPr>
      </w:pPr>
    </w:p>
    <w:p w14:paraId="60C7AB8C" w14:textId="77777777" w:rsidR="0041062F" w:rsidRPr="00A952A9" w:rsidRDefault="0041062F">
      <w:pPr>
        <w:spacing w:line="268" w:lineRule="exact"/>
        <w:ind w:left="1187"/>
        <w:rPr>
          <w:i/>
        </w:rPr>
      </w:pPr>
      <w:r w:rsidRPr="00A952A9">
        <w:rPr>
          <w:i/>
          <w:color w:val="2F5496"/>
        </w:rPr>
        <w:t>Appeal</w:t>
      </w:r>
      <w:r w:rsidRPr="00A952A9">
        <w:rPr>
          <w:i/>
          <w:color w:val="2F5496"/>
          <w:spacing w:val="-6"/>
        </w:rPr>
        <w:t xml:space="preserve"> </w:t>
      </w:r>
      <w:r w:rsidRPr="00A952A9">
        <w:rPr>
          <w:i/>
          <w:color w:val="2F5496"/>
          <w:spacing w:val="-2"/>
        </w:rPr>
        <w:t>Grounds</w:t>
      </w:r>
    </w:p>
    <w:p w14:paraId="670CF32C" w14:textId="77777777" w:rsidR="0041062F" w:rsidRPr="00A952A9" w:rsidRDefault="0041062F">
      <w:pPr>
        <w:pStyle w:val="BodyText"/>
        <w:spacing w:line="252" w:lineRule="exact"/>
        <w:ind w:left="827" w:firstLine="0"/>
        <w:rPr>
          <w:rFonts w:asciiTheme="minorHAnsi" w:hAnsiTheme="minorHAnsi"/>
          <w:sz w:val="24"/>
          <w:szCs w:val="24"/>
        </w:rPr>
      </w:pPr>
      <w:r w:rsidRPr="00A952A9">
        <w:rPr>
          <w:rFonts w:asciiTheme="minorHAnsi" w:hAnsiTheme="minorHAnsi"/>
          <w:sz w:val="24"/>
          <w:szCs w:val="24"/>
        </w:rPr>
        <w:t>Appeals</w:t>
      </w:r>
      <w:r w:rsidRPr="00A952A9">
        <w:rPr>
          <w:rFonts w:asciiTheme="minorHAnsi" w:hAnsiTheme="minorHAnsi"/>
          <w:spacing w:val="-6"/>
          <w:sz w:val="24"/>
          <w:szCs w:val="24"/>
        </w:rPr>
        <w:t xml:space="preserve"> </w:t>
      </w:r>
      <w:r w:rsidRPr="00A952A9">
        <w:rPr>
          <w:rFonts w:asciiTheme="minorHAnsi" w:hAnsiTheme="minorHAnsi"/>
          <w:sz w:val="24"/>
          <w:szCs w:val="24"/>
        </w:rPr>
        <w:t>are</w:t>
      </w:r>
      <w:r w:rsidRPr="00A952A9">
        <w:rPr>
          <w:rFonts w:asciiTheme="minorHAnsi" w:hAnsiTheme="minorHAnsi"/>
          <w:spacing w:val="-5"/>
          <w:sz w:val="24"/>
          <w:szCs w:val="24"/>
        </w:rPr>
        <w:t xml:space="preserve"> </w:t>
      </w:r>
      <w:r w:rsidRPr="00A952A9">
        <w:rPr>
          <w:rFonts w:asciiTheme="minorHAnsi" w:hAnsiTheme="minorHAnsi"/>
          <w:sz w:val="24"/>
          <w:szCs w:val="24"/>
        </w:rPr>
        <w:t>limited</w:t>
      </w:r>
      <w:r w:rsidRPr="00A952A9">
        <w:rPr>
          <w:rFonts w:asciiTheme="minorHAnsi" w:hAnsiTheme="minorHAnsi"/>
          <w:spacing w:val="-5"/>
          <w:sz w:val="24"/>
          <w:szCs w:val="24"/>
        </w:rPr>
        <w:t xml:space="preserve"> </w:t>
      </w:r>
      <w:r w:rsidRPr="00A952A9">
        <w:rPr>
          <w:rFonts w:asciiTheme="minorHAnsi" w:hAnsiTheme="minorHAnsi"/>
          <w:sz w:val="24"/>
          <w:szCs w:val="24"/>
        </w:rPr>
        <w:t>to</w:t>
      </w:r>
      <w:r w:rsidRPr="00A952A9">
        <w:rPr>
          <w:rFonts w:asciiTheme="minorHAnsi" w:hAnsiTheme="minorHAnsi"/>
          <w:spacing w:val="-5"/>
          <w:sz w:val="24"/>
          <w:szCs w:val="24"/>
        </w:rPr>
        <w:t xml:space="preserve"> </w:t>
      </w:r>
      <w:r w:rsidRPr="00A952A9">
        <w:rPr>
          <w:rFonts w:asciiTheme="minorHAnsi" w:hAnsiTheme="minorHAnsi"/>
          <w:sz w:val="24"/>
          <w:szCs w:val="24"/>
        </w:rPr>
        <w:t>the</w:t>
      </w:r>
      <w:r w:rsidRPr="00A952A9">
        <w:rPr>
          <w:rFonts w:asciiTheme="minorHAnsi" w:hAnsiTheme="minorHAnsi"/>
          <w:spacing w:val="-5"/>
          <w:sz w:val="24"/>
          <w:szCs w:val="24"/>
        </w:rPr>
        <w:t xml:space="preserve"> </w:t>
      </w:r>
      <w:r w:rsidRPr="00A952A9">
        <w:rPr>
          <w:rFonts w:asciiTheme="minorHAnsi" w:hAnsiTheme="minorHAnsi"/>
          <w:sz w:val="24"/>
          <w:szCs w:val="24"/>
        </w:rPr>
        <w:t>following</w:t>
      </w:r>
      <w:r w:rsidRPr="00A952A9">
        <w:rPr>
          <w:rFonts w:asciiTheme="minorHAnsi" w:hAnsiTheme="minorHAnsi"/>
          <w:spacing w:val="-5"/>
          <w:sz w:val="24"/>
          <w:szCs w:val="24"/>
        </w:rPr>
        <w:t xml:space="preserve"> </w:t>
      </w:r>
      <w:r w:rsidRPr="00A952A9">
        <w:rPr>
          <w:rFonts w:asciiTheme="minorHAnsi" w:hAnsiTheme="minorHAnsi"/>
          <w:spacing w:val="-2"/>
          <w:sz w:val="24"/>
          <w:szCs w:val="24"/>
        </w:rPr>
        <w:t>grounds:</w:t>
      </w:r>
    </w:p>
    <w:p w14:paraId="76D9CC9A" w14:textId="77777777" w:rsidR="0041062F" w:rsidRPr="00A952A9" w:rsidRDefault="0041062F">
      <w:pPr>
        <w:pStyle w:val="BodyText"/>
        <w:spacing w:before="42"/>
        <w:ind w:left="0" w:firstLine="0"/>
        <w:rPr>
          <w:rFonts w:asciiTheme="minorHAnsi" w:hAnsiTheme="minorHAnsi"/>
          <w:sz w:val="24"/>
          <w:szCs w:val="24"/>
        </w:rPr>
      </w:pPr>
    </w:p>
    <w:p w14:paraId="1C8B262F" w14:textId="77777777" w:rsidR="0041062F" w:rsidRPr="00A952A9" w:rsidRDefault="0041062F" w:rsidP="00A47BC6">
      <w:pPr>
        <w:pStyle w:val="ListParagraph"/>
        <w:widowControl w:val="0"/>
        <w:numPr>
          <w:ilvl w:val="0"/>
          <w:numId w:val="49"/>
        </w:numPr>
        <w:tabs>
          <w:tab w:val="left" w:pos="1555"/>
        </w:tabs>
        <w:autoSpaceDE w:val="0"/>
        <w:autoSpaceDN w:val="0"/>
        <w:ind w:left="1555" w:hanging="358"/>
        <w:contextualSpacing w:val="0"/>
      </w:pPr>
      <w:r w:rsidRPr="00A952A9">
        <w:t>A</w:t>
      </w:r>
      <w:r w:rsidRPr="00A952A9">
        <w:rPr>
          <w:spacing w:val="-16"/>
        </w:rPr>
        <w:t xml:space="preserve"> </w:t>
      </w:r>
      <w:r w:rsidRPr="00A952A9">
        <w:t>procedural</w:t>
      </w:r>
      <w:r w:rsidRPr="00A952A9">
        <w:rPr>
          <w:spacing w:val="-7"/>
        </w:rPr>
        <w:t xml:space="preserve"> </w:t>
      </w:r>
      <w:r w:rsidRPr="00A952A9">
        <w:t>irregularity</w:t>
      </w:r>
      <w:r w:rsidRPr="00A952A9">
        <w:rPr>
          <w:spacing w:val="-6"/>
        </w:rPr>
        <w:t xml:space="preserve"> </w:t>
      </w:r>
      <w:r w:rsidRPr="00A952A9">
        <w:t>that</w:t>
      </w:r>
      <w:r w:rsidRPr="00A952A9">
        <w:rPr>
          <w:spacing w:val="-6"/>
        </w:rPr>
        <w:t xml:space="preserve"> </w:t>
      </w:r>
      <w:r w:rsidRPr="00A952A9">
        <w:t>would</w:t>
      </w:r>
      <w:r w:rsidRPr="00A952A9">
        <w:rPr>
          <w:spacing w:val="-6"/>
        </w:rPr>
        <w:t xml:space="preserve"> </w:t>
      </w:r>
      <w:r w:rsidRPr="00A952A9">
        <w:t>change</w:t>
      </w:r>
      <w:r w:rsidRPr="00A952A9">
        <w:rPr>
          <w:spacing w:val="-6"/>
        </w:rPr>
        <w:t xml:space="preserve"> </w:t>
      </w:r>
      <w:r w:rsidRPr="00A952A9">
        <w:t>the</w:t>
      </w:r>
      <w:r w:rsidRPr="00A952A9">
        <w:rPr>
          <w:spacing w:val="-6"/>
        </w:rPr>
        <w:t xml:space="preserve"> </w:t>
      </w:r>
      <w:r w:rsidRPr="00A952A9">
        <w:rPr>
          <w:spacing w:val="-2"/>
        </w:rPr>
        <w:t>outcome.</w:t>
      </w:r>
    </w:p>
    <w:p w14:paraId="2144A4D4" w14:textId="77777777" w:rsidR="0041062F" w:rsidRPr="00A952A9" w:rsidRDefault="0041062F" w:rsidP="00A47BC6">
      <w:pPr>
        <w:pStyle w:val="ListParagraph"/>
        <w:widowControl w:val="0"/>
        <w:numPr>
          <w:ilvl w:val="0"/>
          <w:numId w:val="49"/>
        </w:numPr>
        <w:tabs>
          <w:tab w:val="left" w:pos="1555"/>
          <w:tab w:val="left" w:pos="1557"/>
        </w:tabs>
        <w:autoSpaceDE w:val="0"/>
        <w:autoSpaceDN w:val="0"/>
        <w:spacing w:before="1"/>
        <w:ind w:right="170"/>
        <w:contextualSpacing w:val="0"/>
      </w:pPr>
      <w:r w:rsidRPr="00A952A9">
        <w:t>New</w:t>
      </w:r>
      <w:r w:rsidRPr="00A952A9">
        <w:rPr>
          <w:spacing w:val="-3"/>
        </w:rPr>
        <w:t xml:space="preserve"> </w:t>
      </w:r>
      <w:r w:rsidRPr="00A952A9">
        <w:t>evidence</w:t>
      </w:r>
      <w:r w:rsidRPr="00A952A9">
        <w:rPr>
          <w:spacing w:val="-3"/>
        </w:rPr>
        <w:t xml:space="preserve"> </w:t>
      </w:r>
      <w:r w:rsidRPr="00A952A9">
        <w:t>that</w:t>
      </w:r>
      <w:r w:rsidRPr="00A952A9">
        <w:rPr>
          <w:spacing w:val="-3"/>
        </w:rPr>
        <w:t xml:space="preserve"> </w:t>
      </w:r>
      <w:r w:rsidRPr="00A952A9">
        <w:t>would</w:t>
      </w:r>
      <w:r w:rsidRPr="00A952A9">
        <w:rPr>
          <w:spacing w:val="-3"/>
        </w:rPr>
        <w:t xml:space="preserve"> </w:t>
      </w:r>
      <w:r w:rsidRPr="00A952A9">
        <w:t>change</w:t>
      </w:r>
      <w:r w:rsidRPr="00A952A9">
        <w:rPr>
          <w:spacing w:val="-3"/>
        </w:rPr>
        <w:t xml:space="preserve"> </w:t>
      </w:r>
      <w:r w:rsidRPr="00A952A9">
        <w:t>the</w:t>
      </w:r>
      <w:r w:rsidRPr="00A952A9">
        <w:rPr>
          <w:spacing w:val="-3"/>
        </w:rPr>
        <w:t xml:space="preserve"> </w:t>
      </w:r>
      <w:r w:rsidRPr="00A952A9">
        <w:t>outcome</w:t>
      </w:r>
      <w:r w:rsidRPr="00A952A9">
        <w:rPr>
          <w:spacing w:val="-3"/>
        </w:rPr>
        <w:t xml:space="preserve"> </w:t>
      </w:r>
      <w:r w:rsidRPr="00A952A9">
        <w:t>and</w:t>
      </w:r>
      <w:r w:rsidRPr="00A952A9">
        <w:rPr>
          <w:spacing w:val="-3"/>
        </w:rPr>
        <w:t xml:space="preserve"> </w:t>
      </w:r>
      <w:r w:rsidRPr="00A952A9">
        <w:t>that</w:t>
      </w:r>
      <w:r w:rsidRPr="00A952A9">
        <w:rPr>
          <w:spacing w:val="-5"/>
        </w:rPr>
        <w:t xml:space="preserve"> </w:t>
      </w:r>
      <w:r w:rsidRPr="00A952A9">
        <w:t>was</w:t>
      </w:r>
      <w:r w:rsidRPr="00A952A9">
        <w:rPr>
          <w:spacing w:val="-3"/>
        </w:rPr>
        <w:t xml:space="preserve"> </w:t>
      </w:r>
      <w:r w:rsidRPr="00A952A9">
        <w:t>not</w:t>
      </w:r>
      <w:r w:rsidRPr="00A952A9">
        <w:rPr>
          <w:spacing w:val="-3"/>
        </w:rPr>
        <w:t xml:space="preserve"> </w:t>
      </w:r>
      <w:r w:rsidRPr="00A952A9">
        <w:t>reasonably</w:t>
      </w:r>
      <w:r w:rsidRPr="00A952A9">
        <w:rPr>
          <w:spacing w:val="-3"/>
        </w:rPr>
        <w:t xml:space="preserve"> </w:t>
      </w:r>
      <w:r w:rsidRPr="00A952A9">
        <w:t>available</w:t>
      </w:r>
      <w:r w:rsidRPr="00A952A9">
        <w:rPr>
          <w:spacing w:val="-3"/>
        </w:rPr>
        <w:t xml:space="preserve"> </w:t>
      </w:r>
      <w:r w:rsidRPr="00A952A9">
        <w:t>at the time the determination regarding responsibility was made.</w:t>
      </w:r>
    </w:p>
    <w:p w14:paraId="617424FE" w14:textId="77777777" w:rsidR="0041062F" w:rsidRPr="00A952A9" w:rsidRDefault="0041062F" w:rsidP="00A47BC6">
      <w:pPr>
        <w:pStyle w:val="ListParagraph"/>
        <w:widowControl w:val="0"/>
        <w:numPr>
          <w:ilvl w:val="0"/>
          <w:numId w:val="49"/>
        </w:numPr>
        <w:tabs>
          <w:tab w:val="left" w:pos="1555"/>
          <w:tab w:val="left" w:pos="1557"/>
        </w:tabs>
        <w:autoSpaceDE w:val="0"/>
        <w:autoSpaceDN w:val="0"/>
        <w:ind w:right="284"/>
        <w:contextualSpacing w:val="0"/>
      </w:pPr>
      <w:r w:rsidRPr="00A952A9">
        <w:t>The</w:t>
      </w:r>
      <w:r w:rsidRPr="00A952A9">
        <w:rPr>
          <w:spacing w:val="-9"/>
        </w:rPr>
        <w:t xml:space="preserve"> </w:t>
      </w:r>
      <w:r w:rsidRPr="00A952A9">
        <w:t>Title</w:t>
      </w:r>
      <w:r w:rsidRPr="00A952A9">
        <w:rPr>
          <w:spacing w:val="-6"/>
        </w:rPr>
        <w:t xml:space="preserve"> </w:t>
      </w:r>
      <w:r w:rsidRPr="00A952A9">
        <w:t>IX</w:t>
      </w:r>
      <w:r w:rsidRPr="00A952A9">
        <w:rPr>
          <w:spacing w:val="-6"/>
        </w:rPr>
        <w:t xml:space="preserve"> </w:t>
      </w:r>
      <w:r w:rsidRPr="00A952A9">
        <w:t>Coordinator,</w:t>
      </w:r>
      <w:r w:rsidRPr="00A952A9">
        <w:rPr>
          <w:spacing w:val="-6"/>
        </w:rPr>
        <w:t xml:space="preserve"> </w:t>
      </w:r>
      <w:r w:rsidRPr="00A952A9">
        <w:t>Investigator(s),</w:t>
      </w:r>
      <w:r w:rsidRPr="00A952A9">
        <w:rPr>
          <w:spacing w:val="-6"/>
        </w:rPr>
        <w:t xml:space="preserve"> </w:t>
      </w:r>
      <w:r w:rsidRPr="00A952A9">
        <w:t>or</w:t>
      </w:r>
      <w:r w:rsidRPr="00A952A9">
        <w:rPr>
          <w:spacing w:val="-6"/>
        </w:rPr>
        <w:t xml:space="preserve"> </w:t>
      </w:r>
      <w:r w:rsidRPr="00A952A9">
        <w:t>Decision-maker(s)</w:t>
      </w:r>
      <w:r w:rsidRPr="00A952A9">
        <w:rPr>
          <w:spacing w:val="-6"/>
        </w:rPr>
        <w:t xml:space="preserve"> </w:t>
      </w:r>
      <w:r w:rsidRPr="00A952A9">
        <w:t>had</w:t>
      </w:r>
      <w:r w:rsidRPr="00A952A9">
        <w:rPr>
          <w:spacing w:val="-6"/>
        </w:rPr>
        <w:t xml:space="preserve"> </w:t>
      </w:r>
      <w:r w:rsidRPr="00A952A9">
        <w:t>a</w:t>
      </w:r>
      <w:r w:rsidRPr="00A952A9">
        <w:rPr>
          <w:spacing w:val="-6"/>
        </w:rPr>
        <w:t xml:space="preserve"> </w:t>
      </w:r>
      <w:r w:rsidRPr="00A952A9">
        <w:t>conflict</w:t>
      </w:r>
      <w:r w:rsidRPr="00A952A9">
        <w:rPr>
          <w:spacing w:val="-6"/>
        </w:rPr>
        <w:t xml:space="preserve"> </w:t>
      </w:r>
      <w:r w:rsidRPr="00A952A9">
        <w:t>of</w:t>
      </w:r>
      <w:r w:rsidRPr="00A952A9">
        <w:rPr>
          <w:spacing w:val="-6"/>
        </w:rPr>
        <w:t xml:space="preserve"> </w:t>
      </w:r>
      <w:r w:rsidRPr="00A952A9">
        <w:t>interest or bias for or against complainants or respondents generally or the specific Complainant or Respondent that would change the outcome.</w:t>
      </w:r>
    </w:p>
    <w:p w14:paraId="3FBC0528" w14:textId="77777777" w:rsidR="0041062F" w:rsidRPr="00A952A9" w:rsidRDefault="0041062F" w:rsidP="00A47BC6">
      <w:pPr>
        <w:pStyle w:val="ListParagraph"/>
        <w:widowControl w:val="0"/>
        <w:numPr>
          <w:ilvl w:val="0"/>
          <w:numId w:val="49"/>
        </w:numPr>
        <w:tabs>
          <w:tab w:val="left" w:pos="1555"/>
          <w:tab w:val="left" w:pos="1557"/>
        </w:tabs>
        <w:autoSpaceDE w:val="0"/>
        <w:autoSpaceDN w:val="0"/>
        <w:spacing w:before="4"/>
        <w:ind w:right="261"/>
        <w:contextualSpacing w:val="0"/>
      </w:pPr>
      <w:r w:rsidRPr="00A952A9">
        <w:t>The Final Determina0on by the Decision-maker is substan0ally contrary to the weight of the evidence</w:t>
      </w:r>
      <w:r w:rsidRPr="00A952A9">
        <w:rPr>
          <w:spacing w:val="-3"/>
        </w:rPr>
        <w:t xml:space="preserve"> </w:t>
      </w:r>
      <w:r w:rsidRPr="00A952A9">
        <w:t>in</w:t>
      </w:r>
      <w:r w:rsidRPr="00A952A9">
        <w:rPr>
          <w:spacing w:val="-3"/>
        </w:rPr>
        <w:t xml:space="preserve"> </w:t>
      </w:r>
      <w:r w:rsidRPr="00A952A9">
        <w:t>the</w:t>
      </w:r>
      <w:r w:rsidRPr="00A952A9">
        <w:rPr>
          <w:spacing w:val="-3"/>
        </w:rPr>
        <w:t xml:space="preserve"> </w:t>
      </w:r>
      <w:r w:rsidRPr="00A952A9">
        <w:t>record</w:t>
      </w:r>
      <w:r w:rsidRPr="00A952A9">
        <w:rPr>
          <w:spacing w:val="-3"/>
        </w:rPr>
        <w:t xml:space="preserve"> </w:t>
      </w:r>
      <w:r w:rsidRPr="00A952A9">
        <w:t>(applicable</w:t>
      </w:r>
      <w:r w:rsidRPr="00A952A9">
        <w:rPr>
          <w:spacing w:val="-3"/>
        </w:rPr>
        <w:t xml:space="preserve"> </w:t>
      </w:r>
      <w:r w:rsidRPr="00A952A9">
        <w:t>to</w:t>
      </w:r>
      <w:r w:rsidRPr="00A952A9">
        <w:rPr>
          <w:spacing w:val="-3"/>
        </w:rPr>
        <w:t xml:space="preserve"> </w:t>
      </w:r>
      <w:r w:rsidRPr="00A952A9">
        <w:t>sanc0ons</w:t>
      </w:r>
      <w:r w:rsidRPr="00A952A9">
        <w:rPr>
          <w:spacing w:val="-3"/>
        </w:rPr>
        <w:t xml:space="preserve"> </w:t>
      </w:r>
      <w:r w:rsidRPr="00A952A9">
        <w:t>of</w:t>
      </w:r>
      <w:r w:rsidRPr="00A952A9">
        <w:rPr>
          <w:spacing w:val="-3"/>
        </w:rPr>
        <w:t xml:space="preserve"> </w:t>
      </w:r>
      <w:r w:rsidRPr="00A952A9">
        <w:t>suspension,</w:t>
      </w:r>
      <w:r w:rsidRPr="00A952A9">
        <w:rPr>
          <w:spacing w:val="-3"/>
        </w:rPr>
        <w:t xml:space="preserve"> </w:t>
      </w:r>
      <w:r w:rsidRPr="00A952A9">
        <w:t>expulsion,</w:t>
      </w:r>
      <w:r w:rsidRPr="00A952A9">
        <w:rPr>
          <w:spacing w:val="-3"/>
        </w:rPr>
        <w:t xml:space="preserve"> </w:t>
      </w:r>
      <w:r w:rsidRPr="00A952A9">
        <w:t>or</w:t>
      </w:r>
      <w:r w:rsidRPr="00A952A9">
        <w:rPr>
          <w:spacing w:val="-3"/>
        </w:rPr>
        <w:t xml:space="preserve"> </w:t>
      </w:r>
      <w:r w:rsidRPr="00A952A9">
        <w:t>termina0on,</w:t>
      </w:r>
      <w:r w:rsidRPr="00A952A9">
        <w:rPr>
          <w:spacing w:val="-3"/>
        </w:rPr>
        <w:t xml:space="preserve"> </w:t>
      </w:r>
      <w:r w:rsidRPr="00A952A9">
        <w:t>only).</w:t>
      </w:r>
    </w:p>
    <w:p w14:paraId="2B1EA40D" w14:textId="77777777" w:rsidR="0041062F" w:rsidRPr="00A952A9" w:rsidRDefault="0041062F" w:rsidP="00A47BC6">
      <w:pPr>
        <w:pStyle w:val="ListParagraph"/>
        <w:widowControl w:val="0"/>
        <w:numPr>
          <w:ilvl w:val="0"/>
          <w:numId w:val="49"/>
        </w:numPr>
        <w:tabs>
          <w:tab w:val="left" w:pos="1555"/>
          <w:tab w:val="left" w:pos="1557"/>
        </w:tabs>
        <w:autoSpaceDE w:val="0"/>
        <w:autoSpaceDN w:val="0"/>
        <w:spacing w:before="3" w:line="237" w:lineRule="auto"/>
        <w:ind w:right="472"/>
        <w:contextualSpacing w:val="0"/>
      </w:pPr>
      <w:r w:rsidRPr="00A952A9">
        <w:t>The</w:t>
      </w:r>
      <w:r w:rsidRPr="00A952A9">
        <w:rPr>
          <w:spacing w:val="-3"/>
        </w:rPr>
        <w:t xml:space="preserve"> </w:t>
      </w:r>
      <w:r w:rsidRPr="00A952A9">
        <w:t>sanc0ons</w:t>
      </w:r>
      <w:r w:rsidRPr="00A952A9">
        <w:rPr>
          <w:spacing w:val="-3"/>
        </w:rPr>
        <w:t xml:space="preserve"> </w:t>
      </w:r>
      <w:r w:rsidRPr="00A952A9">
        <w:t>fall</w:t>
      </w:r>
      <w:r w:rsidRPr="00A952A9">
        <w:rPr>
          <w:spacing w:val="-3"/>
        </w:rPr>
        <w:t xml:space="preserve"> </w:t>
      </w:r>
      <w:r w:rsidRPr="00A952A9">
        <w:t>outside</w:t>
      </w:r>
      <w:r w:rsidRPr="00A952A9">
        <w:rPr>
          <w:spacing w:val="-3"/>
        </w:rPr>
        <w:t xml:space="preserve"> </w:t>
      </w:r>
      <w:r w:rsidRPr="00A952A9">
        <w:t>the</w:t>
      </w:r>
      <w:r w:rsidRPr="00A952A9">
        <w:rPr>
          <w:spacing w:val="-3"/>
        </w:rPr>
        <w:t xml:space="preserve"> </w:t>
      </w:r>
      <w:r w:rsidRPr="00A952A9">
        <w:t>range</w:t>
      </w:r>
      <w:r w:rsidRPr="00A952A9">
        <w:rPr>
          <w:spacing w:val="-3"/>
        </w:rPr>
        <w:t xml:space="preserve"> </w:t>
      </w:r>
      <w:r w:rsidRPr="00A952A9">
        <w:t>of</w:t>
      </w:r>
      <w:r w:rsidRPr="00A952A9">
        <w:rPr>
          <w:spacing w:val="-3"/>
        </w:rPr>
        <w:t xml:space="preserve"> </w:t>
      </w:r>
      <w:r w:rsidRPr="00A952A9">
        <w:t>sanc0ons</w:t>
      </w:r>
      <w:r w:rsidRPr="00A952A9">
        <w:rPr>
          <w:spacing w:val="-3"/>
        </w:rPr>
        <w:t xml:space="preserve"> </w:t>
      </w:r>
      <w:r w:rsidRPr="00A952A9">
        <w:t>designated</w:t>
      </w:r>
      <w:r w:rsidRPr="00A952A9">
        <w:rPr>
          <w:spacing w:val="-3"/>
        </w:rPr>
        <w:t xml:space="preserve"> </w:t>
      </w:r>
      <w:r w:rsidRPr="00A952A9">
        <w:t>for</w:t>
      </w:r>
      <w:r w:rsidRPr="00A952A9">
        <w:rPr>
          <w:spacing w:val="-3"/>
        </w:rPr>
        <w:t xml:space="preserve"> </w:t>
      </w:r>
      <w:r w:rsidRPr="00A952A9">
        <w:t>this</w:t>
      </w:r>
      <w:r w:rsidRPr="00A952A9">
        <w:rPr>
          <w:spacing w:val="-3"/>
        </w:rPr>
        <w:t xml:space="preserve"> </w:t>
      </w:r>
      <w:r w:rsidRPr="00A952A9">
        <w:t>o</w:t>
      </w:r>
      <w:r w:rsidRPr="00A952A9">
        <w:rPr>
          <w:rFonts w:ascii="Arial" w:hAnsi="Arial" w:cs="Arial"/>
        </w:rPr>
        <w:t>ﬀ</w:t>
      </w:r>
      <w:r w:rsidRPr="00A952A9">
        <w:t>ense,</w:t>
      </w:r>
      <w:r w:rsidRPr="00A952A9">
        <w:rPr>
          <w:spacing w:val="-3"/>
        </w:rPr>
        <w:t xml:space="preserve"> </w:t>
      </w:r>
      <w:r w:rsidRPr="00A952A9">
        <w:t>considering</w:t>
      </w:r>
      <w:r w:rsidRPr="00A952A9">
        <w:rPr>
          <w:spacing w:val="-3"/>
        </w:rPr>
        <w:t xml:space="preserve"> </w:t>
      </w:r>
      <w:r w:rsidRPr="00A952A9">
        <w:t>the cumula0ve conduct/disciplinary record of the Respondent (applicable to sanc0ons of suspension, expulsion, or termina0on, only).</w:t>
      </w:r>
    </w:p>
    <w:p w14:paraId="51885C5D" w14:textId="77777777" w:rsidR="0041062F" w:rsidRPr="00A952A9" w:rsidRDefault="0041062F">
      <w:pPr>
        <w:pStyle w:val="BodyText"/>
        <w:spacing w:before="11"/>
        <w:ind w:left="0" w:firstLine="0"/>
        <w:rPr>
          <w:rFonts w:asciiTheme="minorHAnsi" w:hAnsiTheme="minorHAnsi"/>
          <w:sz w:val="24"/>
          <w:szCs w:val="24"/>
        </w:rPr>
      </w:pPr>
    </w:p>
    <w:p w14:paraId="774C4D39" w14:textId="77777777" w:rsidR="0041062F" w:rsidRPr="00A952A9" w:rsidRDefault="0041062F">
      <w:pPr>
        <w:spacing w:line="268" w:lineRule="exact"/>
        <w:ind w:left="1187"/>
        <w:rPr>
          <w:i/>
        </w:rPr>
      </w:pPr>
      <w:r w:rsidRPr="00A952A9">
        <w:rPr>
          <w:i/>
          <w:color w:val="2F5496"/>
        </w:rPr>
        <w:t>Request</w:t>
      </w:r>
      <w:r w:rsidRPr="00A952A9">
        <w:rPr>
          <w:i/>
          <w:color w:val="2F5496"/>
          <w:spacing w:val="-10"/>
        </w:rPr>
        <w:t xml:space="preserve"> </w:t>
      </w:r>
      <w:r w:rsidRPr="00A952A9">
        <w:rPr>
          <w:i/>
          <w:color w:val="2F5496"/>
        </w:rPr>
        <w:t>for</w:t>
      </w:r>
      <w:r w:rsidRPr="00A952A9">
        <w:rPr>
          <w:i/>
          <w:color w:val="2F5496"/>
          <w:spacing w:val="-10"/>
        </w:rPr>
        <w:t xml:space="preserve"> </w:t>
      </w:r>
      <w:r w:rsidRPr="00A952A9">
        <w:rPr>
          <w:i/>
          <w:color w:val="2F5496"/>
          <w:spacing w:val="-2"/>
        </w:rPr>
        <w:t>Appeal</w:t>
      </w:r>
    </w:p>
    <w:p w14:paraId="453B840F" w14:textId="77777777" w:rsidR="0041062F" w:rsidRPr="00A952A9" w:rsidRDefault="0041062F">
      <w:pPr>
        <w:pStyle w:val="BodyText"/>
        <w:spacing w:line="259" w:lineRule="auto"/>
        <w:ind w:right="149" w:hanging="10"/>
        <w:rPr>
          <w:rFonts w:asciiTheme="minorHAnsi" w:hAnsiTheme="minorHAnsi"/>
          <w:sz w:val="24"/>
          <w:szCs w:val="24"/>
        </w:rPr>
      </w:pPr>
      <w:r w:rsidRPr="00A952A9">
        <w:rPr>
          <w:rFonts w:asciiTheme="minorHAnsi" w:hAnsiTheme="minorHAnsi"/>
          <w:sz w:val="24"/>
          <w:szCs w:val="24"/>
        </w:rPr>
        <w:t>Any</w:t>
      </w:r>
      <w:r w:rsidRPr="00A952A9">
        <w:rPr>
          <w:rFonts w:asciiTheme="minorHAnsi" w:hAnsiTheme="minorHAnsi"/>
          <w:spacing w:val="-3"/>
          <w:sz w:val="24"/>
          <w:szCs w:val="24"/>
        </w:rPr>
        <w:t xml:space="preserve"> </w:t>
      </w:r>
      <w:r w:rsidRPr="00A952A9">
        <w:rPr>
          <w:rFonts w:asciiTheme="minorHAnsi" w:hAnsiTheme="minorHAnsi"/>
          <w:sz w:val="24"/>
          <w:szCs w:val="24"/>
        </w:rPr>
        <w:t>party</w:t>
      </w:r>
      <w:r w:rsidRPr="00A952A9">
        <w:rPr>
          <w:rFonts w:asciiTheme="minorHAnsi" w:hAnsiTheme="minorHAnsi"/>
          <w:spacing w:val="-3"/>
          <w:sz w:val="24"/>
          <w:szCs w:val="24"/>
        </w:rPr>
        <w:t xml:space="preserve"> </w:t>
      </w:r>
      <w:r w:rsidRPr="00A952A9">
        <w:rPr>
          <w:rFonts w:asciiTheme="minorHAnsi" w:hAnsiTheme="minorHAnsi"/>
          <w:sz w:val="24"/>
          <w:szCs w:val="24"/>
        </w:rPr>
        <w:t>may</w:t>
      </w:r>
      <w:r w:rsidRPr="00A952A9">
        <w:rPr>
          <w:rFonts w:asciiTheme="minorHAnsi" w:hAnsiTheme="minorHAnsi"/>
          <w:spacing w:val="-3"/>
          <w:sz w:val="24"/>
          <w:szCs w:val="24"/>
        </w:rPr>
        <w:t xml:space="preserve"> </w:t>
      </w:r>
      <w:r w:rsidRPr="00A952A9">
        <w:rPr>
          <w:rFonts w:asciiTheme="minorHAnsi" w:hAnsiTheme="minorHAnsi"/>
          <w:sz w:val="24"/>
          <w:szCs w:val="24"/>
        </w:rPr>
        <w:t>submit</w:t>
      </w:r>
      <w:r w:rsidRPr="00A952A9">
        <w:rPr>
          <w:rFonts w:asciiTheme="minorHAnsi" w:hAnsiTheme="minorHAnsi"/>
          <w:spacing w:val="-3"/>
          <w:sz w:val="24"/>
          <w:szCs w:val="24"/>
        </w:rPr>
        <w:t xml:space="preserve"> </w:t>
      </w:r>
      <w:r w:rsidRPr="00A952A9">
        <w:rPr>
          <w:rFonts w:asciiTheme="minorHAnsi" w:hAnsiTheme="minorHAnsi"/>
          <w:sz w:val="24"/>
          <w:szCs w:val="24"/>
        </w:rPr>
        <w:t>a</w:t>
      </w:r>
      <w:r w:rsidRPr="00A952A9">
        <w:rPr>
          <w:rFonts w:asciiTheme="minorHAnsi" w:hAnsiTheme="minorHAnsi"/>
          <w:spacing w:val="-3"/>
          <w:sz w:val="24"/>
          <w:szCs w:val="24"/>
        </w:rPr>
        <w:t xml:space="preserve"> </w:t>
      </w:r>
      <w:r w:rsidRPr="00A952A9">
        <w:rPr>
          <w:rFonts w:asciiTheme="minorHAnsi" w:hAnsiTheme="minorHAnsi"/>
          <w:sz w:val="24"/>
          <w:szCs w:val="24"/>
        </w:rPr>
        <w:t>written</w:t>
      </w:r>
      <w:r w:rsidRPr="00A952A9">
        <w:rPr>
          <w:rFonts w:asciiTheme="minorHAnsi" w:hAnsiTheme="minorHAnsi"/>
          <w:spacing w:val="-3"/>
          <w:sz w:val="24"/>
          <w:szCs w:val="24"/>
        </w:rPr>
        <w:t xml:space="preserve"> </w:t>
      </w:r>
      <w:r w:rsidRPr="00A952A9">
        <w:rPr>
          <w:rFonts w:asciiTheme="minorHAnsi" w:hAnsiTheme="minorHAnsi"/>
          <w:sz w:val="24"/>
          <w:szCs w:val="24"/>
        </w:rPr>
        <w:t>request</w:t>
      </w:r>
      <w:r w:rsidRPr="00A952A9">
        <w:rPr>
          <w:rFonts w:asciiTheme="minorHAnsi" w:hAnsiTheme="minorHAnsi"/>
          <w:spacing w:val="-3"/>
          <w:sz w:val="24"/>
          <w:szCs w:val="24"/>
        </w:rPr>
        <w:t xml:space="preserve"> </w:t>
      </w:r>
      <w:r w:rsidRPr="00A952A9">
        <w:rPr>
          <w:rFonts w:asciiTheme="minorHAnsi" w:hAnsiTheme="minorHAnsi"/>
          <w:sz w:val="24"/>
          <w:szCs w:val="24"/>
        </w:rPr>
        <w:t>for</w:t>
      </w:r>
      <w:r w:rsidRPr="00A952A9">
        <w:rPr>
          <w:rFonts w:asciiTheme="minorHAnsi" w:hAnsiTheme="minorHAnsi"/>
          <w:spacing w:val="-3"/>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(“Request</w:t>
      </w:r>
      <w:r w:rsidRPr="00A952A9">
        <w:rPr>
          <w:rFonts w:asciiTheme="minorHAnsi" w:hAnsiTheme="minorHAnsi"/>
          <w:spacing w:val="-3"/>
          <w:sz w:val="24"/>
          <w:szCs w:val="24"/>
        </w:rPr>
        <w:t xml:space="preserve"> </w:t>
      </w:r>
      <w:r w:rsidRPr="00A952A9">
        <w:rPr>
          <w:rFonts w:asciiTheme="minorHAnsi" w:hAnsiTheme="minorHAnsi"/>
          <w:sz w:val="24"/>
          <w:szCs w:val="24"/>
        </w:rPr>
        <w:t>for</w:t>
      </w:r>
      <w:r w:rsidRPr="00A952A9">
        <w:rPr>
          <w:rFonts w:asciiTheme="minorHAnsi" w:hAnsiTheme="minorHAnsi"/>
          <w:spacing w:val="-15"/>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to</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7"/>
          <w:sz w:val="24"/>
          <w:szCs w:val="24"/>
        </w:rPr>
        <w:t xml:space="preserve"> </w:t>
      </w:r>
      <w:r w:rsidRPr="00A952A9">
        <w:rPr>
          <w:rFonts w:asciiTheme="minorHAnsi" w:hAnsiTheme="minorHAnsi"/>
          <w:sz w:val="24"/>
          <w:szCs w:val="24"/>
        </w:rPr>
        <w:t>Title</w:t>
      </w:r>
      <w:r w:rsidRPr="00A952A9">
        <w:rPr>
          <w:rFonts w:asciiTheme="minorHAnsi" w:hAnsiTheme="minorHAnsi"/>
          <w:spacing w:val="-3"/>
          <w:sz w:val="24"/>
          <w:szCs w:val="24"/>
        </w:rPr>
        <w:t xml:space="preserve"> </w:t>
      </w:r>
      <w:r w:rsidRPr="00A952A9">
        <w:rPr>
          <w:rFonts w:asciiTheme="minorHAnsi" w:hAnsiTheme="minorHAnsi"/>
          <w:sz w:val="24"/>
          <w:szCs w:val="24"/>
        </w:rPr>
        <w:t>IX Coordinator within five (5) business days of the delivery of the Notice of Outcome.</w:t>
      </w:r>
    </w:p>
    <w:p w14:paraId="17461323" w14:textId="77777777" w:rsidR="0041062F" w:rsidRPr="00A952A9" w:rsidRDefault="0041062F">
      <w:pPr>
        <w:pStyle w:val="BodyText"/>
        <w:spacing w:before="26"/>
        <w:ind w:left="0" w:firstLine="0"/>
        <w:rPr>
          <w:rFonts w:asciiTheme="minorHAnsi" w:hAnsiTheme="minorHAnsi"/>
          <w:sz w:val="24"/>
          <w:szCs w:val="24"/>
        </w:rPr>
      </w:pPr>
    </w:p>
    <w:p w14:paraId="7658D777" w14:textId="77777777" w:rsidR="0041062F" w:rsidRPr="00A952A9" w:rsidRDefault="0041062F">
      <w:pPr>
        <w:pStyle w:val="BodyText"/>
        <w:spacing w:line="259" w:lineRule="auto"/>
        <w:ind w:hanging="10"/>
        <w:rPr>
          <w:rFonts w:asciiTheme="minorHAnsi" w:hAnsiTheme="minorHAnsi"/>
          <w:sz w:val="24"/>
          <w:szCs w:val="24"/>
        </w:rPr>
      </w:pPr>
      <w:r w:rsidRPr="00A952A9">
        <w:rPr>
          <w:rFonts w:asciiTheme="minorHAnsi" w:hAnsiTheme="minorHAnsi"/>
          <w:sz w:val="24"/>
          <w:szCs w:val="24"/>
        </w:rPr>
        <w:t>The Request for</w:t>
      </w:r>
      <w:r w:rsidRPr="00A952A9">
        <w:rPr>
          <w:rFonts w:asciiTheme="minorHAnsi" w:hAnsiTheme="minorHAnsi"/>
          <w:spacing w:val="-7"/>
          <w:sz w:val="24"/>
          <w:szCs w:val="24"/>
        </w:rPr>
        <w:t xml:space="preserve"> </w:t>
      </w:r>
      <w:r w:rsidRPr="00A952A9">
        <w:rPr>
          <w:rFonts w:asciiTheme="minorHAnsi" w:hAnsiTheme="minorHAnsi"/>
          <w:sz w:val="24"/>
          <w:szCs w:val="24"/>
        </w:rPr>
        <w:t>Appeal will be forwarded to the</w:t>
      </w:r>
      <w:r w:rsidRPr="00A952A9">
        <w:rPr>
          <w:rFonts w:asciiTheme="minorHAnsi" w:hAnsiTheme="minorHAnsi"/>
          <w:spacing w:val="-7"/>
          <w:sz w:val="24"/>
          <w:szCs w:val="24"/>
        </w:rPr>
        <w:t xml:space="preserve"> </w:t>
      </w:r>
      <w:r w:rsidRPr="00A952A9">
        <w:rPr>
          <w:rFonts w:asciiTheme="minorHAnsi" w:hAnsiTheme="minorHAnsi"/>
          <w:sz w:val="24"/>
          <w:szCs w:val="24"/>
        </w:rPr>
        <w:t>Appeal Decision-maker for consideration to determine if the request meets the grounds for appeal (a Review for Standing).</w:t>
      </w:r>
      <w:r w:rsidRPr="00A952A9">
        <w:rPr>
          <w:rFonts w:asciiTheme="minorHAnsi" w:hAnsiTheme="minorHAnsi"/>
          <w:spacing w:val="-1"/>
          <w:sz w:val="24"/>
          <w:szCs w:val="24"/>
        </w:rPr>
        <w:t xml:space="preserve"> </w:t>
      </w:r>
      <w:r w:rsidRPr="00A952A9">
        <w:rPr>
          <w:rFonts w:asciiTheme="minorHAnsi" w:hAnsiTheme="minorHAnsi"/>
          <w:sz w:val="24"/>
          <w:szCs w:val="24"/>
        </w:rPr>
        <w:t>This is not a review</w:t>
      </w:r>
      <w:r w:rsidRPr="00A952A9">
        <w:rPr>
          <w:rFonts w:asciiTheme="minorHAnsi" w:hAnsiTheme="minorHAnsi"/>
          <w:spacing w:val="-3"/>
          <w:sz w:val="24"/>
          <w:szCs w:val="24"/>
        </w:rPr>
        <w:t xml:space="preserve"> </w:t>
      </w:r>
      <w:r w:rsidRPr="00A952A9">
        <w:rPr>
          <w:rFonts w:asciiTheme="minorHAnsi" w:hAnsiTheme="minorHAnsi"/>
          <w:sz w:val="24"/>
          <w:szCs w:val="24"/>
        </w:rPr>
        <w:t>of</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merits</w:t>
      </w:r>
      <w:r w:rsidRPr="00A952A9">
        <w:rPr>
          <w:rFonts w:asciiTheme="minorHAnsi" w:hAnsiTheme="minorHAnsi"/>
          <w:spacing w:val="-3"/>
          <w:sz w:val="24"/>
          <w:szCs w:val="24"/>
        </w:rPr>
        <w:t xml:space="preserve"> </w:t>
      </w:r>
      <w:r w:rsidRPr="00A952A9">
        <w:rPr>
          <w:rFonts w:asciiTheme="minorHAnsi" w:hAnsiTheme="minorHAnsi"/>
          <w:sz w:val="24"/>
          <w:szCs w:val="24"/>
        </w:rPr>
        <w:t>of</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but</w:t>
      </w:r>
      <w:r w:rsidRPr="00A952A9">
        <w:rPr>
          <w:rFonts w:asciiTheme="minorHAnsi" w:hAnsiTheme="minorHAnsi"/>
          <w:spacing w:val="-3"/>
          <w:sz w:val="24"/>
          <w:szCs w:val="24"/>
        </w:rPr>
        <w:t xml:space="preserve"> </w:t>
      </w:r>
      <w:r w:rsidRPr="00A952A9">
        <w:rPr>
          <w:rFonts w:asciiTheme="minorHAnsi" w:hAnsiTheme="minorHAnsi"/>
          <w:sz w:val="24"/>
          <w:szCs w:val="24"/>
        </w:rPr>
        <w:t>solely</w:t>
      </w:r>
      <w:r w:rsidRPr="00A952A9">
        <w:rPr>
          <w:rFonts w:asciiTheme="minorHAnsi" w:hAnsiTheme="minorHAnsi"/>
          <w:spacing w:val="-3"/>
          <w:sz w:val="24"/>
          <w:szCs w:val="24"/>
        </w:rPr>
        <w:t xml:space="preserve"> </w:t>
      </w:r>
      <w:r w:rsidRPr="00A952A9">
        <w:rPr>
          <w:rFonts w:asciiTheme="minorHAnsi" w:hAnsiTheme="minorHAnsi"/>
          <w:sz w:val="24"/>
          <w:szCs w:val="24"/>
        </w:rPr>
        <w:t>a</w:t>
      </w:r>
      <w:r w:rsidRPr="00A952A9">
        <w:rPr>
          <w:rFonts w:asciiTheme="minorHAnsi" w:hAnsiTheme="minorHAnsi"/>
          <w:spacing w:val="-3"/>
          <w:sz w:val="24"/>
          <w:szCs w:val="24"/>
        </w:rPr>
        <w:t xml:space="preserve"> </w:t>
      </w:r>
      <w:r w:rsidRPr="00A952A9">
        <w:rPr>
          <w:rFonts w:asciiTheme="minorHAnsi" w:hAnsiTheme="minorHAnsi"/>
          <w:sz w:val="24"/>
          <w:szCs w:val="24"/>
        </w:rPr>
        <w:t>determination</w:t>
      </w:r>
      <w:r w:rsidRPr="00A952A9">
        <w:rPr>
          <w:rFonts w:asciiTheme="minorHAnsi" w:hAnsiTheme="minorHAnsi"/>
          <w:spacing w:val="-3"/>
          <w:sz w:val="24"/>
          <w:szCs w:val="24"/>
        </w:rPr>
        <w:t xml:space="preserve"> </w:t>
      </w:r>
      <w:r w:rsidRPr="00A952A9">
        <w:rPr>
          <w:rFonts w:asciiTheme="minorHAnsi" w:hAnsiTheme="minorHAnsi"/>
          <w:sz w:val="24"/>
          <w:szCs w:val="24"/>
        </w:rPr>
        <w:t>as</w:t>
      </w:r>
      <w:r w:rsidRPr="00A952A9">
        <w:rPr>
          <w:rFonts w:asciiTheme="minorHAnsi" w:hAnsiTheme="minorHAnsi"/>
          <w:spacing w:val="-3"/>
          <w:sz w:val="24"/>
          <w:szCs w:val="24"/>
        </w:rPr>
        <w:t xml:space="preserve"> </w:t>
      </w:r>
      <w:r w:rsidRPr="00A952A9">
        <w:rPr>
          <w:rFonts w:asciiTheme="minorHAnsi" w:hAnsiTheme="minorHAnsi"/>
          <w:sz w:val="24"/>
          <w:szCs w:val="24"/>
        </w:rPr>
        <w:t>to</w:t>
      </w:r>
      <w:r w:rsidRPr="00A952A9">
        <w:rPr>
          <w:rFonts w:asciiTheme="minorHAnsi" w:hAnsiTheme="minorHAnsi"/>
          <w:spacing w:val="-3"/>
          <w:sz w:val="24"/>
          <w:szCs w:val="24"/>
        </w:rPr>
        <w:t xml:space="preserve"> </w:t>
      </w:r>
      <w:r w:rsidRPr="00A952A9">
        <w:rPr>
          <w:rFonts w:asciiTheme="minorHAnsi" w:hAnsiTheme="minorHAnsi"/>
          <w:sz w:val="24"/>
          <w:szCs w:val="24"/>
        </w:rPr>
        <w:t>whether</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request</w:t>
      </w:r>
      <w:r w:rsidRPr="00A952A9">
        <w:rPr>
          <w:rFonts w:asciiTheme="minorHAnsi" w:hAnsiTheme="minorHAnsi"/>
          <w:spacing w:val="-3"/>
          <w:sz w:val="24"/>
          <w:szCs w:val="24"/>
        </w:rPr>
        <w:t xml:space="preserve"> </w:t>
      </w:r>
      <w:r w:rsidRPr="00A952A9">
        <w:rPr>
          <w:rFonts w:asciiTheme="minorHAnsi" w:hAnsiTheme="minorHAnsi"/>
          <w:sz w:val="24"/>
          <w:szCs w:val="24"/>
        </w:rPr>
        <w:lastRenderedPageBreak/>
        <w:t>could reasonably be construed to meet the grounds and is timely filed.</w:t>
      </w:r>
    </w:p>
    <w:p w14:paraId="494EE172" w14:textId="77777777" w:rsidR="0041062F" w:rsidRPr="00A952A9" w:rsidRDefault="0041062F">
      <w:pPr>
        <w:pStyle w:val="BodyText"/>
        <w:spacing w:before="17"/>
        <w:ind w:left="0" w:firstLine="0"/>
        <w:rPr>
          <w:rFonts w:asciiTheme="minorHAnsi" w:hAnsiTheme="minorHAnsi"/>
          <w:sz w:val="24"/>
          <w:szCs w:val="24"/>
        </w:rPr>
      </w:pPr>
    </w:p>
    <w:p w14:paraId="722BBDEF" w14:textId="77777777" w:rsidR="0041062F" w:rsidRPr="00A952A9" w:rsidRDefault="0041062F">
      <w:pPr>
        <w:pStyle w:val="BodyText"/>
        <w:spacing w:line="259" w:lineRule="auto"/>
        <w:ind w:right="146" w:hanging="10"/>
        <w:rPr>
          <w:rFonts w:asciiTheme="minorHAnsi" w:hAnsiTheme="minorHAnsi"/>
          <w:sz w:val="24"/>
          <w:szCs w:val="24"/>
        </w:rPr>
      </w:pPr>
      <w:r w:rsidRPr="00A952A9">
        <w:rPr>
          <w:rFonts w:asciiTheme="minorHAnsi" w:hAnsiTheme="minorHAnsi"/>
          <w:sz w:val="24"/>
          <w:szCs w:val="24"/>
        </w:rPr>
        <w:t>If the Request for</w:t>
      </w:r>
      <w:r w:rsidRPr="00A952A9">
        <w:rPr>
          <w:rFonts w:asciiTheme="minorHAnsi" w:hAnsiTheme="minorHAnsi"/>
          <w:spacing w:val="-7"/>
          <w:sz w:val="24"/>
          <w:szCs w:val="24"/>
        </w:rPr>
        <w:t xml:space="preserve"> </w:t>
      </w:r>
      <w:r w:rsidRPr="00A952A9">
        <w:rPr>
          <w:rFonts w:asciiTheme="minorHAnsi" w:hAnsiTheme="minorHAnsi"/>
          <w:sz w:val="24"/>
          <w:szCs w:val="24"/>
        </w:rPr>
        <w:t>Appeal does not provide information that meets the grounds in this Policy,</w:t>
      </w:r>
      <w:r w:rsidRPr="00A952A9">
        <w:rPr>
          <w:rFonts w:asciiTheme="minorHAnsi" w:hAnsiTheme="minorHAnsi"/>
          <w:spacing w:val="40"/>
          <w:sz w:val="24"/>
          <w:szCs w:val="24"/>
        </w:rPr>
        <w:t xml:space="preserve"> </w:t>
      </w:r>
      <w:r w:rsidRPr="00A952A9">
        <w:rPr>
          <w:rFonts w:asciiTheme="minorHAnsi" w:hAnsiTheme="minorHAnsi"/>
          <w:sz w:val="24"/>
          <w:szCs w:val="24"/>
        </w:rPr>
        <w:t>the</w:t>
      </w:r>
      <w:r w:rsidRPr="00A952A9">
        <w:rPr>
          <w:rFonts w:asciiTheme="minorHAnsi" w:hAnsiTheme="minorHAnsi"/>
          <w:spacing w:val="-4"/>
          <w:sz w:val="24"/>
          <w:szCs w:val="24"/>
        </w:rPr>
        <w:t xml:space="preserve"> </w:t>
      </w:r>
      <w:r w:rsidRPr="00A952A9">
        <w:rPr>
          <w:rFonts w:asciiTheme="minorHAnsi" w:hAnsiTheme="minorHAnsi"/>
          <w:sz w:val="24"/>
          <w:szCs w:val="24"/>
        </w:rPr>
        <w:t>request</w:t>
      </w:r>
      <w:r w:rsidRPr="00A952A9">
        <w:rPr>
          <w:rFonts w:asciiTheme="minorHAnsi" w:hAnsiTheme="minorHAnsi"/>
          <w:spacing w:val="-4"/>
          <w:sz w:val="24"/>
          <w:szCs w:val="24"/>
        </w:rPr>
        <w:t xml:space="preserve"> </w:t>
      </w:r>
      <w:r w:rsidRPr="00A952A9">
        <w:rPr>
          <w:rFonts w:asciiTheme="minorHAnsi" w:hAnsiTheme="minorHAnsi"/>
          <w:sz w:val="24"/>
          <w:szCs w:val="24"/>
        </w:rPr>
        <w:t>will</w:t>
      </w:r>
      <w:r w:rsidRPr="00A952A9">
        <w:rPr>
          <w:rFonts w:asciiTheme="minorHAnsi" w:hAnsiTheme="minorHAnsi"/>
          <w:spacing w:val="-4"/>
          <w:sz w:val="24"/>
          <w:szCs w:val="24"/>
        </w:rPr>
        <w:t xml:space="preserve"> </w:t>
      </w:r>
      <w:r w:rsidRPr="00A952A9">
        <w:rPr>
          <w:rFonts w:asciiTheme="minorHAnsi" w:hAnsiTheme="minorHAnsi"/>
          <w:sz w:val="24"/>
          <w:szCs w:val="24"/>
        </w:rPr>
        <w:t>be</w:t>
      </w:r>
      <w:r w:rsidRPr="00A952A9">
        <w:rPr>
          <w:rFonts w:asciiTheme="minorHAnsi" w:hAnsiTheme="minorHAnsi"/>
          <w:spacing w:val="-4"/>
          <w:sz w:val="24"/>
          <w:szCs w:val="24"/>
        </w:rPr>
        <w:t xml:space="preserve"> </w:t>
      </w:r>
      <w:r w:rsidRPr="00A952A9">
        <w:rPr>
          <w:rFonts w:asciiTheme="minorHAnsi" w:hAnsiTheme="minorHAnsi"/>
          <w:sz w:val="24"/>
          <w:szCs w:val="24"/>
        </w:rPr>
        <w:t>denied</w:t>
      </w:r>
      <w:r w:rsidRPr="00A952A9">
        <w:rPr>
          <w:rFonts w:asciiTheme="minorHAnsi" w:hAnsiTheme="minorHAnsi"/>
          <w:spacing w:val="-4"/>
          <w:sz w:val="24"/>
          <w:szCs w:val="24"/>
        </w:rPr>
        <w:t xml:space="preserve"> </w:t>
      </w:r>
      <w:r w:rsidRPr="00A952A9">
        <w:rPr>
          <w:rFonts w:asciiTheme="minorHAnsi" w:hAnsiTheme="minorHAnsi"/>
          <w:sz w:val="24"/>
          <w:szCs w:val="24"/>
        </w:rPr>
        <w:t>by</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15"/>
          <w:sz w:val="24"/>
          <w:szCs w:val="24"/>
        </w:rPr>
        <w:t xml:space="preserve"> </w:t>
      </w:r>
      <w:r w:rsidRPr="00A952A9">
        <w:rPr>
          <w:rFonts w:asciiTheme="minorHAnsi" w:hAnsiTheme="minorHAnsi"/>
          <w:sz w:val="24"/>
          <w:szCs w:val="24"/>
        </w:rPr>
        <w:t>Appeal</w:t>
      </w:r>
      <w:r w:rsidRPr="00A952A9">
        <w:rPr>
          <w:rFonts w:asciiTheme="minorHAnsi" w:hAnsiTheme="minorHAnsi"/>
          <w:spacing w:val="-4"/>
          <w:sz w:val="24"/>
          <w:szCs w:val="24"/>
        </w:rPr>
        <w:t xml:space="preserve"> </w:t>
      </w:r>
      <w:r w:rsidRPr="00A952A9">
        <w:rPr>
          <w:rFonts w:asciiTheme="minorHAnsi" w:hAnsiTheme="minorHAnsi"/>
          <w:sz w:val="24"/>
          <w:szCs w:val="24"/>
        </w:rPr>
        <w:t>Decision-maker,</w:t>
      </w:r>
      <w:r w:rsidRPr="00A952A9">
        <w:rPr>
          <w:rFonts w:asciiTheme="minorHAnsi" w:hAnsiTheme="minorHAnsi"/>
          <w:spacing w:val="-4"/>
          <w:sz w:val="24"/>
          <w:szCs w:val="24"/>
        </w:rPr>
        <w:t xml:space="preserve"> </w:t>
      </w:r>
      <w:r w:rsidRPr="00A952A9">
        <w:rPr>
          <w:rFonts w:asciiTheme="minorHAnsi" w:hAnsiTheme="minorHAnsi"/>
          <w:sz w:val="24"/>
          <w:szCs w:val="24"/>
        </w:rPr>
        <w:t>and</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4"/>
          <w:sz w:val="24"/>
          <w:szCs w:val="24"/>
        </w:rPr>
        <w:t xml:space="preserve"> </w:t>
      </w:r>
      <w:r w:rsidRPr="00A952A9">
        <w:rPr>
          <w:rFonts w:asciiTheme="minorHAnsi" w:hAnsiTheme="minorHAnsi"/>
          <w:sz w:val="24"/>
          <w:szCs w:val="24"/>
        </w:rPr>
        <w:t>Parties</w:t>
      </w:r>
      <w:r w:rsidRPr="00A952A9">
        <w:rPr>
          <w:rFonts w:asciiTheme="minorHAnsi" w:hAnsiTheme="minorHAnsi"/>
          <w:spacing w:val="-4"/>
          <w:sz w:val="24"/>
          <w:szCs w:val="24"/>
        </w:rPr>
        <w:t xml:space="preserve"> </w:t>
      </w:r>
      <w:r w:rsidRPr="00A952A9">
        <w:rPr>
          <w:rFonts w:asciiTheme="minorHAnsi" w:hAnsiTheme="minorHAnsi"/>
          <w:sz w:val="24"/>
          <w:szCs w:val="24"/>
        </w:rPr>
        <w:t>and</w:t>
      </w:r>
      <w:r w:rsidRPr="00A952A9">
        <w:rPr>
          <w:rFonts w:asciiTheme="minorHAnsi" w:hAnsiTheme="minorHAnsi"/>
          <w:spacing w:val="-4"/>
          <w:sz w:val="24"/>
          <w:szCs w:val="24"/>
        </w:rPr>
        <w:t xml:space="preserve"> </w:t>
      </w:r>
      <w:r w:rsidRPr="00A952A9">
        <w:rPr>
          <w:rFonts w:asciiTheme="minorHAnsi" w:hAnsiTheme="minorHAnsi"/>
          <w:sz w:val="24"/>
          <w:szCs w:val="24"/>
        </w:rPr>
        <w:t>their</w:t>
      </w:r>
      <w:r w:rsidRPr="00A952A9">
        <w:rPr>
          <w:rFonts w:asciiTheme="minorHAnsi" w:hAnsiTheme="minorHAnsi"/>
          <w:spacing w:val="-15"/>
          <w:sz w:val="24"/>
          <w:szCs w:val="24"/>
        </w:rPr>
        <w:t xml:space="preserve"> </w:t>
      </w:r>
      <w:r w:rsidRPr="00A952A9">
        <w:rPr>
          <w:rFonts w:asciiTheme="minorHAnsi" w:hAnsiTheme="minorHAnsi"/>
          <w:sz w:val="24"/>
          <w:szCs w:val="24"/>
        </w:rPr>
        <w:t>Advisors</w:t>
      </w:r>
      <w:r w:rsidRPr="00A952A9">
        <w:rPr>
          <w:rFonts w:asciiTheme="minorHAnsi" w:hAnsiTheme="minorHAnsi"/>
          <w:spacing w:val="-4"/>
          <w:sz w:val="24"/>
          <w:szCs w:val="24"/>
        </w:rPr>
        <w:t xml:space="preserve"> </w:t>
      </w:r>
      <w:r w:rsidRPr="00A952A9">
        <w:rPr>
          <w:rFonts w:asciiTheme="minorHAnsi" w:hAnsiTheme="minorHAnsi"/>
          <w:sz w:val="24"/>
          <w:szCs w:val="24"/>
        </w:rPr>
        <w:t>will be simultaneously notified in writing of the denial and the rationale.</w:t>
      </w:r>
    </w:p>
    <w:p w14:paraId="13226CC4" w14:textId="77777777" w:rsidR="0041062F" w:rsidRPr="00A952A9" w:rsidRDefault="0041062F">
      <w:pPr>
        <w:pStyle w:val="BodyText"/>
        <w:spacing w:before="27"/>
        <w:ind w:left="0" w:firstLine="0"/>
        <w:rPr>
          <w:rFonts w:asciiTheme="minorHAnsi" w:hAnsiTheme="minorHAnsi"/>
          <w:sz w:val="24"/>
          <w:szCs w:val="24"/>
        </w:rPr>
      </w:pPr>
    </w:p>
    <w:p w14:paraId="2AB36742" w14:textId="77777777" w:rsidR="0041062F" w:rsidRPr="00A952A9" w:rsidRDefault="0041062F">
      <w:pPr>
        <w:pStyle w:val="BodyText"/>
        <w:spacing w:line="256" w:lineRule="auto"/>
        <w:ind w:hanging="10"/>
        <w:rPr>
          <w:rFonts w:asciiTheme="minorHAnsi" w:hAnsiTheme="minorHAnsi"/>
          <w:sz w:val="24"/>
          <w:szCs w:val="24"/>
        </w:rPr>
      </w:pPr>
      <w:r w:rsidRPr="00A952A9">
        <w:rPr>
          <w:rFonts w:asciiTheme="minorHAnsi" w:hAnsiTheme="minorHAnsi"/>
          <w:sz w:val="24"/>
          <w:szCs w:val="24"/>
        </w:rPr>
        <w:t>If any of the information in the Request for</w:t>
      </w:r>
      <w:r w:rsidRPr="00A952A9">
        <w:rPr>
          <w:rFonts w:asciiTheme="minorHAnsi" w:hAnsiTheme="minorHAnsi"/>
          <w:spacing w:val="-11"/>
          <w:sz w:val="24"/>
          <w:szCs w:val="24"/>
        </w:rPr>
        <w:t xml:space="preserve"> </w:t>
      </w:r>
      <w:r w:rsidRPr="00A952A9">
        <w:rPr>
          <w:rFonts w:asciiTheme="minorHAnsi" w:hAnsiTheme="minorHAnsi"/>
          <w:sz w:val="24"/>
          <w:szCs w:val="24"/>
        </w:rPr>
        <w:t>Appeal meets the grounds in this Policy, then the Appeal</w:t>
      </w:r>
      <w:r w:rsidRPr="00A952A9">
        <w:rPr>
          <w:rFonts w:asciiTheme="minorHAnsi" w:hAnsiTheme="minorHAnsi"/>
          <w:spacing w:val="-6"/>
          <w:sz w:val="24"/>
          <w:szCs w:val="24"/>
        </w:rPr>
        <w:t xml:space="preserve"> </w:t>
      </w:r>
      <w:r w:rsidRPr="00A952A9">
        <w:rPr>
          <w:rFonts w:asciiTheme="minorHAnsi" w:hAnsiTheme="minorHAnsi"/>
          <w:sz w:val="24"/>
          <w:szCs w:val="24"/>
        </w:rPr>
        <w:t>Decision-maker</w:t>
      </w:r>
      <w:r w:rsidRPr="00A952A9">
        <w:rPr>
          <w:rFonts w:asciiTheme="minorHAnsi" w:hAnsiTheme="minorHAnsi"/>
          <w:spacing w:val="-5"/>
          <w:sz w:val="24"/>
          <w:szCs w:val="24"/>
        </w:rPr>
        <w:t xml:space="preserve"> </w:t>
      </w:r>
      <w:r w:rsidRPr="00A952A9">
        <w:rPr>
          <w:rFonts w:asciiTheme="minorHAnsi" w:hAnsiTheme="minorHAnsi"/>
          <w:sz w:val="24"/>
          <w:szCs w:val="24"/>
        </w:rPr>
        <w:t>will</w:t>
      </w:r>
      <w:r w:rsidRPr="00A952A9">
        <w:rPr>
          <w:rFonts w:asciiTheme="minorHAnsi" w:hAnsiTheme="minorHAnsi"/>
          <w:spacing w:val="-5"/>
          <w:sz w:val="24"/>
          <w:szCs w:val="24"/>
        </w:rPr>
        <w:t xml:space="preserve"> </w:t>
      </w:r>
      <w:r w:rsidRPr="00A952A9">
        <w:rPr>
          <w:rFonts w:asciiTheme="minorHAnsi" w:hAnsiTheme="minorHAnsi"/>
          <w:sz w:val="24"/>
          <w:szCs w:val="24"/>
        </w:rPr>
        <w:t>notify</w:t>
      </w:r>
      <w:r w:rsidRPr="00A952A9">
        <w:rPr>
          <w:rFonts w:asciiTheme="minorHAnsi" w:hAnsiTheme="minorHAnsi"/>
          <w:spacing w:val="-5"/>
          <w:sz w:val="24"/>
          <w:szCs w:val="24"/>
        </w:rPr>
        <w:t xml:space="preserve"> </w:t>
      </w:r>
      <w:r w:rsidRPr="00A952A9">
        <w:rPr>
          <w:rFonts w:asciiTheme="minorHAnsi" w:hAnsiTheme="minorHAnsi"/>
          <w:sz w:val="24"/>
          <w:szCs w:val="24"/>
        </w:rPr>
        <w:t>all</w:t>
      </w:r>
      <w:r w:rsidRPr="00A952A9">
        <w:rPr>
          <w:rFonts w:asciiTheme="minorHAnsi" w:hAnsiTheme="minorHAnsi"/>
          <w:spacing w:val="-5"/>
          <w:sz w:val="24"/>
          <w:szCs w:val="24"/>
        </w:rPr>
        <w:t xml:space="preserve"> </w:t>
      </w:r>
      <w:r w:rsidRPr="00A952A9">
        <w:rPr>
          <w:rFonts w:asciiTheme="minorHAnsi" w:hAnsiTheme="minorHAnsi"/>
          <w:sz w:val="24"/>
          <w:szCs w:val="24"/>
        </w:rPr>
        <w:t>Parties</w:t>
      </w:r>
      <w:r w:rsidRPr="00A952A9">
        <w:rPr>
          <w:rFonts w:asciiTheme="minorHAnsi" w:hAnsiTheme="minorHAnsi"/>
          <w:spacing w:val="-5"/>
          <w:sz w:val="24"/>
          <w:szCs w:val="24"/>
        </w:rPr>
        <w:t xml:space="preserve"> </w:t>
      </w:r>
      <w:r w:rsidRPr="00A952A9">
        <w:rPr>
          <w:rFonts w:asciiTheme="minorHAnsi" w:hAnsiTheme="minorHAnsi"/>
          <w:sz w:val="24"/>
          <w:szCs w:val="24"/>
        </w:rPr>
        <w:t>and</w:t>
      </w:r>
      <w:r w:rsidRPr="00A952A9">
        <w:rPr>
          <w:rFonts w:asciiTheme="minorHAnsi" w:hAnsiTheme="minorHAnsi"/>
          <w:spacing w:val="-5"/>
          <w:sz w:val="24"/>
          <w:szCs w:val="24"/>
        </w:rPr>
        <w:t xml:space="preserve"> </w:t>
      </w:r>
      <w:r w:rsidRPr="00A952A9">
        <w:rPr>
          <w:rFonts w:asciiTheme="minorHAnsi" w:hAnsiTheme="minorHAnsi"/>
          <w:sz w:val="24"/>
          <w:szCs w:val="24"/>
        </w:rPr>
        <w:t>their</w:t>
      </w:r>
      <w:r w:rsidRPr="00A952A9">
        <w:rPr>
          <w:rFonts w:asciiTheme="minorHAnsi" w:hAnsiTheme="minorHAnsi"/>
          <w:spacing w:val="-16"/>
          <w:sz w:val="24"/>
          <w:szCs w:val="24"/>
        </w:rPr>
        <w:t xml:space="preserve"> </w:t>
      </w:r>
      <w:r w:rsidRPr="00A952A9">
        <w:rPr>
          <w:rFonts w:asciiTheme="minorHAnsi" w:hAnsiTheme="minorHAnsi"/>
          <w:sz w:val="24"/>
          <w:szCs w:val="24"/>
        </w:rPr>
        <w:t>Advisors,</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9"/>
          <w:sz w:val="24"/>
          <w:szCs w:val="24"/>
        </w:rPr>
        <w:t xml:space="preserve"> </w:t>
      </w:r>
      <w:r w:rsidRPr="00A952A9">
        <w:rPr>
          <w:rFonts w:asciiTheme="minorHAnsi" w:hAnsiTheme="minorHAnsi"/>
          <w:sz w:val="24"/>
          <w:szCs w:val="24"/>
        </w:rPr>
        <w:t>Title</w:t>
      </w:r>
      <w:r w:rsidRPr="00A952A9">
        <w:rPr>
          <w:rFonts w:asciiTheme="minorHAnsi" w:hAnsiTheme="minorHAnsi"/>
          <w:spacing w:val="-5"/>
          <w:sz w:val="24"/>
          <w:szCs w:val="24"/>
        </w:rPr>
        <w:t xml:space="preserve"> </w:t>
      </w:r>
      <w:r w:rsidRPr="00A952A9">
        <w:rPr>
          <w:rFonts w:asciiTheme="minorHAnsi" w:hAnsiTheme="minorHAnsi"/>
          <w:sz w:val="24"/>
          <w:szCs w:val="24"/>
        </w:rPr>
        <w:t>IX</w:t>
      </w:r>
      <w:r w:rsidRPr="00A952A9">
        <w:rPr>
          <w:rFonts w:asciiTheme="minorHAnsi" w:hAnsiTheme="minorHAnsi"/>
          <w:spacing w:val="-5"/>
          <w:sz w:val="24"/>
          <w:szCs w:val="24"/>
        </w:rPr>
        <w:t xml:space="preserve"> </w:t>
      </w:r>
      <w:r w:rsidRPr="00A952A9">
        <w:rPr>
          <w:rFonts w:asciiTheme="minorHAnsi" w:hAnsiTheme="minorHAnsi"/>
          <w:sz w:val="24"/>
          <w:szCs w:val="24"/>
        </w:rPr>
        <w:t>Coordinator,</w:t>
      </w:r>
      <w:r w:rsidRPr="00A952A9">
        <w:rPr>
          <w:rFonts w:asciiTheme="minorHAnsi" w:hAnsiTheme="minorHAnsi"/>
          <w:spacing w:val="-5"/>
          <w:sz w:val="24"/>
          <w:szCs w:val="24"/>
        </w:rPr>
        <w:t xml:space="preserve"> </w:t>
      </w:r>
      <w:r w:rsidRPr="00A952A9">
        <w:rPr>
          <w:rFonts w:asciiTheme="minorHAnsi" w:hAnsiTheme="minorHAnsi"/>
          <w:sz w:val="24"/>
          <w:szCs w:val="24"/>
        </w:rPr>
        <w:t>and, when appropriate, the Investigator(s) and/or the original Decision-maker.</w:t>
      </w:r>
    </w:p>
    <w:p w14:paraId="3F8D1077" w14:textId="77777777" w:rsidR="0041062F" w:rsidRPr="00A952A9" w:rsidRDefault="0041062F">
      <w:pPr>
        <w:pStyle w:val="BodyText"/>
        <w:spacing w:before="29"/>
        <w:ind w:left="0" w:firstLine="0"/>
        <w:rPr>
          <w:rFonts w:asciiTheme="minorHAnsi" w:hAnsiTheme="minorHAnsi"/>
          <w:sz w:val="24"/>
          <w:szCs w:val="24"/>
        </w:rPr>
      </w:pPr>
    </w:p>
    <w:p w14:paraId="1C337DC9" w14:textId="2F4594EB" w:rsidR="0041062F" w:rsidRPr="00A952A9" w:rsidRDefault="0041062F" w:rsidP="00002C99">
      <w:pPr>
        <w:pStyle w:val="BodyText"/>
        <w:spacing w:line="256" w:lineRule="auto"/>
        <w:ind w:right="186" w:hanging="10"/>
        <w:rPr>
          <w:rFonts w:asciiTheme="minorHAnsi" w:hAnsiTheme="minorHAnsi"/>
          <w:sz w:val="24"/>
          <w:szCs w:val="24"/>
        </w:rPr>
      </w:pPr>
      <w:r w:rsidRPr="00A952A9">
        <w:rPr>
          <w:rFonts w:asciiTheme="minorHAnsi" w:hAnsiTheme="minorHAnsi"/>
          <w:sz w:val="24"/>
          <w:szCs w:val="24"/>
        </w:rPr>
        <w:t>All other Parties and their</w:t>
      </w:r>
      <w:r w:rsidRPr="00A952A9">
        <w:rPr>
          <w:rFonts w:asciiTheme="minorHAnsi" w:hAnsiTheme="minorHAnsi"/>
          <w:spacing w:val="-7"/>
          <w:sz w:val="24"/>
          <w:szCs w:val="24"/>
        </w:rPr>
        <w:t xml:space="preserve"> </w:t>
      </w:r>
      <w:r w:rsidRPr="00A952A9">
        <w:rPr>
          <w:rFonts w:asciiTheme="minorHAnsi" w:hAnsiTheme="minorHAnsi"/>
          <w:sz w:val="24"/>
          <w:szCs w:val="24"/>
        </w:rPr>
        <w:t>Advisors, the Title IX Coordinator, and, when appropriate, the Investigator(s) and/or the Decision-maker will be provided a copy of the Request for</w:t>
      </w:r>
      <w:r w:rsidRPr="00A952A9">
        <w:rPr>
          <w:rFonts w:asciiTheme="minorHAnsi" w:hAnsiTheme="minorHAnsi"/>
          <w:spacing w:val="-10"/>
          <w:sz w:val="24"/>
          <w:szCs w:val="24"/>
        </w:rPr>
        <w:t xml:space="preserve"> </w:t>
      </w:r>
      <w:r w:rsidRPr="00A952A9">
        <w:rPr>
          <w:rFonts w:asciiTheme="minorHAnsi" w:hAnsiTheme="minorHAnsi"/>
          <w:sz w:val="24"/>
          <w:szCs w:val="24"/>
        </w:rPr>
        <w:t>Appeal with</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approved</w:t>
      </w:r>
      <w:r w:rsidRPr="00A952A9">
        <w:rPr>
          <w:rFonts w:asciiTheme="minorHAnsi" w:hAnsiTheme="minorHAnsi"/>
          <w:spacing w:val="-3"/>
          <w:sz w:val="24"/>
          <w:szCs w:val="24"/>
        </w:rPr>
        <w:t xml:space="preserve"> </w:t>
      </w:r>
      <w:r w:rsidRPr="00A952A9">
        <w:rPr>
          <w:rFonts w:asciiTheme="minorHAnsi" w:hAnsiTheme="minorHAnsi"/>
          <w:sz w:val="24"/>
          <w:szCs w:val="24"/>
        </w:rPr>
        <w:t>grounds</w:t>
      </w:r>
      <w:r w:rsidRPr="00A952A9">
        <w:rPr>
          <w:rFonts w:asciiTheme="minorHAnsi" w:hAnsiTheme="minorHAnsi"/>
          <w:spacing w:val="-3"/>
          <w:sz w:val="24"/>
          <w:szCs w:val="24"/>
        </w:rPr>
        <w:t xml:space="preserve"> </w:t>
      </w:r>
      <w:r w:rsidRPr="00A952A9">
        <w:rPr>
          <w:rFonts w:asciiTheme="minorHAnsi" w:hAnsiTheme="minorHAnsi"/>
          <w:sz w:val="24"/>
          <w:szCs w:val="24"/>
        </w:rPr>
        <w:t>and</w:t>
      </w:r>
      <w:r w:rsidRPr="00A952A9">
        <w:rPr>
          <w:rFonts w:asciiTheme="minorHAnsi" w:hAnsiTheme="minorHAnsi"/>
          <w:spacing w:val="-3"/>
          <w:sz w:val="24"/>
          <w:szCs w:val="24"/>
        </w:rPr>
        <w:t xml:space="preserve"> </w:t>
      </w:r>
      <w:r w:rsidRPr="00A952A9">
        <w:rPr>
          <w:rFonts w:asciiTheme="minorHAnsi" w:hAnsiTheme="minorHAnsi"/>
          <w:sz w:val="24"/>
          <w:szCs w:val="24"/>
        </w:rPr>
        <w:t>then</w:t>
      </w:r>
      <w:r w:rsidRPr="00A952A9">
        <w:rPr>
          <w:rFonts w:asciiTheme="minorHAnsi" w:hAnsiTheme="minorHAnsi"/>
          <w:spacing w:val="-3"/>
          <w:sz w:val="24"/>
          <w:szCs w:val="24"/>
        </w:rPr>
        <w:t xml:space="preserve"> </w:t>
      </w:r>
      <w:r w:rsidRPr="00A952A9">
        <w:rPr>
          <w:rFonts w:asciiTheme="minorHAnsi" w:hAnsiTheme="minorHAnsi"/>
          <w:sz w:val="24"/>
          <w:szCs w:val="24"/>
        </w:rPr>
        <w:t>be</w:t>
      </w:r>
      <w:r w:rsidRPr="00A952A9">
        <w:rPr>
          <w:rFonts w:asciiTheme="minorHAnsi" w:hAnsiTheme="minorHAnsi"/>
          <w:spacing w:val="-3"/>
          <w:sz w:val="24"/>
          <w:szCs w:val="24"/>
        </w:rPr>
        <w:t xml:space="preserve"> </w:t>
      </w:r>
      <w:r w:rsidRPr="00A952A9">
        <w:rPr>
          <w:rFonts w:asciiTheme="minorHAnsi" w:hAnsiTheme="minorHAnsi"/>
          <w:sz w:val="24"/>
          <w:szCs w:val="24"/>
        </w:rPr>
        <w:t>given</w:t>
      </w:r>
      <w:r w:rsidRPr="00A952A9">
        <w:rPr>
          <w:rFonts w:asciiTheme="minorHAnsi" w:hAnsiTheme="minorHAnsi"/>
          <w:spacing w:val="-5"/>
          <w:sz w:val="24"/>
          <w:szCs w:val="24"/>
        </w:rPr>
        <w:t xml:space="preserve"> </w:t>
      </w:r>
      <w:r w:rsidRPr="00A952A9">
        <w:rPr>
          <w:rFonts w:asciiTheme="minorHAnsi" w:hAnsiTheme="minorHAnsi"/>
          <w:sz w:val="24"/>
          <w:szCs w:val="24"/>
        </w:rPr>
        <w:t>five</w:t>
      </w:r>
      <w:r w:rsidRPr="00A952A9">
        <w:rPr>
          <w:rFonts w:asciiTheme="minorHAnsi" w:hAnsiTheme="minorHAnsi"/>
          <w:spacing w:val="-3"/>
          <w:sz w:val="24"/>
          <w:szCs w:val="24"/>
        </w:rPr>
        <w:t xml:space="preserve"> </w:t>
      </w:r>
      <w:r w:rsidRPr="00A952A9">
        <w:rPr>
          <w:rFonts w:asciiTheme="minorHAnsi" w:hAnsiTheme="minorHAnsi"/>
          <w:sz w:val="24"/>
          <w:szCs w:val="24"/>
        </w:rPr>
        <w:t>(5)</w:t>
      </w:r>
      <w:r w:rsidRPr="00A952A9">
        <w:rPr>
          <w:rFonts w:asciiTheme="minorHAnsi" w:hAnsiTheme="minorHAnsi"/>
          <w:spacing w:val="-3"/>
          <w:sz w:val="24"/>
          <w:szCs w:val="24"/>
        </w:rPr>
        <w:t xml:space="preserve"> </w:t>
      </w:r>
      <w:r w:rsidRPr="00A952A9">
        <w:rPr>
          <w:rFonts w:asciiTheme="minorHAnsi" w:hAnsiTheme="minorHAnsi"/>
          <w:sz w:val="24"/>
          <w:szCs w:val="24"/>
        </w:rPr>
        <w:t>business</w:t>
      </w:r>
      <w:r w:rsidRPr="00A952A9">
        <w:rPr>
          <w:rFonts w:asciiTheme="minorHAnsi" w:hAnsiTheme="minorHAnsi"/>
          <w:spacing w:val="-3"/>
          <w:sz w:val="24"/>
          <w:szCs w:val="24"/>
        </w:rPr>
        <w:t xml:space="preserve"> </w:t>
      </w:r>
      <w:r w:rsidRPr="00A952A9">
        <w:rPr>
          <w:rFonts w:asciiTheme="minorHAnsi" w:hAnsiTheme="minorHAnsi"/>
          <w:sz w:val="24"/>
          <w:szCs w:val="24"/>
        </w:rPr>
        <w:t>days</w:t>
      </w:r>
      <w:r w:rsidRPr="00A952A9">
        <w:rPr>
          <w:rFonts w:asciiTheme="minorHAnsi" w:hAnsiTheme="minorHAnsi"/>
          <w:spacing w:val="-2"/>
          <w:sz w:val="24"/>
          <w:szCs w:val="24"/>
        </w:rPr>
        <w:t xml:space="preserve"> </w:t>
      </w:r>
      <w:r w:rsidRPr="00A952A9">
        <w:rPr>
          <w:rFonts w:asciiTheme="minorHAnsi" w:hAnsiTheme="minorHAnsi"/>
          <w:sz w:val="24"/>
          <w:szCs w:val="24"/>
        </w:rPr>
        <w:t>to</w:t>
      </w:r>
      <w:r w:rsidRPr="00A952A9">
        <w:rPr>
          <w:rFonts w:asciiTheme="minorHAnsi" w:hAnsiTheme="minorHAnsi"/>
          <w:spacing w:val="-3"/>
          <w:sz w:val="24"/>
          <w:szCs w:val="24"/>
        </w:rPr>
        <w:t xml:space="preserve"> </w:t>
      </w:r>
      <w:r w:rsidRPr="00A952A9">
        <w:rPr>
          <w:rFonts w:asciiTheme="minorHAnsi" w:hAnsiTheme="minorHAnsi"/>
          <w:sz w:val="24"/>
          <w:szCs w:val="24"/>
        </w:rPr>
        <w:t>submit</w:t>
      </w:r>
      <w:r w:rsidRPr="00A952A9">
        <w:rPr>
          <w:rFonts w:asciiTheme="minorHAnsi" w:hAnsiTheme="minorHAnsi"/>
          <w:spacing w:val="-3"/>
          <w:sz w:val="24"/>
          <w:szCs w:val="24"/>
        </w:rPr>
        <w:t xml:space="preserve"> </w:t>
      </w:r>
      <w:r w:rsidRPr="00A952A9">
        <w:rPr>
          <w:rFonts w:asciiTheme="minorHAnsi" w:hAnsiTheme="minorHAnsi"/>
          <w:sz w:val="24"/>
          <w:szCs w:val="24"/>
        </w:rPr>
        <w:t>a</w:t>
      </w:r>
      <w:r w:rsidRPr="00A952A9">
        <w:rPr>
          <w:rFonts w:asciiTheme="minorHAnsi" w:hAnsiTheme="minorHAnsi"/>
          <w:spacing w:val="-3"/>
          <w:sz w:val="24"/>
          <w:szCs w:val="24"/>
        </w:rPr>
        <w:t xml:space="preserve"> </w:t>
      </w:r>
      <w:r w:rsidRPr="00A952A9">
        <w:rPr>
          <w:rFonts w:asciiTheme="minorHAnsi" w:hAnsiTheme="minorHAnsi"/>
          <w:sz w:val="24"/>
          <w:szCs w:val="24"/>
        </w:rPr>
        <w:t>response</w:t>
      </w:r>
      <w:r w:rsidRPr="00A952A9">
        <w:rPr>
          <w:rFonts w:asciiTheme="minorHAnsi" w:hAnsiTheme="minorHAnsi"/>
          <w:spacing w:val="-3"/>
          <w:sz w:val="24"/>
          <w:szCs w:val="24"/>
        </w:rPr>
        <w:t xml:space="preserve"> </w:t>
      </w:r>
      <w:r w:rsidRPr="00A952A9">
        <w:rPr>
          <w:rFonts w:asciiTheme="minorHAnsi" w:hAnsiTheme="minorHAnsi"/>
          <w:sz w:val="24"/>
          <w:szCs w:val="24"/>
        </w:rPr>
        <w:t>to</w:t>
      </w:r>
      <w:r w:rsidR="00002C99">
        <w:rPr>
          <w:rFonts w:asciiTheme="minorHAnsi" w:hAnsiTheme="minorHAnsi"/>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portion</w:t>
      </w:r>
      <w:r w:rsidRPr="00A952A9">
        <w:rPr>
          <w:rFonts w:asciiTheme="minorHAnsi" w:hAnsiTheme="minorHAnsi"/>
          <w:spacing w:val="-3"/>
          <w:sz w:val="24"/>
          <w:szCs w:val="24"/>
        </w:rPr>
        <w:t xml:space="preserve"> </w:t>
      </w:r>
      <w:r w:rsidRPr="00A952A9">
        <w:rPr>
          <w:rFonts w:asciiTheme="minorHAnsi" w:hAnsiTheme="minorHAnsi"/>
          <w:sz w:val="24"/>
          <w:szCs w:val="24"/>
        </w:rPr>
        <w:t>of</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that</w:t>
      </w:r>
      <w:r w:rsidRPr="00A952A9">
        <w:rPr>
          <w:rFonts w:asciiTheme="minorHAnsi" w:hAnsiTheme="minorHAnsi"/>
          <w:spacing w:val="-3"/>
          <w:sz w:val="24"/>
          <w:szCs w:val="24"/>
        </w:rPr>
        <w:t xml:space="preserve"> </w:t>
      </w:r>
      <w:r w:rsidRPr="00A952A9">
        <w:rPr>
          <w:rFonts w:asciiTheme="minorHAnsi" w:hAnsiTheme="minorHAnsi"/>
          <w:sz w:val="24"/>
          <w:szCs w:val="24"/>
        </w:rPr>
        <w:t>was</w:t>
      </w:r>
      <w:r w:rsidRPr="00A952A9">
        <w:rPr>
          <w:rFonts w:asciiTheme="minorHAnsi" w:hAnsiTheme="minorHAnsi"/>
          <w:spacing w:val="-3"/>
          <w:sz w:val="24"/>
          <w:szCs w:val="24"/>
        </w:rPr>
        <w:t xml:space="preserve"> </w:t>
      </w:r>
      <w:r w:rsidRPr="00A952A9">
        <w:rPr>
          <w:rFonts w:asciiTheme="minorHAnsi" w:hAnsiTheme="minorHAnsi"/>
          <w:sz w:val="24"/>
          <w:szCs w:val="24"/>
        </w:rPr>
        <w:t>approved</w:t>
      </w:r>
      <w:r w:rsidRPr="00A952A9">
        <w:rPr>
          <w:rFonts w:asciiTheme="minorHAnsi" w:hAnsiTheme="minorHAnsi"/>
          <w:spacing w:val="-3"/>
          <w:sz w:val="24"/>
          <w:szCs w:val="24"/>
        </w:rPr>
        <w:t xml:space="preserve"> </w:t>
      </w:r>
      <w:r w:rsidRPr="00A952A9">
        <w:rPr>
          <w:rFonts w:asciiTheme="minorHAnsi" w:hAnsiTheme="minorHAnsi"/>
          <w:sz w:val="24"/>
          <w:szCs w:val="24"/>
        </w:rPr>
        <w:t>and</w:t>
      </w:r>
      <w:r w:rsidRPr="00A952A9">
        <w:rPr>
          <w:rFonts w:asciiTheme="minorHAnsi" w:hAnsiTheme="minorHAnsi"/>
          <w:spacing w:val="-3"/>
          <w:sz w:val="24"/>
          <w:szCs w:val="24"/>
        </w:rPr>
        <w:t xml:space="preserve"> </w:t>
      </w:r>
      <w:r w:rsidRPr="00A952A9">
        <w:rPr>
          <w:rFonts w:asciiTheme="minorHAnsi" w:hAnsiTheme="minorHAnsi"/>
          <w:sz w:val="24"/>
          <w:szCs w:val="24"/>
        </w:rPr>
        <w:t>involves</w:t>
      </w:r>
      <w:r w:rsidRPr="00A952A9">
        <w:rPr>
          <w:rFonts w:asciiTheme="minorHAnsi" w:hAnsiTheme="minorHAnsi"/>
          <w:spacing w:val="-3"/>
          <w:sz w:val="24"/>
          <w:szCs w:val="24"/>
        </w:rPr>
        <w:t xml:space="preserve"> </w:t>
      </w:r>
      <w:r w:rsidRPr="00A952A9">
        <w:rPr>
          <w:rFonts w:asciiTheme="minorHAnsi" w:hAnsiTheme="minorHAnsi"/>
          <w:sz w:val="24"/>
          <w:szCs w:val="24"/>
        </w:rPr>
        <w:t>them.</w:t>
      </w:r>
      <w:r w:rsidRPr="00A952A9">
        <w:rPr>
          <w:rFonts w:asciiTheme="minorHAnsi" w:hAnsiTheme="minorHAnsi"/>
          <w:spacing w:val="-7"/>
          <w:sz w:val="24"/>
          <w:szCs w:val="24"/>
        </w:rPr>
        <w:t xml:space="preserve"> </w:t>
      </w:r>
      <w:r w:rsidRPr="00A952A9">
        <w:rPr>
          <w:rFonts w:asciiTheme="minorHAnsi" w:hAnsiTheme="minorHAnsi"/>
          <w:sz w:val="24"/>
          <w:szCs w:val="24"/>
        </w:rPr>
        <w:t>The</w:t>
      </w:r>
      <w:r w:rsidRPr="00A952A9">
        <w:rPr>
          <w:rFonts w:asciiTheme="minorHAnsi" w:hAnsiTheme="minorHAnsi"/>
          <w:spacing w:val="-15"/>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Decision-maker will forward all responses, if any, to all Parties for review and comment.</w:t>
      </w:r>
    </w:p>
    <w:p w14:paraId="7E6D4D79" w14:textId="77777777" w:rsidR="0041062F" w:rsidRPr="00A952A9" w:rsidRDefault="0041062F">
      <w:pPr>
        <w:pStyle w:val="BodyText"/>
        <w:spacing w:before="31"/>
        <w:ind w:left="0" w:firstLine="0"/>
        <w:rPr>
          <w:rFonts w:asciiTheme="minorHAnsi" w:hAnsiTheme="minorHAnsi"/>
          <w:sz w:val="24"/>
          <w:szCs w:val="24"/>
        </w:rPr>
      </w:pPr>
    </w:p>
    <w:p w14:paraId="424229C5" w14:textId="77777777" w:rsidR="0041062F" w:rsidRPr="00A952A9" w:rsidRDefault="0041062F">
      <w:pPr>
        <w:pStyle w:val="BodyText"/>
        <w:spacing w:line="259" w:lineRule="auto"/>
        <w:ind w:right="186" w:hanging="10"/>
        <w:rPr>
          <w:rFonts w:asciiTheme="minorHAnsi" w:hAnsiTheme="minorHAnsi"/>
          <w:sz w:val="24"/>
          <w:szCs w:val="24"/>
        </w:rPr>
      </w:pP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non-appealing</w:t>
      </w:r>
      <w:r w:rsidRPr="00A952A9">
        <w:rPr>
          <w:rFonts w:asciiTheme="minorHAnsi" w:hAnsiTheme="minorHAnsi"/>
          <w:spacing w:val="-3"/>
          <w:sz w:val="24"/>
          <w:szCs w:val="24"/>
        </w:rPr>
        <w:t xml:space="preserve"> </w:t>
      </w:r>
      <w:r w:rsidRPr="00A952A9">
        <w:rPr>
          <w:rFonts w:asciiTheme="minorHAnsi" w:hAnsiTheme="minorHAnsi"/>
          <w:sz w:val="24"/>
          <w:szCs w:val="24"/>
        </w:rPr>
        <w:t>party</w:t>
      </w:r>
      <w:r w:rsidRPr="00A952A9">
        <w:rPr>
          <w:rFonts w:asciiTheme="minorHAnsi" w:hAnsiTheme="minorHAnsi"/>
          <w:spacing w:val="-3"/>
          <w:sz w:val="24"/>
          <w:szCs w:val="24"/>
        </w:rPr>
        <w:t xml:space="preserve"> </w:t>
      </w:r>
      <w:r w:rsidRPr="00A952A9">
        <w:rPr>
          <w:rFonts w:asciiTheme="minorHAnsi" w:hAnsiTheme="minorHAnsi"/>
          <w:sz w:val="24"/>
          <w:szCs w:val="24"/>
        </w:rPr>
        <w:t>(if</w:t>
      </w:r>
      <w:r w:rsidRPr="00A952A9">
        <w:rPr>
          <w:rFonts w:asciiTheme="minorHAnsi" w:hAnsiTheme="minorHAnsi"/>
          <w:spacing w:val="-3"/>
          <w:sz w:val="24"/>
          <w:szCs w:val="24"/>
        </w:rPr>
        <w:t xml:space="preserve"> </w:t>
      </w:r>
      <w:r w:rsidRPr="00A952A9">
        <w:rPr>
          <w:rFonts w:asciiTheme="minorHAnsi" w:hAnsiTheme="minorHAnsi"/>
          <w:sz w:val="24"/>
          <w:szCs w:val="24"/>
        </w:rPr>
        <w:t>any)</w:t>
      </w:r>
      <w:r w:rsidRPr="00A952A9">
        <w:rPr>
          <w:rFonts w:asciiTheme="minorHAnsi" w:hAnsiTheme="minorHAnsi"/>
          <w:spacing w:val="-3"/>
          <w:sz w:val="24"/>
          <w:szCs w:val="24"/>
        </w:rPr>
        <w:t xml:space="preserve"> </w:t>
      </w:r>
      <w:r w:rsidRPr="00A952A9">
        <w:rPr>
          <w:rFonts w:asciiTheme="minorHAnsi" w:hAnsiTheme="minorHAnsi"/>
          <w:sz w:val="24"/>
          <w:szCs w:val="24"/>
        </w:rPr>
        <w:t>may</w:t>
      </w:r>
      <w:r w:rsidRPr="00A952A9">
        <w:rPr>
          <w:rFonts w:asciiTheme="minorHAnsi" w:hAnsiTheme="minorHAnsi"/>
          <w:spacing w:val="-3"/>
          <w:sz w:val="24"/>
          <w:szCs w:val="24"/>
        </w:rPr>
        <w:t xml:space="preserve"> </w:t>
      </w:r>
      <w:r w:rsidRPr="00A952A9">
        <w:rPr>
          <w:rFonts w:asciiTheme="minorHAnsi" w:hAnsiTheme="minorHAnsi"/>
          <w:sz w:val="24"/>
          <w:szCs w:val="24"/>
        </w:rPr>
        <w:t>also</w:t>
      </w:r>
      <w:r w:rsidRPr="00A952A9">
        <w:rPr>
          <w:rFonts w:asciiTheme="minorHAnsi" w:hAnsiTheme="minorHAnsi"/>
          <w:spacing w:val="-3"/>
          <w:sz w:val="24"/>
          <w:szCs w:val="24"/>
        </w:rPr>
        <w:t xml:space="preserve"> </w:t>
      </w:r>
      <w:r w:rsidRPr="00A952A9">
        <w:rPr>
          <w:rFonts w:asciiTheme="minorHAnsi" w:hAnsiTheme="minorHAnsi"/>
          <w:sz w:val="24"/>
          <w:szCs w:val="24"/>
        </w:rPr>
        <w:t>choose</w:t>
      </w:r>
      <w:r w:rsidRPr="00A952A9">
        <w:rPr>
          <w:rFonts w:asciiTheme="minorHAnsi" w:hAnsiTheme="minorHAnsi"/>
          <w:spacing w:val="-3"/>
          <w:sz w:val="24"/>
          <w:szCs w:val="24"/>
        </w:rPr>
        <w:t xml:space="preserve"> </w:t>
      </w:r>
      <w:r w:rsidRPr="00A952A9">
        <w:rPr>
          <w:rFonts w:asciiTheme="minorHAnsi" w:hAnsiTheme="minorHAnsi"/>
          <w:sz w:val="24"/>
          <w:szCs w:val="24"/>
        </w:rPr>
        <w:t>to</w:t>
      </w:r>
      <w:r w:rsidRPr="00A952A9">
        <w:rPr>
          <w:rFonts w:asciiTheme="minorHAnsi" w:hAnsiTheme="minorHAnsi"/>
          <w:spacing w:val="-3"/>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at</w:t>
      </w:r>
      <w:r w:rsidRPr="00A952A9">
        <w:rPr>
          <w:rFonts w:asciiTheme="minorHAnsi" w:hAnsiTheme="minorHAnsi"/>
          <w:spacing w:val="-3"/>
          <w:sz w:val="24"/>
          <w:szCs w:val="24"/>
        </w:rPr>
        <w:t xml:space="preserve"> </w:t>
      </w:r>
      <w:r w:rsidRPr="00A952A9">
        <w:rPr>
          <w:rFonts w:asciiTheme="minorHAnsi" w:hAnsiTheme="minorHAnsi"/>
          <w:sz w:val="24"/>
          <w:szCs w:val="24"/>
        </w:rPr>
        <w:t>this</w:t>
      </w:r>
      <w:r w:rsidRPr="00A952A9">
        <w:rPr>
          <w:rFonts w:asciiTheme="minorHAnsi" w:hAnsiTheme="minorHAnsi"/>
          <w:spacing w:val="-3"/>
          <w:sz w:val="24"/>
          <w:szCs w:val="24"/>
        </w:rPr>
        <w:t xml:space="preserve"> </w:t>
      </w:r>
      <w:r w:rsidRPr="00A952A9">
        <w:rPr>
          <w:rFonts w:asciiTheme="minorHAnsi" w:hAnsiTheme="minorHAnsi"/>
          <w:sz w:val="24"/>
          <w:szCs w:val="24"/>
        </w:rPr>
        <w:t>time.</w:t>
      </w:r>
      <w:r w:rsidRPr="00A952A9">
        <w:rPr>
          <w:rFonts w:asciiTheme="minorHAnsi" w:hAnsiTheme="minorHAnsi"/>
          <w:spacing w:val="-3"/>
          <w:sz w:val="24"/>
          <w:szCs w:val="24"/>
        </w:rPr>
        <w:t xml:space="preserve"> </w:t>
      </w:r>
      <w:r w:rsidRPr="00A952A9">
        <w:rPr>
          <w:rFonts w:asciiTheme="minorHAnsi" w:hAnsiTheme="minorHAnsi"/>
          <w:sz w:val="24"/>
          <w:szCs w:val="24"/>
        </w:rPr>
        <w:t>If</w:t>
      </w:r>
      <w:r w:rsidRPr="00A952A9">
        <w:rPr>
          <w:rFonts w:asciiTheme="minorHAnsi" w:hAnsiTheme="minorHAnsi"/>
          <w:spacing w:val="-3"/>
          <w:sz w:val="24"/>
          <w:szCs w:val="24"/>
        </w:rPr>
        <w:t xml:space="preserve"> </w:t>
      </w:r>
      <w:r w:rsidRPr="00A952A9">
        <w:rPr>
          <w:rFonts w:asciiTheme="minorHAnsi" w:hAnsiTheme="minorHAnsi"/>
          <w:sz w:val="24"/>
          <w:szCs w:val="24"/>
        </w:rPr>
        <w:t>so,</w:t>
      </w:r>
      <w:r w:rsidRPr="00A952A9">
        <w:rPr>
          <w:rFonts w:asciiTheme="minorHAnsi" w:hAnsiTheme="minorHAnsi"/>
          <w:spacing w:val="-3"/>
          <w:sz w:val="24"/>
          <w:szCs w:val="24"/>
        </w:rPr>
        <w:t xml:space="preserve"> </w:t>
      </w:r>
      <w:r w:rsidRPr="00A952A9">
        <w:rPr>
          <w:rFonts w:asciiTheme="minorHAnsi" w:hAnsiTheme="minorHAnsi"/>
          <w:sz w:val="24"/>
          <w:szCs w:val="24"/>
        </w:rPr>
        <w:t>that</w:t>
      </w:r>
      <w:r w:rsidRPr="00A952A9">
        <w:rPr>
          <w:rFonts w:asciiTheme="minorHAnsi" w:hAnsiTheme="minorHAnsi"/>
          <w:spacing w:val="-3"/>
          <w:sz w:val="24"/>
          <w:szCs w:val="24"/>
        </w:rPr>
        <w:t xml:space="preserve"> </w:t>
      </w:r>
      <w:r w:rsidRPr="00A952A9">
        <w:rPr>
          <w:rFonts w:asciiTheme="minorHAnsi" w:hAnsiTheme="minorHAnsi"/>
          <w:sz w:val="24"/>
          <w:szCs w:val="24"/>
        </w:rPr>
        <w:t>Request</w:t>
      </w:r>
      <w:r w:rsidRPr="00A952A9">
        <w:rPr>
          <w:rFonts w:asciiTheme="minorHAnsi" w:hAnsiTheme="minorHAnsi"/>
          <w:spacing w:val="-3"/>
          <w:sz w:val="24"/>
          <w:szCs w:val="24"/>
        </w:rPr>
        <w:t xml:space="preserve"> </w:t>
      </w:r>
      <w:r w:rsidRPr="00A952A9">
        <w:rPr>
          <w:rFonts w:asciiTheme="minorHAnsi" w:hAnsiTheme="minorHAnsi"/>
          <w:sz w:val="24"/>
          <w:szCs w:val="24"/>
        </w:rPr>
        <w:t>for Appeal will be reviewed by the</w:t>
      </w:r>
      <w:r w:rsidRPr="00A952A9">
        <w:rPr>
          <w:rFonts w:asciiTheme="minorHAnsi" w:hAnsiTheme="minorHAnsi"/>
          <w:spacing w:val="-9"/>
          <w:sz w:val="24"/>
          <w:szCs w:val="24"/>
        </w:rPr>
        <w:t xml:space="preserve"> </w:t>
      </w:r>
      <w:r w:rsidRPr="00A952A9">
        <w:rPr>
          <w:rFonts w:asciiTheme="minorHAnsi" w:hAnsiTheme="minorHAnsi"/>
          <w:sz w:val="24"/>
          <w:szCs w:val="24"/>
        </w:rPr>
        <w:t>Appeal Decision-maker to determine if it meets the grounds in this Policy and will either be approved or denied. If approved, it will be forwarded to the party who initially requested an appeal, the Title IX Coordinator, and the Investigator(s) and/or original Decision-maker, as necessary, who will submit their responses, if any, within five (5) business</w:t>
      </w:r>
      <w:r w:rsidRPr="00A952A9">
        <w:rPr>
          <w:rFonts w:asciiTheme="minorHAnsi" w:hAnsiTheme="minorHAnsi"/>
          <w:spacing w:val="-3"/>
          <w:sz w:val="24"/>
          <w:szCs w:val="24"/>
        </w:rPr>
        <w:t xml:space="preserve"> </w:t>
      </w:r>
      <w:r w:rsidRPr="00A952A9">
        <w:rPr>
          <w:rFonts w:asciiTheme="minorHAnsi" w:hAnsiTheme="minorHAnsi"/>
          <w:sz w:val="24"/>
          <w:szCs w:val="24"/>
        </w:rPr>
        <w:t>days.</w:t>
      </w:r>
      <w:r w:rsidRPr="00A952A9">
        <w:rPr>
          <w:rFonts w:asciiTheme="minorHAnsi" w:hAnsiTheme="minorHAnsi"/>
          <w:spacing w:val="-14"/>
          <w:sz w:val="24"/>
          <w:szCs w:val="24"/>
        </w:rPr>
        <w:t xml:space="preserve"> </w:t>
      </w:r>
      <w:r w:rsidRPr="00A952A9">
        <w:rPr>
          <w:rFonts w:asciiTheme="minorHAnsi" w:hAnsiTheme="minorHAnsi"/>
          <w:sz w:val="24"/>
          <w:szCs w:val="24"/>
        </w:rPr>
        <w:t>Any</w:t>
      </w:r>
      <w:r w:rsidRPr="00A952A9">
        <w:rPr>
          <w:rFonts w:asciiTheme="minorHAnsi" w:hAnsiTheme="minorHAnsi"/>
          <w:spacing w:val="-3"/>
          <w:sz w:val="24"/>
          <w:szCs w:val="24"/>
        </w:rPr>
        <w:t xml:space="preserve"> </w:t>
      </w:r>
      <w:r w:rsidRPr="00A952A9">
        <w:rPr>
          <w:rFonts w:asciiTheme="minorHAnsi" w:hAnsiTheme="minorHAnsi"/>
          <w:sz w:val="24"/>
          <w:szCs w:val="24"/>
        </w:rPr>
        <w:t>such</w:t>
      </w:r>
      <w:r w:rsidRPr="00A952A9">
        <w:rPr>
          <w:rFonts w:asciiTheme="minorHAnsi" w:hAnsiTheme="minorHAnsi"/>
          <w:spacing w:val="-3"/>
          <w:sz w:val="24"/>
          <w:szCs w:val="24"/>
        </w:rPr>
        <w:t xml:space="preserve"> </w:t>
      </w:r>
      <w:r w:rsidRPr="00A952A9">
        <w:rPr>
          <w:rFonts w:asciiTheme="minorHAnsi" w:hAnsiTheme="minorHAnsi"/>
          <w:sz w:val="24"/>
          <w:szCs w:val="24"/>
        </w:rPr>
        <w:t>responses</w:t>
      </w:r>
      <w:r w:rsidRPr="00A952A9">
        <w:rPr>
          <w:rFonts w:asciiTheme="minorHAnsi" w:hAnsiTheme="minorHAnsi"/>
          <w:spacing w:val="-3"/>
          <w:sz w:val="24"/>
          <w:szCs w:val="24"/>
        </w:rPr>
        <w:t xml:space="preserve"> </w:t>
      </w:r>
      <w:r w:rsidRPr="00A952A9">
        <w:rPr>
          <w:rFonts w:asciiTheme="minorHAnsi" w:hAnsiTheme="minorHAnsi"/>
          <w:sz w:val="24"/>
          <w:szCs w:val="24"/>
        </w:rPr>
        <w:t>will</w:t>
      </w:r>
      <w:r w:rsidRPr="00A952A9">
        <w:rPr>
          <w:rFonts w:asciiTheme="minorHAnsi" w:hAnsiTheme="minorHAnsi"/>
          <w:spacing w:val="-3"/>
          <w:sz w:val="24"/>
          <w:szCs w:val="24"/>
        </w:rPr>
        <w:t xml:space="preserve"> </w:t>
      </w:r>
      <w:r w:rsidRPr="00A952A9">
        <w:rPr>
          <w:rFonts w:asciiTheme="minorHAnsi" w:hAnsiTheme="minorHAnsi"/>
          <w:sz w:val="24"/>
          <w:szCs w:val="24"/>
        </w:rPr>
        <w:t>be</w:t>
      </w:r>
      <w:r w:rsidRPr="00A952A9">
        <w:rPr>
          <w:rFonts w:asciiTheme="minorHAnsi" w:hAnsiTheme="minorHAnsi"/>
          <w:spacing w:val="-3"/>
          <w:sz w:val="24"/>
          <w:szCs w:val="24"/>
        </w:rPr>
        <w:t xml:space="preserve"> </w:t>
      </w:r>
      <w:r w:rsidRPr="00A952A9">
        <w:rPr>
          <w:rFonts w:asciiTheme="minorHAnsi" w:hAnsiTheme="minorHAnsi"/>
          <w:sz w:val="24"/>
          <w:szCs w:val="24"/>
        </w:rPr>
        <w:t>circulated</w:t>
      </w:r>
      <w:r w:rsidRPr="00A952A9">
        <w:rPr>
          <w:rFonts w:asciiTheme="minorHAnsi" w:hAnsiTheme="minorHAnsi"/>
          <w:spacing w:val="-3"/>
          <w:sz w:val="24"/>
          <w:szCs w:val="24"/>
        </w:rPr>
        <w:t xml:space="preserve"> </w:t>
      </w:r>
      <w:r w:rsidRPr="00A952A9">
        <w:rPr>
          <w:rFonts w:asciiTheme="minorHAnsi" w:hAnsiTheme="minorHAnsi"/>
          <w:sz w:val="24"/>
          <w:szCs w:val="24"/>
        </w:rPr>
        <w:t>for</w:t>
      </w:r>
      <w:r w:rsidRPr="00A952A9">
        <w:rPr>
          <w:rFonts w:asciiTheme="minorHAnsi" w:hAnsiTheme="minorHAnsi"/>
          <w:spacing w:val="-3"/>
          <w:sz w:val="24"/>
          <w:szCs w:val="24"/>
        </w:rPr>
        <w:t xml:space="preserve"> </w:t>
      </w:r>
      <w:r w:rsidRPr="00A952A9">
        <w:rPr>
          <w:rFonts w:asciiTheme="minorHAnsi" w:hAnsiTheme="minorHAnsi"/>
          <w:sz w:val="24"/>
          <w:szCs w:val="24"/>
        </w:rPr>
        <w:t>review</w:t>
      </w:r>
      <w:r w:rsidRPr="00A952A9">
        <w:rPr>
          <w:rFonts w:asciiTheme="minorHAnsi" w:hAnsiTheme="minorHAnsi"/>
          <w:spacing w:val="-3"/>
          <w:sz w:val="24"/>
          <w:szCs w:val="24"/>
        </w:rPr>
        <w:t xml:space="preserve"> </w:t>
      </w:r>
      <w:r w:rsidRPr="00A952A9">
        <w:rPr>
          <w:rFonts w:asciiTheme="minorHAnsi" w:hAnsiTheme="minorHAnsi"/>
          <w:sz w:val="24"/>
          <w:szCs w:val="24"/>
        </w:rPr>
        <w:t>and</w:t>
      </w:r>
      <w:r w:rsidRPr="00A952A9">
        <w:rPr>
          <w:rFonts w:asciiTheme="minorHAnsi" w:hAnsiTheme="minorHAnsi"/>
          <w:spacing w:val="-3"/>
          <w:sz w:val="24"/>
          <w:szCs w:val="24"/>
        </w:rPr>
        <w:t xml:space="preserve"> </w:t>
      </w:r>
      <w:r w:rsidRPr="00A952A9">
        <w:rPr>
          <w:rFonts w:asciiTheme="minorHAnsi" w:hAnsiTheme="minorHAnsi"/>
          <w:sz w:val="24"/>
          <w:szCs w:val="24"/>
        </w:rPr>
        <w:t>comment</w:t>
      </w:r>
      <w:r w:rsidRPr="00A952A9">
        <w:rPr>
          <w:rFonts w:asciiTheme="minorHAnsi" w:hAnsiTheme="minorHAnsi"/>
          <w:spacing w:val="-3"/>
          <w:sz w:val="24"/>
          <w:szCs w:val="24"/>
        </w:rPr>
        <w:t xml:space="preserve"> </w:t>
      </w:r>
      <w:r w:rsidRPr="00A952A9">
        <w:rPr>
          <w:rFonts w:asciiTheme="minorHAnsi" w:hAnsiTheme="minorHAnsi"/>
          <w:sz w:val="24"/>
          <w:szCs w:val="24"/>
        </w:rPr>
        <w:t>by</w:t>
      </w:r>
      <w:r w:rsidRPr="00A952A9">
        <w:rPr>
          <w:rFonts w:asciiTheme="minorHAnsi" w:hAnsiTheme="minorHAnsi"/>
          <w:spacing w:val="-3"/>
          <w:sz w:val="24"/>
          <w:szCs w:val="24"/>
        </w:rPr>
        <w:t xml:space="preserve"> </w:t>
      </w:r>
      <w:r w:rsidRPr="00A952A9">
        <w:rPr>
          <w:rFonts w:asciiTheme="minorHAnsi" w:hAnsiTheme="minorHAnsi"/>
          <w:sz w:val="24"/>
          <w:szCs w:val="24"/>
        </w:rPr>
        <w:t>all</w:t>
      </w:r>
      <w:r w:rsidRPr="00A952A9">
        <w:rPr>
          <w:rFonts w:asciiTheme="minorHAnsi" w:hAnsiTheme="minorHAnsi"/>
          <w:spacing w:val="-3"/>
          <w:sz w:val="24"/>
          <w:szCs w:val="24"/>
        </w:rPr>
        <w:t xml:space="preserve"> </w:t>
      </w:r>
      <w:r w:rsidRPr="00A952A9">
        <w:rPr>
          <w:rFonts w:asciiTheme="minorHAnsi" w:hAnsiTheme="minorHAnsi"/>
          <w:sz w:val="24"/>
          <w:szCs w:val="24"/>
        </w:rPr>
        <w:t>Parties.</w:t>
      </w:r>
      <w:r w:rsidRPr="00A952A9">
        <w:rPr>
          <w:rFonts w:asciiTheme="minorHAnsi" w:hAnsiTheme="minorHAnsi"/>
          <w:spacing w:val="-3"/>
          <w:sz w:val="24"/>
          <w:szCs w:val="24"/>
        </w:rPr>
        <w:t xml:space="preserve"> </w:t>
      </w:r>
      <w:r w:rsidRPr="00A952A9">
        <w:rPr>
          <w:rFonts w:asciiTheme="minorHAnsi" w:hAnsiTheme="minorHAnsi"/>
          <w:sz w:val="24"/>
          <w:szCs w:val="24"/>
        </w:rPr>
        <w:t>If denied, the Parties and their</w:t>
      </w:r>
      <w:r w:rsidRPr="00A952A9">
        <w:rPr>
          <w:rFonts w:asciiTheme="minorHAnsi" w:hAnsiTheme="minorHAnsi"/>
          <w:spacing w:val="-5"/>
          <w:sz w:val="24"/>
          <w:szCs w:val="24"/>
        </w:rPr>
        <w:t xml:space="preserve"> </w:t>
      </w:r>
      <w:r w:rsidRPr="00A952A9">
        <w:rPr>
          <w:rFonts w:asciiTheme="minorHAnsi" w:hAnsiTheme="minorHAnsi"/>
          <w:sz w:val="24"/>
          <w:szCs w:val="24"/>
        </w:rPr>
        <w:t>Advisors will be notified accordingly, in writing.</w:t>
      </w:r>
    </w:p>
    <w:p w14:paraId="7F494C7F" w14:textId="77777777" w:rsidR="0041062F" w:rsidRPr="00A952A9" w:rsidRDefault="0041062F">
      <w:pPr>
        <w:pStyle w:val="BodyText"/>
        <w:spacing w:before="19"/>
        <w:ind w:left="0" w:firstLine="0"/>
        <w:rPr>
          <w:rFonts w:asciiTheme="minorHAnsi" w:hAnsiTheme="minorHAnsi"/>
          <w:sz w:val="24"/>
          <w:szCs w:val="24"/>
        </w:rPr>
      </w:pPr>
    </w:p>
    <w:p w14:paraId="3A088D7D" w14:textId="77777777" w:rsidR="0041062F" w:rsidRPr="00A952A9" w:rsidRDefault="0041062F">
      <w:pPr>
        <w:pStyle w:val="BodyText"/>
        <w:spacing w:line="259" w:lineRule="auto"/>
        <w:ind w:right="186" w:hanging="10"/>
        <w:rPr>
          <w:rFonts w:asciiTheme="minorHAnsi" w:hAnsiTheme="minorHAnsi"/>
          <w:sz w:val="24"/>
          <w:szCs w:val="24"/>
        </w:rPr>
      </w:pPr>
      <w:r w:rsidRPr="00A952A9">
        <w:rPr>
          <w:rFonts w:asciiTheme="minorHAnsi" w:hAnsiTheme="minorHAnsi"/>
          <w:sz w:val="24"/>
          <w:szCs w:val="24"/>
        </w:rPr>
        <w:t>No</w:t>
      </w:r>
      <w:r w:rsidRPr="00A952A9">
        <w:rPr>
          <w:rFonts w:asciiTheme="minorHAnsi" w:hAnsiTheme="minorHAnsi"/>
          <w:spacing w:val="-3"/>
          <w:sz w:val="24"/>
          <w:szCs w:val="24"/>
        </w:rPr>
        <w:t xml:space="preserve"> </w:t>
      </w:r>
      <w:r w:rsidRPr="00A952A9">
        <w:rPr>
          <w:rFonts w:asciiTheme="minorHAnsi" w:hAnsiTheme="minorHAnsi"/>
          <w:sz w:val="24"/>
          <w:szCs w:val="24"/>
        </w:rPr>
        <w:t>party</w:t>
      </w:r>
      <w:r w:rsidRPr="00A952A9">
        <w:rPr>
          <w:rFonts w:asciiTheme="minorHAnsi" w:hAnsiTheme="minorHAnsi"/>
          <w:spacing w:val="-3"/>
          <w:sz w:val="24"/>
          <w:szCs w:val="24"/>
        </w:rPr>
        <w:t xml:space="preserve"> </w:t>
      </w:r>
      <w:r w:rsidRPr="00A952A9">
        <w:rPr>
          <w:rFonts w:asciiTheme="minorHAnsi" w:hAnsiTheme="minorHAnsi"/>
          <w:sz w:val="24"/>
          <w:szCs w:val="24"/>
        </w:rPr>
        <w:t>may</w:t>
      </w:r>
      <w:r w:rsidRPr="00A952A9">
        <w:rPr>
          <w:rFonts w:asciiTheme="minorHAnsi" w:hAnsiTheme="minorHAnsi"/>
          <w:spacing w:val="-3"/>
          <w:sz w:val="24"/>
          <w:szCs w:val="24"/>
        </w:rPr>
        <w:t xml:space="preserve"> </w:t>
      </w:r>
      <w:r w:rsidRPr="00A952A9">
        <w:rPr>
          <w:rFonts w:asciiTheme="minorHAnsi" w:hAnsiTheme="minorHAnsi"/>
          <w:sz w:val="24"/>
          <w:szCs w:val="24"/>
        </w:rPr>
        <w:t>submit</w:t>
      </w:r>
      <w:r w:rsidRPr="00A952A9">
        <w:rPr>
          <w:rFonts w:asciiTheme="minorHAnsi" w:hAnsiTheme="minorHAnsi"/>
          <w:spacing w:val="-3"/>
          <w:sz w:val="24"/>
          <w:szCs w:val="24"/>
        </w:rPr>
        <w:t xml:space="preserve"> </w:t>
      </w:r>
      <w:r w:rsidRPr="00A952A9">
        <w:rPr>
          <w:rFonts w:asciiTheme="minorHAnsi" w:hAnsiTheme="minorHAnsi"/>
          <w:sz w:val="24"/>
          <w:szCs w:val="24"/>
        </w:rPr>
        <w:t>any</w:t>
      </w:r>
      <w:r w:rsidRPr="00A952A9">
        <w:rPr>
          <w:rFonts w:asciiTheme="minorHAnsi" w:hAnsiTheme="minorHAnsi"/>
          <w:spacing w:val="-3"/>
          <w:sz w:val="24"/>
          <w:szCs w:val="24"/>
        </w:rPr>
        <w:t xml:space="preserve"> </w:t>
      </w:r>
      <w:r w:rsidRPr="00A952A9">
        <w:rPr>
          <w:rFonts w:asciiTheme="minorHAnsi" w:hAnsiTheme="minorHAnsi"/>
          <w:sz w:val="24"/>
          <w:szCs w:val="24"/>
        </w:rPr>
        <w:t>new</w:t>
      </w:r>
      <w:r w:rsidRPr="00A952A9">
        <w:rPr>
          <w:rFonts w:asciiTheme="minorHAnsi" w:hAnsiTheme="minorHAnsi"/>
          <w:spacing w:val="-3"/>
          <w:sz w:val="24"/>
          <w:szCs w:val="24"/>
        </w:rPr>
        <w:t xml:space="preserve"> </w:t>
      </w:r>
      <w:r w:rsidRPr="00A952A9">
        <w:rPr>
          <w:rFonts w:asciiTheme="minorHAnsi" w:hAnsiTheme="minorHAnsi"/>
          <w:sz w:val="24"/>
          <w:szCs w:val="24"/>
        </w:rPr>
        <w:t>Requests</w:t>
      </w:r>
      <w:r w:rsidRPr="00A952A9">
        <w:rPr>
          <w:rFonts w:asciiTheme="minorHAnsi" w:hAnsiTheme="minorHAnsi"/>
          <w:spacing w:val="-3"/>
          <w:sz w:val="24"/>
          <w:szCs w:val="24"/>
        </w:rPr>
        <w:t xml:space="preserve"> </w:t>
      </w:r>
      <w:r w:rsidRPr="00A952A9">
        <w:rPr>
          <w:rFonts w:asciiTheme="minorHAnsi" w:hAnsiTheme="minorHAnsi"/>
          <w:sz w:val="24"/>
          <w:szCs w:val="24"/>
        </w:rPr>
        <w:t>for</w:t>
      </w:r>
      <w:r w:rsidRPr="00A952A9">
        <w:rPr>
          <w:rFonts w:asciiTheme="minorHAnsi" w:hAnsiTheme="minorHAnsi"/>
          <w:spacing w:val="-15"/>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after</w:t>
      </w:r>
      <w:r w:rsidRPr="00A952A9">
        <w:rPr>
          <w:rFonts w:asciiTheme="minorHAnsi" w:hAnsiTheme="minorHAnsi"/>
          <w:spacing w:val="-3"/>
          <w:sz w:val="24"/>
          <w:szCs w:val="24"/>
        </w:rPr>
        <w:t xml:space="preserve"> </w:t>
      </w:r>
      <w:r w:rsidRPr="00A952A9">
        <w:rPr>
          <w:rFonts w:asciiTheme="minorHAnsi" w:hAnsiTheme="minorHAnsi"/>
          <w:sz w:val="24"/>
          <w:szCs w:val="24"/>
        </w:rPr>
        <w:t>this</w:t>
      </w:r>
      <w:r w:rsidRPr="00A952A9">
        <w:rPr>
          <w:rFonts w:asciiTheme="minorHAnsi" w:hAnsiTheme="minorHAnsi"/>
          <w:spacing w:val="-3"/>
          <w:sz w:val="24"/>
          <w:szCs w:val="24"/>
        </w:rPr>
        <w:t xml:space="preserve"> </w:t>
      </w:r>
      <w:r w:rsidRPr="00A952A9">
        <w:rPr>
          <w:rFonts w:asciiTheme="minorHAnsi" w:hAnsiTheme="minorHAnsi"/>
          <w:sz w:val="24"/>
          <w:szCs w:val="24"/>
        </w:rPr>
        <w:t>time</w:t>
      </w:r>
      <w:r w:rsidRPr="00A952A9">
        <w:rPr>
          <w:rFonts w:asciiTheme="minorHAnsi" w:hAnsiTheme="minorHAnsi"/>
          <w:spacing w:val="-3"/>
          <w:sz w:val="24"/>
          <w:szCs w:val="24"/>
        </w:rPr>
        <w:t xml:space="preserve"> </w:t>
      </w:r>
      <w:r w:rsidRPr="00A952A9">
        <w:rPr>
          <w:rFonts w:asciiTheme="minorHAnsi" w:hAnsiTheme="minorHAnsi"/>
          <w:sz w:val="24"/>
          <w:szCs w:val="24"/>
        </w:rPr>
        <w:t>period.</w:t>
      </w:r>
      <w:r w:rsidRPr="00A952A9">
        <w:rPr>
          <w:rFonts w:asciiTheme="minorHAnsi" w:hAnsiTheme="minorHAnsi"/>
          <w:spacing w:val="-7"/>
          <w:sz w:val="24"/>
          <w:szCs w:val="24"/>
        </w:rPr>
        <w:t xml:space="preserve"> </w:t>
      </w:r>
      <w:r w:rsidRPr="00A952A9">
        <w:rPr>
          <w:rFonts w:asciiTheme="minorHAnsi" w:hAnsiTheme="minorHAnsi"/>
          <w:sz w:val="24"/>
          <w:szCs w:val="24"/>
        </w:rPr>
        <w:t>The</w:t>
      </w:r>
      <w:r w:rsidRPr="00A952A9">
        <w:rPr>
          <w:rFonts w:asciiTheme="minorHAnsi" w:hAnsiTheme="minorHAnsi"/>
          <w:spacing w:val="-15"/>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Decision- maker will collect any additional information needed and all documentation regarding the approved appeal grounds, and the subsequent responses will be shared with the</w:t>
      </w:r>
      <w:r w:rsidRPr="00A952A9">
        <w:rPr>
          <w:rFonts w:asciiTheme="minorHAnsi" w:hAnsiTheme="minorHAnsi"/>
          <w:spacing w:val="-5"/>
          <w:sz w:val="24"/>
          <w:szCs w:val="24"/>
        </w:rPr>
        <w:t xml:space="preserve"> </w:t>
      </w:r>
      <w:r w:rsidRPr="00A952A9">
        <w:rPr>
          <w:rFonts w:asciiTheme="minorHAnsi" w:hAnsiTheme="minorHAnsi"/>
          <w:sz w:val="24"/>
          <w:szCs w:val="24"/>
        </w:rPr>
        <w:t>Appeal Decision-maker, who will promptly render a decision.</w:t>
      </w:r>
    </w:p>
    <w:p w14:paraId="7528B6DE" w14:textId="77777777" w:rsidR="0041062F" w:rsidRPr="00A952A9" w:rsidRDefault="0041062F">
      <w:pPr>
        <w:pStyle w:val="BodyText"/>
        <w:spacing w:before="24"/>
        <w:ind w:left="0" w:firstLine="0"/>
        <w:rPr>
          <w:rFonts w:asciiTheme="minorHAnsi" w:hAnsiTheme="minorHAnsi"/>
          <w:sz w:val="24"/>
          <w:szCs w:val="24"/>
        </w:rPr>
      </w:pPr>
    </w:p>
    <w:p w14:paraId="35FC6746" w14:textId="2A596033" w:rsidR="0041062F" w:rsidRPr="00A952A9" w:rsidRDefault="0041062F">
      <w:pPr>
        <w:ind w:left="1187"/>
        <w:rPr>
          <w:i/>
        </w:rPr>
      </w:pPr>
      <w:r w:rsidRPr="00A952A9">
        <w:rPr>
          <w:i/>
          <w:color w:val="2F5496"/>
        </w:rPr>
        <w:t>Appeal</w:t>
      </w:r>
      <w:r w:rsidRPr="00A952A9">
        <w:rPr>
          <w:i/>
          <w:color w:val="2F5496"/>
          <w:spacing w:val="-8"/>
        </w:rPr>
        <w:t xml:space="preserve"> </w:t>
      </w:r>
      <w:r w:rsidRPr="00A952A9">
        <w:rPr>
          <w:i/>
          <w:color w:val="2F5496"/>
        </w:rPr>
        <w:t>Determina</w:t>
      </w:r>
      <w:r w:rsidR="004D095C" w:rsidRPr="00A952A9">
        <w:rPr>
          <w:i/>
          <w:color w:val="2F5496"/>
        </w:rPr>
        <w:t>ti</w:t>
      </w:r>
      <w:r w:rsidRPr="00A952A9">
        <w:rPr>
          <w:i/>
          <w:color w:val="2F5496"/>
        </w:rPr>
        <w:t>on</w:t>
      </w:r>
      <w:r w:rsidRPr="00A952A9">
        <w:rPr>
          <w:i/>
          <w:color w:val="2F5496"/>
          <w:spacing w:val="-7"/>
        </w:rPr>
        <w:t xml:space="preserve"> </w:t>
      </w:r>
      <w:r w:rsidRPr="00A952A9">
        <w:rPr>
          <w:i/>
          <w:color w:val="2F5496"/>
          <w:spacing w:val="-2"/>
        </w:rPr>
        <w:t>Process</w:t>
      </w:r>
    </w:p>
    <w:p w14:paraId="2F12AF63" w14:textId="77777777" w:rsidR="0041062F" w:rsidRPr="00A952A9" w:rsidRDefault="0041062F">
      <w:pPr>
        <w:pStyle w:val="BodyText"/>
        <w:spacing w:before="8"/>
        <w:ind w:left="0" w:firstLine="0"/>
        <w:rPr>
          <w:rFonts w:asciiTheme="minorHAnsi" w:hAnsiTheme="minorHAnsi"/>
          <w:i/>
          <w:sz w:val="24"/>
          <w:szCs w:val="24"/>
        </w:rPr>
      </w:pPr>
    </w:p>
    <w:p w14:paraId="7ADF4353" w14:textId="77777777" w:rsidR="0041062F" w:rsidRPr="00A952A9" w:rsidRDefault="0041062F">
      <w:pPr>
        <w:pStyle w:val="BodyText"/>
        <w:spacing w:line="259" w:lineRule="auto"/>
        <w:ind w:hanging="10"/>
        <w:rPr>
          <w:rFonts w:asciiTheme="minorHAnsi" w:hAnsiTheme="minorHAnsi"/>
          <w:sz w:val="24"/>
          <w:szCs w:val="24"/>
        </w:rPr>
      </w:pPr>
      <w:r w:rsidRPr="00A952A9">
        <w:rPr>
          <w:rFonts w:asciiTheme="minorHAnsi" w:hAnsiTheme="minorHAnsi"/>
          <w:sz w:val="24"/>
          <w:szCs w:val="24"/>
        </w:rPr>
        <w:t>In most cases, appeals are confined to a review of the written documentation or record of the original</w:t>
      </w:r>
      <w:r w:rsidRPr="00A952A9">
        <w:rPr>
          <w:rFonts w:asciiTheme="minorHAnsi" w:hAnsiTheme="minorHAnsi"/>
          <w:spacing w:val="-4"/>
          <w:sz w:val="24"/>
          <w:szCs w:val="24"/>
        </w:rPr>
        <w:t xml:space="preserve"> </w:t>
      </w:r>
      <w:r w:rsidRPr="00A952A9">
        <w:rPr>
          <w:rFonts w:asciiTheme="minorHAnsi" w:hAnsiTheme="minorHAnsi"/>
          <w:sz w:val="24"/>
          <w:szCs w:val="24"/>
        </w:rPr>
        <w:t>determination</w:t>
      </w:r>
      <w:r w:rsidRPr="00A952A9">
        <w:rPr>
          <w:rFonts w:asciiTheme="minorHAnsi" w:hAnsiTheme="minorHAnsi"/>
          <w:spacing w:val="-4"/>
          <w:sz w:val="24"/>
          <w:szCs w:val="24"/>
        </w:rPr>
        <w:t xml:space="preserve"> </w:t>
      </w:r>
      <w:r w:rsidRPr="00A952A9">
        <w:rPr>
          <w:rFonts w:asciiTheme="minorHAnsi" w:hAnsiTheme="minorHAnsi"/>
          <w:sz w:val="24"/>
          <w:szCs w:val="24"/>
        </w:rPr>
        <w:t>and</w:t>
      </w:r>
      <w:r w:rsidRPr="00A952A9">
        <w:rPr>
          <w:rFonts w:asciiTheme="minorHAnsi" w:hAnsiTheme="minorHAnsi"/>
          <w:spacing w:val="-4"/>
          <w:sz w:val="24"/>
          <w:szCs w:val="24"/>
        </w:rPr>
        <w:t xml:space="preserve"> </w:t>
      </w:r>
      <w:r w:rsidRPr="00A952A9">
        <w:rPr>
          <w:rFonts w:asciiTheme="minorHAnsi" w:hAnsiTheme="minorHAnsi"/>
          <w:sz w:val="24"/>
          <w:szCs w:val="24"/>
        </w:rPr>
        <w:t>pertinent</w:t>
      </w:r>
      <w:r w:rsidRPr="00A952A9">
        <w:rPr>
          <w:rFonts w:asciiTheme="minorHAnsi" w:hAnsiTheme="minorHAnsi"/>
          <w:spacing w:val="-4"/>
          <w:sz w:val="24"/>
          <w:szCs w:val="24"/>
        </w:rPr>
        <w:t xml:space="preserve"> </w:t>
      </w:r>
      <w:r w:rsidRPr="00A952A9">
        <w:rPr>
          <w:rFonts w:asciiTheme="minorHAnsi" w:hAnsiTheme="minorHAnsi"/>
          <w:sz w:val="24"/>
          <w:szCs w:val="24"/>
        </w:rPr>
        <w:t>documentation</w:t>
      </w:r>
      <w:r w:rsidRPr="00A952A9">
        <w:rPr>
          <w:rFonts w:asciiTheme="minorHAnsi" w:hAnsiTheme="minorHAnsi"/>
          <w:spacing w:val="-4"/>
          <w:sz w:val="24"/>
          <w:szCs w:val="24"/>
        </w:rPr>
        <w:t xml:space="preserve"> </w:t>
      </w:r>
      <w:r w:rsidRPr="00A952A9">
        <w:rPr>
          <w:rFonts w:asciiTheme="minorHAnsi" w:hAnsiTheme="minorHAnsi"/>
          <w:sz w:val="24"/>
          <w:szCs w:val="24"/>
        </w:rPr>
        <w:t>regarding</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4"/>
          <w:sz w:val="24"/>
          <w:szCs w:val="24"/>
        </w:rPr>
        <w:t xml:space="preserve"> </w:t>
      </w:r>
      <w:r w:rsidRPr="00A952A9">
        <w:rPr>
          <w:rFonts w:asciiTheme="minorHAnsi" w:hAnsiTheme="minorHAnsi"/>
          <w:sz w:val="24"/>
          <w:szCs w:val="24"/>
        </w:rPr>
        <w:t>specific</w:t>
      </w:r>
      <w:r w:rsidRPr="00A952A9">
        <w:rPr>
          <w:rFonts w:asciiTheme="minorHAnsi" w:hAnsiTheme="minorHAnsi"/>
          <w:spacing w:val="-4"/>
          <w:sz w:val="24"/>
          <w:szCs w:val="24"/>
        </w:rPr>
        <w:t xml:space="preserve"> </w:t>
      </w:r>
      <w:r w:rsidRPr="00A952A9">
        <w:rPr>
          <w:rFonts w:asciiTheme="minorHAnsi" w:hAnsiTheme="minorHAnsi"/>
          <w:sz w:val="24"/>
          <w:szCs w:val="24"/>
        </w:rPr>
        <w:t>appeal</w:t>
      </w:r>
      <w:r w:rsidRPr="00A952A9">
        <w:rPr>
          <w:rFonts w:asciiTheme="minorHAnsi" w:hAnsiTheme="minorHAnsi"/>
          <w:spacing w:val="-4"/>
          <w:sz w:val="24"/>
          <w:szCs w:val="24"/>
        </w:rPr>
        <w:t xml:space="preserve"> </w:t>
      </w:r>
      <w:r w:rsidRPr="00A952A9">
        <w:rPr>
          <w:rFonts w:asciiTheme="minorHAnsi" w:hAnsiTheme="minorHAnsi"/>
          <w:sz w:val="24"/>
          <w:szCs w:val="24"/>
        </w:rPr>
        <w:t>grounds.</w:t>
      </w:r>
      <w:r w:rsidRPr="00A952A9">
        <w:rPr>
          <w:rFonts w:asciiTheme="minorHAnsi" w:hAnsiTheme="minorHAnsi"/>
          <w:spacing w:val="-8"/>
          <w:sz w:val="24"/>
          <w:szCs w:val="24"/>
        </w:rPr>
        <w:t xml:space="preserve"> </w:t>
      </w:r>
      <w:r w:rsidRPr="00A952A9">
        <w:rPr>
          <w:rFonts w:asciiTheme="minorHAnsi" w:hAnsiTheme="minorHAnsi"/>
          <w:sz w:val="24"/>
          <w:szCs w:val="24"/>
        </w:rPr>
        <w:t xml:space="preserve">The Appeal Decision-maker will deliberate as soon as is practicable and discuss the merits of the </w:t>
      </w:r>
      <w:r w:rsidRPr="00A952A9">
        <w:rPr>
          <w:rFonts w:asciiTheme="minorHAnsi" w:hAnsiTheme="minorHAnsi"/>
          <w:spacing w:val="-2"/>
          <w:sz w:val="24"/>
          <w:szCs w:val="24"/>
        </w:rPr>
        <w:t>appeal.</w:t>
      </w:r>
    </w:p>
    <w:p w14:paraId="6226C99A" w14:textId="77777777" w:rsidR="0041062F" w:rsidRPr="00A952A9" w:rsidRDefault="0041062F">
      <w:pPr>
        <w:pStyle w:val="BodyText"/>
        <w:spacing w:before="22"/>
        <w:ind w:left="0" w:firstLine="0"/>
        <w:rPr>
          <w:rFonts w:asciiTheme="minorHAnsi" w:hAnsiTheme="minorHAnsi"/>
          <w:sz w:val="24"/>
          <w:szCs w:val="24"/>
        </w:rPr>
      </w:pPr>
    </w:p>
    <w:p w14:paraId="0510FBEE" w14:textId="77777777" w:rsidR="0041062F" w:rsidRPr="00A952A9" w:rsidRDefault="0041062F">
      <w:pPr>
        <w:pStyle w:val="BodyText"/>
        <w:spacing w:line="259" w:lineRule="auto"/>
        <w:ind w:right="186" w:hanging="10"/>
        <w:rPr>
          <w:rFonts w:asciiTheme="minorHAnsi" w:hAnsiTheme="minorHAnsi"/>
          <w:sz w:val="24"/>
          <w:szCs w:val="24"/>
        </w:rPr>
      </w:pPr>
      <w:r w:rsidRPr="00A952A9">
        <w:rPr>
          <w:rFonts w:asciiTheme="minorHAnsi" w:hAnsiTheme="minorHAnsi"/>
          <w:sz w:val="24"/>
          <w:szCs w:val="24"/>
        </w:rPr>
        <w:t>Appeal decisions are to be deferential to the original determination, making changes to the finding</w:t>
      </w:r>
      <w:r w:rsidRPr="00A952A9">
        <w:rPr>
          <w:rFonts w:asciiTheme="minorHAnsi" w:hAnsiTheme="minorHAnsi"/>
          <w:spacing w:val="-3"/>
          <w:sz w:val="24"/>
          <w:szCs w:val="24"/>
        </w:rPr>
        <w:t xml:space="preserve"> </w:t>
      </w:r>
      <w:r w:rsidRPr="00A952A9">
        <w:rPr>
          <w:rFonts w:asciiTheme="minorHAnsi" w:hAnsiTheme="minorHAnsi"/>
          <w:sz w:val="24"/>
          <w:szCs w:val="24"/>
        </w:rPr>
        <w:t>only</w:t>
      </w:r>
      <w:r w:rsidRPr="00A952A9">
        <w:rPr>
          <w:rFonts w:asciiTheme="minorHAnsi" w:hAnsiTheme="minorHAnsi"/>
          <w:spacing w:val="-3"/>
          <w:sz w:val="24"/>
          <w:szCs w:val="24"/>
        </w:rPr>
        <w:t xml:space="preserve"> </w:t>
      </w:r>
      <w:r w:rsidRPr="00A952A9">
        <w:rPr>
          <w:rFonts w:asciiTheme="minorHAnsi" w:hAnsiTheme="minorHAnsi"/>
          <w:sz w:val="24"/>
          <w:szCs w:val="24"/>
        </w:rPr>
        <w:t>when</w:t>
      </w:r>
      <w:r w:rsidRPr="00A952A9">
        <w:rPr>
          <w:rFonts w:asciiTheme="minorHAnsi" w:hAnsiTheme="minorHAnsi"/>
          <w:spacing w:val="-3"/>
          <w:sz w:val="24"/>
          <w:szCs w:val="24"/>
        </w:rPr>
        <w:t xml:space="preserve"> </w:t>
      </w:r>
      <w:r w:rsidRPr="00A952A9">
        <w:rPr>
          <w:rFonts w:asciiTheme="minorHAnsi" w:hAnsiTheme="minorHAnsi"/>
          <w:sz w:val="24"/>
          <w:szCs w:val="24"/>
        </w:rPr>
        <w:t>there</w:t>
      </w:r>
      <w:r w:rsidRPr="00A952A9">
        <w:rPr>
          <w:rFonts w:asciiTheme="minorHAnsi" w:hAnsiTheme="minorHAnsi"/>
          <w:spacing w:val="-3"/>
          <w:sz w:val="24"/>
          <w:szCs w:val="24"/>
        </w:rPr>
        <w:t xml:space="preserve"> </w:t>
      </w:r>
      <w:r w:rsidRPr="00A952A9">
        <w:rPr>
          <w:rFonts w:asciiTheme="minorHAnsi" w:hAnsiTheme="minorHAnsi"/>
          <w:sz w:val="24"/>
          <w:szCs w:val="24"/>
        </w:rPr>
        <w:t>is</w:t>
      </w:r>
      <w:r w:rsidRPr="00A952A9">
        <w:rPr>
          <w:rFonts w:asciiTheme="minorHAnsi" w:hAnsiTheme="minorHAnsi"/>
          <w:spacing w:val="-3"/>
          <w:sz w:val="24"/>
          <w:szCs w:val="24"/>
        </w:rPr>
        <w:t xml:space="preserve"> </w:t>
      </w:r>
      <w:r w:rsidRPr="00A952A9">
        <w:rPr>
          <w:rFonts w:asciiTheme="minorHAnsi" w:hAnsiTheme="minorHAnsi"/>
          <w:sz w:val="24"/>
          <w:szCs w:val="24"/>
        </w:rPr>
        <w:t>clear</w:t>
      </w:r>
      <w:r w:rsidRPr="00A952A9">
        <w:rPr>
          <w:rFonts w:asciiTheme="minorHAnsi" w:hAnsiTheme="minorHAnsi"/>
          <w:spacing w:val="-3"/>
          <w:sz w:val="24"/>
          <w:szCs w:val="24"/>
        </w:rPr>
        <w:t xml:space="preserve"> </w:t>
      </w:r>
      <w:r w:rsidRPr="00A952A9">
        <w:rPr>
          <w:rFonts w:asciiTheme="minorHAnsi" w:hAnsiTheme="minorHAnsi"/>
          <w:sz w:val="24"/>
          <w:szCs w:val="24"/>
        </w:rPr>
        <w:t>error</w:t>
      </w:r>
      <w:r w:rsidRPr="00A952A9">
        <w:rPr>
          <w:rFonts w:asciiTheme="minorHAnsi" w:hAnsiTheme="minorHAnsi"/>
          <w:spacing w:val="-3"/>
          <w:sz w:val="24"/>
          <w:szCs w:val="24"/>
        </w:rPr>
        <w:t xml:space="preserve"> </w:t>
      </w:r>
      <w:r w:rsidRPr="00A952A9">
        <w:rPr>
          <w:rFonts w:asciiTheme="minorHAnsi" w:hAnsiTheme="minorHAnsi"/>
          <w:sz w:val="24"/>
          <w:szCs w:val="24"/>
        </w:rPr>
        <w:t>and</w:t>
      </w:r>
      <w:r w:rsidRPr="00A952A9">
        <w:rPr>
          <w:rFonts w:asciiTheme="minorHAnsi" w:hAnsiTheme="minorHAnsi"/>
          <w:spacing w:val="-3"/>
          <w:sz w:val="24"/>
          <w:szCs w:val="24"/>
        </w:rPr>
        <w:t xml:space="preserve"> </w:t>
      </w:r>
      <w:r w:rsidRPr="00A952A9">
        <w:rPr>
          <w:rFonts w:asciiTheme="minorHAnsi" w:hAnsiTheme="minorHAnsi"/>
          <w:sz w:val="24"/>
          <w:szCs w:val="24"/>
        </w:rPr>
        <w:t>to</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sanction(s)/responsive</w:t>
      </w:r>
      <w:r w:rsidRPr="00A952A9">
        <w:rPr>
          <w:rFonts w:asciiTheme="minorHAnsi" w:hAnsiTheme="minorHAnsi"/>
          <w:spacing w:val="-3"/>
          <w:sz w:val="24"/>
          <w:szCs w:val="24"/>
        </w:rPr>
        <w:t xml:space="preserve"> </w:t>
      </w:r>
      <w:r w:rsidRPr="00A952A9">
        <w:rPr>
          <w:rFonts w:asciiTheme="minorHAnsi" w:hAnsiTheme="minorHAnsi"/>
          <w:sz w:val="24"/>
          <w:szCs w:val="24"/>
        </w:rPr>
        <w:t>action(s)</w:t>
      </w:r>
      <w:r w:rsidRPr="00A952A9">
        <w:rPr>
          <w:rFonts w:asciiTheme="minorHAnsi" w:hAnsiTheme="minorHAnsi"/>
          <w:spacing w:val="-3"/>
          <w:sz w:val="24"/>
          <w:szCs w:val="24"/>
        </w:rPr>
        <w:t xml:space="preserve"> </w:t>
      </w:r>
      <w:r w:rsidRPr="00A952A9">
        <w:rPr>
          <w:rFonts w:asciiTheme="minorHAnsi" w:hAnsiTheme="minorHAnsi"/>
          <w:sz w:val="24"/>
          <w:szCs w:val="24"/>
        </w:rPr>
        <w:t>only</w:t>
      </w:r>
      <w:r w:rsidRPr="00A952A9">
        <w:rPr>
          <w:rFonts w:asciiTheme="minorHAnsi" w:hAnsiTheme="minorHAnsi"/>
          <w:spacing w:val="-3"/>
          <w:sz w:val="24"/>
          <w:szCs w:val="24"/>
        </w:rPr>
        <w:t xml:space="preserve"> </w:t>
      </w:r>
      <w:r w:rsidRPr="00A952A9">
        <w:rPr>
          <w:rFonts w:asciiTheme="minorHAnsi" w:hAnsiTheme="minorHAnsi"/>
          <w:sz w:val="24"/>
          <w:szCs w:val="24"/>
        </w:rPr>
        <w:t>if</w:t>
      </w:r>
      <w:r w:rsidRPr="00A952A9">
        <w:rPr>
          <w:rFonts w:asciiTheme="minorHAnsi" w:hAnsiTheme="minorHAnsi"/>
          <w:spacing w:val="-3"/>
          <w:sz w:val="24"/>
          <w:szCs w:val="24"/>
        </w:rPr>
        <w:t xml:space="preserve"> </w:t>
      </w:r>
      <w:r w:rsidRPr="00A952A9">
        <w:rPr>
          <w:rFonts w:asciiTheme="minorHAnsi" w:hAnsiTheme="minorHAnsi"/>
          <w:sz w:val="24"/>
          <w:szCs w:val="24"/>
        </w:rPr>
        <w:t>there</w:t>
      </w:r>
      <w:r w:rsidRPr="00A952A9">
        <w:rPr>
          <w:rFonts w:asciiTheme="minorHAnsi" w:hAnsiTheme="minorHAnsi"/>
          <w:spacing w:val="-3"/>
          <w:sz w:val="24"/>
          <w:szCs w:val="24"/>
        </w:rPr>
        <w:t xml:space="preserve"> </w:t>
      </w:r>
      <w:r w:rsidRPr="00A952A9">
        <w:rPr>
          <w:rFonts w:asciiTheme="minorHAnsi" w:hAnsiTheme="minorHAnsi"/>
          <w:sz w:val="24"/>
          <w:szCs w:val="24"/>
        </w:rPr>
        <w:t>is a compelling justification to do so.</w:t>
      </w:r>
      <w:r w:rsidRPr="00A952A9">
        <w:rPr>
          <w:rFonts w:asciiTheme="minorHAnsi" w:hAnsiTheme="minorHAnsi"/>
          <w:spacing w:val="-7"/>
          <w:sz w:val="24"/>
          <w:szCs w:val="24"/>
        </w:rPr>
        <w:t xml:space="preserve"> </w:t>
      </w:r>
      <w:r w:rsidRPr="00A952A9">
        <w:rPr>
          <w:rFonts w:asciiTheme="minorHAnsi" w:hAnsiTheme="minorHAnsi"/>
          <w:sz w:val="24"/>
          <w:szCs w:val="24"/>
        </w:rPr>
        <w:t>All decisions are made by majority vote and apply the preponderance of the evidence standard of proof.</w:t>
      </w:r>
    </w:p>
    <w:p w14:paraId="779D8AE9" w14:textId="77777777" w:rsidR="0041062F" w:rsidRPr="00A952A9" w:rsidRDefault="0041062F">
      <w:pPr>
        <w:pStyle w:val="BodyText"/>
        <w:spacing w:before="22"/>
        <w:ind w:left="0" w:firstLine="0"/>
        <w:rPr>
          <w:rFonts w:asciiTheme="minorHAnsi" w:hAnsiTheme="minorHAnsi"/>
          <w:sz w:val="24"/>
          <w:szCs w:val="24"/>
        </w:rPr>
      </w:pPr>
    </w:p>
    <w:p w14:paraId="71E70859" w14:textId="77777777" w:rsidR="0041062F" w:rsidRPr="00A952A9" w:rsidRDefault="0041062F">
      <w:pPr>
        <w:pStyle w:val="BodyText"/>
        <w:spacing w:before="1" w:line="256" w:lineRule="auto"/>
        <w:ind w:right="186" w:hanging="10"/>
        <w:rPr>
          <w:rFonts w:asciiTheme="minorHAnsi" w:hAnsiTheme="minorHAnsi"/>
          <w:sz w:val="24"/>
          <w:szCs w:val="24"/>
        </w:rPr>
      </w:pPr>
      <w:r w:rsidRPr="00A952A9">
        <w:rPr>
          <w:rFonts w:asciiTheme="minorHAnsi" w:hAnsiTheme="minorHAnsi"/>
          <w:sz w:val="24"/>
          <w:szCs w:val="24"/>
        </w:rPr>
        <w:t>An</w:t>
      </w:r>
      <w:r w:rsidRPr="00A952A9">
        <w:rPr>
          <w:rFonts w:asciiTheme="minorHAnsi" w:hAnsiTheme="minorHAnsi"/>
          <w:spacing w:val="-3"/>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is</w:t>
      </w:r>
      <w:r w:rsidRPr="00A952A9">
        <w:rPr>
          <w:rFonts w:asciiTheme="minorHAnsi" w:hAnsiTheme="minorHAnsi"/>
          <w:spacing w:val="-3"/>
          <w:sz w:val="24"/>
          <w:szCs w:val="24"/>
        </w:rPr>
        <w:t xml:space="preserve"> </w:t>
      </w:r>
      <w:r w:rsidRPr="00A952A9">
        <w:rPr>
          <w:rFonts w:asciiTheme="minorHAnsi" w:hAnsiTheme="minorHAnsi"/>
          <w:sz w:val="24"/>
          <w:szCs w:val="24"/>
        </w:rPr>
        <w:t>not</w:t>
      </w:r>
      <w:r w:rsidRPr="00A952A9">
        <w:rPr>
          <w:rFonts w:asciiTheme="minorHAnsi" w:hAnsiTheme="minorHAnsi"/>
          <w:spacing w:val="-3"/>
          <w:sz w:val="24"/>
          <w:szCs w:val="24"/>
        </w:rPr>
        <w:t xml:space="preserve"> </w:t>
      </w:r>
      <w:r w:rsidRPr="00A952A9">
        <w:rPr>
          <w:rFonts w:asciiTheme="minorHAnsi" w:hAnsiTheme="minorHAnsi"/>
          <w:sz w:val="24"/>
          <w:szCs w:val="24"/>
        </w:rPr>
        <w:t>an</w:t>
      </w:r>
      <w:r w:rsidRPr="00A952A9">
        <w:rPr>
          <w:rFonts w:asciiTheme="minorHAnsi" w:hAnsiTheme="minorHAnsi"/>
          <w:spacing w:val="-3"/>
          <w:sz w:val="24"/>
          <w:szCs w:val="24"/>
        </w:rPr>
        <w:t xml:space="preserve"> </w:t>
      </w:r>
      <w:r w:rsidRPr="00A952A9">
        <w:rPr>
          <w:rFonts w:asciiTheme="minorHAnsi" w:hAnsiTheme="minorHAnsi"/>
          <w:sz w:val="24"/>
          <w:szCs w:val="24"/>
        </w:rPr>
        <w:t>opportunity</w:t>
      </w:r>
      <w:r w:rsidRPr="00A952A9">
        <w:rPr>
          <w:rFonts w:asciiTheme="minorHAnsi" w:hAnsiTheme="minorHAnsi"/>
          <w:spacing w:val="-3"/>
          <w:sz w:val="24"/>
          <w:szCs w:val="24"/>
        </w:rPr>
        <w:t xml:space="preserve"> </w:t>
      </w:r>
      <w:r w:rsidRPr="00A952A9">
        <w:rPr>
          <w:rFonts w:asciiTheme="minorHAnsi" w:hAnsiTheme="minorHAnsi"/>
          <w:sz w:val="24"/>
          <w:szCs w:val="24"/>
        </w:rPr>
        <w:t>for</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15"/>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Decision-maker</w:t>
      </w:r>
      <w:r w:rsidRPr="00A952A9">
        <w:rPr>
          <w:rFonts w:asciiTheme="minorHAnsi" w:hAnsiTheme="minorHAnsi"/>
          <w:spacing w:val="-3"/>
          <w:sz w:val="24"/>
          <w:szCs w:val="24"/>
        </w:rPr>
        <w:t xml:space="preserve"> </w:t>
      </w:r>
      <w:r w:rsidRPr="00A952A9">
        <w:rPr>
          <w:rFonts w:asciiTheme="minorHAnsi" w:hAnsiTheme="minorHAnsi"/>
          <w:sz w:val="24"/>
          <w:szCs w:val="24"/>
        </w:rPr>
        <w:t>to</w:t>
      </w:r>
      <w:r w:rsidRPr="00A952A9">
        <w:rPr>
          <w:rFonts w:asciiTheme="minorHAnsi" w:hAnsiTheme="minorHAnsi"/>
          <w:spacing w:val="-3"/>
          <w:sz w:val="24"/>
          <w:szCs w:val="24"/>
        </w:rPr>
        <w:t xml:space="preserve"> </w:t>
      </w:r>
      <w:r w:rsidRPr="00A952A9">
        <w:rPr>
          <w:rFonts w:asciiTheme="minorHAnsi" w:hAnsiTheme="minorHAnsi"/>
          <w:sz w:val="24"/>
          <w:szCs w:val="24"/>
        </w:rPr>
        <w:t>substitute</w:t>
      </w:r>
      <w:r w:rsidRPr="00A952A9">
        <w:rPr>
          <w:rFonts w:asciiTheme="minorHAnsi" w:hAnsiTheme="minorHAnsi"/>
          <w:spacing w:val="-3"/>
          <w:sz w:val="24"/>
          <w:szCs w:val="24"/>
        </w:rPr>
        <w:t xml:space="preserve"> </w:t>
      </w:r>
      <w:r w:rsidRPr="00A952A9">
        <w:rPr>
          <w:rFonts w:asciiTheme="minorHAnsi" w:hAnsiTheme="minorHAnsi"/>
          <w:sz w:val="24"/>
          <w:szCs w:val="24"/>
        </w:rPr>
        <w:t>their</w:t>
      </w:r>
      <w:r w:rsidRPr="00A952A9">
        <w:rPr>
          <w:rFonts w:asciiTheme="minorHAnsi" w:hAnsiTheme="minorHAnsi"/>
          <w:spacing w:val="-3"/>
          <w:sz w:val="24"/>
          <w:szCs w:val="24"/>
        </w:rPr>
        <w:t xml:space="preserve"> </w:t>
      </w:r>
      <w:r w:rsidRPr="00A952A9">
        <w:rPr>
          <w:rFonts w:asciiTheme="minorHAnsi" w:hAnsiTheme="minorHAnsi"/>
          <w:sz w:val="24"/>
          <w:szCs w:val="24"/>
        </w:rPr>
        <w:t>judgment</w:t>
      </w:r>
      <w:r w:rsidRPr="00A952A9">
        <w:rPr>
          <w:rFonts w:asciiTheme="minorHAnsi" w:hAnsiTheme="minorHAnsi"/>
          <w:spacing w:val="-3"/>
          <w:sz w:val="24"/>
          <w:szCs w:val="24"/>
        </w:rPr>
        <w:t xml:space="preserve"> </w:t>
      </w:r>
      <w:r w:rsidRPr="00A952A9">
        <w:rPr>
          <w:rFonts w:asciiTheme="minorHAnsi" w:hAnsiTheme="minorHAnsi"/>
          <w:sz w:val="24"/>
          <w:szCs w:val="24"/>
        </w:rPr>
        <w:t xml:space="preserve">for that of the original Decision-maker merely because they disagree with the finding and/or </w:t>
      </w:r>
      <w:r w:rsidRPr="00A952A9">
        <w:rPr>
          <w:rFonts w:asciiTheme="minorHAnsi" w:hAnsiTheme="minorHAnsi"/>
          <w:spacing w:val="-2"/>
          <w:sz w:val="24"/>
          <w:szCs w:val="24"/>
        </w:rPr>
        <w:t>sanction(s).</w:t>
      </w:r>
    </w:p>
    <w:p w14:paraId="47383A57" w14:textId="77777777" w:rsidR="0041062F" w:rsidRPr="00A952A9" w:rsidRDefault="0041062F">
      <w:pPr>
        <w:pStyle w:val="BodyText"/>
        <w:spacing w:before="29"/>
        <w:ind w:left="0" w:firstLine="0"/>
        <w:rPr>
          <w:rFonts w:asciiTheme="minorHAnsi" w:hAnsiTheme="minorHAnsi"/>
          <w:sz w:val="24"/>
          <w:szCs w:val="24"/>
        </w:rPr>
      </w:pPr>
    </w:p>
    <w:p w14:paraId="5322E6C2" w14:textId="77777777" w:rsidR="0041062F" w:rsidRPr="00A952A9" w:rsidRDefault="0041062F">
      <w:pPr>
        <w:pStyle w:val="BodyText"/>
        <w:spacing w:line="256" w:lineRule="auto"/>
        <w:ind w:hanging="10"/>
        <w:rPr>
          <w:rFonts w:asciiTheme="minorHAnsi" w:hAnsiTheme="minorHAnsi"/>
          <w:sz w:val="24"/>
          <w:szCs w:val="24"/>
        </w:rPr>
      </w:pPr>
      <w:r w:rsidRPr="00A952A9">
        <w:rPr>
          <w:rFonts w:asciiTheme="minorHAnsi" w:hAnsiTheme="minorHAnsi"/>
          <w:sz w:val="24"/>
          <w:szCs w:val="24"/>
        </w:rPr>
        <w:t>The</w:t>
      </w:r>
      <w:r w:rsidRPr="00A952A9">
        <w:rPr>
          <w:rFonts w:asciiTheme="minorHAnsi" w:hAnsiTheme="minorHAnsi"/>
          <w:spacing w:val="-16"/>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Decision-maker</w:t>
      </w:r>
      <w:r w:rsidRPr="00A952A9">
        <w:rPr>
          <w:rFonts w:asciiTheme="minorHAnsi" w:hAnsiTheme="minorHAnsi"/>
          <w:spacing w:val="-4"/>
          <w:sz w:val="24"/>
          <w:szCs w:val="24"/>
        </w:rPr>
        <w:t xml:space="preserve"> </w:t>
      </w:r>
      <w:r w:rsidRPr="00A952A9">
        <w:rPr>
          <w:rFonts w:asciiTheme="minorHAnsi" w:hAnsiTheme="minorHAnsi"/>
          <w:sz w:val="24"/>
          <w:szCs w:val="24"/>
        </w:rPr>
        <w:t>may</w:t>
      </w:r>
      <w:r w:rsidRPr="00A952A9">
        <w:rPr>
          <w:rFonts w:asciiTheme="minorHAnsi" w:hAnsiTheme="minorHAnsi"/>
          <w:spacing w:val="-4"/>
          <w:sz w:val="24"/>
          <w:szCs w:val="24"/>
        </w:rPr>
        <w:t xml:space="preserve"> </w:t>
      </w:r>
      <w:r w:rsidRPr="00A952A9">
        <w:rPr>
          <w:rFonts w:asciiTheme="minorHAnsi" w:hAnsiTheme="minorHAnsi"/>
          <w:sz w:val="24"/>
          <w:szCs w:val="24"/>
        </w:rPr>
        <w:t>consult</w:t>
      </w:r>
      <w:r w:rsidRPr="00A952A9">
        <w:rPr>
          <w:rFonts w:asciiTheme="minorHAnsi" w:hAnsiTheme="minorHAnsi"/>
          <w:spacing w:val="-4"/>
          <w:sz w:val="24"/>
          <w:szCs w:val="24"/>
        </w:rPr>
        <w:t xml:space="preserve"> </w:t>
      </w:r>
      <w:r w:rsidRPr="00A952A9">
        <w:rPr>
          <w:rFonts w:asciiTheme="minorHAnsi" w:hAnsiTheme="minorHAnsi"/>
          <w:sz w:val="24"/>
          <w:szCs w:val="24"/>
        </w:rPr>
        <w:t>with</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8"/>
          <w:sz w:val="24"/>
          <w:szCs w:val="24"/>
        </w:rPr>
        <w:t xml:space="preserve"> </w:t>
      </w:r>
      <w:r w:rsidRPr="00A952A9">
        <w:rPr>
          <w:rFonts w:asciiTheme="minorHAnsi" w:hAnsiTheme="minorHAnsi"/>
          <w:sz w:val="24"/>
          <w:szCs w:val="24"/>
        </w:rPr>
        <w:t>Title</w:t>
      </w:r>
      <w:r w:rsidRPr="00A952A9">
        <w:rPr>
          <w:rFonts w:asciiTheme="minorHAnsi" w:hAnsiTheme="minorHAnsi"/>
          <w:spacing w:val="-4"/>
          <w:sz w:val="24"/>
          <w:szCs w:val="24"/>
        </w:rPr>
        <w:t xml:space="preserve"> </w:t>
      </w:r>
      <w:r w:rsidRPr="00A952A9">
        <w:rPr>
          <w:rFonts w:asciiTheme="minorHAnsi" w:hAnsiTheme="minorHAnsi"/>
          <w:sz w:val="24"/>
          <w:szCs w:val="24"/>
        </w:rPr>
        <w:t>IX</w:t>
      </w:r>
      <w:r w:rsidRPr="00A952A9">
        <w:rPr>
          <w:rFonts w:asciiTheme="minorHAnsi" w:hAnsiTheme="minorHAnsi"/>
          <w:spacing w:val="-4"/>
          <w:sz w:val="24"/>
          <w:szCs w:val="24"/>
        </w:rPr>
        <w:t xml:space="preserve"> </w:t>
      </w:r>
      <w:r w:rsidRPr="00A952A9">
        <w:rPr>
          <w:rFonts w:asciiTheme="minorHAnsi" w:hAnsiTheme="minorHAnsi"/>
          <w:sz w:val="24"/>
          <w:szCs w:val="24"/>
        </w:rPr>
        <w:t>Coordinator</w:t>
      </w:r>
      <w:r w:rsidRPr="00A952A9">
        <w:rPr>
          <w:rFonts w:asciiTheme="minorHAnsi" w:hAnsiTheme="minorHAnsi"/>
          <w:spacing w:val="-4"/>
          <w:sz w:val="24"/>
          <w:szCs w:val="24"/>
        </w:rPr>
        <w:t xml:space="preserve"> </w:t>
      </w:r>
      <w:r w:rsidRPr="00A952A9">
        <w:rPr>
          <w:rFonts w:asciiTheme="minorHAnsi" w:hAnsiTheme="minorHAnsi"/>
          <w:sz w:val="24"/>
          <w:szCs w:val="24"/>
        </w:rPr>
        <w:t>and/or</w:t>
      </w:r>
      <w:r w:rsidRPr="00A952A9">
        <w:rPr>
          <w:rFonts w:asciiTheme="minorHAnsi" w:hAnsiTheme="minorHAnsi"/>
          <w:spacing w:val="-4"/>
          <w:sz w:val="24"/>
          <w:szCs w:val="24"/>
        </w:rPr>
        <w:t xml:space="preserve"> </w:t>
      </w:r>
      <w:r w:rsidRPr="00A952A9">
        <w:rPr>
          <w:rFonts w:asciiTheme="minorHAnsi" w:hAnsiTheme="minorHAnsi"/>
          <w:sz w:val="24"/>
          <w:szCs w:val="24"/>
        </w:rPr>
        <w:t>legal</w:t>
      </w:r>
      <w:r w:rsidRPr="00A952A9">
        <w:rPr>
          <w:rFonts w:asciiTheme="minorHAnsi" w:hAnsiTheme="minorHAnsi"/>
          <w:spacing w:val="-4"/>
          <w:sz w:val="24"/>
          <w:szCs w:val="24"/>
        </w:rPr>
        <w:t xml:space="preserve"> </w:t>
      </w:r>
      <w:r w:rsidRPr="00A952A9">
        <w:rPr>
          <w:rFonts w:asciiTheme="minorHAnsi" w:hAnsiTheme="minorHAnsi"/>
          <w:sz w:val="24"/>
          <w:szCs w:val="24"/>
        </w:rPr>
        <w:t>counsel</w:t>
      </w:r>
      <w:r w:rsidRPr="00A952A9">
        <w:rPr>
          <w:rFonts w:asciiTheme="minorHAnsi" w:hAnsiTheme="minorHAnsi"/>
          <w:spacing w:val="-4"/>
          <w:sz w:val="24"/>
          <w:szCs w:val="24"/>
        </w:rPr>
        <w:t xml:space="preserve"> </w:t>
      </w:r>
      <w:r w:rsidRPr="00A952A9">
        <w:rPr>
          <w:rFonts w:asciiTheme="minorHAnsi" w:hAnsiTheme="minorHAnsi"/>
          <w:sz w:val="24"/>
          <w:szCs w:val="24"/>
        </w:rPr>
        <w:t>on questions of procedure or rationale, for clarification, if needed. The Title IX Coordinator will maintain documentation of all such consultation.</w:t>
      </w:r>
    </w:p>
    <w:p w14:paraId="7CFB816E" w14:textId="77777777" w:rsidR="0041062F" w:rsidRPr="00A952A9" w:rsidRDefault="0041062F">
      <w:pPr>
        <w:pStyle w:val="BodyText"/>
        <w:spacing w:before="31"/>
        <w:ind w:left="0" w:firstLine="0"/>
        <w:rPr>
          <w:rFonts w:asciiTheme="minorHAnsi" w:hAnsiTheme="minorHAnsi"/>
          <w:sz w:val="24"/>
          <w:szCs w:val="24"/>
        </w:rPr>
      </w:pPr>
    </w:p>
    <w:p w14:paraId="57A15AD0" w14:textId="77777777" w:rsidR="0041062F" w:rsidRPr="00A952A9" w:rsidRDefault="0041062F">
      <w:pPr>
        <w:ind w:left="1187"/>
        <w:rPr>
          <w:i/>
        </w:rPr>
      </w:pPr>
      <w:r w:rsidRPr="00A952A9">
        <w:rPr>
          <w:i/>
          <w:color w:val="2F5496"/>
        </w:rPr>
        <w:t>Appeal</w:t>
      </w:r>
      <w:r w:rsidRPr="00A952A9">
        <w:rPr>
          <w:i/>
          <w:color w:val="2F5496"/>
          <w:spacing w:val="-6"/>
        </w:rPr>
        <w:t xml:space="preserve"> </w:t>
      </w:r>
      <w:r w:rsidRPr="00A952A9">
        <w:rPr>
          <w:i/>
          <w:color w:val="2F5496"/>
          <w:spacing w:val="-2"/>
        </w:rPr>
        <w:t>Outcome</w:t>
      </w:r>
    </w:p>
    <w:p w14:paraId="6425AF28" w14:textId="77777777" w:rsidR="0041062F" w:rsidRPr="00A952A9" w:rsidRDefault="0041062F">
      <w:pPr>
        <w:pStyle w:val="BodyText"/>
        <w:spacing w:before="8"/>
        <w:ind w:left="0" w:firstLine="0"/>
        <w:rPr>
          <w:rFonts w:asciiTheme="minorHAnsi" w:hAnsiTheme="minorHAnsi"/>
          <w:i/>
          <w:sz w:val="24"/>
          <w:szCs w:val="24"/>
        </w:rPr>
      </w:pPr>
    </w:p>
    <w:p w14:paraId="14BD8A52" w14:textId="77777777" w:rsidR="0041062F" w:rsidRPr="00A952A9" w:rsidRDefault="0041062F">
      <w:pPr>
        <w:pStyle w:val="BodyText"/>
        <w:spacing w:line="256" w:lineRule="auto"/>
        <w:ind w:right="221" w:hanging="10"/>
        <w:rPr>
          <w:rFonts w:asciiTheme="minorHAnsi" w:hAnsiTheme="minorHAnsi"/>
          <w:sz w:val="24"/>
          <w:szCs w:val="24"/>
        </w:rPr>
      </w:pPr>
      <w:r w:rsidRPr="00A952A9">
        <w:rPr>
          <w:rFonts w:asciiTheme="minorHAnsi" w:hAnsiTheme="minorHAnsi"/>
          <w:sz w:val="24"/>
          <w:szCs w:val="24"/>
        </w:rPr>
        <w:t>An appeal may be granted or denied.</w:t>
      </w:r>
      <w:r w:rsidRPr="00A952A9">
        <w:rPr>
          <w:rFonts w:asciiTheme="minorHAnsi" w:hAnsiTheme="minorHAnsi"/>
          <w:spacing w:val="-12"/>
          <w:sz w:val="24"/>
          <w:szCs w:val="24"/>
        </w:rPr>
        <w:t xml:space="preserve"> </w:t>
      </w:r>
      <w:r w:rsidRPr="00A952A9">
        <w:rPr>
          <w:rFonts w:asciiTheme="minorHAnsi" w:hAnsiTheme="minorHAnsi"/>
          <w:sz w:val="24"/>
          <w:szCs w:val="24"/>
        </w:rPr>
        <w:t>Appeals that are granted should normally be remanded (or partially remanded) to the original Investigator(s) and/or Decision-maker with corrective instructions for reconsideration. In rare circumstances where an error cannot be cured by the original</w:t>
      </w:r>
      <w:r w:rsidRPr="00A952A9">
        <w:rPr>
          <w:rFonts w:asciiTheme="minorHAnsi" w:hAnsiTheme="minorHAnsi"/>
          <w:spacing w:val="-4"/>
          <w:sz w:val="24"/>
          <w:szCs w:val="24"/>
        </w:rPr>
        <w:t xml:space="preserve"> </w:t>
      </w:r>
      <w:r w:rsidRPr="00A952A9">
        <w:rPr>
          <w:rFonts w:asciiTheme="minorHAnsi" w:hAnsiTheme="minorHAnsi"/>
          <w:sz w:val="24"/>
          <w:szCs w:val="24"/>
        </w:rPr>
        <w:t>Investigator(s)</w:t>
      </w:r>
      <w:r w:rsidRPr="00A952A9">
        <w:rPr>
          <w:rFonts w:asciiTheme="minorHAnsi" w:hAnsiTheme="minorHAnsi"/>
          <w:spacing w:val="-4"/>
          <w:sz w:val="24"/>
          <w:szCs w:val="24"/>
        </w:rPr>
        <w:t xml:space="preserve"> </w:t>
      </w:r>
      <w:r w:rsidRPr="00A952A9">
        <w:rPr>
          <w:rFonts w:asciiTheme="minorHAnsi" w:hAnsiTheme="minorHAnsi"/>
          <w:sz w:val="24"/>
          <w:szCs w:val="24"/>
        </w:rPr>
        <w:t>and/or</w:t>
      </w:r>
      <w:r w:rsidRPr="00A952A9">
        <w:rPr>
          <w:rFonts w:asciiTheme="minorHAnsi" w:hAnsiTheme="minorHAnsi"/>
          <w:spacing w:val="-4"/>
          <w:sz w:val="24"/>
          <w:szCs w:val="24"/>
        </w:rPr>
        <w:t xml:space="preserve"> </w:t>
      </w:r>
      <w:r w:rsidRPr="00A952A9">
        <w:rPr>
          <w:rFonts w:asciiTheme="minorHAnsi" w:hAnsiTheme="minorHAnsi"/>
          <w:sz w:val="24"/>
          <w:szCs w:val="24"/>
        </w:rPr>
        <w:t>Decision-maker</w:t>
      </w:r>
      <w:r w:rsidRPr="00A952A9">
        <w:rPr>
          <w:rFonts w:asciiTheme="minorHAnsi" w:hAnsiTheme="minorHAnsi"/>
          <w:spacing w:val="-4"/>
          <w:sz w:val="24"/>
          <w:szCs w:val="24"/>
        </w:rPr>
        <w:t xml:space="preserve"> </w:t>
      </w:r>
      <w:r w:rsidRPr="00A952A9">
        <w:rPr>
          <w:rFonts w:asciiTheme="minorHAnsi" w:hAnsiTheme="minorHAnsi"/>
          <w:sz w:val="24"/>
          <w:szCs w:val="24"/>
        </w:rPr>
        <w:t>or</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8"/>
          <w:sz w:val="24"/>
          <w:szCs w:val="24"/>
        </w:rPr>
        <w:t xml:space="preserve"> </w:t>
      </w:r>
      <w:r w:rsidRPr="00A952A9">
        <w:rPr>
          <w:rFonts w:asciiTheme="minorHAnsi" w:hAnsiTheme="minorHAnsi"/>
          <w:sz w:val="24"/>
          <w:szCs w:val="24"/>
        </w:rPr>
        <w:t>Title</w:t>
      </w:r>
      <w:r w:rsidRPr="00A952A9">
        <w:rPr>
          <w:rFonts w:asciiTheme="minorHAnsi" w:hAnsiTheme="minorHAnsi"/>
          <w:spacing w:val="-4"/>
          <w:sz w:val="24"/>
          <w:szCs w:val="24"/>
        </w:rPr>
        <w:t xml:space="preserve"> </w:t>
      </w:r>
      <w:r w:rsidRPr="00A952A9">
        <w:rPr>
          <w:rFonts w:asciiTheme="minorHAnsi" w:hAnsiTheme="minorHAnsi"/>
          <w:sz w:val="24"/>
          <w:szCs w:val="24"/>
        </w:rPr>
        <w:t>IX</w:t>
      </w:r>
      <w:r w:rsidRPr="00A952A9">
        <w:rPr>
          <w:rFonts w:asciiTheme="minorHAnsi" w:hAnsiTheme="minorHAnsi"/>
          <w:spacing w:val="-4"/>
          <w:sz w:val="24"/>
          <w:szCs w:val="24"/>
        </w:rPr>
        <w:t xml:space="preserve"> </w:t>
      </w:r>
      <w:r w:rsidRPr="00A952A9">
        <w:rPr>
          <w:rFonts w:asciiTheme="minorHAnsi" w:hAnsiTheme="minorHAnsi"/>
          <w:sz w:val="24"/>
          <w:szCs w:val="24"/>
        </w:rPr>
        <w:t>Coordinator</w:t>
      </w:r>
      <w:r w:rsidRPr="00A952A9">
        <w:rPr>
          <w:rFonts w:asciiTheme="minorHAnsi" w:hAnsiTheme="minorHAnsi"/>
          <w:spacing w:val="-4"/>
          <w:sz w:val="24"/>
          <w:szCs w:val="24"/>
        </w:rPr>
        <w:t xml:space="preserve"> </w:t>
      </w:r>
      <w:r w:rsidRPr="00A952A9">
        <w:rPr>
          <w:rFonts w:asciiTheme="minorHAnsi" w:hAnsiTheme="minorHAnsi"/>
          <w:sz w:val="24"/>
          <w:szCs w:val="24"/>
        </w:rPr>
        <w:t>(as</w:t>
      </w:r>
      <w:r w:rsidRPr="00A952A9">
        <w:rPr>
          <w:rFonts w:asciiTheme="minorHAnsi" w:hAnsiTheme="minorHAnsi"/>
          <w:spacing w:val="-4"/>
          <w:sz w:val="24"/>
          <w:szCs w:val="24"/>
        </w:rPr>
        <w:t xml:space="preserve"> </w:t>
      </w:r>
      <w:r w:rsidRPr="00A952A9">
        <w:rPr>
          <w:rFonts w:asciiTheme="minorHAnsi" w:hAnsiTheme="minorHAnsi"/>
          <w:sz w:val="24"/>
          <w:szCs w:val="24"/>
        </w:rPr>
        <w:t>in</w:t>
      </w:r>
      <w:r w:rsidRPr="00A952A9">
        <w:rPr>
          <w:rFonts w:asciiTheme="minorHAnsi" w:hAnsiTheme="minorHAnsi"/>
          <w:spacing w:val="-4"/>
          <w:sz w:val="24"/>
          <w:szCs w:val="24"/>
        </w:rPr>
        <w:t xml:space="preserve"> </w:t>
      </w:r>
      <w:r w:rsidRPr="00A952A9">
        <w:rPr>
          <w:rFonts w:asciiTheme="minorHAnsi" w:hAnsiTheme="minorHAnsi"/>
          <w:sz w:val="24"/>
          <w:szCs w:val="24"/>
        </w:rPr>
        <w:t>cases</w:t>
      </w:r>
      <w:r w:rsidRPr="00A952A9">
        <w:rPr>
          <w:rFonts w:asciiTheme="minorHAnsi" w:hAnsiTheme="minorHAnsi"/>
          <w:spacing w:val="-4"/>
          <w:sz w:val="24"/>
          <w:szCs w:val="24"/>
        </w:rPr>
        <w:t xml:space="preserve"> </w:t>
      </w:r>
      <w:r w:rsidRPr="00A952A9">
        <w:rPr>
          <w:rFonts w:asciiTheme="minorHAnsi" w:hAnsiTheme="minorHAnsi"/>
          <w:sz w:val="24"/>
          <w:szCs w:val="24"/>
        </w:rPr>
        <w:t>of</w:t>
      </w:r>
      <w:r w:rsidRPr="00A952A9">
        <w:rPr>
          <w:rFonts w:asciiTheme="minorHAnsi" w:hAnsiTheme="minorHAnsi"/>
          <w:spacing w:val="-4"/>
          <w:sz w:val="24"/>
          <w:szCs w:val="24"/>
        </w:rPr>
        <w:t xml:space="preserve"> </w:t>
      </w:r>
      <w:r w:rsidRPr="00A952A9">
        <w:rPr>
          <w:rFonts w:asciiTheme="minorHAnsi" w:hAnsiTheme="minorHAnsi"/>
          <w:sz w:val="24"/>
          <w:szCs w:val="24"/>
        </w:rPr>
        <w:t>bias), the</w:t>
      </w:r>
      <w:r w:rsidRPr="00A952A9">
        <w:rPr>
          <w:rFonts w:asciiTheme="minorHAnsi" w:hAnsiTheme="minorHAnsi"/>
          <w:spacing w:val="-5"/>
          <w:sz w:val="24"/>
          <w:szCs w:val="24"/>
        </w:rPr>
        <w:t xml:space="preserve"> </w:t>
      </w:r>
      <w:r w:rsidRPr="00A952A9">
        <w:rPr>
          <w:rFonts w:asciiTheme="minorHAnsi" w:hAnsiTheme="minorHAnsi"/>
          <w:sz w:val="24"/>
          <w:szCs w:val="24"/>
        </w:rPr>
        <w:t>Appeal Decision-maker may order a new investigation and/or a new determination with new Pool members serving in the Investigator and Decision-maker roles.</w:t>
      </w:r>
    </w:p>
    <w:p w14:paraId="554CD24E" w14:textId="77777777" w:rsidR="0041062F" w:rsidRPr="00A952A9" w:rsidRDefault="0041062F">
      <w:pPr>
        <w:pStyle w:val="BodyText"/>
        <w:spacing w:before="75" w:line="256" w:lineRule="auto"/>
        <w:ind w:right="221" w:hanging="10"/>
        <w:rPr>
          <w:rFonts w:asciiTheme="minorHAnsi" w:hAnsiTheme="minorHAnsi"/>
          <w:sz w:val="24"/>
          <w:szCs w:val="24"/>
        </w:rPr>
      </w:pPr>
      <w:r w:rsidRPr="00A952A9">
        <w:rPr>
          <w:rFonts w:asciiTheme="minorHAnsi" w:hAnsiTheme="minorHAnsi"/>
          <w:sz w:val="24"/>
          <w:szCs w:val="24"/>
        </w:rPr>
        <w:t>A</w:t>
      </w:r>
      <w:r w:rsidRPr="00A952A9">
        <w:rPr>
          <w:rFonts w:asciiTheme="minorHAnsi" w:hAnsiTheme="minorHAnsi"/>
          <w:spacing w:val="-5"/>
          <w:sz w:val="24"/>
          <w:szCs w:val="24"/>
        </w:rPr>
        <w:t xml:space="preserve"> </w:t>
      </w:r>
      <w:r w:rsidRPr="00A952A9">
        <w:rPr>
          <w:rFonts w:asciiTheme="minorHAnsi" w:hAnsiTheme="minorHAnsi"/>
          <w:sz w:val="24"/>
          <w:szCs w:val="24"/>
        </w:rPr>
        <w:t>Notice of</w:t>
      </w:r>
      <w:r w:rsidRPr="00A952A9">
        <w:rPr>
          <w:rFonts w:asciiTheme="minorHAnsi" w:hAnsiTheme="minorHAnsi"/>
          <w:spacing w:val="-5"/>
          <w:sz w:val="24"/>
          <w:szCs w:val="24"/>
        </w:rPr>
        <w:t xml:space="preserve"> </w:t>
      </w:r>
      <w:r w:rsidRPr="00A952A9">
        <w:rPr>
          <w:rFonts w:asciiTheme="minorHAnsi" w:hAnsiTheme="minorHAnsi"/>
          <w:sz w:val="24"/>
          <w:szCs w:val="24"/>
        </w:rPr>
        <w:t>Appeal Outcome letter (“Appeal Outcome”) will be sent to all Parties simultaneously,</w:t>
      </w:r>
      <w:r w:rsidRPr="00A952A9">
        <w:rPr>
          <w:rFonts w:asciiTheme="minorHAnsi" w:hAnsiTheme="minorHAnsi"/>
          <w:spacing w:val="-7"/>
          <w:sz w:val="24"/>
          <w:szCs w:val="24"/>
        </w:rPr>
        <w:t xml:space="preserve"> </w:t>
      </w:r>
      <w:r w:rsidRPr="00A952A9">
        <w:rPr>
          <w:rFonts w:asciiTheme="minorHAnsi" w:hAnsiTheme="minorHAnsi"/>
          <w:sz w:val="24"/>
          <w:szCs w:val="24"/>
        </w:rPr>
        <w:t>or</w:t>
      </w:r>
      <w:r w:rsidRPr="00A952A9">
        <w:rPr>
          <w:rFonts w:asciiTheme="minorHAnsi" w:hAnsiTheme="minorHAnsi"/>
          <w:spacing w:val="-6"/>
          <w:sz w:val="24"/>
          <w:szCs w:val="24"/>
        </w:rPr>
        <w:t xml:space="preserve"> </w:t>
      </w:r>
      <w:r w:rsidRPr="00A952A9">
        <w:rPr>
          <w:rFonts w:asciiTheme="minorHAnsi" w:hAnsiTheme="minorHAnsi"/>
          <w:sz w:val="24"/>
          <w:szCs w:val="24"/>
        </w:rPr>
        <w:t>without</w:t>
      </w:r>
      <w:r w:rsidRPr="00A952A9">
        <w:rPr>
          <w:rFonts w:asciiTheme="minorHAnsi" w:hAnsiTheme="minorHAnsi"/>
          <w:spacing w:val="-6"/>
          <w:sz w:val="24"/>
          <w:szCs w:val="24"/>
        </w:rPr>
        <w:t xml:space="preserve"> </w:t>
      </w:r>
      <w:r w:rsidRPr="00A952A9">
        <w:rPr>
          <w:rFonts w:asciiTheme="minorHAnsi" w:hAnsiTheme="minorHAnsi"/>
          <w:sz w:val="24"/>
          <w:szCs w:val="24"/>
        </w:rPr>
        <w:t>significant</w:t>
      </w:r>
      <w:r w:rsidRPr="00A952A9">
        <w:rPr>
          <w:rFonts w:asciiTheme="minorHAnsi" w:hAnsiTheme="minorHAnsi"/>
          <w:spacing w:val="-6"/>
          <w:sz w:val="24"/>
          <w:szCs w:val="24"/>
        </w:rPr>
        <w:t xml:space="preserve"> </w:t>
      </w:r>
      <w:r w:rsidRPr="00A952A9">
        <w:rPr>
          <w:rFonts w:asciiTheme="minorHAnsi" w:hAnsiTheme="minorHAnsi"/>
          <w:sz w:val="24"/>
          <w:szCs w:val="24"/>
        </w:rPr>
        <w:t>time</w:t>
      </w:r>
      <w:r w:rsidRPr="00A952A9">
        <w:rPr>
          <w:rFonts w:asciiTheme="minorHAnsi" w:hAnsiTheme="minorHAnsi"/>
          <w:spacing w:val="-6"/>
          <w:sz w:val="24"/>
          <w:szCs w:val="24"/>
        </w:rPr>
        <w:t xml:space="preserve"> </w:t>
      </w:r>
      <w:r w:rsidRPr="00A952A9">
        <w:rPr>
          <w:rFonts w:asciiTheme="minorHAnsi" w:hAnsiTheme="minorHAnsi"/>
          <w:sz w:val="24"/>
          <w:szCs w:val="24"/>
        </w:rPr>
        <w:t>delay</w:t>
      </w:r>
      <w:r w:rsidRPr="00A952A9">
        <w:rPr>
          <w:rFonts w:asciiTheme="minorHAnsi" w:hAnsiTheme="minorHAnsi"/>
          <w:spacing w:val="-6"/>
          <w:sz w:val="24"/>
          <w:szCs w:val="24"/>
        </w:rPr>
        <w:t xml:space="preserve"> </w:t>
      </w:r>
      <w:r w:rsidRPr="00A952A9">
        <w:rPr>
          <w:rFonts w:asciiTheme="minorHAnsi" w:hAnsiTheme="minorHAnsi"/>
          <w:sz w:val="24"/>
          <w:szCs w:val="24"/>
        </w:rPr>
        <w:t>between</w:t>
      </w:r>
      <w:r w:rsidRPr="00A952A9">
        <w:rPr>
          <w:rFonts w:asciiTheme="minorHAnsi" w:hAnsiTheme="minorHAnsi"/>
          <w:spacing w:val="-6"/>
          <w:sz w:val="24"/>
          <w:szCs w:val="24"/>
        </w:rPr>
        <w:t xml:space="preserve"> </w:t>
      </w:r>
      <w:r w:rsidRPr="00A952A9">
        <w:rPr>
          <w:rFonts w:asciiTheme="minorHAnsi" w:hAnsiTheme="minorHAnsi"/>
          <w:sz w:val="24"/>
          <w:szCs w:val="24"/>
        </w:rPr>
        <w:t>notifications.</w:t>
      </w:r>
      <w:r w:rsidRPr="00A952A9">
        <w:rPr>
          <w:rFonts w:asciiTheme="minorHAnsi" w:hAnsiTheme="minorHAnsi"/>
          <w:spacing w:val="-9"/>
          <w:sz w:val="24"/>
          <w:szCs w:val="24"/>
        </w:rPr>
        <w:t xml:space="preserve"> </w:t>
      </w:r>
      <w:r w:rsidRPr="00A952A9">
        <w:rPr>
          <w:rFonts w:asciiTheme="minorHAnsi" w:hAnsiTheme="minorHAnsi"/>
          <w:sz w:val="24"/>
          <w:szCs w:val="24"/>
        </w:rPr>
        <w:t>The</w:t>
      </w:r>
      <w:r w:rsidRPr="00A952A9">
        <w:rPr>
          <w:rFonts w:asciiTheme="minorHAnsi" w:hAnsiTheme="minorHAnsi"/>
          <w:spacing w:val="-16"/>
          <w:sz w:val="24"/>
          <w:szCs w:val="24"/>
        </w:rPr>
        <w:t xml:space="preserve"> </w:t>
      </w:r>
      <w:r w:rsidRPr="00A952A9">
        <w:rPr>
          <w:rFonts w:asciiTheme="minorHAnsi" w:hAnsiTheme="minorHAnsi"/>
          <w:sz w:val="24"/>
          <w:szCs w:val="24"/>
        </w:rPr>
        <w:t>Appeal</w:t>
      </w:r>
      <w:r w:rsidRPr="00A952A9">
        <w:rPr>
          <w:rFonts w:asciiTheme="minorHAnsi" w:hAnsiTheme="minorHAnsi"/>
          <w:spacing w:val="-5"/>
          <w:sz w:val="24"/>
          <w:szCs w:val="24"/>
        </w:rPr>
        <w:t xml:space="preserve"> </w:t>
      </w:r>
      <w:r w:rsidRPr="00A952A9">
        <w:rPr>
          <w:rFonts w:asciiTheme="minorHAnsi" w:hAnsiTheme="minorHAnsi"/>
          <w:sz w:val="24"/>
          <w:szCs w:val="24"/>
        </w:rPr>
        <w:t>Outcome will specify the finding on each appeal ground, any specific instructions for remand or reconsideration, all sanction(s) that may result which the College is permitted to share according to federal or state law, and the rationale supporting the essential findings to the extent the College is permitted to share under federal or state law.</w:t>
      </w:r>
    </w:p>
    <w:p w14:paraId="7F2CF032" w14:textId="77777777" w:rsidR="0041062F" w:rsidRPr="00A952A9" w:rsidRDefault="0041062F">
      <w:pPr>
        <w:pStyle w:val="BodyText"/>
        <w:spacing w:before="33"/>
        <w:ind w:left="0" w:firstLine="0"/>
        <w:rPr>
          <w:rFonts w:asciiTheme="minorHAnsi" w:hAnsiTheme="minorHAnsi"/>
          <w:sz w:val="24"/>
          <w:szCs w:val="24"/>
        </w:rPr>
      </w:pPr>
    </w:p>
    <w:p w14:paraId="7A07A3A6" w14:textId="77777777" w:rsidR="0041062F" w:rsidRPr="00A952A9" w:rsidRDefault="0041062F">
      <w:pPr>
        <w:pStyle w:val="BodyText"/>
        <w:spacing w:line="259" w:lineRule="auto"/>
        <w:ind w:right="186" w:hanging="10"/>
        <w:rPr>
          <w:rFonts w:asciiTheme="minorHAnsi" w:hAnsiTheme="minorHAnsi"/>
          <w:sz w:val="24"/>
          <w:szCs w:val="24"/>
        </w:rPr>
      </w:pPr>
      <w:r w:rsidRPr="00A952A9">
        <w:rPr>
          <w:rFonts w:asciiTheme="minorHAnsi" w:hAnsiTheme="minorHAnsi"/>
          <w:sz w:val="24"/>
          <w:szCs w:val="24"/>
        </w:rPr>
        <w:t>Written notification may be delivered by one or more of the following methods: in person, mailed</w:t>
      </w:r>
      <w:r w:rsidRPr="00A952A9">
        <w:rPr>
          <w:rFonts w:asciiTheme="minorHAnsi" w:hAnsiTheme="minorHAnsi"/>
          <w:spacing w:val="-4"/>
          <w:sz w:val="24"/>
          <w:szCs w:val="24"/>
        </w:rPr>
        <w:t xml:space="preserve"> </w:t>
      </w:r>
      <w:r w:rsidRPr="00A952A9">
        <w:rPr>
          <w:rFonts w:asciiTheme="minorHAnsi" w:hAnsiTheme="minorHAnsi"/>
          <w:sz w:val="24"/>
          <w:szCs w:val="24"/>
        </w:rPr>
        <w:t>to</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4"/>
          <w:sz w:val="24"/>
          <w:szCs w:val="24"/>
        </w:rPr>
        <w:t xml:space="preserve"> </w:t>
      </w:r>
      <w:r w:rsidRPr="00A952A9">
        <w:rPr>
          <w:rFonts w:asciiTheme="minorHAnsi" w:hAnsiTheme="minorHAnsi"/>
          <w:sz w:val="24"/>
          <w:szCs w:val="24"/>
        </w:rPr>
        <w:t>Parties’</w:t>
      </w:r>
      <w:r w:rsidRPr="00A952A9">
        <w:rPr>
          <w:rFonts w:asciiTheme="minorHAnsi" w:hAnsiTheme="minorHAnsi"/>
          <w:spacing w:val="-11"/>
          <w:sz w:val="24"/>
          <w:szCs w:val="24"/>
        </w:rPr>
        <w:t xml:space="preserve"> </w:t>
      </w:r>
      <w:r w:rsidRPr="00A952A9">
        <w:rPr>
          <w:rFonts w:asciiTheme="minorHAnsi" w:hAnsiTheme="minorHAnsi"/>
          <w:sz w:val="24"/>
          <w:szCs w:val="24"/>
        </w:rPr>
        <w:t>local</w:t>
      </w:r>
      <w:r w:rsidRPr="00A952A9">
        <w:rPr>
          <w:rFonts w:asciiTheme="minorHAnsi" w:hAnsiTheme="minorHAnsi"/>
          <w:spacing w:val="-4"/>
          <w:sz w:val="24"/>
          <w:szCs w:val="24"/>
        </w:rPr>
        <w:t xml:space="preserve"> </w:t>
      </w:r>
      <w:r w:rsidRPr="00A952A9">
        <w:rPr>
          <w:rFonts w:asciiTheme="minorHAnsi" w:hAnsiTheme="minorHAnsi"/>
          <w:sz w:val="24"/>
          <w:szCs w:val="24"/>
        </w:rPr>
        <w:t>or</w:t>
      </w:r>
      <w:r w:rsidRPr="00A952A9">
        <w:rPr>
          <w:rFonts w:asciiTheme="minorHAnsi" w:hAnsiTheme="minorHAnsi"/>
          <w:spacing w:val="-4"/>
          <w:sz w:val="24"/>
          <w:szCs w:val="24"/>
        </w:rPr>
        <w:t xml:space="preserve"> </w:t>
      </w:r>
      <w:r w:rsidRPr="00A952A9">
        <w:rPr>
          <w:rFonts w:asciiTheme="minorHAnsi" w:hAnsiTheme="minorHAnsi"/>
          <w:sz w:val="24"/>
          <w:szCs w:val="24"/>
        </w:rPr>
        <w:t>permanent</w:t>
      </w:r>
      <w:r w:rsidRPr="00A952A9">
        <w:rPr>
          <w:rFonts w:asciiTheme="minorHAnsi" w:hAnsiTheme="minorHAnsi"/>
          <w:spacing w:val="-4"/>
          <w:sz w:val="24"/>
          <w:szCs w:val="24"/>
        </w:rPr>
        <w:t xml:space="preserve"> </w:t>
      </w:r>
      <w:r w:rsidRPr="00A952A9">
        <w:rPr>
          <w:rFonts w:asciiTheme="minorHAnsi" w:hAnsiTheme="minorHAnsi"/>
          <w:sz w:val="24"/>
          <w:szCs w:val="24"/>
        </w:rPr>
        <w:t>address</w:t>
      </w:r>
      <w:r w:rsidRPr="00A952A9">
        <w:rPr>
          <w:rFonts w:asciiTheme="minorHAnsi" w:hAnsiTheme="minorHAnsi"/>
          <w:spacing w:val="-4"/>
          <w:sz w:val="24"/>
          <w:szCs w:val="24"/>
        </w:rPr>
        <w:t xml:space="preserve"> </w:t>
      </w:r>
      <w:r w:rsidRPr="00A952A9">
        <w:rPr>
          <w:rFonts w:asciiTheme="minorHAnsi" w:hAnsiTheme="minorHAnsi"/>
          <w:sz w:val="24"/>
          <w:szCs w:val="24"/>
        </w:rPr>
        <w:t>s</w:t>
      </w:r>
      <w:r w:rsidRPr="00A952A9">
        <w:rPr>
          <w:rFonts w:asciiTheme="minorHAnsi" w:hAnsiTheme="minorHAnsi"/>
          <w:spacing w:val="-4"/>
          <w:sz w:val="24"/>
          <w:szCs w:val="24"/>
        </w:rPr>
        <w:t xml:space="preserve"> </w:t>
      </w:r>
      <w:r w:rsidRPr="00A952A9">
        <w:rPr>
          <w:rFonts w:asciiTheme="minorHAnsi" w:hAnsiTheme="minorHAnsi"/>
          <w:sz w:val="24"/>
          <w:szCs w:val="24"/>
        </w:rPr>
        <w:t>indicated</w:t>
      </w:r>
      <w:r w:rsidRPr="00A952A9">
        <w:rPr>
          <w:rFonts w:asciiTheme="minorHAnsi" w:hAnsiTheme="minorHAnsi"/>
          <w:spacing w:val="-4"/>
          <w:sz w:val="24"/>
          <w:szCs w:val="24"/>
        </w:rPr>
        <w:t xml:space="preserve"> </w:t>
      </w:r>
      <w:r w:rsidRPr="00A952A9">
        <w:rPr>
          <w:rFonts w:asciiTheme="minorHAnsi" w:hAnsiTheme="minorHAnsi"/>
          <w:sz w:val="24"/>
          <w:szCs w:val="24"/>
        </w:rPr>
        <w:t>in</w:t>
      </w:r>
      <w:r w:rsidRPr="00A952A9">
        <w:rPr>
          <w:rFonts w:asciiTheme="minorHAnsi" w:hAnsiTheme="minorHAnsi"/>
          <w:spacing w:val="-4"/>
          <w:sz w:val="24"/>
          <w:szCs w:val="24"/>
        </w:rPr>
        <w:t xml:space="preserve"> </w:t>
      </w:r>
      <w:r w:rsidRPr="00A952A9">
        <w:rPr>
          <w:rFonts w:asciiTheme="minorHAnsi" w:hAnsiTheme="minorHAnsi"/>
          <w:sz w:val="24"/>
          <w:szCs w:val="24"/>
        </w:rPr>
        <w:t>official</w:t>
      </w:r>
      <w:r w:rsidRPr="00A952A9">
        <w:rPr>
          <w:rFonts w:asciiTheme="minorHAnsi" w:hAnsiTheme="minorHAnsi"/>
          <w:spacing w:val="-4"/>
          <w:sz w:val="24"/>
          <w:szCs w:val="24"/>
        </w:rPr>
        <w:t xml:space="preserve"> </w:t>
      </w:r>
      <w:r w:rsidRPr="00A952A9">
        <w:rPr>
          <w:rFonts w:asciiTheme="minorHAnsi" w:hAnsiTheme="minorHAnsi"/>
          <w:sz w:val="24"/>
          <w:szCs w:val="24"/>
        </w:rPr>
        <w:t>institutional</w:t>
      </w:r>
      <w:r w:rsidRPr="00A952A9">
        <w:rPr>
          <w:rFonts w:asciiTheme="minorHAnsi" w:hAnsiTheme="minorHAnsi"/>
          <w:spacing w:val="-4"/>
          <w:sz w:val="24"/>
          <w:szCs w:val="24"/>
        </w:rPr>
        <w:t xml:space="preserve"> </w:t>
      </w:r>
      <w:r w:rsidRPr="00A952A9">
        <w:rPr>
          <w:rFonts w:asciiTheme="minorHAnsi" w:hAnsiTheme="minorHAnsi"/>
          <w:sz w:val="24"/>
          <w:szCs w:val="24"/>
        </w:rPr>
        <w:t>records,</w:t>
      </w:r>
      <w:r w:rsidRPr="00A952A9">
        <w:rPr>
          <w:rFonts w:asciiTheme="minorHAnsi" w:hAnsiTheme="minorHAnsi"/>
          <w:spacing w:val="-4"/>
          <w:sz w:val="24"/>
          <w:szCs w:val="24"/>
        </w:rPr>
        <w:t xml:space="preserve"> </w:t>
      </w:r>
      <w:r w:rsidRPr="00A952A9">
        <w:rPr>
          <w:rFonts w:asciiTheme="minorHAnsi" w:hAnsiTheme="minorHAnsi"/>
          <w:sz w:val="24"/>
          <w:szCs w:val="24"/>
        </w:rPr>
        <w:t>or emailed to the Parties’ Whittier-issued email or otherwise approved account. Once mailed, emailed, and/or received in person, the</w:t>
      </w:r>
      <w:r w:rsidRPr="00A952A9">
        <w:rPr>
          <w:rFonts w:asciiTheme="minorHAnsi" w:hAnsiTheme="minorHAnsi"/>
          <w:spacing w:val="-4"/>
          <w:sz w:val="24"/>
          <w:szCs w:val="24"/>
        </w:rPr>
        <w:t xml:space="preserve"> </w:t>
      </w:r>
      <w:r w:rsidRPr="00A952A9">
        <w:rPr>
          <w:rFonts w:asciiTheme="minorHAnsi" w:hAnsiTheme="minorHAnsi"/>
          <w:sz w:val="24"/>
          <w:szCs w:val="24"/>
        </w:rPr>
        <w:t>Appeal Outcome will be presumptively delivered.</w:t>
      </w:r>
    </w:p>
    <w:p w14:paraId="121E1051" w14:textId="77777777" w:rsidR="0041062F" w:rsidRPr="00A952A9" w:rsidRDefault="0041062F">
      <w:pPr>
        <w:pStyle w:val="BodyText"/>
        <w:spacing w:before="22"/>
        <w:ind w:left="0" w:firstLine="0"/>
        <w:rPr>
          <w:rFonts w:asciiTheme="minorHAnsi" w:hAnsiTheme="minorHAnsi"/>
          <w:sz w:val="24"/>
          <w:szCs w:val="24"/>
        </w:rPr>
      </w:pPr>
    </w:p>
    <w:p w14:paraId="2664B464" w14:textId="77777777" w:rsidR="0041062F" w:rsidRPr="00A952A9" w:rsidRDefault="0041062F">
      <w:pPr>
        <w:pStyle w:val="BodyText"/>
        <w:spacing w:line="256" w:lineRule="auto"/>
        <w:ind w:right="136" w:hanging="10"/>
        <w:rPr>
          <w:rFonts w:asciiTheme="minorHAnsi" w:hAnsiTheme="minorHAnsi"/>
          <w:sz w:val="24"/>
          <w:szCs w:val="24"/>
        </w:rPr>
      </w:pPr>
      <w:r w:rsidRPr="00A952A9">
        <w:rPr>
          <w:rFonts w:asciiTheme="minorHAnsi" w:hAnsiTheme="minorHAnsi"/>
          <w:sz w:val="24"/>
          <w:szCs w:val="24"/>
        </w:rPr>
        <w:t>Once</w:t>
      </w:r>
      <w:r w:rsidRPr="00A952A9">
        <w:rPr>
          <w:rFonts w:asciiTheme="minorHAnsi" w:hAnsiTheme="minorHAnsi"/>
          <w:spacing w:val="-3"/>
          <w:sz w:val="24"/>
          <w:szCs w:val="24"/>
        </w:rPr>
        <w:t xml:space="preserve"> </w:t>
      </w:r>
      <w:r w:rsidRPr="00A952A9">
        <w:rPr>
          <w:rFonts w:asciiTheme="minorHAnsi" w:hAnsiTheme="minorHAnsi"/>
          <w:sz w:val="24"/>
          <w:szCs w:val="24"/>
        </w:rPr>
        <w:t>an</w:t>
      </w:r>
      <w:r w:rsidRPr="00A952A9">
        <w:rPr>
          <w:rFonts w:asciiTheme="minorHAnsi" w:hAnsiTheme="minorHAnsi"/>
          <w:spacing w:val="-3"/>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is</w:t>
      </w:r>
      <w:r w:rsidRPr="00A952A9">
        <w:rPr>
          <w:rFonts w:asciiTheme="minorHAnsi" w:hAnsiTheme="minorHAnsi"/>
          <w:spacing w:val="-3"/>
          <w:sz w:val="24"/>
          <w:szCs w:val="24"/>
        </w:rPr>
        <w:t xml:space="preserve"> </w:t>
      </w:r>
      <w:r w:rsidRPr="00A952A9">
        <w:rPr>
          <w:rFonts w:asciiTheme="minorHAnsi" w:hAnsiTheme="minorHAnsi"/>
          <w:sz w:val="24"/>
          <w:szCs w:val="24"/>
        </w:rPr>
        <w:t>decided,</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outcome</w:t>
      </w:r>
      <w:r w:rsidRPr="00A952A9">
        <w:rPr>
          <w:rFonts w:asciiTheme="minorHAnsi" w:hAnsiTheme="minorHAnsi"/>
          <w:spacing w:val="-3"/>
          <w:sz w:val="24"/>
          <w:szCs w:val="24"/>
        </w:rPr>
        <w:t xml:space="preserve"> </w:t>
      </w:r>
      <w:r w:rsidRPr="00A952A9">
        <w:rPr>
          <w:rFonts w:asciiTheme="minorHAnsi" w:hAnsiTheme="minorHAnsi"/>
          <w:sz w:val="24"/>
          <w:szCs w:val="24"/>
        </w:rPr>
        <w:t>is</w:t>
      </w:r>
      <w:r w:rsidRPr="00A952A9">
        <w:rPr>
          <w:rFonts w:asciiTheme="minorHAnsi" w:hAnsiTheme="minorHAnsi"/>
          <w:spacing w:val="-3"/>
          <w:sz w:val="24"/>
          <w:szCs w:val="24"/>
        </w:rPr>
        <w:t xml:space="preserve"> </w:t>
      </w:r>
      <w:r w:rsidRPr="00A952A9">
        <w:rPr>
          <w:rFonts w:asciiTheme="minorHAnsi" w:hAnsiTheme="minorHAnsi"/>
          <w:sz w:val="24"/>
          <w:szCs w:val="24"/>
        </w:rPr>
        <w:t>final</w:t>
      </w:r>
      <w:r w:rsidRPr="00A952A9">
        <w:rPr>
          <w:rFonts w:asciiTheme="minorHAnsi" w:hAnsiTheme="minorHAnsi"/>
          <w:spacing w:val="-3"/>
          <w:sz w:val="24"/>
          <w:szCs w:val="24"/>
        </w:rPr>
        <w:t xml:space="preserve"> </w:t>
      </w:r>
      <w:r w:rsidRPr="00A952A9">
        <w:rPr>
          <w:rFonts w:asciiTheme="minorHAnsi" w:hAnsiTheme="minorHAnsi"/>
          <w:sz w:val="24"/>
          <w:szCs w:val="24"/>
        </w:rPr>
        <w:t>and</w:t>
      </w:r>
      <w:r w:rsidRPr="00A952A9">
        <w:rPr>
          <w:rFonts w:asciiTheme="minorHAnsi" w:hAnsiTheme="minorHAnsi"/>
          <w:spacing w:val="-3"/>
          <w:sz w:val="24"/>
          <w:szCs w:val="24"/>
        </w:rPr>
        <w:t xml:space="preserve"> </w:t>
      </w:r>
      <w:r w:rsidRPr="00A952A9">
        <w:rPr>
          <w:rFonts w:asciiTheme="minorHAnsi" w:hAnsiTheme="minorHAnsi"/>
          <w:sz w:val="24"/>
          <w:szCs w:val="24"/>
        </w:rPr>
        <w:t>constitutes</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Final</w:t>
      </w:r>
      <w:r w:rsidRPr="00A952A9">
        <w:rPr>
          <w:rFonts w:asciiTheme="minorHAnsi" w:hAnsiTheme="minorHAnsi"/>
          <w:spacing w:val="-3"/>
          <w:sz w:val="24"/>
          <w:szCs w:val="24"/>
        </w:rPr>
        <w:t xml:space="preserve"> </w:t>
      </w:r>
      <w:r w:rsidRPr="00A952A9">
        <w:rPr>
          <w:rFonts w:asciiTheme="minorHAnsi" w:hAnsiTheme="minorHAnsi"/>
          <w:sz w:val="24"/>
          <w:szCs w:val="24"/>
        </w:rPr>
        <w:t>Determination;</w:t>
      </w:r>
      <w:r w:rsidRPr="00A952A9">
        <w:rPr>
          <w:rFonts w:asciiTheme="minorHAnsi" w:hAnsiTheme="minorHAnsi"/>
          <w:spacing w:val="-3"/>
          <w:sz w:val="24"/>
          <w:szCs w:val="24"/>
        </w:rPr>
        <w:t xml:space="preserve"> </w:t>
      </w:r>
      <w:r w:rsidRPr="00A952A9">
        <w:rPr>
          <w:rFonts w:asciiTheme="minorHAnsi" w:hAnsiTheme="minorHAnsi"/>
          <w:sz w:val="24"/>
          <w:szCs w:val="24"/>
        </w:rPr>
        <w:t>further appeals are not permitted, even if a decision or sanction is changed on remand (except in the case</w:t>
      </w:r>
      <w:r w:rsidRPr="00A952A9">
        <w:rPr>
          <w:rFonts w:asciiTheme="minorHAnsi" w:hAnsiTheme="minorHAnsi"/>
          <w:spacing w:val="-1"/>
          <w:sz w:val="24"/>
          <w:szCs w:val="24"/>
        </w:rPr>
        <w:t xml:space="preserve"> </w:t>
      </w:r>
      <w:r w:rsidRPr="00A952A9">
        <w:rPr>
          <w:rFonts w:asciiTheme="minorHAnsi" w:hAnsiTheme="minorHAnsi"/>
          <w:sz w:val="24"/>
          <w:szCs w:val="24"/>
        </w:rPr>
        <w:t>of</w:t>
      </w:r>
      <w:r w:rsidRPr="00A952A9">
        <w:rPr>
          <w:rFonts w:asciiTheme="minorHAnsi" w:hAnsiTheme="minorHAnsi"/>
          <w:spacing w:val="-1"/>
          <w:sz w:val="24"/>
          <w:szCs w:val="24"/>
        </w:rPr>
        <w:t xml:space="preserve"> </w:t>
      </w:r>
      <w:r w:rsidRPr="00A952A9">
        <w:rPr>
          <w:rFonts w:asciiTheme="minorHAnsi" w:hAnsiTheme="minorHAnsi"/>
          <w:sz w:val="24"/>
          <w:szCs w:val="24"/>
        </w:rPr>
        <w:t>a</w:t>
      </w:r>
      <w:r w:rsidRPr="00A952A9">
        <w:rPr>
          <w:rFonts w:asciiTheme="minorHAnsi" w:hAnsiTheme="minorHAnsi"/>
          <w:spacing w:val="-1"/>
          <w:sz w:val="24"/>
          <w:szCs w:val="24"/>
        </w:rPr>
        <w:t xml:space="preserve"> </w:t>
      </w:r>
      <w:r w:rsidRPr="00A952A9">
        <w:rPr>
          <w:rFonts w:asciiTheme="minorHAnsi" w:hAnsiTheme="minorHAnsi"/>
          <w:sz w:val="24"/>
          <w:szCs w:val="24"/>
        </w:rPr>
        <w:t>new</w:t>
      </w:r>
      <w:r w:rsidRPr="00A952A9">
        <w:rPr>
          <w:rFonts w:asciiTheme="minorHAnsi" w:hAnsiTheme="minorHAnsi"/>
          <w:spacing w:val="-1"/>
          <w:sz w:val="24"/>
          <w:szCs w:val="24"/>
        </w:rPr>
        <w:t xml:space="preserve"> </w:t>
      </w:r>
      <w:r w:rsidRPr="00A952A9">
        <w:rPr>
          <w:rFonts w:asciiTheme="minorHAnsi" w:hAnsiTheme="minorHAnsi"/>
          <w:sz w:val="24"/>
          <w:szCs w:val="24"/>
        </w:rPr>
        <w:t>determination).</w:t>
      </w:r>
      <w:r w:rsidRPr="00A952A9">
        <w:rPr>
          <w:rFonts w:asciiTheme="minorHAnsi" w:hAnsiTheme="minorHAnsi"/>
          <w:spacing w:val="-1"/>
          <w:sz w:val="24"/>
          <w:szCs w:val="24"/>
        </w:rPr>
        <w:t xml:space="preserve"> </w:t>
      </w:r>
      <w:r w:rsidRPr="00A952A9">
        <w:rPr>
          <w:rFonts w:asciiTheme="minorHAnsi" w:hAnsiTheme="minorHAnsi"/>
          <w:sz w:val="24"/>
          <w:szCs w:val="24"/>
        </w:rPr>
        <w:t>When</w:t>
      </w:r>
      <w:r w:rsidRPr="00A952A9">
        <w:rPr>
          <w:rFonts w:asciiTheme="minorHAnsi" w:hAnsiTheme="minorHAnsi"/>
          <w:spacing w:val="-1"/>
          <w:sz w:val="24"/>
          <w:szCs w:val="24"/>
        </w:rPr>
        <w:t xml:space="preserve"> </w:t>
      </w:r>
      <w:r w:rsidRPr="00A952A9">
        <w:rPr>
          <w:rFonts w:asciiTheme="minorHAnsi" w:hAnsiTheme="minorHAnsi"/>
          <w:sz w:val="24"/>
          <w:szCs w:val="24"/>
        </w:rPr>
        <w:t>appeals</w:t>
      </w:r>
      <w:r w:rsidRPr="00A952A9">
        <w:rPr>
          <w:rFonts w:asciiTheme="minorHAnsi" w:hAnsiTheme="minorHAnsi"/>
          <w:spacing w:val="-1"/>
          <w:sz w:val="24"/>
          <w:szCs w:val="24"/>
        </w:rPr>
        <w:t xml:space="preserve"> </w:t>
      </w:r>
      <w:r w:rsidRPr="00A952A9">
        <w:rPr>
          <w:rFonts w:asciiTheme="minorHAnsi" w:hAnsiTheme="minorHAnsi"/>
          <w:sz w:val="24"/>
          <w:szCs w:val="24"/>
        </w:rPr>
        <w:t>result</w:t>
      </w:r>
      <w:r w:rsidRPr="00A952A9">
        <w:rPr>
          <w:rFonts w:asciiTheme="minorHAnsi" w:hAnsiTheme="minorHAnsi"/>
          <w:spacing w:val="-1"/>
          <w:sz w:val="24"/>
          <w:szCs w:val="24"/>
        </w:rPr>
        <w:t xml:space="preserve"> </w:t>
      </w:r>
      <w:r w:rsidRPr="00A952A9">
        <w:rPr>
          <w:rFonts w:asciiTheme="minorHAnsi" w:hAnsiTheme="minorHAnsi"/>
          <w:sz w:val="24"/>
          <w:szCs w:val="24"/>
        </w:rPr>
        <w:t>in</w:t>
      </w:r>
      <w:r w:rsidRPr="00A952A9">
        <w:rPr>
          <w:rFonts w:asciiTheme="minorHAnsi" w:hAnsiTheme="minorHAnsi"/>
          <w:spacing w:val="-1"/>
          <w:sz w:val="24"/>
          <w:szCs w:val="24"/>
        </w:rPr>
        <w:t xml:space="preserve"> </w:t>
      </w:r>
      <w:r w:rsidRPr="00A952A9">
        <w:rPr>
          <w:rFonts w:asciiTheme="minorHAnsi" w:hAnsiTheme="minorHAnsi"/>
          <w:sz w:val="24"/>
          <w:szCs w:val="24"/>
        </w:rPr>
        <w:t>no</w:t>
      </w:r>
      <w:r w:rsidRPr="00A952A9">
        <w:rPr>
          <w:rFonts w:asciiTheme="minorHAnsi" w:hAnsiTheme="minorHAnsi"/>
          <w:spacing w:val="-1"/>
          <w:sz w:val="24"/>
          <w:szCs w:val="24"/>
        </w:rPr>
        <w:t xml:space="preserve"> </w:t>
      </w:r>
      <w:r w:rsidRPr="00A952A9">
        <w:rPr>
          <w:rFonts w:asciiTheme="minorHAnsi" w:hAnsiTheme="minorHAnsi"/>
          <w:sz w:val="24"/>
          <w:szCs w:val="24"/>
        </w:rPr>
        <w:t>change</w:t>
      </w:r>
      <w:r w:rsidRPr="00A952A9">
        <w:rPr>
          <w:rFonts w:asciiTheme="minorHAnsi" w:hAnsiTheme="minorHAnsi"/>
          <w:spacing w:val="-1"/>
          <w:sz w:val="24"/>
          <w:szCs w:val="24"/>
        </w:rPr>
        <w:t xml:space="preserve"> </w:t>
      </w:r>
      <w:r w:rsidRPr="00A952A9">
        <w:rPr>
          <w:rFonts w:asciiTheme="minorHAnsi" w:hAnsiTheme="minorHAnsi"/>
          <w:sz w:val="24"/>
          <w:szCs w:val="24"/>
        </w:rPr>
        <w:t>to</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1"/>
          <w:sz w:val="24"/>
          <w:szCs w:val="24"/>
        </w:rPr>
        <w:t xml:space="preserve"> </w:t>
      </w:r>
      <w:r w:rsidRPr="00A952A9">
        <w:rPr>
          <w:rFonts w:asciiTheme="minorHAnsi" w:hAnsiTheme="minorHAnsi"/>
          <w:sz w:val="24"/>
          <w:szCs w:val="24"/>
        </w:rPr>
        <w:t>finding</w:t>
      </w:r>
      <w:r w:rsidRPr="00A952A9">
        <w:rPr>
          <w:rFonts w:asciiTheme="minorHAnsi" w:hAnsiTheme="minorHAnsi"/>
          <w:spacing w:val="-1"/>
          <w:sz w:val="24"/>
          <w:szCs w:val="24"/>
        </w:rPr>
        <w:t xml:space="preserve"> </w:t>
      </w:r>
      <w:r w:rsidRPr="00A952A9">
        <w:rPr>
          <w:rFonts w:asciiTheme="minorHAnsi" w:hAnsiTheme="minorHAnsi"/>
          <w:sz w:val="24"/>
          <w:szCs w:val="24"/>
        </w:rPr>
        <w:t>or</w:t>
      </w:r>
      <w:r w:rsidRPr="00A952A9">
        <w:rPr>
          <w:rFonts w:asciiTheme="minorHAnsi" w:hAnsiTheme="minorHAnsi"/>
          <w:spacing w:val="-1"/>
          <w:sz w:val="24"/>
          <w:szCs w:val="24"/>
        </w:rPr>
        <w:t xml:space="preserve"> </w:t>
      </w:r>
      <w:r w:rsidRPr="00A952A9">
        <w:rPr>
          <w:rFonts w:asciiTheme="minorHAnsi" w:hAnsiTheme="minorHAnsi"/>
          <w:sz w:val="24"/>
          <w:szCs w:val="24"/>
        </w:rPr>
        <w:t>sanction,</w:t>
      </w:r>
      <w:r w:rsidRPr="00A952A9">
        <w:rPr>
          <w:rFonts w:asciiTheme="minorHAnsi" w:hAnsiTheme="minorHAnsi"/>
          <w:spacing w:val="-1"/>
          <w:sz w:val="24"/>
          <w:szCs w:val="24"/>
        </w:rPr>
        <w:t xml:space="preserve"> </w:t>
      </w:r>
      <w:r w:rsidRPr="00A952A9">
        <w:rPr>
          <w:rFonts w:asciiTheme="minorHAnsi" w:hAnsiTheme="minorHAnsi"/>
          <w:sz w:val="24"/>
          <w:szCs w:val="24"/>
        </w:rPr>
        <w:t xml:space="preserve">that decision is final. When an appeal results in a new finding or sanction, that finding or sanction can be appealed one final time on the grounds listed above and in accordance with these </w:t>
      </w:r>
      <w:r w:rsidRPr="00A952A9">
        <w:rPr>
          <w:rFonts w:asciiTheme="minorHAnsi" w:hAnsiTheme="minorHAnsi"/>
          <w:spacing w:val="-2"/>
          <w:sz w:val="24"/>
          <w:szCs w:val="24"/>
        </w:rPr>
        <w:t>procedures.</w:t>
      </w:r>
    </w:p>
    <w:p w14:paraId="00692651" w14:textId="77777777" w:rsidR="0041062F" w:rsidRPr="00A952A9" w:rsidRDefault="0041062F">
      <w:pPr>
        <w:pStyle w:val="BodyText"/>
        <w:spacing w:before="29"/>
        <w:ind w:left="0" w:firstLine="0"/>
        <w:rPr>
          <w:rFonts w:asciiTheme="minorHAnsi" w:hAnsiTheme="minorHAnsi"/>
          <w:sz w:val="24"/>
          <w:szCs w:val="24"/>
        </w:rPr>
      </w:pPr>
    </w:p>
    <w:p w14:paraId="5CEF9790" w14:textId="77777777" w:rsidR="0041062F" w:rsidRPr="00A952A9" w:rsidRDefault="0041062F">
      <w:pPr>
        <w:pStyle w:val="BodyText"/>
        <w:spacing w:line="259" w:lineRule="auto"/>
        <w:ind w:right="172" w:hanging="10"/>
        <w:rPr>
          <w:rFonts w:asciiTheme="minorHAnsi" w:hAnsiTheme="minorHAnsi"/>
          <w:sz w:val="24"/>
          <w:szCs w:val="24"/>
        </w:rPr>
      </w:pPr>
      <w:r w:rsidRPr="00A952A9">
        <w:rPr>
          <w:rFonts w:asciiTheme="minorHAnsi" w:hAnsiTheme="minorHAnsi"/>
          <w:sz w:val="24"/>
          <w:szCs w:val="24"/>
        </w:rPr>
        <w:t>If a remand results in a new determination that is different from the appealed determination, that</w:t>
      </w:r>
      <w:r w:rsidRPr="00A952A9">
        <w:rPr>
          <w:rFonts w:asciiTheme="minorHAnsi" w:hAnsiTheme="minorHAnsi"/>
          <w:spacing w:val="-3"/>
          <w:sz w:val="24"/>
          <w:szCs w:val="24"/>
        </w:rPr>
        <w:t xml:space="preserve"> </w:t>
      </w:r>
      <w:r w:rsidRPr="00A952A9">
        <w:rPr>
          <w:rFonts w:asciiTheme="minorHAnsi" w:hAnsiTheme="minorHAnsi"/>
          <w:sz w:val="24"/>
          <w:szCs w:val="24"/>
        </w:rPr>
        <w:t>new</w:t>
      </w:r>
      <w:r w:rsidRPr="00A952A9">
        <w:rPr>
          <w:rFonts w:asciiTheme="minorHAnsi" w:hAnsiTheme="minorHAnsi"/>
          <w:spacing w:val="-3"/>
          <w:sz w:val="24"/>
          <w:szCs w:val="24"/>
        </w:rPr>
        <w:t xml:space="preserve"> </w:t>
      </w:r>
      <w:r w:rsidRPr="00A952A9">
        <w:rPr>
          <w:rFonts w:asciiTheme="minorHAnsi" w:hAnsiTheme="minorHAnsi"/>
          <w:sz w:val="24"/>
          <w:szCs w:val="24"/>
        </w:rPr>
        <w:t>determination</w:t>
      </w:r>
      <w:r w:rsidRPr="00A952A9">
        <w:rPr>
          <w:rFonts w:asciiTheme="minorHAnsi" w:hAnsiTheme="minorHAnsi"/>
          <w:spacing w:val="-3"/>
          <w:sz w:val="24"/>
          <w:szCs w:val="24"/>
        </w:rPr>
        <w:t xml:space="preserve"> </w:t>
      </w:r>
      <w:r w:rsidRPr="00A952A9">
        <w:rPr>
          <w:rFonts w:asciiTheme="minorHAnsi" w:hAnsiTheme="minorHAnsi"/>
          <w:sz w:val="24"/>
          <w:szCs w:val="24"/>
        </w:rPr>
        <w:t>can</w:t>
      </w:r>
      <w:r w:rsidRPr="00A952A9">
        <w:rPr>
          <w:rFonts w:asciiTheme="minorHAnsi" w:hAnsiTheme="minorHAnsi"/>
          <w:spacing w:val="-3"/>
          <w:sz w:val="24"/>
          <w:szCs w:val="24"/>
        </w:rPr>
        <w:t xml:space="preserve"> </w:t>
      </w:r>
      <w:r w:rsidRPr="00A952A9">
        <w:rPr>
          <w:rFonts w:asciiTheme="minorHAnsi" w:hAnsiTheme="minorHAnsi"/>
          <w:sz w:val="24"/>
          <w:szCs w:val="24"/>
        </w:rPr>
        <w:t>be</w:t>
      </w:r>
      <w:r w:rsidRPr="00A952A9">
        <w:rPr>
          <w:rFonts w:asciiTheme="minorHAnsi" w:hAnsiTheme="minorHAnsi"/>
          <w:spacing w:val="-3"/>
          <w:sz w:val="24"/>
          <w:szCs w:val="24"/>
        </w:rPr>
        <w:t xml:space="preserve"> </w:t>
      </w:r>
      <w:r w:rsidRPr="00A952A9">
        <w:rPr>
          <w:rFonts w:asciiTheme="minorHAnsi" w:hAnsiTheme="minorHAnsi"/>
          <w:sz w:val="24"/>
          <w:szCs w:val="24"/>
        </w:rPr>
        <w:t>appealed,</w:t>
      </w:r>
      <w:r w:rsidRPr="00A952A9">
        <w:rPr>
          <w:rFonts w:asciiTheme="minorHAnsi" w:hAnsiTheme="minorHAnsi"/>
          <w:spacing w:val="-3"/>
          <w:sz w:val="24"/>
          <w:szCs w:val="24"/>
        </w:rPr>
        <w:t xml:space="preserve"> </w:t>
      </w:r>
      <w:r w:rsidRPr="00A952A9">
        <w:rPr>
          <w:rFonts w:asciiTheme="minorHAnsi" w:hAnsiTheme="minorHAnsi"/>
          <w:sz w:val="24"/>
          <w:szCs w:val="24"/>
        </w:rPr>
        <w:t>once,</w:t>
      </w:r>
      <w:r w:rsidRPr="00A952A9">
        <w:rPr>
          <w:rFonts w:asciiTheme="minorHAnsi" w:hAnsiTheme="minorHAnsi"/>
          <w:spacing w:val="-3"/>
          <w:sz w:val="24"/>
          <w:szCs w:val="24"/>
        </w:rPr>
        <w:t xml:space="preserve"> </w:t>
      </w:r>
      <w:r w:rsidRPr="00A952A9">
        <w:rPr>
          <w:rFonts w:asciiTheme="minorHAnsi" w:hAnsiTheme="minorHAnsi"/>
          <w:sz w:val="24"/>
          <w:szCs w:val="24"/>
        </w:rPr>
        <w:t>on</w:t>
      </w:r>
      <w:r w:rsidRPr="00A952A9">
        <w:rPr>
          <w:rFonts w:asciiTheme="minorHAnsi" w:hAnsiTheme="minorHAnsi"/>
          <w:spacing w:val="-3"/>
          <w:sz w:val="24"/>
          <w:szCs w:val="24"/>
        </w:rPr>
        <w:t xml:space="preserve"> </w:t>
      </w:r>
      <w:r w:rsidRPr="00A952A9">
        <w:rPr>
          <w:rFonts w:asciiTheme="minorHAnsi" w:hAnsiTheme="minorHAnsi"/>
          <w:sz w:val="24"/>
          <w:szCs w:val="24"/>
        </w:rPr>
        <w:t>any</w:t>
      </w:r>
      <w:r w:rsidRPr="00A952A9">
        <w:rPr>
          <w:rFonts w:asciiTheme="minorHAnsi" w:hAnsiTheme="minorHAnsi"/>
          <w:spacing w:val="-3"/>
          <w:sz w:val="24"/>
          <w:szCs w:val="24"/>
        </w:rPr>
        <w:t xml:space="preserve"> </w:t>
      </w:r>
      <w:r w:rsidRPr="00A952A9">
        <w:rPr>
          <w:rFonts w:asciiTheme="minorHAnsi" w:hAnsiTheme="minorHAnsi"/>
          <w:sz w:val="24"/>
          <w:szCs w:val="24"/>
        </w:rPr>
        <w:t>of</w:t>
      </w:r>
      <w:r w:rsidRPr="00A952A9">
        <w:rPr>
          <w:rFonts w:asciiTheme="minorHAnsi" w:hAnsiTheme="minorHAnsi"/>
          <w:spacing w:val="-3"/>
          <w:sz w:val="24"/>
          <w:szCs w:val="24"/>
        </w:rPr>
        <w:t xml:space="preserve"> </w:t>
      </w:r>
      <w:r w:rsidRPr="00A952A9">
        <w:rPr>
          <w:rFonts w:asciiTheme="minorHAnsi" w:hAnsiTheme="minorHAnsi"/>
          <w:sz w:val="24"/>
          <w:szCs w:val="24"/>
        </w:rPr>
        <w:t>the five</w:t>
      </w:r>
      <w:r w:rsidRPr="00A952A9">
        <w:rPr>
          <w:rFonts w:asciiTheme="minorHAnsi" w:hAnsiTheme="minorHAnsi"/>
          <w:spacing w:val="-3"/>
          <w:sz w:val="24"/>
          <w:szCs w:val="24"/>
        </w:rPr>
        <w:t xml:space="preserve"> </w:t>
      </w:r>
      <w:r w:rsidRPr="00A952A9">
        <w:rPr>
          <w:rFonts w:asciiTheme="minorHAnsi" w:hAnsiTheme="minorHAnsi"/>
          <w:sz w:val="24"/>
          <w:szCs w:val="24"/>
        </w:rPr>
        <w:t>(5)</w:t>
      </w:r>
      <w:r w:rsidRPr="00A952A9">
        <w:rPr>
          <w:rFonts w:asciiTheme="minorHAnsi" w:hAnsiTheme="minorHAnsi"/>
          <w:spacing w:val="-3"/>
          <w:sz w:val="24"/>
          <w:szCs w:val="24"/>
        </w:rPr>
        <w:t xml:space="preserve"> </w:t>
      </w:r>
      <w:r w:rsidRPr="00A952A9">
        <w:rPr>
          <w:rFonts w:asciiTheme="minorHAnsi" w:hAnsiTheme="minorHAnsi"/>
          <w:sz w:val="24"/>
          <w:szCs w:val="24"/>
        </w:rPr>
        <w:t>available</w:t>
      </w:r>
      <w:r w:rsidRPr="00A952A9">
        <w:rPr>
          <w:rFonts w:asciiTheme="minorHAnsi" w:hAnsiTheme="minorHAnsi"/>
          <w:spacing w:val="-3"/>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grounds.</w:t>
      </w:r>
    </w:p>
    <w:p w14:paraId="6E965A9C" w14:textId="77777777" w:rsidR="0041062F" w:rsidRPr="00A952A9" w:rsidRDefault="0041062F">
      <w:pPr>
        <w:pStyle w:val="BodyText"/>
        <w:spacing w:before="28"/>
        <w:ind w:left="0" w:firstLine="0"/>
        <w:rPr>
          <w:rFonts w:asciiTheme="minorHAnsi" w:hAnsiTheme="minorHAnsi"/>
          <w:sz w:val="24"/>
          <w:szCs w:val="24"/>
        </w:rPr>
      </w:pPr>
    </w:p>
    <w:p w14:paraId="191EFF19" w14:textId="6BF14985" w:rsidR="0041062F" w:rsidRPr="00A952A9" w:rsidRDefault="0041062F">
      <w:pPr>
        <w:ind w:left="1187"/>
        <w:rPr>
          <w:i/>
        </w:rPr>
      </w:pPr>
      <w:r w:rsidRPr="00A952A9">
        <w:rPr>
          <w:i/>
          <w:color w:val="2F5496"/>
        </w:rPr>
        <w:t>Sanc</w:t>
      </w:r>
      <w:r w:rsidR="004D095C" w:rsidRPr="00A952A9">
        <w:rPr>
          <w:i/>
          <w:color w:val="2F5496"/>
        </w:rPr>
        <w:t>ti</w:t>
      </w:r>
      <w:r w:rsidRPr="00A952A9">
        <w:rPr>
          <w:i/>
          <w:color w:val="2F5496"/>
        </w:rPr>
        <w:t>on</w:t>
      </w:r>
      <w:r w:rsidRPr="00A952A9">
        <w:rPr>
          <w:i/>
          <w:color w:val="2F5496"/>
          <w:spacing w:val="-5"/>
        </w:rPr>
        <w:t xml:space="preserve"> </w:t>
      </w:r>
      <w:r w:rsidRPr="00A952A9">
        <w:rPr>
          <w:i/>
          <w:color w:val="2F5496"/>
        </w:rPr>
        <w:t>Status</w:t>
      </w:r>
      <w:r w:rsidRPr="00A952A9">
        <w:rPr>
          <w:i/>
          <w:color w:val="2F5496"/>
          <w:spacing w:val="-4"/>
        </w:rPr>
        <w:t xml:space="preserve"> </w:t>
      </w:r>
      <w:r w:rsidRPr="00A952A9">
        <w:rPr>
          <w:i/>
          <w:color w:val="2F5496"/>
        </w:rPr>
        <w:t>During</w:t>
      </w:r>
      <w:r w:rsidRPr="00A952A9">
        <w:rPr>
          <w:i/>
          <w:color w:val="2F5496"/>
          <w:spacing w:val="-4"/>
        </w:rPr>
        <w:t xml:space="preserve"> </w:t>
      </w:r>
      <w:r w:rsidRPr="00A952A9">
        <w:rPr>
          <w:i/>
          <w:color w:val="2F5496"/>
        </w:rPr>
        <w:t>the</w:t>
      </w:r>
      <w:r w:rsidRPr="00A952A9">
        <w:rPr>
          <w:i/>
          <w:color w:val="2F5496"/>
          <w:spacing w:val="-4"/>
        </w:rPr>
        <w:t xml:space="preserve"> </w:t>
      </w:r>
      <w:r w:rsidRPr="00A952A9">
        <w:rPr>
          <w:i/>
          <w:color w:val="2F5496"/>
          <w:spacing w:val="-2"/>
        </w:rPr>
        <w:t>Appeal</w:t>
      </w:r>
    </w:p>
    <w:p w14:paraId="552D0F43" w14:textId="77777777" w:rsidR="0041062F" w:rsidRPr="00A952A9" w:rsidRDefault="0041062F">
      <w:pPr>
        <w:pStyle w:val="BodyText"/>
        <w:spacing w:before="3"/>
        <w:ind w:left="0" w:firstLine="0"/>
        <w:rPr>
          <w:rFonts w:asciiTheme="minorHAnsi" w:hAnsiTheme="minorHAnsi"/>
          <w:i/>
          <w:sz w:val="24"/>
          <w:szCs w:val="24"/>
        </w:rPr>
      </w:pPr>
    </w:p>
    <w:p w14:paraId="3CAF6B7C" w14:textId="77777777" w:rsidR="0041062F" w:rsidRPr="00A952A9" w:rsidRDefault="0041062F">
      <w:pPr>
        <w:pStyle w:val="BodyText"/>
        <w:spacing w:line="259" w:lineRule="auto"/>
        <w:ind w:right="186" w:hanging="10"/>
        <w:rPr>
          <w:rFonts w:asciiTheme="minorHAnsi" w:hAnsiTheme="minorHAnsi"/>
          <w:sz w:val="24"/>
          <w:szCs w:val="24"/>
        </w:rPr>
      </w:pPr>
      <w:r w:rsidRPr="00A952A9">
        <w:rPr>
          <w:rFonts w:asciiTheme="minorHAnsi" w:hAnsiTheme="minorHAnsi"/>
          <w:sz w:val="24"/>
          <w:szCs w:val="24"/>
        </w:rPr>
        <w:t>Any sanctions imposed as a result of the determination are stayed (i.e., not implemented) during</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appeal</w:t>
      </w:r>
      <w:r w:rsidRPr="00A952A9">
        <w:rPr>
          <w:rFonts w:asciiTheme="minorHAnsi" w:hAnsiTheme="minorHAnsi"/>
          <w:spacing w:val="-3"/>
          <w:sz w:val="24"/>
          <w:szCs w:val="24"/>
        </w:rPr>
        <w:t xml:space="preserve"> </w:t>
      </w:r>
      <w:r w:rsidRPr="00A952A9">
        <w:rPr>
          <w:rFonts w:asciiTheme="minorHAnsi" w:hAnsiTheme="minorHAnsi"/>
          <w:sz w:val="24"/>
          <w:szCs w:val="24"/>
        </w:rPr>
        <w:t>process,</w:t>
      </w:r>
      <w:r w:rsidRPr="00A952A9">
        <w:rPr>
          <w:rFonts w:asciiTheme="minorHAnsi" w:hAnsiTheme="minorHAnsi"/>
          <w:spacing w:val="-3"/>
          <w:sz w:val="24"/>
          <w:szCs w:val="24"/>
        </w:rPr>
        <w:t xml:space="preserve"> </w:t>
      </w:r>
      <w:r w:rsidRPr="00A952A9">
        <w:rPr>
          <w:rFonts w:asciiTheme="minorHAnsi" w:hAnsiTheme="minorHAnsi"/>
          <w:sz w:val="24"/>
          <w:szCs w:val="24"/>
        </w:rPr>
        <w:t>and</w:t>
      </w:r>
      <w:r w:rsidRPr="00A952A9">
        <w:rPr>
          <w:rFonts w:asciiTheme="minorHAnsi" w:hAnsiTheme="minorHAnsi"/>
          <w:spacing w:val="-3"/>
          <w:sz w:val="24"/>
          <w:szCs w:val="24"/>
        </w:rPr>
        <w:t xml:space="preserve"> </w:t>
      </w:r>
      <w:r w:rsidRPr="00A952A9">
        <w:rPr>
          <w:rFonts w:asciiTheme="minorHAnsi" w:hAnsiTheme="minorHAnsi"/>
          <w:sz w:val="24"/>
          <w:szCs w:val="24"/>
        </w:rPr>
        <w:t>supportive</w:t>
      </w:r>
      <w:r w:rsidRPr="00A952A9">
        <w:rPr>
          <w:rFonts w:asciiTheme="minorHAnsi" w:hAnsiTheme="minorHAnsi"/>
          <w:spacing w:val="-3"/>
          <w:sz w:val="24"/>
          <w:szCs w:val="24"/>
        </w:rPr>
        <w:t xml:space="preserve"> </w:t>
      </w:r>
      <w:r w:rsidRPr="00A952A9">
        <w:rPr>
          <w:rFonts w:asciiTheme="minorHAnsi" w:hAnsiTheme="minorHAnsi"/>
          <w:sz w:val="24"/>
          <w:szCs w:val="24"/>
        </w:rPr>
        <w:t>measures</w:t>
      </w:r>
      <w:r w:rsidRPr="00A952A9">
        <w:rPr>
          <w:rFonts w:asciiTheme="minorHAnsi" w:hAnsiTheme="minorHAnsi"/>
          <w:spacing w:val="-3"/>
          <w:sz w:val="24"/>
          <w:szCs w:val="24"/>
        </w:rPr>
        <w:t xml:space="preserve"> </w:t>
      </w:r>
      <w:r w:rsidRPr="00A952A9">
        <w:rPr>
          <w:rFonts w:asciiTheme="minorHAnsi" w:hAnsiTheme="minorHAnsi"/>
          <w:sz w:val="24"/>
          <w:szCs w:val="24"/>
        </w:rPr>
        <w:t>may</w:t>
      </w:r>
      <w:r w:rsidRPr="00A952A9">
        <w:rPr>
          <w:rFonts w:asciiTheme="minorHAnsi" w:hAnsiTheme="minorHAnsi"/>
          <w:spacing w:val="-3"/>
          <w:sz w:val="24"/>
          <w:szCs w:val="24"/>
        </w:rPr>
        <w:t xml:space="preserve"> </w:t>
      </w:r>
      <w:r w:rsidRPr="00A952A9">
        <w:rPr>
          <w:rFonts w:asciiTheme="minorHAnsi" w:hAnsiTheme="minorHAnsi"/>
          <w:sz w:val="24"/>
          <w:szCs w:val="24"/>
        </w:rPr>
        <w:t>be</w:t>
      </w:r>
      <w:r w:rsidRPr="00A952A9">
        <w:rPr>
          <w:rFonts w:asciiTheme="minorHAnsi" w:hAnsiTheme="minorHAnsi"/>
          <w:spacing w:val="-3"/>
          <w:sz w:val="24"/>
          <w:szCs w:val="24"/>
        </w:rPr>
        <w:t xml:space="preserve"> </w:t>
      </w:r>
      <w:r w:rsidRPr="00A952A9">
        <w:rPr>
          <w:rFonts w:asciiTheme="minorHAnsi" w:hAnsiTheme="minorHAnsi"/>
          <w:sz w:val="24"/>
          <w:szCs w:val="24"/>
        </w:rPr>
        <w:t>maintained</w:t>
      </w:r>
      <w:r w:rsidRPr="00A952A9">
        <w:rPr>
          <w:rFonts w:asciiTheme="minorHAnsi" w:hAnsiTheme="minorHAnsi"/>
          <w:spacing w:val="-3"/>
          <w:sz w:val="24"/>
          <w:szCs w:val="24"/>
        </w:rPr>
        <w:t xml:space="preserve"> </w:t>
      </w:r>
      <w:r w:rsidRPr="00A952A9">
        <w:rPr>
          <w:rFonts w:asciiTheme="minorHAnsi" w:hAnsiTheme="minorHAnsi"/>
          <w:sz w:val="24"/>
          <w:szCs w:val="24"/>
        </w:rPr>
        <w:t>or</w:t>
      </w:r>
      <w:r w:rsidRPr="00A952A9">
        <w:rPr>
          <w:rFonts w:asciiTheme="minorHAnsi" w:hAnsiTheme="minorHAnsi"/>
          <w:spacing w:val="-3"/>
          <w:sz w:val="24"/>
          <w:szCs w:val="24"/>
        </w:rPr>
        <w:t xml:space="preserve"> </w:t>
      </w:r>
      <w:r w:rsidRPr="00A952A9">
        <w:rPr>
          <w:rFonts w:asciiTheme="minorHAnsi" w:hAnsiTheme="minorHAnsi"/>
          <w:sz w:val="24"/>
          <w:szCs w:val="24"/>
        </w:rPr>
        <w:t>reinstated</w:t>
      </w:r>
      <w:r w:rsidRPr="00A952A9">
        <w:rPr>
          <w:rFonts w:asciiTheme="minorHAnsi" w:hAnsiTheme="minorHAnsi"/>
          <w:spacing w:val="-3"/>
          <w:sz w:val="24"/>
          <w:szCs w:val="24"/>
        </w:rPr>
        <w:t xml:space="preserve"> </w:t>
      </w:r>
      <w:r w:rsidRPr="00A952A9">
        <w:rPr>
          <w:rFonts w:asciiTheme="minorHAnsi" w:hAnsiTheme="minorHAnsi"/>
          <w:sz w:val="24"/>
          <w:szCs w:val="24"/>
        </w:rPr>
        <w:t>until</w:t>
      </w:r>
      <w:r w:rsidRPr="00A952A9">
        <w:rPr>
          <w:rFonts w:asciiTheme="minorHAnsi" w:hAnsiTheme="minorHAnsi"/>
          <w:spacing w:val="-3"/>
          <w:sz w:val="24"/>
          <w:szCs w:val="24"/>
        </w:rPr>
        <w:t xml:space="preserve"> </w:t>
      </w:r>
      <w:r w:rsidRPr="00A952A9">
        <w:rPr>
          <w:rFonts w:asciiTheme="minorHAnsi" w:hAnsiTheme="minorHAnsi"/>
          <w:sz w:val="24"/>
          <w:szCs w:val="24"/>
        </w:rPr>
        <w:t>the appeal determination is made.</w:t>
      </w:r>
    </w:p>
    <w:p w14:paraId="30BB4E56" w14:textId="77777777" w:rsidR="0041062F" w:rsidRPr="00A952A9" w:rsidRDefault="0041062F">
      <w:pPr>
        <w:pStyle w:val="BodyText"/>
        <w:spacing w:before="27"/>
        <w:ind w:left="0" w:firstLine="0"/>
        <w:rPr>
          <w:rFonts w:asciiTheme="minorHAnsi" w:hAnsiTheme="minorHAnsi"/>
          <w:sz w:val="24"/>
          <w:szCs w:val="24"/>
        </w:rPr>
      </w:pPr>
    </w:p>
    <w:p w14:paraId="1CB90E5D" w14:textId="77777777" w:rsidR="0041062F" w:rsidRPr="00A952A9" w:rsidRDefault="0041062F">
      <w:pPr>
        <w:pStyle w:val="BodyText"/>
        <w:spacing w:line="256" w:lineRule="auto"/>
        <w:ind w:right="149" w:hanging="10"/>
        <w:rPr>
          <w:rFonts w:asciiTheme="minorHAnsi" w:hAnsiTheme="minorHAnsi"/>
          <w:sz w:val="24"/>
          <w:szCs w:val="24"/>
        </w:rPr>
      </w:pPr>
      <w:r w:rsidRPr="00A952A9">
        <w:rPr>
          <w:rFonts w:asciiTheme="minorHAnsi" w:hAnsiTheme="minorHAnsi"/>
          <w:sz w:val="24"/>
          <w:szCs w:val="24"/>
        </w:rPr>
        <w:t>If</w:t>
      </w:r>
      <w:r w:rsidRPr="00A952A9">
        <w:rPr>
          <w:rFonts w:asciiTheme="minorHAnsi" w:hAnsiTheme="minorHAnsi"/>
          <w:spacing w:val="-4"/>
          <w:sz w:val="24"/>
          <w:szCs w:val="24"/>
        </w:rPr>
        <w:t xml:space="preserve"> </w:t>
      </w:r>
      <w:r w:rsidRPr="00A952A9">
        <w:rPr>
          <w:rFonts w:asciiTheme="minorHAnsi" w:hAnsiTheme="minorHAnsi"/>
          <w:sz w:val="24"/>
          <w:szCs w:val="24"/>
        </w:rPr>
        <w:t>any</w:t>
      </w:r>
      <w:r w:rsidRPr="00A952A9">
        <w:rPr>
          <w:rFonts w:asciiTheme="minorHAnsi" w:hAnsiTheme="minorHAnsi"/>
          <w:spacing w:val="-4"/>
          <w:sz w:val="24"/>
          <w:szCs w:val="24"/>
        </w:rPr>
        <w:t xml:space="preserve"> </w:t>
      </w:r>
      <w:r w:rsidRPr="00A952A9">
        <w:rPr>
          <w:rFonts w:asciiTheme="minorHAnsi" w:hAnsiTheme="minorHAnsi"/>
          <w:sz w:val="24"/>
          <w:szCs w:val="24"/>
        </w:rPr>
        <w:t>of</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4"/>
          <w:sz w:val="24"/>
          <w:szCs w:val="24"/>
        </w:rPr>
        <w:t xml:space="preserve"> </w:t>
      </w:r>
      <w:r w:rsidRPr="00A952A9">
        <w:rPr>
          <w:rFonts w:asciiTheme="minorHAnsi" w:hAnsiTheme="minorHAnsi"/>
          <w:sz w:val="24"/>
          <w:szCs w:val="24"/>
        </w:rPr>
        <w:t>sanctions</w:t>
      </w:r>
      <w:r w:rsidRPr="00A952A9">
        <w:rPr>
          <w:rFonts w:asciiTheme="minorHAnsi" w:hAnsiTheme="minorHAnsi"/>
          <w:spacing w:val="-4"/>
          <w:sz w:val="24"/>
          <w:szCs w:val="24"/>
        </w:rPr>
        <w:t xml:space="preserve"> </w:t>
      </w:r>
      <w:r w:rsidRPr="00A952A9">
        <w:rPr>
          <w:rFonts w:asciiTheme="minorHAnsi" w:hAnsiTheme="minorHAnsi"/>
          <w:sz w:val="24"/>
          <w:szCs w:val="24"/>
        </w:rPr>
        <w:t>are</w:t>
      </w:r>
      <w:r w:rsidRPr="00A952A9">
        <w:rPr>
          <w:rFonts w:asciiTheme="minorHAnsi" w:hAnsiTheme="minorHAnsi"/>
          <w:spacing w:val="-4"/>
          <w:sz w:val="24"/>
          <w:szCs w:val="24"/>
        </w:rPr>
        <w:t xml:space="preserve"> </w:t>
      </w:r>
      <w:r w:rsidRPr="00A952A9">
        <w:rPr>
          <w:rFonts w:asciiTheme="minorHAnsi" w:hAnsiTheme="minorHAnsi"/>
          <w:sz w:val="24"/>
          <w:szCs w:val="24"/>
        </w:rPr>
        <w:t>to</w:t>
      </w:r>
      <w:r w:rsidRPr="00A952A9">
        <w:rPr>
          <w:rFonts w:asciiTheme="minorHAnsi" w:hAnsiTheme="minorHAnsi"/>
          <w:spacing w:val="-4"/>
          <w:sz w:val="24"/>
          <w:szCs w:val="24"/>
        </w:rPr>
        <w:t xml:space="preserve"> </w:t>
      </w:r>
      <w:r w:rsidRPr="00A952A9">
        <w:rPr>
          <w:rFonts w:asciiTheme="minorHAnsi" w:hAnsiTheme="minorHAnsi"/>
          <w:sz w:val="24"/>
          <w:szCs w:val="24"/>
        </w:rPr>
        <w:t>be</w:t>
      </w:r>
      <w:r w:rsidRPr="00A952A9">
        <w:rPr>
          <w:rFonts w:asciiTheme="minorHAnsi" w:hAnsiTheme="minorHAnsi"/>
          <w:spacing w:val="-4"/>
          <w:sz w:val="24"/>
          <w:szCs w:val="24"/>
        </w:rPr>
        <w:t xml:space="preserve"> </w:t>
      </w:r>
      <w:r w:rsidRPr="00A952A9">
        <w:rPr>
          <w:rFonts w:asciiTheme="minorHAnsi" w:hAnsiTheme="minorHAnsi"/>
          <w:sz w:val="24"/>
          <w:szCs w:val="24"/>
        </w:rPr>
        <w:t>implemented</w:t>
      </w:r>
      <w:r w:rsidRPr="00A952A9">
        <w:rPr>
          <w:rFonts w:asciiTheme="minorHAnsi" w:hAnsiTheme="minorHAnsi"/>
          <w:spacing w:val="-4"/>
          <w:sz w:val="24"/>
          <w:szCs w:val="24"/>
        </w:rPr>
        <w:t xml:space="preserve"> </w:t>
      </w:r>
      <w:r w:rsidRPr="00A952A9">
        <w:rPr>
          <w:rFonts w:asciiTheme="minorHAnsi" w:hAnsiTheme="minorHAnsi"/>
          <w:sz w:val="24"/>
          <w:szCs w:val="24"/>
        </w:rPr>
        <w:t>immediately</w:t>
      </w:r>
      <w:r w:rsidRPr="00A952A9">
        <w:rPr>
          <w:rFonts w:asciiTheme="minorHAnsi" w:hAnsiTheme="minorHAnsi"/>
          <w:spacing w:val="-4"/>
          <w:sz w:val="24"/>
          <w:szCs w:val="24"/>
        </w:rPr>
        <w:t xml:space="preserve"> </w:t>
      </w:r>
      <w:r w:rsidRPr="00A952A9">
        <w:rPr>
          <w:rFonts w:asciiTheme="minorHAnsi" w:hAnsiTheme="minorHAnsi"/>
          <w:sz w:val="24"/>
          <w:szCs w:val="24"/>
        </w:rPr>
        <w:t>post-determination,</w:t>
      </w:r>
      <w:r w:rsidRPr="00A952A9">
        <w:rPr>
          <w:rFonts w:asciiTheme="minorHAnsi" w:hAnsiTheme="minorHAnsi"/>
          <w:spacing w:val="-4"/>
          <w:sz w:val="24"/>
          <w:szCs w:val="24"/>
        </w:rPr>
        <w:t xml:space="preserve"> </w:t>
      </w:r>
      <w:r w:rsidRPr="00A952A9">
        <w:rPr>
          <w:rFonts w:asciiTheme="minorHAnsi" w:hAnsiTheme="minorHAnsi"/>
          <w:sz w:val="24"/>
          <w:szCs w:val="24"/>
        </w:rPr>
        <w:t>but</w:t>
      </w:r>
      <w:r w:rsidRPr="00A952A9">
        <w:rPr>
          <w:rFonts w:asciiTheme="minorHAnsi" w:hAnsiTheme="minorHAnsi"/>
          <w:spacing w:val="-4"/>
          <w:sz w:val="24"/>
          <w:szCs w:val="24"/>
        </w:rPr>
        <w:t xml:space="preserve"> </w:t>
      </w:r>
      <w:r w:rsidRPr="00A952A9">
        <w:rPr>
          <w:rFonts w:asciiTheme="minorHAnsi" w:hAnsiTheme="minorHAnsi"/>
          <w:sz w:val="24"/>
          <w:szCs w:val="24"/>
        </w:rPr>
        <w:t>pre-appeal, then the emergency removal procedures (detailed above) for a “show cause” meeting on the justification for doing so must be permitted within two (2) business days of implementation.</w:t>
      </w:r>
    </w:p>
    <w:p w14:paraId="0268C674" w14:textId="77777777" w:rsidR="0041062F" w:rsidRPr="00A952A9" w:rsidRDefault="0041062F">
      <w:pPr>
        <w:pStyle w:val="BodyText"/>
        <w:ind w:left="0" w:firstLine="0"/>
        <w:rPr>
          <w:rFonts w:asciiTheme="minorHAnsi" w:hAnsiTheme="minorHAnsi"/>
          <w:sz w:val="24"/>
          <w:szCs w:val="24"/>
        </w:rPr>
      </w:pPr>
    </w:p>
    <w:p w14:paraId="0891FA41" w14:textId="77777777" w:rsidR="0041062F" w:rsidRPr="00A952A9" w:rsidRDefault="0041062F">
      <w:pPr>
        <w:pStyle w:val="BodyText"/>
        <w:spacing w:before="26"/>
        <w:ind w:left="0" w:firstLine="0"/>
        <w:rPr>
          <w:rFonts w:asciiTheme="minorHAnsi" w:hAnsiTheme="minorHAnsi"/>
          <w:sz w:val="24"/>
          <w:szCs w:val="24"/>
        </w:rPr>
      </w:pPr>
    </w:p>
    <w:p w14:paraId="633A463D" w14:textId="6B5F6F47" w:rsidR="0041062F" w:rsidRPr="002051A2" w:rsidRDefault="0041062F" w:rsidP="000D0083">
      <w:pPr>
        <w:pStyle w:val="ListParagraph"/>
        <w:numPr>
          <w:ilvl w:val="0"/>
          <w:numId w:val="52"/>
        </w:numPr>
        <w:rPr>
          <w:b/>
          <w:bCs w:val="0"/>
        </w:rPr>
      </w:pPr>
      <w:r w:rsidRPr="002051A2">
        <w:rPr>
          <w:b/>
          <w:bCs w:val="0"/>
        </w:rPr>
        <w:t>Long-Term</w:t>
      </w:r>
      <w:r w:rsidRPr="002051A2">
        <w:rPr>
          <w:b/>
          <w:bCs w:val="0"/>
          <w:spacing w:val="-7"/>
        </w:rPr>
        <w:t xml:space="preserve"> </w:t>
      </w:r>
      <w:r w:rsidRPr="002051A2">
        <w:rPr>
          <w:b/>
          <w:bCs w:val="0"/>
        </w:rPr>
        <w:t>Remedies/Actions</w:t>
      </w:r>
    </w:p>
    <w:p w14:paraId="4DA56C97" w14:textId="77777777" w:rsidR="0041062F" w:rsidRPr="00A952A9" w:rsidRDefault="0041062F">
      <w:pPr>
        <w:pStyle w:val="BodyText"/>
        <w:spacing w:before="1"/>
        <w:ind w:left="127" w:right="186" w:hanging="10"/>
        <w:rPr>
          <w:rFonts w:asciiTheme="minorHAnsi" w:hAnsiTheme="minorHAnsi"/>
          <w:sz w:val="24"/>
          <w:szCs w:val="24"/>
        </w:rPr>
      </w:pPr>
      <w:r w:rsidRPr="00A952A9">
        <w:rPr>
          <w:rFonts w:asciiTheme="minorHAnsi" w:hAnsiTheme="minorHAnsi"/>
          <w:sz w:val="24"/>
          <w:szCs w:val="24"/>
        </w:rPr>
        <w:t>Following</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conclusion</w:t>
      </w:r>
      <w:r w:rsidRPr="00A952A9">
        <w:rPr>
          <w:rFonts w:asciiTheme="minorHAnsi" w:hAnsiTheme="minorHAnsi"/>
          <w:spacing w:val="-3"/>
          <w:sz w:val="24"/>
          <w:szCs w:val="24"/>
        </w:rPr>
        <w:t xml:space="preserve"> </w:t>
      </w:r>
      <w:r w:rsidRPr="00A952A9">
        <w:rPr>
          <w:rFonts w:asciiTheme="minorHAnsi" w:hAnsiTheme="minorHAnsi"/>
          <w:sz w:val="24"/>
          <w:szCs w:val="24"/>
        </w:rPr>
        <w:t>of</w:t>
      </w:r>
      <w:r w:rsidRPr="00A952A9">
        <w:rPr>
          <w:rFonts w:asciiTheme="minorHAnsi" w:hAnsiTheme="minorHAnsi"/>
          <w:spacing w:val="-3"/>
          <w:sz w:val="24"/>
          <w:szCs w:val="24"/>
        </w:rPr>
        <w:t xml:space="preserve"> </w:t>
      </w:r>
      <w:r w:rsidRPr="00A952A9">
        <w:rPr>
          <w:rFonts w:asciiTheme="minorHAnsi" w:hAnsiTheme="minorHAnsi"/>
          <w:sz w:val="24"/>
          <w:szCs w:val="24"/>
        </w:rPr>
        <w:t>the</w:t>
      </w:r>
      <w:r w:rsidRPr="00A952A9">
        <w:rPr>
          <w:rFonts w:asciiTheme="minorHAnsi" w:hAnsiTheme="minorHAnsi"/>
          <w:spacing w:val="-3"/>
          <w:sz w:val="24"/>
          <w:szCs w:val="24"/>
        </w:rPr>
        <w:t xml:space="preserve"> </w:t>
      </w:r>
      <w:r w:rsidRPr="00A952A9">
        <w:rPr>
          <w:rFonts w:asciiTheme="minorHAnsi" w:hAnsiTheme="minorHAnsi"/>
          <w:sz w:val="24"/>
          <w:szCs w:val="24"/>
        </w:rPr>
        <w:t>Resolution</w:t>
      </w:r>
      <w:r w:rsidRPr="00A952A9">
        <w:rPr>
          <w:rFonts w:asciiTheme="minorHAnsi" w:hAnsiTheme="minorHAnsi"/>
          <w:spacing w:val="-3"/>
          <w:sz w:val="24"/>
          <w:szCs w:val="24"/>
        </w:rPr>
        <w:t xml:space="preserve"> </w:t>
      </w:r>
      <w:r w:rsidRPr="00A952A9">
        <w:rPr>
          <w:rFonts w:asciiTheme="minorHAnsi" w:hAnsiTheme="minorHAnsi"/>
          <w:sz w:val="24"/>
          <w:szCs w:val="24"/>
        </w:rPr>
        <w:t>Process,</w:t>
      </w:r>
      <w:r w:rsidRPr="00A952A9">
        <w:rPr>
          <w:rFonts w:asciiTheme="minorHAnsi" w:hAnsiTheme="minorHAnsi"/>
          <w:spacing w:val="-3"/>
          <w:sz w:val="24"/>
          <w:szCs w:val="24"/>
        </w:rPr>
        <w:t xml:space="preserve"> </w:t>
      </w:r>
      <w:r w:rsidRPr="00A952A9">
        <w:rPr>
          <w:rFonts w:asciiTheme="minorHAnsi" w:hAnsiTheme="minorHAnsi"/>
          <w:sz w:val="24"/>
          <w:szCs w:val="24"/>
        </w:rPr>
        <w:t>and</w:t>
      </w:r>
      <w:r w:rsidRPr="00A952A9">
        <w:rPr>
          <w:rFonts w:asciiTheme="minorHAnsi" w:hAnsiTheme="minorHAnsi"/>
          <w:spacing w:val="-3"/>
          <w:sz w:val="24"/>
          <w:szCs w:val="24"/>
        </w:rPr>
        <w:t xml:space="preserve"> </w:t>
      </w:r>
      <w:r w:rsidRPr="00A952A9">
        <w:rPr>
          <w:rFonts w:asciiTheme="minorHAnsi" w:hAnsiTheme="minorHAnsi"/>
          <w:sz w:val="24"/>
          <w:szCs w:val="24"/>
        </w:rPr>
        <w:t>in</w:t>
      </w:r>
      <w:r w:rsidRPr="00A952A9">
        <w:rPr>
          <w:rFonts w:asciiTheme="minorHAnsi" w:hAnsiTheme="minorHAnsi"/>
          <w:spacing w:val="-3"/>
          <w:sz w:val="24"/>
          <w:szCs w:val="24"/>
        </w:rPr>
        <w:t xml:space="preserve"> </w:t>
      </w:r>
      <w:r w:rsidRPr="00A952A9">
        <w:rPr>
          <w:rFonts w:asciiTheme="minorHAnsi" w:hAnsiTheme="minorHAnsi"/>
          <w:sz w:val="24"/>
          <w:szCs w:val="24"/>
        </w:rPr>
        <w:t>addition</w:t>
      </w:r>
      <w:r w:rsidRPr="00A952A9">
        <w:rPr>
          <w:rFonts w:asciiTheme="minorHAnsi" w:hAnsiTheme="minorHAnsi"/>
          <w:spacing w:val="-3"/>
          <w:sz w:val="24"/>
          <w:szCs w:val="24"/>
        </w:rPr>
        <w:t xml:space="preserve"> </w:t>
      </w:r>
      <w:r w:rsidRPr="00A952A9">
        <w:rPr>
          <w:rFonts w:asciiTheme="minorHAnsi" w:hAnsiTheme="minorHAnsi"/>
          <w:sz w:val="24"/>
          <w:szCs w:val="24"/>
        </w:rPr>
        <w:t>to</w:t>
      </w:r>
      <w:r w:rsidRPr="00A952A9">
        <w:rPr>
          <w:rFonts w:asciiTheme="minorHAnsi" w:hAnsiTheme="minorHAnsi"/>
          <w:spacing w:val="-3"/>
          <w:sz w:val="24"/>
          <w:szCs w:val="24"/>
        </w:rPr>
        <w:t xml:space="preserve"> </w:t>
      </w:r>
      <w:r w:rsidRPr="00A952A9">
        <w:rPr>
          <w:rFonts w:asciiTheme="minorHAnsi" w:hAnsiTheme="minorHAnsi"/>
          <w:sz w:val="24"/>
          <w:szCs w:val="24"/>
        </w:rPr>
        <w:t>any</w:t>
      </w:r>
      <w:r w:rsidRPr="00A952A9">
        <w:rPr>
          <w:rFonts w:asciiTheme="minorHAnsi" w:hAnsiTheme="minorHAnsi"/>
          <w:spacing w:val="-3"/>
          <w:sz w:val="24"/>
          <w:szCs w:val="24"/>
        </w:rPr>
        <w:t xml:space="preserve"> </w:t>
      </w:r>
      <w:r w:rsidRPr="00A952A9">
        <w:rPr>
          <w:rFonts w:asciiTheme="minorHAnsi" w:hAnsiTheme="minorHAnsi"/>
          <w:sz w:val="24"/>
          <w:szCs w:val="24"/>
        </w:rPr>
        <w:t>sanctions</w:t>
      </w:r>
      <w:r w:rsidRPr="00A952A9">
        <w:rPr>
          <w:rFonts w:asciiTheme="minorHAnsi" w:hAnsiTheme="minorHAnsi"/>
          <w:spacing w:val="-3"/>
          <w:sz w:val="24"/>
          <w:szCs w:val="24"/>
        </w:rPr>
        <w:t xml:space="preserve"> </w:t>
      </w:r>
      <w:r w:rsidRPr="00A952A9">
        <w:rPr>
          <w:rFonts w:asciiTheme="minorHAnsi" w:hAnsiTheme="minorHAnsi"/>
          <w:sz w:val="24"/>
          <w:szCs w:val="24"/>
        </w:rPr>
        <w:t>implemented,</w:t>
      </w:r>
      <w:r w:rsidRPr="00A952A9">
        <w:rPr>
          <w:rFonts w:asciiTheme="minorHAnsi" w:hAnsiTheme="minorHAnsi"/>
          <w:spacing w:val="-3"/>
          <w:sz w:val="24"/>
          <w:szCs w:val="24"/>
        </w:rPr>
        <w:t xml:space="preserve"> </w:t>
      </w:r>
      <w:r w:rsidRPr="00A952A9">
        <w:rPr>
          <w:rFonts w:asciiTheme="minorHAnsi" w:hAnsiTheme="minorHAnsi"/>
          <w:sz w:val="24"/>
          <w:szCs w:val="24"/>
        </w:rPr>
        <w:t>the Title IX Coordinator may implement long-term remedies or actions with respect to the parties and/or the campus community to stop the harassment, discrimination, and/or retaliation; remedy its effects; and prevent its reoccurrence.</w:t>
      </w:r>
    </w:p>
    <w:p w14:paraId="5E43B0A0" w14:textId="77777777" w:rsidR="0041062F" w:rsidRPr="00A952A9" w:rsidRDefault="0041062F">
      <w:pPr>
        <w:pStyle w:val="BodyText"/>
        <w:spacing w:before="2"/>
        <w:ind w:left="0" w:firstLine="0"/>
        <w:rPr>
          <w:rFonts w:asciiTheme="minorHAnsi" w:hAnsiTheme="minorHAnsi"/>
          <w:sz w:val="24"/>
          <w:szCs w:val="24"/>
        </w:rPr>
      </w:pPr>
    </w:p>
    <w:p w14:paraId="65DBC6CF" w14:textId="77777777" w:rsidR="0041062F" w:rsidRPr="00A952A9" w:rsidRDefault="0041062F">
      <w:pPr>
        <w:pStyle w:val="BodyText"/>
        <w:spacing w:before="1"/>
        <w:ind w:left="117" w:firstLine="0"/>
        <w:rPr>
          <w:rFonts w:asciiTheme="minorHAnsi" w:hAnsiTheme="minorHAnsi"/>
          <w:sz w:val="24"/>
          <w:szCs w:val="24"/>
        </w:rPr>
      </w:pPr>
      <w:r w:rsidRPr="00A952A9">
        <w:rPr>
          <w:rFonts w:asciiTheme="minorHAnsi" w:hAnsiTheme="minorHAnsi"/>
          <w:sz w:val="24"/>
          <w:szCs w:val="24"/>
        </w:rPr>
        <w:t>These</w:t>
      </w:r>
      <w:r w:rsidRPr="00A952A9">
        <w:rPr>
          <w:rFonts w:asciiTheme="minorHAnsi" w:hAnsiTheme="minorHAnsi"/>
          <w:spacing w:val="-6"/>
          <w:sz w:val="24"/>
          <w:szCs w:val="24"/>
        </w:rPr>
        <w:t xml:space="preserve"> </w:t>
      </w:r>
      <w:r w:rsidRPr="00A952A9">
        <w:rPr>
          <w:rFonts w:asciiTheme="minorHAnsi" w:hAnsiTheme="minorHAnsi"/>
          <w:sz w:val="24"/>
          <w:szCs w:val="24"/>
        </w:rPr>
        <w:t>remedies/actions</w:t>
      </w:r>
      <w:r w:rsidRPr="00A952A9">
        <w:rPr>
          <w:rFonts w:asciiTheme="minorHAnsi" w:hAnsiTheme="minorHAnsi"/>
          <w:spacing w:val="-6"/>
          <w:sz w:val="24"/>
          <w:szCs w:val="24"/>
        </w:rPr>
        <w:t xml:space="preserve"> </w:t>
      </w:r>
      <w:r w:rsidRPr="00A952A9">
        <w:rPr>
          <w:rFonts w:asciiTheme="minorHAnsi" w:hAnsiTheme="minorHAnsi"/>
          <w:sz w:val="24"/>
          <w:szCs w:val="24"/>
        </w:rPr>
        <w:t>may</w:t>
      </w:r>
      <w:r w:rsidRPr="00A952A9">
        <w:rPr>
          <w:rFonts w:asciiTheme="minorHAnsi" w:hAnsiTheme="minorHAnsi"/>
          <w:spacing w:val="-6"/>
          <w:sz w:val="24"/>
          <w:szCs w:val="24"/>
        </w:rPr>
        <w:t xml:space="preserve"> </w:t>
      </w:r>
      <w:r w:rsidRPr="00A952A9">
        <w:rPr>
          <w:rFonts w:asciiTheme="minorHAnsi" w:hAnsiTheme="minorHAnsi"/>
          <w:sz w:val="24"/>
          <w:szCs w:val="24"/>
        </w:rPr>
        <w:t>include,</w:t>
      </w:r>
      <w:r w:rsidRPr="00A952A9">
        <w:rPr>
          <w:rFonts w:asciiTheme="minorHAnsi" w:hAnsiTheme="minorHAnsi"/>
          <w:spacing w:val="-6"/>
          <w:sz w:val="24"/>
          <w:szCs w:val="24"/>
        </w:rPr>
        <w:t xml:space="preserve"> </w:t>
      </w:r>
      <w:r w:rsidRPr="00A952A9">
        <w:rPr>
          <w:rFonts w:asciiTheme="minorHAnsi" w:hAnsiTheme="minorHAnsi"/>
          <w:sz w:val="24"/>
          <w:szCs w:val="24"/>
        </w:rPr>
        <w:t>but</w:t>
      </w:r>
      <w:r w:rsidRPr="00A952A9">
        <w:rPr>
          <w:rFonts w:asciiTheme="minorHAnsi" w:hAnsiTheme="minorHAnsi"/>
          <w:spacing w:val="-6"/>
          <w:sz w:val="24"/>
          <w:szCs w:val="24"/>
        </w:rPr>
        <w:t xml:space="preserve"> </w:t>
      </w:r>
      <w:r w:rsidRPr="00A952A9">
        <w:rPr>
          <w:rFonts w:asciiTheme="minorHAnsi" w:hAnsiTheme="minorHAnsi"/>
          <w:sz w:val="24"/>
          <w:szCs w:val="24"/>
        </w:rPr>
        <w:t>are</w:t>
      </w:r>
      <w:r w:rsidRPr="00A952A9">
        <w:rPr>
          <w:rFonts w:asciiTheme="minorHAnsi" w:hAnsiTheme="minorHAnsi"/>
          <w:spacing w:val="-6"/>
          <w:sz w:val="24"/>
          <w:szCs w:val="24"/>
        </w:rPr>
        <w:t xml:space="preserve"> </w:t>
      </w:r>
      <w:r w:rsidRPr="00A952A9">
        <w:rPr>
          <w:rFonts w:asciiTheme="minorHAnsi" w:hAnsiTheme="minorHAnsi"/>
          <w:sz w:val="24"/>
          <w:szCs w:val="24"/>
        </w:rPr>
        <w:t>not</w:t>
      </w:r>
      <w:r w:rsidRPr="00A952A9">
        <w:rPr>
          <w:rFonts w:asciiTheme="minorHAnsi" w:hAnsiTheme="minorHAnsi"/>
          <w:spacing w:val="-6"/>
          <w:sz w:val="24"/>
          <w:szCs w:val="24"/>
        </w:rPr>
        <w:t xml:space="preserve"> </w:t>
      </w:r>
      <w:r w:rsidRPr="00A952A9">
        <w:rPr>
          <w:rFonts w:asciiTheme="minorHAnsi" w:hAnsiTheme="minorHAnsi"/>
          <w:sz w:val="24"/>
          <w:szCs w:val="24"/>
        </w:rPr>
        <w:t>limited</w:t>
      </w:r>
      <w:r w:rsidRPr="00A952A9">
        <w:rPr>
          <w:rFonts w:asciiTheme="minorHAnsi" w:hAnsiTheme="minorHAnsi"/>
          <w:spacing w:val="-6"/>
          <w:sz w:val="24"/>
          <w:szCs w:val="24"/>
        </w:rPr>
        <w:t xml:space="preserve"> </w:t>
      </w:r>
      <w:r w:rsidRPr="00A952A9">
        <w:rPr>
          <w:rFonts w:asciiTheme="minorHAnsi" w:hAnsiTheme="minorHAnsi"/>
          <w:spacing w:val="-5"/>
          <w:sz w:val="24"/>
          <w:szCs w:val="24"/>
        </w:rPr>
        <w:t>to:</w:t>
      </w:r>
    </w:p>
    <w:p w14:paraId="3B66E77D" w14:textId="77777777" w:rsidR="0041062F" w:rsidRPr="00A952A9" w:rsidRDefault="0041062F" w:rsidP="00A47BC6">
      <w:pPr>
        <w:pStyle w:val="ListParagraph"/>
        <w:widowControl w:val="0"/>
        <w:numPr>
          <w:ilvl w:val="1"/>
          <w:numId w:val="52"/>
        </w:numPr>
        <w:tabs>
          <w:tab w:val="left" w:pos="837"/>
        </w:tabs>
        <w:autoSpaceDE w:val="0"/>
        <w:autoSpaceDN w:val="0"/>
        <w:spacing w:before="249" w:line="291" w:lineRule="exact"/>
        <w:contextualSpacing w:val="0"/>
      </w:pPr>
      <w:r w:rsidRPr="00A952A9">
        <w:t>Referral</w:t>
      </w:r>
      <w:r w:rsidRPr="00A952A9">
        <w:rPr>
          <w:spacing w:val="-6"/>
        </w:rPr>
        <w:t xml:space="preserve"> </w:t>
      </w:r>
      <w:r w:rsidRPr="00A952A9">
        <w:t>to</w:t>
      </w:r>
      <w:r w:rsidRPr="00A952A9">
        <w:rPr>
          <w:spacing w:val="-6"/>
        </w:rPr>
        <w:t xml:space="preserve"> </w:t>
      </w:r>
      <w:r w:rsidRPr="00A952A9">
        <w:t>counseling</w:t>
      </w:r>
      <w:r w:rsidRPr="00A952A9">
        <w:rPr>
          <w:spacing w:val="-6"/>
        </w:rPr>
        <w:t xml:space="preserve"> </w:t>
      </w:r>
      <w:r w:rsidRPr="00A952A9">
        <w:t>and</w:t>
      </w:r>
      <w:r w:rsidRPr="00A952A9">
        <w:rPr>
          <w:spacing w:val="-6"/>
        </w:rPr>
        <w:t xml:space="preserve"> </w:t>
      </w:r>
      <w:r w:rsidRPr="00A952A9">
        <w:t>health</w:t>
      </w:r>
      <w:r w:rsidRPr="00A952A9">
        <w:rPr>
          <w:spacing w:val="-5"/>
        </w:rPr>
        <w:t xml:space="preserve"> </w:t>
      </w:r>
      <w:r w:rsidRPr="00A952A9">
        <w:rPr>
          <w:spacing w:val="-2"/>
        </w:rPr>
        <w:t>services</w:t>
      </w:r>
    </w:p>
    <w:p w14:paraId="75CB7CA6" w14:textId="77777777" w:rsidR="0041062F" w:rsidRPr="00A952A9" w:rsidRDefault="0041062F" w:rsidP="00A47BC6">
      <w:pPr>
        <w:pStyle w:val="ListParagraph"/>
        <w:widowControl w:val="0"/>
        <w:numPr>
          <w:ilvl w:val="1"/>
          <w:numId w:val="52"/>
        </w:numPr>
        <w:tabs>
          <w:tab w:val="left" w:pos="837"/>
        </w:tabs>
        <w:autoSpaceDE w:val="0"/>
        <w:autoSpaceDN w:val="0"/>
        <w:spacing w:line="288" w:lineRule="exact"/>
        <w:contextualSpacing w:val="0"/>
      </w:pPr>
      <w:r w:rsidRPr="00A952A9">
        <w:t>Referral</w:t>
      </w:r>
      <w:r w:rsidRPr="00A952A9">
        <w:rPr>
          <w:spacing w:val="-9"/>
        </w:rPr>
        <w:t xml:space="preserve"> </w:t>
      </w:r>
      <w:r w:rsidRPr="00A952A9">
        <w:t>to</w:t>
      </w:r>
      <w:r w:rsidRPr="00A952A9">
        <w:rPr>
          <w:spacing w:val="-6"/>
        </w:rPr>
        <w:t xml:space="preserve"> </w:t>
      </w:r>
      <w:r w:rsidRPr="00A952A9">
        <w:t>the</w:t>
      </w:r>
      <w:r w:rsidRPr="00A952A9">
        <w:rPr>
          <w:spacing w:val="-7"/>
        </w:rPr>
        <w:t xml:space="preserve"> </w:t>
      </w:r>
      <w:r w:rsidRPr="00A952A9">
        <w:t>Employee</w:t>
      </w:r>
      <w:r w:rsidRPr="00A952A9">
        <w:rPr>
          <w:spacing w:val="-15"/>
        </w:rPr>
        <w:t xml:space="preserve"> </w:t>
      </w:r>
      <w:r w:rsidRPr="00A952A9">
        <w:t>Assistance</w:t>
      </w:r>
      <w:r w:rsidRPr="00A952A9">
        <w:rPr>
          <w:spacing w:val="-6"/>
        </w:rPr>
        <w:t xml:space="preserve"> </w:t>
      </w:r>
      <w:r w:rsidRPr="00A952A9">
        <w:rPr>
          <w:spacing w:val="-2"/>
        </w:rPr>
        <w:t>Program</w:t>
      </w:r>
    </w:p>
    <w:p w14:paraId="1A79EF22" w14:textId="77777777" w:rsidR="0041062F" w:rsidRPr="00A952A9" w:rsidRDefault="0041062F" w:rsidP="00A47BC6">
      <w:pPr>
        <w:pStyle w:val="ListParagraph"/>
        <w:widowControl w:val="0"/>
        <w:numPr>
          <w:ilvl w:val="1"/>
          <w:numId w:val="52"/>
        </w:numPr>
        <w:tabs>
          <w:tab w:val="left" w:pos="837"/>
        </w:tabs>
        <w:autoSpaceDE w:val="0"/>
        <w:autoSpaceDN w:val="0"/>
        <w:spacing w:line="288" w:lineRule="exact"/>
        <w:contextualSpacing w:val="0"/>
      </w:pPr>
      <w:r w:rsidRPr="00A952A9">
        <w:t>Education</w:t>
      </w:r>
      <w:r w:rsidRPr="00A952A9">
        <w:rPr>
          <w:spacing w:val="-5"/>
        </w:rPr>
        <w:t xml:space="preserve"> </w:t>
      </w:r>
      <w:r w:rsidRPr="00A952A9">
        <w:t>to</w:t>
      </w:r>
      <w:r w:rsidRPr="00A952A9">
        <w:rPr>
          <w:spacing w:val="-5"/>
        </w:rPr>
        <w:t xml:space="preserve"> </w:t>
      </w:r>
      <w:r w:rsidRPr="00A952A9">
        <w:t>the</w:t>
      </w:r>
      <w:r w:rsidRPr="00A952A9">
        <w:rPr>
          <w:spacing w:val="-4"/>
        </w:rPr>
        <w:t xml:space="preserve"> </w:t>
      </w:r>
      <w:r w:rsidRPr="00A952A9">
        <w:rPr>
          <w:spacing w:val="-2"/>
        </w:rPr>
        <w:t>community</w:t>
      </w:r>
    </w:p>
    <w:p w14:paraId="52D7A485" w14:textId="77777777" w:rsidR="0041062F" w:rsidRPr="00A952A9" w:rsidRDefault="0041062F" w:rsidP="00A47BC6">
      <w:pPr>
        <w:pStyle w:val="ListParagraph"/>
        <w:widowControl w:val="0"/>
        <w:numPr>
          <w:ilvl w:val="1"/>
          <w:numId w:val="52"/>
        </w:numPr>
        <w:tabs>
          <w:tab w:val="left" w:pos="837"/>
        </w:tabs>
        <w:autoSpaceDE w:val="0"/>
        <w:autoSpaceDN w:val="0"/>
        <w:spacing w:line="288" w:lineRule="exact"/>
        <w:contextualSpacing w:val="0"/>
      </w:pPr>
      <w:r w:rsidRPr="00A952A9">
        <w:t>Permanent</w:t>
      </w:r>
      <w:r w:rsidRPr="00A952A9">
        <w:rPr>
          <w:spacing w:val="-7"/>
        </w:rPr>
        <w:t xml:space="preserve"> </w:t>
      </w:r>
      <w:r w:rsidRPr="00A952A9">
        <w:t>alteration</w:t>
      </w:r>
      <w:r w:rsidRPr="00A952A9">
        <w:rPr>
          <w:spacing w:val="-7"/>
        </w:rPr>
        <w:t xml:space="preserve"> </w:t>
      </w:r>
      <w:r w:rsidRPr="00A952A9">
        <w:t>of</w:t>
      </w:r>
      <w:r w:rsidRPr="00A952A9">
        <w:rPr>
          <w:spacing w:val="-7"/>
        </w:rPr>
        <w:t xml:space="preserve"> </w:t>
      </w:r>
      <w:r w:rsidRPr="00A952A9">
        <w:t>housing</w:t>
      </w:r>
      <w:r w:rsidRPr="00A952A9">
        <w:rPr>
          <w:spacing w:val="-7"/>
        </w:rPr>
        <w:t xml:space="preserve"> </w:t>
      </w:r>
      <w:r w:rsidRPr="00A952A9">
        <w:rPr>
          <w:spacing w:val="-2"/>
        </w:rPr>
        <w:t>assignments</w:t>
      </w:r>
    </w:p>
    <w:p w14:paraId="7D1631BC" w14:textId="77777777" w:rsidR="00EB5C48" w:rsidRPr="00EB5C48" w:rsidRDefault="0041062F" w:rsidP="00EB5C48">
      <w:pPr>
        <w:pStyle w:val="ListParagraph"/>
        <w:widowControl w:val="0"/>
        <w:numPr>
          <w:ilvl w:val="1"/>
          <w:numId w:val="52"/>
        </w:numPr>
        <w:tabs>
          <w:tab w:val="left" w:pos="837"/>
        </w:tabs>
        <w:autoSpaceDE w:val="0"/>
        <w:autoSpaceDN w:val="0"/>
        <w:spacing w:before="74" w:line="291" w:lineRule="exact"/>
        <w:contextualSpacing w:val="0"/>
      </w:pPr>
      <w:r w:rsidRPr="00A952A9">
        <w:t>Permanent</w:t>
      </w:r>
      <w:r w:rsidRPr="00EB5C48">
        <w:rPr>
          <w:spacing w:val="-7"/>
        </w:rPr>
        <w:t xml:space="preserve"> </w:t>
      </w:r>
      <w:r w:rsidRPr="00A952A9">
        <w:t>alteration</w:t>
      </w:r>
      <w:r w:rsidRPr="00EB5C48">
        <w:rPr>
          <w:spacing w:val="-7"/>
        </w:rPr>
        <w:t xml:space="preserve"> </w:t>
      </w:r>
      <w:r w:rsidRPr="00A952A9">
        <w:t>of</w:t>
      </w:r>
      <w:r w:rsidRPr="00EB5C48">
        <w:rPr>
          <w:spacing w:val="-6"/>
        </w:rPr>
        <w:t xml:space="preserve"> </w:t>
      </w:r>
      <w:r w:rsidRPr="00A952A9">
        <w:t>work</w:t>
      </w:r>
      <w:r w:rsidRPr="00EB5C48">
        <w:rPr>
          <w:spacing w:val="-7"/>
        </w:rPr>
        <w:t xml:space="preserve"> </w:t>
      </w:r>
      <w:r w:rsidRPr="00A952A9">
        <w:t>arrangements</w:t>
      </w:r>
      <w:r w:rsidRPr="00EB5C48">
        <w:rPr>
          <w:spacing w:val="-7"/>
        </w:rPr>
        <w:t xml:space="preserve"> </w:t>
      </w:r>
      <w:r w:rsidRPr="00A952A9">
        <w:t>for</w:t>
      </w:r>
      <w:r w:rsidRPr="00EB5C48">
        <w:rPr>
          <w:spacing w:val="-6"/>
        </w:rPr>
        <w:t xml:space="preserve"> </w:t>
      </w:r>
      <w:r w:rsidRPr="00EB5C48">
        <w:rPr>
          <w:spacing w:val="-2"/>
        </w:rPr>
        <w:t>employees</w:t>
      </w:r>
    </w:p>
    <w:p w14:paraId="3BDCC527" w14:textId="59DC8CE6" w:rsidR="0041062F" w:rsidRPr="00A952A9" w:rsidRDefault="0041062F" w:rsidP="00EB5C48">
      <w:pPr>
        <w:pStyle w:val="ListParagraph"/>
        <w:widowControl w:val="0"/>
        <w:numPr>
          <w:ilvl w:val="1"/>
          <w:numId w:val="52"/>
        </w:numPr>
        <w:tabs>
          <w:tab w:val="left" w:pos="837"/>
        </w:tabs>
        <w:autoSpaceDE w:val="0"/>
        <w:autoSpaceDN w:val="0"/>
        <w:spacing w:before="74" w:line="291" w:lineRule="exact"/>
        <w:contextualSpacing w:val="0"/>
      </w:pPr>
      <w:r w:rsidRPr="00A952A9">
        <w:t>Provision</w:t>
      </w:r>
      <w:r w:rsidRPr="00EB5C48">
        <w:rPr>
          <w:spacing w:val="-6"/>
        </w:rPr>
        <w:t xml:space="preserve"> </w:t>
      </w:r>
      <w:r w:rsidRPr="00A952A9">
        <w:t>of</w:t>
      </w:r>
      <w:r w:rsidRPr="00EB5C48">
        <w:rPr>
          <w:spacing w:val="-6"/>
        </w:rPr>
        <w:t xml:space="preserve"> </w:t>
      </w:r>
      <w:r w:rsidRPr="00A952A9">
        <w:t>campus</w:t>
      </w:r>
      <w:r w:rsidRPr="00EB5C48">
        <w:rPr>
          <w:spacing w:val="-6"/>
        </w:rPr>
        <w:t xml:space="preserve"> </w:t>
      </w:r>
      <w:r w:rsidRPr="00A952A9">
        <w:t>safety</w:t>
      </w:r>
      <w:r w:rsidRPr="00EB5C48">
        <w:rPr>
          <w:spacing w:val="-5"/>
        </w:rPr>
        <w:t xml:space="preserve"> </w:t>
      </w:r>
      <w:r w:rsidRPr="00EB5C48">
        <w:rPr>
          <w:spacing w:val="-2"/>
        </w:rPr>
        <w:t>escorts</w:t>
      </w:r>
    </w:p>
    <w:p w14:paraId="1F8435D2" w14:textId="77777777" w:rsidR="0041062F" w:rsidRPr="00A952A9" w:rsidRDefault="0041062F" w:rsidP="00A47BC6">
      <w:pPr>
        <w:pStyle w:val="ListParagraph"/>
        <w:widowControl w:val="0"/>
        <w:numPr>
          <w:ilvl w:val="1"/>
          <w:numId w:val="52"/>
        </w:numPr>
        <w:tabs>
          <w:tab w:val="left" w:pos="837"/>
        </w:tabs>
        <w:autoSpaceDE w:val="0"/>
        <w:autoSpaceDN w:val="0"/>
        <w:spacing w:line="288" w:lineRule="exact"/>
        <w:contextualSpacing w:val="0"/>
      </w:pPr>
      <w:r w:rsidRPr="00A952A9">
        <w:t>Climate</w:t>
      </w:r>
      <w:r w:rsidRPr="00A952A9">
        <w:rPr>
          <w:spacing w:val="-7"/>
        </w:rPr>
        <w:t xml:space="preserve"> </w:t>
      </w:r>
      <w:r w:rsidRPr="00A952A9">
        <w:rPr>
          <w:spacing w:val="-2"/>
        </w:rPr>
        <w:t>surveys</w:t>
      </w:r>
    </w:p>
    <w:p w14:paraId="2E118C29" w14:textId="77777777" w:rsidR="0041062F" w:rsidRPr="00A952A9" w:rsidRDefault="0041062F" w:rsidP="00A47BC6">
      <w:pPr>
        <w:pStyle w:val="ListParagraph"/>
        <w:widowControl w:val="0"/>
        <w:numPr>
          <w:ilvl w:val="1"/>
          <w:numId w:val="52"/>
        </w:numPr>
        <w:tabs>
          <w:tab w:val="left" w:pos="837"/>
        </w:tabs>
        <w:autoSpaceDE w:val="0"/>
        <w:autoSpaceDN w:val="0"/>
        <w:spacing w:line="288" w:lineRule="exact"/>
        <w:contextualSpacing w:val="0"/>
      </w:pPr>
      <w:r w:rsidRPr="00A952A9">
        <w:t>Policy</w:t>
      </w:r>
      <w:r w:rsidRPr="00A952A9">
        <w:rPr>
          <w:spacing w:val="-6"/>
        </w:rPr>
        <w:t xml:space="preserve"> </w:t>
      </w:r>
      <w:r w:rsidRPr="00A952A9">
        <w:rPr>
          <w:spacing w:val="-2"/>
        </w:rPr>
        <w:t>modification</w:t>
      </w:r>
    </w:p>
    <w:p w14:paraId="723AD6AF" w14:textId="77777777" w:rsidR="0041062F" w:rsidRPr="00A952A9" w:rsidRDefault="0041062F" w:rsidP="00A47BC6">
      <w:pPr>
        <w:pStyle w:val="ListParagraph"/>
        <w:widowControl w:val="0"/>
        <w:numPr>
          <w:ilvl w:val="1"/>
          <w:numId w:val="52"/>
        </w:numPr>
        <w:tabs>
          <w:tab w:val="left" w:pos="837"/>
        </w:tabs>
        <w:autoSpaceDE w:val="0"/>
        <w:autoSpaceDN w:val="0"/>
        <w:spacing w:line="288" w:lineRule="exact"/>
        <w:contextualSpacing w:val="0"/>
      </w:pPr>
      <w:r w:rsidRPr="00A952A9">
        <w:t>Provision</w:t>
      </w:r>
      <w:r w:rsidRPr="00A952A9">
        <w:rPr>
          <w:spacing w:val="-9"/>
        </w:rPr>
        <w:t xml:space="preserve"> </w:t>
      </w:r>
      <w:r w:rsidRPr="00A952A9">
        <w:t>of</w:t>
      </w:r>
      <w:r w:rsidRPr="00A952A9">
        <w:rPr>
          <w:spacing w:val="-8"/>
        </w:rPr>
        <w:t xml:space="preserve"> </w:t>
      </w:r>
      <w:r w:rsidRPr="00A952A9">
        <w:t>transportation</w:t>
      </w:r>
      <w:r w:rsidRPr="00A952A9">
        <w:rPr>
          <w:spacing w:val="-8"/>
        </w:rPr>
        <w:t xml:space="preserve"> </w:t>
      </w:r>
      <w:r w:rsidRPr="00A952A9">
        <w:rPr>
          <w:spacing w:val="-2"/>
        </w:rPr>
        <w:t>assistance</w:t>
      </w:r>
    </w:p>
    <w:p w14:paraId="564AF6F4" w14:textId="77777777" w:rsidR="0041062F" w:rsidRPr="00A952A9" w:rsidRDefault="0041062F" w:rsidP="00A47BC6">
      <w:pPr>
        <w:pStyle w:val="ListParagraph"/>
        <w:widowControl w:val="0"/>
        <w:numPr>
          <w:ilvl w:val="1"/>
          <w:numId w:val="52"/>
        </w:numPr>
        <w:tabs>
          <w:tab w:val="left" w:pos="837"/>
        </w:tabs>
        <w:autoSpaceDE w:val="0"/>
        <w:autoSpaceDN w:val="0"/>
        <w:spacing w:line="288" w:lineRule="exact"/>
        <w:contextualSpacing w:val="0"/>
      </w:pPr>
      <w:r w:rsidRPr="00A952A9">
        <w:t>Implementation</w:t>
      </w:r>
      <w:r w:rsidRPr="00A952A9">
        <w:rPr>
          <w:spacing w:val="-10"/>
        </w:rPr>
        <w:t xml:space="preserve"> </w:t>
      </w:r>
      <w:r w:rsidRPr="00A952A9">
        <w:t>of</w:t>
      </w:r>
      <w:r w:rsidRPr="00A952A9">
        <w:rPr>
          <w:spacing w:val="-7"/>
        </w:rPr>
        <w:t xml:space="preserve"> </w:t>
      </w:r>
      <w:r w:rsidRPr="00A952A9">
        <w:t>long-term</w:t>
      </w:r>
      <w:r w:rsidRPr="00A952A9">
        <w:rPr>
          <w:spacing w:val="-8"/>
        </w:rPr>
        <w:t xml:space="preserve"> </w:t>
      </w:r>
      <w:r w:rsidRPr="00A952A9">
        <w:t>contact</w:t>
      </w:r>
      <w:r w:rsidRPr="00A952A9">
        <w:rPr>
          <w:spacing w:val="-7"/>
        </w:rPr>
        <w:t xml:space="preserve"> </w:t>
      </w:r>
      <w:r w:rsidRPr="00A952A9">
        <w:t>limitations</w:t>
      </w:r>
      <w:r w:rsidRPr="00A952A9">
        <w:rPr>
          <w:spacing w:val="-8"/>
        </w:rPr>
        <w:t xml:space="preserve"> </w:t>
      </w:r>
      <w:r w:rsidRPr="00A952A9">
        <w:t>between</w:t>
      </w:r>
      <w:r w:rsidRPr="00A952A9">
        <w:rPr>
          <w:spacing w:val="-7"/>
        </w:rPr>
        <w:t xml:space="preserve"> </w:t>
      </w:r>
      <w:r w:rsidRPr="00A952A9">
        <w:t>the</w:t>
      </w:r>
      <w:r w:rsidRPr="00A952A9">
        <w:rPr>
          <w:spacing w:val="-7"/>
        </w:rPr>
        <w:t xml:space="preserve"> </w:t>
      </w:r>
      <w:r w:rsidRPr="00A952A9">
        <w:rPr>
          <w:spacing w:val="-2"/>
        </w:rPr>
        <w:t>parties</w:t>
      </w:r>
    </w:p>
    <w:p w14:paraId="14F0C064" w14:textId="77777777" w:rsidR="0041062F" w:rsidRPr="00A952A9" w:rsidRDefault="0041062F" w:rsidP="00A47BC6">
      <w:pPr>
        <w:pStyle w:val="ListParagraph"/>
        <w:widowControl w:val="0"/>
        <w:numPr>
          <w:ilvl w:val="1"/>
          <w:numId w:val="52"/>
        </w:numPr>
        <w:tabs>
          <w:tab w:val="left" w:pos="837"/>
        </w:tabs>
        <w:autoSpaceDE w:val="0"/>
        <w:autoSpaceDN w:val="0"/>
        <w:spacing w:line="291" w:lineRule="exact"/>
        <w:contextualSpacing w:val="0"/>
      </w:pPr>
      <w:r w:rsidRPr="00A952A9">
        <w:t>Implementation</w:t>
      </w:r>
      <w:r w:rsidRPr="00A952A9">
        <w:rPr>
          <w:spacing w:val="-10"/>
        </w:rPr>
        <w:t xml:space="preserve"> </w:t>
      </w:r>
      <w:r w:rsidRPr="00A952A9">
        <w:t>of</w:t>
      </w:r>
      <w:r w:rsidRPr="00A952A9">
        <w:rPr>
          <w:spacing w:val="-8"/>
        </w:rPr>
        <w:t xml:space="preserve"> </w:t>
      </w:r>
      <w:r w:rsidRPr="00A952A9">
        <w:t>adjustments</w:t>
      </w:r>
      <w:r w:rsidRPr="00A952A9">
        <w:rPr>
          <w:spacing w:val="-8"/>
        </w:rPr>
        <w:t xml:space="preserve"> </w:t>
      </w:r>
      <w:r w:rsidRPr="00A952A9">
        <w:t>to</w:t>
      </w:r>
      <w:r w:rsidRPr="00A952A9">
        <w:rPr>
          <w:spacing w:val="-8"/>
        </w:rPr>
        <w:t xml:space="preserve"> </w:t>
      </w:r>
      <w:r w:rsidRPr="00A952A9">
        <w:t>academic</w:t>
      </w:r>
      <w:r w:rsidRPr="00A952A9">
        <w:rPr>
          <w:spacing w:val="-8"/>
        </w:rPr>
        <w:t xml:space="preserve"> </w:t>
      </w:r>
      <w:r w:rsidRPr="00A952A9">
        <w:t>deadlines,</w:t>
      </w:r>
      <w:r w:rsidRPr="00A952A9">
        <w:rPr>
          <w:spacing w:val="-8"/>
        </w:rPr>
        <w:t xml:space="preserve"> </w:t>
      </w:r>
      <w:r w:rsidRPr="00A952A9">
        <w:t>course</w:t>
      </w:r>
      <w:r w:rsidRPr="00A952A9">
        <w:rPr>
          <w:spacing w:val="-8"/>
        </w:rPr>
        <w:t xml:space="preserve"> </w:t>
      </w:r>
      <w:r w:rsidRPr="00A952A9">
        <w:t>schedules,</w:t>
      </w:r>
      <w:r w:rsidRPr="00A952A9">
        <w:rPr>
          <w:spacing w:val="-7"/>
        </w:rPr>
        <w:t xml:space="preserve"> </w:t>
      </w:r>
      <w:r w:rsidRPr="00A952A9">
        <w:rPr>
          <w:spacing w:val="-4"/>
        </w:rPr>
        <w:t>etc.</w:t>
      </w:r>
    </w:p>
    <w:p w14:paraId="73117652" w14:textId="77777777" w:rsidR="0041062F" w:rsidRPr="00A952A9" w:rsidRDefault="0041062F">
      <w:pPr>
        <w:pStyle w:val="BodyText"/>
        <w:spacing w:before="245"/>
        <w:ind w:left="127" w:right="186" w:hanging="10"/>
        <w:rPr>
          <w:rFonts w:asciiTheme="minorHAnsi" w:hAnsiTheme="minorHAnsi"/>
          <w:sz w:val="24"/>
          <w:szCs w:val="24"/>
        </w:rPr>
      </w:pPr>
      <w:r w:rsidRPr="00A952A9">
        <w:rPr>
          <w:rFonts w:asciiTheme="minorHAnsi" w:hAnsiTheme="minorHAnsi"/>
          <w:sz w:val="24"/>
          <w:szCs w:val="24"/>
        </w:rPr>
        <w:t>At</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4"/>
          <w:sz w:val="24"/>
          <w:szCs w:val="24"/>
        </w:rPr>
        <w:t xml:space="preserve"> </w:t>
      </w:r>
      <w:r w:rsidRPr="00A952A9">
        <w:rPr>
          <w:rFonts w:asciiTheme="minorHAnsi" w:hAnsiTheme="minorHAnsi"/>
          <w:sz w:val="24"/>
          <w:szCs w:val="24"/>
        </w:rPr>
        <w:t>discretion</w:t>
      </w:r>
      <w:r w:rsidRPr="00A952A9">
        <w:rPr>
          <w:rFonts w:asciiTheme="minorHAnsi" w:hAnsiTheme="minorHAnsi"/>
          <w:spacing w:val="-4"/>
          <w:sz w:val="24"/>
          <w:szCs w:val="24"/>
        </w:rPr>
        <w:t xml:space="preserve"> </w:t>
      </w:r>
      <w:r w:rsidRPr="00A952A9">
        <w:rPr>
          <w:rFonts w:asciiTheme="minorHAnsi" w:hAnsiTheme="minorHAnsi"/>
          <w:sz w:val="24"/>
          <w:szCs w:val="24"/>
        </w:rPr>
        <w:t>of</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9"/>
          <w:sz w:val="24"/>
          <w:szCs w:val="24"/>
        </w:rPr>
        <w:t xml:space="preserve"> </w:t>
      </w:r>
      <w:r w:rsidRPr="00A952A9">
        <w:rPr>
          <w:rFonts w:asciiTheme="minorHAnsi" w:hAnsiTheme="minorHAnsi"/>
          <w:sz w:val="24"/>
          <w:szCs w:val="24"/>
        </w:rPr>
        <w:t>Title</w:t>
      </w:r>
      <w:r w:rsidRPr="00A952A9">
        <w:rPr>
          <w:rFonts w:asciiTheme="minorHAnsi" w:hAnsiTheme="minorHAnsi"/>
          <w:spacing w:val="-4"/>
          <w:sz w:val="24"/>
          <w:szCs w:val="24"/>
        </w:rPr>
        <w:t xml:space="preserve"> </w:t>
      </w:r>
      <w:r w:rsidRPr="00A952A9">
        <w:rPr>
          <w:rFonts w:asciiTheme="minorHAnsi" w:hAnsiTheme="minorHAnsi"/>
          <w:sz w:val="24"/>
          <w:szCs w:val="24"/>
        </w:rPr>
        <w:t>IX</w:t>
      </w:r>
      <w:r w:rsidRPr="00A952A9">
        <w:rPr>
          <w:rFonts w:asciiTheme="minorHAnsi" w:hAnsiTheme="minorHAnsi"/>
          <w:spacing w:val="-4"/>
          <w:sz w:val="24"/>
          <w:szCs w:val="24"/>
        </w:rPr>
        <w:t xml:space="preserve"> </w:t>
      </w:r>
      <w:r w:rsidRPr="00A952A9">
        <w:rPr>
          <w:rFonts w:asciiTheme="minorHAnsi" w:hAnsiTheme="minorHAnsi"/>
          <w:sz w:val="24"/>
          <w:szCs w:val="24"/>
        </w:rPr>
        <w:t>Coordinator,</w:t>
      </w:r>
      <w:r w:rsidRPr="00A952A9">
        <w:rPr>
          <w:rFonts w:asciiTheme="minorHAnsi" w:hAnsiTheme="minorHAnsi"/>
          <w:spacing w:val="-4"/>
          <w:sz w:val="24"/>
          <w:szCs w:val="24"/>
        </w:rPr>
        <w:t xml:space="preserve"> </w:t>
      </w:r>
      <w:r w:rsidRPr="00A952A9">
        <w:rPr>
          <w:rFonts w:asciiTheme="minorHAnsi" w:hAnsiTheme="minorHAnsi"/>
          <w:sz w:val="24"/>
          <w:szCs w:val="24"/>
        </w:rPr>
        <w:t>long-term</w:t>
      </w:r>
      <w:r w:rsidRPr="00A952A9">
        <w:rPr>
          <w:rFonts w:asciiTheme="minorHAnsi" w:hAnsiTheme="minorHAnsi"/>
          <w:spacing w:val="-4"/>
          <w:sz w:val="24"/>
          <w:szCs w:val="24"/>
        </w:rPr>
        <w:t xml:space="preserve"> </w:t>
      </w:r>
      <w:r w:rsidRPr="00A952A9">
        <w:rPr>
          <w:rFonts w:asciiTheme="minorHAnsi" w:hAnsiTheme="minorHAnsi"/>
          <w:sz w:val="24"/>
          <w:szCs w:val="24"/>
        </w:rPr>
        <w:t>remedies</w:t>
      </w:r>
      <w:r w:rsidRPr="00A952A9">
        <w:rPr>
          <w:rFonts w:asciiTheme="minorHAnsi" w:hAnsiTheme="minorHAnsi"/>
          <w:spacing w:val="-4"/>
          <w:sz w:val="24"/>
          <w:szCs w:val="24"/>
        </w:rPr>
        <w:t xml:space="preserve"> </w:t>
      </w:r>
      <w:r w:rsidRPr="00A952A9">
        <w:rPr>
          <w:rFonts w:asciiTheme="minorHAnsi" w:hAnsiTheme="minorHAnsi"/>
          <w:sz w:val="24"/>
          <w:szCs w:val="24"/>
        </w:rPr>
        <w:t>may</w:t>
      </w:r>
      <w:r w:rsidRPr="00A952A9">
        <w:rPr>
          <w:rFonts w:asciiTheme="minorHAnsi" w:hAnsiTheme="minorHAnsi"/>
          <w:spacing w:val="-4"/>
          <w:sz w:val="24"/>
          <w:szCs w:val="24"/>
        </w:rPr>
        <w:t xml:space="preserve"> </w:t>
      </w:r>
      <w:r w:rsidRPr="00A952A9">
        <w:rPr>
          <w:rFonts w:asciiTheme="minorHAnsi" w:hAnsiTheme="minorHAnsi"/>
          <w:sz w:val="24"/>
          <w:szCs w:val="24"/>
        </w:rPr>
        <w:t>also</w:t>
      </w:r>
      <w:r w:rsidRPr="00A952A9">
        <w:rPr>
          <w:rFonts w:asciiTheme="minorHAnsi" w:hAnsiTheme="minorHAnsi"/>
          <w:spacing w:val="-4"/>
          <w:sz w:val="24"/>
          <w:szCs w:val="24"/>
        </w:rPr>
        <w:t xml:space="preserve"> </w:t>
      </w:r>
      <w:r w:rsidRPr="00A952A9">
        <w:rPr>
          <w:rFonts w:asciiTheme="minorHAnsi" w:hAnsiTheme="minorHAnsi"/>
          <w:sz w:val="24"/>
          <w:szCs w:val="24"/>
        </w:rPr>
        <w:t>be</w:t>
      </w:r>
      <w:r w:rsidRPr="00A952A9">
        <w:rPr>
          <w:rFonts w:asciiTheme="minorHAnsi" w:hAnsiTheme="minorHAnsi"/>
          <w:spacing w:val="-4"/>
          <w:sz w:val="24"/>
          <w:szCs w:val="24"/>
        </w:rPr>
        <w:t xml:space="preserve"> </w:t>
      </w:r>
      <w:r w:rsidRPr="00A952A9">
        <w:rPr>
          <w:rFonts w:asciiTheme="minorHAnsi" w:hAnsiTheme="minorHAnsi"/>
          <w:sz w:val="24"/>
          <w:szCs w:val="24"/>
        </w:rPr>
        <w:t>provided</w:t>
      </w:r>
      <w:r w:rsidRPr="00A952A9">
        <w:rPr>
          <w:rFonts w:asciiTheme="minorHAnsi" w:hAnsiTheme="minorHAnsi"/>
          <w:spacing w:val="-4"/>
          <w:sz w:val="24"/>
          <w:szCs w:val="24"/>
        </w:rPr>
        <w:t xml:space="preserve"> </w:t>
      </w:r>
      <w:r w:rsidRPr="00A952A9">
        <w:rPr>
          <w:rFonts w:asciiTheme="minorHAnsi" w:hAnsiTheme="minorHAnsi"/>
          <w:sz w:val="24"/>
          <w:szCs w:val="24"/>
        </w:rPr>
        <w:t>to</w:t>
      </w:r>
      <w:r w:rsidRPr="00A952A9">
        <w:rPr>
          <w:rFonts w:asciiTheme="minorHAnsi" w:hAnsiTheme="minorHAnsi"/>
          <w:spacing w:val="-4"/>
          <w:sz w:val="24"/>
          <w:szCs w:val="24"/>
        </w:rPr>
        <w:t xml:space="preserve"> </w:t>
      </w:r>
      <w:r w:rsidRPr="00A952A9">
        <w:rPr>
          <w:rFonts w:asciiTheme="minorHAnsi" w:hAnsiTheme="minorHAnsi"/>
          <w:sz w:val="24"/>
          <w:szCs w:val="24"/>
        </w:rPr>
        <w:t>the Complainant even if no policy violation is found.</w:t>
      </w:r>
    </w:p>
    <w:p w14:paraId="24DBB275" w14:textId="44BCD668" w:rsidR="0028179E" w:rsidRDefault="0041062F" w:rsidP="0028179E">
      <w:pPr>
        <w:pStyle w:val="BodyText"/>
        <w:spacing w:before="252"/>
        <w:ind w:left="127" w:right="221" w:hanging="10"/>
      </w:pPr>
      <w:r w:rsidRPr="00A952A9">
        <w:rPr>
          <w:rFonts w:asciiTheme="minorHAnsi" w:hAnsiTheme="minorHAnsi"/>
          <w:sz w:val="24"/>
          <w:szCs w:val="24"/>
        </w:rPr>
        <w:t>When</w:t>
      </w:r>
      <w:r w:rsidRPr="00A952A9">
        <w:rPr>
          <w:rFonts w:asciiTheme="minorHAnsi" w:hAnsiTheme="minorHAnsi"/>
          <w:spacing w:val="-4"/>
          <w:sz w:val="24"/>
          <w:szCs w:val="24"/>
        </w:rPr>
        <w:t xml:space="preserve"> </w:t>
      </w:r>
      <w:r w:rsidRPr="00A952A9">
        <w:rPr>
          <w:rFonts w:asciiTheme="minorHAnsi" w:hAnsiTheme="minorHAnsi"/>
          <w:sz w:val="24"/>
          <w:szCs w:val="24"/>
        </w:rPr>
        <w:t>no</w:t>
      </w:r>
      <w:r w:rsidRPr="00A952A9">
        <w:rPr>
          <w:rFonts w:asciiTheme="minorHAnsi" w:hAnsiTheme="minorHAnsi"/>
          <w:spacing w:val="-4"/>
          <w:sz w:val="24"/>
          <w:szCs w:val="24"/>
        </w:rPr>
        <w:t xml:space="preserve"> </w:t>
      </w:r>
      <w:r w:rsidRPr="00A952A9">
        <w:rPr>
          <w:rFonts w:asciiTheme="minorHAnsi" w:hAnsiTheme="minorHAnsi"/>
          <w:sz w:val="24"/>
          <w:szCs w:val="24"/>
        </w:rPr>
        <w:t>policy</w:t>
      </w:r>
      <w:r w:rsidRPr="00A952A9">
        <w:rPr>
          <w:rFonts w:asciiTheme="minorHAnsi" w:hAnsiTheme="minorHAnsi"/>
          <w:spacing w:val="-4"/>
          <w:sz w:val="24"/>
          <w:szCs w:val="24"/>
        </w:rPr>
        <w:t xml:space="preserve"> </w:t>
      </w:r>
      <w:r w:rsidRPr="00A952A9">
        <w:rPr>
          <w:rFonts w:asciiTheme="minorHAnsi" w:hAnsiTheme="minorHAnsi"/>
          <w:sz w:val="24"/>
          <w:szCs w:val="24"/>
        </w:rPr>
        <w:t>violation</w:t>
      </w:r>
      <w:r w:rsidRPr="00A952A9">
        <w:rPr>
          <w:rFonts w:asciiTheme="minorHAnsi" w:hAnsiTheme="minorHAnsi"/>
          <w:spacing w:val="-4"/>
          <w:sz w:val="24"/>
          <w:szCs w:val="24"/>
        </w:rPr>
        <w:t xml:space="preserve"> </w:t>
      </w:r>
      <w:r w:rsidRPr="00A952A9">
        <w:rPr>
          <w:rFonts w:asciiTheme="minorHAnsi" w:hAnsiTheme="minorHAnsi"/>
          <w:sz w:val="24"/>
          <w:szCs w:val="24"/>
        </w:rPr>
        <w:t>is</w:t>
      </w:r>
      <w:r w:rsidRPr="00A952A9">
        <w:rPr>
          <w:rFonts w:asciiTheme="minorHAnsi" w:hAnsiTheme="minorHAnsi"/>
          <w:spacing w:val="-4"/>
          <w:sz w:val="24"/>
          <w:szCs w:val="24"/>
        </w:rPr>
        <w:t xml:space="preserve"> </w:t>
      </w:r>
      <w:r w:rsidRPr="00A952A9">
        <w:rPr>
          <w:rFonts w:asciiTheme="minorHAnsi" w:hAnsiTheme="minorHAnsi"/>
          <w:sz w:val="24"/>
          <w:szCs w:val="24"/>
        </w:rPr>
        <w:t>found,</w:t>
      </w:r>
      <w:r w:rsidRPr="00A952A9">
        <w:rPr>
          <w:rFonts w:asciiTheme="minorHAnsi" w:hAnsiTheme="minorHAnsi"/>
          <w:spacing w:val="-4"/>
          <w:sz w:val="24"/>
          <w:szCs w:val="24"/>
        </w:rPr>
        <w:t xml:space="preserve"> </w:t>
      </w:r>
      <w:r w:rsidRPr="00A952A9">
        <w:rPr>
          <w:rFonts w:asciiTheme="minorHAnsi" w:hAnsiTheme="minorHAnsi"/>
          <w:sz w:val="24"/>
          <w:szCs w:val="24"/>
        </w:rPr>
        <w:t>the</w:t>
      </w:r>
      <w:r w:rsidRPr="00A952A9">
        <w:rPr>
          <w:rFonts w:asciiTheme="minorHAnsi" w:hAnsiTheme="minorHAnsi"/>
          <w:spacing w:val="-7"/>
          <w:sz w:val="24"/>
          <w:szCs w:val="24"/>
        </w:rPr>
        <w:t xml:space="preserve"> </w:t>
      </w:r>
      <w:r w:rsidRPr="00A952A9">
        <w:rPr>
          <w:rFonts w:asciiTheme="minorHAnsi" w:hAnsiTheme="minorHAnsi"/>
          <w:sz w:val="24"/>
          <w:szCs w:val="24"/>
        </w:rPr>
        <w:t>Title</w:t>
      </w:r>
      <w:r w:rsidRPr="00A952A9">
        <w:rPr>
          <w:rFonts w:asciiTheme="minorHAnsi" w:hAnsiTheme="minorHAnsi"/>
          <w:spacing w:val="-4"/>
          <w:sz w:val="24"/>
          <w:szCs w:val="24"/>
        </w:rPr>
        <w:t xml:space="preserve"> </w:t>
      </w:r>
      <w:r w:rsidRPr="00A952A9">
        <w:rPr>
          <w:rFonts w:asciiTheme="minorHAnsi" w:hAnsiTheme="minorHAnsi"/>
          <w:sz w:val="24"/>
          <w:szCs w:val="24"/>
        </w:rPr>
        <w:t>IX</w:t>
      </w:r>
      <w:r w:rsidRPr="00A952A9">
        <w:rPr>
          <w:rFonts w:asciiTheme="minorHAnsi" w:hAnsiTheme="minorHAnsi"/>
          <w:spacing w:val="-4"/>
          <w:sz w:val="24"/>
          <w:szCs w:val="24"/>
        </w:rPr>
        <w:t xml:space="preserve"> </w:t>
      </w:r>
      <w:r w:rsidRPr="00A952A9">
        <w:rPr>
          <w:rFonts w:asciiTheme="minorHAnsi" w:hAnsiTheme="minorHAnsi"/>
          <w:sz w:val="24"/>
          <w:szCs w:val="24"/>
        </w:rPr>
        <w:t>Coordinator</w:t>
      </w:r>
      <w:r w:rsidRPr="00A952A9">
        <w:rPr>
          <w:rFonts w:asciiTheme="minorHAnsi" w:hAnsiTheme="minorHAnsi"/>
          <w:spacing w:val="-3"/>
          <w:sz w:val="24"/>
          <w:szCs w:val="24"/>
        </w:rPr>
        <w:t xml:space="preserve"> </w:t>
      </w:r>
      <w:r w:rsidRPr="00A952A9">
        <w:rPr>
          <w:rFonts w:asciiTheme="minorHAnsi" w:hAnsiTheme="minorHAnsi"/>
          <w:sz w:val="24"/>
          <w:szCs w:val="24"/>
        </w:rPr>
        <w:t>will</w:t>
      </w:r>
      <w:r w:rsidRPr="00A952A9">
        <w:rPr>
          <w:rFonts w:asciiTheme="minorHAnsi" w:hAnsiTheme="minorHAnsi"/>
          <w:spacing w:val="-4"/>
          <w:sz w:val="24"/>
          <w:szCs w:val="24"/>
        </w:rPr>
        <w:t xml:space="preserve"> </w:t>
      </w:r>
      <w:r w:rsidRPr="00A952A9">
        <w:rPr>
          <w:rFonts w:asciiTheme="minorHAnsi" w:hAnsiTheme="minorHAnsi"/>
          <w:sz w:val="24"/>
          <w:szCs w:val="24"/>
        </w:rPr>
        <w:t>address</w:t>
      </w:r>
      <w:r w:rsidRPr="00A952A9">
        <w:rPr>
          <w:rFonts w:asciiTheme="minorHAnsi" w:hAnsiTheme="minorHAnsi"/>
          <w:spacing w:val="-4"/>
          <w:sz w:val="24"/>
          <w:szCs w:val="24"/>
        </w:rPr>
        <w:t xml:space="preserve"> </w:t>
      </w:r>
      <w:r w:rsidRPr="00A952A9">
        <w:rPr>
          <w:rFonts w:asciiTheme="minorHAnsi" w:hAnsiTheme="minorHAnsi"/>
          <w:sz w:val="24"/>
          <w:szCs w:val="24"/>
        </w:rPr>
        <w:t>any</w:t>
      </w:r>
      <w:r w:rsidRPr="00A952A9">
        <w:rPr>
          <w:rFonts w:asciiTheme="minorHAnsi" w:hAnsiTheme="minorHAnsi"/>
          <w:spacing w:val="-4"/>
          <w:sz w:val="24"/>
          <w:szCs w:val="24"/>
        </w:rPr>
        <w:t xml:space="preserve"> </w:t>
      </w:r>
      <w:r w:rsidRPr="00A952A9">
        <w:rPr>
          <w:rFonts w:asciiTheme="minorHAnsi" w:hAnsiTheme="minorHAnsi"/>
          <w:sz w:val="24"/>
          <w:szCs w:val="24"/>
        </w:rPr>
        <w:t>remedial</w:t>
      </w:r>
      <w:r w:rsidRPr="00A952A9">
        <w:rPr>
          <w:rFonts w:asciiTheme="minorHAnsi" w:hAnsiTheme="minorHAnsi"/>
          <w:spacing w:val="-4"/>
          <w:sz w:val="24"/>
          <w:szCs w:val="24"/>
        </w:rPr>
        <w:t xml:space="preserve"> </w:t>
      </w:r>
      <w:r w:rsidRPr="00A952A9">
        <w:rPr>
          <w:rFonts w:asciiTheme="minorHAnsi" w:hAnsiTheme="minorHAnsi"/>
          <w:sz w:val="24"/>
          <w:szCs w:val="24"/>
        </w:rPr>
        <w:t xml:space="preserve">requirements </w:t>
      </w:r>
      <w:r>
        <w:t>owed by the College to the Respondent.</w:t>
      </w:r>
      <w:r w:rsidR="0028179E">
        <w:br/>
      </w:r>
    </w:p>
    <w:p w14:paraId="78B0682D" w14:textId="632B0553" w:rsidR="0041062F" w:rsidRPr="0028179E" w:rsidRDefault="0041062F" w:rsidP="00B97FB0">
      <w:pPr>
        <w:pStyle w:val="ListParagraph"/>
        <w:numPr>
          <w:ilvl w:val="0"/>
          <w:numId w:val="52"/>
        </w:numPr>
        <w:rPr>
          <w:b/>
          <w:bCs w:val="0"/>
        </w:rPr>
      </w:pPr>
      <w:r w:rsidRPr="0028179E">
        <w:rPr>
          <w:b/>
          <w:bCs w:val="0"/>
        </w:rPr>
        <w:t>Failure</w:t>
      </w:r>
      <w:r w:rsidRPr="0028179E">
        <w:rPr>
          <w:b/>
          <w:bCs w:val="0"/>
          <w:spacing w:val="-8"/>
        </w:rPr>
        <w:t xml:space="preserve"> </w:t>
      </w:r>
      <w:r w:rsidRPr="0028179E">
        <w:rPr>
          <w:b/>
          <w:bCs w:val="0"/>
        </w:rPr>
        <w:t>to</w:t>
      </w:r>
      <w:r w:rsidRPr="0028179E">
        <w:rPr>
          <w:b/>
          <w:bCs w:val="0"/>
          <w:spacing w:val="-8"/>
        </w:rPr>
        <w:t xml:space="preserve"> </w:t>
      </w:r>
      <w:r w:rsidRPr="0028179E">
        <w:rPr>
          <w:b/>
          <w:bCs w:val="0"/>
        </w:rPr>
        <w:t>Complete</w:t>
      </w:r>
      <w:r w:rsidRPr="0028179E">
        <w:rPr>
          <w:b/>
          <w:bCs w:val="0"/>
          <w:spacing w:val="-8"/>
        </w:rPr>
        <w:t xml:space="preserve"> </w:t>
      </w:r>
      <w:r w:rsidRPr="0028179E">
        <w:rPr>
          <w:b/>
          <w:bCs w:val="0"/>
        </w:rPr>
        <w:t>Sanctions/Comply</w:t>
      </w:r>
      <w:r w:rsidRPr="0028179E">
        <w:rPr>
          <w:b/>
          <w:bCs w:val="0"/>
          <w:spacing w:val="-8"/>
        </w:rPr>
        <w:t xml:space="preserve"> </w:t>
      </w:r>
      <w:r w:rsidRPr="0028179E">
        <w:rPr>
          <w:b/>
          <w:bCs w:val="0"/>
        </w:rPr>
        <w:t>with</w:t>
      </w:r>
      <w:r w:rsidRPr="0028179E">
        <w:rPr>
          <w:b/>
          <w:bCs w:val="0"/>
          <w:spacing w:val="-8"/>
        </w:rPr>
        <w:t xml:space="preserve"> </w:t>
      </w:r>
      <w:r w:rsidRPr="0028179E">
        <w:rPr>
          <w:b/>
          <w:bCs w:val="0"/>
        </w:rPr>
        <w:t>Interim</w:t>
      </w:r>
      <w:r w:rsidRPr="0028179E">
        <w:rPr>
          <w:b/>
          <w:bCs w:val="0"/>
          <w:spacing w:val="-8"/>
        </w:rPr>
        <w:t xml:space="preserve"> </w:t>
      </w:r>
      <w:r w:rsidRPr="0028179E">
        <w:rPr>
          <w:b/>
          <w:bCs w:val="0"/>
        </w:rPr>
        <w:t>and</w:t>
      </w:r>
      <w:r w:rsidRPr="0028179E">
        <w:rPr>
          <w:b/>
          <w:bCs w:val="0"/>
          <w:spacing w:val="-8"/>
        </w:rPr>
        <w:t xml:space="preserve"> </w:t>
      </w:r>
      <w:r w:rsidRPr="0028179E">
        <w:rPr>
          <w:b/>
          <w:bCs w:val="0"/>
        </w:rPr>
        <w:t>Long-Term Remedies/Responsive Actions</w:t>
      </w:r>
    </w:p>
    <w:p w14:paraId="22997C36" w14:textId="77777777" w:rsidR="0041062F" w:rsidRDefault="0041062F">
      <w:pPr>
        <w:pStyle w:val="BodyText"/>
        <w:spacing w:before="5" w:line="237" w:lineRule="auto"/>
        <w:ind w:left="127" w:right="149" w:hanging="10"/>
      </w:pPr>
      <w:r>
        <w:t>All</w:t>
      </w:r>
      <w:r>
        <w:rPr>
          <w:spacing w:val="-3"/>
        </w:rPr>
        <w:t xml:space="preserve"> </w:t>
      </w:r>
      <w:r>
        <w:t>Respondents</w:t>
      </w:r>
      <w:r>
        <w:rPr>
          <w:spacing w:val="-3"/>
        </w:rPr>
        <w:t xml:space="preserve"> </w:t>
      </w:r>
      <w:r>
        <w:t>are</w:t>
      </w:r>
      <w:r>
        <w:rPr>
          <w:spacing w:val="-3"/>
        </w:rPr>
        <w:t xml:space="preserve"> </w:t>
      </w:r>
      <w:r>
        <w:t>expected</w:t>
      </w:r>
      <w:r>
        <w:rPr>
          <w:spacing w:val="-3"/>
        </w:rPr>
        <w:t xml:space="preserve"> </w:t>
      </w:r>
      <w:r>
        <w:t>to</w:t>
      </w:r>
      <w:r>
        <w:rPr>
          <w:spacing w:val="-3"/>
        </w:rPr>
        <w:t xml:space="preserve"> </w:t>
      </w:r>
      <w:r>
        <w:t>comply</w:t>
      </w:r>
      <w:r>
        <w:rPr>
          <w:spacing w:val="-3"/>
        </w:rPr>
        <w:t xml:space="preserve"> </w:t>
      </w:r>
      <w:r>
        <w:t>with</w:t>
      </w:r>
      <w:r>
        <w:rPr>
          <w:spacing w:val="-3"/>
        </w:rPr>
        <w:t xml:space="preserve"> </w:t>
      </w:r>
      <w:r>
        <w:t>conduct</w:t>
      </w:r>
      <w:r>
        <w:rPr>
          <w:spacing w:val="-3"/>
        </w:rPr>
        <w:t xml:space="preserve"> </w:t>
      </w:r>
      <w:r>
        <w:t>sanctions,</w:t>
      </w:r>
      <w:r>
        <w:rPr>
          <w:spacing w:val="-3"/>
        </w:rPr>
        <w:t xml:space="preserve"> </w:t>
      </w:r>
      <w:r>
        <w:t>responsive</w:t>
      </w:r>
      <w:r>
        <w:rPr>
          <w:spacing w:val="-3"/>
        </w:rPr>
        <w:t xml:space="preserve"> </w:t>
      </w:r>
      <w:r>
        <w:t>actions,</w:t>
      </w:r>
      <w:r>
        <w:rPr>
          <w:spacing w:val="-3"/>
        </w:rPr>
        <w:t xml:space="preserve"> </w:t>
      </w:r>
      <w:r>
        <w:t>and</w:t>
      </w:r>
      <w:r>
        <w:rPr>
          <w:spacing w:val="-3"/>
        </w:rPr>
        <w:t xml:space="preserve"> </w:t>
      </w:r>
      <w:r>
        <w:t>corrective actions within the timeframe specified by the Title IX Coordinator.</w:t>
      </w:r>
    </w:p>
    <w:p w14:paraId="753EF2D0" w14:textId="77777777" w:rsidR="0041062F" w:rsidRDefault="0041062F">
      <w:pPr>
        <w:pStyle w:val="BodyText"/>
        <w:spacing w:before="3"/>
        <w:ind w:left="0" w:firstLine="0"/>
      </w:pPr>
    </w:p>
    <w:p w14:paraId="0AF6158B" w14:textId="77777777" w:rsidR="0041062F" w:rsidRDefault="0041062F">
      <w:pPr>
        <w:pStyle w:val="BodyText"/>
        <w:ind w:left="127" w:right="175" w:hanging="10"/>
      </w:pPr>
      <w:r>
        <w:t>Failure to abide by the sanction(s)/action(s) imposed by the date specified, whether by refusal, neglect, or any other reason, may result in additional sanction(s) and responsive/corrective action(s), including</w:t>
      </w:r>
      <w:r>
        <w:rPr>
          <w:spacing w:val="-3"/>
        </w:rPr>
        <w:t xml:space="preserve"> </w:t>
      </w:r>
      <w:r>
        <w:t>suspension,</w:t>
      </w:r>
      <w:r>
        <w:rPr>
          <w:spacing w:val="-3"/>
        </w:rPr>
        <w:t xml:space="preserve"> </w:t>
      </w:r>
      <w:r>
        <w:t>expulsion,</w:t>
      </w:r>
      <w:r>
        <w:rPr>
          <w:spacing w:val="-3"/>
        </w:rPr>
        <w:t xml:space="preserve"> </w:t>
      </w:r>
      <w:r>
        <w:t>and/or</w:t>
      </w:r>
      <w:r>
        <w:rPr>
          <w:spacing w:val="-3"/>
        </w:rPr>
        <w:t xml:space="preserve"> </w:t>
      </w:r>
      <w:r>
        <w:t>termination</w:t>
      </w:r>
      <w:r>
        <w:rPr>
          <w:spacing w:val="-3"/>
        </w:rPr>
        <w:t xml:space="preserve"> </w:t>
      </w:r>
      <w:r>
        <w:t>from</w:t>
      </w:r>
      <w:r>
        <w:rPr>
          <w:spacing w:val="-3"/>
        </w:rPr>
        <w:t xml:space="preserve"> </w:t>
      </w:r>
      <w:r>
        <w:t>the</w:t>
      </w:r>
      <w:r>
        <w:rPr>
          <w:spacing w:val="-3"/>
        </w:rPr>
        <w:t xml:space="preserve"> </w:t>
      </w:r>
      <w:r>
        <w:t>College</w:t>
      </w:r>
      <w:r>
        <w:rPr>
          <w:spacing w:val="-3"/>
        </w:rPr>
        <w:t xml:space="preserve"> </w:t>
      </w:r>
      <w:r>
        <w:t>and</w:t>
      </w:r>
      <w:r>
        <w:rPr>
          <w:spacing w:val="-3"/>
        </w:rPr>
        <w:t xml:space="preserve"> </w:t>
      </w:r>
      <w:r>
        <w:t>may</w:t>
      </w:r>
      <w:r>
        <w:rPr>
          <w:spacing w:val="-3"/>
        </w:rPr>
        <w:t xml:space="preserve"> </w:t>
      </w:r>
      <w:r>
        <w:t>be</w:t>
      </w:r>
      <w:r>
        <w:rPr>
          <w:spacing w:val="-3"/>
        </w:rPr>
        <w:t xml:space="preserve"> </w:t>
      </w:r>
      <w:r>
        <w:t>noted</w:t>
      </w:r>
      <w:r>
        <w:rPr>
          <w:spacing w:val="-3"/>
        </w:rPr>
        <w:t xml:space="preserve"> </w:t>
      </w:r>
      <w:r>
        <w:t>on</w:t>
      </w:r>
      <w:r>
        <w:rPr>
          <w:spacing w:val="-3"/>
        </w:rPr>
        <w:t xml:space="preserve"> </w:t>
      </w:r>
      <w:r>
        <w:t>a</w:t>
      </w:r>
      <w:r>
        <w:rPr>
          <w:spacing w:val="-3"/>
        </w:rPr>
        <w:t xml:space="preserve"> </w:t>
      </w:r>
      <w:r>
        <w:t>student’s official transcript. Supervisors are expected to enforce completion of sanctions/responsive actions for their employees.</w:t>
      </w:r>
    </w:p>
    <w:p w14:paraId="1DA53244" w14:textId="5F23E939" w:rsidR="0041062F" w:rsidRDefault="0041062F">
      <w:pPr>
        <w:pStyle w:val="BodyText"/>
        <w:spacing w:before="252"/>
        <w:ind w:left="127" w:hanging="10"/>
      </w:pPr>
      <w:r>
        <w:t>A</w:t>
      </w:r>
      <w:r>
        <w:rPr>
          <w:spacing w:val="-15"/>
        </w:rPr>
        <w:t xml:space="preserve"> </w:t>
      </w:r>
      <w:r>
        <w:t>suspension</w:t>
      </w:r>
      <w:r>
        <w:rPr>
          <w:spacing w:val="-3"/>
        </w:rPr>
        <w:t xml:space="preserve"> </w:t>
      </w:r>
      <w:r>
        <w:t>will</w:t>
      </w:r>
      <w:r>
        <w:rPr>
          <w:spacing w:val="-3"/>
        </w:rPr>
        <w:t xml:space="preserve"> </w:t>
      </w:r>
      <w:r>
        <w:t>only</w:t>
      </w:r>
      <w:r>
        <w:rPr>
          <w:spacing w:val="-3"/>
        </w:rPr>
        <w:t xml:space="preserve"> </w:t>
      </w:r>
      <w:r>
        <w:t>be</w:t>
      </w:r>
      <w:r>
        <w:rPr>
          <w:spacing w:val="-3"/>
        </w:rPr>
        <w:t xml:space="preserve"> </w:t>
      </w:r>
      <w:r>
        <w:t>lifted</w:t>
      </w:r>
      <w:r>
        <w:rPr>
          <w:spacing w:val="-3"/>
        </w:rPr>
        <w:t xml:space="preserve"> </w:t>
      </w:r>
      <w:r>
        <w:t>when</w:t>
      </w:r>
      <w:r>
        <w:rPr>
          <w:spacing w:val="-3"/>
        </w:rPr>
        <w:t xml:space="preserve"> </w:t>
      </w:r>
      <w:r>
        <w:t>compliance</w:t>
      </w:r>
      <w:r>
        <w:rPr>
          <w:spacing w:val="-3"/>
        </w:rPr>
        <w:t xml:space="preserve"> </w:t>
      </w:r>
      <w:r>
        <w:t>is</w:t>
      </w:r>
      <w:r>
        <w:rPr>
          <w:spacing w:val="-3"/>
        </w:rPr>
        <w:t xml:space="preserve"> </w:t>
      </w:r>
      <w:r>
        <w:t>achieved</w:t>
      </w:r>
      <w:r>
        <w:rPr>
          <w:spacing w:val="-3"/>
        </w:rPr>
        <w:t xml:space="preserve"> </w:t>
      </w:r>
      <w:r>
        <w:t>to</w:t>
      </w:r>
      <w:r>
        <w:rPr>
          <w:spacing w:val="-3"/>
        </w:rPr>
        <w:t xml:space="preserve"> </w:t>
      </w:r>
      <w:r>
        <w:t>the</w:t>
      </w:r>
      <w:r>
        <w:rPr>
          <w:spacing w:val="-3"/>
        </w:rPr>
        <w:t xml:space="preserve"> </w:t>
      </w:r>
      <w:r>
        <w:t>satisfaction</w:t>
      </w:r>
      <w:r>
        <w:rPr>
          <w:spacing w:val="-3"/>
        </w:rPr>
        <w:t xml:space="preserve"> </w:t>
      </w:r>
      <w:r>
        <w:t>of</w:t>
      </w:r>
      <w:r>
        <w:rPr>
          <w:spacing w:val="-3"/>
        </w:rPr>
        <w:t xml:space="preserve"> </w:t>
      </w:r>
      <w:r>
        <w:t>the</w:t>
      </w:r>
      <w:r>
        <w:rPr>
          <w:spacing w:val="-11"/>
        </w:rPr>
        <w:t xml:space="preserve"> </w:t>
      </w:r>
      <w:r>
        <w:t>Title</w:t>
      </w:r>
      <w:r>
        <w:rPr>
          <w:spacing w:val="-3"/>
        </w:rPr>
        <w:t xml:space="preserve"> </w:t>
      </w:r>
      <w:r>
        <w:t xml:space="preserve">IX </w:t>
      </w:r>
      <w:r>
        <w:rPr>
          <w:spacing w:val="-2"/>
        </w:rPr>
        <w:t>Coordinator.</w:t>
      </w:r>
      <w:r w:rsidR="000B06F0">
        <w:rPr>
          <w:spacing w:val="-2"/>
        </w:rPr>
        <w:br/>
      </w:r>
    </w:p>
    <w:p w14:paraId="65861A17" w14:textId="25091689" w:rsidR="0041062F" w:rsidRPr="000B06F0" w:rsidRDefault="0041062F" w:rsidP="000B06F0">
      <w:pPr>
        <w:pStyle w:val="ListParagraph"/>
        <w:numPr>
          <w:ilvl w:val="0"/>
          <w:numId w:val="52"/>
        </w:numPr>
        <w:rPr>
          <w:b/>
          <w:bCs w:val="0"/>
        </w:rPr>
      </w:pPr>
      <w:r w:rsidRPr="000B06F0">
        <w:rPr>
          <w:b/>
          <w:bCs w:val="0"/>
        </w:rPr>
        <w:t>Recordkeeping</w:t>
      </w:r>
    </w:p>
    <w:p w14:paraId="64A3D7D1" w14:textId="77777777" w:rsidR="0041062F" w:rsidRDefault="0041062F">
      <w:pPr>
        <w:pStyle w:val="BodyText"/>
        <w:spacing w:before="2"/>
        <w:ind w:left="127" w:right="186" w:hanging="10"/>
      </w:pPr>
      <w:r>
        <w:t>In</w:t>
      </w:r>
      <w:r>
        <w:rPr>
          <w:spacing w:val="-5"/>
        </w:rPr>
        <w:t xml:space="preserve"> </w:t>
      </w:r>
      <w:r>
        <w:t>implementing</w:t>
      </w:r>
      <w:r>
        <w:rPr>
          <w:spacing w:val="-5"/>
        </w:rPr>
        <w:t xml:space="preserve"> </w:t>
      </w:r>
      <w:r>
        <w:t>this</w:t>
      </w:r>
      <w:r>
        <w:rPr>
          <w:spacing w:val="-5"/>
        </w:rPr>
        <w:t xml:space="preserve"> </w:t>
      </w:r>
      <w:r>
        <w:t>Policy,</w:t>
      </w:r>
      <w:r>
        <w:rPr>
          <w:spacing w:val="-5"/>
        </w:rPr>
        <w:t xml:space="preserve"> </w:t>
      </w:r>
      <w:r>
        <w:t>records</w:t>
      </w:r>
      <w:r>
        <w:rPr>
          <w:spacing w:val="-5"/>
        </w:rPr>
        <w:t xml:space="preserve"> </w:t>
      </w:r>
      <w:r>
        <w:t>of</w:t>
      </w:r>
      <w:r>
        <w:rPr>
          <w:spacing w:val="-5"/>
        </w:rPr>
        <w:t xml:space="preserve"> </w:t>
      </w:r>
      <w:r>
        <w:t>all</w:t>
      </w:r>
      <w:r>
        <w:rPr>
          <w:spacing w:val="-5"/>
        </w:rPr>
        <w:t xml:space="preserve"> </w:t>
      </w:r>
      <w:r>
        <w:t>allegations,</w:t>
      </w:r>
      <w:r>
        <w:rPr>
          <w:spacing w:val="-5"/>
        </w:rPr>
        <w:t xml:space="preserve"> </w:t>
      </w:r>
      <w:r>
        <w:t>investigations,</w:t>
      </w:r>
      <w:r>
        <w:rPr>
          <w:spacing w:val="-5"/>
        </w:rPr>
        <w:t xml:space="preserve"> </w:t>
      </w:r>
      <w:r>
        <w:t>resolutions,</w:t>
      </w:r>
      <w:r>
        <w:rPr>
          <w:spacing w:val="-5"/>
        </w:rPr>
        <w:t xml:space="preserve"> </w:t>
      </w:r>
      <w:r>
        <w:t>and</w:t>
      </w:r>
      <w:r>
        <w:rPr>
          <w:spacing w:val="-5"/>
        </w:rPr>
        <w:t xml:space="preserve"> </w:t>
      </w:r>
      <w:r>
        <w:t>hearings</w:t>
      </w:r>
      <w:r>
        <w:rPr>
          <w:spacing w:val="-5"/>
        </w:rPr>
        <w:t xml:space="preserve"> </w:t>
      </w:r>
      <w:r>
        <w:t>will</w:t>
      </w:r>
      <w:r>
        <w:rPr>
          <w:spacing w:val="-5"/>
        </w:rPr>
        <w:t xml:space="preserve"> </w:t>
      </w:r>
      <w:r>
        <w:t>be kept</w:t>
      </w:r>
      <w:r>
        <w:rPr>
          <w:spacing w:val="-1"/>
        </w:rPr>
        <w:t xml:space="preserve"> </w:t>
      </w:r>
      <w:r>
        <w:t>by</w:t>
      </w:r>
      <w:r>
        <w:rPr>
          <w:spacing w:val="-1"/>
        </w:rPr>
        <w:t xml:space="preserve"> </w:t>
      </w:r>
      <w:r>
        <w:t>the</w:t>
      </w:r>
      <w:r>
        <w:rPr>
          <w:spacing w:val="-6"/>
        </w:rPr>
        <w:t xml:space="preserve"> </w:t>
      </w:r>
      <w:r>
        <w:t>Title</w:t>
      </w:r>
      <w:r>
        <w:rPr>
          <w:spacing w:val="-1"/>
        </w:rPr>
        <w:t xml:space="preserve"> </w:t>
      </w:r>
      <w:r>
        <w:t>IX</w:t>
      </w:r>
      <w:r>
        <w:rPr>
          <w:spacing w:val="-1"/>
        </w:rPr>
        <w:t xml:space="preserve"> </w:t>
      </w:r>
      <w:r>
        <w:t>Coordinator</w:t>
      </w:r>
      <w:r>
        <w:rPr>
          <w:spacing w:val="-1"/>
        </w:rPr>
        <w:t xml:space="preserve"> </w:t>
      </w:r>
      <w:r>
        <w:t>in</w:t>
      </w:r>
      <w:r>
        <w:rPr>
          <w:spacing w:val="-1"/>
        </w:rPr>
        <w:t xml:space="preserve"> </w:t>
      </w:r>
      <w:r>
        <w:t>the</w:t>
      </w:r>
      <w:r>
        <w:rPr>
          <w:spacing w:val="-5"/>
        </w:rPr>
        <w:t xml:space="preserve"> </w:t>
      </w:r>
      <w:r>
        <w:t>Title</w:t>
      </w:r>
      <w:r>
        <w:rPr>
          <w:spacing w:val="-1"/>
        </w:rPr>
        <w:t xml:space="preserve"> </w:t>
      </w:r>
      <w:r>
        <w:t>IX</w:t>
      </w:r>
      <w:r>
        <w:rPr>
          <w:spacing w:val="-1"/>
        </w:rPr>
        <w:t xml:space="preserve"> </w:t>
      </w:r>
      <w:r>
        <w:t>complaint</w:t>
      </w:r>
      <w:r>
        <w:rPr>
          <w:spacing w:val="-1"/>
        </w:rPr>
        <w:t xml:space="preserve"> </w:t>
      </w:r>
      <w:r>
        <w:t>database indefinitely,</w:t>
      </w:r>
      <w:r>
        <w:rPr>
          <w:spacing w:val="-1"/>
        </w:rPr>
        <w:t xml:space="preserve"> </w:t>
      </w:r>
      <w:r>
        <w:t>or</w:t>
      </w:r>
      <w:r>
        <w:rPr>
          <w:spacing w:val="-1"/>
        </w:rPr>
        <w:t xml:space="preserve"> </w:t>
      </w:r>
      <w:r>
        <w:t>as</w:t>
      </w:r>
      <w:r>
        <w:rPr>
          <w:spacing w:val="-1"/>
        </w:rPr>
        <w:t xml:space="preserve"> </w:t>
      </w:r>
      <w:r>
        <w:t>required</w:t>
      </w:r>
      <w:r>
        <w:rPr>
          <w:spacing w:val="-1"/>
        </w:rPr>
        <w:t xml:space="preserve"> </w:t>
      </w:r>
      <w:r>
        <w:t>by</w:t>
      </w:r>
      <w:r>
        <w:rPr>
          <w:spacing w:val="-1"/>
        </w:rPr>
        <w:t xml:space="preserve"> </w:t>
      </w:r>
      <w:r>
        <w:t>state or federal law or institutional policy.</w:t>
      </w:r>
    </w:p>
    <w:p w14:paraId="7C9B699A" w14:textId="77777777" w:rsidR="0041062F" w:rsidRDefault="0041062F">
      <w:pPr>
        <w:pStyle w:val="BodyText"/>
        <w:ind w:left="0" w:firstLine="0"/>
      </w:pPr>
    </w:p>
    <w:p w14:paraId="712F42BC" w14:textId="7E8E47DD" w:rsidR="0041062F" w:rsidRPr="00066086" w:rsidRDefault="0041062F" w:rsidP="00066086">
      <w:pPr>
        <w:pStyle w:val="ListParagraph"/>
        <w:numPr>
          <w:ilvl w:val="0"/>
          <w:numId w:val="52"/>
        </w:numPr>
        <w:rPr>
          <w:b/>
          <w:bCs w:val="0"/>
        </w:rPr>
      </w:pPr>
      <w:r w:rsidRPr="00066086">
        <w:rPr>
          <w:b/>
          <w:bCs w:val="0"/>
        </w:rPr>
        <w:t>Statement</w:t>
      </w:r>
      <w:r w:rsidRPr="00066086">
        <w:rPr>
          <w:b/>
          <w:bCs w:val="0"/>
          <w:spacing w:val="-5"/>
        </w:rPr>
        <w:t xml:space="preserve"> </w:t>
      </w:r>
      <w:r w:rsidRPr="00066086">
        <w:rPr>
          <w:b/>
          <w:bCs w:val="0"/>
        </w:rPr>
        <w:t>of</w:t>
      </w:r>
      <w:r w:rsidRPr="00066086">
        <w:rPr>
          <w:b/>
          <w:bCs w:val="0"/>
          <w:spacing w:val="-4"/>
        </w:rPr>
        <w:t xml:space="preserve"> </w:t>
      </w:r>
      <w:r w:rsidRPr="00066086">
        <w:rPr>
          <w:b/>
          <w:bCs w:val="0"/>
        </w:rPr>
        <w:t>the</w:t>
      </w:r>
      <w:r w:rsidRPr="00066086">
        <w:rPr>
          <w:b/>
          <w:bCs w:val="0"/>
          <w:spacing w:val="-4"/>
        </w:rPr>
        <w:t xml:space="preserve"> </w:t>
      </w:r>
      <w:r w:rsidRPr="00066086">
        <w:rPr>
          <w:b/>
          <w:bCs w:val="0"/>
        </w:rPr>
        <w:t>Rights</w:t>
      </w:r>
      <w:r w:rsidRPr="00066086">
        <w:rPr>
          <w:b/>
          <w:bCs w:val="0"/>
          <w:spacing w:val="-4"/>
        </w:rPr>
        <w:t xml:space="preserve"> </w:t>
      </w:r>
      <w:r w:rsidRPr="00066086">
        <w:rPr>
          <w:b/>
          <w:bCs w:val="0"/>
        </w:rPr>
        <w:t>of</w:t>
      </w:r>
      <w:r w:rsidRPr="00066086">
        <w:rPr>
          <w:b/>
          <w:bCs w:val="0"/>
          <w:spacing w:val="-4"/>
        </w:rPr>
        <w:t xml:space="preserve"> </w:t>
      </w:r>
      <w:r w:rsidRPr="00066086">
        <w:rPr>
          <w:b/>
          <w:bCs w:val="0"/>
        </w:rPr>
        <w:t>the</w:t>
      </w:r>
      <w:r w:rsidRPr="00066086">
        <w:rPr>
          <w:b/>
          <w:bCs w:val="0"/>
          <w:spacing w:val="-3"/>
        </w:rPr>
        <w:t xml:space="preserve"> </w:t>
      </w:r>
      <w:r w:rsidRPr="00066086">
        <w:rPr>
          <w:b/>
          <w:bCs w:val="0"/>
          <w:spacing w:val="-2"/>
        </w:rPr>
        <w:t>Parties</w:t>
      </w:r>
    </w:p>
    <w:p w14:paraId="3D202800" w14:textId="77777777" w:rsidR="0041062F" w:rsidRDefault="0041062F" w:rsidP="00A47BC6">
      <w:pPr>
        <w:pStyle w:val="ListParagraph"/>
        <w:widowControl w:val="0"/>
        <w:numPr>
          <w:ilvl w:val="1"/>
          <w:numId w:val="52"/>
        </w:numPr>
        <w:tabs>
          <w:tab w:val="left" w:pos="837"/>
        </w:tabs>
        <w:autoSpaceDE w:val="0"/>
        <w:autoSpaceDN w:val="0"/>
        <w:spacing w:before="10" w:line="230" w:lineRule="auto"/>
        <w:ind w:right="532"/>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an</w:t>
      </w:r>
      <w:r>
        <w:rPr>
          <w:spacing w:val="-3"/>
        </w:rPr>
        <w:t xml:space="preserve"> </w:t>
      </w:r>
      <w:r>
        <w:t>equitable</w:t>
      </w:r>
      <w:r>
        <w:rPr>
          <w:spacing w:val="-3"/>
        </w:rPr>
        <w:t xml:space="preserve"> </w:t>
      </w:r>
      <w:r>
        <w:t>investigation</w:t>
      </w:r>
      <w:r>
        <w:rPr>
          <w:spacing w:val="-3"/>
        </w:rPr>
        <w:t xml:space="preserve"> </w:t>
      </w:r>
      <w:r>
        <w:t>and</w:t>
      </w:r>
      <w:r>
        <w:rPr>
          <w:spacing w:val="-3"/>
        </w:rPr>
        <w:t xml:space="preserve"> </w:t>
      </w:r>
      <w:r>
        <w:t>resolution</w:t>
      </w:r>
      <w:r>
        <w:rPr>
          <w:spacing w:val="-3"/>
        </w:rPr>
        <w:t xml:space="preserve"> </w:t>
      </w:r>
      <w:r>
        <w:t>of</w:t>
      </w:r>
      <w:r>
        <w:rPr>
          <w:spacing w:val="-3"/>
        </w:rPr>
        <w:t xml:space="preserve"> </w:t>
      </w:r>
      <w:r>
        <w:t>all</w:t>
      </w:r>
      <w:r>
        <w:rPr>
          <w:spacing w:val="-3"/>
        </w:rPr>
        <w:t xml:space="preserve"> </w:t>
      </w:r>
      <w:r>
        <w:t>credible</w:t>
      </w:r>
      <w:r>
        <w:rPr>
          <w:spacing w:val="-3"/>
        </w:rPr>
        <w:t xml:space="preserve"> </w:t>
      </w:r>
      <w:r>
        <w:t>allegations</w:t>
      </w:r>
      <w:r>
        <w:rPr>
          <w:spacing w:val="-3"/>
        </w:rPr>
        <w:t xml:space="preserve"> </w:t>
      </w:r>
      <w:r>
        <w:t>of</w:t>
      </w:r>
      <w:r>
        <w:rPr>
          <w:spacing w:val="-3"/>
        </w:rPr>
        <w:t xml:space="preserve"> </w:t>
      </w:r>
      <w:r>
        <w:t>prohibited harassment, discrimination, and/or retaliation made in good faith to the College’s officials.</w:t>
      </w:r>
    </w:p>
    <w:p w14:paraId="15AB4BAA" w14:textId="77777777" w:rsidR="0041062F" w:rsidRDefault="0041062F">
      <w:pPr>
        <w:pStyle w:val="BodyText"/>
        <w:spacing w:before="9"/>
        <w:ind w:left="0" w:firstLine="0"/>
      </w:pPr>
    </w:p>
    <w:p w14:paraId="67826D0E" w14:textId="77777777" w:rsidR="0041062F" w:rsidRDefault="0041062F" w:rsidP="00A47BC6">
      <w:pPr>
        <w:pStyle w:val="ListParagraph"/>
        <w:widowControl w:val="0"/>
        <w:numPr>
          <w:ilvl w:val="1"/>
          <w:numId w:val="52"/>
        </w:numPr>
        <w:tabs>
          <w:tab w:val="left" w:pos="837"/>
        </w:tabs>
        <w:autoSpaceDE w:val="0"/>
        <w:autoSpaceDN w:val="0"/>
        <w:spacing w:line="235" w:lineRule="auto"/>
        <w:ind w:right="267"/>
        <w:contextualSpacing w:val="0"/>
        <w:rPr>
          <w:rFonts w:ascii="Symbol" w:hAnsi="Symbol"/>
        </w:rPr>
      </w:pPr>
      <w:r>
        <w:t>The right to timely written notice of all alleged violations, including the identity of the parties involved</w:t>
      </w:r>
      <w:r>
        <w:rPr>
          <w:spacing w:val="-3"/>
        </w:rPr>
        <w:t xml:space="preserve"> </w:t>
      </w:r>
      <w:r>
        <w:t>(if</w:t>
      </w:r>
      <w:r>
        <w:rPr>
          <w:spacing w:val="-3"/>
        </w:rPr>
        <w:t xml:space="preserve"> </w:t>
      </w:r>
      <w:r>
        <w:t>known),</w:t>
      </w:r>
      <w:r>
        <w:rPr>
          <w:spacing w:val="-3"/>
        </w:rPr>
        <w:t xml:space="preserve"> </w:t>
      </w:r>
      <w:r>
        <w:t>the</w:t>
      </w:r>
      <w:r>
        <w:rPr>
          <w:spacing w:val="-3"/>
        </w:rPr>
        <w:t xml:space="preserve"> </w:t>
      </w:r>
      <w:r>
        <w:t>precise</w:t>
      </w:r>
      <w:r>
        <w:rPr>
          <w:spacing w:val="-3"/>
        </w:rPr>
        <w:t xml:space="preserve"> </w:t>
      </w:r>
      <w:r>
        <w:t>misconduct</w:t>
      </w:r>
      <w:r>
        <w:rPr>
          <w:spacing w:val="-3"/>
        </w:rPr>
        <w:t xml:space="preserve"> </w:t>
      </w:r>
      <w:r>
        <w:t>being</w:t>
      </w:r>
      <w:r>
        <w:rPr>
          <w:spacing w:val="-3"/>
        </w:rPr>
        <w:t xml:space="preserve"> </w:t>
      </w:r>
      <w:r>
        <w:t>alleged,</w:t>
      </w:r>
      <w:r>
        <w:rPr>
          <w:spacing w:val="-3"/>
        </w:rPr>
        <w:t xml:space="preserve"> </w:t>
      </w:r>
      <w:r>
        <w:t>the</w:t>
      </w:r>
      <w:r>
        <w:rPr>
          <w:spacing w:val="-3"/>
        </w:rPr>
        <w:t xml:space="preserve"> </w:t>
      </w:r>
      <w:r>
        <w:t>date</w:t>
      </w:r>
      <w:r>
        <w:rPr>
          <w:spacing w:val="-3"/>
        </w:rPr>
        <w:t xml:space="preserve"> </w:t>
      </w:r>
      <w:r>
        <w:t>and</w:t>
      </w:r>
      <w:r>
        <w:rPr>
          <w:spacing w:val="-3"/>
        </w:rPr>
        <w:t xml:space="preserve"> </w:t>
      </w:r>
      <w:r>
        <w:t>location</w:t>
      </w:r>
      <w:r>
        <w:rPr>
          <w:spacing w:val="-3"/>
        </w:rPr>
        <w:t xml:space="preserve"> </w:t>
      </w:r>
      <w:r>
        <w:t>of</w:t>
      </w:r>
      <w:r>
        <w:rPr>
          <w:spacing w:val="-3"/>
        </w:rPr>
        <w:t xml:space="preserve"> </w:t>
      </w:r>
      <w:r>
        <w:t>the</w:t>
      </w:r>
      <w:r>
        <w:rPr>
          <w:spacing w:val="-3"/>
        </w:rPr>
        <w:t xml:space="preserve"> </w:t>
      </w:r>
      <w:r>
        <w:t>alleged misconduct (if known), the implicated policies and procedures, and possible sanctions.</w:t>
      </w:r>
    </w:p>
    <w:p w14:paraId="119EAA0D" w14:textId="77777777" w:rsidR="0041062F" w:rsidRDefault="0041062F">
      <w:pPr>
        <w:pStyle w:val="BodyText"/>
        <w:spacing w:before="7"/>
        <w:ind w:left="0" w:firstLine="0"/>
      </w:pPr>
    </w:p>
    <w:p w14:paraId="0EEE60C9" w14:textId="77777777" w:rsidR="0041062F" w:rsidRDefault="0041062F" w:rsidP="00A47BC6">
      <w:pPr>
        <w:pStyle w:val="ListParagraph"/>
        <w:widowControl w:val="0"/>
        <w:numPr>
          <w:ilvl w:val="1"/>
          <w:numId w:val="52"/>
        </w:numPr>
        <w:tabs>
          <w:tab w:val="left" w:pos="837"/>
        </w:tabs>
        <w:autoSpaceDE w:val="0"/>
        <w:autoSpaceDN w:val="0"/>
        <w:spacing w:line="237" w:lineRule="auto"/>
        <w:ind w:right="230"/>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timely</w:t>
      </w:r>
      <w:r>
        <w:rPr>
          <w:spacing w:val="-3"/>
        </w:rPr>
        <w:t xml:space="preserve"> </w:t>
      </w:r>
      <w:r>
        <w:t>written</w:t>
      </w:r>
      <w:r>
        <w:rPr>
          <w:spacing w:val="-3"/>
        </w:rPr>
        <w:t xml:space="preserve"> </w:t>
      </w:r>
      <w:r>
        <w:t>notice</w:t>
      </w:r>
      <w:r>
        <w:rPr>
          <w:spacing w:val="-3"/>
        </w:rPr>
        <w:t xml:space="preserve"> </w:t>
      </w:r>
      <w:r>
        <w:t>of</w:t>
      </w:r>
      <w:r>
        <w:rPr>
          <w:spacing w:val="-3"/>
        </w:rPr>
        <w:t xml:space="preserve"> </w:t>
      </w:r>
      <w:r>
        <w:t>any</w:t>
      </w:r>
      <w:r>
        <w:rPr>
          <w:spacing w:val="-3"/>
        </w:rPr>
        <w:t xml:space="preserve"> </w:t>
      </w:r>
      <w:r>
        <w:t>material</w:t>
      </w:r>
      <w:r>
        <w:rPr>
          <w:spacing w:val="-3"/>
        </w:rPr>
        <w:t xml:space="preserve"> </w:t>
      </w:r>
      <w:r>
        <w:t>adjustments</w:t>
      </w:r>
      <w:r>
        <w:rPr>
          <w:spacing w:val="-3"/>
        </w:rPr>
        <w:t xml:space="preserve"> </w:t>
      </w:r>
      <w:r>
        <w:t>to</w:t>
      </w:r>
      <w:r>
        <w:rPr>
          <w:spacing w:val="-3"/>
        </w:rPr>
        <w:t xml:space="preserve"> </w:t>
      </w:r>
      <w:r>
        <w:t>the</w:t>
      </w:r>
      <w:r>
        <w:rPr>
          <w:spacing w:val="-3"/>
        </w:rPr>
        <w:t xml:space="preserve"> </w:t>
      </w:r>
      <w:r>
        <w:t>allegations</w:t>
      </w:r>
      <w:r>
        <w:rPr>
          <w:spacing w:val="-3"/>
        </w:rPr>
        <w:t xml:space="preserve"> </w:t>
      </w:r>
      <w:r>
        <w:t>(e.g.,</w:t>
      </w:r>
      <w:r>
        <w:rPr>
          <w:spacing w:val="-3"/>
        </w:rPr>
        <w:t xml:space="preserve"> </w:t>
      </w:r>
      <w:r>
        <w:t>additional incidents or allegations, additional Complainants, unsubstantiated allegations) and any attendant adjustments needed to clarify potentially implicated policy violations.</w:t>
      </w:r>
    </w:p>
    <w:p w14:paraId="6A03AB00" w14:textId="77777777" w:rsidR="0041062F" w:rsidRDefault="0041062F">
      <w:pPr>
        <w:pStyle w:val="BodyText"/>
        <w:spacing w:before="4"/>
        <w:ind w:left="0" w:firstLine="0"/>
      </w:pPr>
    </w:p>
    <w:p w14:paraId="7F10F0E6" w14:textId="77777777" w:rsidR="00287125" w:rsidRDefault="0041062F" w:rsidP="00AE0C6D">
      <w:pPr>
        <w:pStyle w:val="ListParagraph"/>
        <w:widowControl w:val="0"/>
        <w:numPr>
          <w:ilvl w:val="1"/>
          <w:numId w:val="52"/>
        </w:numPr>
        <w:tabs>
          <w:tab w:val="left" w:pos="837"/>
        </w:tabs>
        <w:autoSpaceDE w:val="0"/>
        <w:autoSpaceDN w:val="0"/>
        <w:spacing w:before="83" w:line="230" w:lineRule="auto"/>
        <w:ind w:right="636"/>
        <w:contextualSpacing w:val="0"/>
        <w:rPr>
          <w:rFonts w:ascii="Symbol" w:hAnsi="Symbol"/>
        </w:rPr>
      </w:pPr>
      <w:r>
        <w:t>The</w:t>
      </w:r>
      <w:r w:rsidRPr="00066086">
        <w:rPr>
          <w:spacing w:val="-3"/>
        </w:rPr>
        <w:t xml:space="preserve"> </w:t>
      </w:r>
      <w:r>
        <w:t>right</w:t>
      </w:r>
      <w:r w:rsidRPr="00066086">
        <w:rPr>
          <w:spacing w:val="-3"/>
        </w:rPr>
        <w:t xml:space="preserve"> </w:t>
      </w:r>
      <w:r>
        <w:t>to</w:t>
      </w:r>
      <w:r w:rsidRPr="00066086">
        <w:rPr>
          <w:spacing w:val="-3"/>
        </w:rPr>
        <w:t xml:space="preserve"> </w:t>
      </w:r>
      <w:r>
        <w:t>be</w:t>
      </w:r>
      <w:r w:rsidRPr="00066086">
        <w:rPr>
          <w:spacing w:val="-3"/>
        </w:rPr>
        <w:t xml:space="preserve"> </w:t>
      </w:r>
      <w:r>
        <w:t>informed</w:t>
      </w:r>
      <w:r w:rsidRPr="00066086">
        <w:rPr>
          <w:spacing w:val="-3"/>
        </w:rPr>
        <w:t xml:space="preserve"> </w:t>
      </w:r>
      <w:r>
        <w:t>in</w:t>
      </w:r>
      <w:r w:rsidRPr="00066086">
        <w:rPr>
          <w:spacing w:val="-3"/>
        </w:rPr>
        <w:t xml:space="preserve"> </w:t>
      </w:r>
      <w:r>
        <w:t>advance</w:t>
      </w:r>
      <w:r w:rsidRPr="00066086">
        <w:rPr>
          <w:spacing w:val="-3"/>
        </w:rPr>
        <w:t xml:space="preserve"> </w:t>
      </w:r>
      <w:r>
        <w:t>of</w:t>
      </w:r>
      <w:r w:rsidRPr="00066086">
        <w:rPr>
          <w:spacing w:val="-3"/>
        </w:rPr>
        <w:t xml:space="preserve"> </w:t>
      </w:r>
      <w:r>
        <w:t>any</w:t>
      </w:r>
      <w:r w:rsidRPr="00066086">
        <w:rPr>
          <w:spacing w:val="-3"/>
        </w:rPr>
        <w:t xml:space="preserve"> </w:t>
      </w:r>
      <w:r>
        <w:t>public</w:t>
      </w:r>
      <w:r w:rsidRPr="00066086">
        <w:rPr>
          <w:spacing w:val="-3"/>
        </w:rPr>
        <w:t xml:space="preserve"> </w:t>
      </w:r>
      <w:r>
        <w:t>release</w:t>
      </w:r>
      <w:r w:rsidRPr="00066086">
        <w:rPr>
          <w:spacing w:val="-3"/>
        </w:rPr>
        <w:t xml:space="preserve"> </w:t>
      </w:r>
      <w:r>
        <w:t>of</w:t>
      </w:r>
      <w:r w:rsidRPr="00066086">
        <w:rPr>
          <w:spacing w:val="-3"/>
        </w:rPr>
        <w:t xml:space="preserve"> </w:t>
      </w:r>
      <w:r>
        <w:t>information</w:t>
      </w:r>
      <w:r w:rsidRPr="00066086">
        <w:rPr>
          <w:spacing w:val="-3"/>
        </w:rPr>
        <w:t xml:space="preserve"> </w:t>
      </w:r>
      <w:r>
        <w:t>by</w:t>
      </w:r>
      <w:r w:rsidRPr="00066086">
        <w:rPr>
          <w:spacing w:val="-6"/>
        </w:rPr>
        <w:t xml:space="preserve"> </w:t>
      </w:r>
      <w:r>
        <w:t>the</w:t>
      </w:r>
      <w:r w:rsidRPr="00066086">
        <w:rPr>
          <w:spacing w:val="-3"/>
        </w:rPr>
        <w:t xml:space="preserve"> </w:t>
      </w:r>
      <w:r>
        <w:t>College regarding the allegation(s) or underlying incident(s), whenever possibl</w:t>
      </w:r>
      <w:r w:rsidR="00066086">
        <w:t>e</w:t>
      </w:r>
      <w:r w:rsidR="00287125">
        <w:rPr>
          <w:rFonts w:ascii="Symbol" w:hAnsi="Symbol"/>
        </w:rPr>
        <w:t>.</w:t>
      </w:r>
    </w:p>
    <w:p w14:paraId="47F69BFE" w14:textId="77777777" w:rsidR="00287125" w:rsidRDefault="00287125" w:rsidP="00287125">
      <w:pPr>
        <w:pStyle w:val="ListParagraph"/>
      </w:pPr>
    </w:p>
    <w:p w14:paraId="14909BCF" w14:textId="1D05B582" w:rsidR="0041062F" w:rsidRPr="00066086" w:rsidRDefault="0041062F" w:rsidP="00AE0C6D">
      <w:pPr>
        <w:pStyle w:val="ListParagraph"/>
        <w:widowControl w:val="0"/>
        <w:numPr>
          <w:ilvl w:val="1"/>
          <w:numId w:val="52"/>
        </w:numPr>
        <w:tabs>
          <w:tab w:val="left" w:pos="837"/>
        </w:tabs>
        <w:autoSpaceDE w:val="0"/>
        <w:autoSpaceDN w:val="0"/>
        <w:spacing w:before="83" w:line="230" w:lineRule="auto"/>
        <w:ind w:right="636"/>
        <w:contextualSpacing w:val="0"/>
        <w:rPr>
          <w:rFonts w:ascii="Symbol" w:hAnsi="Symbol"/>
        </w:rPr>
      </w:pPr>
      <w:r>
        <w:t>The</w:t>
      </w:r>
      <w:r w:rsidRPr="00066086">
        <w:rPr>
          <w:spacing w:val="-3"/>
        </w:rPr>
        <w:t xml:space="preserve"> </w:t>
      </w:r>
      <w:r>
        <w:t>right</w:t>
      </w:r>
      <w:r w:rsidRPr="00066086">
        <w:rPr>
          <w:spacing w:val="-3"/>
        </w:rPr>
        <w:t xml:space="preserve"> </w:t>
      </w:r>
      <w:r>
        <w:t>not</w:t>
      </w:r>
      <w:r w:rsidRPr="00066086">
        <w:rPr>
          <w:spacing w:val="-3"/>
        </w:rPr>
        <w:t xml:space="preserve"> </w:t>
      </w:r>
      <w:r>
        <w:t>to</w:t>
      </w:r>
      <w:r w:rsidRPr="00066086">
        <w:rPr>
          <w:spacing w:val="-3"/>
        </w:rPr>
        <w:t xml:space="preserve"> </w:t>
      </w:r>
      <w:r>
        <w:t>have</w:t>
      </w:r>
      <w:r w:rsidRPr="00066086">
        <w:rPr>
          <w:spacing w:val="-3"/>
        </w:rPr>
        <w:t xml:space="preserve"> </w:t>
      </w:r>
      <w:r>
        <w:t>any</w:t>
      </w:r>
      <w:r w:rsidRPr="00066086">
        <w:rPr>
          <w:spacing w:val="-3"/>
        </w:rPr>
        <w:t xml:space="preserve"> </w:t>
      </w:r>
      <w:r>
        <w:t>personally</w:t>
      </w:r>
      <w:r w:rsidRPr="00066086">
        <w:rPr>
          <w:spacing w:val="-3"/>
        </w:rPr>
        <w:t xml:space="preserve"> </w:t>
      </w:r>
      <w:r>
        <w:t>identifiable</w:t>
      </w:r>
      <w:r w:rsidRPr="00066086">
        <w:rPr>
          <w:spacing w:val="-3"/>
        </w:rPr>
        <w:t xml:space="preserve"> </w:t>
      </w:r>
      <w:r>
        <w:t>information</w:t>
      </w:r>
      <w:r w:rsidRPr="00066086">
        <w:rPr>
          <w:spacing w:val="-3"/>
        </w:rPr>
        <w:t xml:space="preserve"> </w:t>
      </w:r>
      <w:r>
        <w:t>released</w:t>
      </w:r>
      <w:r w:rsidRPr="00066086">
        <w:rPr>
          <w:spacing w:val="-3"/>
        </w:rPr>
        <w:t xml:space="preserve"> </w:t>
      </w:r>
      <w:r>
        <w:t>by</w:t>
      </w:r>
      <w:r w:rsidRPr="00066086">
        <w:rPr>
          <w:spacing w:val="-6"/>
        </w:rPr>
        <w:t xml:space="preserve"> </w:t>
      </w:r>
      <w:r>
        <w:t>the</w:t>
      </w:r>
      <w:r w:rsidRPr="00066086">
        <w:rPr>
          <w:spacing w:val="-3"/>
        </w:rPr>
        <w:t xml:space="preserve"> </w:t>
      </w:r>
      <w:r>
        <w:t>College</w:t>
      </w:r>
      <w:r w:rsidRPr="00066086">
        <w:rPr>
          <w:spacing w:val="-3"/>
        </w:rPr>
        <w:t xml:space="preserve"> </w:t>
      </w:r>
      <w:r>
        <w:t>to</w:t>
      </w:r>
      <w:r w:rsidRPr="00066086">
        <w:rPr>
          <w:spacing w:val="-3"/>
        </w:rPr>
        <w:t xml:space="preserve"> </w:t>
      </w:r>
      <w:r>
        <w:t>the public without consent provided, except to the extent permitted by law.</w:t>
      </w:r>
    </w:p>
    <w:p w14:paraId="0AB6007C" w14:textId="77777777" w:rsidR="0041062F" w:rsidRDefault="0041062F">
      <w:pPr>
        <w:pStyle w:val="BodyText"/>
        <w:spacing w:before="4"/>
        <w:ind w:left="0" w:firstLine="0"/>
      </w:pPr>
    </w:p>
    <w:p w14:paraId="033D55F0" w14:textId="77777777" w:rsidR="0041062F" w:rsidRDefault="0041062F" w:rsidP="00A47BC6">
      <w:pPr>
        <w:pStyle w:val="ListParagraph"/>
        <w:widowControl w:val="0"/>
        <w:numPr>
          <w:ilvl w:val="1"/>
          <w:numId w:val="52"/>
        </w:numPr>
        <w:tabs>
          <w:tab w:val="left" w:pos="837"/>
        </w:tabs>
        <w:autoSpaceDE w:val="0"/>
        <w:autoSpaceDN w:val="0"/>
        <w:spacing w:before="1"/>
        <w:contextualSpacing w:val="0"/>
        <w:rPr>
          <w:rFonts w:ascii="Symbol" w:hAnsi="Symbol"/>
        </w:rPr>
      </w:pPr>
      <w:r>
        <w:t>The</w:t>
      </w:r>
      <w:r>
        <w:rPr>
          <w:spacing w:val="-7"/>
        </w:rPr>
        <w:t xml:space="preserve"> </w:t>
      </w:r>
      <w:r>
        <w:t>right</w:t>
      </w:r>
      <w:r>
        <w:rPr>
          <w:spacing w:val="-4"/>
        </w:rPr>
        <w:t xml:space="preserve"> </w:t>
      </w:r>
      <w:r>
        <w:t>to</w:t>
      </w:r>
      <w:r>
        <w:rPr>
          <w:spacing w:val="-4"/>
        </w:rPr>
        <w:t xml:space="preserve"> </w:t>
      </w:r>
      <w:r>
        <w:t>be</w:t>
      </w:r>
      <w:r>
        <w:rPr>
          <w:spacing w:val="-4"/>
        </w:rPr>
        <w:t xml:space="preserve"> </w:t>
      </w:r>
      <w:r>
        <w:t>treated</w:t>
      </w:r>
      <w:r>
        <w:rPr>
          <w:spacing w:val="-5"/>
        </w:rPr>
        <w:t xml:space="preserve"> </w:t>
      </w:r>
      <w:r>
        <w:t>with</w:t>
      </w:r>
      <w:r>
        <w:rPr>
          <w:spacing w:val="-4"/>
        </w:rPr>
        <w:t xml:space="preserve"> </w:t>
      </w:r>
      <w:r>
        <w:t>respect</w:t>
      </w:r>
      <w:r>
        <w:rPr>
          <w:spacing w:val="-4"/>
        </w:rPr>
        <w:t xml:space="preserve"> </w:t>
      </w:r>
      <w:r>
        <w:t>by</w:t>
      </w:r>
      <w:r>
        <w:rPr>
          <w:spacing w:val="-5"/>
        </w:rPr>
        <w:t xml:space="preserve"> </w:t>
      </w:r>
      <w:r>
        <w:t>the</w:t>
      </w:r>
      <w:r>
        <w:rPr>
          <w:spacing w:val="-4"/>
        </w:rPr>
        <w:t xml:space="preserve"> </w:t>
      </w:r>
      <w:r>
        <w:t>College</w:t>
      </w:r>
      <w:r>
        <w:rPr>
          <w:spacing w:val="-4"/>
        </w:rPr>
        <w:t xml:space="preserve"> </w:t>
      </w:r>
      <w:r>
        <w:rPr>
          <w:spacing w:val="-2"/>
        </w:rPr>
        <w:t>officials.</w:t>
      </w:r>
    </w:p>
    <w:p w14:paraId="63169733" w14:textId="77777777" w:rsidR="0041062F" w:rsidRDefault="0041062F" w:rsidP="00A47BC6">
      <w:pPr>
        <w:pStyle w:val="ListParagraph"/>
        <w:widowControl w:val="0"/>
        <w:numPr>
          <w:ilvl w:val="1"/>
          <w:numId w:val="52"/>
        </w:numPr>
        <w:tabs>
          <w:tab w:val="left" w:pos="837"/>
        </w:tabs>
        <w:autoSpaceDE w:val="0"/>
        <w:autoSpaceDN w:val="0"/>
        <w:spacing w:before="248"/>
        <w:contextualSpacing w:val="0"/>
        <w:rPr>
          <w:rFonts w:ascii="Symbol" w:hAnsi="Symbol"/>
        </w:rPr>
      </w:pPr>
      <w:r>
        <w:t>The</w:t>
      </w:r>
      <w:r>
        <w:rPr>
          <w:spacing w:val="-8"/>
        </w:rPr>
        <w:t xml:space="preserve"> </w:t>
      </w:r>
      <w:r>
        <w:t>right</w:t>
      </w:r>
      <w:r>
        <w:rPr>
          <w:spacing w:val="-5"/>
        </w:rPr>
        <w:t xml:space="preserve"> </w:t>
      </w:r>
      <w:r>
        <w:t>to</w:t>
      </w:r>
      <w:r>
        <w:rPr>
          <w:spacing w:val="-5"/>
        </w:rPr>
        <w:t xml:space="preserve"> </w:t>
      </w:r>
      <w:r>
        <w:t>have</w:t>
      </w:r>
      <w:r>
        <w:rPr>
          <w:spacing w:val="-6"/>
        </w:rPr>
        <w:t xml:space="preserve"> </w:t>
      </w:r>
      <w:r>
        <w:t>the</w:t>
      </w:r>
      <w:r>
        <w:rPr>
          <w:spacing w:val="-5"/>
        </w:rPr>
        <w:t xml:space="preserve"> </w:t>
      </w:r>
      <w:r>
        <w:t>Policy</w:t>
      </w:r>
      <w:r>
        <w:rPr>
          <w:spacing w:val="-5"/>
        </w:rPr>
        <w:t xml:space="preserve"> </w:t>
      </w:r>
      <w:r>
        <w:t>and</w:t>
      </w:r>
      <w:r>
        <w:rPr>
          <w:spacing w:val="-6"/>
        </w:rPr>
        <w:t xml:space="preserve"> </w:t>
      </w:r>
      <w:r>
        <w:t>these</w:t>
      </w:r>
      <w:r>
        <w:rPr>
          <w:spacing w:val="-5"/>
        </w:rPr>
        <w:t xml:space="preserve"> </w:t>
      </w:r>
      <w:r>
        <w:t>procedures</w:t>
      </w:r>
      <w:r>
        <w:rPr>
          <w:spacing w:val="-5"/>
        </w:rPr>
        <w:t xml:space="preserve"> </w:t>
      </w:r>
      <w:r>
        <w:t>followed</w:t>
      </w:r>
      <w:r>
        <w:rPr>
          <w:spacing w:val="-6"/>
        </w:rPr>
        <w:t xml:space="preserve"> </w:t>
      </w:r>
      <w:r>
        <w:t>without</w:t>
      </w:r>
      <w:r>
        <w:rPr>
          <w:spacing w:val="-5"/>
        </w:rPr>
        <w:t xml:space="preserve"> </w:t>
      </w:r>
      <w:r>
        <w:t>material</w:t>
      </w:r>
      <w:r>
        <w:rPr>
          <w:spacing w:val="-5"/>
        </w:rPr>
        <w:t xml:space="preserve"> </w:t>
      </w:r>
      <w:r>
        <w:rPr>
          <w:spacing w:val="-2"/>
        </w:rPr>
        <w:t>deviation.</w:t>
      </w:r>
    </w:p>
    <w:p w14:paraId="74B37683" w14:textId="77777777" w:rsidR="0041062F" w:rsidRDefault="0041062F" w:rsidP="00A47BC6">
      <w:pPr>
        <w:pStyle w:val="ListParagraph"/>
        <w:widowControl w:val="0"/>
        <w:numPr>
          <w:ilvl w:val="1"/>
          <w:numId w:val="52"/>
        </w:numPr>
        <w:tabs>
          <w:tab w:val="left" w:pos="837"/>
        </w:tabs>
        <w:autoSpaceDE w:val="0"/>
        <w:autoSpaceDN w:val="0"/>
        <w:spacing w:before="248" w:line="235" w:lineRule="auto"/>
        <w:ind w:right="1135"/>
        <w:contextualSpacing w:val="0"/>
        <w:rPr>
          <w:rFonts w:ascii="Symbol" w:hAnsi="Symbol"/>
        </w:rPr>
      </w:pPr>
      <w:r>
        <w:t>The</w:t>
      </w:r>
      <w:r>
        <w:rPr>
          <w:spacing w:val="-3"/>
        </w:rPr>
        <w:t xml:space="preserve"> </w:t>
      </w:r>
      <w:r>
        <w:t>right</w:t>
      </w:r>
      <w:r>
        <w:rPr>
          <w:spacing w:val="-3"/>
        </w:rPr>
        <w:t xml:space="preserve"> </w:t>
      </w:r>
      <w:r>
        <w:t>not</w:t>
      </w:r>
      <w:r>
        <w:rPr>
          <w:spacing w:val="-3"/>
        </w:rPr>
        <w:t xml:space="preserve"> </w:t>
      </w:r>
      <w:r>
        <w:t>to</w:t>
      </w:r>
      <w:r>
        <w:rPr>
          <w:spacing w:val="-3"/>
        </w:rPr>
        <w:t xml:space="preserve"> </w:t>
      </w:r>
      <w:r>
        <w:t>be</w:t>
      </w:r>
      <w:r>
        <w:rPr>
          <w:spacing w:val="-3"/>
        </w:rPr>
        <w:t xml:space="preserve"> </w:t>
      </w:r>
      <w:r>
        <w:t>pressured</w:t>
      </w:r>
      <w:r>
        <w:rPr>
          <w:spacing w:val="-3"/>
        </w:rPr>
        <w:t xml:space="preserve"> </w:t>
      </w:r>
      <w:r>
        <w:t>to</w:t>
      </w:r>
      <w:r>
        <w:rPr>
          <w:spacing w:val="-3"/>
        </w:rPr>
        <w:t xml:space="preserve"> </w:t>
      </w:r>
      <w:r>
        <w:t>mediate</w:t>
      </w:r>
      <w:r>
        <w:rPr>
          <w:spacing w:val="-3"/>
        </w:rPr>
        <w:t xml:space="preserve"> </w:t>
      </w:r>
      <w:r>
        <w:t>or</w:t>
      </w:r>
      <w:r>
        <w:rPr>
          <w:spacing w:val="-3"/>
        </w:rPr>
        <w:t xml:space="preserve"> </w:t>
      </w:r>
      <w:r>
        <w:t>otherwise</w:t>
      </w:r>
      <w:r>
        <w:rPr>
          <w:spacing w:val="-3"/>
        </w:rPr>
        <w:t xml:space="preserve"> </w:t>
      </w:r>
      <w:r>
        <w:t>informally</w:t>
      </w:r>
      <w:r>
        <w:rPr>
          <w:spacing w:val="-3"/>
        </w:rPr>
        <w:t xml:space="preserve"> </w:t>
      </w:r>
      <w:r>
        <w:t>resolve</w:t>
      </w:r>
      <w:r>
        <w:rPr>
          <w:spacing w:val="-3"/>
        </w:rPr>
        <w:t xml:space="preserve"> </w:t>
      </w:r>
      <w:r>
        <w:t>any</w:t>
      </w:r>
      <w:r>
        <w:rPr>
          <w:spacing w:val="-3"/>
        </w:rPr>
        <w:t xml:space="preserve"> </w:t>
      </w:r>
      <w:r>
        <w:t>reported misconduct involving violence, including sexual violence.</w:t>
      </w:r>
    </w:p>
    <w:p w14:paraId="23D68184" w14:textId="77777777" w:rsidR="0041062F" w:rsidRDefault="0041062F">
      <w:pPr>
        <w:pStyle w:val="BodyText"/>
        <w:spacing w:before="8"/>
        <w:ind w:left="0" w:firstLine="0"/>
      </w:pPr>
    </w:p>
    <w:p w14:paraId="77337D97" w14:textId="77777777" w:rsidR="0041062F" w:rsidRDefault="0041062F" w:rsidP="00A47BC6">
      <w:pPr>
        <w:pStyle w:val="ListParagraph"/>
        <w:widowControl w:val="0"/>
        <w:numPr>
          <w:ilvl w:val="1"/>
          <w:numId w:val="52"/>
        </w:numPr>
        <w:tabs>
          <w:tab w:val="left" w:pos="837"/>
        </w:tabs>
        <w:autoSpaceDE w:val="0"/>
        <w:autoSpaceDN w:val="0"/>
        <w:spacing w:line="235" w:lineRule="auto"/>
        <w:ind w:right="1043"/>
        <w:contextualSpacing w:val="0"/>
        <w:rPr>
          <w:rFonts w:ascii="Symbol" w:hAnsi="Symbol"/>
        </w:rPr>
      </w:pPr>
      <w:r>
        <w:t>The</w:t>
      </w:r>
      <w:r>
        <w:rPr>
          <w:spacing w:val="-4"/>
        </w:rPr>
        <w:t xml:space="preserve"> </w:t>
      </w:r>
      <w:r>
        <w:t>right</w:t>
      </w:r>
      <w:r>
        <w:rPr>
          <w:spacing w:val="-4"/>
        </w:rPr>
        <w:t xml:space="preserve"> </w:t>
      </w:r>
      <w:r>
        <w:t>not</w:t>
      </w:r>
      <w:r>
        <w:rPr>
          <w:spacing w:val="-4"/>
        </w:rPr>
        <w:t xml:space="preserve"> </w:t>
      </w:r>
      <w:r>
        <w:t>to</w:t>
      </w:r>
      <w:r>
        <w:rPr>
          <w:spacing w:val="-4"/>
        </w:rPr>
        <w:t xml:space="preserve"> </w:t>
      </w:r>
      <w:r>
        <w:t>be</w:t>
      </w:r>
      <w:r>
        <w:rPr>
          <w:spacing w:val="-4"/>
        </w:rPr>
        <w:t xml:space="preserve"> </w:t>
      </w:r>
      <w:r>
        <w:t>discouraged</w:t>
      </w:r>
      <w:r>
        <w:rPr>
          <w:spacing w:val="-4"/>
        </w:rPr>
        <w:t xml:space="preserve"> </w:t>
      </w:r>
      <w:r>
        <w:t>by</w:t>
      </w:r>
      <w:r>
        <w:rPr>
          <w:spacing w:val="-5"/>
        </w:rPr>
        <w:t xml:space="preserve"> </w:t>
      </w:r>
      <w:r>
        <w:t>College</w:t>
      </w:r>
      <w:r>
        <w:rPr>
          <w:spacing w:val="-4"/>
        </w:rPr>
        <w:t xml:space="preserve"> </w:t>
      </w:r>
      <w:r>
        <w:t>officials</w:t>
      </w:r>
      <w:r>
        <w:rPr>
          <w:spacing w:val="-4"/>
        </w:rPr>
        <w:t xml:space="preserve"> </w:t>
      </w:r>
      <w:r>
        <w:t>from</w:t>
      </w:r>
      <w:r>
        <w:rPr>
          <w:spacing w:val="-4"/>
        </w:rPr>
        <w:t xml:space="preserve"> </w:t>
      </w:r>
      <w:r>
        <w:t>reporting</w:t>
      </w:r>
      <w:r>
        <w:rPr>
          <w:spacing w:val="-4"/>
        </w:rPr>
        <w:t xml:space="preserve"> </w:t>
      </w:r>
      <w:r>
        <w:t>sexual</w:t>
      </w:r>
      <w:r>
        <w:rPr>
          <w:spacing w:val="-4"/>
        </w:rPr>
        <w:t xml:space="preserve"> </w:t>
      </w:r>
      <w:r>
        <w:t>harassment, discrimination, and/or retaliation to both on-campus and off-campus authorities.</w:t>
      </w:r>
    </w:p>
    <w:p w14:paraId="0D66057E" w14:textId="77777777" w:rsidR="0041062F" w:rsidRDefault="0041062F">
      <w:pPr>
        <w:pStyle w:val="BodyText"/>
        <w:ind w:left="0" w:firstLine="0"/>
      </w:pPr>
    </w:p>
    <w:p w14:paraId="1DED5B2A" w14:textId="77777777" w:rsidR="0041062F" w:rsidRDefault="0041062F" w:rsidP="00A47BC6">
      <w:pPr>
        <w:pStyle w:val="ListParagraph"/>
        <w:widowControl w:val="0"/>
        <w:numPr>
          <w:ilvl w:val="1"/>
          <w:numId w:val="52"/>
        </w:numPr>
        <w:tabs>
          <w:tab w:val="left" w:pos="837"/>
        </w:tabs>
        <w:autoSpaceDE w:val="0"/>
        <w:autoSpaceDN w:val="0"/>
        <w:spacing w:before="1" w:line="237" w:lineRule="auto"/>
        <w:ind w:right="261"/>
        <w:contextualSpacing w:val="0"/>
        <w:rPr>
          <w:rFonts w:ascii="Symbol" w:hAnsi="Symbol"/>
        </w:rPr>
      </w:pPr>
      <w:r>
        <w:t>The right to be informed by College officials of options to notify proper law enforcement authorities, including on-campus and local police, and the option(s) to be assisted by The College</w:t>
      </w:r>
      <w:r>
        <w:rPr>
          <w:spacing w:val="-3"/>
        </w:rPr>
        <w:t xml:space="preserve"> </w:t>
      </w:r>
      <w:r>
        <w:t>in</w:t>
      </w:r>
      <w:r>
        <w:rPr>
          <w:spacing w:val="-3"/>
        </w:rPr>
        <w:t xml:space="preserve"> </w:t>
      </w:r>
      <w:r>
        <w:t>notifying</w:t>
      </w:r>
      <w:r>
        <w:rPr>
          <w:spacing w:val="-3"/>
        </w:rPr>
        <w:t xml:space="preserve"> </w:t>
      </w:r>
      <w:r>
        <w:t>such</w:t>
      </w:r>
      <w:r>
        <w:rPr>
          <w:spacing w:val="-3"/>
        </w:rPr>
        <w:t xml:space="preserve"> </w:t>
      </w:r>
      <w:r>
        <w:t>authorities,</w:t>
      </w:r>
      <w:r>
        <w:rPr>
          <w:spacing w:val="-3"/>
        </w:rPr>
        <w:t xml:space="preserve"> </w:t>
      </w:r>
      <w:r>
        <w:t>if</w:t>
      </w:r>
      <w:r>
        <w:rPr>
          <w:spacing w:val="-3"/>
        </w:rPr>
        <w:t xml:space="preserve"> </w:t>
      </w:r>
      <w:r>
        <w:t>the</w:t>
      </w:r>
      <w:r>
        <w:rPr>
          <w:spacing w:val="-3"/>
        </w:rPr>
        <w:t xml:space="preserve"> </w:t>
      </w:r>
      <w:r>
        <w:t>party</w:t>
      </w:r>
      <w:r>
        <w:rPr>
          <w:spacing w:val="-3"/>
        </w:rPr>
        <w:t xml:space="preserve"> </w:t>
      </w:r>
      <w:r>
        <w:t>so</w:t>
      </w:r>
      <w:r>
        <w:rPr>
          <w:spacing w:val="-3"/>
        </w:rPr>
        <w:t xml:space="preserve"> </w:t>
      </w:r>
      <w:r>
        <w:t>chooses.</w:t>
      </w:r>
      <w:r>
        <w:rPr>
          <w:spacing w:val="-7"/>
        </w:rPr>
        <w:t xml:space="preserve"> </w:t>
      </w:r>
      <w:r>
        <w:t>This</w:t>
      </w:r>
      <w:r>
        <w:rPr>
          <w:spacing w:val="-3"/>
        </w:rPr>
        <w:t xml:space="preserve"> </w:t>
      </w:r>
      <w:r>
        <w:t>also</w:t>
      </w:r>
      <w:r>
        <w:rPr>
          <w:spacing w:val="-3"/>
        </w:rPr>
        <w:t xml:space="preserve"> </w:t>
      </w:r>
      <w:r>
        <w:t>includes</w:t>
      </w:r>
      <w:r>
        <w:rPr>
          <w:spacing w:val="-3"/>
        </w:rPr>
        <w:t xml:space="preserve"> </w:t>
      </w:r>
      <w:r>
        <w:t>the</w:t>
      </w:r>
      <w:r>
        <w:rPr>
          <w:spacing w:val="-3"/>
        </w:rPr>
        <w:t xml:space="preserve"> </w:t>
      </w:r>
      <w:r>
        <w:t>right</w:t>
      </w:r>
      <w:r>
        <w:rPr>
          <w:spacing w:val="-3"/>
        </w:rPr>
        <w:t xml:space="preserve"> </w:t>
      </w:r>
      <w:r>
        <w:t>not</w:t>
      </w:r>
      <w:r>
        <w:rPr>
          <w:spacing w:val="-3"/>
        </w:rPr>
        <w:t xml:space="preserve"> </w:t>
      </w:r>
      <w:r>
        <w:t>to be pressured to report.</w:t>
      </w:r>
    </w:p>
    <w:p w14:paraId="35CF0A10" w14:textId="77777777" w:rsidR="0041062F" w:rsidRDefault="0041062F">
      <w:pPr>
        <w:pStyle w:val="BodyText"/>
        <w:spacing w:before="7"/>
        <w:ind w:left="0" w:firstLine="0"/>
      </w:pPr>
    </w:p>
    <w:p w14:paraId="62C1DD4E" w14:textId="77777777" w:rsidR="0041062F" w:rsidRDefault="0041062F" w:rsidP="00A47BC6">
      <w:pPr>
        <w:pStyle w:val="ListParagraph"/>
        <w:widowControl w:val="0"/>
        <w:numPr>
          <w:ilvl w:val="1"/>
          <w:numId w:val="52"/>
        </w:numPr>
        <w:tabs>
          <w:tab w:val="left" w:pos="837"/>
        </w:tabs>
        <w:autoSpaceDE w:val="0"/>
        <w:autoSpaceDN w:val="0"/>
        <w:spacing w:line="235" w:lineRule="auto"/>
        <w:ind w:right="962"/>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have</w:t>
      </w:r>
      <w:r>
        <w:rPr>
          <w:spacing w:val="-3"/>
        </w:rPr>
        <w:t xml:space="preserve"> </w:t>
      </w:r>
      <w:r>
        <w:t>allegations</w:t>
      </w:r>
      <w:r>
        <w:rPr>
          <w:spacing w:val="-3"/>
        </w:rPr>
        <w:t xml:space="preserve"> </w:t>
      </w:r>
      <w:r>
        <w:t>of</w:t>
      </w:r>
      <w:r>
        <w:rPr>
          <w:spacing w:val="-3"/>
        </w:rPr>
        <w:t xml:space="preserve"> </w:t>
      </w:r>
      <w:r>
        <w:t>violations</w:t>
      </w:r>
      <w:r>
        <w:rPr>
          <w:spacing w:val="-3"/>
        </w:rPr>
        <w:t xml:space="preserve"> </w:t>
      </w:r>
      <w:r>
        <w:t>of</w:t>
      </w:r>
      <w:r>
        <w:rPr>
          <w:spacing w:val="-3"/>
        </w:rPr>
        <w:t xml:space="preserve"> </w:t>
      </w:r>
      <w:r>
        <w:t>this</w:t>
      </w:r>
      <w:r>
        <w:rPr>
          <w:spacing w:val="-3"/>
        </w:rPr>
        <w:t xml:space="preserve"> </w:t>
      </w:r>
      <w:r>
        <w:t>Policy</w:t>
      </w:r>
      <w:r>
        <w:rPr>
          <w:spacing w:val="-3"/>
        </w:rPr>
        <w:t xml:space="preserve"> </w:t>
      </w:r>
      <w:r>
        <w:t>responded</w:t>
      </w:r>
      <w:r>
        <w:rPr>
          <w:spacing w:val="-3"/>
        </w:rPr>
        <w:t xml:space="preserve"> </w:t>
      </w:r>
      <w:r>
        <w:t>to</w:t>
      </w:r>
      <w:r>
        <w:rPr>
          <w:spacing w:val="-3"/>
        </w:rPr>
        <w:t xml:space="preserve"> </w:t>
      </w:r>
      <w:r>
        <w:t>promptly</w:t>
      </w:r>
      <w:r>
        <w:rPr>
          <w:spacing w:val="-3"/>
        </w:rPr>
        <w:t xml:space="preserve"> </w:t>
      </w:r>
      <w:r>
        <w:t>and</w:t>
      </w:r>
      <w:r>
        <w:rPr>
          <w:spacing w:val="-3"/>
        </w:rPr>
        <w:t xml:space="preserve"> </w:t>
      </w:r>
      <w:r>
        <w:t>with sensitivity by College officials.</w:t>
      </w:r>
    </w:p>
    <w:p w14:paraId="4253DCD7" w14:textId="77777777" w:rsidR="0041062F" w:rsidRDefault="0041062F">
      <w:pPr>
        <w:pStyle w:val="BodyText"/>
        <w:spacing w:before="1"/>
        <w:ind w:left="0" w:firstLine="0"/>
      </w:pPr>
    </w:p>
    <w:p w14:paraId="264C0657" w14:textId="77777777" w:rsidR="0041062F" w:rsidRDefault="0041062F" w:rsidP="00A47BC6">
      <w:pPr>
        <w:pStyle w:val="ListParagraph"/>
        <w:widowControl w:val="0"/>
        <w:numPr>
          <w:ilvl w:val="1"/>
          <w:numId w:val="52"/>
        </w:numPr>
        <w:tabs>
          <w:tab w:val="left" w:pos="837"/>
        </w:tabs>
        <w:autoSpaceDE w:val="0"/>
        <w:autoSpaceDN w:val="0"/>
        <w:spacing w:line="237" w:lineRule="auto"/>
        <w:ind w:right="193"/>
        <w:contextualSpacing w:val="0"/>
        <w:rPr>
          <w:rFonts w:ascii="Symbol" w:hAnsi="Symbol"/>
        </w:rPr>
      </w:pPr>
      <w:r>
        <w:t>The right to be informed of available supportive measures, such as counseling; advocacy; health</w:t>
      </w:r>
      <w:r>
        <w:rPr>
          <w:spacing w:val="-3"/>
        </w:rPr>
        <w:t xml:space="preserve"> </w:t>
      </w:r>
      <w:r>
        <w:t>care;</w:t>
      </w:r>
      <w:r>
        <w:rPr>
          <w:spacing w:val="-3"/>
        </w:rPr>
        <w:t xml:space="preserve"> </w:t>
      </w:r>
      <w:r>
        <w:t>student</w:t>
      </w:r>
      <w:r>
        <w:rPr>
          <w:spacing w:val="-3"/>
        </w:rPr>
        <w:t xml:space="preserve"> </w:t>
      </w:r>
      <w:r>
        <w:t>financial</w:t>
      </w:r>
      <w:r>
        <w:rPr>
          <w:spacing w:val="-3"/>
        </w:rPr>
        <w:t xml:space="preserve"> </w:t>
      </w:r>
      <w:r>
        <w:t>aid,</w:t>
      </w:r>
      <w:r>
        <w:rPr>
          <w:spacing w:val="-3"/>
        </w:rPr>
        <w:t xml:space="preserve"> </w:t>
      </w:r>
      <w:r>
        <w:t>visa,</w:t>
      </w:r>
      <w:r>
        <w:rPr>
          <w:spacing w:val="-3"/>
        </w:rPr>
        <w:t xml:space="preserve"> </w:t>
      </w:r>
      <w:r>
        <w:t>and</w:t>
      </w:r>
      <w:r>
        <w:rPr>
          <w:spacing w:val="-3"/>
        </w:rPr>
        <w:t xml:space="preserve"> </w:t>
      </w:r>
      <w:r>
        <w:t>immigration</w:t>
      </w:r>
      <w:r>
        <w:rPr>
          <w:spacing w:val="-3"/>
        </w:rPr>
        <w:t xml:space="preserve"> </w:t>
      </w:r>
      <w:r>
        <w:t>assistance;</w:t>
      </w:r>
      <w:r>
        <w:rPr>
          <w:spacing w:val="-3"/>
        </w:rPr>
        <w:t xml:space="preserve"> </w:t>
      </w:r>
      <w:r>
        <w:t>and/or</w:t>
      </w:r>
      <w:r>
        <w:rPr>
          <w:spacing w:val="-3"/>
        </w:rPr>
        <w:t xml:space="preserve"> </w:t>
      </w:r>
      <w:r>
        <w:t>other</w:t>
      </w:r>
      <w:r>
        <w:rPr>
          <w:spacing w:val="-3"/>
        </w:rPr>
        <w:t xml:space="preserve"> </w:t>
      </w:r>
      <w:r>
        <w:t>services,</w:t>
      </w:r>
      <w:r>
        <w:rPr>
          <w:spacing w:val="-3"/>
        </w:rPr>
        <w:t xml:space="preserve"> </w:t>
      </w:r>
      <w:r>
        <w:t>both on campus and in the community.</w:t>
      </w:r>
    </w:p>
    <w:p w14:paraId="4D9BF01A" w14:textId="77777777" w:rsidR="0041062F" w:rsidRDefault="0041062F">
      <w:pPr>
        <w:pStyle w:val="BodyText"/>
        <w:spacing w:before="13"/>
        <w:ind w:left="0" w:firstLine="0"/>
      </w:pPr>
    </w:p>
    <w:p w14:paraId="7256EDA2" w14:textId="77777777" w:rsidR="0041062F" w:rsidRDefault="0041062F" w:rsidP="00A47BC6">
      <w:pPr>
        <w:pStyle w:val="ListParagraph"/>
        <w:widowControl w:val="0"/>
        <w:numPr>
          <w:ilvl w:val="1"/>
          <w:numId w:val="52"/>
        </w:numPr>
        <w:tabs>
          <w:tab w:val="left" w:pos="837"/>
        </w:tabs>
        <w:autoSpaceDE w:val="0"/>
        <w:autoSpaceDN w:val="0"/>
        <w:spacing w:line="230" w:lineRule="auto"/>
        <w:ind w:right="952"/>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a</w:t>
      </w:r>
      <w:r>
        <w:rPr>
          <w:spacing w:val="-3"/>
        </w:rPr>
        <w:t xml:space="preserve"> </w:t>
      </w:r>
      <w:r>
        <w:t>College-implemented</w:t>
      </w:r>
      <w:r>
        <w:rPr>
          <w:spacing w:val="-3"/>
        </w:rPr>
        <w:t xml:space="preserve"> </w:t>
      </w:r>
      <w:r>
        <w:t>no-contact</w:t>
      </w:r>
      <w:r>
        <w:rPr>
          <w:spacing w:val="-3"/>
        </w:rPr>
        <w:t xml:space="preserve"> </w:t>
      </w:r>
      <w:r>
        <w:t>order</w:t>
      </w:r>
      <w:r>
        <w:rPr>
          <w:spacing w:val="-3"/>
        </w:rPr>
        <w:t xml:space="preserve"> </w:t>
      </w:r>
      <w:r>
        <w:t>when</w:t>
      </w:r>
      <w:r>
        <w:rPr>
          <w:spacing w:val="-3"/>
        </w:rPr>
        <w:t xml:space="preserve"> </w:t>
      </w:r>
      <w:r>
        <w:t>a</w:t>
      </w:r>
      <w:r>
        <w:rPr>
          <w:spacing w:val="-3"/>
        </w:rPr>
        <w:t xml:space="preserve"> </w:t>
      </w:r>
      <w:r>
        <w:t>person</w:t>
      </w:r>
      <w:r>
        <w:rPr>
          <w:spacing w:val="-3"/>
        </w:rPr>
        <w:t xml:space="preserve"> </w:t>
      </w:r>
      <w:r>
        <w:t>has</w:t>
      </w:r>
      <w:r>
        <w:rPr>
          <w:spacing w:val="-3"/>
        </w:rPr>
        <w:t xml:space="preserve"> </w:t>
      </w:r>
      <w:r>
        <w:t>engaged</w:t>
      </w:r>
      <w:r>
        <w:rPr>
          <w:spacing w:val="-3"/>
        </w:rPr>
        <w:t xml:space="preserve"> </w:t>
      </w:r>
      <w:r>
        <w:t>in</w:t>
      </w:r>
      <w:r>
        <w:rPr>
          <w:spacing w:val="-3"/>
        </w:rPr>
        <w:t xml:space="preserve"> </w:t>
      </w:r>
      <w:r>
        <w:t>or threatens to engage in stalking, threatening, harassing, or other improper conduct.</w:t>
      </w:r>
    </w:p>
    <w:p w14:paraId="0BE7580A" w14:textId="77777777" w:rsidR="0041062F" w:rsidRDefault="0041062F">
      <w:pPr>
        <w:pStyle w:val="BodyText"/>
        <w:spacing w:before="7"/>
        <w:ind w:left="0" w:firstLine="0"/>
      </w:pPr>
    </w:p>
    <w:p w14:paraId="45293898" w14:textId="77777777" w:rsidR="0041062F" w:rsidRDefault="0041062F" w:rsidP="00A47BC6">
      <w:pPr>
        <w:pStyle w:val="ListParagraph"/>
        <w:widowControl w:val="0"/>
        <w:numPr>
          <w:ilvl w:val="1"/>
          <w:numId w:val="52"/>
        </w:numPr>
        <w:tabs>
          <w:tab w:val="left" w:pos="837"/>
        </w:tabs>
        <w:autoSpaceDE w:val="0"/>
        <w:autoSpaceDN w:val="0"/>
        <w:spacing w:line="237" w:lineRule="auto"/>
        <w:ind w:right="364"/>
        <w:contextualSpacing w:val="0"/>
        <w:rPr>
          <w:rFonts w:ascii="Symbol" w:hAnsi="Symbol"/>
        </w:rPr>
      </w:pPr>
      <w:r>
        <w:t>The</w:t>
      </w:r>
      <w:r>
        <w:rPr>
          <w:spacing w:val="-1"/>
        </w:rPr>
        <w:t xml:space="preserve"> </w:t>
      </w:r>
      <w:r>
        <w:t>right</w:t>
      </w:r>
      <w:r>
        <w:rPr>
          <w:spacing w:val="-1"/>
        </w:rPr>
        <w:t xml:space="preserve"> </w:t>
      </w:r>
      <w:r>
        <w:t>to</w:t>
      </w:r>
      <w:r>
        <w:rPr>
          <w:spacing w:val="-1"/>
        </w:rPr>
        <w:t xml:space="preserve"> </w:t>
      </w:r>
      <w:r>
        <w:t>be</w:t>
      </w:r>
      <w:r>
        <w:rPr>
          <w:spacing w:val="-1"/>
        </w:rPr>
        <w:t xml:space="preserve"> </w:t>
      </w:r>
      <w:r>
        <w:t>informed</w:t>
      </w:r>
      <w:r>
        <w:rPr>
          <w:spacing w:val="-1"/>
        </w:rPr>
        <w:t xml:space="preserve"> </w:t>
      </w:r>
      <w:r>
        <w:t>of</w:t>
      </w:r>
      <w:r>
        <w:rPr>
          <w:spacing w:val="-1"/>
        </w:rPr>
        <w:t xml:space="preserve"> </w:t>
      </w:r>
      <w:r>
        <w:t>available</w:t>
      </w:r>
      <w:r>
        <w:rPr>
          <w:spacing w:val="-1"/>
        </w:rPr>
        <w:t xml:space="preserve"> </w:t>
      </w:r>
      <w:r>
        <w:t>assistance</w:t>
      </w:r>
      <w:r>
        <w:rPr>
          <w:spacing w:val="-1"/>
        </w:rPr>
        <w:t xml:space="preserve"> </w:t>
      </w:r>
      <w:r>
        <w:t>in</w:t>
      </w:r>
      <w:r>
        <w:rPr>
          <w:spacing w:val="-1"/>
        </w:rPr>
        <w:t xml:space="preserve"> </w:t>
      </w:r>
      <w:r>
        <w:t>changing</w:t>
      </w:r>
      <w:r>
        <w:rPr>
          <w:spacing w:val="-1"/>
        </w:rPr>
        <w:t xml:space="preserve"> </w:t>
      </w:r>
      <w:r>
        <w:t>academic,</w:t>
      </w:r>
      <w:r>
        <w:rPr>
          <w:spacing w:val="-1"/>
        </w:rPr>
        <w:t xml:space="preserve"> </w:t>
      </w:r>
      <w:r>
        <w:t>living,</w:t>
      </w:r>
      <w:r>
        <w:rPr>
          <w:spacing w:val="-1"/>
        </w:rPr>
        <w:t xml:space="preserve"> </w:t>
      </w:r>
      <w:r>
        <w:t>and/or</w:t>
      </w:r>
      <w:r>
        <w:rPr>
          <w:spacing w:val="-1"/>
        </w:rPr>
        <w:t xml:space="preserve"> </w:t>
      </w:r>
      <w:r>
        <w:t>working situations after an alleged incident of discrimination, harassment, and/or retaliation, if such changes are reasonably available. No formal report, or investigation, either institutional or criminal,</w:t>
      </w:r>
      <w:r>
        <w:rPr>
          <w:spacing w:val="-3"/>
        </w:rPr>
        <w:t xml:space="preserve"> </w:t>
      </w:r>
      <w:r>
        <w:t>needs</w:t>
      </w:r>
      <w:r>
        <w:rPr>
          <w:spacing w:val="-3"/>
        </w:rPr>
        <w:t xml:space="preserve"> </w:t>
      </w:r>
      <w:r>
        <w:t>to</w:t>
      </w:r>
      <w:r>
        <w:rPr>
          <w:spacing w:val="-3"/>
        </w:rPr>
        <w:t xml:space="preserve"> </w:t>
      </w:r>
      <w:r>
        <w:t>occur</w:t>
      </w:r>
      <w:r>
        <w:rPr>
          <w:spacing w:val="-3"/>
        </w:rPr>
        <w:t xml:space="preserve"> </w:t>
      </w:r>
      <w:r>
        <w:t>before</w:t>
      </w:r>
      <w:r>
        <w:rPr>
          <w:spacing w:val="-3"/>
        </w:rPr>
        <w:t xml:space="preserve"> </w:t>
      </w:r>
      <w:r>
        <w:t>this</w:t>
      </w:r>
      <w:r>
        <w:rPr>
          <w:spacing w:val="-3"/>
        </w:rPr>
        <w:t xml:space="preserve"> </w:t>
      </w:r>
      <w:r>
        <w:t>option</w:t>
      </w:r>
      <w:r>
        <w:rPr>
          <w:spacing w:val="-3"/>
        </w:rPr>
        <w:t xml:space="preserve"> </w:t>
      </w:r>
      <w:r>
        <w:t>is</w:t>
      </w:r>
      <w:r>
        <w:rPr>
          <w:spacing w:val="-3"/>
        </w:rPr>
        <w:t xml:space="preserve"> </w:t>
      </w:r>
      <w:r>
        <w:t>available.</w:t>
      </w:r>
      <w:r>
        <w:rPr>
          <w:spacing w:val="-3"/>
        </w:rPr>
        <w:t xml:space="preserve"> </w:t>
      </w:r>
      <w:r>
        <w:t>Such</w:t>
      </w:r>
      <w:r>
        <w:rPr>
          <w:spacing w:val="-3"/>
        </w:rPr>
        <w:t xml:space="preserve"> </w:t>
      </w:r>
      <w:r>
        <w:t>actions</w:t>
      </w:r>
      <w:r>
        <w:rPr>
          <w:spacing w:val="-3"/>
        </w:rPr>
        <w:t xml:space="preserve"> </w:t>
      </w:r>
      <w:r>
        <w:t>may</w:t>
      </w:r>
      <w:r>
        <w:rPr>
          <w:spacing w:val="-3"/>
        </w:rPr>
        <w:t xml:space="preserve"> </w:t>
      </w:r>
      <w:r>
        <w:t>include,</w:t>
      </w:r>
      <w:r>
        <w:rPr>
          <w:spacing w:val="-3"/>
        </w:rPr>
        <w:t xml:space="preserve"> </w:t>
      </w:r>
      <w:r>
        <w:t>but</w:t>
      </w:r>
      <w:r>
        <w:rPr>
          <w:spacing w:val="-3"/>
        </w:rPr>
        <w:t xml:space="preserve"> </w:t>
      </w:r>
      <w:r>
        <w:t>are</w:t>
      </w:r>
      <w:r>
        <w:rPr>
          <w:spacing w:val="-3"/>
        </w:rPr>
        <w:t xml:space="preserve"> </w:t>
      </w:r>
      <w:r>
        <w:t>not limited to:</w:t>
      </w:r>
    </w:p>
    <w:p w14:paraId="596D0B90" w14:textId="77777777" w:rsidR="0041062F" w:rsidRDefault="0041062F" w:rsidP="00A47BC6">
      <w:pPr>
        <w:pStyle w:val="ListParagraph"/>
        <w:widowControl w:val="0"/>
        <w:numPr>
          <w:ilvl w:val="2"/>
          <w:numId w:val="52"/>
        </w:numPr>
        <w:tabs>
          <w:tab w:val="left" w:pos="1556"/>
        </w:tabs>
        <w:autoSpaceDE w:val="0"/>
        <w:autoSpaceDN w:val="0"/>
        <w:spacing w:before="2" w:line="263" w:lineRule="exact"/>
        <w:ind w:left="1556" w:hanging="359"/>
        <w:contextualSpacing w:val="0"/>
        <w:rPr>
          <w:rFonts w:ascii="Courier New" w:hAnsi="Courier New"/>
        </w:rPr>
      </w:pPr>
      <w:r>
        <w:t>Relocating</w:t>
      </w:r>
      <w:r>
        <w:rPr>
          <w:spacing w:val="-8"/>
        </w:rPr>
        <w:t xml:space="preserve"> </w:t>
      </w:r>
      <w:r>
        <w:t>an</w:t>
      </w:r>
      <w:r>
        <w:rPr>
          <w:spacing w:val="-8"/>
        </w:rPr>
        <w:t xml:space="preserve"> </w:t>
      </w:r>
      <w:r>
        <w:t>on-campus</w:t>
      </w:r>
      <w:r>
        <w:rPr>
          <w:spacing w:val="-7"/>
        </w:rPr>
        <w:t xml:space="preserve"> </w:t>
      </w:r>
      <w:r>
        <w:t>student’s</w:t>
      </w:r>
      <w:r>
        <w:rPr>
          <w:spacing w:val="-8"/>
        </w:rPr>
        <w:t xml:space="preserve"> </w:t>
      </w:r>
      <w:r>
        <w:t>housing</w:t>
      </w:r>
      <w:r>
        <w:rPr>
          <w:spacing w:val="-8"/>
        </w:rPr>
        <w:t xml:space="preserve"> </w:t>
      </w:r>
      <w:r>
        <w:t>to</w:t>
      </w:r>
      <w:r>
        <w:rPr>
          <w:spacing w:val="-7"/>
        </w:rPr>
        <w:t xml:space="preserve"> </w:t>
      </w:r>
      <w:r>
        <w:t>a</w:t>
      </w:r>
      <w:r>
        <w:rPr>
          <w:spacing w:val="-8"/>
        </w:rPr>
        <w:t xml:space="preserve"> </w:t>
      </w:r>
      <w:r>
        <w:t>different</w:t>
      </w:r>
      <w:r>
        <w:rPr>
          <w:spacing w:val="-8"/>
        </w:rPr>
        <w:t xml:space="preserve"> </w:t>
      </w:r>
      <w:r>
        <w:t>on-campus</w:t>
      </w:r>
      <w:r>
        <w:rPr>
          <w:spacing w:val="-7"/>
        </w:rPr>
        <w:t xml:space="preserve"> </w:t>
      </w:r>
      <w:r>
        <w:rPr>
          <w:spacing w:val="-2"/>
        </w:rPr>
        <w:t>location</w:t>
      </w:r>
    </w:p>
    <w:p w14:paraId="4761862D" w14:textId="77777777" w:rsidR="0041062F" w:rsidRDefault="0041062F" w:rsidP="00A47BC6">
      <w:pPr>
        <w:pStyle w:val="ListParagraph"/>
        <w:widowControl w:val="0"/>
        <w:numPr>
          <w:ilvl w:val="2"/>
          <w:numId w:val="52"/>
        </w:numPr>
        <w:tabs>
          <w:tab w:val="left" w:pos="1556"/>
        </w:tabs>
        <w:autoSpaceDE w:val="0"/>
        <w:autoSpaceDN w:val="0"/>
        <w:spacing w:line="254" w:lineRule="exact"/>
        <w:ind w:left="1556" w:hanging="359"/>
        <w:contextualSpacing w:val="0"/>
        <w:rPr>
          <w:rFonts w:ascii="Courier New" w:hAnsi="Courier New"/>
        </w:rPr>
      </w:pPr>
      <w:r>
        <w:t>Assistance</w:t>
      </w:r>
      <w:r>
        <w:rPr>
          <w:spacing w:val="-7"/>
        </w:rPr>
        <w:t xml:space="preserve"> </w:t>
      </w:r>
      <w:r>
        <w:t>from</w:t>
      </w:r>
      <w:r>
        <w:rPr>
          <w:spacing w:val="-10"/>
        </w:rPr>
        <w:t xml:space="preserve"> </w:t>
      </w:r>
      <w:r>
        <w:t>The</w:t>
      </w:r>
      <w:r>
        <w:rPr>
          <w:spacing w:val="-6"/>
        </w:rPr>
        <w:t xml:space="preserve"> </w:t>
      </w:r>
      <w:r>
        <w:t>College</w:t>
      </w:r>
      <w:r>
        <w:rPr>
          <w:spacing w:val="-6"/>
        </w:rPr>
        <w:t xml:space="preserve"> </w:t>
      </w:r>
      <w:r>
        <w:t>staff</w:t>
      </w:r>
      <w:r>
        <w:rPr>
          <w:spacing w:val="-6"/>
        </w:rPr>
        <w:t xml:space="preserve"> </w:t>
      </w:r>
      <w:r>
        <w:t>in</w:t>
      </w:r>
      <w:r>
        <w:rPr>
          <w:spacing w:val="-6"/>
        </w:rPr>
        <w:t xml:space="preserve"> </w:t>
      </w:r>
      <w:r>
        <w:t>completing</w:t>
      </w:r>
      <w:r>
        <w:rPr>
          <w:spacing w:val="-6"/>
        </w:rPr>
        <w:t xml:space="preserve"> </w:t>
      </w:r>
      <w:r>
        <w:t>the</w:t>
      </w:r>
      <w:r>
        <w:rPr>
          <w:spacing w:val="-6"/>
        </w:rPr>
        <w:t xml:space="preserve"> </w:t>
      </w:r>
      <w:r>
        <w:rPr>
          <w:spacing w:val="-2"/>
        </w:rPr>
        <w:t>relocation</w:t>
      </w:r>
    </w:p>
    <w:p w14:paraId="036557A6" w14:textId="77777777" w:rsidR="0041062F" w:rsidRDefault="0041062F" w:rsidP="00A47BC6">
      <w:pPr>
        <w:pStyle w:val="ListParagraph"/>
        <w:widowControl w:val="0"/>
        <w:numPr>
          <w:ilvl w:val="2"/>
          <w:numId w:val="52"/>
        </w:numPr>
        <w:tabs>
          <w:tab w:val="left" w:pos="1557"/>
        </w:tabs>
        <w:autoSpaceDE w:val="0"/>
        <w:autoSpaceDN w:val="0"/>
        <w:spacing w:before="4" w:line="223" w:lineRule="auto"/>
        <w:ind w:right="275"/>
        <w:contextualSpacing w:val="0"/>
        <w:rPr>
          <w:rFonts w:ascii="Courier New" w:hAnsi="Courier New"/>
        </w:rPr>
      </w:pPr>
      <w:r>
        <w:t>Changing</w:t>
      </w:r>
      <w:r>
        <w:rPr>
          <w:spacing w:val="-6"/>
        </w:rPr>
        <w:t xml:space="preserve"> </w:t>
      </w:r>
      <w:r>
        <w:t>an</w:t>
      </w:r>
      <w:r>
        <w:rPr>
          <w:spacing w:val="-6"/>
        </w:rPr>
        <w:t xml:space="preserve"> </w:t>
      </w:r>
      <w:r>
        <w:t>employee’s</w:t>
      </w:r>
      <w:r>
        <w:rPr>
          <w:spacing w:val="-6"/>
        </w:rPr>
        <w:t xml:space="preserve"> </w:t>
      </w:r>
      <w:r>
        <w:t>work</w:t>
      </w:r>
      <w:r>
        <w:rPr>
          <w:spacing w:val="-6"/>
        </w:rPr>
        <w:t xml:space="preserve"> </w:t>
      </w:r>
      <w:r>
        <w:t>environment</w:t>
      </w:r>
      <w:r>
        <w:rPr>
          <w:spacing w:val="-6"/>
        </w:rPr>
        <w:t xml:space="preserve"> </w:t>
      </w:r>
      <w:r>
        <w:t>(e.g.,</w:t>
      </w:r>
      <w:r>
        <w:rPr>
          <w:spacing w:val="-6"/>
        </w:rPr>
        <w:t xml:space="preserve"> </w:t>
      </w:r>
      <w:r>
        <w:t>reporting</w:t>
      </w:r>
      <w:r>
        <w:rPr>
          <w:spacing w:val="-6"/>
        </w:rPr>
        <w:t xml:space="preserve"> </w:t>
      </w:r>
      <w:r>
        <w:t>structure,</w:t>
      </w:r>
      <w:r>
        <w:rPr>
          <w:spacing w:val="-6"/>
        </w:rPr>
        <w:t xml:space="preserve"> </w:t>
      </w:r>
      <w:r>
        <w:t xml:space="preserve">office/workspace </w:t>
      </w:r>
      <w:r>
        <w:rPr>
          <w:spacing w:val="-2"/>
        </w:rPr>
        <w:t>relocation)</w:t>
      </w:r>
    </w:p>
    <w:p w14:paraId="61E032FA" w14:textId="77777777" w:rsidR="0041062F" w:rsidRDefault="0041062F" w:rsidP="00A47BC6">
      <w:pPr>
        <w:pStyle w:val="ListParagraph"/>
        <w:widowControl w:val="0"/>
        <w:numPr>
          <w:ilvl w:val="2"/>
          <w:numId w:val="52"/>
        </w:numPr>
        <w:tabs>
          <w:tab w:val="left" w:pos="1556"/>
        </w:tabs>
        <w:autoSpaceDE w:val="0"/>
        <w:autoSpaceDN w:val="0"/>
        <w:spacing w:before="1" w:line="263" w:lineRule="exact"/>
        <w:ind w:left="1556" w:hanging="359"/>
        <w:contextualSpacing w:val="0"/>
        <w:rPr>
          <w:rFonts w:ascii="Courier New" w:hAnsi="Courier New"/>
        </w:rPr>
      </w:pPr>
      <w:r>
        <w:rPr>
          <w:spacing w:val="-2"/>
        </w:rPr>
        <w:t>Transportation</w:t>
      </w:r>
      <w:r>
        <w:rPr>
          <w:spacing w:val="6"/>
        </w:rPr>
        <w:t xml:space="preserve"> </w:t>
      </w:r>
      <w:r>
        <w:rPr>
          <w:spacing w:val="-2"/>
        </w:rPr>
        <w:t>assistance</w:t>
      </w:r>
    </w:p>
    <w:p w14:paraId="71107915" w14:textId="77777777" w:rsidR="0041062F" w:rsidRDefault="0041062F" w:rsidP="00A47BC6">
      <w:pPr>
        <w:pStyle w:val="ListParagraph"/>
        <w:widowControl w:val="0"/>
        <w:numPr>
          <w:ilvl w:val="2"/>
          <w:numId w:val="52"/>
        </w:numPr>
        <w:tabs>
          <w:tab w:val="left" w:pos="1556"/>
        </w:tabs>
        <w:autoSpaceDE w:val="0"/>
        <w:autoSpaceDN w:val="0"/>
        <w:spacing w:line="254" w:lineRule="exact"/>
        <w:ind w:left="1556" w:hanging="359"/>
        <w:contextualSpacing w:val="0"/>
        <w:rPr>
          <w:rFonts w:ascii="Courier New" w:hAnsi="Courier New"/>
        </w:rPr>
      </w:pPr>
      <w:r>
        <w:rPr>
          <w:spacing w:val="-2"/>
        </w:rPr>
        <w:t>Visa/immigration</w:t>
      </w:r>
      <w:r>
        <w:rPr>
          <w:spacing w:val="12"/>
        </w:rPr>
        <w:t xml:space="preserve"> </w:t>
      </w:r>
      <w:r>
        <w:rPr>
          <w:spacing w:val="-2"/>
        </w:rPr>
        <w:t>assistance</w:t>
      </w:r>
    </w:p>
    <w:p w14:paraId="200219C9" w14:textId="77777777" w:rsidR="0041062F" w:rsidRDefault="0041062F" w:rsidP="00A47BC6">
      <w:pPr>
        <w:pStyle w:val="ListParagraph"/>
        <w:widowControl w:val="0"/>
        <w:numPr>
          <w:ilvl w:val="2"/>
          <w:numId w:val="52"/>
        </w:numPr>
        <w:tabs>
          <w:tab w:val="left" w:pos="1556"/>
        </w:tabs>
        <w:autoSpaceDE w:val="0"/>
        <w:autoSpaceDN w:val="0"/>
        <w:spacing w:line="252" w:lineRule="exact"/>
        <w:ind w:left="1556" w:hanging="359"/>
        <w:contextualSpacing w:val="0"/>
        <w:rPr>
          <w:rFonts w:ascii="Courier New" w:hAnsi="Courier New"/>
        </w:rPr>
      </w:pPr>
      <w:r>
        <w:t>Arranging</w:t>
      </w:r>
      <w:r>
        <w:rPr>
          <w:spacing w:val="-6"/>
        </w:rPr>
        <w:t xml:space="preserve"> </w:t>
      </w:r>
      <w:r>
        <w:t>to</w:t>
      </w:r>
      <w:r>
        <w:rPr>
          <w:spacing w:val="-6"/>
        </w:rPr>
        <w:t xml:space="preserve"> </w:t>
      </w:r>
      <w:r>
        <w:t>dissolve</w:t>
      </w:r>
      <w:r>
        <w:rPr>
          <w:spacing w:val="-6"/>
        </w:rPr>
        <w:t xml:space="preserve"> </w:t>
      </w:r>
      <w:r>
        <w:t>a</w:t>
      </w:r>
      <w:r>
        <w:rPr>
          <w:spacing w:val="-6"/>
        </w:rPr>
        <w:t xml:space="preserve"> </w:t>
      </w:r>
      <w:r>
        <w:t>housing</w:t>
      </w:r>
      <w:r>
        <w:rPr>
          <w:spacing w:val="-5"/>
        </w:rPr>
        <w:t xml:space="preserve"> </w:t>
      </w:r>
      <w:r>
        <w:t>contract</w:t>
      </w:r>
      <w:r>
        <w:rPr>
          <w:spacing w:val="-6"/>
        </w:rPr>
        <w:t xml:space="preserve"> </w:t>
      </w:r>
      <w:r>
        <w:t>and</w:t>
      </w:r>
      <w:r>
        <w:rPr>
          <w:spacing w:val="-6"/>
        </w:rPr>
        <w:t xml:space="preserve"> </w:t>
      </w:r>
      <w:r>
        <w:t>provide</w:t>
      </w:r>
      <w:r>
        <w:rPr>
          <w:spacing w:val="-6"/>
        </w:rPr>
        <w:t xml:space="preserve"> </w:t>
      </w:r>
      <w:r>
        <w:t>a</w:t>
      </w:r>
      <w:r>
        <w:rPr>
          <w:spacing w:val="-6"/>
        </w:rPr>
        <w:t xml:space="preserve"> </w:t>
      </w:r>
      <w:r>
        <w:t>pro-rated</w:t>
      </w:r>
      <w:r>
        <w:rPr>
          <w:spacing w:val="-5"/>
        </w:rPr>
        <w:t xml:space="preserve"> </w:t>
      </w:r>
      <w:r>
        <w:rPr>
          <w:spacing w:val="-2"/>
        </w:rPr>
        <w:t>refund</w:t>
      </w:r>
    </w:p>
    <w:p w14:paraId="0BA3F0F1" w14:textId="77777777" w:rsidR="0041062F" w:rsidRDefault="0041062F" w:rsidP="00A47BC6">
      <w:pPr>
        <w:pStyle w:val="ListParagraph"/>
        <w:widowControl w:val="0"/>
        <w:numPr>
          <w:ilvl w:val="2"/>
          <w:numId w:val="52"/>
        </w:numPr>
        <w:tabs>
          <w:tab w:val="left" w:pos="1556"/>
        </w:tabs>
        <w:autoSpaceDE w:val="0"/>
        <w:autoSpaceDN w:val="0"/>
        <w:spacing w:line="252" w:lineRule="exact"/>
        <w:ind w:left="1556" w:hanging="359"/>
        <w:contextualSpacing w:val="0"/>
        <w:rPr>
          <w:rFonts w:ascii="Courier New" w:hAnsi="Courier New"/>
        </w:rPr>
      </w:pPr>
      <w:r>
        <w:t>Exam,</w:t>
      </w:r>
      <w:r>
        <w:rPr>
          <w:spacing w:val="-9"/>
        </w:rPr>
        <w:t xml:space="preserve"> </w:t>
      </w:r>
      <w:r>
        <w:t>paper,</w:t>
      </w:r>
      <w:r>
        <w:rPr>
          <w:spacing w:val="-9"/>
        </w:rPr>
        <w:t xml:space="preserve"> </w:t>
      </w:r>
      <w:r>
        <w:t>and/or</w:t>
      </w:r>
      <w:r>
        <w:rPr>
          <w:spacing w:val="-9"/>
        </w:rPr>
        <w:t xml:space="preserve"> </w:t>
      </w:r>
      <w:r>
        <w:t>assignment</w:t>
      </w:r>
      <w:r>
        <w:rPr>
          <w:spacing w:val="-9"/>
        </w:rPr>
        <w:t xml:space="preserve"> </w:t>
      </w:r>
      <w:r>
        <w:t>rescheduling</w:t>
      </w:r>
      <w:r>
        <w:rPr>
          <w:spacing w:val="-9"/>
        </w:rPr>
        <w:t xml:space="preserve"> </w:t>
      </w:r>
      <w:r>
        <w:t>or</w:t>
      </w:r>
      <w:r>
        <w:rPr>
          <w:spacing w:val="-8"/>
        </w:rPr>
        <w:t xml:space="preserve"> </w:t>
      </w:r>
      <w:r>
        <w:rPr>
          <w:spacing w:val="-2"/>
        </w:rPr>
        <w:t>adjustment</w:t>
      </w:r>
    </w:p>
    <w:p w14:paraId="2B5EF484" w14:textId="77777777" w:rsidR="0041062F" w:rsidRDefault="0041062F" w:rsidP="00A47BC6">
      <w:pPr>
        <w:pStyle w:val="ListParagraph"/>
        <w:widowControl w:val="0"/>
        <w:numPr>
          <w:ilvl w:val="2"/>
          <w:numId w:val="52"/>
        </w:numPr>
        <w:tabs>
          <w:tab w:val="left" w:pos="1556"/>
        </w:tabs>
        <w:autoSpaceDE w:val="0"/>
        <w:autoSpaceDN w:val="0"/>
        <w:spacing w:line="254" w:lineRule="exact"/>
        <w:ind w:left="1556" w:hanging="359"/>
        <w:contextualSpacing w:val="0"/>
        <w:rPr>
          <w:rFonts w:ascii="Courier New" w:hAnsi="Courier New"/>
        </w:rPr>
      </w:pPr>
      <w:r>
        <w:t>Receiving</w:t>
      </w:r>
      <w:r>
        <w:rPr>
          <w:spacing w:val="-7"/>
        </w:rPr>
        <w:t xml:space="preserve"> </w:t>
      </w:r>
      <w:r>
        <w:t>an</w:t>
      </w:r>
      <w:r>
        <w:rPr>
          <w:spacing w:val="-4"/>
        </w:rPr>
        <w:t xml:space="preserve"> </w:t>
      </w:r>
      <w:r>
        <w:t>incomplete</w:t>
      </w:r>
      <w:r>
        <w:rPr>
          <w:spacing w:val="-5"/>
        </w:rPr>
        <w:t xml:space="preserve"> </w:t>
      </w:r>
      <w:r>
        <w:t>in,</w:t>
      </w:r>
      <w:r>
        <w:rPr>
          <w:spacing w:val="-4"/>
        </w:rPr>
        <w:t xml:space="preserve"> </w:t>
      </w:r>
      <w:r>
        <w:t>or</w:t>
      </w:r>
      <w:r>
        <w:rPr>
          <w:spacing w:val="-5"/>
        </w:rPr>
        <w:t xml:space="preserve"> </w:t>
      </w:r>
      <w:r>
        <w:t>a</w:t>
      </w:r>
      <w:r>
        <w:rPr>
          <w:spacing w:val="-4"/>
        </w:rPr>
        <w:t xml:space="preserve"> </w:t>
      </w:r>
      <w:r>
        <w:t>withdrawal</w:t>
      </w:r>
      <w:r>
        <w:rPr>
          <w:spacing w:val="-5"/>
        </w:rPr>
        <w:t xml:space="preserve"> </w:t>
      </w:r>
      <w:r>
        <w:t>from,</w:t>
      </w:r>
      <w:r>
        <w:rPr>
          <w:spacing w:val="-4"/>
        </w:rPr>
        <w:t xml:space="preserve"> </w:t>
      </w:r>
      <w:r>
        <w:t>a</w:t>
      </w:r>
      <w:r>
        <w:rPr>
          <w:spacing w:val="-5"/>
        </w:rPr>
        <w:t xml:space="preserve"> </w:t>
      </w:r>
      <w:r>
        <w:t>class</w:t>
      </w:r>
      <w:r>
        <w:rPr>
          <w:spacing w:val="-4"/>
        </w:rPr>
        <w:t xml:space="preserve"> </w:t>
      </w:r>
      <w:r>
        <w:t>(may</w:t>
      </w:r>
      <w:r>
        <w:rPr>
          <w:spacing w:val="-5"/>
        </w:rPr>
        <w:t xml:space="preserve"> </w:t>
      </w:r>
      <w:r>
        <w:t>be</w:t>
      </w:r>
      <w:r>
        <w:rPr>
          <w:spacing w:val="-4"/>
        </w:rPr>
        <w:t xml:space="preserve"> </w:t>
      </w:r>
      <w:r>
        <w:rPr>
          <w:spacing w:val="-2"/>
        </w:rPr>
        <w:t>retroactive)</w:t>
      </w:r>
    </w:p>
    <w:p w14:paraId="74D730CF" w14:textId="77777777" w:rsidR="0041062F" w:rsidRDefault="0041062F" w:rsidP="00A47BC6">
      <w:pPr>
        <w:pStyle w:val="ListParagraph"/>
        <w:widowControl w:val="0"/>
        <w:numPr>
          <w:ilvl w:val="2"/>
          <w:numId w:val="52"/>
        </w:numPr>
        <w:tabs>
          <w:tab w:val="left" w:pos="1556"/>
        </w:tabs>
        <w:autoSpaceDE w:val="0"/>
        <w:autoSpaceDN w:val="0"/>
        <w:spacing w:line="252" w:lineRule="exact"/>
        <w:ind w:left="1556" w:hanging="359"/>
        <w:contextualSpacing w:val="0"/>
        <w:rPr>
          <w:rFonts w:ascii="Courier New" w:hAnsi="Courier New"/>
        </w:rPr>
      </w:pPr>
      <w:r>
        <w:t>Transferring</w:t>
      </w:r>
      <w:r>
        <w:rPr>
          <w:spacing w:val="-13"/>
        </w:rPr>
        <w:t xml:space="preserve"> </w:t>
      </w:r>
      <w:r>
        <w:t>class</w:t>
      </w:r>
      <w:r>
        <w:rPr>
          <w:spacing w:val="-12"/>
        </w:rPr>
        <w:t xml:space="preserve"> </w:t>
      </w:r>
      <w:r>
        <w:rPr>
          <w:spacing w:val="-2"/>
        </w:rPr>
        <w:t>sections</w:t>
      </w:r>
    </w:p>
    <w:p w14:paraId="7E7872A0" w14:textId="77777777" w:rsidR="0041062F" w:rsidRDefault="0041062F" w:rsidP="00A47BC6">
      <w:pPr>
        <w:pStyle w:val="ListParagraph"/>
        <w:widowControl w:val="0"/>
        <w:numPr>
          <w:ilvl w:val="2"/>
          <w:numId w:val="52"/>
        </w:numPr>
        <w:tabs>
          <w:tab w:val="left" w:pos="1556"/>
        </w:tabs>
        <w:autoSpaceDE w:val="0"/>
        <w:autoSpaceDN w:val="0"/>
        <w:spacing w:line="252" w:lineRule="exact"/>
        <w:ind w:left="1556" w:hanging="359"/>
        <w:contextualSpacing w:val="0"/>
        <w:rPr>
          <w:rFonts w:ascii="Courier New" w:hAnsi="Courier New"/>
        </w:rPr>
      </w:pPr>
      <w:r>
        <w:t>Temporary</w:t>
      </w:r>
      <w:r>
        <w:rPr>
          <w:spacing w:val="-13"/>
        </w:rPr>
        <w:t xml:space="preserve"> </w:t>
      </w:r>
      <w:r>
        <w:t>withdrawal/leave</w:t>
      </w:r>
      <w:r>
        <w:rPr>
          <w:spacing w:val="-11"/>
        </w:rPr>
        <w:t xml:space="preserve"> </w:t>
      </w:r>
      <w:r>
        <w:t>of</w:t>
      </w:r>
      <w:r>
        <w:rPr>
          <w:spacing w:val="-10"/>
        </w:rPr>
        <w:t xml:space="preserve"> </w:t>
      </w:r>
      <w:r>
        <w:t>absence</w:t>
      </w:r>
      <w:r>
        <w:rPr>
          <w:spacing w:val="-11"/>
        </w:rPr>
        <w:t xml:space="preserve"> </w:t>
      </w:r>
      <w:r>
        <w:t>(may</w:t>
      </w:r>
      <w:r>
        <w:rPr>
          <w:spacing w:val="-11"/>
        </w:rPr>
        <w:t xml:space="preserve"> </w:t>
      </w:r>
      <w:r>
        <w:t>be</w:t>
      </w:r>
      <w:r>
        <w:rPr>
          <w:spacing w:val="-10"/>
        </w:rPr>
        <w:t xml:space="preserve"> </w:t>
      </w:r>
      <w:r>
        <w:rPr>
          <w:spacing w:val="-2"/>
        </w:rPr>
        <w:t>retroactive)</w:t>
      </w:r>
    </w:p>
    <w:p w14:paraId="6DD26706" w14:textId="77777777" w:rsidR="0041062F" w:rsidRDefault="0041062F" w:rsidP="00A47BC6">
      <w:pPr>
        <w:pStyle w:val="ListParagraph"/>
        <w:widowControl w:val="0"/>
        <w:numPr>
          <w:ilvl w:val="2"/>
          <w:numId w:val="52"/>
        </w:numPr>
        <w:tabs>
          <w:tab w:val="left" w:pos="1556"/>
        </w:tabs>
        <w:autoSpaceDE w:val="0"/>
        <w:autoSpaceDN w:val="0"/>
        <w:spacing w:line="254" w:lineRule="exact"/>
        <w:ind w:left="1556" w:hanging="359"/>
        <w:contextualSpacing w:val="0"/>
        <w:rPr>
          <w:rFonts w:ascii="Courier New" w:hAnsi="Courier New"/>
        </w:rPr>
      </w:pPr>
      <w:r>
        <w:t>Campus</w:t>
      </w:r>
      <w:r>
        <w:rPr>
          <w:spacing w:val="-6"/>
        </w:rPr>
        <w:t xml:space="preserve"> </w:t>
      </w:r>
      <w:r>
        <w:t>safety</w:t>
      </w:r>
      <w:r>
        <w:rPr>
          <w:spacing w:val="-6"/>
        </w:rPr>
        <w:t xml:space="preserve"> </w:t>
      </w:r>
      <w:r>
        <w:rPr>
          <w:spacing w:val="-2"/>
        </w:rPr>
        <w:t>escorts</w:t>
      </w:r>
    </w:p>
    <w:p w14:paraId="3BC7379B" w14:textId="77777777" w:rsidR="0041062F" w:rsidRDefault="0041062F" w:rsidP="00A47BC6">
      <w:pPr>
        <w:pStyle w:val="ListParagraph"/>
        <w:widowControl w:val="0"/>
        <w:numPr>
          <w:ilvl w:val="2"/>
          <w:numId w:val="52"/>
        </w:numPr>
        <w:tabs>
          <w:tab w:val="left" w:pos="1556"/>
        </w:tabs>
        <w:autoSpaceDE w:val="0"/>
        <w:autoSpaceDN w:val="0"/>
        <w:spacing w:line="263" w:lineRule="exact"/>
        <w:ind w:left="1556" w:hanging="359"/>
        <w:contextualSpacing w:val="0"/>
        <w:rPr>
          <w:rFonts w:ascii="Courier New" w:hAnsi="Courier New"/>
        </w:rPr>
      </w:pPr>
      <w:r>
        <w:t>Alternative</w:t>
      </w:r>
      <w:r>
        <w:rPr>
          <w:spacing w:val="-9"/>
        </w:rPr>
        <w:t xml:space="preserve"> </w:t>
      </w:r>
      <w:r>
        <w:t>course</w:t>
      </w:r>
      <w:r>
        <w:rPr>
          <w:spacing w:val="-9"/>
        </w:rPr>
        <w:t xml:space="preserve"> </w:t>
      </w:r>
      <w:r>
        <w:t>completion</w:t>
      </w:r>
      <w:r>
        <w:rPr>
          <w:spacing w:val="-9"/>
        </w:rPr>
        <w:t xml:space="preserve"> </w:t>
      </w:r>
      <w:r>
        <w:rPr>
          <w:spacing w:val="-2"/>
        </w:rPr>
        <w:t>options</w:t>
      </w:r>
    </w:p>
    <w:p w14:paraId="64AD1AD6" w14:textId="77777777" w:rsidR="0041062F" w:rsidRDefault="0041062F">
      <w:pPr>
        <w:spacing w:line="263" w:lineRule="exact"/>
        <w:rPr>
          <w:rFonts w:ascii="Courier New" w:hAnsi="Courier New"/>
        </w:rPr>
        <w:sectPr w:rsidR="0041062F" w:rsidSect="002252B6">
          <w:pgSz w:w="12240" w:h="15840"/>
          <w:pgMar w:top="1600" w:right="1000" w:bottom="1220" w:left="1020" w:header="0" w:footer="1022" w:gutter="0"/>
          <w:pgBorders w:offsetFrom="page">
            <w:top w:val="single" w:sz="4" w:space="24" w:color="7030A0"/>
            <w:left w:val="single" w:sz="4" w:space="24" w:color="7030A0"/>
            <w:bottom w:val="single" w:sz="4" w:space="24" w:color="7030A0"/>
            <w:right w:val="single" w:sz="4" w:space="24" w:color="7030A0"/>
          </w:pgBorders>
          <w:cols w:space="720"/>
        </w:sectPr>
      </w:pPr>
    </w:p>
    <w:p w14:paraId="5FEB624D" w14:textId="77777777" w:rsidR="0041062F" w:rsidRDefault="0041062F" w:rsidP="00A47BC6">
      <w:pPr>
        <w:pStyle w:val="ListParagraph"/>
        <w:widowControl w:val="0"/>
        <w:numPr>
          <w:ilvl w:val="1"/>
          <w:numId w:val="52"/>
        </w:numPr>
        <w:tabs>
          <w:tab w:val="left" w:pos="837"/>
        </w:tabs>
        <w:autoSpaceDE w:val="0"/>
        <w:autoSpaceDN w:val="0"/>
        <w:spacing w:before="78" w:line="235" w:lineRule="auto"/>
        <w:ind w:right="823"/>
        <w:contextualSpacing w:val="0"/>
        <w:rPr>
          <w:rFonts w:ascii="Symbol" w:hAnsi="Symbol"/>
        </w:rPr>
      </w:pPr>
      <w:r>
        <w:lastRenderedPageBreak/>
        <w:t>The right to have The College maintain such actions for as long as necessary and for supportive</w:t>
      </w:r>
      <w:r>
        <w:rPr>
          <w:spacing w:val="-4"/>
        </w:rPr>
        <w:t xml:space="preserve"> </w:t>
      </w:r>
      <w:r>
        <w:t>measures</w:t>
      </w:r>
      <w:r>
        <w:rPr>
          <w:spacing w:val="-4"/>
        </w:rPr>
        <w:t xml:space="preserve"> </w:t>
      </w:r>
      <w:r>
        <w:t>to</w:t>
      </w:r>
      <w:r>
        <w:rPr>
          <w:spacing w:val="-4"/>
        </w:rPr>
        <w:t xml:space="preserve"> </w:t>
      </w:r>
      <w:r>
        <w:t>remain</w:t>
      </w:r>
      <w:r>
        <w:rPr>
          <w:spacing w:val="-4"/>
        </w:rPr>
        <w:t xml:space="preserve"> </w:t>
      </w:r>
      <w:r>
        <w:t>confidential,</w:t>
      </w:r>
      <w:r>
        <w:rPr>
          <w:spacing w:val="-4"/>
        </w:rPr>
        <w:t xml:space="preserve"> </w:t>
      </w:r>
      <w:r>
        <w:t>provided</w:t>
      </w:r>
      <w:r>
        <w:rPr>
          <w:spacing w:val="-4"/>
        </w:rPr>
        <w:t xml:space="preserve"> </w:t>
      </w:r>
      <w:r>
        <w:t>confidentiality</w:t>
      </w:r>
      <w:r>
        <w:rPr>
          <w:spacing w:val="-4"/>
        </w:rPr>
        <w:t xml:space="preserve"> </w:t>
      </w:r>
      <w:r>
        <w:t>does</w:t>
      </w:r>
      <w:r>
        <w:rPr>
          <w:spacing w:val="-4"/>
        </w:rPr>
        <w:t xml:space="preserve"> </w:t>
      </w:r>
      <w:r>
        <w:t>not</w:t>
      </w:r>
      <w:r>
        <w:rPr>
          <w:spacing w:val="-4"/>
        </w:rPr>
        <w:t xml:space="preserve"> </w:t>
      </w:r>
      <w:r>
        <w:t>impair</w:t>
      </w:r>
      <w:r>
        <w:rPr>
          <w:spacing w:val="-11"/>
        </w:rPr>
        <w:t xml:space="preserve"> </w:t>
      </w:r>
      <w:r>
        <w:t>The College’s ability to provide the supportive measures.</w:t>
      </w:r>
    </w:p>
    <w:p w14:paraId="642706A7" w14:textId="77777777" w:rsidR="0041062F" w:rsidRDefault="0041062F">
      <w:pPr>
        <w:pStyle w:val="BodyText"/>
        <w:spacing w:before="10"/>
        <w:ind w:left="0" w:firstLine="0"/>
      </w:pPr>
    </w:p>
    <w:p w14:paraId="483716F9" w14:textId="77777777" w:rsidR="0041062F" w:rsidRDefault="0041062F" w:rsidP="00A47BC6">
      <w:pPr>
        <w:pStyle w:val="ListParagraph"/>
        <w:widowControl w:val="0"/>
        <w:numPr>
          <w:ilvl w:val="1"/>
          <w:numId w:val="52"/>
        </w:numPr>
        <w:tabs>
          <w:tab w:val="left" w:pos="837"/>
        </w:tabs>
        <w:autoSpaceDE w:val="0"/>
        <w:autoSpaceDN w:val="0"/>
        <w:spacing w:line="235" w:lineRule="auto"/>
        <w:ind w:right="481"/>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receive</w:t>
      </w:r>
      <w:r>
        <w:rPr>
          <w:spacing w:val="-3"/>
        </w:rPr>
        <w:t xml:space="preserve"> </w:t>
      </w:r>
      <w:r>
        <w:t>sufficiently</w:t>
      </w:r>
      <w:r>
        <w:rPr>
          <w:spacing w:val="-3"/>
        </w:rPr>
        <w:t xml:space="preserve"> </w:t>
      </w:r>
      <w:r>
        <w:t>advanced,</w:t>
      </w:r>
      <w:r>
        <w:rPr>
          <w:spacing w:val="-3"/>
        </w:rPr>
        <w:t xml:space="preserve"> </w:t>
      </w:r>
      <w:r>
        <w:t>written</w:t>
      </w:r>
      <w:r>
        <w:rPr>
          <w:spacing w:val="-3"/>
        </w:rPr>
        <w:t xml:space="preserve"> </w:t>
      </w:r>
      <w:r>
        <w:t>notice</w:t>
      </w:r>
      <w:r>
        <w:rPr>
          <w:spacing w:val="-3"/>
        </w:rPr>
        <w:t xml:space="preserve"> </w:t>
      </w:r>
      <w:r>
        <w:t>of</w:t>
      </w:r>
      <w:r>
        <w:rPr>
          <w:spacing w:val="-3"/>
        </w:rPr>
        <w:t xml:space="preserve"> </w:t>
      </w:r>
      <w:r>
        <w:t>any</w:t>
      </w:r>
      <w:r>
        <w:rPr>
          <w:spacing w:val="-5"/>
        </w:rPr>
        <w:t xml:space="preserve"> </w:t>
      </w:r>
      <w:r>
        <w:t>College</w:t>
      </w:r>
      <w:r>
        <w:rPr>
          <w:spacing w:val="-3"/>
        </w:rPr>
        <w:t xml:space="preserve"> </w:t>
      </w:r>
      <w:r>
        <w:t>meeting</w:t>
      </w:r>
      <w:r>
        <w:rPr>
          <w:spacing w:val="-3"/>
        </w:rPr>
        <w:t xml:space="preserve"> </w:t>
      </w:r>
      <w:r>
        <w:t>or</w:t>
      </w:r>
      <w:r>
        <w:rPr>
          <w:spacing w:val="-3"/>
        </w:rPr>
        <w:t xml:space="preserve"> </w:t>
      </w:r>
      <w:r>
        <w:t>interview involving another party, when possible.</w:t>
      </w:r>
    </w:p>
    <w:p w14:paraId="0479344A" w14:textId="77777777" w:rsidR="0041062F" w:rsidRDefault="0041062F">
      <w:pPr>
        <w:pStyle w:val="BodyText"/>
        <w:spacing w:before="3"/>
        <w:ind w:left="0" w:firstLine="0"/>
      </w:pPr>
    </w:p>
    <w:p w14:paraId="38D7A897" w14:textId="77777777" w:rsidR="0041062F" w:rsidRDefault="0041062F" w:rsidP="00A47BC6">
      <w:pPr>
        <w:pStyle w:val="ListParagraph"/>
        <w:widowControl w:val="0"/>
        <w:numPr>
          <w:ilvl w:val="1"/>
          <w:numId w:val="52"/>
        </w:numPr>
        <w:tabs>
          <w:tab w:val="left" w:pos="837"/>
        </w:tabs>
        <w:autoSpaceDE w:val="0"/>
        <w:autoSpaceDN w:val="0"/>
        <w:spacing w:line="235" w:lineRule="auto"/>
        <w:ind w:right="282"/>
        <w:contextualSpacing w:val="0"/>
        <w:rPr>
          <w:rFonts w:ascii="Symbol" w:hAnsi="Symbol"/>
        </w:rPr>
      </w:pPr>
      <w:r>
        <w:t>The</w:t>
      </w:r>
      <w:r>
        <w:rPr>
          <w:spacing w:val="-4"/>
        </w:rPr>
        <w:t xml:space="preserve"> </w:t>
      </w:r>
      <w:r>
        <w:t>right</w:t>
      </w:r>
      <w:r>
        <w:rPr>
          <w:spacing w:val="-4"/>
        </w:rPr>
        <w:t xml:space="preserve"> </w:t>
      </w:r>
      <w:r>
        <w:t>to</w:t>
      </w:r>
      <w:r>
        <w:rPr>
          <w:spacing w:val="-4"/>
        </w:rPr>
        <w:t xml:space="preserve"> </w:t>
      </w:r>
      <w:r>
        <w:t>identify</w:t>
      </w:r>
      <w:r>
        <w:rPr>
          <w:spacing w:val="-4"/>
        </w:rPr>
        <w:t xml:space="preserve"> </w:t>
      </w:r>
      <w:r>
        <w:t>and</w:t>
      </w:r>
      <w:r>
        <w:rPr>
          <w:spacing w:val="-4"/>
        </w:rPr>
        <w:t xml:space="preserve"> </w:t>
      </w:r>
      <w:r>
        <w:t>have</w:t>
      </w:r>
      <w:r>
        <w:rPr>
          <w:spacing w:val="-4"/>
        </w:rPr>
        <w:t xml:space="preserve"> </w:t>
      </w:r>
      <w:r>
        <w:t>the</w:t>
      </w:r>
      <w:r>
        <w:rPr>
          <w:spacing w:val="-4"/>
        </w:rPr>
        <w:t xml:space="preserve"> </w:t>
      </w:r>
      <w:r>
        <w:t>Investigator(s),</w:t>
      </w:r>
      <w:r>
        <w:rPr>
          <w:spacing w:val="-15"/>
        </w:rPr>
        <w:t xml:space="preserve"> </w:t>
      </w:r>
      <w:r>
        <w:t>Advisors,</w:t>
      </w:r>
      <w:r>
        <w:rPr>
          <w:spacing w:val="-4"/>
        </w:rPr>
        <w:t xml:space="preserve"> </w:t>
      </w:r>
      <w:r>
        <w:t>and/or</w:t>
      </w:r>
      <w:r>
        <w:rPr>
          <w:spacing w:val="-4"/>
        </w:rPr>
        <w:t xml:space="preserve"> </w:t>
      </w:r>
      <w:r>
        <w:t>Decision-maker(s)</w:t>
      </w:r>
      <w:r>
        <w:rPr>
          <w:spacing w:val="-4"/>
        </w:rPr>
        <w:t xml:space="preserve"> </w:t>
      </w:r>
      <w:r>
        <w:t>question relevant available witnesses, including expert witnesses.</w:t>
      </w:r>
    </w:p>
    <w:p w14:paraId="446B7B0D" w14:textId="77777777" w:rsidR="0041062F" w:rsidRDefault="0041062F">
      <w:pPr>
        <w:pStyle w:val="BodyText"/>
        <w:spacing w:before="7"/>
        <w:ind w:left="0" w:firstLine="0"/>
      </w:pPr>
    </w:p>
    <w:p w14:paraId="6A5C8586" w14:textId="77777777" w:rsidR="0041062F" w:rsidRDefault="0041062F" w:rsidP="00A47BC6">
      <w:pPr>
        <w:pStyle w:val="ListParagraph"/>
        <w:widowControl w:val="0"/>
        <w:numPr>
          <w:ilvl w:val="1"/>
          <w:numId w:val="52"/>
        </w:numPr>
        <w:tabs>
          <w:tab w:val="left" w:pos="837"/>
        </w:tabs>
        <w:autoSpaceDE w:val="0"/>
        <w:autoSpaceDN w:val="0"/>
        <w:spacing w:before="1" w:line="235" w:lineRule="auto"/>
        <w:ind w:right="821"/>
        <w:contextualSpacing w:val="0"/>
        <w:rPr>
          <w:rFonts w:ascii="Symbol" w:hAnsi="Symbol"/>
        </w:rPr>
      </w:pPr>
      <w:r>
        <w:t>The right to provide the Investigator(s)/Decision-maker(s) with a list of questions that, if deemed</w:t>
      </w:r>
      <w:r>
        <w:rPr>
          <w:spacing w:val="-4"/>
        </w:rPr>
        <w:t xml:space="preserve"> </w:t>
      </w:r>
      <w:r>
        <w:t>relevant</w:t>
      </w:r>
      <w:r>
        <w:rPr>
          <w:spacing w:val="-4"/>
        </w:rPr>
        <w:t xml:space="preserve"> </w:t>
      </w:r>
      <w:r>
        <w:t>by</w:t>
      </w:r>
      <w:r>
        <w:rPr>
          <w:spacing w:val="-4"/>
        </w:rPr>
        <w:t xml:space="preserve"> </w:t>
      </w:r>
      <w:r>
        <w:t>the</w:t>
      </w:r>
      <w:r>
        <w:rPr>
          <w:spacing w:val="-4"/>
        </w:rPr>
        <w:t xml:space="preserve"> </w:t>
      </w:r>
      <w:r>
        <w:t>Investigator(s)/Decision-maker(s),</w:t>
      </w:r>
      <w:r>
        <w:rPr>
          <w:spacing w:val="-4"/>
        </w:rPr>
        <w:t xml:space="preserve"> </w:t>
      </w:r>
      <w:r>
        <w:t>may</w:t>
      </w:r>
      <w:r>
        <w:rPr>
          <w:spacing w:val="-4"/>
        </w:rPr>
        <w:t xml:space="preserve"> </w:t>
      </w:r>
      <w:r>
        <w:t>be</w:t>
      </w:r>
      <w:r>
        <w:rPr>
          <w:spacing w:val="-4"/>
        </w:rPr>
        <w:t xml:space="preserve"> </w:t>
      </w:r>
      <w:r>
        <w:t>asked</w:t>
      </w:r>
      <w:r>
        <w:rPr>
          <w:spacing w:val="-4"/>
        </w:rPr>
        <w:t xml:space="preserve"> </w:t>
      </w:r>
      <w:r>
        <w:t>of</w:t>
      </w:r>
      <w:r>
        <w:rPr>
          <w:spacing w:val="-4"/>
        </w:rPr>
        <w:t xml:space="preserve"> </w:t>
      </w:r>
      <w:r>
        <w:t>any</w:t>
      </w:r>
      <w:r>
        <w:rPr>
          <w:spacing w:val="-4"/>
        </w:rPr>
        <w:t xml:space="preserve"> </w:t>
      </w:r>
      <w:r>
        <w:t>party</w:t>
      </w:r>
      <w:r>
        <w:rPr>
          <w:spacing w:val="-4"/>
        </w:rPr>
        <w:t xml:space="preserve"> </w:t>
      </w:r>
      <w:r>
        <w:t xml:space="preserve">or </w:t>
      </w:r>
      <w:r>
        <w:rPr>
          <w:spacing w:val="-2"/>
        </w:rPr>
        <w:t>witness.</w:t>
      </w:r>
    </w:p>
    <w:p w14:paraId="7A7B63C8" w14:textId="77777777" w:rsidR="0041062F" w:rsidRDefault="0041062F">
      <w:pPr>
        <w:pStyle w:val="BodyText"/>
        <w:spacing w:before="14"/>
        <w:ind w:left="0" w:firstLine="0"/>
      </w:pPr>
    </w:p>
    <w:p w14:paraId="6AAFE464" w14:textId="77777777" w:rsidR="0041062F" w:rsidRDefault="0041062F" w:rsidP="00A47BC6">
      <w:pPr>
        <w:pStyle w:val="ListParagraph"/>
        <w:widowControl w:val="0"/>
        <w:numPr>
          <w:ilvl w:val="1"/>
          <w:numId w:val="52"/>
        </w:numPr>
        <w:tabs>
          <w:tab w:val="left" w:pos="837"/>
        </w:tabs>
        <w:autoSpaceDE w:val="0"/>
        <w:autoSpaceDN w:val="0"/>
        <w:spacing w:line="230" w:lineRule="auto"/>
        <w:ind w:right="229"/>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have</w:t>
      </w:r>
      <w:r>
        <w:rPr>
          <w:spacing w:val="-3"/>
        </w:rPr>
        <w:t xml:space="preserve"> </w:t>
      </w:r>
      <w:r>
        <w:t>inadmissible</w:t>
      </w:r>
      <w:r>
        <w:rPr>
          <w:spacing w:val="-3"/>
        </w:rPr>
        <w:t xml:space="preserve"> </w:t>
      </w:r>
      <w:r>
        <w:t>sexual</w:t>
      </w:r>
      <w:r>
        <w:rPr>
          <w:spacing w:val="-3"/>
        </w:rPr>
        <w:t xml:space="preserve"> </w:t>
      </w:r>
      <w:r>
        <w:t>predisposition/prior</w:t>
      </w:r>
      <w:r>
        <w:rPr>
          <w:spacing w:val="-3"/>
        </w:rPr>
        <w:t xml:space="preserve"> </w:t>
      </w:r>
      <w:r>
        <w:t>sexual</w:t>
      </w:r>
      <w:r>
        <w:rPr>
          <w:spacing w:val="-3"/>
        </w:rPr>
        <w:t xml:space="preserve"> </w:t>
      </w:r>
      <w:r>
        <w:t>history</w:t>
      </w:r>
      <w:r>
        <w:rPr>
          <w:spacing w:val="-3"/>
        </w:rPr>
        <w:t xml:space="preserve"> </w:t>
      </w:r>
      <w:r>
        <w:t>or</w:t>
      </w:r>
      <w:r>
        <w:rPr>
          <w:spacing w:val="-3"/>
        </w:rPr>
        <w:t xml:space="preserve"> </w:t>
      </w:r>
      <w:r>
        <w:t>irrelevant</w:t>
      </w:r>
      <w:r>
        <w:rPr>
          <w:spacing w:val="-3"/>
        </w:rPr>
        <w:t xml:space="preserve"> </w:t>
      </w:r>
      <w:r>
        <w:t>character evidence excluded by the Decision-maker(s).</w:t>
      </w:r>
    </w:p>
    <w:p w14:paraId="78D9D087" w14:textId="77777777" w:rsidR="0041062F" w:rsidRDefault="0041062F">
      <w:pPr>
        <w:pStyle w:val="BodyText"/>
        <w:spacing w:before="9"/>
        <w:ind w:left="0" w:firstLine="0"/>
      </w:pPr>
    </w:p>
    <w:p w14:paraId="5721C314" w14:textId="77777777" w:rsidR="0041062F" w:rsidRDefault="0041062F" w:rsidP="00A47BC6">
      <w:pPr>
        <w:pStyle w:val="ListParagraph"/>
        <w:widowControl w:val="0"/>
        <w:numPr>
          <w:ilvl w:val="1"/>
          <w:numId w:val="52"/>
        </w:numPr>
        <w:tabs>
          <w:tab w:val="left" w:pos="837"/>
        </w:tabs>
        <w:autoSpaceDE w:val="0"/>
        <w:autoSpaceDN w:val="0"/>
        <w:spacing w:line="235" w:lineRule="auto"/>
        <w:ind w:right="509"/>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know</w:t>
      </w:r>
      <w:r>
        <w:rPr>
          <w:spacing w:val="-3"/>
        </w:rPr>
        <w:t xml:space="preserve"> </w:t>
      </w:r>
      <w:r>
        <w:t>the</w:t>
      </w:r>
      <w:r>
        <w:rPr>
          <w:spacing w:val="-3"/>
        </w:rPr>
        <w:t xml:space="preserve"> </w:t>
      </w:r>
      <w:r>
        <w:t>relevant</w:t>
      </w:r>
      <w:r>
        <w:rPr>
          <w:spacing w:val="-3"/>
        </w:rPr>
        <w:t xml:space="preserve"> </w:t>
      </w:r>
      <w:r>
        <w:t>and</w:t>
      </w:r>
      <w:r>
        <w:rPr>
          <w:spacing w:val="-3"/>
        </w:rPr>
        <w:t xml:space="preserve"> </w:t>
      </w:r>
      <w:r>
        <w:t>directly</w:t>
      </w:r>
      <w:r>
        <w:rPr>
          <w:spacing w:val="-3"/>
        </w:rPr>
        <w:t xml:space="preserve"> </w:t>
      </w:r>
      <w:r>
        <w:t>related</w:t>
      </w:r>
      <w:r>
        <w:rPr>
          <w:spacing w:val="-3"/>
        </w:rPr>
        <w:t xml:space="preserve"> </w:t>
      </w:r>
      <w:r>
        <w:t>evidence</w:t>
      </w:r>
      <w:r>
        <w:rPr>
          <w:spacing w:val="-3"/>
        </w:rPr>
        <w:t xml:space="preserve"> </w:t>
      </w:r>
      <w:r>
        <w:t>obtained</w:t>
      </w:r>
      <w:r>
        <w:rPr>
          <w:spacing w:val="-3"/>
        </w:rPr>
        <w:t xml:space="preserve"> </w:t>
      </w:r>
      <w:r>
        <w:t>and</w:t>
      </w:r>
      <w:r>
        <w:rPr>
          <w:spacing w:val="-3"/>
        </w:rPr>
        <w:t xml:space="preserve"> </w:t>
      </w:r>
      <w:r>
        <w:t>to</w:t>
      </w:r>
      <w:r>
        <w:rPr>
          <w:spacing w:val="-3"/>
        </w:rPr>
        <w:t xml:space="preserve"> </w:t>
      </w:r>
      <w:r>
        <w:t>respond</w:t>
      </w:r>
      <w:r>
        <w:rPr>
          <w:spacing w:val="-3"/>
        </w:rPr>
        <w:t xml:space="preserve"> </w:t>
      </w:r>
      <w:r>
        <w:t>to</w:t>
      </w:r>
      <w:r>
        <w:rPr>
          <w:spacing w:val="-3"/>
        </w:rPr>
        <w:t xml:space="preserve"> </w:t>
      </w:r>
      <w:r>
        <w:t xml:space="preserve">that </w:t>
      </w:r>
      <w:r>
        <w:rPr>
          <w:spacing w:val="-2"/>
        </w:rPr>
        <w:t>evidence.</w:t>
      </w:r>
    </w:p>
    <w:p w14:paraId="4545AFCE" w14:textId="77777777" w:rsidR="0041062F" w:rsidRDefault="0041062F">
      <w:pPr>
        <w:pStyle w:val="BodyText"/>
        <w:spacing w:before="3"/>
        <w:ind w:left="0" w:firstLine="0"/>
      </w:pPr>
    </w:p>
    <w:p w14:paraId="1D764E00" w14:textId="77777777" w:rsidR="0041062F" w:rsidRDefault="0041062F" w:rsidP="00A47BC6">
      <w:pPr>
        <w:pStyle w:val="ListParagraph"/>
        <w:widowControl w:val="0"/>
        <w:numPr>
          <w:ilvl w:val="1"/>
          <w:numId w:val="52"/>
        </w:numPr>
        <w:tabs>
          <w:tab w:val="left" w:pos="837"/>
        </w:tabs>
        <w:autoSpaceDE w:val="0"/>
        <w:autoSpaceDN w:val="0"/>
        <w:spacing w:line="235" w:lineRule="auto"/>
        <w:ind w:right="559"/>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a</w:t>
      </w:r>
      <w:r>
        <w:rPr>
          <w:spacing w:val="-3"/>
        </w:rPr>
        <w:t xml:space="preserve"> </w:t>
      </w:r>
      <w:r>
        <w:t>fair</w:t>
      </w:r>
      <w:r>
        <w:rPr>
          <w:spacing w:val="-3"/>
        </w:rPr>
        <w:t xml:space="preserve"> </w:t>
      </w:r>
      <w:r>
        <w:t>opportunity</w:t>
      </w:r>
      <w:r>
        <w:rPr>
          <w:spacing w:val="-3"/>
        </w:rPr>
        <w:t xml:space="preserve"> </w:t>
      </w:r>
      <w:r>
        <w:t>to</w:t>
      </w:r>
      <w:r>
        <w:rPr>
          <w:spacing w:val="-3"/>
        </w:rPr>
        <w:t xml:space="preserve"> </w:t>
      </w:r>
      <w:r>
        <w:t>provide</w:t>
      </w:r>
      <w:r>
        <w:rPr>
          <w:spacing w:val="-3"/>
        </w:rPr>
        <w:t xml:space="preserve"> </w:t>
      </w:r>
      <w:r>
        <w:t>the</w:t>
      </w:r>
      <w:r>
        <w:rPr>
          <w:spacing w:val="-3"/>
        </w:rPr>
        <w:t xml:space="preserve"> </w:t>
      </w:r>
      <w:r>
        <w:t>Investigator(s)</w:t>
      </w:r>
      <w:r>
        <w:rPr>
          <w:spacing w:val="-3"/>
        </w:rPr>
        <w:t xml:space="preserve"> </w:t>
      </w:r>
      <w:r>
        <w:t>with</w:t>
      </w:r>
      <w:r>
        <w:rPr>
          <w:spacing w:val="-3"/>
        </w:rPr>
        <w:t xml:space="preserve"> </w:t>
      </w:r>
      <w:r>
        <w:t>their</w:t>
      </w:r>
      <w:r>
        <w:rPr>
          <w:spacing w:val="-3"/>
        </w:rPr>
        <w:t xml:space="preserve"> </w:t>
      </w:r>
      <w:r>
        <w:t>account</w:t>
      </w:r>
      <w:r>
        <w:rPr>
          <w:spacing w:val="-3"/>
        </w:rPr>
        <w:t xml:space="preserve"> </w:t>
      </w:r>
      <w:r>
        <w:t>of</w:t>
      </w:r>
      <w:r>
        <w:rPr>
          <w:spacing w:val="-3"/>
        </w:rPr>
        <w:t xml:space="preserve"> </w:t>
      </w:r>
      <w:r>
        <w:t>the</w:t>
      </w:r>
      <w:r>
        <w:rPr>
          <w:spacing w:val="-3"/>
        </w:rPr>
        <w:t xml:space="preserve"> </w:t>
      </w:r>
      <w:r>
        <w:t>alleged misconduct and have that account be on the record.</w:t>
      </w:r>
    </w:p>
    <w:p w14:paraId="5E9B1982" w14:textId="77777777" w:rsidR="0041062F" w:rsidRDefault="0041062F">
      <w:pPr>
        <w:pStyle w:val="BodyText"/>
        <w:spacing w:before="7"/>
        <w:ind w:left="0" w:firstLine="0"/>
      </w:pPr>
    </w:p>
    <w:p w14:paraId="7F2E8350" w14:textId="77777777" w:rsidR="0041062F" w:rsidRDefault="0041062F" w:rsidP="00A47BC6">
      <w:pPr>
        <w:pStyle w:val="ListParagraph"/>
        <w:widowControl w:val="0"/>
        <w:numPr>
          <w:ilvl w:val="1"/>
          <w:numId w:val="52"/>
        </w:numPr>
        <w:tabs>
          <w:tab w:val="left" w:pos="837"/>
        </w:tabs>
        <w:autoSpaceDE w:val="0"/>
        <w:autoSpaceDN w:val="0"/>
        <w:spacing w:before="1" w:line="235" w:lineRule="auto"/>
        <w:ind w:right="465"/>
        <w:contextualSpacing w:val="0"/>
        <w:rPr>
          <w:rFonts w:ascii="Symbol" w:hAnsi="Symbol"/>
        </w:rPr>
      </w:pPr>
      <w:r>
        <w:t>The right to receive a copy of all relevant and directly related evidence obtained during the investigation,</w:t>
      </w:r>
      <w:r>
        <w:rPr>
          <w:spacing w:val="-4"/>
        </w:rPr>
        <w:t xml:space="preserve"> </w:t>
      </w:r>
      <w:r>
        <w:t>subject</w:t>
      </w:r>
      <w:r>
        <w:rPr>
          <w:spacing w:val="-4"/>
        </w:rPr>
        <w:t xml:space="preserve"> </w:t>
      </w:r>
      <w:r>
        <w:t>to</w:t>
      </w:r>
      <w:r>
        <w:rPr>
          <w:spacing w:val="-4"/>
        </w:rPr>
        <w:t xml:space="preserve"> </w:t>
      </w:r>
      <w:r>
        <w:t>privacy</w:t>
      </w:r>
      <w:r>
        <w:rPr>
          <w:spacing w:val="-4"/>
        </w:rPr>
        <w:t xml:space="preserve"> </w:t>
      </w:r>
      <w:r>
        <w:t>limitations</w:t>
      </w:r>
      <w:r>
        <w:rPr>
          <w:spacing w:val="-4"/>
        </w:rPr>
        <w:t xml:space="preserve"> </w:t>
      </w:r>
      <w:r>
        <w:t>imposed</w:t>
      </w:r>
      <w:r>
        <w:rPr>
          <w:spacing w:val="-4"/>
        </w:rPr>
        <w:t xml:space="preserve"> </w:t>
      </w:r>
      <w:r>
        <w:t>by</w:t>
      </w:r>
      <w:r>
        <w:rPr>
          <w:spacing w:val="-4"/>
        </w:rPr>
        <w:t xml:space="preserve"> </w:t>
      </w:r>
      <w:r>
        <w:t>state</w:t>
      </w:r>
      <w:r>
        <w:rPr>
          <w:spacing w:val="-4"/>
        </w:rPr>
        <w:t xml:space="preserve"> </w:t>
      </w:r>
      <w:r>
        <w:t>and</w:t>
      </w:r>
      <w:r>
        <w:rPr>
          <w:spacing w:val="-4"/>
        </w:rPr>
        <w:t xml:space="preserve"> </w:t>
      </w:r>
      <w:r>
        <w:t>federal</w:t>
      </w:r>
      <w:r>
        <w:rPr>
          <w:spacing w:val="-4"/>
        </w:rPr>
        <w:t xml:space="preserve"> </w:t>
      </w:r>
      <w:r>
        <w:t>law,</w:t>
      </w:r>
      <w:r>
        <w:rPr>
          <w:spacing w:val="-4"/>
        </w:rPr>
        <w:t xml:space="preserve"> </w:t>
      </w:r>
      <w:r>
        <w:t>and</w:t>
      </w:r>
      <w:r>
        <w:rPr>
          <w:spacing w:val="-4"/>
        </w:rPr>
        <w:t xml:space="preserve"> </w:t>
      </w:r>
      <w:r>
        <w:t>a</w:t>
      </w:r>
      <w:r>
        <w:rPr>
          <w:spacing w:val="-4"/>
        </w:rPr>
        <w:t xml:space="preserve"> </w:t>
      </w:r>
      <w:r>
        <w:t>ten</w:t>
      </w:r>
      <w:r>
        <w:rPr>
          <w:spacing w:val="-4"/>
        </w:rPr>
        <w:t xml:space="preserve"> </w:t>
      </w:r>
      <w:r>
        <w:t>(10)- business-day period to review and comment on the evidence.</w:t>
      </w:r>
    </w:p>
    <w:p w14:paraId="36709444" w14:textId="77777777" w:rsidR="0041062F" w:rsidRDefault="0041062F">
      <w:pPr>
        <w:pStyle w:val="BodyText"/>
        <w:spacing w:before="9"/>
        <w:ind w:left="0" w:firstLine="0"/>
      </w:pPr>
    </w:p>
    <w:p w14:paraId="17F4C674" w14:textId="77777777" w:rsidR="0041062F" w:rsidRDefault="0041062F" w:rsidP="00A47BC6">
      <w:pPr>
        <w:pStyle w:val="ListParagraph"/>
        <w:widowControl w:val="0"/>
        <w:numPr>
          <w:ilvl w:val="1"/>
          <w:numId w:val="52"/>
        </w:numPr>
        <w:tabs>
          <w:tab w:val="left" w:pos="837"/>
        </w:tabs>
        <w:autoSpaceDE w:val="0"/>
        <w:autoSpaceDN w:val="0"/>
        <w:spacing w:line="235" w:lineRule="auto"/>
        <w:ind w:right="391"/>
        <w:contextualSpacing w:val="0"/>
        <w:rPr>
          <w:rFonts w:ascii="Symbol" w:hAnsi="Symbol"/>
        </w:rPr>
      </w:pPr>
      <w:r>
        <w:t>The</w:t>
      </w:r>
      <w:r>
        <w:rPr>
          <w:spacing w:val="-4"/>
        </w:rPr>
        <w:t xml:space="preserve"> </w:t>
      </w:r>
      <w:r>
        <w:t>right</w:t>
      </w:r>
      <w:r>
        <w:rPr>
          <w:spacing w:val="-4"/>
        </w:rPr>
        <w:t xml:space="preserve"> </w:t>
      </w:r>
      <w:r>
        <w:t>to</w:t>
      </w:r>
      <w:r>
        <w:rPr>
          <w:spacing w:val="-4"/>
        </w:rPr>
        <w:t xml:space="preserve"> </w:t>
      </w:r>
      <w:r>
        <w:t>receive</w:t>
      </w:r>
      <w:r>
        <w:rPr>
          <w:spacing w:val="-4"/>
        </w:rPr>
        <w:t xml:space="preserve"> </w:t>
      </w:r>
      <w:r>
        <w:t>a</w:t>
      </w:r>
      <w:r>
        <w:rPr>
          <w:spacing w:val="-4"/>
        </w:rPr>
        <w:t xml:space="preserve"> </w:t>
      </w:r>
      <w:r>
        <w:t>copy</w:t>
      </w:r>
      <w:r>
        <w:rPr>
          <w:spacing w:val="-4"/>
        </w:rPr>
        <w:t xml:space="preserve"> </w:t>
      </w:r>
      <w:r>
        <w:t>of</w:t>
      </w:r>
      <w:r>
        <w:rPr>
          <w:spacing w:val="-4"/>
        </w:rPr>
        <w:t xml:space="preserve"> </w:t>
      </w:r>
      <w:r>
        <w:t>the</w:t>
      </w:r>
      <w:r>
        <w:rPr>
          <w:spacing w:val="-4"/>
        </w:rPr>
        <w:t xml:space="preserve"> </w:t>
      </w:r>
      <w:r>
        <w:t>final</w:t>
      </w:r>
      <w:r>
        <w:rPr>
          <w:spacing w:val="-4"/>
        </w:rPr>
        <w:t xml:space="preserve"> </w:t>
      </w:r>
      <w:r>
        <w:t>investigation</w:t>
      </w:r>
      <w:r>
        <w:rPr>
          <w:spacing w:val="-4"/>
        </w:rPr>
        <w:t xml:space="preserve"> </w:t>
      </w:r>
      <w:r>
        <w:t>report,</w:t>
      </w:r>
      <w:r>
        <w:rPr>
          <w:spacing w:val="-4"/>
        </w:rPr>
        <w:t xml:space="preserve"> </w:t>
      </w:r>
      <w:r>
        <w:t>including</w:t>
      </w:r>
      <w:r>
        <w:rPr>
          <w:spacing w:val="-4"/>
        </w:rPr>
        <w:t xml:space="preserve"> </w:t>
      </w:r>
      <w:r>
        <w:t>all</w:t>
      </w:r>
      <w:r>
        <w:rPr>
          <w:spacing w:val="-4"/>
        </w:rPr>
        <w:t xml:space="preserve"> </w:t>
      </w:r>
      <w:r>
        <w:t>factual,</w:t>
      </w:r>
      <w:r>
        <w:rPr>
          <w:spacing w:val="-4"/>
        </w:rPr>
        <w:t xml:space="preserve"> </w:t>
      </w:r>
      <w:r>
        <w:t>policy,</w:t>
      </w:r>
      <w:r>
        <w:rPr>
          <w:spacing w:val="-4"/>
        </w:rPr>
        <w:t xml:space="preserve"> </w:t>
      </w:r>
      <w:r>
        <w:t>and/or credibility analyses performed, and to have at least ten (10) business days to review and comment on the report prior to the hearing.</w:t>
      </w:r>
    </w:p>
    <w:p w14:paraId="246E0A23" w14:textId="77777777" w:rsidR="0041062F" w:rsidRDefault="0041062F">
      <w:pPr>
        <w:pStyle w:val="BodyText"/>
        <w:spacing w:before="9"/>
        <w:ind w:left="0" w:firstLine="0"/>
      </w:pPr>
    </w:p>
    <w:p w14:paraId="2C87AAD2" w14:textId="77777777" w:rsidR="0041062F" w:rsidRDefault="0041062F" w:rsidP="00A47BC6">
      <w:pPr>
        <w:pStyle w:val="ListParagraph"/>
        <w:widowControl w:val="0"/>
        <w:numPr>
          <w:ilvl w:val="1"/>
          <w:numId w:val="52"/>
        </w:numPr>
        <w:tabs>
          <w:tab w:val="left" w:pos="837"/>
        </w:tabs>
        <w:autoSpaceDE w:val="0"/>
        <w:autoSpaceDN w:val="0"/>
        <w:spacing w:before="1" w:line="235" w:lineRule="auto"/>
        <w:ind w:right="257"/>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be</w:t>
      </w:r>
      <w:r>
        <w:rPr>
          <w:spacing w:val="-3"/>
        </w:rPr>
        <w:t xml:space="preserve"> </w:t>
      </w:r>
      <w:r>
        <w:t>informed</w:t>
      </w:r>
      <w:r>
        <w:rPr>
          <w:spacing w:val="-3"/>
        </w:rPr>
        <w:t xml:space="preserve"> </w:t>
      </w:r>
      <w:r>
        <w:t>of</w:t>
      </w:r>
      <w:r>
        <w:rPr>
          <w:spacing w:val="-3"/>
        </w:rPr>
        <w:t xml:space="preserve"> </w:t>
      </w:r>
      <w:r>
        <w:t>the</w:t>
      </w:r>
      <w:r>
        <w:rPr>
          <w:spacing w:val="-3"/>
        </w:rPr>
        <w:t xml:space="preserve"> </w:t>
      </w:r>
      <w:r>
        <w:t>names</w:t>
      </w:r>
      <w:r>
        <w:rPr>
          <w:spacing w:val="-3"/>
        </w:rPr>
        <w:t xml:space="preserve"> </w:t>
      </w:r>
      <w:r>
        <w:t>of</w:t>
      </w:r>
      <w:r>
        <w:rPr>
          <w:spacing w:val="-3"/>
        </w:rPr>
        <w:t xml:space="preserve"> </w:t>
      </w:r>
      <w:r>
        <w:t>all</w:t>
      </w:r>
      <w:r>
        <w:rPr>
          <w:spacing w:val="-3"/>
        </w:rPr>
        <w:t xml:space="preserve"> </w:t>
      </w:r>
      <w:r>
        <w:t>witnesses</w:t>
      </w:r>
      <w:r>
        <w:rPr>
          <w:spacing w:val="-3"/>
        </w:rPr>
        <w:t xml:space="preserve"> </w:t>
      </w:r>
      <w:r>
        <w:t>whose</w:t>
      </w:r>
      <w:r>
        <w:rPr>
          <w:spacing w:val="-3"/>
        </w:rPr>
        <w:t xml:space="preserve"> </w:t>
      </w:r>
      <w:r>
        <w:t>information</w:t>
      </w:r>
      <w:r>
        <w:rPr>
          <w:spacing w:val="-3"/>
        </w:rPr>
        <w:t xml:space="preserve"> </w:t>
      </w:r>
      <w:r>
        <w:t>will</w:t>
      </w:r>
      <w:r>
        <w:rPr>
          <w:spacing w:val="-4"/>
        </w:rPr>
        <w:t xml:space="preserve"> </w:t>
      </w:r>
      <w:r>
        <w:t>be</w:t>
      </w:r>
      <w:r>
        <w:rPr>
          <w:spacing w:val="-3"/>
        </w:rPr>
        <w:t xml:space="preserve"> </w:t>
      </w:r>
      <w:r>
        <w:t>used</w:t>
      </w:r>
      <w:r>
        <w:rPr>
          <w:spacing w:val="-3"/>
        </w:rPr>
        <w:t xml:space="preserve"> </w:t>
      </w:r>
      <w:r>
        <w:t>to</w:t>
      </w:r>
      <w:r>
        <w:rPr>
          <w:spacing w:val="-3"/>
        </w:rPr>
        <w:t xml:space="preserve"> </w:t>
      </w:r>
      <w:r>
        <w:t>make a finding, in advance of that finding, when relevant.</w:t>
      </w:r>
    </w:p>
    <w:p w14:paraId="6BB1066A" w14:textId="77777777" w:rsidR="0041062F" w:rsidRDefault="0041062F" w:rsidP="00A47BC6">
      <w:pPr>
        <w:pStyle w:val="ListParagraph"/>
        <w:widowControl w:val="0"/>
        <w:numPr>
          <w:ilvl w:val="1"/>
          <w:numId w:val="52"/>
        </w:numPr>
        <w:tabs>
          <w:tab w:val="left" w:pos="837"/>
        </w:tabs>
        <w:autoSpaceDE w:val="0"/>
        <w:autoSpaceDN w:val="0"/>
        <w:spacing w:before="251"/>
        <w:contextualSpacing w:val="0"/>
        <w:rPr>
          <w:rFonts w:ascii="Symbol" w:hAnsi="Symbol"/>
        </w:rPr>
      </w:pPr>
      <w:r>
        <w:t>The</w:t>
      </w:r>
      <w:r>
        <w:rPr>
          <w:spacing w:val="-7"/>
        </w:rPr>
        <w:t xml:space="preserve"> </w:t>
      </w:r>
      <w:r>
        <w:t>right</w:t>
      </w:r>
      <w:r>
        <w:rPr>
          <w:spacing w:val="-5"/>
        </w:rPr>
        <w:t xml:space="preserve"> </w:t>
      </w:r>
      <w:r>
        <w:t>to</w:t>
      </w:r>
      <w:r>
        <w:rPr>
          <w:spacing w:val="-5"/>
        </w:rPr>
        <w:t xml:space="preserve"> </w:t>
      </w:r>
      <w:r>
        <w:t>regular</w:t>
      </w:r>
      <w:r>
        <w:rPr>
          <w:spacing w:val="-5"/>
        </w:rPr>
        <w:t xml:space="preserve"> </w:t>
      </w:r>
      <w:r>
        <w:t>updates</w:t>
      </w:r>
      <w:r>
        <w:rPr>
          <w:spacing w:val="-5"/>
        </w:rPr>
        <w:t xml:space="preserve"> </w:t>
      </w:r>
      <w:r>
        <w:t>on</w:t>
      </w:r>
      <w:r>
        <w:rPr>
          <w:spacing w:val="-5"/>
        </w:rPr>
        <w:t xml:space="preserve"> </w:t>
      </w:r>
      <w:r>
        <w:t>the</w:t>
      </w:r>
      <w:r>
        <w:rPr>
          <w:spacing w:val="-5"/>
        </w:rPr>
        <w:t xml:space="preserve"> </w:t>
      </w:r>
      <w:r>
        <w:t>status</w:t>
      </w:r>
      <w:r>
        <w:rPr>
          <w:spacing w:val="-5"/>
        </w:rPr>
        <w:t xml:space="preserve"> </w:t>
      </w:r>
      <w:r>
        <w:t>of</w:t>
      </w:r>
      <w:r>
        <w:rPr>
          <w:spacing w:val="-5"/>
        </w:rPr>
        <w:t xml:space="preserve"> </w:t>
      </w:r>
      <w:r>
        <w:t>the</w:t>
      </w:r>
      <w:r>
        <w:rPr>
          <w:spacing w:val="-5"/>
        </w:rPr>
        <w:t xml:space="preserve"> </w:t>
      </w:r>
      <w:r>
        <w:t>investigation</w:t>
      </w:r>
      <w:r>
        <w:rPr>
          <w:spacing w:val="-5"/>
        </w:rPr>
        <w:t xml:space="preserve"> </w:t>
      </w:r>
      <w:r>
        <w:t>and/or</w:t>
      </w:r>
      <w:r>
        <w:rPr>
          <w:spacing w:val="-4"/>
        </w:rPr>
        <w:t xml:space="preserve"> </w:t>
      </w:r>
      <w:r>
        <w:rPr>
          <w:spacing w:val="-2"/>
        </w:rPr>
        <w:t>resolution.</w:t>
      </w:r>
    </w:p>
    <w:p w14:paraId="014FFF55" w14:textId="77777777" w:rsidR="0041062F" w:rsidRDefault="0041062F">
      <w:pPr>
        <w:pStyle w:val="BodyText"/>
        <w:ind w:left="0" w:firstLine="0"/>
      </w:pPr>
    </w:p>
    <w:p w14:paraId="750305DD" w14:textId="77777777" w:rsidR="0041062F" w:rsidRDefault="0041062F" w:rsidP="00A47BC6">
      <w:pPr>
        <w:pStyle w:val="ListParagraph"/>
        <w:widowControl w:val="0"/>
        <w:numPr>
          <w:ilvl w:val="1"/>
          <w:numId w:val="52"/>
        </w:numPr>
        <w:tabs>
          <w:tab w:val="left" w:pos="837"/>
        </w:tabs>
        <w:autoSpaceDE w:val="0"/>
        <w:autoSpaceDN w:val="0"/>
        <w:spacing w:line="235" w:lineRule="auto"/>
        <w:ind w:right="852"/>
        <w:contextualSpacing w:val="0"/>
        <w:rPr>
          <w:rFonts w:ascii="Symbol" w:hAnsi="Symbol"/>
        </w:rPr>
      </w:pPr>
      <w:r>
        <w:t>The</w:t>
      </w:r>
      <w:r>
        <w:rPr>
          <w:spacing w:val="-4"/>
        </w:rPr>
        <w:t xml:space="preserve"> </w:t>
      </w:r>
      <w:r>
        <w:t>right</w:t>
      </w:r>
      <w:r>
        <w:rPr>
          <w:spacing w:val="-4"/>
        </w:rPr>
        <w:t xml:space="preserve"> </w:t>
      </w:r>
      <w:r>
        <w:t>to</w:t>
      </w:r>
      <w:r>
        <w:rPr>
          <w:spacing w:val="-4"/>
        </w:rPr>
        <w:t xml:space="preserve"> </w:t>
      </w:r>
      <w:r>
        <w:t>have</w:t>
      </w:r>
      <w:r>
        <w:rPr>
          <w:spacing w:val="-4"/>
        </w:rPr>
        <w:t xml:space="preserve"> </w:t>
      </w:r>
      <w:r>
        <w:t>reports</w:t>
      </w:r>
      <w:r>
        <w:rPr>
          <w:spacing w:val="-4"/>
        </w:rPr>
        <w:t xml:space="preserve"> </w:t>
      </w:r>
      <w:r>
        <w:t>of</w:t>
      </w:r>
      <w:r>
        <w:rPr>
          <w:spacing w:val="-4"/>
        </w:rPr>
        <w:t xml:space="preserve"> </w:t>
      </w:r>
      <w:r>
        <w:t>alleged</w:t>
      </w:r>
      <w:r>
        <w:rPr>
          <w:spacing w:val="-4"/>
        </w:rPr>
        <w:t xml:space="preserve"> </w:t>
      </w:r>
      <w:r>
        <w:t>Policy</w:t>
      </w:r>
      <w:r>
        <w:rPr>
          <w:spacing w:val="-4"/>
        </w:rPr>
        <w:t xml:space="preserve"> </w:t>
      </w:r>
      <w:r>
        <w:t>violations</w:t>
      </w:r>
      <w:r>
        <w:rPr>
          <w:spacing w:val="-4"/>
        </w:rPr>
        <w:t xml:space="preserve"> </w:t>
      </w:r>
      <w:r>
        <w:t>addressed</w:t>
      </w:r>
      <w:r>
        <w:rPr>
          <w:spacing w:val="-4"/>
        </w:rPr>
        <w:t xml:space="preserve"> </w:t>
      </w:r>
      <w:r>
        <w:t>by</w:t>
      </w:r>
      <w:r>
        <w:rPr>
          <w:spacing w:val="-4"/>
        </w:rPr>
        <w:t xml:space="preserve"> </w:t>
      </w:r>
      <w:r>
        <w:t>Investigators,</w:t>
      </w:r>
      <w:r>
        <w:rPr>
          <w:spacing w:val="-7"/>
        </w:rPr>
        <w:t xml:space="preserve"> </w:t>
      </w:r>
      <w:r>
        <w:t>Title</w:t>
      </w:r>
      <w:r>
        <w:rPr>
          <w:spacing w:val="-4"/>
        </w:rPr>
        <w:t xml:space="preserve"> </w:t>
      </w:r>
      <w:r>
        <w:t>IX Coordinators, and Decision-maker(s) who have received relevant annual training.</w:t>
      </w:r>
    </w:p>
    <w:p w14:paraId="1004F303" w14:textId="77777777" w:rsidR="0041062F" w:rsidRDefault="0041062F">
      <w:pPr>
        <w:pStyle w:val="BodyText"/>
        <w:spacing w:before="3"/>
        <w:ind w:left="0" w:firstLine="0"/>
      </w:pPr>
    </w:p>
    <w:p w14:paraId="28EB858B" w14:textId="77777777" w:rsidR="0041062F" w:rsidRDefault="0041062F" w:rsidP="00A47BC6">
      <w:pPr>
        <w:pStyle w:val="ListParagraph"/>
        <w:widowControl w:val="0"/>
        <w:numPr>
          <w:ilvl w:val="1"/>
          <w:numId w:val="52"/>
        </w:numPr>
        <w:tabs>
          <w:tab w:val="left" w:pos="837"/>
        </w:tabs>
        <w:autoSpaceDE w:val="0"/>
        <w:autoSpaceDN w:val="0"/>
        <w:contextualSpacing w:val="0"/>
        <w:rPr>
          <w:rFonts w:ascii="Symbol" w:hAnsi="Symbol"/>
        </w:rPr>
      </w:pPr>
      <w:r>
        <w:t>The</w:t>
      </w:r>
      <w:r>
        <w:rPr>
          <w:spacing w:val="-8"/>
        </w:rPr>
        <w:t xml:space="preserve"> </w:t>
      </w:r>
      <w:r>
        <w:t>right</w:t>
      </w:r>
      <w:r>
        <w:rPr>
          <w:spacing w:val="-7"/>
        </w:rPr>
        <w:t xml:space="preserve"> </w:t>
      </w:r>
      <w:r>
        <w:t>to</w:t>
      </w:r>
      <w:r>
        <w:rPr>
          <w:spacing w:val="-8"/>
        </w:rPr>
        <w:t xml:space="preserve"> </w:t>
      </w:r>
      <w:r>
        <w:t>preservation</w:t>
      </w:r>
      <w:r>
        <w:rPr>
          <w:spacing w:val="-7"/>
        </w:rPr>
        <w:t xml:space="preserve"> </w:t>
      </w:r>
      <w:r>
        <w:t>of</w:t>
      </w:r>
      <w:r>
        <w:rPr>
          <w:spacing w:val="-8"/>
        </w:rPr>
        <w:t xml:space="preserve"> </w:t>
      </w:r>
      <w:r>
        <w:t>confidentiality/privacy,</w:t>
      </w:r>
      <w:r>
        <w:rPr>
          <w:spacing w:val="-7"/>
        </w:rPr>
        <w:t xml:space="preserve"> </w:t>
      </w:r>
      <w:r>
        <w:t>to</w:t>
      </w:r>
      <w:r>
        <w:rPr>
          <w:spacing w:val="-8"/>
        </w:rPr>
        <w:t xml:space="preserve"> </w:t>
      </w:r>
      <w:r>
        <w:t>the</w:t>
      </w:r>
      <w:r>
        <w:rPr>
          <w:spacing w:val="-7"/>
        </w:rPr>
        <w:t xml:space="preserve"> </w:t>
      </w:r>
      <w:r>
        <w:t>extent</w:t>
      </w:r>
      <w:r>
        <w:rPr>
          <w:spacing w:val="-8"/>
        </w:rPr>
        <w:t xml:space="preserve"> </w:t>
      </w:r>
      <w:r>
        <w:t>possible</w:t>
      </w:r>
      <w:r>
        <w:rPr>
          <w:spacing w:val="-7"/>
        </w:rPr>
        <w:t xml:space="preserve"> </w:t>
      </w:r>
      <w:r>
        <w:t>and</w:t>
      </w:r>
      <w:r>
        <w:rPr>
          <w:spacing w:val="-8"/>
        </w:rPr>
        <w:t xml:space="preserve"> </w:t>
      </w:r>
      <w:r>
        <w:t>permitted</w:t>
      </w:r>
      <w:r>
        <w:rPr>
          <w:spacing w:val="-7"/>
        </w:rPr>
        <w:t xml:space="preserve"> </w:t>
      </w:r>
      <w:r>
        <w:t>by</w:t>
      </w:r>
      <w:r>
        <w:rPr>
          <w:spacing w:val="-7"/>
        </w:rPr>
        <w:t xml:space="preserve"> </w:t>
      </w:r>
      <w:r>
        <w:rPr>
          <w:spacing w:val="-4"/>
        </w:rPr>
        <w:t>law.</w:t>
      </w:r>
    </w:p>
    <w:p w14:paraId="6E6EFBF6" w14:textId="77777777" w:rsidR="0041062F" w:rsidRDefault="0041062F" w:rsidP="00A47BC6">
      <w:pPr>
        <w:pStyle w:val="ListParagraph"/>
        <w:widowControl w:val="0"/>
        <w:numPr>
          <w:ilvl w:val="1"/>
          <w:numId w:val="52"/>
        </w:numPr>
        <w:tabs>
          <w:tab w:val="left" w:pos="837"/>
        </w:tabs>
        <w:autoSpaceDE w:val="0"/>
        <w:autoSpaceDN w:val="0"/>
        <w:spacing w:before="243"/>
        <w:contextualSpacing w:val="0"/>
        <w:rPr>
          <w:rFonts w:ascii="Symbol" w:hAnsi="Symbol"/>
        </w:rPr>
      </w:pPr>
      <w:r>
        <w:t>The</w:t>
      </w:r>
      <w:r>
        <w:rPr>
          <w:spacing w:val="-8"/>
        </w:rPr>
        <w:t xml:space="preserve"> </w:t>
      </w:r>
      <w:r>
        <w:t>right</w:t>
      </w:r>
      <w:r>
        <w:rPr>
          <w:spacing w:val="-5"/>
        </w:rPr>
        <w:t xml:space="preserve"> </w:t>
      </w:r>
      <w:r>
        <w:t>to</w:t>
      </w:r>
      <w:r>
        <w:rPr>
          <w:spacing w:val="-5"/>
        </w:rPr>
        <w:t xml:space="preserve"> </w:t>
      </w:r>
      <w:r>
        <w:t>meetings,</w:t>
      </w:r>
      <w:r>
        <w:rPr>
          <w:spacing w:val="-5"/>
        </w:rPr>
        <w:t xml:space="preserve"> </w:t>
      </w:r>
      <w:r>
        <w:t>interviews,</w:t>
      </w:r>
      <w:r>
        <w:rPr>
          <w:spacing w:val="-5"/>
        </w:rPr>
        <w:t xml:space="preserve"> </w:t>
      </w:r>
      <w:r>
        <w:t>and/or</w:t>
      </w:r>
      <w:r>
        <w:rPr>
          <w:spacing w:val="-5"/>
        </w:rPr>
        <w:t xml:space="preserve"> </w:t>
      </w:r>
      <w:r>
        <w:t>hearings</w:t>
      </w:r>
      <w:r>
        <w:rPr>
          <w:spacing w:val="-6"/>
        </w:rPr>
        <w:t xml:space="preserve"> </w:t>
      </w:r>
      <w:r>
        <w:t>that</w:t>
      </w:r>
      <w:r>
        <w:rPr>
          <w:spacing w:val="-5"/>
        </w:rPr>
        <w:t xml:space="preserve"> </w:t>
      </w:r>
      <w:r>
        <w:t>are</w:t>
      </w:r>
      <w:r>
        <w:rPr>
          <w:spacing w:val="-5"/>
        </w:rPr>
        <w:t xml:space="preserve"> </w:t>
      </w:r>
      <w:r>
        <w:t>closed</w:t>
      </w:r>
      <w:r>
        <w:rPr>
          <w:spacing w:val="-5"/>
        </w:rPr>
        <w:t xml:space="preserve"> </w:t>
      </w:r>
      <w:r>
        <w:t>to</w:t>
      </w:r>
      <w:r>
        <w:rPr>
          <w:spacing w:val="-5"/>
        </w:rPr>
        <w:t xml:space="preserve"> </w:t>
      </w:r>
      <w:r>
        <w:t>the</w:t>
      </w:r>
      <w:r>
        <w:rPr>
          <w:spacing w:val="-5"/>
        </w:rPr>
        <w:t xml:space="preserve"> </w:t>
      </w:r>
      <w:r>
        <w:rPr>
          <w:spacing w:val="-2"/>
        </w:rPr>
        <w:t>public.</w:t>
      </w:r>
    </w:p>
    <w:p w14:paraId="32C4FDBC" w14:textId="77777777" w:rsidR="0041062F" w:rsidRDefault="0041062F">
      <w:pPr>
        <w:pStyle w:val="BodyText"/>
        <w:ind w:left="0" w:firstLine="0"/>
      </w:pPr>
    </w:p>
    <w:p w14:paraId="3DAEACB2" w14:textId="77777777" w:rsidR="00287125" w:rsidRPr="00287125" w:rsidRDefault="0041062F" w:rsidP="00287125">
      <w:pPr>
        <w:pStyle w:val="ListParagraph"/>
        <w:widowControl w:val="0"/>
        <w:numPr>
          <w:ilvl w:val="1"/>
          <w:numId w:val="52"/>
        </w:numPr>
        <w:tabs>
          <w:tab w:val="left" w:pos="837"/>
        </w:tabs>
        <w:autoSpaceDE w:val="0"/>
        <w:autoSpaceDN w:val="0"/>
        <w:spacing w:before="1" w:line="235" w:lineRule="auto"/>
        <w:ind w:right="320"/>
        <w:contextualSpacing w:val="0"/>
        <w:rPr>
          <w:rFonts w:ascii="Symbol" w:hAnsi="Symbol"/>
        </w:rPr>
      </w:pPr>
      <w:r>
        <w:lastRenderedPageBreak/>
        <w:t>The</w:t>
      </w:r>
      <w:r w:rsidRPr="00287125">
        <w:rPr>
          <w:spacing w:val="-3"/>
        </w:rPr>
        <w:t xml:space="preserve"> </w:t>
      </w:r>
      <w:r>
        <w:t>right</w:t>
      </w:r>
      <w:r w:rsidRPr="00287125">
        <w:rPr>
          <w:spacing w:val="-3"/>
        </w:rPr>
        <w:t xml:space="preserve"> </w:t>
      </w:r>
      <w:r>
        <w:t>to</w:t>
      </w:r>
      <w:r w:rsidRPr="00287125">
        <w:rPr>
          <w:spacing w:val="-3"/>
        </w:rPr>
        <w:t xml:space="preserve"> </w:t>
      </w:r>
      <w:r>
        <w:t>petition</w:t>
      </w:r>
      <w:r w:rsidRPr="00287125">
        <w:rPr>
          <w:spacing w:val="-3"/>
        </w:rPr>
        <w:t xml:space="preserve"> </w:t>
      </w:r>
      <w:r>
        <w:t>that</w:t>
      </w:r>
      <w:r w:rsidRPr="00287125">
        <w:rPr>
          <w:spacing w:val="-3"/>
        </w:rPr>
        <w:t xml:space="preserve"> </w:t>
      </w:r>
      <w:r>
        <w:t>any</w:t>
      </w:r>
      <w:r w:rsidRPr="00287125">
        <w:rPr>
          <w:spacing w:val="-4"/>
        </w:rPr>
        <w:t xml:space="preserve"> </w:t>
      </w:r>
      <w:r>
        <w:t>College</w:t>
      </w:r>
      <w:r w:rsidRPr="00287125">
        <w:rPr>
          <w:spacing w:val="-3"/>
        </w:rPr>
        <w:t xml:space="preserve"> </w:t>
      </w:r>
      <w:r>
        <w:t>representative</w:t>
      </w:r>
      <w:r w:rsidRPr="00287125">
        <w:rPr>
          <w:spacing w:val="-3"/>
        </w:rPr>
        <w:t xml:space="preserve"> </w:t>
      </w:r>
      <w:r>
        <w:t>in</w:t>
      </w:r>
      <w:r w:rsidRPr="00287125">
        <w:rPr>
          <w:spacing w:val="-3"/>
        </w:rPr>
        <w:t xml:space="preserve"> </w:t>
      </w:r>
      <w:r>
        <w:t>the</w:t>
      </w:r>
      <w:r w:rsidRPr="00287125">
        <w:rPr>
          <w:spacing w:val="-3"/>
        </w:rPr>
        <w:t xml:space="preserve"> </w:t>
      </w:r>
      <w:r>
        <w:t>process</w:t>
      </w:r>
      <w:r w:rsidRPr="00287125">
        <w:rPr>
          <w:spacing w:val="-3"/>
        </w:rPr>
        <w:t xml:space="preserve"> </w:t>
      </w:r>
      <w:r>
        <w:t>be</w:t>
      </w:r>
      <w:r w:rsidRPr="00287125">
        <w:rPr>
          <w:spacing w:val="-3"/>
        </w:rPr>
        <w:t xml:space="preserve"> </w:t>
      </w:r>
      <w:r>
        <w:t>recused</w:t>
      </w:r>
      <w:r w:rsidRPr="00287125">
        <w:rPr>
          <w:spacing w:val="-3"/>
        </w:rPr>
        <w:t xml:space="preserve"> </w:t>
      </w:r>
      <w:r>
        <w:t>on</w:t>
      </w:r>
      <w:r w:rsidRPr="00287125">
        <w:rPr>
          <w:spacing w:val="-3"/>
        </w:rPr>
        <w:t xml:space="preserve"> </w:t>
      </w:r>
      <w:r>
        <w:t>the</w:t>
      </w:r>
      <w:r w:rsidRPr="00287125">
        <w:rPr>
          <w:spacing w:val="-3"/>
        </w:rPr>
        <w:t xml:space="preserve"> </w:t>
      </w:r>
      <w:r>
        <w:t>basis</w:t>
      </w:r>
      <w:r w:rsidRPr="00287125">
        <w:rPr>
          <w:spacing w:val="-3"/>
        </w:rPr>
        <w:t xml:space="preserve"> </w:t>
      </w:r>
      <w:r>
        <w:t>of disqualifying bias and/or conflict of interest.</w:t>
      </w:r>
    </w:p>
    <w:p w14:paraId="7123FB3B" w14:textId="77777777" w:rsidR="00287125" w:rsidRDefault="00287125" w:rsidP="00287125">
      <w:pPr>
        <w:pStyle w:val="ListParagraph"/>
      </w:pPr>
    </w:p>
    <w:p w14:paraId="5B6EEC31" w14:textId="515825CB" w:rsidR="0041062F" w:rsidRDefault="0041062F" w:rsidP="00E7747D">
      <w:pPr>
        <w:rPr>
          <w:rFonts w:ascii="Symbol" w:hAnsi="Symbol"/>
        </w:rPr>
      </w:pPr>
      <w:r>
        <w:t>The</w:t>
      </w:r>
      <w:r>
        <w:rPr>
          <w:spacing w:val="-2"/>
        </w:rPr>
        <w:t xml:space="preserve"> </w:t>
      </w:r>
      <w:r>
        <w:t>right</w:t>
      </w:r>
      <w:r>
        <w:rPr>
          <w:spacing w:val="-2"/>
        </w:rPr>
        <w:t xml:space="preserve"> </w:t>
      </w:r>
      <w:r>
        <w:t>to</w:t>
      </w:r>
      <w:r>
        <w:rPr>
          <w:spacing w:val="-2"/>
        </w:rPr>
        <w:t xml:space="preserve"> </w:t>
      </w:r>
      <w:r>
        <w:t>have</w:t>
      </w:r>
      <w:r>
        <w:rPr>
          <w:spacing w:val="-2"/>
        </w:rPr>
        <w:t xml:space="preserve"> </w:t>
      </w:r>
      <w:r>
        <w:t>an</w:t>
      </w:r>
      <w:r>
        <w:rPr>
          <w:spacing w:val="-14"/>
        </w:rPr>
        <w:t xml:space="preserve"> </w:t>
      </w:r>
      <w:r>
        <w:t>Advisor</w:t>
      </w:r>
      <w:r>
        <w:rPr>
          <w:spacing w:val="-2"/>
        </w:rPr>
        <w:t xml:space="preserve"> </w:t>
      </w:r>
      <w:r>
        <w:t>of</w:t>
      </w:r>
      <w:r>
        <w:rPr>
          <w:spacing w:val="-2"/>
        </w:rPr>
        <w:t xml:space="preserve"> </w:t>
      </w:r>
      <w:r>
        <w:t>their</w:t>
      </w:r>
      <w:r>
        <w:rPr>
          <w:spacing w:val="-2"/>
        </w:rPr>
        <w:t xml:space="preserve"> </w:t>
      </w:r>
      <w:r>
        <w:t>choice</w:t>
      </w:r>
      <w:r>
        <w:rPr>
          <w:spacing w:val="-2"/>
        </w:rPr>
        <w:t xml:space="preserve"> </w:t>
      </w:r>
      <w:r>
        <w:t>to</w:t>
      </w:r>
      <w:r>
        <w:rPr>
          <w:spacing w:val="-2"/>
        </w:rPr>
        <w:t xml:space="preserve"> </w:t>
      </w:r>
      <w:r>
        <w:t>accompany</w:t>
      </w:r>
      <w:r>
        <w:rPr>
          <w:spacing w:val="-2"/>
        </w:rPr>
        <w:t xml:space="preserve"> </w:t>
      </w:r>
      <w:r>
        <w:t>and</w:t>
      </w:r>
      <w:r>
        <w:rPr>
          <w:spacing w:val="-2"/>
        </w:rPr>
        <w:t xml:space="preserve"> </w:t>
      </w:r>
      <w:r>
        <w:t>assist</w:t>
      </w:r>
      <w:r>
        <w:rPr>
          <w:spacing w:val="-2"/>
        </w:rPr>
        <w:t xml:space="preserve"> </w:t>
      </w:r>
      <w:r>
        <w:t>the</w:t>
      </w:r>
      <w:r>
        <w:rPr>
          <w:spacing w:val="-2"/>
        </w:rPr>
        <w:t xml:space="preserve"> </w:t>
      </w:r>
      <w:r>
        <w:t>party</w:t>
      </w:r>
      <w:r>
        <w:rPr>
          <w:spacing w:val="-2"/>
        </w:rPr>
        <w:t xml:space="preserve"> </w:t>
      </w:r>
      <w:r>
        <w:t>in</w:t>
      </w:r>
      <w:r>
        <w:rPr>
          <w:spacing w:val="-2"/>
        </w:rPr>
        <w:t xml:space="preserve"> </w:t>
      </w:r>
      <w:r>
        <w:t>all</w:t>
      </w:r>
      <w:r>
        <w:rPr>
          <w:spacing w:val="-2"/>
        </w:rPr>
        <w:t xml:space="preserve"> </w:t>
      </w:r>
      <w:r>
        <w:t>meetings and/or interviews associated with the Resolution Process.</w:t>
      </w:r>
    </w:p>
    <w:p w14:paraId="49680D09" w14:textId="77777777" w:rsidR="0041062F" w:rsidRDefault="0041062F">
      <w:pPr>
        <w:pStyle w:val="BodyText"/>
        <w:spacing w:before="9"/>
        <w:ind w:left="0" w:firstLine="0"/>
      </w:pPr>
    </w:p>
    <w:p w14:paraId="37C8E810" w14:textId="77777777" w:rsidR="0041062F" w:rsidRDefault="0041062F" w:rsidP="00A47BC6">
      <w:pPr>
        <w:pStyle w:val="ListParagraph"/>
        <w:widowControl w:val="0"/>
        <w:numPr>
          <w:ilvl w:val="1"/>
          <w:numId w:val="52"/>
        </w:numPr>
        <w:tabs>
          <w:tab w:val="left" w:pos="837"/>
        </w:tabs>
        <w:autoSpaceDE w:val="0"/>
        <w:autoSpaceDN w:val="0"/>
        <w:spacing w:line="235" w:lineRule="auto"/>
        <w:ind w:right="1003"/>
        <w:contextualSpacing w:val="0"/>
        <w:rPr>
          <w:rFonts w:ascii="Symbol" w:hAnsi="Symbol"/>
        </w:rPr>
      </w:pPr>
      <w:r>
        <w:t>The</w:t>
      </w:r>
      <w:r>
        <w:rPr>
          <w:spacing w:val="-3"/>
        </w:rPr>
        <w:t xml:space="preserve"> </w:t>
      </w:r>
      <w:r>
        <w:t>right</w:t>
      </w:r>
      <w:r>
        <w:rPr>
          <w:spacing w:val="-3"/>
        </w:rPr>
        <w:t xml:space="preserve"> </w:t>
      </w:r>
      <w:r>
        <w:t>to</w:t>
      </w:r>
      <w:r>
        <w:rPr>
          <w:spacing w:val="-3"/>
        </w:rPr>
        <w:t xml:space="preserve"> </w:t>
      </w:r>
      <w:r>
        <w:t>the</w:t>
      </w:r>
      <w:r>
        <w:rPr>
          <w:spacing w:val="-3"/>
        </w:rPr>
        <w:t xml:space="preserve"> </w:t>
      </w:r>
      <w:r>
        <w:t>use</w:t>
      </w:r>
      <w:r>
        <w:rPr>
          <w:spacing w:val="-3"/>
        </w:rPr>
        <w:t xml:space="preserve"> </w:t>
      </w:r>
      <w:r>
        <w:t>of</w:t>
      </w:r>
      <w:r>
        <w:rPr>
          <w:spacing w:val="-3"/>
        </w:rPr>
        <w:t xml:space="preserve"> </w:t>
      </w:r>
      <w:r>
        <w:t>the</w:t>
      </w:r>
      <w:r>
        <w:rPr>
          <w:spacing w:val="-4"/>
        </w:rPr>
        <w:t xml:space="preserve"> </w:t>
      </w:r>
      <w:r>
        <w:t>preponderance</w:t>
      </w:r>
      <w:r>
        <w:rPr>
          <w:spacing w:val="-3"/>
        </w:rPr>
        <w:t xml:space="preserve"> </w:t>
      </w:r>
      <w:r>
        <w:t>of</w:t>
      </w:r>
      <w:r>
        <w:rPr>
          <w:spacing w:val="-3"/>
        </w:rPr>
        <w:t xml:space="preserve"> </w:t>
      </w:r>
      <w:r>
        <w:t>the</w:t>
      </w:r>
      <w:r>
        <w:rPr>
          <w:spacing w:val="-3"/>
        </w:rPr>
        <w:t xml:space="preserve"> </w:t>
      </w:r>
      <w:r>
        <w:t>evidence</w:t>
      </w:r>
      <w:r>
        <w:rPr>
          <w:spacing w:val="-3"/>
        </w:rPr>
        <w:t xml:space="preserve"> </w:t>
      </w:r>
      <w:r>
        <w:t>to</w:t>
      </w:r>
      <w:r>
        <w:rPr>
          <w:spacing w:val="-3"/>
        </w:rPr>
        <w:t xml:space="preserve"> </w:t>
      </w:r>
      <w:r>
        <w:t>make</w:t>
      </w:r>
      <w:r>
        <w:rPr>
          <w:spacing w:val="-3"/>
        </w:rPr>
        <w:t xml:space="preserve"> </w:t>
      </w:r>
      <w:r>
        <w:t>a</w:t>
      </w:r>
      <w:r>
        <w:rPr>
          <w:spacing w:val="-3"/>
        </w:rPr>
        <w:t xml:space="preserve"> </w:t>
      </w:r>
      <w:r>
        <w:t>Finding</w:t>
      </w:r>
      <w:r>
        <w:rPr>
          <w:spacing w:val="-3"/>
        </w:rPr>
        <w:t xml:space="preserve"> </w:t>
      </w:r>
      <w:r>
        <w:t>and</w:t>
      </w:r>
      <w:r>
        <w:rPr>
          <w:spacing w:val="-3"/>
        </w:rPr>
        <w:t xml:space="preserve"> </w:t>
      </w:r>
      <w:r>
        <w:t>Final Determination after an objective evaluation of all relevant evidence.</w:t>
      </w:r>
    </w:p>
    <w:p w14:paraId="317B86D4" w14:textId="77777777" w:rsidR="0041062F" w:rsidRDefault="0041062F">
      <w:pPr>
        <w:pStyle w:val="BodyText"/>
        <w:spacing w:before="13"/>
        <w:ind w:left="0" w:firstLine="0"/>
      </w:pPr>
    </w:p>
    <w:p w14:paraId="6AF044C3" w14:textId="77777777" w:rsidR="0041062F" w:rsidRDefault="0041062F" w:rsidP="00A47BC6">
      <w:pPr>
        <w:pStyle w:val="ListParagraph"/>
        <w:widowControl w:val="0"/>
        <w:numPr>
          <w:ilvl w:val="1"/>
          <w:numId w:val="52"/>
        </w:numPr>
        <w:tabs>
          <w:tab w:val="left" w:pos="837"/>
        </w:tabs>
        <w:autoSpaceDE w:val="0"/>
        <w:autoSpaceDN w:val="0"/>
        <w:spacing w:line="230" w:lineRule="auto"/>
        <w:ind w:right="403"/>
        <w:contextualSpacing w:val="0"/>
        <w:rPr>
          <w:rFonts w:ascii="Symbol" w:hAnsi="Symbol"/>
        </w:rPr>
      </w:pPr>
      <w:r>
        <w:t>The</w:t>
      </w:r>
      <w:r>
        <w:rPr>
          <w:spacing w:val="-4"/>
        </w:rPr>
        <w:t xml:space="preserve"> </w:t>
      </w:r>
      <w:r>
        <w:t>right</w:t>
      </w:r>
      <w:r>
        <w:rPr>
          <w:spacing w:val="-4"/>
        </w:rPr>
        <w:t xml:space="preserve"> </w:t>
      </w:r>
      <w:r>
        <w:t>to</w:t>
      </w:r>
      <w:r>
        <w:rPr>
          <w:spacing w:val="-4"/>
        </w:rPr>
        <w:t xml:space="preserve"> </w:t>
      </w:r>
      <w:r>
        <w:t>be</w:t>
      </w:r>
      <w:r>
        <w:rPr>
          <w:spacing w:val="-4"/>
        </w:rPr>
        <w:t xml:space="preserve"> </w:t>
      </w:r>
      <w:r>
        <w:t>present,</w:t>
      </w:r>
      <w:r>
        <w:rPr>
          <w:spacing w:val="-4"/>
        </w:rPr>
        <w:t xml:space="preserve"> </w:t>
      </w:r>
      <w:r>
        <w:t>including</w:t>
      </w:r>
      <w:r>
        <w:rPr>
          <w:spacing w:val="-4"/>
        </w:rPr>
        <w:t xml:space="preserve"> </w:t>
      </w:r>
      <w:r>
        <w:t>presence</w:t>
      </w:r>
      <w:r>
        <w:rPr>
          <w:spacing w:val="-4"/>
        </w:rPr>
        <w:t xml:space="preserve"> </w:t>
      </w:r>
      <w:r>
        <w:t>via</w:t>
      </w:r>
      <w:r>
        <w:rPr>
          <w:spacing w:val="-4"/>
        </w:rPr>
        <w:t xml:space="preserve"> </w:t>
      </w:r>
      <w:r>
        <w:t>remote</w:t>
      </w:r>
      <w:r>
        <w:rPr>
          <w:spacing w:val="-4"/>
        </w:rPr>
        <w:t xml:space="preserve"> </w:t>
      </w:r>
      <w:r>
        <w:t>technology,</w:t>
      </w:r>
      <w:r>
        <w:rPr>
          <w:spacing w:val="-4"/>
        </w:rPr>
        <w:t xml:space="preserve"> </w:t>
      </w:r>
      <w:r>
        <w:t>during</w:t>
      </w:r>
      <w:r>
        <w:rPr>
          <w:spacing w:val="-4"/>
        </w:rPr>
        <w:t xml:space="preserve"> </w:t>
      </w:r>
      <w:r>
        <w:t>all</w:t>
      </w:r>
      <w:r>
        <w:rPr>
          <w:spacing w:val="-4"/>
        </w:rPr>
        <w:t xml:space="preserve"> </w:t>
      </w:r>
      <w:r>
        <w:t>testimony</w:t>
      </w:r>
      <w:r>
        <w:rPr>
          <w:spacing w:val="-4"/>
        </w:rPr>
        <w:t xml:space="preserve"> </w:t>
      </w:r>
      <w:r>
        <w:t>given and evidence presented during any hearing.</w:t>
      </w:r>
    </w:p>
    <w:p w14:paraId="1E8ACD33" w14:textId="77777777" w:rsidR="0041062F" w:rsidRDefault="0041062F">
      <w:pPr>
        <w:pStyle w:val="BodyText"/>
        <w:spacing w:before="9"/>
        <w:ind w:left="0" w:firstLine="0"/>
      </w:pPr>
    </w:p>
    <w:p w14:paraId="4DEEE7C8" w14:textId="77777777" w:rsidR="0041062F" w:rsidRDefault="0041062F" w:rsidP="00A47BC6">
      <w:pPr>
        <w:pStyle w:val="ListParagraph"/>
        <w:widowControl w:val="0"/>
        <w:numPr>
          <w:ilvl w:val="1"/>
          <w:numId w:val="52"/>
        </w:numPr>
        <w:tabs>
          <w:tab w:val="left" w:pos="837"/>
        </w:tabs>
        <w:autoSpaceDE w:val="0"/>
        <w:autoSpaceDN w:val="0"/>
        <w:spacing w:line="235" w:lineRule="auto"/>
        <w:ind w:right="355"/>
        <w:contextualSpacing w:val="0"/>
        <w:rPr>
          <w:rFonts w:ascii="Symbol" w:hAnsi="Symbol"/>
        </w:rPr>
      </w:pPr>
      <w:r>
        <w:t>The</w:t>
      </w:r>
      <w:r>
        <w:rPr>
          <w:spacing w:val="-4"/>
        </w:rPr>
        <w:t xml:space="preserve"> </w:t>
      </w:r>
      <w:r>
        <w:t>right</w:t>
      </w:r>
      <w:r>
        <w:rPr>
          <w:spacing w:val="-4"/>
        </w:rPr>
        <w:t xml:space="preserve"> </w:t>
      </w:r>
      <w:r>
        <w:t>to</w:t>
      </w:r>
      <w:r>
        <w:rPr>
          <w:spacing w:val="-4"/>
        </w:rPr>
        <w:t xml:space="preserve"> </w:t>
      </w:r>
      <w:r>
        <w:t>have</w:t>
      </w:r>
      <w:r>
        <w:rPr>
          <w:spacing w:val="-4"/>
        </w:rPr>
        <w:t xml:space="preserve"> </w:t>
      </w:r>
      <w:r>
        <w:t>an</w:t>
      </w:r>
      <w:r>
        <w:rPr>
          <w:spacing w:val="-4"/>
        </w:rPr>
        <w:t xml:space="preserve"> </w:t>
      </w:r>
      <w:r>
        <w:t>impact</w:t>
      </w:r>
      <w:r>
        <w:rPr>
          <w:spacing w:val="-4"/>
        </w:rPr>
        <w:t xml:space="preserve"> </w:t>
      </w:r>
      <w:r>
        <w:t>and/or</w:t>
      </w:r>
      <w:r>
        <w:rPr>
          <w:spacing w:val="-4"/>
        </w:rPr>
        <w:t xml:space="preserve"> </w:t>
      </w:r>
      <w:r>
        <w:t>mitigation</w:t>
      </w:r>
      <w:r>
        <w:rPr>
          <w:spacing w:val="-4"/>
        </w:rPr>
        <w:t xml:space="preserve"> </w:t>
      </w:r>
      <w:r>
        <w:t>statement</w:t>
      </w:r>
      <w:r>
        <w:rPr>
          <w:spacing w:val="-4"/>
        </w:rPr>
        <w:t xml:space="preserve"> </w:t>
      </w:r>
      <w:r>
        <w:t>considered</w:t>
      </w:r>
      <w:r>
        <w:rPr>
          <w:spacing w:val="-4"/>
        </w:rPr>
        <w:t xml:space="preserve"> </w:t>
      </w:r>
      <w:r>
        <w:t>by</w:t>
      </w:r>
      <w:r>
        <w:rPr>
          <w:spacing w:val="-4"/>
        </w:rPr>
        <w:t xml:space="preserve"> </w:t>
      </w:r>
      <w:r>
        <w:t>the</w:t>
      </w:r>
      <w:r>
        <w:rPr>
          <w:spacing w:val="-4"/>
        </w:rPr>
        <w:t xml:space="preserve"> </w:t>
      </w:r>
      <w:r>
        <w:t>Decision-maker(s) following a determination of responsibility for any allegation, but prior to sanctioning.</w:t>
      </w:r>
    </w:p>
    <w:p w14:paraId="613EBDB8" w14:textId="77777777" w:rsidR="0041062F" w:rsidRDefault="0041062F">
      <w:pPr>
        <w:pStyle w:val="BodyText"/>
        <w:ind w:left="0" w:firstLine="0"/>
      </w:pPr>
    </w:p>
    <w:p w14:paraId="3F01226C" w14:textId="77777777" w:rsidR="0041062F" w:rsidRDefault="0041062F" w:rsidP="00A47BC6">
      <w:pPr>
        <w:pStyle w:val="ListParagraph"/>
        <w:widowControl w:val="0"/>
        <w:numPr>
          <w:ilvl w:val="1"/>
          <w:numId w:val="52"/>
        </w:numPr>
        <w:tabs>
          <w:tab w:val="left" w:pos="837"/>
        </w:tabs>
        <w:autoSpaceDE w:val="0"/>
        <w:autoSpaceDN w:val="0"/>
        <w:spacing w:before="1" w:line="237" w:lineRule="auto"/>
        <w:ind w:right="393"/>
        <w:contextualSpacing w:val="0"/>
        <w:rPr>
          <w:rFonts w:ascii="Symbol" w:hAnsi="Symbol"/>
        </w:rPr>
      </w:pPr>
      <w:r>
        <w:t>The right to be promptly informed of the finding(s) and sanction(s) (if any) of the Resolution Process and a detailed rationale of the decision (including an explanation of how credibility was</w:t>
      </w:r>
      <w:r>
        <w:rPr>
          <w:spacing w:val="-4"/>
        </w:rPr>
        <w:t xml:space="preserve"> </w:t>
      </w:r>
      <w:r>
        <w:t>assessed)</w:t>
      </w:r>
      <w:r>
        <w:rPr>
          <w:spacing w:val="-4"/>
        </w:rPr>
        <w:t xml:space="preserve"> </w:t>
      </w:r>
      <w:r>
        <w:t>in</w:t>
      </w:r>
      <w:r>
        <w:rPr>
          <w:spacing w:val="-4"/>
        </w:rPr>
        <w:t xml:space="preserve"> </w:t>
      </w:r>
      <w:r>
        <w:t>a</w:t>
      </w:r>
      <w:r>
        <w:rPr>
          <w:spacing w:val="-4"/>
        </w:rPr>
        <w:t xml:space="preserve"> </w:t>
      </w:r>
      <w:r>
        <w:t>written</w:t>
      </w:r>
      <w:r>
        <w:rPr>
          <w:spacing w:val="-4"/>
        </w:rPr>
        <w:t xml:space="preserve"> </w:t>
      </w:r>
      <w:r>
        <w:t>Notice</w:t>
      </w:r>
      <w:r>
        <w:rPr>
          <w:spacing w:val="-4"/>
        </w:rPr>
        <w:t xml:space="preserve"> </w:t>
      </w:r>
      <w:r>
        <w:t>of</w:t>
      </w:r>
      <w:r>
        <w:rPr>
          <w:spacing w:val="-4"/>
        </w:rPr>
        <w:t xml:space="preserve"> </w:t>
      </w:r>
      <w:r>
        <w:t>Outcome</w:t>
      </w:r>
      <w:r>
        <w:rPr>
          <w:spacing w:val="-4"/>
        </w:rPr>
        <w:t xml:space="preserve"> </w:t>
      </w:r>
      <w:r>
        <w:t>letter</w:t>
      </w:r>
      <w:r>
        <w:rPr>
          <w:spacing w:val="-4"/>
        </w:rPr>
        <w:t xml:space="preserve"> </w:t>
      </w:r>
      <w:r>
        <w:t>delivered</w:t>
      </w:r>
      <w:r>
        <w:rPr>
          <w:spacing w:val="-4"/>
        </w:rPr>
        <w:t xml:space="preserve"> </w:t>
      </w:r>
      <w:r>
        <w:t>simultaneously</w:t>
      </w:r>
      <w:r>
        <w:rPr>
          <w:spacing w:val="-4"/>
        </w:rPr>
        <w:t xml:space="preserve"> </w:t>
      </w:r>
      <w:r>
        <w:t>(without</w:t>
      </w:r>
      <w:r>
        <w:rPr>
          <w:spacing w:val="-4"/>
        </w:rPr>
        <w:t xml:space="preserve"> </w:t>
      </w:r>
      <w:r>
        <w:t>undue delay) to the parties.</w:t>
      </w:r>
    </w:p>
    <w:p w14:paraId="29925643" w14:textId="77777777" w:rsidR="0041062F" w:rsidRDefault="0041062F">
      <w:pPr>
        <w:pStyle w:val="BodyText"/>
        <w:spacing w:before="7"/>
        <w:ind w:left="0" w:firstLine="0"/>
      </w:pPr>
    </w:p>
    <w:p w14:paraId="6E0417B0" w14:textId="77777777" w:rsidR="0041062F" w:rsidRDefault="0041062F" w:rsidP="00A47BC6">
      <w:pPr>
        <w:pStyle w:val="ListParagraph"/>
        <w:widowControl w:val="0"/>
        <w:numPr>
          <w:ilvl w:val="1"/>
          <w:numId w:val="52"/>
        </w:numPr>
        <w:tabs>
          <w:tab w:val="left" w:pos="837"/>
        </w:tabs>
        <w:autoSpaceDE w:val="0"/>
        <w:autoSpaceDN w:val="0"/>
        <w:spacing w:line="235" w:lineRule="auto"/>
        <w:ind w:right="243"/>
        <w:contextualSpacing w:val="0"/>
        <w:rPr>
          <w:rFonts w:ascii="Symbol" w:hAnsi="Symbol"/>
        </w:rPr>
      </w:pPr>
      <w:r>
        <w:t>The right to be informed in writing of when a decision by</w:t>
      </w:r>
      <w:r>
        <w:rPr>
          <w:spacing w:val="-1"/>
        </w:rPr>
        <w:t xml:space="preserve"> </w:t>
      </w:r>
      <w:r>
        <w:t>The College is considered final and any</w:t>
      </w:r>
      <w:r>
        <w:rPr>
          <w:spacing w:val="-3"/>
        </w:rPr>
        <w:t xml:space="preserve"> </w:t>
      </w:r>
      <w:r>
        <w:t>changes</w:t>
      </w:r>
      <w:r>
        <w:rPr>
          <w:spacing w:val="-3"/>
        </w:rPr>
        <w:t xml:space="preserve"> </w:t>
      </w:r>
      <w:r>
        <w:t>to</w:t>
      </w:r>
      <w:r>
        <w:rPr>
          <w:spacing w:val="-3"/>
        </w:rPr>
        <w:t xml:space="preserve"> </w:t>
      </w:r>
      <w:r>
        <w:t>the</w:t>
      </w:r>
      <w:r>
        <w:rPr>
          <w:spacing w:val="-3"/>
        </w:rPr>
        <w:t xml:space="preserve"> </w:t>
      </w:r>
      <w:r>
        <w:t>Final</w:t>
      </w:r>
      <w:r>
        <w:rPr>
          <w:spacing w:val="-3"/>
        </w:rPr>
        <w:t xml:space="preserve"> </w:t>
      </w:r>
      <w:r>
        <w:t>Determination</w:t>
      </w:r>
      <w:r>
        <w:rPr>
          <w:spacing w:val="-3"/>
        </w:rPr>
        <w:t xml:space="preserve"> </w:t>
      </w:r>
      <w:r>
        <w:t>or</w:t>
      </w:r>
      <w:r>
        <w:rPr>
          <w:spacing w:val="-3"/>
        </w:rPr>
        <w:t xml:space="preserve"> </w:t>
      </w:r>
      <w:r>
        <w:t>sanction(s)</w:t>
      </w:r>
      <w:r>
        <w:rPr>
          <w:spacing w:val="-3"/>
        </w:rPr>
        <w:t xml:space="preserve"> </w:t>
      </w:r>
      <w:r>
        <w:t>that</w:t>
      </w:r>
      <w:r>
        <w:rPr>
          <w:spacing w:val="-3"/>
        </w:rPr>
        <w:t xml:space="preserve"> </w:t>
      </w:r>
      <w:r>
        <w:t>occur</w:t>
      </w:r>
      <w:r>
        <w:rPr>
          <w:spacing w:val="-3"/>
        </w:rPr>
        <w:t xml:space="preserve"> </w:t>
      </w:r>
      <w:r>
        <w:t>post</w:t>
      </w:r>
      <w:r>
        <w:rPr>
          <w:spacing w:val="-3"/>
        </w:rPr>
        <w:t xml:space="preserve"> </w:t>
      </w:r>
      <w:r>
        <w:t>Notification</w:t>
      </w:r>
      <w:r>
        <w:rPr>
          <w:spacing w:val="-3"/>
        </w:rPr>
        <w:t xml:space="preserve"> </w:t>
      </w:r>
      <w:r>
        <w:t>of</w:t>
      </w:r>
      <w:r>
        <w:rPr>
          <w:spacing w:val="-3"/>
        </w:rPr>
        <w:t xml:space="preserve"> </w:t>
      </w:r>
      <w:r>
        <w:t>Outcome.</w:t>
      </w:r>
    </w:p>
    <w:p w14:paraId="2E0DA27D" w14:textId="77777777" w:rsidR="0041062F" w:rsidRDefault="0041062F">
      <w:pPr>
        <w:pStyle w:val="BodyText"/>
        <w:spacing w:before="1"/>
        <w:ind w:left="0" w:firstLine="0"/>
      </w:pPr>
    </w:p>
    <w:p w14:paraId="5C1F7072" w14:textId="77777777" w:rsidR="0041062F" w:rsidRDefault="0041062F" w:rsidP="00A47BC6">
      <w:pPr>
        <w:pStyle w:val="ListParagraph"/>
        <w:widowControl w:val="0"/>
        <w:numPr>
          <w:ilvl w:val="1"/>
          <w:numId w:val="52"/>
        </w:numPr>
        <w:tabs>
          <w:tab w:val="left" w:pos="837"/>
        </w:tabs>
        <w:autoSpaceDE w:val="0"/>
        <w:autoSpaceDN w:val="0"/>
        <w:spacing w:line="237" w:lineRule="auto"/>
        <w:ind w:right="656"/>
        <w:contextualSpacing w:val="0"/>
        <w:rPr>
          <w:rFonts w:ascii="Symbol" w:hAnsi="Symbol"/>
        </w:rPr>
      </w:pPr>
      <w:r>
        <w:t>The right to be informed of the opportunity to appeal the finding(s) and sanction(s) of the Resolution</w:t>
      </w:r>
      <w:r>
        <w:rPr>
          <w:spacing w:val="-3"/>
        </w:rPr>
        <w:t xml:space="preserve"> </w:t>
      </w:r>
      <w:r>
        <w:t>Process,</w:t>
      </w:r>
      <w:r>
        <w:rPr>
          <w:spacing w:val="-3"/>
        </w:rPr>
        <w:t xml:space="preserve"> </w:t>
      </w:r>
      <w:r>
        <w:t>and</w:t>
      </w:r>
      <w:r>
        <w:rPr>
          <w:spacing w:val="-3"/>
        </w:rPr>
        <w:t xml:space="preserve"> </w:t>
      </w:r>
      <w:r>
        <w:t>the</w:t>
      </w:r>
      <w:r>
        <w:rPr>
          <w:spacing w:val="-3"/>
        </w:rPr>
        <w:t xml:space="preserve"> </w:t>
      </w:r>
      <w:r>
        <w:t>procedures</w:t>
      </w:r>
      <w:r>
        <w:rPr>
          <w:spacing w:val="-3"/>
        </w:rPr>
        <w:t xml:space="preserve"> </w:t>
      </w:r>
      <w:r>
        <w:t>for</w:t>
      </w:r>
      <w:r>
        <w:rPr>
          <w:spacing w:val="-3"/>
        </w:rPr>
        <w:t xml:space="preserve"> </w:t>
      </w:r>
      <w:r>
        <w:t>doing</w:t>
      </w:r>
      <w:r>
        <w:rPr>
          <w:spacing w:val="-3"/>
        </w:rPr>
        <w:t xml:space="preserve"> </w:t>
      </w:r>
      <w:r>
        <w:t>so</w:t>
      </w:r>
      <w:r>
        <w:rPr>
          <w:spacing w:val="-3"/>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standards</w:t>
      </w:r>
      <w:r>
        <w:rPr>
          <w:spacing w:val="-3"/>
        </w:rPr>
        <w:t xml:space="preserve"> </w:t>
      </w:r>
      <w:r>
        <w:t>for appeal established by The College.</w:t>
      </w:r>
    </w:p>
    <w:p w14:paraId="3D29B9DA" w14:textId="77777777" w:rsidR="0041062F" w:rsidRDefault="0041062F">
      <w:pPr>
        <w:pStyle w:val="BodyText"/>
        <w:spacing w:before="4"/>
        <w:ind w:left="0" w:firstLine="0"/>
      </w:pPr>
    </w:p>
    <w:p w14:paraId="04CBC461" w14:textId="77777777" w:rsidR="0041062F" w:rsidRPr="00E7747D" w:rsidRDefault="0041062F" w:rsidP="00A47BC6">
      <w:pPr>
        <w:pStyle w:val="ListParagraph"/>
        <w:widowControl w:val="0"/>
        <w:numPr>
          <w:ilvl w:val="1"/>
          <w:numId w:val="52"/>
        </w:numPr>
        <w:tabs>
          <w:tab w:val="left" w:pos="837"/>
        </w:tabs>
        <w:autoSpaceDE w:val="0"/>
        <w:autoSpaceDN w:val="0"/>
        <w:contextualSpacing w:val="0"/>
        <w:rPr>
          <w:rFonts w:ascii="Symbol" w:hAnsi="Symbol"/>
        </w:rPr>
      </w:pPr>
      <w:r>
        <w:t>The</w:t>
      </w:r>
      <w:r>
        <w:rPr>
          <w:spacing w:val="-7"/>
        </w:rPr>
        <w:t xml:space="preserve"> </w:t>
      </w:r>
      <w:r>
        <w:t>right</w:t>
      </w:r>
      <w:r>
        <w:rPr>
          <w:spacing w:val="-5"/>
        </w:rPr>
        <w:t xml:space="preserve"> </w:t>
      </w:r>
      <w:r>
        <w:t>to</w:t>
      </w:r>
      <w:r>
        <w:rPr>
          <w:spacing w:val="-5"/>
        </w:rPr>
        <w:t xml:space="preserve"> </w:t>
      </w:r>
      <w:r>
        <w:t>a</w:t>
      </w:r>
      <w:r>
        <w:rPr>
          <w:spacing w:val="-5"/>
        </w:rPr>
        <w:t xml:space="preserve"> </w:t>
      </w:r>
      <w:r>
        <w:t>fundamentally</w:t>
      </w:r>
      <w:r>
        <w:rPr>
          <w:spacing w:val="-5"/>
        </w:rPr>
        <w:t xml:space="preserve"> </w:t>
      </w:r>
      <w:r>
        <w:t>fair</w:t>
      </w:r>
      <w:r>
        <w:rPr>
          <w:spacing w:val="-5"/>
        </w:rPr>
        <w:t xml:space="preserve"> </w:t>
      </w:r>
      <w:r>
        <w:t>resolution</w:t>
      </w:r>
      <w:r>
        <w:rPr>
          <w:spacing w:val="-5"/>
        </w:rPr>
        <w:t xml:space="preserve"> </w:t>
      </w:r>
      <w:r>
        <w:t>as</w:t>
      </w:r>
      <w:r>
        <w:rPr>
          <w:spacing w:val="-5"/>
        </w:rPr>
        <w:t xml:space="preserve"> </w:t>
      </w:r>
      <w:r>
        <w:t>defined</w:t>
      </w:r>
      <w:r>
        <w:rPr>
          <w:spacing w:val="-5"/>
        </w:rPr>
        <w:t xml:space="preserve"> </w:t>
      </w:r>
      <w:r>
        <w:t>in</w:t>
      </w:r>
      <w:r>
        <w:rPr>
          <w:spacing w:val="-5"/>
        </w:rPr>
        <w:t xml:space="preserve"> </w:t>
      </w:r>
      <w:r>
        <w:t>these</w:t>
      </w:r>
      <w:r>
        <w:rPr>
          <w:spacing w:val="-4"/>
        </w:rPr>
        <w:t xml:space="preserve"> </w:t>
      </w:r>
      <w:r>
        <w:rPr>
          <w:spacing w:val="-2"/>
        </w:rPr>
        <w:t>procedures.</w:t>
      </w:r>
    </w:p>
    <w:p w14:paraId="770CBA3D" w14:textId="77777777" w:rsidR="00E7747D" w:rsidRPr="00E7747D" w:rsidRDefault="00E7747D" w:rsidP="00E7747D">
      <w:pPr>
        <w:widowControl w:val="0"/>
        <w:tabs>
          <w:tab w:val="left" w:pos="837"/>
        </w:tabs>
        <w:autoSpaceDE w:val="0"/>
        <w:autoSpaceDN w:val="0"/>
        <w:rPr>
          <w:rFonts w:ascii="Symbol" w:hAnsi="Symbol"/>
        </w:rPr>
      </w:pPr>
    </w:p>
    <w:p w14:paraId="18396B19" w14:textId="5EC50DDA" w:rsidR="0041062F" w:rsidRPr="00E7747D" w:rsidRDefault="0041062F" w:rsidP="00E7747D">
      <w:pPr>
        <w:pStyle w:val="ListParagraph"/>
        <w:numPr>
          <w:ilvl w:val="0"/>
          <w:numId w:val="52"/>
        </w:numPr>
        <w:rPr>
          <w:b/>
          <w:bCs w:val="0"/>
        </w:rPr>
      </w:pPr>
      <w:r w:rsidRPr="00E7747D">
        <w:rPr>
          <w:b/>
          <w:bCs w:val="0"/>
        </w:rPr>
        <w:t>Disability</w:t>
      </w:r>
      <w:r w:rsidRPr="00E7747D">
        <w:rPr>
          <w:b/>
          <w:bCs w:val="0"/>
          <w:spacing w:val="-17"/>
        </w:rPr>
        <w:t xml:space="preserve"> </w:t>
      </w:r>
      <w:r w:rsidRPr="00E7747D">
        <w:rPr>
          <w:b/>
          <w:bCs w:val="0"/>
        </w:rPr>
        <w:t>Accommodation</w:t>
      </w:r>
      <w:r w:rsidRPr="00E7747D">
        <w:rPr>
          <w:b/>
          <w:bCs w:val="0"/>
          <w:spacing w:val="-8"/>
        </w:rPr>
        <w:t xml:space="preserve"> </w:t>
      </w:r>
      <w:r w:rsidRPr="00E7747D">
        <w:rPr>
          <w:b/>
          <w:bCs w:val="0"/>
        </w:rPr>
        <w:t>in</w:t>
      </w:r>
      <w:r w:rsidRPr="00E7747D">
        <w:rPr>
          <w:b/>
          <w:bCs w:val="0"/>
          <w:spacing w:val="-8"/>
        </w:rPr>
        <w:t xml:space="preserve"> </w:t>
      </w:r>
      <w:r w:rsidRPr="00E7747D">
        <w:rPr>
          <w:b/>
          <w:bCs w:val="0"/>
        </w:rPr>
        <w:t>the</w:t>
      </w:r>
      <w:r w:rsidRPr="00E7747D">
        <w:rPr>
          <w:b/>
          <w:bCs w:val="0"/>
          <w:spacing w:val="-8"/>
        </w:rPr>
        <w:t xml:space="preserve"> </w:t>
      </w:r>
      <w:r w:rsidRPr="00E7747D">
        <w:rPr>
          <w:b/>
          <w:bCs w:val="0"/>
        </w:rPr>
        <w:t>Resolution</w:t>
      </w:r>
      <w:r w:rsidRPr="00E7747D">
        <w:rPr>
          <w:b/>
          <w:bCs w:val="0"/>
          <w:spacing w:val="-7"/>
        </w:rPr>
        <w:t xml:space="preserve"> </w:t>
      </w:r>
      <w:r w:rsidRPr="00E7747D">
        <w:rPr>
          <w:b/>
          <w:bCs w:val="0"/>
          <w:spacing w:val="-2"/>
        </w:rPr>
        <w:t>Process</w:t>
      </w:r>
    </w:p>
    <w:p w14:paraId="6DCE57D9" w14:textId="77777777" w:rsidR="0041062F" w:rsidRPr="00E7747D" w:rsidRDefault="0041062F">
      <w:pPr>
        <w:pStyle w:val="BodyText"/>
        <w:spacing w:before="3" w:line="237" w:lineRule="auto"/>
        <w:ind w:left="127" w:hanging="10"/>
        <w:rPr>
          <w:rFonts w:asciiTheme="minorHAnsi" w:hAnsiTheme="minorHAnsi"/>
          <w:sz w:val="24"/>
          <w:szCs w:val="24"/>
        </w:rPr>
      </w:pPr>
      <w:r w:rsidRPr="00E7747D">
        <w:rPr>
          <w:rFonts w:asciiTheme="minorHAnsi" w:hAnsiTheme="minorHAnsi"/>
          <w:sz w:val="24"/>
          <w:szCs w:val="24"/>
        </w:rPr>
        <w:t>The</w:t>
      </w:r>
      <w:r w:rsidRPr="00E7747D">
        <w:rPr>
          <w:rFonts w:asciiTheme="minorHAnsi" w:hAnsiTheme="minorHAnsi"/>
          <w:spacing w:val="-3"/>
          <w:sz w:val="24"/>
          <w:szCs w:val="24"/>
        </w:rPr>
        <w:t xml:space="preserve"> </w:t>
      </w:r>
      <w:r w:rsidRPr="00E7747D">
        <w:rPr>
          <w:rFonts w:asciiTheme="minorHAnsi" w:hAnsiTheme="minorHAnsi"/>
          <w:sz w:val="24"/>
          <w:szCs w:val="24"/>
        </w:rPr>
        <w:t>College</w:t>
      </w:r>
      <w:r w:rsidRPr="00E7747D">
        <w:rPr>
          <w:rFonts w:asciiTheme="minorHAnsi" w:hAnsiTheme="minorHAnsi"/>
          <w:spacing w:val="-3"/>
          <w:sz w:val="24"/>
          <w:szCs w:val="24"/>
        </w:rPr>
        <w:t xml:space="preserve"> </w:t>
      </w:r>
      <w:r w:rsidRPr="00E7747D">
        <w:rPr>
          <w:rFonts w:asciiTheme="minorHAnsi" w:hAnsiTheme="minorHAnsi"/>
          <w:sz w:val="24"/>
          <w:szCs w:val="24"/>
        </w:rPr>
        <w:t>is</w:t>
      </w:r>
      <w:r w:rsidRPr="00E7747D">
        <w:rPr>
          <w:rFonts w:asciiTheme="minorHAnsi" w:hAnsiTheme="minorHAnsi"/>
          <w:spacing w:val="-3"/>
          <w:sz w:val="24"/>
          <w:szCs w:val="24"/>
        </w:rPr>
        <w:t xml:space="preserve"> </w:t>
      </w:r>
      <w:r w:rsidRPr="00E7747D">
        <w:rPr>
          <w:rFonts w:asciiTheme="minorHAnsi" w:hAnsiTheme="minorHAnsi"/>
          <w:sz w:val="24"/>
          <w:szCs w:val="24"/>
        </w:rPr>
        <w:t>committed</w:t>
      </w:r>
      <w:r w:rsidRPr="00E7747D">
        <w:rPr>
          <w:rFonts w:asciiTheme="minorHAnsi" w:hAnsiTheme="minorHAnsi"/>
          <w:spacing w:val="-3"/>
          <w:sz w:val="24"/>
          <w:szCs w:val="24"/>
        </w:rPr>
        <w:t xml:space="preserve"> </w:t>
      </w:r>
      <w:r w:rsidRPr="00E7747D">
        <w:rPr>
          <w:rFonts w:asciiTheme="minorHAnsi" w:hAnsiTheme="minorHAnsi"/>
          <w:sz w:val="24"/>
          <w:szCs w:val="24"/>
        </w:rPr>
        <w:t>to</w:t>
      </w:r>
      <w:r w:rsidRPr="00E7747D">
        <w:rPr>
          <w:rFonts w:asciiTheme="minorHAnsi" w:hAnsiTheme="minorHAnsi"/>
          <w:spacing w:val="-3"/>
          <w:sz w:val="24"/>
          <w:szCs w:val="24"/>
        </w:rPr>
        <w:t xml:space="preserve"> </w:t>
      </w:r>
      <w:r w:rsidRPr="00E7747D">
        <w:rPr>
          <w:rFonts w:asciiTheme="minorHAnsi" w:hAnsiTheme="minorHAnsi"/>
          <w:sz w:val="24"/>
          <w:szCs w:val="24"/>
        </w:rPr>
        <w:t>providing</w:t>
      </w:r>
      <w:r w:rsidRPr="00E7747D">
        <w:rPr>
          <w:rFonts w:asciiTheme="minorHAnsi" w:hAnsiTheme="minorHAnsi"/>
          <w:spacing w:val="-3"/>
          <w:sz w:val="24"/>
          <w:szCs w:val="24"/>
        </w:rPr>
        <w:t xml:space="preserve"> </w:t>
      </w:r>
      <w:r w:rsidRPr="00E7747D">
        <w:rPr>
          <w:rFonts w:asciiTheme="minorHAnsi" w:hAnsiTheme="minorHAnsi"/>
          <w:sz w:val="24"/>
          <w:szCs w:val="24"/>
        </w:rPr>
        <w:t>reasonable</w:t>
      </w:r>
      <w:r w:rsidRPr="00E7747D">
        <w:rPr>
          <w:rFonts w:asciiTheme="minorHAnsi" w:hAnsiTheme="minorHAnsi"/>
          <w:spacing w:val="-3"/>
          <w:sz w:val="24"/>
          <w:szCs w:val="24"/>
        </w:rPr>
        <w:t xml:space="preserve"> </w:t>
      </w:r>
      <w:r w:rsidRPr="00E7747D">
        <w:rPr>
          <w:rFonts w:asciiTheme="minorHAnsi" w:hAnsiTheme="minorHAnsi"/>
          <w:sz w:val="24"/>
          <w:szCs w:val="24"/>
        </w:rPr>
        <w:t>accommodations</w:t>
      </w:r>
      <w:r w:rsidRPr="00E7747D">
        <w:rPr>
          <w:rFonts w:asciiTheme="minorHAnsi" w:hAnsiTheme="minorHAnsi"/>
          <w:spacing w:val="-3"/>
          <w:sz w:val="24"/>
          <w:szCs w:val="24"/>
        </w:rPr>
        <w:t xml:space="preserve"> </w:t>
      </w:r>
      <w:r w:rsidRPr="00E7747D">
        <w:rPr>
          <w:rFonts w:asciiTheme="minorHAnsi" w:hAnsiTheme="minorHAnsi"/>
          <w:sz w:val="24"/>
          <w:szCs w:val="24"/>
        </w:rPr>
        <w:t>and</w:t>
      </w:r>
      <w:r w:rsidRPr="00E7747D">
        <w:rPr>
          <w:rFonts w:asciiTheme="minorHAnsi" w:hAnsiTheme="minorHAnsi"/>
          <w:spacing w:val="-3"/>
          <w:sz w:val="24"/>
          <w:szCs w:val="24"/>
        </w:rPr>
        <w:t xml:space="preserve"> </w:t>
      </w:r>
      <w:r w:rsidRPr="00E7747D">
        <w:rPr>
          <w:rFonts w:asciiTheme="minorHAnsi" w:hAnsiTheme="minorHAnsi"/>
          <w:sz w:val="24"/>
          <w:szCs w:val="24"/>
        </w:rPr>
        <w:t>support</w:t>
      </w:r>
      <w:r w:rsidRPr="00E7747D">
        <w:rPr>
          <w:rFonts w:asciiTheme="minorHAnsi" w:hAnsiTheme="minorHAnsi"/>
          <w:spacing w:val="-3"/>
          <w:sz w:val="24"/>
          <w:szCs w:val="24"/>
        </w:rPr>
        <w:t xml:space="preserve"> </w:t>
      </w:r>
      <w:r w:rsidRPr="00E7747D">
        <w:rPr>
          <w:rFonts w:asciiTheme="minorHAnsi" w:hAnsiTheme="minorHAnsi"/>
          <w:sz w:val="24"/>
          <w:szCs w:val="24"/>
        </w:rPr>
        <w:t>to</w:t>
      </w:r>
      <w:r w:rsidRPr="00E7747D">
        <w:rPr>
          <w:rFonts w:asciiTheme="minorHAnsi" w:hAnsiTheme="minorHAnsi"/>
          <w:spacing w:val="-3"/>
          <w:sz w:val="24"/>
          <w:szCs w:val="24"/>
        </w:rPr>
        <w:t xml:space="preserve"> </w:t>
      </w:r>
      <w:r w:rsidRPr="00E7747D">
        <w:rPr>
          <w:rFonts w:asciiTheme="minorHAnsi" w:hAnsiTheme="minorHAnsi"/>
          <w:sz w:val="24"/>
          <w:szCs w:val="24"/>
        </w:rPr>
        <w:t>qualified</w:t>
      </w:r>
      <w:r w:rsidRPr="00E7747D">
        <w:rPr>
          <w:rFonts w:asciiTheme="minorHAnsi" w:hAnsiTheme="minorHAnsi"/>
          <w:spacing w:val="-3"/>
          <w:sz w:val="24"/>
          <w:szCs w:val="24"/>
        </w:rPr>
        <w:t xml:space="preserve"> </w:t>
      </w:r>
      <w:r w:rsidRPr="00E7747D">
        <w:rPr>
          <w:rFonts w:asciiTheme="minorHAnsi" w:hAnsiTheme="minorHAnsi"/>
          <w:sz w:val="24"/>
          <w:szCs w:val="24"/>
        </w:rPr>
        <w:t>students, employees, or others with disabilities to ensure equal access to The College’s Resolution Process.</w:t>
      </w:r>
    </w:p>
    <w:p w14:paraId="200D21C3" w14:textId="77777777" w:rsidR="0041062F" w:rsidRPr="00E7747D" w:rsidRDefault="0041062F">
      <w:pPr>
        <w:pStyle w:val="BodyText"/>
        <w:spacing w:before="2"/>
        <w:ind w:left="0" w:firstLine="0"/>
        <w:rPr>
          <w:rFonts w:asciiTheme="minorHAnsi" w:hAnsiTheme="minorHAnsi"/>
          <w:sz w:val="24"/>
          <w:szCs w:val="24"/>
        </w:rPr>
      </w:pPr>
    </w:p>
    <w:p w14:paraId="32D4E81E" w14:textId="77777777" w:rsidR="0041062F" w:rsidRPr="00E7747D" w:rsidRDefault="0041062F">
      <w:pPr>
        <w:pStyle w:val="BodyText"/>
        <w:spacing w:before="1"/>
        <w:ind w:left="127" w:hanging="10"/>
        <w:rPr>
          <w:rFonts w:asciiTheme="minorHAnsi" w:hAnsiTheme="minorHAnsi"/>
          <w:sz w:val="24"/>
          <w:szCs w:val="24"/>
        </w:rPr>
      </w:pPr>
      <w:r w:rsidRPr="00E7747D">
        <w:rPr>
          <w:rFonts w:asciiTheme="minorHAnsi" w:hAnsiTheme="minorHAnsi"/>
          <w:sz w:val="24"/>
          <w:szCs w:val="24"/>
        </w:rPr>
        <w:t>Anyone needing such accommodations or support should contact the Director of Disability/Access Services, who will review the request and, in consultation with the person requesting the accommodation</w:t>
      </w:r>
      <w:r w:rsidRPr="00E7747D">
        <w:rPr>
          <w:rFonts w:asciiTheme="minorHAnsi" w:hAnsiTheme="minorHAnsi"/>
          <w:spacing w:val="-6"/>
          <w:sz w:val="24"/>
          <w:szCs w:val="24"/>
        </w:rPr>
        <w:t xml:space="preserve"> </w:t>
      </w:r>
      <w:r w:rsidRPr="00E7747D">
        <w:rPr>
          <w:rFonts w:asciiTheme="minorHAnsi" w:hAnsiTheme="minorHAnsi"/>
          <w:sz w:val="24"/>
          <w:szCs w:val="24"/>
        </w:rPr>
        <w:t>and</w:t>
      </w:r>
      <w:r w:rsidRPr="00E7747D">
        <w:rPr>
          <w:rFonts w:asciiTheme="minorHAnsi" w:hAnsiTheme="minorHAnsi"/>
          <w:spacing w:val="-6"/>
          <w:sz w:val="24"/>
          <w:szCs w:val="24"/>
        </w:rPr>
        <w:t xml:space="preserve"> </w:t>
      </w:r>
      <w:r w:rsidRPr="00E7747D">
        <w:rPr>
          <w:rFonts w:asciiTheme="minorHAnsi" w:hAnsiTheme="minorHAnsi"/>
          <w:sz w:val="24"/>
          <w:szCs w:val="24"/>
        </w:rPr>
        <w:t>the</w:t>
      </w:r>
      <w:r w:rsidRPr="00E7747D">
        <w:rPr>
          <w:rFonts w:asciiTheme="minorHAnsi" w:hAnsiTheme="minorHAnsi"/>
          <w:spacing w:val="-10"/>
          <w:sz w:val="24"/>
          <w:szCs w:val="24"/>
        </w:rPr>
        <w:t xml:space="preserve"> </w:t>
      </w:r>
      <w:r w:rsidRPr="00E7747D">
        <w:rPr>
          <w:rFonts w:asciiTheme="minorHAnsi" w:hAnsiTheme="minorHAnsi"/>
          <w:sz w:val="24"/>
          <w:szCs w:val="24"/>
        </w:rPr>
        <w:t>Title</w:t>
      </w:r>
      <w:r w:rsidRPr="00E7747D">
        <w:rPr>
          <w:rFonts w:asciiTheme="minorHAnsi" w:hAnsiTheme="minorHAnsi"/>
          <w:spacing w:val="-6"/>
          <w:sz w:val="24"/>
          <w:szCs w:val="24"/>
        </w:rPr>
        <w:t xml:space="preserve"> </w:t>
      </w:r>
      <w:r w:rsidRPr="00E7747D">
        <w:rPr>
          <w:rFonts w:asciiTheme="minorHAnsi" w:hAnsiTheme="minorHAnsi"/>
          <w:sz w:val="24"/>
          <w:szCs w:val="24"/>
        </w:rPr>
        <w:t>IX</w:t>
      </w:r>
      <w:r w:rsidRPr="00E7747D">
        <w:rPr>
          <w:rFonts w:asciiTheme="minorHAnsi" w:hAnsiTheme="minorHAnsi"/>
          <w:spacing w:val="-6"/>
          <w:sz w:val="24"/>
          <w:szCs w:val="24"/>
        </w:rPr>
        <w:t xml:space="preserve"> </w:t>
      </w:r>
      <w:r w:rsidRPr="00E7747D">
        <w:rPr>
          <w:rFonts w:asciiTheme="minorHAnsi" w:hAnsiTheme="minorHAnsi"/>
          <w:sz w:val="24"/>
          <w:szCs w:val="24"/>
        </w:rPr>
        <w:t>Coordinator,</w:t>
      </w:r>
      <w:r w:rsidRPr="00E7747D">
        <w:rPr>
          <w:rFonts w:asciiTheme="minorHAnsi" w:hAnsiTheme="minorHAnsi"/>
          <w:spacing w:val="-6"/>
          <w:sz w:val="24"/>
          <w:szCs w:val="24"/>
        </w:rPr>
        <w:t xml:space="preserve"> </w:t>
      </w:r>
      <w:r w:rsidRPr="00E7747D">
        <w:rPr>
          <w:rFonts w:asciiTheme="minorHAnsi" w:hAnsiTheme="minorHAnsi"/>
          <w:sz w:val="24"/>
          <w:szCs w:val="24"/>
        </w:rPr>
        <w:t>determine</w:t>
      </w:r>
      <w:r w:rsidRPr="00E7747D">
        <w:rPr>
          <w:rFonts w:asciiTheme="minorHAnsi" w:hAnsiTheme="minorHAnsi"/>
          <w:spacing w:val="-6"/>
          <w:sz w:val="24"/>
          <w:szCs w:val="24"/>
        </w:rPr>
        <w:t xml:space="preserve"> </w:t>
      </w:r>
      <w:r w:rsidRPr="00E7747D">
        <w:rPr>
          <w:rFonts w:asciiTheme="minorHAnsi" w:hAnsiTheme="minorHAnsi"/>
          <w:sz w:val="24"/>
          <w:szCs w:val="24"/>
        </w:rPr>
        <w:t>which</w:t>
      </w:r>
      <w:r w:rsidRPr="00E7747D">
        <w:rPr>
          <w:rFonts w:asciiTheme="minorHAnsi" w:hAnsiTheme="minorHAnsi"/>
          <w:spacing w:val="-6"/>
          <w:sz w:val="24"/>
          <w:szCs w:val="24"/>
        </w:rPr>
        <w:t xml:space="preserve"> </w:t>
      </w:r>
      <w:r w:rsidRPr="00E7747D">
        <w:rPr>
          <w:rFonts w:asciiTheme="minorHAnsi" w:hAnsiTheme="minorHAnsi"/>
          <w:sz w:val="24"/>
          <w:szCs w:val="24"/>
        </w:rPr>
        <w:t>accommodations</w:t>
      </w:r>
      <w:r w:rsidRPr="00E7747D">
        <w:rPr>
          <w:rFonts w:asciiTheme="minorHAnsi" w:hAnsiTheme="minorHAnsi"/>
          <w:spacing w:val="-6"/>
          <w:sz w:val="24"/>
          <w:szCs w:val="24"/>
        </w:rPr>
        <w:t xml:space="preserve"> </w:t>
      </w:r>
      <w:r w:rsidRPr="00E7747D">
        <w:rPr>
          <w:rFonts w:asciiTheme="minorHAnsi" w:hAnsiTheme="minorHAnsi"/>
          <w:sz w:val="24"/>
          <w:szCs w:val="24"/>
        </w:rPr>
        <w:t>are</w:t>
      </w:r>
      <w:r w:rsidRPr="00E7747D">
        <w:rPr>
          <w:rFonts w:asciiTheme="minorHAnsi" w:hAnsiTheme="minorHAnsi"/>
          <w:spacing w:val="-6"/>
          <w:sz w:val="24"/>
          <w:szCs w:val="24"/>
        </w:rPr>
        <w:t xml:space="preserve"> </w:t>
      </w:r>
      <w:r w:rsidRPr="00E7747D">
        <w:rPr>
          <w:rFonts w:asciiTheme="minorHAnsi" w:hAnsiTheme="minorHAnsi"/>
          <w:sz w:val="24"/>
          <w:szCs w:val="24"/>
        </w:rPr>
        <w:t>appropriate</w:t>
      </w:r>
      <w:r w:rsidRPr="00E7747D">
        <w:rPr>
          <w:rFonts w:asciiTheme="minorHAnsi" w:hAnsiTheme="minorHAnsi"/>
          <w:spacing w:val="-6"/>
          <w:sz w:val="24"/>
          <w:szCs w:val="24"/>
        </w:rPr>
        <w:t xml:space="preserve"> </w:t>
      </w:r>
      <w:r w:rsidRPr="00E7747D">
        <w:rPr>
          <w:rFonts w:asciiTheme="minorHAnsi" w:hAnsiTheme="minorHAnsi"/>
          <w:sz w:val="24"/>
          <w:szCs w:val="24"/>
        </w:rPr>
        <w:t>and necessary for full participation in the process.</w:t>
      </w:r>
    </w:p>
    <w:p w14:paraId="2CD99C2B" w14:textId="0CE0DA1E" w:rsidR="0041062F" w:rsidRPr="00E7747D" w:rsidRDefault="0041062F" w:rsidP="00E7747D">
      <w:pPr>
        <w:pStyle w:val="ListParagraph"/>
        <w:numPr>
          <w:ilvl w:val="0"/>
          <w:numId w:val="52"/>
        </w:numPr>
        <w:rPr>
          <w:b/>
          <w:bCs w:val="0"/>
        </w:rPr>
      </w:pPr>
      <w:r w:rsidRPr="00E7747D">
        <w:rPr>
          <w:b/>
          <w:bCs w:val="0"/>
        </w:rPr>
        <w:t>Revision</w:t>
      </w:r>
    </w:p>
    <w:p w14:paraId="3348EC39" w14:textId="77777777" w:rsidR="0041062F" w:rsidRPr="00E7747D" w:rsidRDefault="0041062F">
      <w:pPr>
        <w:pStyle w:val="BodyText"/>
        <w:spacing w:before="1"/>
        <w:ind w:left="127" w:right="149" w:hanging="10"/>
        <w:rPr>
          <w:rFonts w:asciiTheme="minorHAnsi" w:hAnsiTheme="minorHAnsi"/>
          <w:sz w:val="24"/>
          <w:szCs w:val="24"/>
        </w:rPr>
      </w:pPr>
      <w:r w:rsidRPr="00E7747D">
        <w:rPr>
          <w:rFonts w:asciiTheme="minorHAnsi" w:hAnsiTheme="minorHAnsi"/>
          <w:sz w:val="24"/>
          <w:szCs w:val="24"/>
        </w:rPr>
        <w:t>These</w:t>
      </w:r>
      <w:r w:rsidRPr="00E7747D">
        <w:rPr>
          <w:rFonts w:asciiTheme="minorHAnsi" w:hAnsiTheme="minorHAnsi"/>
          <w:spacing w:val="-4"/>
          <w:sz w:val="24"/>
          <w:szCs w:val="24"/>
        </w:rPr>
        <w:t xml:space="preserve"> </w:t>
      </w:r>
      <w:r w:rsidRPr="00E7747D">
        <w:rPr>
          <w:rFonts w:asciiTheme="minorHAnsi" w:hAnsiTheme="minorHAnsi"/>
          <w:sz w:val="24"/>
          <w:szCs w:val="24"/>
        </w:rPr>
        <w:t>policies</w:t>
      </w:r>
      <w:r w:rsidRPr="00E7747D">
        <w:rPr>
          <w:rFonts w:asciiTheme="minorHAnsi" w:hAnsiTheme="minorHAnsi"/>
          <w:spacing w:val="-4"/>
          <w:sz w:val="24"/>
          <w:szCs w:val="24"/>
        </w:rPr>
        <w:t xml:space="preserve"> </w:t>
      </w:r>
      <w:r w:rsidRPr="00E7747D">
        <w:rPr>
          <w:rFonts w:asciiTheme="minorHAnsi" w:hAnsiTheme="minorHAnsi"/>
          <w:sz w:val="24"/>
          <w:szCs w:val="24"/>
        </w:rPr>
        <w:t>and</w:t>
      </w:r>
      <w:r w:rsidRPr="00E7747D">
        <w:rPr>
          <w:rFonts w:asciiTheme="minorHAnsi" w:hAnsiTheme="minorHAnsi"/>
          <w:spacing w:val="-4"/>
          <w:sz w:val="24"/>
          <w:szCs w:val="24"/>
        </w:rPr>
        <w:t xml:space="preserve"> </w:t>
      </w:r>
      <w:r w:rsidRPr="00E7747D">
        <w:rPr>
          <w:rFonts w:asciiTheme="minorHAnsi" w:hAnsiTheme="minorHAnsi"/>
          <w:sz w:val="24"/>
          <w:szCs w:val="24"/>
        </w:rPr>
        <w:t>procedures</w:t>
      </w:r>
      <w:r w:rsidRPr="00E7747D">
        <w:rPr>
          <w:rFonts w:asciiTheme="minorHAnsi" w:hAnsiTheme="minorHAnsi"/>
          <w:spacing w:val="-4"/>
          <w:sz w:val="24"/>
          <w:szCs w:val="24"/>
        </w:rPr>
        <w:t xml:space="preserve"> </w:t>
      </w:r>
      <w:r w:rsidRPr="00E7747D">
        <w:rPr>
          <w:rFonts w:asciiTheme="minorHAnsi" w:hAnsiTheme="minorHAnsi"/>
          <w:sz w:val="24"/>
          <w:szCs w:val="24"/>
        </w:rPr>
        <w:t>will</w:t>
      </w:r>
      <w:r w:rsidRPr="00E7747D">
        <w:rPr>
          <w:rFonts w:asciiTheme="minorHAnsi" w:hAnsiTheme="minorHAnsi"/>
          <w:spacing w:val="-4"/>
          <w:sz w:val="24"/>
          <w:szCs w:val="24"/>
        </w:rPr>
        <w:t xml:space="preserve"> </w:t>
      </w:r>
      <w:r w:rsidRPr="00E7747D">
        <w:rPr>
          <w:rFonts w:asciiTheme="minorHAnsi" w:hAnsiTheme="minorHAnsi"/>
          <w:sz w:val="24"/>
          <w:szCs w:val="24"/>
        </w:rPr>
        <w:t>be</w:t>
      </w:r>
      <w:r w:rsidRPr="00E7747D">
        <w:rPr>
          <w:rFonts w:asciiTheme="minorHAnsi" w:hAnsiTheme="minorHAnsi"/>
          <w:spacing w:val="-4"/>
          <w:sz w:val="24"/>
          <w:szCs w:val="24"/>
        </w:rPr>
        <w:t xml:space="preserve"> </w:t>
      </w:r>
      <w:r w:rsidRPr="00E7747D">
        <w:rPr>
          <w:rFonts w:asciiTheme="minorHAnsi" w:hAnsiTheme="minorHAnsi"/>
          <w:sz w:val="24"/>
          <w:szCs w:val="24"/>
        </w:rPr>
        <w:t>reviewed</w:t>
      </w:r>
      <w:r w:rsidRPr="00E7747D">
        <w:rPr>
          <w:rFonts w:asciiTheme="minorHAnsi" w:hAnsiTheme="minorHAnsi"/>
          <w:spacing w:val="-4"/>
          <w:sz w:val="24"/>
          <w:szCs w:val="24"/>
        </w:rPr>
        <w:t xml:space="preserve"> </w:t>
      </w:r>
      <w:r w:rsidRPr="00E7747D">
        <w:rPr>
          <w:rFonts w:asciiTheme="minorHAnsi" w:hAnsiTheme="minorHAnsi"/>
          <w:sz w:val="24"/>
          <w:szCs w:val="24"/>
        </w:rPr>
        <w:t>and</w:t>
      </w:r>
      <w:r w:rsidRPr="00E7747D">
        <w:rPr>
          <w:rFonts w:asciiTheme="minorHAnsi" w:hAnsiTheme="minorHAnsi"/>
          <w:spacing w:val="-4"/>
          <w:sz w:val="24"/>
          <w:szCs w:val="24"/>
        </w:rPr>
        <w:t xml:space="preserve"> </w:t>
      </w:r>
      <w:r w:rsidRPr="00E7747D">
        <w:rPr>
          <w:rFonts w:asciiTheme="minorHAnsi" w:hAnsiTheme="minorHAnsi"/>
          <w:sz w:val="24"/>
          <w:szCs w:val="24"/>
        </w:rPr>
        <w:t>updated</w:t>
      </w:r>
      <w:r w:rsidRPr="00E7747D">
        <w:rPr>
          <w:rFonts w:asciiTheme="minorHAnsi" w:hAnsiTheme="minorHAnsi"/>
          <w:spacing w:val="-4"/>
          <w:sz w:val="24"/>
          <w:szCs w:val="24"/>
        </w:rPr>
        <w:t xml:space="preserve"> </w:t>
      </w:r>
      <w:r w:rsidRPr="00E7747D">
        <w:rPr>
          <w:rFonts w:asciiTheme="minorHAnsi" w:hAnsiTheme="minorHAnsi"/>
          <w:sz w:val="24"/>
          <w:szCs w:val="24"/>
        </w:rPr>
        <w:t>annually</w:t>
      </w:r>
      <w:r w:rsidRPr="00E7747D">
        <w:rPr>
          <w:rFonts w:asciiTheme="minorHAnsi" w:hAnsiTheme="minorHAnsi"/>
          <w:spacing w:val="-4"/>
          <w:sz w:val="24"/>
          <w:szCs w:val="24"/>
        </w:rPr>
        <w:t xml:space="preserve"> </w:t>
      </w:r>
      <w:r w:rsidRPr="00E7747D">
        <w:rPr>
          <w:rFonts w:asciiTheme="minorHAnsi" w:hAnsiTheme="minorHAnsi"/>
          <w:sz w:val="24"/>
          <w:szCs w:val="24"/>
        </w:rPr>
        <w:t>by</w:t>
      </w:r>
      <w:r w:rsidRPr="00E7747D">
        <w:rPr>
          <w:rFonts w:asciiTheme="minorHAnsi" w:hAnsiTheme="minorHAnsi"/>
          <w:spacing w:val="-4"/>
          <w:sz w:val="24"/>
          <w:szCs w:val="24"/>
        </w:rPr>
        <w:t xml:space="preserve"> </w:t>
      </w:r>
      <w:r w:rsidRPr="00E7747D">
        <w:rPr>
          <w:rFonts w:asciiTheme="minorHAnsi" w:hAnsiTheme="minorHAnsi"/>
          <w:sz w:val="24"/>
          <w:szCs w:val="24"/>
        </w:rPr>
        <w:t>the</w:t>
      </w:r>
      <w:r w:rsidRPr="00E7747D">
        <w:rPr>
          <w:rFonts w:asciiTheme="minorHAnsi" w:hAnsiTheme="minorHAnsi"/>
          <w:spacing w:val="-12"/>
          <w:sz w:val="24"/>
          <w:szCs w:val="24"/>
        </w:rPr>
        <w:t xml:space="preserve"> </w:t>
      </w:r>
      <w:r w:rsidRPr="00E7747D">
        <w:rPr>
          <w:rFonts w:asciiTheme="minorHAnsi" w:hAnsiTheme="minorHAnsi"/>
          <w:sz w:val="24"/>
          <w:szCs w:val="24"/>
        </w:rPr>
        <w:t>Title</w:t>
      </w:r>
      <w:r w:rsidRPr="00E7747D">
        <w:rPr>
          <w:rFonts w:asciiTheme="minorHAnsi" w:hAnsiTheme="minorHAnsi"/>
          <w:spacing w:val="-4"/>
          <w:sz w:val="24"/>
          <w:szCs w:val="24"/>
        </w:rPr>
        <w:t xml:space="preserve"> </w:t>
      </w:r>
      <w:r w:rsidRPr="00E7747D">
        <w:rPr>
          <w:rFonts w:asciiTheme="minorHAnsi" w:hAnsiTheme="minorHAnsi"/>
          <w:sz w:val="24"/>
          <w:szCs w:val="24"/>
        </w:rPr>
        <w:t>IX</w:t>
      </w:r>
      <w:r w:rsidRPr="00E7747D">
        <w:rPr>
          <w:rFonts w:asciiTheme="minorHAnsi" w:hAnsiTheme="minorHAnsi"/>
          <w:spacing w:val="-4"/>
          <w:sz w:val="24"/>
          <w:szCs w:val="24"/>
        </w:rPr>
        <w:t xml:space="preserve"> </w:t>
      </w:r>
      <w:r w:rsidRPr="00E7747D">
        <w:rPr>
          <w:rFonts w:asciiTheme="minorHAnsi" w:hAnsiTheme="minorHAnsi"/>
          <w:sz w:val="24"/>
          <w:szCs w:val="24"/>
        </w:rPr>
        <w:t>Coordinator.</w:t>
      </w:r>
      <w:r w:rsidRPr="00E7747D">
        <w:rPr>
          <w:rFonts w:asciiTheme="minorHAnsi" w:hAnsiTheme="minorHAnsi"/>
          <w:spacing w:val="-8"/>
          <w:sz w:val="24"/>
          <w:szCs w:val="24"/>
        </w:rPr>
        <w:t xml:space="preserve"> </w:t>
      </w:r>
      <w:r w:rsidRPr="00E7747D">
        <w:rPr>
          <w:rFonts w:asciiTheme="minorHAnsi" w:hAnsiTheme="minorHAnsi"/>
          <w:sz w:val="24"/>
          <w:szCs w:val="24"/>
        </w:rPr>
        <w:t>The College reserves the right to make changes to this document as necessary and once those changes are posted online, they are in effect.</w:t>
      </w:r>
    </w:p>
    <w:p w14:paraId="0F9B0EF1" w14:textId="77777777" w:rsidR="0041062F" w:rsidRPr="00E7747D" w:rsidRDefault="0041062F">
      <w:pPr>
        <w:pStyle w:val="BodyText"/>
        <w:spacing w:before="1"/>
        <w:ind w:left="0" w:firstLine="0"/>
        <w:rPr>
          <w:rFonts w:asciiTheme="minorHAnsi" w:hAnsiTheme="minorHAnsi"/>
          <w:sz w:val="24"/>
          <w:szCs w:val="24"/>
        </w:rPr>
      </w:pPr>
    </w:p>
    <w:p w14:paraId="4A98EAEC" w14:textId="77777777" w:rsidR="0041062F" w:rsidRPr="00E7747D" w:rsidRDefault="0041062F">
      <w:pPr>
        <w:pStyle w:val="BodyText"/>
        <w:ind w:left="127" w:hanging="10"/>
        <w:rPr>
          <w:rFonts w:asciiTheme="minorHAnsi" w:hAnsiTheme="minorHAnsi"/>
          <w:sz w:val="24"/>
          <w:szCs w:val="24"/>
        </w:rPr>
      </w:pPr>
      <w:r w:rsidRPr="00E7747D">
        <w:rPr>
          <w:rFonts w:asciiTheme="minorHAnsi" w:hAnsiTheme="minorHAnsi"/>
          <w:sz w:val="24"/>
          <w:szCs w:val="24"/>
        </w:rPr>
        <w:t>The</w:t>
      </w:r>
      <w:r w:rsidRPr="00E7747D">
        <w:rPr>
          <w:rFonts w:asciiTheme="minorHAnsi" w:hAnsiTheme="minorHAnsi"/>
          <w:spacing w:val="-8"/>
          <w:sz w:val="24"/>
          <w:szCs w:val="24"/>
        </w:rPr>
        <w:t xml:space="preserve"> </w:t>
      </w:r>
      <w:r w:rsidRPr="00E7747D">
        <w:rPr>
          <w:rFonts w:asciiTheme="minorHAnsi" w:hAnsiTheme="minorHAnsi"/>
          <w:sz w:val="24"/>
          <w:szCs w:val="24"/>
        </w:rPr>
        <w:t>Title</w:t>
      </w:r>
      <w:r w:rsidRPr="00E7747D">
        <w:rPr>
          <w:rFonts w:asciiTheme="minorHAnsi" w:hAnsiTheme="minorHAnsi"/>
          <w:spacing w:val="-4"/>
          <w:sz w:val="24"/>
          <w:szCs w:val="24"/>
        </w:rPr>
        <w:t xml:space="preserve"> </w:t>
      </w:r>
      <w:r w:rsidRPr="00E7747D">
        <w:rPr>
          <w:rFonts w:asciiTheme="minorHAnsi" w:hAnsiTheme="minorHAnsi"/>
          <w:sz w:val="24"/>
          <w:szCs w:val="24"/>
        </w:rPr>
        <w:t>IX</w:t>
      </w:r>
      <w:r w:rsidRPr="00E7747D">
        <w:rPr>
          <w:rFonts w:asciiTheme="minorHAnsi" w:hAnsiTheme="minorHAnsi"/>
          <w:spacing w:val="-4"/>
          <w:sz w:val="24"/>
          <w:szCs w:val="24"/>
        </w:rPr>
        <w:t xml:space="preserve"> </w:t>
      </w:r>
      <w:r w:rsidRPr="00E7747D">
        <w:rPr>
          <w:rFonts w:asciiTheme="minorHAnsi" w:hAnsiTheme="minorHAnsi"/>
          <w:sz w:val="24"/>
          <w:szCs w:val="24"/>
        </w:rPr>
        <w:t>Coordinator</w:t>
      </w:r>
      <w:r w:rsidRPr="00E7747D">
        <w:rPr>
          <w:rFonts w:asciiTheme="minorHAnsi" w:hAnsiTheme="minorHAnsi"/>
          <w:spacing w:val="-3"/>
          <w:sz w:val="24"/>
          <w:szCs w:val="24"/>
        </w:rPr>
        <w:t xml:space="preserve"> </w:t>
      </w:r>
      <w:r w:rsidRPr="00E7747D">
        <w:rPr>
          <w:rFonts w:asciiTheme="minorHAnsi" w:hAnsiTheme="minorHAnsi"/>
          <w:sz w:val="24"/>
          <w:szCs w:val="24"/>
        </w:rPr>
        <w:t>may</w:t>
      </w:r>
      <w:r w:rsidRPr="00E7747D">
        <w:rPr>
          <w:rFonts w:asciiTheme="minorHAnsi" w:hAnsiTheme="minorHAnsi"/>
          <w:spacing w:val="-4"/>
          <w:sz w:val="24"/>
          <w:szCs w:val="24"/>
        </w:rPr>
        <w:t xml:space="preserve"> </w:t>
      </w:r>
      <w:r w:rsidRPr="00E7747D">
        <w:rPr>
          <w:rFonts w:asciiTheme="minorHAnsi" w:hAnsiTheme="minorHAnsi"/>
          <w:sz w:val="24"/>
          <w:szCs w:val="24"/>
        </w:rPr>
        <w:t>make</w:t>
      </w:r>
      <w:r w:rsidRPr="00E7747D">
        <w:rPr>
          <w:rFonts w:asciiTheme="minorHAnsi" w:hAnsiTheme="minorHAnsi"/>
          <w:spacing w:val="-4"/>
          <w:sz w:val="24"/>
          <w:szCs w:val="24"/>
        </w:rPr>
        <w:t xml:space="preserve"> </w:t>
      </w:r>
      <w:r w:rsidRPr="00E7747D">
        <w:rPr>
          <w:rFonts w:asciiTheme="minorHAnsi" w:hAnsiTheme="minorHAnsi"/>
          <w:sz w:val="24"/>
          <w:szCs w:val="24"/>
        </w:rPr>
        <w:t>minor</w:t>
      </w:r>
      <w:r w:rsidRPr="00E7747D">
        <w:rPr>
          <w:rFonts w:asciiTheme="minorHAnsi" w:hAnsiTheme="minorHAnsi"/>
          <w:spacing w:val="-4"/>
          <w:sz w:val="24"/>
          <w:szCs w:val="24"/>
        </w:rPr>
        <w:t xml:space="preserve"> </w:t>
      </w:r>
      <w:r w:rsidRPr="00E7747D">
        <w:rPr>
          <w:rFonts w:asciiTheme="minorHAnsi" w:hAnsiTheme="minorHAnsi"/>
          <w:sz w:val="24"/>
          <w:szCs w:val="24"/>
        </w:rPr>
        <w:t>modifications</w:t>
      </w:r>
      <w:r w:rsidRPr="00E7747D">
        <w:rPr>
          <w:rFonts w:asciiTheme="minorHAnsi" w:hAnsiTheme="minorHAnsi"/>
          <w:spacing w:val="-4"/>
          <w:sz w:val="24"/>
          <w:szCs w:val="24"/>
        </w:rPr>
        <w:t xml:space="preserve"> </w:t>
      </w:r>
      <w:r w:rsidRPr="00E7747D">
        <w:rPr>
          <w:rFonts w:asciiTheme="minorHAnsi" w:hAnsiTheme="minorHAnsi"/>
          <w:sz w:val="24"/>
          <w:szCs w:val="24"/>
        </w:rPr>
        <w:t>to</w:t>
      </w:r>
      <w:r w:rsidRPr="00E7747D">
        <w:rPr>
          <w:rFonts w:asciiTheme="minorHAnsi" w:hAnsiTheme="minorHAnsi"/>
          <w:spacing w:val="-4"/>
          <w:sz w:val="24"/>
          <w:szCs w:val="24"/>
        </w:rPr>
        <w:t xml:space="preserve"> </w:t>
      </w:r>
      <w:r w:rsidRPr="00E7747D">
        <w:rPr>
          <w:rFonts w:asciiTheme="minorHAnsi" w:hAnsiTheme="minorHAnsi"/>
          <w:sz w:val="24"/>
          <w:szCs w:val="24"/>
        </w:rPr>
        <w:t>these</w:t>
      </w:r>
      <w:r w:rsidRPr="00E7747D">
        <w:rPr>
          <w:rFonts w:asciiTheme="minorHAnsi" w:hAnsiTheme="minorHAnsi"/>
          <w:spacing w:val="-4"/>
          <w:sz w:val="24"/>
          <w:szCs w:val="24"/>
        </w:rPr>
        <w:t xml:space="preserve"> </w:t>
      </w:r>
      <w:r w:rsidRPr="00E7747D">
        <w:rPr>
          <w:rFonts w:asciiTheme="minorHAnsi" w:hAnsiTheme="minorHAnsi"/>
          <w:sz w:val="24"/>
          <w:szCs w:val="24"/>
        </w:rPr>
        <w:t>procedures</w:t>
      </w:r>
      <w:r w:rsidRPr="00E7747D">
        <w:rPr>
          <w:rFonts w:asciiTheme="minorHAnsi" w:hAnsiTheme="minorHAnsi"/>
          <w:spacing w:val="-4"/>
          <w:sz w:val="24"/>
          <w:szCs w:val="24"/>
        </w:rPr>
        <w:t xml:space="preserve"> </w:t>
      </w:r>
      <w:r w:rsidRPr="00E7747D">
        <w:rPr>
          <w:rFonts w:asciiTheme="minorHAnsi" w:hAnsiTheme="minorHAnsi"/>
          <w:sz w:val="24"/>
          <w:szCs w:val="24"/>
        </w:rPr>
        <w:t>that</w:t>
      </w:r>
      <w:r w:rsidRPr="00E7747D">
        <w:rPr>
          <w:rFonts w:asciiTheme="minorHAnsi" w:hAnsiTheme="minorHAnsi"/>
          <w:spacing w:val="-4"/>
          <w:sz w:val="24"/>
          <w:szCs w:val="24"/>
        </w:rPr>
        <w:t xml:space="preserve"> </w:t>
      </w:r>
      <w:r w:rsidRPr="00E7747D">
        <w:rPr>
          <w:rFonts w:asciiTheme="minorHAnsi" w:hAnsiTheme="minorHAnsi"/>
          <w:sz w:val="24"/>
          <w:szCs w:val="24"/>
        </w:rPr>
        <w:t>do</w:t>
      </w:r>
      <w:r w:rsidRPr="00E7747D">
        <w:rPr>
          <w:rFonts w:asciiTheme="minorHAnsi" w:hAnsiTheme="minorHAnsi"/>
          <w:spacing w:val="-4"/>
          <w:sz w:val="24"/>
          <w:szCs w:val="24"/>
        </w:rPr>
        <w:t xml:space="preserve"> </w:t>
      </w:r>
      <w:r w:rsidRPr="00E7747D">
        <w:rPr>
          <w:rFonts w:asciiTheme="minorHAnsi" w:hAnsiTheme="minorHAnsi"/>
          <w:sz w:val="24"/>
          <w:szCs w:val="24"/>
        </w:rPr>
        <w:t>not</w:t>
      </w:r>
      <w:r w:rsidRPr="00E7747D">
        <w:rPr>
          <w:rFonts w:asciiTheme="minorHAnsi" w:hAnsiTheme="minorHAnsi"/>
          <w:spacing w:val="-4"/>
          <w:sz w:val="24"/>
          <w:szCs w:val="24"/>
        </w:rPr>
        <w:t xml:space="preserve"> </w:t>
      </w:r>
      <w:r w:rsidRPr="00E7747D">
        <w:rPr>
          <w:rFonts w:asciiTheme="minorHAnsi" w:hAnsiTheme="minorHAnsi"/>
          <w:sz w:val="24"/>
          <w:szCs w:val="24"/>
        </w:rPr>
        <w:t>materially jeopardize the fairness owed to any party, such as to accommodate summer schedules.</w:t>
      </w:r>
    </w:p>
    <w:p w14:paraId="6779427D" w14:textId="77777777" w:rsidR="0041062F" w:rsidRPr="00E7747D" w:rsidRDefault="0041062F">
      <w:pPr>
        <w:pStyle w:val="BodyText"/>
        <w:ind w:left="0" w:firstLine="0"/>
        <w:rPr>
          <w:rFonts w:asciiTheme="minorHAnsi" w:hAnsiTheme="minorHAnsi"/>
          <w:sz w:val="24"/>
          <w:szCs w:val="24"/>
        </w:rPr>
      </w:pPr>
    </w:p>
    <w:p w14:paraId="31F89EB0" w14:textId="77777777" w:rsidR="0041062F" w:rsidRPr="00E7747D" w:rsidRDefault="0041062F">
      <w:pPr>
        <w:pStyle w:val="BodyText"/>
        <w:ind w:left="127" w:right="221" w:hanging="10"/>
        <w:rPr>
          <w:rFonts w:asciiTheme="minorHAnsi" w:hAnsiTheme="minorHAnsi"/>
          <w:sz w:val="24"/>
          <w:szCs w:val="24"/>
        </w:rPr>
      </w:pPr>
      <w:r w:rsidRPr="00E7747D">
        <w:rPr>
          <w:rFonts w:asciiTheme="minorHAnsi" w:hAnsiTheme="minorHAnsi"/>
          <w:sz w:val="24"/>
          <w:szCs w:val="24"/>
        </w:rPr>
        <w:t>The</w:t>
      </w:r>
      <w:r w:rsidRPr="00E7747D">
        <w:rPr>
          <w:rFonts w:asciiTheme="minorHAnsi" w:hAnsiTheme="minorHAnsi"/>
          <w:spacing w:val="-8"/>
          <w:sz w:val="24"/>
          <w:szCs w:val="24"/>
        </w:rPr>
        <w:t xml:space="preserve"> </w:t>
      </w:r>
      <w:r w:rsidRPr="00E7747D">
        <w:rPr>
          <w:rFonts w:asciiTheme="minorHAnsi" w:hAnsiTheme="minorHAnsi"/>
          <w:sz w:val="24"/>
          <w:szCs w:val="24"/>
        </w:rPr>
        <w:t>Title</w:t>
      </w:r>
      <w:r w:rsidRPr="00E7747D">
        <w:rPr>
          <w:rFonts w:asciiTheme="minorHAnsi" w:hAnsiTheme="minorHAnsi"/>
          <w:spacing w:val="-4"/>
          <w:sz w:val="24"/>
          <w:szCs w:val="24"/>
        </w:rPr>
        <w:t xml:space="preserve"> </w:t>
      </w:r>
      <w:r w:rsidRPr="00E7747D">
        <w:rPr>
          <w:rFonts w:asciiTheme="minorHAnsi" w:hAnsiTheme="minorHAnsi"/>
          <w:sz w:val="24"/>
          <w:szCs w:val="24"/>
        </w:rPr>
        <w:t>IX</w:t>
      </w:r>
      <w:r w:rsidRPr="00E7747D">
        <w:rPr>
          <w:rFonts w:asciiTheme="minorHAnsi" w:hAnsiTheme="minorHAnsi"/>
          <w:spacing w:val="-4"/>
          <w:sz w:val="24"/>
          <w:szCs w:val="24"/>
        </w:rPr>
        <w:t xml:space="preserve"> </w:t>
      </w:r>
      <w:r w:rsidRPr="00E7747D">
        <w:rPr>
          <w:rFonts w:asciiTheme="minorHAnsi" w:hAnsiTheme="minorHAnsi"/>
          <w:sz w:val="24"/>
          <w:szCs w:val="24"/>
        </w:rPr>
        <w:t>Coordinator</w:t>
      </w:r>
      <w:r w:rsidRPr="00E7747D">
        <w:rPr>
          <w:rFonts w:asciiTheme="minorHAnsi" w:hAnsiTheme="minorHAnsi"/>
          <w:spacing w:val="-3"/>
          <w:sz w:val="24"/>
          <w:szCs w:val="24"/>
        </w:rPr>
        <w:t xml:space="preserve"> </w:t>
      </w:r>
      <w:r w:rsidRPr="00E7747D">
        <w:rPr>
          <w:rFonts w:asciiTheme="minorHAnsi" w:hAnsiTheme="minorHAnsi"/>
          <w:sz w:val="24"/>
          <w:szCs w:val="24"/>
        </w:rPr>
        <w:t>may</w:t>
      </w:r>
      <w:r w:rsidRPr="00E7747D">
        <w:rPr>
          <w:rFonts w:asciiTheme="minorHAnsi" w:hAnsiTheme="minorHAnsi"/>
          <w:spacing w:val="-4"/>
          <w:sz w:val="24"/>
          <w:szCs w:val="24"/>
        </w:rPr>
        <w:t xml:space="preserve"> </w:t>
      </w:r>
      <w:r w:rsidRPr="00E7747D">
        <w:rPr>
          <w:rFonts w:asciiTheme="minorHAnsi" w:hAnsiTheme="minorHAnsi"/>
          <w:sz w:val="24"/>
          <w:szCs w:val="24"/>
        </w:rPr>
        <w:t>also</w:t>
      </w:r>
      <w:r w:rsidRPr="00E7747D">
        <w:rPr>
          <w:rFonts w:asciiTheme="minorHAnsi" w:hAnsiTheme="minorHAnsi"/>
          <w:spacing w:val="-4"/>
          <w:sz w:val="24"/>
          <w:szCs w:val="24"/>
        </w:rPr>
        <w:t xml:space="preserve"> </w:t>
      </w:r>
      <w:r w:rsidRPr="00E7747D">
        <w:rPr>
          <w:rFonts w:asciiTheme="minorHAnsi" w:hAnsiTheme="minorHAnsi"/>
          <w:sz w:val="24"/>
          <w:szCs w:val="24"/>
        </w:rPr>
        <w:t>vary</w:t>
      </w:r>
      <w:r w:rsidRPr="00E7747D">
        <w:rPr>
          <w:rFonts w:asciiTheme="minorHAnsi" w:hAnsiTheme="minorHAnsi"/>
          <w:spacing w:val="-4"/>
          <w:sz w:val="24"/>
          <w:szCs w:val="24"/>
        </w:rPr>
        <w:t xml:space="preserve"> </w:t>
      </w:r>
      <w:r w:rsidRPr="00E7747D">
        <w:rPr>
          <w:rFonts w:asciiTheme="minorHAnsi" w:hAnsiTheme="minorHAnsi"/>
          <w:sz w:val="24"/>
          <w:szCs w:val="24"/>
        </w:rPr>
        <w:t>procedures</w:t>
      </w:r>
      <w:r w:rsidRPr="00E7747D">
        <w:rPr>
          <w:rFonts w:asciiTheme="minorHAnsi" w:hAnsiTheme="minorHAnsi"/>
          <w:spacing w:val="-4"/>
          <w:sz w:val="24"/>
          <w:szCs w:val="24"/>
        </w:rPr>
        <w:t xml:space="preserve"> </w:t>
      </w:r>
      <w:r w:rsidRPr="00E7747D">
        <w:rPr>
          <w:rFonts w:asciiTheme="minorHAnsi" w:hAnsiTheme="minorHAnsi"/>
          <w:sz w:val="24"/>
          <w:szCs w:val="24"/>
        </w:rPr>
        <w:t>materially</w:t>
      </w:r>
      <w:r w:rsidRPr="00E7747D">
        <w:rPr>
          <w:rFonts w:asciiTheme="minorHAnsi" w:hAnsiTheme="minorHAnsi"/>
          <w:spacing w:val="-4"/>
          <w:sz w:val="24"/>
          <w:szCs w:val="24"/>
        </w:rPr>
        <w:t xml:space="preserve"> </w:t>
      </w:r>
      <w:r w:rsidRPr="00E7747D">
        <w:rPr>
          <w:rFonts w:asciiTheme="minorHAnsi" w:hAnsiTheme="minorHAnsi"/>
          <w:sz w:val="24"/>
          <w:szCs w:val="24"/>
        </w:rPr>
        <w:t>with</w:t>
      </w:r>
      <w:r w:rsidRPr="00E7747D">
        <w:rPr>
          <w:rFonts w:asciiTheme="minorHAnsi" w:hAnsiTheme="minorHAnsi"/>
          <w:spacing w:val="-4"/>
          <w:sz w:val="24"/>
          <w:szCs w:val="24"/>
        </w:rPr>
        <w:t xml:space="preserve"> </w:t>
      </w:r>
      <w:r w:rsidRPr="00E7747D">
        <w:rPr>
          <w:rFonts w:asciiTheme="minorHAnsi" w:hAnsiTheme="minorHAnsi"/>
          <w:sz w:val="24"/>
          <w:szCs w:val="24"/>
        </w:rPr>
        <w:t>notice</w:t>
      </w:r>
      <w:r w:rsidRPr="00E7747D">
        <w:rPr>
          <w:rFonts w:asciiTheme="minorHAnsi" w:hAnsiTheme="minorHAnsi"/>
          <w:spacing w:val="-4"/>
          <w:sz w:val="24"/>
          <w:szCs w:val="24"/>
        </w:rPr>
        <w:t xml:space="preserve"> </w:t>
      </w:r>
      <w:r w:rsidRPr="00E7747D">
        <w:rPr>
          <w:rFonts w:asciiTheme="minorHAnsi" w:hAnsiTheme="minorHAnsi"/>
          <w:sz w:val="24"/>
          <w:szCs w:val="24"/>
        </w:rPr>
        <w:t>(on</w:t>
      </w:r>
      <w:r w:rsidRPr="00E7747D">
        <w:rPr>
          <w:rFonts w:asciiTheme="minorHAnsi" w:hAnsiTheme="minorHAnsi"/>
          <w:spacing w:val="-3"/>
          <w:sz w:val="24"/>
          <w:szCs w:val="24"/>
        </w:rPr>
        <w:t xml:space="preserve"> </w:t>
      </w:r>
      <w:r w:rsidRPr="00E7747D">
        <w:rPr>
          <w:rFonts w:asciiTheme="minorHAnsi" w:hAnsiTheme="minorHAnsi"/>
          <w:sz w:val="24"/>
          <w:szCs w:val="24"/>
        </w:rPr>
        <w:t>the</w:t>
      </w:r>
      <w:r w:rsidRPr="00E7747D">
        <w:rPr>
          <w:rFonts w:asciiTheme="minorHAnsi" w:hAnsiTheme="minorHAnsi"/>
          <w:spacing w:val="-4"/>
          <w:sz w:val="24"/>
          <w:szCs w:val="24"/>
        </w:rPr>
        <w:t xml:space="preserve"> </w:t>
      </w:r>
      <w:r w:rsidRPr="00E7747D">
        <w:rPr>
          <w:rFonts w:asciiTheme="minorHAnsi" w:hAnsiTheme="minorHAnsi"/>
          <w:sz w:val="24"/>
          <w:szCs w:val="24"/>
        </w:rPr>
        <w:t>College’s</w:t>
      </w:r>
      <w:r w:rsidRPr="00E7747D">
        <w:rPr>
          <w:rFonts w:asciiTheme="minorHAnsi" w:hAnsiTheme="minorHAnsi"/>
          <w:spacing w:val="-4"/>
          <w:sz w:val="24"/>
          <w:szCs w:val="24"/>
        </w:rPr>
        <w:t xml:space="preserve"> </w:t>
      </w:r>
      <w:r w:rsidRPr="00E7747D">
        <w:rPr>
          <w:rFonts w:asciiTheme="minorHAnsi" w:hAnsiTheme="minorHAnsi"/>
          <w:sz w:val="24"/>
          <w:szCs w:val="24"/>
        </w:rPr>
        <w:t>website, with the appropriate effective date identified) upon determining that changes to law or regulation require policy or procedural alterations not reflected in this policy and procedure.</w:t>
      </w:r>
    </w:p>
    <w:p w14:paraId="71287B99" w14:textId="77777777" w:rsidR="0041062F" w:rsidRPr="00E7747D" w:rsidRDefault="0041062F">
      <w:pPr>
        <w:pStyle w:val="BodyText"/>
        <w:spacing w:before="70"/>
        <w:ind w:left="127" w:right="221" w:hanging="10"/>
        <w:rPr>
          <w:rFonts w:asciiTheme="minorHAnsi" w:hAnsiTheme="minorHAnsi"/>
          <w:sz w:val="24"/>
          <w:szCs w:val="24"/>
        </w:rPr>
      </w:pPr>
      <w:r w:rsidRPr="00E7747D">
        <w:rPr>
          <w:rFonts w:asciiTheme="minorHAnsi" w:hAnsiTheme="minorHAnsi"/>
          <w:sz w:val="24"/>
          <w:szCs w:val="24"/>
        </w:rPr>
        <w:t>Procedures</w:t>
      </w:r>
      <w:r w:rsidRPr="00E7747D">
        <w:rPr>
          <w:rFonts w:asciiTheme="minorHAnsi" w:hAnsiTheme="minorHAnsi"/>
          <w:spacing w:val="-3"/>
          <w:sz w:val="24"/>
          <w:szCs w:val="24"/>
        </w:rPr>
        <w:t xml:space="preserve"> </w:t>
      </w:r>
      <w:r w:rsidRPr="00E7747D">
        <w:rPr>
          <w:rFonts w:asciiTheme="minorHAnsi" w:hAnsiTheme="minorHAnsi"/>
          <w:sz w:val="24"/>
          <w:szCs w:val="24"/>
        </w:rPr>
        <w:t>in</w:t>
      </w:r>
      <w:r w:rsidRPr="00E7747D">
        <w:rPr>
          <w:rFonts w:asciiTheme="minorHAnsi" w:hAnsiTheme="minorHAnsi"/>
          <w:spacing w:val="-3"/>
          <w:sz w:val="24"/>
          <w:szCs w:val="24"/>
        </w:rPr>
        <w:t xml:space="preserve"> </w:t>
      </w:r>
      <w:r w:rsidRPr="00E7747D">
        <w:rPr>
          <w:rFonts w:asciiTheme="minorHAnsi" w:hAnsiTheme="minorHAnsi"/>
          <w:sz w:val="24"/>
          <w:szCs w:val="24"/>
        </w:rPr>
        <w:t>effect</w:t>
      </w:r>
      <w:r w:rsidRPr="00E7747D">
        <w:rPr>
          <w:rFonts w:asciiTheme="minorHAnsi" w:hAnsiTheme="minorHAnsi"/>
          <w:spacing w:val="-3"/>
          <w:sz w:val="24"/>
          <w:szCs w:val="24"/>
        </w:rPr>
        <w:t xml:space="preserve"> </w:t>
      </w:r>
      <w:r w:rsidRPr="00E7747D">
        <w:rPr>
          <w:rFonts w:asciiTheme="minorHAnsi" w:hAnsiTheme="minorHAnsi"/>
          <w:sz w:val="24"/>
          <w:szCs w:val="24"/>
        </w:rPr>
        <w:t>at</w:t>
      </w:r>
      <w:r w:rsidRPr="00E7747D">
        <w:rPr>
          <w:rFonts w:asciiTheme="minorHAnsi" w:hAnsiTheme="minorHAnsi"/>
          <w:spacing w:val="-3"/>
          <w:sz w:val="24"/>
          <w:szCs w:val="24"/>
        </w:rPr>
        <w:t xml:space="preserve"> </w:t>
      </w:r>
      <w:r w:rsidRPr="00E7747D">
        <w:rPr>
          <w:rFonts w:asciiTheme="minorHAnsi" w:hAnsiTheme="minorHAnsi"/>
          <w:sz w:val="24"/>
          <w:szCs w:val="24"/>
        </w:rPr>
        <w:t>the</w:t>
      </w:r>
      <w:r w:rsidRPr="00E7747D">
        <w:rPr>
          <w:rFonts w:asciiTheme="minorHAnsi" w:hAnsiTheme="minorHAnsi"/>
          <w:spacing w:val="-3"/>
          <w:sz w:val="24"/>
          <w:szCs w:val="24"/>
        </w:rPr>
        <w:t xml:space="preserve"> </w:t>
      </w:r>
      <w:r w:rsidRPr="00E7747D">
        <w:rPr>
          <w:rFonts w:asciiTheme="minorHAnsi" w:hAnsiTheme="minorHAnsi"/>
          <w:sz w:val="24"/>
          <w:szCs w:val="24"/>
        </w:rPr>
        <w:t>time</w:t>
      </w:r>
      <w:r w:rsidRPr="00E7747D">
        <w:rPr>
          <w:rFonts w:asciiTheme="minorHAnsi" w:hAnsiTheme="minorHAnsi"/>
          <w:spacing w:val="-3"/>
          <w:sz w:val="24"/>
          <w:szCs w:val="24"/>
        </w:rPr>
        <w:t xml:space="preserve"> </w:t>
      </w:r>
      <w:r w:rsidRPr="00E7747D">
        <w:rPr>
          <w:rFonts w:asciiTheme="minorHAnsi" w:hAnsiTheme="minorHAnsi"/>
          <w:sz w:val="24"/>
          <w:szCs w:val="24"/>
        </w:rPr>
        <w:t>of</w:t>
      </w:r>
      <w:r w:rsidRPr="00E7747D">
        <w:rPr>
          <w:rFonts w:asciiTheme="minorHAnsi" w:hAnsiTheme="minorHAnsi"/>
          <w:spacing w:val="-3"/>
          <w:sz w:val="24"/>
          <w:szCs w:val="24"/>
        </w:rPr>
        <w:t xml:space="preserve"> </w:t>
      </w:r>
      <w:r w:rsidRPr="00E7747D">
        <w:rPr>
          <w:rFonts w:asciiTheme="minorHAnsi" w:hAnsiTheme="minorHAnsi"/>
          <w:sz w:val="24"/>
          <w:szCs w:val="24"/>
        </w:rPr>
        <w:t>the</w:t>
      </w:r>
      <w:r w:rsidRPr="00E7747D">
        <w:rPr>
          <w:rFonts w:asciiTheme="minorHAnsi" w:hAnsiTheme="minorHAnsi"/>
          <w:spacing w:val="-3"/>
          <w:sz w:val="24"/>
          <w:szCs w:val="24"/>
        </w:rPr>
        <w:t xml:space="preserve"> </w:t>
      </w:r>
      <w:r w:rsidRPr="00E7747D">
        <w:rPr>
          <w:rFonts w:asciiTheme="minorHAnsi" w:hAnsiTheme="minorHAnsi"/>
          <w:sz w:val="24"/>
          <w:szCs w:val="24"/>
        </w:rPr>
        <w:t>resolution</w:t>
      </w:r>
      <w:r w:rsidRPr="00E7747D">
        <w:rPr>
          <w:rFonts w:asciiTheme="minorHAnsi" w:hAnsiTheme="minorHAnsi"/>
          <w:spacing w:val="-3"/>
          <w:sz w:val="24"/>
          <w:szCs w:val="24"/>
        </w:rPr>
        <w:t xml:space="preserve"> </w:t>
      </w:r>
      <w:r w:rsidRPr="00E7747D">
        <w:rPr>
          <w:rFonts w:asciiTheme="minorHAnsi" w:hAnsiTheme="minorHAnsi"/>
          <w:sz w:val="24"/>
          <w:szCs w:val="24"/>
        </w:rPr>
        <w:t>will</w:t>
      </w:r>
      <w:r w:rsidRPr="00E7747D">
        <w:rPr>
          <w:rFonts w:asciiTheme="minorHAnsi" w:hAnsiTheme="minorHAnsi"/>
          <w:spacing w:val="-3"/>
          <w:sz w:val="24"/>
          <w:szCs w:val="24"/>
        </w:rPr>
        <w:t xml:space="preserve"> </w:t>
      </w:r>
      <w:r w:rsidRPr="00E7747D">
        <w:rPr>
          <w:rFonts w:asciiTheme="minorHAnsi" w:hAnsiTheme="minorHAnsi"/>
          <w:sz w:val="24"/>
          <w:szCs w:val="24"/>
        </w:rPr>
        <w:t>apply</w:t>
      </w:r>
      <w:r w:rsidRPr="00E7747D">
        <w:rPr>
          <w:rFonts w:asciiTheme="minorHAnsi" w:hAnsiTheme="minorHAnsi"/>
          <w:spacing w:val="-3"/>
          <w:sz w:val="24"/>
          <w:szCs w:val="24"/>
        </w:rPr>
        <w:t xml:space="preserve"> </w:t>
      </w:r>
      <w:r w:rsidRPr="00E7747D">
        <w:rPr>
          <w:rFonts w:asciiTheme="minorHAnsi" w:hAnsiTheme="minorHAnsi"/>
          <w:sz w:val="24"/>
          <w:szCs w:val="24"/>
        </w:rPr>
        <w:t>to</w:t>
      </w:r>
      <w:r w:rsidRPr="00E7747D">
        <w:rPr>
          <w:rFonts w:asciiTheme="minorHAnsi" w:hAnsiTheme="minorHAnsi"/>
          <w:spacing w:val="-3"/>
          <w:sz w:val="24"/>
          <w:szCs w:val="24"/>
        </w:rPr>
        <w:t xml:space="preserve"> </w:t>
      </w:r>
      <w:r w:rsidRPr="00E7747D">
        <w:rPr>
          <w:rFonts w:asciiTheme="minorHAnsi" w:hAnsiTheme="minorHAnsi"/>
          <w:sz w:val="24"/>
          <w:szCs w:val="24"/>
        </w:rPr>
        <w:t>resolution</w:t>
      </w:r>
      <w:r w:rsidRPr="00E7747D">
        <w:rPr>
          <w:rFonts w:asciiTheme="minorHAnsi" w:hAnsiTheme="minorHAnsi"/>
          <w:spacing w:val="-3"/>
          <w:sz w:val="24"/>
          <w:szCs w:val="24"/>
        </w:rPr>
        <w:t xml:space="preserve"> </w:t>
      </w:r>
      <w:r w:rsidRPr="00E7747D">
        <w:rPr>
          <w:rFonts w:asciiTheme="minorHAnsi" w:hAnsiTheme="minorHAnsi"/>
          <w:sz w:val="24"/>
          <w:szCs w:val="24"/>
        </w:rPr>
        <w:t>of</w:t>
      </w:r>
      <w:r w:rsidRPr="00E7747D">
        <w:rPr>
          <w:rFonts w:asciiTheme="minorHAnsi" w:hAnsiTheme="minorHAnsi"/>
          <w:spacing w:val="-3"/>
          <w:sz w:val="24"/>
          <w:szCs w:val="24"/>
        </w:rPr>
        <w:t xml:space="preserve"> </w:t>
      </w:r>
      <w:r w:rsidRPr="00E7747D">
        <w:rPr>
          <w:rFonts w:asciiTheme="minorHAnsi" w:hAnsiTheme="minorHAnsi"/>
          <w:sz w:val="24"/>
          <w:szCs w:val="24"/>
        </w:rPr>
        <w:t>incidents,</w:t>
      </w:r>
      <w:r w:rsidRPr="00E7747D">
        <w:rPr>
          <w:rFonts w:asciiTheme="minorHAnsi" w:hAnsiTheme="minorHAnsi"/>
          <w:spacing w:val="-3"/>
          <w:sz w:val="24"/>
          <w:szCs w:val="24"/>
        </w:rPr>
        <w:t xml:space="preserve"> </w:t>
      </w:r>
      <w:r w:rsidRPr="00E7747D">
        <w:rPr>
          <w:rFonts w:asciiTheme="minorHAnsi" w:hAnsiTheme="minorHAnsi"/>
          <w:sz w:val="24"/>
          <w:szCs w:val="24"/>
        </w:rPr>
        <w:t>regardless</w:t>
      </w:r>
      <w:r w:rsidRPr="00E7747D">
        <w:rPr>
          <w:rFonts w:asciiTheme="minorHAnsi" w:hAnsiTheme="minorHAnsi"/>
          <w:spacing w:val="-3"/>
          <w:sz w:val="24"/>
          <w:szCs w:val="24"/>
        </w:rPr>
        <w:t xml:space="preserve"> </w:t>
      </w:r>
      <w:r w:rsidRPr="00E7747D">
        <w:rPr>
          <w:rFonts w:asciiTheme="minorHAnsi" w:hAnsiTheme="minorHAnsi"/>
          <w:sz w:val="24"/>
          <w:szCs w:val="24"/>
        </w:rPr>
        <w:t>of when the incident occurred.</w:t>
      </w:r>
    </w:p>
    <w:p w14:paraId="391A919F" w14:textId="77777777" w:rsidR="0041062F" w:rsidRPr="00E7747D" w:rsidRDefault="0041062F">
      <w:pPr>
        <w:pStyle w:val="BodyText"/>
        <w:spacing w:before="6"/>
        <w:ind w:left="0" w:firstLine="0"/>
        <w:rPr>
          <w:rFonts w:asciiTheme="minorHAnsi" w:hAnsiTheme="minorHAnsi"/>
          <w:sz w:val="24"/>
          <w:szCs w:val="24"/>
        </w:rPr>
      </w:pPr>
    </w:p>
    <w:p w14:paraId="4B51501C" w14:textId="77777777" w:rsidR="0041062F" w:rsidRPr="00E7747D" w:rsidRDefault="0041062F">
      <w:pPr>
        <w:pStyle w:val="BodyText"/>
        <w:spacing w:line="237" w:lineRule="auto"/>
        <w:ind w:left="127" w:right="186" w:hanging="10"/>
        <w:rPr>
          <w:rFonts w:asciiTheme="minorHAnsi" w:hAnsiTheme="minorHAnsi"/>
          <w:sz w:val="24"/>
          <w:szCs w:val="24"/>
        </w:rPr>
      </w:pPr>
      <w:r w:rsidRPr="00E7747D">
        <w:rPr>
          <w:rFonts w:asciiTheme="minorHAnsi" w:hAnsiTheme="minorHAnsi"/>
          <w:sz w:val="24"/>
          <w:szCs w:val="24"/>
        </w:rPr>
        <w:t>Policy</w:t>
      </w:r>
      <w:r w:rsidRPr="00E7747D">
        <w:rPr>
          <w:rFonts w:asciiTheme="minorHAnsi" w:hAnsiTheme="minorHAnsi"/>
          <w:spacing w:val="-3"/>
          <w:sz w:val="24"/>
          <w:szCs w:val="24"/>
        </w:rPr>
        <w:t xml:space="preserve"> </w:t>
      </w:r>
      <w:r w:rsidRPr="00E7747D">
        <w:rPr>
          <w:rFonts w:asciiTheme="minorHAnsi" w:hAnsiTheme="minorHAnsi"/>
          <w:sz w:val="24"/>
          <w:szCs w:val="24"/>
        </w:rPr>
        <w:t>in</w:t>
      </w:r>
      <w:r w:rsidRPr="00E7747D">
        <w:rPr>
          <w:rFonts w:asciiTheme="minorHAnsi" w:hAnsiTheme="minorHAnsi"/>
          <w:spacing w:val="-3"/>
          <w:sz w:val="24"/>
          <w:szCs w:val="24"/>
        </w:rPr>
        <w:t xml:space="preserve"> </w:t>
      </w:r>
      <w:r w:rsidRPr="00E7747D">
        <w:rPr>
          <w:rFonts w:asciiTheme="minorHAnsi" w:hAnsiTheme="minorHAnsi"/>
          <w:sz w:val="24"/>
          <w:szCs w:val="24"/>
        </w:rPr>
        <w:t>effect</w:t>
      </w:r>
      <w:r w:rsidRPr="00E7747D">
        <w:rPr>
          <w:rFonts w:asciiTheme="minorHAnsi" w:hAnsiTheme="minorHAnsi"/>
          <w:spacing w:val="-3"/>
          <w:sz w:val="24"/>
          <w:szCs w:val="24"/>
        </w:rPr>
        <w:t xml:space="preserve"> </w:t>
      </w:r>
      <w:r w:rsidRPr="00E7747D">
        <w:rPr>
          <w:rFonts w:asciiTheme="minorHAnsi" w:hAnsiTheme="minorHAnsi"/>
          <w:sz w:val="24"/>
          <w:szCs w:val="24"/>
        </w:rPr>
        <w:t>at</w:t>
      </w:r>
      <w:r w:rsidRPr="00E7747D">
        <w:rPr>
          <w:rFonts w:asciiTheme="minorHAnsi" w:hAnsiTheme="minorHAnsi"/>
          <w:spacing w:val="-3"/>
          <w:sz w:val="24"/>
          <w:szCs w:val="24"/>
        </w:rPr>
        <w:t xml:space="preserve"> </w:t>
      </w:r>
      <w:r w:rsidRPr="00E7747D">
        <w:rPr>
          <w:rFonts w:asciiTheme="minorHAnsi" w:hAnsiTheme="minorHAnsi"/>
          <w:sz w:val="24"/>
          <w:szCs w:val="24"/>
        </w:rPr>
        <w:t>the</w:t>
      </w:r>
      <w:r w:rsidRPr="00E7747D">
        <w:rPr>
          <w:rFonts w:asciiTheme="minorHAnsi" w:hAnsiTheme="minorHAnsi"/>
          <w:spacing w:val="-3"/>
          <w:sz w:val="24"/>
          <w:szCs w:val="24"/>
        </w:rPr>
        <w:t xml:space="preserve"> </w:t>
      </w:r>
      <w:r w:rsidRPr="00E7747D">
        <w:rPr>
          <w:rFonts w:asciiTheme="minorHAnsi" w:hAnsiTheme="minorHAnsi"/>
          <w:sz w:val="24"/>
          <w:szCs w:val="24"/>
        </w:rPr>
        <w:t>time</w:t>
      </w:r>
      <w:r w:rsidRPr="00E7747D">
        <w:rPr>
          <w:rFonts w:asciiTheme="minorHAnsi" w:hAnsiTheme="minorHAnsi"/>
          <w:spacing w:val="-3"/>
          <w:sz w:val="24"/>
          <w:szCs w:val="24"/>
        </w:rPr>
        <w:t xml:space="preserve"> </w:t>
      </w:r>
      <w:r w:rsidRPr="00E7747D">
        <w:rPr>
          <w:rFonts w:asciiTheme="minorHAnsi" w:hAnsiTheme="minorHAnsi"/>
          <w:sz w:val="24"/>
          <w:szCs w:val="24"/>
        </w:rPr>
        <w:t>of</w:t>
      </w:r>
      <w:r w:rsidRPr="00E7747D">
        <w:rPr>
          <w:rFonts w:asciiTheme="minorHAnsi" w:hAnsiTheme="minorHAnsi"/>
          <w:spacing w:val="-3"/>
          <w:sz w:val="24"/>
          <w:szCs w:val="24"/>
        </w:rPr>
        <w:t xml:space="preserve"> </w:t>
      </w:r>
      <w:r w:rsidRPr="00E7747D">
        <w:rPr>
          <w:rFonts w:asciiTheme="minorHAnsi" w:hAnsiTheme="minorHAnsi"/>
          <w:sz w:val="24"/>
          <w:szCs w:val="24"/>
        </w:rPr>
        <w:t>the</w:t>
      </w:r>
      <w:r w:rsidRPr="00E7747D">
        <w:rPr>
          <w:rFonts w:asciiTheme="minorHAnsi" w:hAnsiTheme="minorHAnsi"/>
          <w:spacing w:val="-3"/>
          <w:sz w:val="24"/>
          <w:szCs w:val="24"/>
        </w:rPr>
        <w:t xml:space="preserve"> </w:t>
      </w:r>
      <w:r w:rsidRPr="00E7747D">
        <w:rPr>
          <w:rFonts w:asciiTheme="minorHAnsi" w:hAnsiTheme="minorHAnsi"/>
          <w:sz w:val="24"/>
          <w:szCs w:val="24"/>
        </w:rPr>
        <w:t>offense</w:t>
      </w:r>
      <w:r w:rsidRPr="00E7747D">
        <w:rPr>
          <w:rFonts w:asciiTheme="minorHAnsi" w:hAnsiTheme="minorHAnsi"/>
          <w:spacing w:val="-3"/>
          <w:sz w:val="24"/>
          <w:szCs w:val="24"/>
        </w:rPr>
        <w:t xml:space="preserve"> </w:t>
      </w:r>
      <w:r w:rsidRPr="00E7747D">
        <w:rPr>
          <w:rFonts w:asciiTheme="minorHAnsi" w:hAnsiTheme="minorHAnsi"/>
          <w:sz w:val="24"/>
          <w:szCs w:val="24"/>
        </w:rPr>
        <w:t>will</w:t>
      </w:r>
      <w:r w:rsidRPr="00E7747D">
        <w:rPr>
          <w:rFonts w:asciiTheme="minorHAnsi" w:hAnsiTheme="minorHAnsi"/>
          <w:spacing w:val="-3"/>
          <w:sz w:val="24"/>
          <w:szCs w:val="24"/>
        </w:rPr>
        <w:t xml:space="preserve"> </w:t>
      </w:r>
      <w:r w:rsidRPr="00E7747D">
        <w:rPr>
          <w:rFonts w:asciiTheme="minorHAnsi" w:hAnsiTheme="minorHAnsi"/>
          <w:sz w:val="24"/>
          <w:szCs w:val="24"/>
        </w:rPr>
        <w:t>apply</w:t>
      </w:r>
      <w:r w:rsidRPr="00E7747D">
        <w:rPr>
          <w:rFonts w:asciiTheme="minorHAnsi" w:hAnsiTheme="minorHAnsi"/>
          <w:spacing w:val="-3"/>
          <w:sz w:val="24"/>
          <w:szCs w:val="24"/>
        </w:rPr>
        <w:t xml:space="preserve"> </w:t>
      </w:r>
      <w:r w:rsidRPr="00E7747D">
        <w:rPr>
          <w:rFonts w:asciiTheme="minorHAnsi" w:hAnsiTheme="minorHAnsi"/>
          <w:sz w:val="24"/>
          <w:szCs w:val="24"/>
        </w:rPr>
        <w:t>even</w:t>
      </w:r>
      <w:r w:rsidRPr="00E7747D">
        <w:rPr>
          <w:rFonts w:asciiTheme="minorHAnsi" w:hAnsiTheme="minorHAnsi"/>
          <w:spacing w:val="-3"/>
          <w:sz w:val="24"/>
          <w:szCs w:val="24"/>
        </w:rPr>
        <w:t xml:space="preserve"> </w:t>
      </w:r>
      <w:r w:rsidRPr="00E7747D">
        <w:rPr>
          <w:rFonts w:asciiTheme="minorHAnsi" w:hAnsiTheme="minorHAnsi"/>
          <w:sz w:val="24"/>
          <w:szCs w:val="24"/>
        </w:rPr>
        <w:t>if</w:t>
      </w:r>
      <w:r w:rsidRPr="00E7747D">
        <w:rPr>
          <w:rFonts w:asciiTheme="minorHAnsi" w:hAnsiTheme="minorHAnsi"/>
          <w:spacing w:val="-3"/>
          <w:sz w:val="24"/>
          <w:szCs w:val="24"/>
        </w:rPr>
        <w:t xml:space="preserve"> </w:t>
      </w:r>
      <w:r w:rsidRPr="00E7747D">
        <w:rPr>
          <w:rFonts w:asciiTheme="minorHAnsi" w:hAnsiTheme="minorHAnsi"/>
          <w:sz w:val="24"/>
          <w:szCs w:val="24"/>
        </w:rPr>
        <w:t>the</w:t>
      </w:r>
      <w:r w:rsidRPr="00E7747D">
        <w:rPr>
          <w:rFonts w:asciiTheme="minorHAnsi" w:hAnsiTheme="minorHAnsi"/>
          <w:spacing w:val="-3"/>
          <w:sz w:val="24"/>
          <w:szCs w:val="24"/>
        </w:rPr>
        <w:t xml:space="preserve"> </w:t>
      </w:r>
      <w:r w:rsidRPr="00E7747D">
        <w:rPr>
          <w:rFonts w:asciiTheme="minorHAnsi" w:hAnsiTheme="minorHAnsi"/>
          <w:sz w:val="24"/>
          <w:szCs w:val="24"/>
        </w:rPr>
        <w:t>policy</w:t>
      </w:r>
      <w:r w:rsidRPr="00E7747D">
        <w:rPr>
          <w:rFonts w:asciiTheme="minorHAnsi" w:hAnsiTheme="minorHAnsi"/>
          <w:spacing w:val="-3"/>
          <w:sz w:val="24"/>
          <w:szCs w:val="24"/>
        </w:rPr>
        <w:t xml:space="preserve"> </w:t>
      </w:r>
      <w:r w:rsidRPr="00E7747D">
        <w:rPr>
          <w:rFonts w:asciiTheme="minorHAnsi" w:hAnsiTheme="minorHAnsi"/>
          <w:sz w:val="24"/>
          <w:szCs w:val="24"/>
        </w:rPr>
        <w:t>is</w:t>
      </w:r>
      <w:r w:rsidRPr="00E7747D">
        <w:rPr>
          <w:rFonts w:asciiTheme="minorHAnsi" w:hAnsiTheme="minorHAnsi"/>
          <w:spacing w:val="-3"/>
          <w:sz w:val="24"/>
          <w:szCs w:val="24"/>
        </w:rPr>
        <w:t xml:space="preserve"> </w:t>
      </w:r>
      <w:r w:rsidRPr="00E7747D">
        <w:rPr>
          <w:rFonts w:asciiTheme="minorHAnsi" w:hAnsiTheme="minorHAnsi"/>
          <w:sz w:val="24"/>
          <w:szCs w:val="24"/>
        </w:rPr>
        <w:t>changed</w:t>
      </w:r>
      <w:r w:rsidRPr="00E7747D">
        <w:rPr>
          <w:rFonts w:asciiTheme="minorHAnsi" w:hAnsiTheme="minorHAnsi"/>
          <w:spacing w:val="-3"/>
          <w:sz w:val="24"/>
          <w:szCs w:val="24"/>
        </w:rPr>
        <w:t xml:space="preserve"> </w:t>
      </w:r>
      <w:r w:rsidRPr="00E7747D">
        <w:rPr>
          <w:rFonts w:asciiTheme="minorHAnsi" w:hAnsiTheme="minorHAnsi"/>
          <w:sz w:val="24"/>
          <w:szCs w:val="24"/>
        </w:rPr>
        <w:t>subsequently</w:t>
      </w:r>
      <w:r w:rsidRPr="00E7747D">
        <w:rPr>
          <w:rFonts w:asciiTheme="minorHAnsi" w:hAnsiTheme="minorHAnsi"/>
          <w:spacing w:val="-3"/>
          <w:sz w:val="24"/>
          <w:szCs w:val="24"/>
        </w:rPr>
        <w:t xml:space="preserve"> </w:t>
      </w:r>
      <w:r w:rsidRPr="00E7747D">
        <w:rPr>
          <w:rFonts w:asciiTheme="minorHAnsi" w:hAnsiTheme="minorHAnsi"/>
          <w:sz w:val="24"/>
          <w:szCs w:val="24"/>
        </w:rPr>
        <w:t>but</w:t>
      </w:r>
      <w:r w:rsidRPr="00E7747D">
        <w:rPr>
          <w:rFonts w:asciiTheme="minorHAnsi" w:hAnsiTheme="minorHAnsi"/>
          <w:spacing w:val="-3"/>
          <w:sz w:val="24"/>
          <w:szCs w:val="24"/>
        </w:rPr>
        <w:t xml:space="preserve"> </w:t>
      </w:r>
      <w:r w:rsidRPr="00E7747D">
        <w:rPr>
          <w:rFonts w:asciiTheme="minorHAnsi" w:hAnsiTheme="minorHAnsi"/>
          <w:sz w:val="24"/>
          <w:szCs w:val="24"/>
        </w:rPr>
        <w:t>prior to resolution unless the parties consent to be bound by the current policy.</w:t>
      </w:r>
    </w:p>
    <w:p w14:paraId="097B29BA" w14:textId="77777777" w:rsidR="0041062F" w:rsidRPr="00E7747D" w:rsidRDefault="0041062F">
      <w:pPr>
        <w:pStyle w:val="BodyText"/>
        <w:spacing w:before="5"/>
        <w:ind w:left="0" w:firstLine="0"/>
        <w:rPr>
          <w:rFonts w:asciiTheme="minorHAnsi" w:hAnsiTheme="minorHAnsi"/>
          <w:sz w:val="24"/>
          <w:szCs w:val="24"/>
        </w:rPr>
      </w:pPr>
    </w:p>
    <w:p w14:paraId="54FC7918" w14:textId="77777777" w:rsidR="0041062F" w:rsidRPr="009A3F87" w:rsidRDefault="0041062F">
      <w:pPr>
        <w:pStyle w:val="BodyText"/>
        <w:spacing w:line="237" w:lineRule="auto"/>
        <w:ind w:left="127" w:right="320" w:hanging="10"/>
        <w:rPr>
          <w:rFonts w:asciiTheme="minorHAnsi" w:hAnsiTheme="minorHAnsi"/>
          <w:sz w:val="24"/>
          <w:szCs w:val="24"/>
        </w:rPr>
      </w:pPr>
      <w:r w:rsidRPr="009A3F87">
        <w:rPr>
          <w:rFonts w:asciiTheme="minorHAnsi" w:hAnsiTheme="minorHAnsi"/>
          <w:sz w:val="24"/>
          <w:szCs w:val="24"/>
        </w:rPr>
        <w:t>If</w:t>
      </w:r>
      <w:r w:rsidRPr="009A3F87">
        <w:rPr>
          <w:rFonts w:asciiTheme="minorHAnsi" w:hAnsiTheme="minorHAnsi"/>
          <w:spacing w:val="-3"/>
          <w:sz w:val="24"/>
          <w:szCs w:val="24"/>
        </w:rPr>
        <w:t xml:space="preserve"> </w:t>
      </w:r>
      <w:r w:rsidRPr="009A3F87">
        <w:rPr>
          <w:rFonts w:asciiTheme="minorHAnsi" w:hAnsiTheme="minorHAnsi"/>
          <w:sz w:val="24"/>
          <w:szCs w:val="24"/>
        </w:rPr>
        <w:t>government</w:t>
      </w:r>
      <w:r w:rsidRPr="009A3F87">
        <w:rPr>
          <w:rFonts w:asciiTheme="minorHAnsi" w:hAnsiTheme="minorHAnsi"/>
          <w:spacing w:val="-3"/>
          <w:sz w:val="24"/>
          <w:szCs w:val="24"/>
        </w:rPr>
        <w:t xml:space="preserve"> </w:t>
      </w:r>
      <w:r w:rsidRPr="009A3F87">
        <w:rPr>
          <w:rFonts w:asciiTheme="minorHAnsi" w:hAnsiTheme="minorHAnsi"/>
          <w:sz w:val="24"/>
          <w:szCs w:val="24"/>
        </w:rPr>
        <w:t>regulations</w:t>
      </w:r>
      <w:r w:rsidRPr="009A3F87">
        <w:rPr>
          <w:rFonts w:asciiTheme="minorHAnsi" w:hAnsiTheme="minorHAnsi"/>
          <w:spacing w:val="-3"/>
          <w:sz w:val="24"/>
          <w:szCs w:val="24"/>
        </w:rPr>
        <w:t xml:space="preserve"> </w:t>
      </w:r>
      <w:r w:rsidRPr="009A3F87">
        <w:rPr>
          <w:rFonts w:asciiTheme="minorHAnsi" w:hAnsiTheme="minorHAnsi"/>
          <w:sz w:val="24"/>
          <w:szCs w:val="24"/>
        </w:rPr>
        <w:t>change</w:t>
      </w:r>
      <w:r w:rsidRPr="009A3F87">
        <w:rPr>
          <w:rFonts w:asciiTheme="minorHAnsi" w:hAnsiTheme="minorHAnsi"/>
          <w:spacing w:val="-3"/>
          <w:sz w:val="24"/>
          <w:szCs w:val="24"/>
        </w:rPr>
        <w:t xml:space="preserve"> </w:t>
      </w:r>
      <w:r w:rsidRPr="009A3F87">
        <w:rPr>
          <w:rFonts w:asciiTheme="minorHAnsi" w:hAnsiTheme="minorHAnsi"/>
          <w:sz w:val="24"/>
          <w:szCs w:val="24"/>
        </w:rPr>
        <w:t>in</w:t>
      </w:r>
      <w:r w:rsidRPr="009A3F87">
        <w:rPr>
          <w:rFonts w:asciiTheme="minorHAnsi" w:hAnsiTheme="minorHAnsi"/>
          <w:spacing w:val="-3"/>
          <w:sz w:val="24"/>
          <w:szCs w:val="24"/>
        </w:rPr>
        <w:t xml:space="preserve"> </w:t>
      </w:r>
      <w:r w:rsidRPr="009A3F87">
        <w:rPr>
          <w:rFonts w:asciiTheme="minorHAnsi" w:hAnsiTheme="minorHAnsi"/>
          <w:sz w:val="24"/>
          <w:szCs w:val="24"/>
        </w:rPr>
        <w:t>a</w:t>
      </w:r>
      <w:r w:rsidRPr="009A3F87">
        <w:rPr>
          <w:rFonts w:asciiTheme="minorHAnsi" w:hAnsiTheme="minorHAnsi"/>
          <w:spacing w:val="-3"/>
          <w:sz w:val="24"/>
          <w:szCs w:val="24"/>
        </w:rPr>
        <w:t xml:space="preserve"> </w:t>
      </w:r>
      <w:r w:rsidRPr="009A3F87">
        <w:rPr>
          <w:rFonts w:asciiTheme="minorHAnsi" w:hAnsiTheme="minorHAnsi"/>
          <w:sz w:val="24"/>
          <w:szCs w:val="24"/>
        </w:rPr>
        <w:t>way</w:t>
      </w:r>
      <w:r w:rsidRPr="009A3F87">
        <w:rPr>
          <w:rFonts w:asciiTheme="minorHAnsi" w:hAnsiTheme="minorHAnsi"/>
          <w:spacing w:val="-3"/>
          <w:sz w:val="24"/>
          <w:szCs w:val="24"/>
        </w:rPr>
        <w:t xml:space="preserve"> </w:t>
      </w:r>
      <w:r w:rsidRPr="009A3F87">
        <w:rPr>
          <w:rFonts w:asciiTheme="minorHAnsi" w:hAnsiTheme="minorHAnsi"/>
          <w:sz w:val="24"/>
          <w:szCs w:val="24"/>
        </w:rPr>
        <w:t>that</w:t>
      </w:r>
      <w:r w:rsidRPr="009A3F87">
        <w:rPr>
          <w:rFonts w:asciiTheme="minorHAnsi" w:hAnsiTheme="minorHAnsi"/>
          <w:spacing w:val="-3"/>
          <w:sz w:val="24"/>
          <w:szCs w:val="24"/>
        </w:rPr>
        <w:t xml:space="preserve"> </w:t>
      </w:r>
      <w:r w:rsidRPr="009A3F87">
        <w:rPr>
          <w:rFonts w:asciiTheme="minorHAnsi" w:hAnsiTheme="minorHAnsi"/>
          <w:sz w:val="24"/>
          <w:szCs w:val="24"/>
        </w:rPr>
        <w:t>impacts</w:t>
      </w:r>
      <w:r w:rsidRPr="009A3F87">
        <w:rPr>
          <w:rFonts w:asciiTheme="minorHAnsi" w:hAnsiTheme="minorHAnsi"/>
          <w:spacing w:val="-3"/>
          <w:sz w:val="24"/>
          <w:szCs w:val="24"/>
        </w:rPr>
        <w:t xml:space="preserve"> </w:t>
      </w:r>
      <w:r w:rsidRPr="009A3F87">
        <w:rPr>
          <w:rFonts w:asciiTheme="minorHAnsi" w:hAnsiTheme="minorHAnsi"/>
          <w:sz w:val="24"/>
          <w:szCs w:val="24"/>
        </w:rPr>
        <w:t>this</w:t>
      </w:r>
      <w:r w:rsidRPr="009A3F87">
        <w:rPr>
          <w:rFonts w:asciiTheme="minorHAnsi" w:hAnsiTheme="minorHAnsi"/>
          <w:spacing w:val="-3"/>
          <w:sz w:val="24"/>
          <w:szCs w:val="24"/>
        </w:rPr>
        <w:t xml:space="preserve"> </w:t>
      </w:r>
      <w:r w:rsidRPr="009A3F87">
        <w:rPr>
          <w:rFonts w:asciiTheme="minorHAnsi" w:hAnsiTheme="minorHAnsi"/>
          <w:sz w:val="24"/>
          <w:szCs w:val="24"/>
        </w:rPr>
        <w:t>document,</w:t>
      </w:r>
      <w:r w:rsidRPr="009A3F87">
        <w:rPr>
          <w:rFonts w:asciiTheme="minorHAnsi" w:hAnsiTheme="minorHAnsi"/>
          <w:spacing w:val="-3"/>
          <w:sz w:val="24"/>
          <w:szCs w:val="24"/>
        </w:rPr>
        <w:t xml:space="preserve"> </w:t>
      </w:r>
      <w:r w:rsidRPr="009A3F87">
        <w:rPr>
          <w:rFonts w:asciiTheme="minorHAnsi" w:hAnsiTheme="minorHAnsi"/>
          <w:sz w:val="24"/>
          <w:szCs w:val="24"/>
        </w:rPr>
        <w:t>this</w:t>
      </w:r>
      <w:r w:rsidRPr="009A3F87">
        <w:rPr>
          <w:rFonts w:asciiTheme="minorHAnsi" w:hAnsiTheme="minorHAnsi"/>
          <w:spacing w:val="-3"/>
          <w:sz w:val="24"/>
          <w:szCs w:val="24"/>
        </w:rPr>
        <w:t xml:space="preserve"> </w:t>
      </w:r>
      <w:r w:rsidRPr="009A3F87">
        <w:rPr>
          <w:rFonts w:asciiTheme="minorHAnsi" w:hAnsiTheme="minorHAnsi"/>
          <w:sz w:val="24"/>
          <w:szCs w:val="24"/>
        </w:rPr>
        <w:t>document</w:t>
      </w:r>
      <w:r w:rsidRPr="009A3F87">
        <w:rPr>
          <w:rFonts w:asciiTheme="minorHAnsi" w:hAnsiTheme="minorHAnsi"/>
          <w:spacing w:val="-3"/>
          <w:sz w:val="24"/>
          <w:szCs w:val="24"/>
        </w:rPr>
        <w:t xml:space="preserve"> </w:t>
      </w:r>
      <w:r w:rsidRPr="009A3F87">
        <w:rPr>
          <w:rFonts w:asciiTheme="minorHAnsi" w:hAnsiTheme="minorHAnsi"/>
          <w:sz w:val="24"/>
          <w:szCs w:val="24"/>
        </w:rPr>
        <w:t>will</w:t>
      </w:r>
      <w:r w:rsidRPr="009A3F87">
        <w:rPr>
          <w:rFonts w:asciiTheme="minorHAnsi" w:hAnsiTheme="minorHAnsi"/>
          <w:spacing w:val="-3"/>
          <w:sz w:val="24"/>
          <w:szCs w:val="24"/>
        </w:rPr>
        <w:t xml:space="preserve"> </w:t>
      </w:r>
      <w:r w:rsidRPr="009A3F87">
        <w:rPr>
          <w:rFonts w:asciiTheme="minorHAnsi" w:hAnsiTheme="minorHAnsi"/>
          <w:sz w:val="24"/>
          <w:szCs w:val="24"/>
        </w:rPr>
        <w:t>be construed to comply with the most recent government regulations.</w:t>
      </w:r>
    </w:p>
    <w:p w14:paraId="74BE7438" w14:textId="77777777" w:rsidR="0041062F" w:rsidRPr="009A3F87" w:rsidRDefault="0041062F">
      <w:pPr>
        <w:pStyle w:val="BodyText"/>
        <w:spacing w:before="4"/>
        <w:ind w:left="0" w:firstLine="0"/>
        <w:rPr>
          <w:rFonts w:asciiTheme="minorHAnsi" w:hAnsiTheme="minorHAnsi"/>
          <w:sz w:val="24"/>
          <w:szCs w:val="24"/>
        </w:rPr>
      </w:pPr>
    </w:p>
    <w:p w14:paraId="497D74C4" w14:textId="77777777" w:rsidR="0041062F" w:rsidRPr="009A3F87" w:rsidRDefault="0041062F">
      <w:pPr>
        <w:pStyle w:val="BodyText"/>
        <w:spacing w:before="1" w:line="237" w:lineRule="auto"/>
        <w:ind w:left="127" w:right="186" w:hanging="10"/>
        <w:rPr>
          <w:rFonts w:asciiTheme="minorHAnsi" w:hAnsiTheme="minorHAnsi"/>
          <w:sz w:val="24"/>
          <w:szCs w:val="24"/>
        </w:rPr>
      </w:pPr>
      <w:r w:rsidRPr="009A3F87">
        <w:rPr>
          <w:rFonts w:asciiTheme="minorHAnsi" w:hAnsiTheme="minorHAnsi"/>
          <w:sz w:val="24"/>
          <w:szCs w:val="24"/>
        </w:rPr>
        <w:t>This</w:t>
      </w:r>
      <w:r w:rsidRPr="009A3F87">
        <w:rPr>
          <w:rFonts w:asciiTheme="minorHAnsi" w:hAnsiTheme="minorHAnsi"/>
          <w:spacing w:val="-3"/>
          <w:sz w:val="24"/>
          <w:szCs w:val="24"/>
        </w:rPr>
        <w:t xml:space="preserve"> </w:t>
      </w:r>
      <w:r w:rsidRPr="009A3F87">
        <w:rPr>
          <w:rFonts w:asciiTheme="minorHAnsi" w:hAnsiTheme="minorHAnsi"/>
          <w:sz w:val="24"/>
          <w:szCs w:val="24"/>
        </w:rPr>
        <w:t>document</w:t>
      </w:r>
      <w:r w:rsidRPr="009A3F87">
        <w:rPr>
          <w:rFonts w:asciiTheme="minorHAnsi" w:hAnsiTheme="minorHAnsi"/>
          <w:spacing w:val="-3"/>
          <w:sz w:val="24"/>
          <w:szCs w:val="24"/>
        </w:rPr>
        <w:t xml:space="preserve"> </w:t>
      </w:r>
      <w:r w:rsidRPr="009A3F87">
        <w:rPr>
          <w:rFonts w:asciiTheme="minorHAnsi" w:hAnsiTheme="minorHAnsi"/>
          <w:sz w:val="24"/>
          <w:szCs w:val="24"/>
        </w:rPr>
        <w:t>does</w:t>
      </w:r>
      <w:r w:rsidRPr="009A3F87">
        <w:rPr>
          <w:rFonts w:asciiTheme="minorHAnsi" w:hAnsiTheme="minorHAnsi"/>
          <w:spacing w:val="-3"/>
          <w:sz w:val="24"/>
          <w:szCs w:val="24"/>
        </w:rPr>
        <w:t xml:space="preserve"> </w:t>
      </w:r>
      <w:r w:rsidRPr="009A3F87">
        <w:rPr>
          <w:rFonts w:asciiTheme="minorHAnsi" w:hAnsiTheme="minorHAnsi"/>
          <w:sz w:val="24"/>
          <w:szCs w:val="24"/>
        </w:rPr>
        <w:t>not</w:t>
      </w:r>
      <w:r w:rsidRPr="009A3F87">
        <w:rPr>
          <w:rFonts w:asciiTheme="minorHAnsi" w:hAnsiTheme="minorHAnsi"/>
          <w:spacing w:val="-3"/>
          <w:sz w:val="24"/>
          <w:szCs w:val="24"/>
        </w:rPr>
        <w:t xml:space="preserve"> </w:t>
      </w:r>
      <w:r w:rsidRPr="009A3F87">
        <w:rPr>
          <w:rFonts w:asciiTheme="minorHAnsi" w:hAnsiTheme="minorHAnsi"/>
          <w:sz w:val="24"/>
          <w:szCs w:val="24"/>
        </w:rPr>
        <w:t>create</w:t>
      </w:r>
      <w:r w:rsidRPr="009A3F87">
        <w:rPr>
          <w:rFonts w:asciiTheme="minorHAnsi" w:hAnsiTheme="minorHAnsi"/>
          <w:spacing w:val="-3"/>
          <w:sz w:val="24"/>
          <w:szCs w:val="24"/>
        </w:rPr>
        <w:t xml:space="preserve"> </w:t>
      </w:r>
      <w:r w:rsidRPr="009A3F87">
        <w:rPr>
          <w:rFonts w:asciiTheme="minorHAnsi" w:hAnsiTheme="minorHAnsi"/>
          <w:sz w:val="24"/>
          <w:szCs w:val="24"/>
        </w:rPr>
        <w:t>legally</w:t>
      </w:r>
      <w:r w:rsidRPr="009A3F87">
        <w:rPr>
          <w:rFonts w:asciiTheme="minorHAnsi" w:hAnsiTheme="minorHAnsi"/>
          <w:spacing w:val="-3"/>
          <w:sz w:val="24"/>
          <w:szCs w:val="24"/>
        </w:rPr>
        <w:t xml:space="preserve"> </w:t>
      </w:r>
      <w:r w:rsidRPr="009A3F87">
        <w:rPr>
          <w:rFonts w:asciiTheme="minorHAnsi" w:hAnsiTheme="minorHAnsi"/>
          <w:sz w:val="24"/>
          <w:szCs w:val="24"/>
        </w:rPr>
        <w:t>enforceable</w:t>
      </w:r>
      <w:r w:rsidRPr="009A3F87">
        <w:rPr>
          <w:rFonts w:asciiTheme="minorHAnsi" w:hAnsiTheme="minorHAnsi"/>
          <w:spacing w:val="-3"/>
          <w:sz w:val="24"/>
          <w:szCs w:val="24"/>
        </w:rPr>
        <w:t xml:space="preserve"> </w:t>
      </w:r>
      <w:r w:rsidRPr="009A3F87">
        <w:rPr>
          <w:rFonts w:asciiTheme="minorHAnsi" w:hAnsiTheme="minorHAnsi"/>
          <w:sz w:val="24"/>
          <w:szCs w:val="24"/>
        </w:rPr>
        <w:t>protections</w:t>
      </w:r>
      <w:r w:rsidRPr="009A3F87">
        <w:rPr>
          <w:rFonts w:asciiTheme="minorHAnsi" w:hAnsiTheme="minorHAnsi"/>
          <w:spacing w:val="-3"/>
          <w:sz w:val="24"/>
          <w:szCs w:val="24"/>
        </w:rPr>
        <w:t xml:space="preserve"> </w:t>
      </w:r>
      <w:r w:rsidRPr="009A3F87">
        <w:rPr>
          <w:rFonts w:asciiTheme="minorHAnsi" w:hAnsiTheme="minorHAnsi"/>
          <w:sz w:val="24"/>
          <w:szCs w:val="24"/>
        </w:rPr>
        <w:t>beyond</w:t>
      </w:r>
      <w:r w:rsidRPr="009A3F87">
        <w:rPr>
          <w:rFonts w:asciiTheme="minorHAnsi" w:hAnsiTheme="minorHAnsi"/>
          <w:spacing w:val="-3"/>
          <w:sz w:val="24"/>
          <w:szCs w:val="24"/>
        </w:rPr>
        <w:t xml:space="preserve"> </w:t>
      </w:r>
      <w:r w:rsidRPr="009A3F87">
        <w:rPr>
          <w:rFonts w:asciiTheme="minorHAnsi" w:hAnsiTheme="minorHAnsi"/>
          <w:sz w:val="24"/>
          <w:szCs w:val="24"/>
        </w:rPr>
        <w:t>the</w:t>
      </w:r>
      <w:r w:rsidRPr="009A3F87">
        <w:rPr>
          <w:rFonts w:asciiTheme="minorHAnsi" w:hAnsiTheme="minorHAnsi"/>
          <w:spacing w:val="-3"/>
          <w:sz w:val="24"/>
          <w:szCs w:val="24"/>
        </w:rPr>
        <w:t xml:space="preserve"> </w:t>
      </w:r>
      <w:r w:rsidRPr="009A3F87">
        <w:rPr>
          <w:rFonts w:asciiTheme="minorHAnsi" w:hAnsiTheme="minorHAnsi"/>
          <w:sz w:val="24"/>
          <w:szCs w:val="24"/>
        </w:rPr>
        <w:t>protection</w:t>
      </w:r>
      <w:r w:rsidRPr="009A3F87">
        <w:rPr>
          <w:rFonts w:asciiTheme="minorHAnsi" w:hAnsiTheme="minorHAnsi"/>
          <w:spacing w:val="-3"/>
          <w:sz w:val="24"/>
          <w:szCs w:val="24"/>
        </w:rPr>
        <w:t xml:space="preserve"> </w:t>
      </w:r>
      <w:r w:rsidRPr="009A3F87">
        <w:rPr>
          <w:rFonts w:asciiTheme="minorHAnsi" w:hAnsiTheme="minorHAnsi"/>
          <w:sz w:val="24"/>
          <w:szCs w:val="24"/>
        </w:rPr>
        <w:t>of</w:t>
      </w:r>
      <w:r w:rsidRPr="009A3F87">
        <w:rPr>
          <w:rFonts w:asciiTheme="minorHAnsi" w:hAnsiTheme="minorHAnsi"/>
          <w:spacing w:val="-3"/>
          <w:sz w:val="24"/>
          <w:szCs w:val="24"/>
        </w:rPr>
        <w:t xml:space="preserve"> </w:t>
      </w:r>
      <w:r w:rsidRPr="009A3F87">
        <w:rPr>
          <w:rFonts w:asciiTheme="minorHAnsi" w:hAnsiTheme="minorHAnsi"/>
          <w:sz w:val="24"/>
          <w:szCs w:val="24"/>
        </w:rPr>
        <w:t>the background state and federal laws which frame such policies and codes, generally.</w:t>
      </w:r>
    </w:p>
    <w:p w14:paraId="6CF556BF" w14:textId="77777777" w:rsidR="0041062F" w:rsidRPr="009A3F87" w:rsidRDefault="0041062F">
      <w:pPr>
        <w:pStyle w:val="BodyText"/>
        <w:spacing w:before="2"/>
        <w:ind w:left="0" w:firstLine="0"/>
        <w:rPr>
          <w:rFonts w:asciiTheme="minorHAnsi" w:hAnsiTheme="minorHAnsi"/>
          <w:sz w:val="24"/>
          <w:szCs w:val="24"/>
        </w:rPr>
      </w:pPr>
    </w:p>
    <w:p w14:paraId="1B0DCB89" w14:textId="77777777" w:rsidR="0041062F" w:rsidRPr="009A3F87" w:rsidRDefault="0041062F">
      <w:pPr>
        <w:pStyle w:val="BodyText"/>
        <w:ind w:left="117" w:firstLine="0"/>
        <w:rPr>
          <w:rFonts w:asciiTheme="minorHAnsi" w:hAnsiTheme="minorHAnsi"/>
          <w:sz w:val="24"/>
          <w:szCs w:val="24"/>
        </w:rPr>
      </w:pPr>
      <w:r w:rsidRPr="009A3F87">
        <w:rPr>
          <w:rFonts w:asciiTheme="minorHAnsi" w:hAnsiTheme="minorHAnsi"/>
          <w:sz w:val="24"/>
          <w:szCs w:val="24"/>
        </w:rPr>
        <w:t>This</w:t>
      </w:r>
      <w:r w:rsidRPr="009A3F87">
        <w:rPr>
          <w:rFonts w:asciiTheme="minorHAnsi" w:hAnsiTheme="minorHAnsi"/>
          <w:spacing w:val="-10"/>
          <w:sz w:val="24"/>
          <w:szCs w:val="24"/>
        </w:rPr>
        <w:t xml:space="preserve"> </w:t>
      </w:r>
      <w:r w:rsidRPr="009A3F87">
        <w:rPr>
          <w:rFonts w:asciiTheme="minorHAnsi" w:hAnsiTheme="minorHAnsi"/>
          <w:sz w:val="24"/>
          <w:szCs w:val="24"/>
        </w:rPr>
        <w:t>procedure</w:t>
      </w:r>
      <w:r w:rsidRPr="009A3F87">
        <w:rPr>
          <w:rFonts w:asciiTheme="minorHAnsi" w:hAnsiTheme="minorHAnsi"/>
          <w:spacing w:val="-6"/>
          <w:sz w:val="24"/>
          <w:szCs w:val="24"/>
        </w:rPr>
        <w:t xml:space="preserve"> </w:t>
      </w:r>
      <w:r w:rsidRPr="009A3F87">
        <w:rPr>
          <w:rFonts w:asciiTheme="minorHAnsi" w:hAnsiTheme="minorHAnsi"/>
          <w:sz w:val="24"/>
          <w:szCs w:val="24"/>
        </w:rPr>
        <w:t>was</w:t>
      </w:r>
      <w:r w:rsidRPr="009A3F87">
        <w:rPr>
          <w:rFonts w:asciiTheme="minorHAnsi" w:hAnsiTheme="minorHAnsi"/>
          <w:spacing w:val="-5"/>
          <w:sz w:val="24"/>
          <w:szCs w:val="24"/>
        </w:rPr>
        <w:t xml:space="preserve"> </w:t>
      </w:r>
      <w:r w:rsidRPr="009A3F87">
        <w:rPr>
          <w:rFonts w:asciiTheme="minorHAnsi" w:hAnsiTheme="minorHAnsi"/>
          <w:sz w:val="24"/>
          <w:szCs w:val="24"/>
        </w:rPr>
        <w:t>implemented</w:t>
      </w:r>
      <w:r w:rsidRPr="009A3F87">
        <w:rPr>
          <w:rFonts w:asciiTheme="minorHAnsi" w:hAnsiTheme="minorHAnsi"/>
          <w:spacing w:val="-5"/>
          <w:sz w:val="24"/>
          <w:szCs w:val="24"/>
        </w:rPr>
        <w:t xml:space="preserve"> </w:t>
      </w:r>
      <w:r w:rsidRPr="009A3F87">
        <w:rPr>
          <w:rFonts w:asciiTheme="minorHAnsi" w:hAnsiTheme="minorHAnsi"/>
          <w:sz w:val="24"/>
          <w:szCs w:val="24"/>
        </w:rPr>
        <w:t>on</w:t>
      </w:r>
      <w:r w:rsidRPr="009A3F87">
        <w:rPr>
          <w:rFonts w:asciiTheme="minorHAnsi" w:hAnsiTheme="minorHAnsi"/>
          <w:spacing w:val="-16"/>
          <w:sz w:val="24"/>
          <w:szCs w:val="24"/>
        </w:rPr>
        <w:t xml:space="preserve"> </w:t>
      </w:r>
      <w:r w:rsidRPr="009A3F87">
        <w:rPr>
          <w:rFonts w:asciiTheme="minorHAnsi" w:hAnsiTheme="minorHAnsi"/>
          <w:sz w:val="24"/>
          <w:szCs w:val="24"/>
        </w:rPr>
        <w:t>August</w:t>
      </w:r>
      <w:r w:rsidRPr="009A3F87">
        <w:rPr>
          <w:rFonts w:asciiTheme="minorHAnsi" w:hAnsiTheme="minorHAnsi"/>
          <w:spacing w:val="-5"/>
          <w:sz w:val="24"/>
          <w:szCs w:val="24"/>
        </w:rPr>
        <w:t xml:space="preserve"> </w:t>
      </w:r>
      <w:r w:rsidRPr="009A3F87">
        <w:rPr>
          <w:rFonts w:asciiTheme="minorHAnsi" w:hAnsiTheme="minorHAnsi"/>
          <w:sz w:val="24"/>
          <w:szCs w:val="24"/>
        </w:rPr>
        <w:t>1,</w:t>
      </w:r>
      <w:r w:rsidRPr="009A3F87">
        <w:rPr>
          <w:rFonts w:asciiTheme="minorHAnsi" w:hAnsiTheme="minorHAnsi"/>
          <w:spacing w:val="-5"/>
          <w:sz w:val="24"/>
          <w:szCs w:val="24"/>
        </w:rPr>
        <w:t xml:space="preserve"> </w:t>
      </w:r>
      <w:r w:rsidRPr="009A3F87">
        <w:rPr>
          <w:rFonts w:asciiTheme="minorHAnsi" w:hAnsiTheme="minorHAnsi"/>
          <w:spacing w:val="-4"/>
          <w:sz w:val="24"/>
          <w:szCs w:val="24"/>
        </w:rPr>
        <w:t>2024.</w:t>
      </w:r>
    </w:p>
    <w:p w14:paraId="3A619832" w14:textId="7DAE799A" w:rsidR="0041062F" w:rsidRPr="009A3F87" w:rsidRDefault="0041062F" w:rsidP="00F41164">
      <w:pPr>
        <w:pStyle w:val="Heading1"/>
      </w:pPr>
      <w:bookmarkStart w:id="83" w:name="_Toc241160231"/>
      <w:r w:rsidRPr="009A3F87">
        <w:t>APPENDIX</w:t>
      </w:r>
      <w:r w:rsidRPr="009A3F87">
        <w:rPr>
          <w:spacing w:val="-17"/>
        </w:rPr>
        <w:t xml:space="preserve"> </w:t>
      </w:r>
      <w:r w:rsidRPr="009A3F87">
        <w:t>A:</w:t>
      </w:r>
      <w:r w:rsidRPr="009A3F87">
        <w:rPr>
          <w:spacing w:val="-7"/>
        </w:rPr>
        <w:t xml:space="preserve"> </w:t>
      </w:r>
      <w:r w:rsidRPr="009A3F87">
        <w:t>PROHIBITED</w:t>
      </w:r>
      <w:r w:rsidRPr="009A3F87">
        <w:rPr>
          <w:spacing w:val="-7"/>
        </w:rPr>
        <w:t xml:space="preserve"> </w:t>
      </w:r>
      <w:r w:rsidRPr="009A3F87">
        <w:t>CONDUCT</w:t>
      </w:r>
      <w:r w:rsidRPr="009A3F87">
        <w:rPr>
          <w:spacing w:val="-7"/>
        </w:rPr>
        <w:t xml:space="preserve"> </w:t>
      </w:r>
      <w:r w:rsidRPr="009A3F87">
        <w:t>EXAMPLES</w:t>
      </w:r>
      <w:r w:rsidRPr="009A3F87">
        <w:rPr>
          <w:spacing w:val="-7"/>
        </w:rPr>
        <w:t xml:space="preserve"> </w:t>
      </w:r>
      <w:r w:rsidRPr="009A3F87">
        <w:t>(TITLE</w:t>
      </w:r>
      <w:r w:rsidRPr="009A3F87">
        <w:rPr>
          <w:spacing w:val="-6"/>
        </w:rPr>
        <w:t xml:space="preserve"> </w:t>
      </w:r>
      <w:r w:rsidRPr="009A3F87">
        <w:rPr>
          <w:spacing w:val="-5"/>
        </w:rPr>
        <w:t>IX)</w:t>
      </w:r>
      <w:bookmarkEnd w:id="83"/>
    </w:p>
    <w:p w14:paraId="4D1883DD" w14:textId="77777777" w:rsidR="0041062F" w:rsidRPr="009A3F87" w:rsidRDefault="0041062F">
      <w:pPr>
        <w:pStyle w:val="BodyText"/>
        <w:ind w:left="117" w:firstLine="0"/>
        <w:rPr>
          <w:rFonts w:asciiTheme="minorHAnsi" w:hAnsiTheme="minorHAnsi"/>
          <w:sz w:val="24"/>
          <w:szCs w:val="24"/>
        </w:rPr>
      </w:pPr>
      <w:r w:rsidRPr="009A3F87">
        <w:rPr>
          <w:rFonts w:asciiTheme="minorHAnsi" w:hAnsiTheme="minorHAnsi"/>
          <w:sz w:val="24"/>
          <w:szCs w:val="24"/>
          <w:u w:val="single"/>
        </w:rPr>
        <w:t>Examples</w:t>
      </w:r>
      <w:r w:rsidRPr="009A3F87">
        <w:rPr>
          <w:rFonts w:asciiTheme="minorHAnsi" w:hAnsiTheme="minorHAnsi"/>
          <w:spacing w:val="-6"/>
          <w:sz w:val="24"/>
          <w:szCs w:val="24"/>
          <w:u w:val="single"/>
        </w:rPr>
        <w:t xml:space="preserve"> </w:t>
      </w:r>
      <w:r w:rsidRPr="009A3F87">
        <w:rPr>
          <w:rFonts w:asciiTheme="minorHAnsi" w:hAnsiTheme="minorHAnsi"/>
          <w:sz w:val="24"/>
          <w:szCs w:val="24"/>
          <w:u w:val="single"/>
        </w:rPr>
        <w:t>of</w:t>
      </w:r>
      <w:r w:rsidRPr="009A3F87">
        <w:rPr>
          <w:rFonts w:asciiTheme="minorHAnsi" w:hAnsiTheme="minorHAnsi"/>
          <w:spacing w:val="-6"/>
          <w:sz w:val="24"/>
          <w:szCs w:val="24"/>
          <w:u w:val="single"/>
        </w:rPr>
        <w:t xml:space="preserve"> </w:t>
      </w:r>
      <w:r w:rsidRPr="009A3F87">
        <w:rPr>
          <w:rFonts w:asciiTheme="minorHAnsi" w:hAnsiTheme="minorHAnsi"/>
          <w:sz w:val="24"/>
          <w:szCs w:val="24"/>
          <w:u w:val="single"/>
        </w:rPr>
        <w:t>possible</w:t>
      </w:r>
      <w:r w:rsidRPr="009A3F87">
        <w:rPr>
          <w:rFonts w:asciiTheme="minorHAnsi" w:hAnsiTheme="minorHAnsi"/>
          <w:spacing w:val="-6"/>
          <w:sz w:val="24"/>
          <w:szCs w:val="24"/>
          <w:u w:val="single"/>
        </w:rPr>
        <w:t xml:space="preserve"> </w:t>
      </w:r>
      <w:r w:rsidRPr="009A3F87">
        <w:rPr>
          <w:rFonts w:asciiTheme="minorHAnsi" w:hAnsiTheme="minorHAnsi"/>
          <w:sz w:val="24"/>
          <w:szCs w:val="24"/>
          <w:u w:val="single"/>
        </w:rPr>
        <w:t>Sexual</w:t>
      </w:r>
      <w:r w:rsidRPr="009A3F87">
        <w:rPr>
          <w:rFonts w:asciiTheme="minorHAnsi" w:hAnsiTheme="minorHAnsi"/>
          <w:spacing w:val="-6"/>
          <w:sz w:val="24"/>
          <w:szCs w:val="24"/>
          <w:u w:val="single"/>
        </w:rPr>
        <w:t xml:space="preserve"> </w:t>
      </w:r>
      <w:r w:rsidRPr="009A3F87">
        <w:rPr>
          <w:rFonts w:asciiTheme="minorHAnsi" w:hAnsiTheme="minorHAnsi"/>
          <w:spacing w:val="-2"/>
          <w:sz w:val="24"/>
          <w:szCs w:val="24"/>
          <w:u w:val="single"/>
        </w:rPr>
        <w:t>Harassment</w:t>
      </w:r>
      <w:r w:rsidRPr="009A3F87">
        <w:rPr>
          <w:rFonts w:asciiTheme="minorHAnsi" w:hAnsiTheme="minorHAnsi"/>
          <w:spacing w:val="-2"/>
          <w:sz w:val="24"/>
          <w:szCs w:val="24"/>
        </w:rPr>
        <w:t>:</w:t>
      </w:r>
    </w:p>
    <w:p w14:paraId="40879CFC" w14:textId="77777777" w:rsidR="0041062F" w:rsidRPr="009A3F87" w:rsidRDefault="0041062F" w:rsidP="00A47BC6">
      <w:pPr>
        <w:pStyle w:val="ListParagraph"/>
        <w:widowControl w:val="0"/>
        <w:numPr>
          <w:ilvl w:val="0"/>
          <w:numId w:val="48"/>
        </w:numPr>
        <w:tabs>
          <w:tab w:val="left" w:pos="837"/>
        </w:tabs>
        <w:autoSpaceDE w:val="0"/>
        <w:autoSpaceDN w:val="0"/>
        <w:spacing w:before="183" w:line="256" w:lineRule="auto"/>
        <w:ind w:right="343"/>
        <w:contextualSpacing w:val="0"/>
      </w:pPr>
      <w:r w:rsidRPr="009A3F87">
        <w:t>A</w:t>
      </w:r>
      <w:r w:rsidRPr="009A3F87">
        <w:rPr>
          <w:spacing w:val="-14"/>
        </w:rPr>
        <w:t xml:space="preserve"> </w:t>
      </w:r>
      <w:r w:rsidRPr="009A3F87">
        <w:t>professor</w:t>
      </w:r>
      <w:r w:rsidRPr="009A3F87">
        <w:rPr>
          <w:spacing w:val="-2"/>
        </w:rPr>
        <w:t xml:space="preserve"> </w:t>
      </w:r>
      <w:r w:rsidRPr="009A3F87">
        <w:t>offers</w:t>
      </w:r>
      <w:r w:rsidRPr="009A3F87">
        <w:rPr>
          <w:spacing w:val="-2"/>
        </w:rPr>
        <w:t xml:space="preserve"> </w:t>
      </w:r>
      <w:r w:rsidRPr="009A3F87">
        <w:t>for</w:t>
      </w:r>
      <w:r w:rsidRPr="009A3F87">
        <w:rPr>
          <w:spacing w:val="-2"/>
        </w:rPr>
        <w:t xml:space="preserve"> </w:t>
      </w:r>
      <w:r w:rsidRPr="009A3F87">
        <w:t>a</w:t>
      </w:r>
      <w:r w:rsidRPr="009A3F87">
        <w:rPr>
          <w:spacing w:val="-2"/>
        </w:rPr>
        <w:t xml:space="preserve"> </w:t>
      </w:r>
      <w:r w:rsidRPr="009A3F87">
        <w:t>student</w:t>
      </w:r>
      <w:r w:rsidRPr="009A3F87">
        <w:rPr>
          <w:spacing w:val="-2"/>
        </w:rPr>
        <w:t xml:space="preserve"> </w:t>
      </w:r>
      <w:r w:rsidRPr="009A3F87">
        <w:t>to</w:t>
      </w:r>
      <w:r w:rsidRPr="009A3F87">
        <w:rPr>
          <w:spacing w:val="-2"/>
        </w:rPr>
        <w:t xml:space="preserve"> </w:t>
      </w:r>
      <w:r w:rsidRPr="009A3F87">
        <w:t>have</w:t>
      </w:r>
      <w:r w:rsidRPr="009A3F87">
        <w:rPr>
          <w:spacing w:val="-2"/>
        </w:rPr>
        <w:t xml:space="preserve"> </w:t>
      </w:r>
      <w:r w:rsidRPr="009A3F87">
        <w:t>sex</w:t>
      </w:r>
      <w:r w:rsidRPr="009A3F87">
        <w:rPr>
          <w:spacing w:val="-2"/>
        </w:rPr>
        <w:t xml:space="preserve"> </w:t>
      </w:r>
      <w:r w:rsidRPr="009A3F87">
        <w:t>or</w:t>
      </w:r>
      <w:r w:rsidRPr="009A3F87">
        <w:rPr>
          <w:spacing w:val="-2"/>
        </w:rPr>
        <w:t xml:space="preserve"> </w:t>
      </w:r>
      <w:r w:rsidRPr="009A3F87">
        <w:t>go</w:t>
      </w:r>
      <w:r w:rsidRPr="009A3F87">
        <w:rPr>
          <w:spacing w:val="-2"/>
        </w:rPr>
        <w:t xml:space="preserve"> </w:t>
      </w:r>
      <w:r w:rsidRPr="009A3F87">
        <w:t>on</w:t>
      </w:r>
      <w:r w:rsidRPr="009A3F87">
        <w:rPr>
          <w:spacing w:val="-2"/>
        </w:rPr>
        <w:t xml:space="preserve"> </w:t>
      </w:r>
      <w:r w:rsidRPr="009A3F87">
        <w:t>a</w:t>
      </w:r>
      <w:r w:rsidRPr="009A3F87">
        <w:rPr>
          <w:spacing w:val="-2"/>
        </w:rPr>
        <w:t xml:space="preserve"> </w:t>
      </w:r>
      <w:r w:rsidRPr="009A3F87">
        <w:t>date</w:t>
      </w:r>
      <w:r w:rsidRPr="009A3F87">
        <w:rPr>
          <w:spacing w:val="-2"/>
        </w:rPr>
        <w:t xml:space="preserve"> </w:t>
      </w:r>
      <w:r w:rsidRPr="009A3F87">
        <w:t>with</w:t>
      </w:r>
      <w:r w:rsidRPr="009A3F87">
        <w:rPr>
          <w:spacing w:val="-2"/>
        </w:rPr>
        <w:t xml:space="preserve"> </w:t>
      </w:r>
      <w:r w:rsidRPr="009A3F87">
        <w:t>them</w:t>
      </w:r>
      <w:r w:rsidRPr="009A3F87">
        <w:rPr>
          <w:spacing w:val="-2"/>
        </w:rPr>
        <w:t xml:space="preserve"> </w:t>
      </w:r>
      <w:r w:rsidRPr="009A3F87">
        <w:t>in</w:t>
      </w:r>
      <w:r w:rsidRPr="009A3F87">
        <w:rPr>
          <w:spacing w:val="-2"/>
        </w:rPr>
        <w:t xml:space="preserve"> </w:t>
      </w:r>
      <w:r w:rsidRPr="009A3F87">
        <w:t>exchange</w:t>
      </w:r>
      <w:r w:rsidRPr="009A3F87">
        <w:rPr>
          <w:spacing w:val="-2"/>
        </w:rPr>
        <w:t xml:space="preserve"> </w:t>
      </w:r>
      <w:r w:rsidRPr="009A3F87">
        <w:t>for</w:t>
      </w:r>
      <w:r w:rsidRPr="009A3F87">
        <w:rPr>
          <w:spacing w:val="-2"/>
        </w:rPr>
        <w:t xml:space="preserve"> </w:t>
      </w:r>
      <w:r w:rsidRPr="009A3F87">
        <w:t>a</w:t>
      </w:r>
      <w:r w:rsidRPr="009A3F87">
        <w:rPr>
          <w:spacing w:val="-2"/>
        </w:rPr>
        <w:t xml:space="preserve"> </w:t>
      </w:r>
      <w:r w:rsidRPr="009A3F87">
        <w:t>good grade. This constitutes sexual harassment regardless of whether the student agrees to the request and irrespective of whether a good grade is promised or a bad grade is threatened.</w:t>
      </w:r>
    </w:p>
    <w:p w14:paraId="2D9E585F" w14:textId="77777777" w:rsidR="0041062F" w:rsidRPr="009A3F87" w:rsidRDefault="0041062F">
      <w:pPr>
        <w:pStyle w:val="BodyText"/>
        <w:spacing w:before="14"/>
        <w:ind w:left="0" w:firstLine="0"/>
        <w:rPr>
          <w:rFonts w:asciiTheme="minorHAnsi" w:hAnsiTheme="minorHAnsi"/>
          <w:sz w:val="24"/>
          <w:szCs w:val="24"/>
        </w:rPr>
      </w:pPr>
    </w:p>
    <w:p w14:paraId="2EB112C6" w14:textId="77777777" w:rsidR="0041062F" w:rsidRPr="009A3F87" w:rsidRDefault="0041062F" w:rsidP="00A47BC6">
      <w:pPr>
        <w:pStyle w:val="ListParagraph"/>
        <w:widowControl w:val="0"/>
        <w:numPr>
          <w:ilvl w:val="0"/>
          <w:numId w:val="48"/>
        </w:numPr>
        <w:tabs>
          <w:tab w:val="left" w:pos="837"/>
        </w:tabs>
        <w:autoSpaceDE w:val="0"/>
        <w:autoSpaceDN w:val="0"/>
        <w:spacing w:line="256" w:lineRule="auto"/>
        <w:ind w:right="133"/>
        <w:contextualSpacing w:val="0"/>
      </w:pPr>
      <w:r w:rsidRPr="009A3F87">
        <w:t>A</w:t>
      </w:r>
      <w:r w:rsidRPr="009A3F87">
        <w:rPr>
          <w:spacing w:val="-6"/>
        </w:rPr>
        <w:t xml:space="preserve"> </w:t>
      </w:r>
      <w:r w:rsidRPr="009A3F87">
        <w:t>student repeatedly sends graphic, sexually oriented jokes and pictures to hundreds of other students via social media. Many don’t find it funny and ask them to stop, but they do not. Because of these jokes, one student avoids the sender on campus and in</w:t>
      </w:r>
      <w:r w:rsidRPr="009A3F87">
        <w:rPr>
          <w:spacing w:val="-1"/>
        </w:rPr>
        <w:t xml:space="preserve"> </w:t>
      </w:r>
      <w:r w:rsidRPr="009A3F87">
        <w:t>the residence hall in which</w:t>
      </w:r>
      <w:r w:rsidRPr="009A3F87">
        <w:rPr>
          <w:spacing w:val="-3"/>
        </w:rPr>
        <w:t xml:space="preserve"> </w:t>
      </w:r>
      <w:r w:rsidRPr="009A3F87">
        <w:t>they</w:t>
      </w:r>
      <w:r w:rsidRPr="009A3F87">
        <w:rPr>
          <w:spacing w:val="-3"/>
        </w:rPr>
        <w:t xml:space="preserve"> </w:t>
      </w:r>
      <w:r w:rsidRPr="009A3F87">
        <w:t>both</w:t>
      </w:r>
      <w:r w:rsidRPr="009A3F87">
        <w:rPr>
          <w:spacing w:val="-3"/>
        </w:rPr>
        <w:t xml:space="preserve"> </w:t>
      </w:r>
      <w:r w:rsidRPr="009A3F87">
        <w:t>live,</w:t>
      </w:r>
      <w:r w:rsidRPr="009A3F87">
        <w:rPr>
          <w:spacing w:val="-3"/>
        </w:rPr>
        <w:t xml:space="preserve"> </w:t>
      </w:r>
      <w:r w:rsidRPr="009A3F87">
        <w:t>eventually</w:t>
      </w:r>
      <w:r w:rsidRPr="009A3F87">
        <w:rPr>
          <w:spacing w:val="-3"/>
        </w:rPr>
        <w:t xml:space="preserve"> </w:t>
      </w:r>
      <w:r w:rsidRPr="009A3F87">
        <w:t>asking</w:t>
      </w:r>
      <w:r w:rsidRPr="009A3F87">
        <w:rPr>
          <w:spacing w:val="-3"/>
        </w:rPr>
        <w:t xml:space="preserve"> </w:t>
      </w:r>
      <w:r w:rsidRPr="009A3F87">
        <w:t>to</w:t>
      </w:r>
      <w:r w:rsidRPr="009A3F87">
        <w:rPr>
          <w:spacing w:val="-3"/>
        </w:rPr>
        <w:t xml:space="preserve"> </w:t>
      </w:r>
      <w:r w:rsidRPr="009A3F87">
        <w:t>move</w:t>
      </w:r>
      <w:r w:rsidRPr="009A3F87">
        <w:rPr>
          <w:spacing w:val="-3"/>
        </w:rPr>
        <w:t xml:space="preserve"> </w:t>
      </w:r>
      <w:r w:rsidRPr="009A3F87">
        <w:t>to</w:t>
      </w:r>
      <w:r w:rsidRPr="009A3F87">
        <w:rPr>
          <w:spacing w:val="-3"/>
        </w:rPr>
        <w:t xml:space="preserve"> </w:t>
      </w:r>
      <w:r w:rsidRPr="009A3F87">
        <w:t>a</w:t>
      </w:r>
      <w:r w:rsidRPr="009A3F87">
        <w:rPr>
          <w:spacing w:val="-3"/>
        </w:rPr>
        <w:t xml:space="preserve"> </w:t>
      </w:r>
      <w:r w:rsidRPr="009A3F87">
        <w:t>different</w:t>
      </w:r>
      <w:r w:rsidRPr="009A3F87">
        <w:rPr>
          <w:spacing w:val="-3"/>
        </w:rPr>
        <w:t xml:space="preserve"> </w:t>
      </w:r>
      <w:r w:rsidRPr="009A3F87">
        <w:t>building</w:t>
      </w:r>
      <w:r w:rsidRPr="009A3F87">
        <w:rPr>
          <w:spacing w:val="-3"/>
        </w:rPr>
        <w:t xml:space="preserve"> </w:t>
      </w:r>
      <w:r w:rsidRPr="009A3F87">
        <w:t>and</w:t>
      </w:r>
      <w:r w:rsidRPr="009A3F87">
        <w:rPr>
          <w:spacing w:val="-3"/>
        </w:rPr>
        <w:t xml:space="preserve"> </w:t>
      </w:r>
      <w:r w:rsidRPr="009A3F87">
        <w:t>dropping</w:t>
      </w:r>
      <w:r w:rsidRPr="009A3F87">
        <w:rPr>
          <w:spacing w:val="-3"/>
        </w:rPr>
        <w:t xml:space="preserve"> </w:t>
      </w:r>
      <w:r w:rsidRPr="009A3F87">
        <w:t>a</w:t>
      </w:r>
      <w:r w:rsidRPr="009A3F87">
        <w:rPr>
          <w:spacing w:val="-3"/>
        </w:rPr>
        <w:t xml:space="preserve"> </w:t>
      </w:r>
      <w:r w:rsidRPr="009A3F87">
        <w:t>class</w:t>
      </w:r>
      <w:r w:rsidRPr="009A3F87">
        <w:rPr>
          <w:spacing w:val="-3"/>
        </w:rPr>
        <w:t xml:space="preserve"> </w:t>
      </w:r>
      <w:r w:rsidRPr="009A3F87">
        <w:t>they had together.</w:t>
      </w:r>
    </w:p>
    <w:p w14:paraId="5A29FCBC" w14:textId="77777777" w:rsidR="0041062F" w:rsidRPr="009A3F87" w:rsidRDefault="0041062F">
      <w:pPr>
        <w:pStyle w:val="BodyText"/>
        <w:spacing w:before="25"/>
        <w:ind w:left="0" w:firstLine="0"/>
        <w:rPr>
          <w:rFonts w:asciiTheme="minorHAnsi" w:hAnsiTheme="minorHAnsi"/>
          <w:sz w:val="24"/>
          <w:szCs w:val="24"/>
        </w:rPr>
      </w:pPr>
    </w:p>
    <w:p w14:paraId="17D1AB17" w14:textId="77777777" w:rsidR="0041062F" w:rsidRPr="009A3F87" w:rsidRDefault="0041062F" w:rsidP="00A47BC6">
      <w:pPr>
        <w:pStyle w:val="ListParagraph"/>
        <w:widowControl w:val="0"/>
        <w:numPr>
          <w:ilvl w:val="0"/>
          <w:numId w:val="48"/>
        </w:numPr>
        <w:tabs>
          <w:tab w:val="left" w:pos="837"/>
        </w:tabs>
        <w:autoSpaceDE w:val="0"/>
        <w:autoSpaceDN w:val="0"/>
        <w:spacing w:line="256" w:lineRule="auto"/>
        <w:ind w:right="432"/>
        <w:contextualSpacing w:val="0"/>
      </w:pPr>
      <w:r w:rsidRPr="009A3F87">
        <w:t>A</w:t>
      </w:r>
      <w:r w:rsidRPr="009A3F87">
        <w:rPr>
          <w:spacing w:val="-5"/>
        </w:rPr>
        <w:t xml:space="preserve"> </w:t>
      </w:r>
      <w:r w:rsidRPr="009A3F87">
        <w:t>professor engages students in class in discussions about the students’ past sexual experiences, yet the conversations are not in any way germane to the subject matter of the class.</w:t>
      </w:r>
      <w:r w:rsidRPr="009A3F87">
        <w:rPr>
          <w:spacing w:val="-7"/>
        </w:rPr>
        <w:t xml:space="preserve"> </w:t>
      </w:r>
      <w:r w:rsidRPr="009A3F87">
        <w:t>The</w:t>
      </w:r>
      <w:r w:rsidRPr="009A3F87">
        <w:rPr>
          <w:spacing w:val="-4"/>
        </w:rPr>
        <w:t xml:space="preserve"> </w:t>
      </w:r>
      <w:r w:rsidRPr="009A3F87">
        <w:t>professor</w:t>
      </w:r>
      <w:r w:rsidRPr="009A3F87">
        <w:rPr>
          <w:spacing w:val="-4"/>
        </w:rPr>
        <w:t xml:space="preserve"> </w:t>
      </w:r>
      <w:r w:rsidRPr="009A3F87">
        <w:t>inquires</w:t>
      </w:r>
      <w:r w:rsidRPr="009A3F87">
        <w:rPr>
          <w:spacing w:val="-4"/>
        </w:rPr>
        <w:t xml:space="preserve"> </w:t>
      </w:r>
      <w:r w:rsidRPr="009A3F87">
        <w:t>about</w:t>
      </w:r>
      <w:r w:rsidRPr="009A3F87">
        <w:rPr>
          <w:spacing w:val="-4"/>
        </w:rPr>
        <w:t xml:space="preserve"> </w:t>
      </w:r>
      <w:r w:rsidRPr="009A3F87">
        <w:t>explicit</w:t>
      </w:r>
      <w:r w:rsidRPr="009A3F87">
        <w:rPr>
          <w:spacing w:val="-4"/>
        </w:rPr>
        <w:t xml:space="preserve"> </w:t>
      </w:r>
      <w:r w:rsidRPr="009A3F87">
        <w:t>details</w:t>
      </w:r>
      <w:r w:rsidRPr="009A3F87">
        <w:rPr>
          <w:spacing w:val="-4"/>
        </w:rPr>
        <w:t xml:space="preserve"> </w:t>
      </w:r>
      <w:r w:rsidRPr="009A3F87">
        <w:t>and</w:t>
      </w:r>
      <w:r w:rsidRPr="009A3F87">
        <w:rPr>
          <w:spacing w:val="-4"/>
        </w:rPr>
        <w:t xml:space="preserve"> </w:t>
      </w:r>
      <w:r w:rsidRPr="009A3F87">
        <w:t>demands</w:t>
      </w:r>
      <w:r w:rsidRPr="009A3F87">
        <w:rPr>
          <w:spacing w:val="-4"/>
        </w:rPr>
        <w:t xml:space="preserve"> </w:t>
      </w:r>
      <w:r w:rsidRPr="009A3F87">
        <w:t>that</w:t>
      </w:r>
      <w:r w:rsidRPr="009A3F87">
        <w:rPr>
          <w:spacing w:val="-4"/>
        </w:rPr>
        <w:t xml:space="preserve"> </w:t>
      </w:r>
      <w:r w:rsidRPr="009A3F87">
        <w:t>students</w:t>
      </w:r>
      <w:r w:rsidRPr="009A3F87">
        <w:rPr>
          <w:spacing w:val="-4"/>
        </w:rPr>
        <w:t xml:space="preserve"> </w:t>
      </w:r>
      <w:r w:rsidRPr="009A3F87">
        <w:t>answer</w:t>
      </w:r>
      <w:r w:rsidRPr="009A3F87">
        <w:rPr>
          <w:spacing w:val="-4"/>
        </w:rPr>
        <w:t xml:space="preserve"> </w:t>
      </w:r>
      <w:r w:rsidRPr="009A3F87">
        <w:t>them, though the students are clearly uncomfortable and hesitant.</w:t>
      </w:r>
    </w:p>
    <w:p w14:paraId="619D4F52" w14:textId="77777777" w:rsidR="0041062F" w:rsidRPr="009A3F87" w:rsidRDefault="0041062F">
      <w:pPr>
        <w:pStyle w:val="BodyText"/>
        <w:spacing w:before="22"/>
        <w:ind w:left="0" w:firstLine="0"/>
        <w:rPr>
          <w:rFonts w:asciiTheme="minorHAnsi" w:hAnsiTheme="minorHAnsi"/>
          <w:sz w:val="24"/>
          <w:szCs w:val="24"/>
        </w:rPr>
      </w:pPr>
    </w:p>
    <w:p w14:paraId="6AF8DEF1" w14:textId="77777777" w:rsidR="0041062F" w:rsidRPr="009A3F87" w:rsidRDefault="0041062F" w:rsidP="00A47BC6">
      <w:pPr>
        <w:pStyle w:val="ListParagraph"/>
        <w:widowControl w:val="0"/>
        <w:numPr>
          <w:ilvl w:val="0"/>
          <w:numId w:val="48"/>
        </w:numPr>
        <w:tabs>
          <w:tab w:val="left" w:pos="837"/>
        </w:tabs>
        <w:autoSpaceDE w:val="0"/>
        <w:autoSpaceDN w:val="0"/>
        <w:spacing w:line="256" w:lineRule="auto"/>
        <w:ind w:right="439"/>
        <w:contextualSpacing w:val="0"/>
        <w:jc w:val="both"/>
      </w:pPr>
      <w:r w:rsidRPr="009A3F87">
        <w:t>An</w:t>
      </w:r>
      <w:r w:rsidRPr="009A3F87">
        <w:rPr>
          <w:spacing w:val="-3"/>
        </w:rPr>
        <w:t xml:space="preserve"> </w:t>
      </w:r>
      <w:r w:rsidRPr="009A3F87">
        <w:t>ex-partner</w:t>
      </w:r>
      <w:r w:rsidRPr="009A3F87">
        <w:rPr>
          <w:spacing w:val="-3"/>
        </w:rPr>
        <w:t xml:space="preserve"> </w:t>
      </w:r>
      <w:r w:rsidRPr="009A3F87">
        <w:t>widely</w:t>
      </w:r>
      <w:r w:rsidRPr="009A3F87">
        <w:rPr>
          <w:spacing w:val="-3"/>
        </w:rPr>
        <w:t xml:space="preserve"> </w:t>
      </w:r>
      <w:r w:rsidRPr="009A3F87">
        <w:t>spreads</w:t>
      </w:r>
      <w:r w:rsidRPr="009A3F87">
        <w:rPr>
          <w:spacing w:val="-3"/>
        </w:rPr>
        <w:t xml:space="preserve"> </w:t>
      </w:r>
      <w:r w:rsidRPr="009A3F87">
        <w:t>false</w:t>
      </w:r>
      <w:r w:rsidRPr="009A3F87">
        <w:rPr>
          <w:spacing w:val="-3"/>
        </w:rPr>
        <w:t xml:space="preserve"> </w:t>
      </w:r>
      <w:r w:rsidRPr="009A3F87">
        <w:t>stories</w:t>
      </w:r>
      <w:r w:rsidRPr="009A3F87">
        <w:rPr>
          <w:spacing w:val="-3"/>
        </w:rPr>
        <w:t xml:space="preserve"> </w:t>
      </w:r>
      <w:r w:rsidRPr="009A3F87">
        <w:t>about</w:t>
      </w:r>
      <w:r w:rsidRPr="009A3F87">
        <w:rPr>
          <w:spacing w:val="-3"/>
        </w:rPr>
        <w:t xml:space="preserve"> </w:t>
      </w:r>
      <w:r w:rsidRPr="009A3F87">
        <w:t>their</w:t>
      </w:r>
      <w:r w:rsidRPr="009A3F87">
        <w:rPr>
          <w:spacing w:val="-3"/>
        </w:rPr>
        <w:t xml:space="preserve"> </w:t>
      </w:r>
      <w:r w:rsidRPr="009A3F87">
        <w:t>sex</w:t>
      </w:r>
      <w:r w:rsidRPr="009A3F87">
        <w:rPr>
          <w:spacing w:val="-3"/>
        </w:rPr>
        <w:t xml:space="preserve"> </w:t>
      </w:r>
      <w:r w:rsidRPr="009A3F87">
        <w:t>life</w:t>
      </w:r>
      <w:r w:rsidRPr="009A3F87">
        <w:rPr>
          <w:spacing w:val="-3"/>
        </w:rPr>
        <w:t xml:space="preserve"> </w:t>
      </w:r>
      <w:r w:rsidRPr="009A3F87">
        <w:t>with</w:t>
      </w:r>
      <w:r w:rsidRPr="009A3F87">
        <w:rPr>
          <w:spacing w:val="-3"/>
        </w:rPr>
        <w:t xml:space="preserve"> </w:t>
      </w:r>
      <w:r w:rsidRPr="009A3F87">
        <w:t>their</w:t>
      </w:r>
      <w:r w:rsidRPr="009A3F87">
        <w:rPr>
          <w:spacing w:val="-3"/>
        </w:rPr>
        <w:t xml:space="preserve"> </w:t>
      </w:r>
      <w:r w:rsidRPr="009A3F87">
        <w:t>former</w:t>
      </w:r>
      <w:r w:rsidRPr="009A3F87">
        <w:rPr>
          <w:spacing w:val="-3"/>
        </w:rPr>
        <w:t xml:space="preserve"> </w:t>
      </w:r>
      <w:r w:rsidRPr="009A3F87">
        <w:t>partner</w:t>
      </w:r>
      <w:r w:rsidRPr="009A3F87">
        <w:rPr>
          <w:spacing w:val="-3"/>
        </w:rPr>
        <w:t xml:space="preserve"> </w:t>
      </w:r>
      <w:r w:rsidRPr="009A3F87">
        <w:t>to</w:t>
      </w:r>
      <w:r w:rsidRPr="009A3F87">
        <w:rPr>
          <w:spacing w:val="-3"/>
        </w:rPr>
        <w:t xml:space="preserve"> </w:t>
      </w:r>
      <w:r w:rsidRPr="009A3F87">
        <w:t>the clear</w:t>
      </w:r>
      <w:r w:rsidRPr="009A3F87">
        <w:rPr>
          <w:spacing w:val="-2"/>
        </w:rPr>
        <w:t xml:space="preserve"> </w:t>
      </w:r>
      <w:r w:rsidRPr="009A3F87">
        <w:t>discomfort</w:t>
      </w:r>
      <w:r w:rsidRPr="009A3F87">
        <w:rPr>
          <w:spacing w:val="-2"/>
        </w:rPr>
        <w:t xml:space="preserve"> </w:t>
      </w:r>
      <w:r w:rsidRPr="009A3F87">
        <w:t>and</w:t>
      </w:r>
      <w:r w:rsidRPr="009A3F87">
        <w:rPr>
          <w:spacing w:val="-2"/>
        </w:rPr>
        <w:t xml:space="preserve"> </w:t>
      </w:r>
      <w:r w:rsidRPr="009A3F87">
        <w:t>frustration</w:t>
      </w:r>
      <w:r w:rsidRPr="009A3F87">
        <w:rPr>
          <w:spacing w:val="-2"/>
        </w:rPr>
        <w:t xml:space="preserve"> </w:t>
      </w:r>
      <w:r w:rsidRPr="009A3F87">
        <w:t>of</w:t>
      </w:r>
      <w:r w:rsidRPr="009A3F87">
        <w:rPr>
          <w:spacing w:val="-2"/>
        </w:rPr>
        <w:t xml:space="preserve"> </w:t>
      </w:r>
      <w:r w:rsidRPr="009A3F87">
        <w:t>the</w:t>
      </w:r>
      <w:r w:rsidRPr="009A3F87">
        <w:rPr>
          <w:spacing w:val="-2"/>
        </w:rPr>
        <w:t xml:space="preserve"> </w:t>
      </w:r>
      <w:r w:rsidRPr="009A3F87">
        <w:t>former</w:t>
      </w:r>
      <w:r w:rsidRPr="009A3F87">
        <w:rPr>
          <w:spacing w:val="-2"/>
        </w:rPr>
        <w:t xml:space="preserve"> </w:t>
      </w:r>
      <w:r w:rsidRPr="009A3F87">
        <w:t>partner,</w:t>
      </w:r>
      <w:r w:rsidRPr="009A3F87">
        <w:rPr>
          <w:spacing w:val="-2"/>
        </w:rPr>
        <w:t xml:space="preserve"> </w:t>
      </w:r>
      <w:r w:rsidRPr="009A3F87">
        <w:t>turning</w:t>
      </w:r>
      <w:r w:rsidRPr="009A3F87">
        <w:rPr>
          <w:spacing w:val="-2"/>
        </w:rPr>
        <w:t xml:space="preserve"> </w:t>
      </w:r>
      <w:r w:rsidRPr="009A3F87">
        <w:t>the</w:t>
      </w:r>
      <w:r w:rsidRPr="009A3F87">
        <w:rPr>
          <w:spacing w:val="-2"/>
        </w:rPr>
        <w:t xml:space="preserve"> </w:t>
      </w:r>
      <w:r w:rsidRPr="009A3F87">
        <w:t>former</w:t>
      </w:r>
      <w:r w:rsidRPr="009A3F87">
        <w:rPr>
          <w:spacing w:val="-2"/>
        </w:rPr>
        <w:t xml:space="preserve"> </w:t>
      </w:r>
      <w:r w:rsidRPr="009A3F87">
        <w:t>partner</w:t>
      </w:r>
      <w:r w:rsidRPr="009A3F87">
        <w:rPr>
          <w:spacing w:val="-2"/>
        </w:rPr>
        <w:t xml:space="preserve"> </w:t>
      </w:r>
      <w:r w:rsidRPr="009A3F87">
        <w:t>into</w:t>
      </w:r>
      <w:r w:rsidRPr="009A3F87">
        <w:rPr>
          <w:spacing w:val="-2"/>
        </w:rPr>
        <w:t xml:space="preserve"> </w:t>
      </w:r>
      <w:r w:rsidRPr="009A3F87">
        <w:t>a</w:t>
      </w:r>
      <w:r w:rsidRPr="009A3F87">
        <w:rPr>
          <w:spacing w:val="-2"/>
        </w:rPr>
        <w:t xml:space="preserve"> </w:t>
      </w:r>
      <w:r w:rsidRPr="009A3F87">
        <w:t>social pariah on campus.</w:t>
      </w:r>
    </w:p>
    <w:p w14:paraId="688DC1CE" w14:textId="77777777" w:rsidR="0041062F" w:rsidRPr="009A3F87" w:rsidRDefault="0041062F">
      <w:pPr>
        <w:pStyle w:val="BodyText"/>
        <w:spacing w:before="14"/>
        <w:ind w:left="0" w:firstLine="0"/>
        <w:rPr>
          <w:rFonts w:asciiTheme="minorHAnsi" w:hAnsiTheme="minorHAnsi"/>
          <w:sz w:val="24"/>
          <w:szCs w:val="24"/>
        </w:rPr>
      </w:pPr>
    </w:p>
    <w:p w14:paraId="2150D83A" w14:textId="77777777" w:rsidR="0041062F" w:rsidRPr="009A3F87" w:rsidRDefault="0041062F" w:rsidP="00A47BC6">
      <w:pPr>
        <w:pStyle w:val="ListParagraph"/>
        <w:widowControl w:val="0"/>
        <w:numPr>
          <w:ilvl w:val="0"/>
          <w:numId w:val="48"/>
        </w:numPr>
        <w:tabs>
          <w:tab w:val="left" w:pos="837"/>
        </w:tabs>
        <w:autoSpaceDE w:val="0"/>
        <w:autoSpaceDN w:val="0"/>
        <w:spacing w:line="259" w:lineRule="auto"/>
        <w:ind w:right="132"/>
        <w:contextualSpacing w:val="0"/>
      </w:pPr>
      <w:r w:rsidRPr="009A3F87">
        <w:t>Chris has recently transitioned from male to nonbinary, but primarily expresses as a female. Since</w:t>
      </w:r>
      <w:r w:rsidRPr="009A3F87">
        <w:rPr>
          <w:spacing w:val="-6"/>
        </w:rPr>
        <w:t xml:space="preserve"> </w:t>
      </w:r>
      <w:r w:rsidRPr="009A3F87">
        <w:t>their</w:t>
      </w:r>
      <w:r w:rsidRPr="009A3F87">
        <w:rPr>
          <w:spacing w:val="-5"/>
        </w:rPr>
        <w:t xml:space="preserve"> </w:t>
      </w:r>
      <w:r w:rsidRPr="009A3F87">
        <w:t>transition,</w:t>
      </w:r>
      <w:r w:rsidRPr="009A3F87">
        <w:rPr>
          <w:spacing w:val="-5"/>
        </w:rPr>
        <w:t xml:space="preserve"> </w:t>
      </w:r>
      <w:r w:rsidRPr="009A3F87">
        <w:t>Chris</w:t>
      </w:r>
      <w:r w:rsidRPr="009A3F87">
        <w:rPr>
          <w:spacing w:val="-5"/>
        </w:rPr>
        <w:t xml:space="preserve"> </w:t>
      </w:r>
      <w:r w:rsidRPr="009A3F87">
        <w:t>has</w:t>
      </w:r>
      <w:r w:rsidRPr="009A3F87">
        <w:rPr>
          <w:spacing w:val="-5"/>
        </w:rPr>
        <w:t xml:space="preserve"> </w:t>
      </w:r>
      <w:r w:rsidRPr="009A3F87">
        <w:t>noticed</w:t>
      </w:r>
      <w:r w:rsidRPr="009A3F87">
        <w:rPr>
          <w:spacing w:val="-5"/>
        </w:rPr>
        <w:t xml:space="preserve"> </w:t>
      </w:r>
      <w:r w:rsidRPr="009A3F87">
        <w:t>that</w:t>
      </w:r>
      <w:r w:rsidRPr="009A3F87">
        <w:rPr>
          <w:spacing w:val="-5"/>
        </w:rPr>
        <w:t xml:space="preserve"> </w:t>
      </w:r>
      <w:r w:rsidRPr="009A3F87">
        <w:t>their</w:t>
      </w:r>
      <w:r w:rsidRPr="009A3F87">
        <w:rPr>
          <w:spacing w:val="-16"/>
        </w:rPr>
        <w:t xml:space="preserve"> </w:t>
      </w:r>
      <w:r w:rsidRPr="009A3F87">
        <w:t>African</w:t>
      </w:r>
      <w:r w:rsidRPr="009A3F87">
        <w:rPr>
          <w:spacing w:val="-4"/>
        </w:rPr>
        <w:t xml:space="preserve"> </w:t>
      </w:r>
      <w:r w:rsidRPr="009A3F87">
        <w:t>Studies</w:t>
      </w:r>
      <w:r w:rsidRPr="009A3F87">
        <w:rPr>
          <w:spacing w:val="-5"/>
        </w:rPr>
        <w:t xml:space="preserve"> </w:t>
      </w:r>
      <w:r w:rsidRPr="009A3F87">
        <w:t>professor,</w:t>
      </w:r>
      <w:r w:rsidRPr="009A3F87">
        <w:rPr>
          <w:spacing w:val="-5"/>
        </w:rPr>
        <w:t xml:space="preserve"> </w:t>
      </w:r>
      <w:r w:rsidRPr="009A3F87">
        <w:t>Dr.</w:t>
      </w:r>
      <w:r w:rsidRPr="009A3F87">
        <w:rPr>
          <w:spacing w:val="-5"/>
        </w:rPr>
        <w:t xml:space="preserve"> </w:t>
      </w:r>
      <w:r w:rsidRPr="009A3F87">
        <w:t>Mukembo,</w:t>
      </w:r>
      <w:r w:rsidRPr="009A3F87">
        <w:rPr>
          <w:spacing w:val="-5"/>
        </w:rPr>
        <w:t xml:space="preserve"> </w:t>
      </w:r>
      <w:r w:rsidRPr="009A3F87">
        <w:t>pays them a lot more attention. Chris is sexually attracted to Professor Mukembo and believes the attraction is mutual. Chris decides to act on the attraction. One day, Chris visits Dr. Mukembo during office hours, and after a long conversation about being nonbinary, Chris kisses Dr. Mukembo. Dr. Mukembo is taken aback, stops the kiss, and tells Chris not to do that. Dr. Mukembo explains to Chris that they are not sexually or romantically interested in Chris. Chris takes it hard, crying to Dr. Mukembo about how hard it is to find someone who is interested in them now based on their gender identity. Dr. Mukembo feels sorry for Chris and softens the blow by telling them that no matter whether they like Chris or not, faculty-student relationships are prohibited by the university. Chris takes this as encouragement.</w:t>
      </w:r>
    </w:p>
    <w:p w14:paraId="3583DB20" w14:textId="77777777" w:rsidR="0041062F" w:rsidRPr="009A3F87" w:rsidRDefault="0041062F">
      <w:pPr>
        <w:pStyle w:val="BodyText"/>
        <w:ind w:left="0" w:firstLine="0"/>
        <w:rPr>
          <w:rFonts w:asciiTheme="minorHAnsi" w:hAnsiTheme="minorHAnsi"/>
          <w:sz w:val="24"/>
          <w:szCs w:val="24"/>
        </w:rPr>
      </w:pPr>
    </w:p>
    <w:p w14:paraId="1E7A1AFE" w14:textId="77777777" w:rsidR="0041062F" w:rsidRPr="009A3F87" w:rsidRDefault="0041062F">
      <w:pPr>
        <w:pStyle w:val="BodyText"/>
        <w:spacing w:before="31"/>
        <w:ind w:left="0" w:firstLine="0"/>
        <w:rPr>
          <w:rFonts w:asciiTheme="minorHAnsi" w:hAnsiTheme="minorHAnsi"/>
          <w:sz w:val="24"/>
          <w:szCs w:val="24"/>
        </w:rPr>
      </w:pPr>
    </w:p>
    <w:p w14:paraId="4D6A36DF" w14:textId="77777777" w:rsidR="0041062F" w:rsidRPr="009A3F87" w:rsidRDefault="0041062F">
      <w:pPr>
        <w:pStyle w:val="BodyText"/>
        <w:spacing w:line="259" w:lineRule="auto"/>
        <w:ind w:right="186" w:hanging="10"/>
        <w:rPr>
          <w:rFonts w:asciiTheme="minorHAnsi" w:hAnsiTheme="minorHAnsi"/>
          <w:sz w:val="24"/>
          <w:szCs w:val="24"/>
        </w:rPr>
      </w:pPr>
      <w:r w:rsidRPr="009A3F87">
        <w:rPr>
          <w:rFonts w:asciiTheme="minorHAnsi" w:hAnsiTheme="minorHAnsi"/>
          <w:sz w:val="24"/>
          <w:szCs w:val="24"/>
        </w:rPr>
        <w:t>One</w:t>
      </w:r>
      <w:r w:rsidRPr="009A3F87">
        <w:rPr>
          <w:rFonts w:asciiTheme="minorHAnsi" w:hAnsiTheme="minorHAnsi"/>
          <w:spacing w:val="-4"/>
          <w:sz w:val="24"/>
          <w:szCs w:val="24"/>
        </w:rPr>
        <w:t xml:space="preserve"> </w:t>
      </w:r>
      <w:r w:rsidRPr="009A3F87">
        <w:rPr>
          <w:rFonts w:asciiTheme="minorHAnsi" w:hAnsiTheme="minorHAnsi"/>
          <w:sz w:val="24"/>
          <w:szCs w:val="24"/>
        </w:rPr>
        <w:t>night,</w:t>
      </w:r>
      <w:r w:rsidRPr="009A3F87">
        <w:rPr>
          <w:rFonts w:asciiTheme="minorHAnsi" w:hAnsiTheme="minorHAnsi"/>
          <w:spacing w:val="-4"/>
          <w:sz w:val="24"/>
          <w:szCs w:val="24"/>
        </w:rPr>
        <w:t xml:space="preserve"> </w:t>
      </w:r>
      <w:r w:rsidRPr="009A3F87">
        <w:rPr>
          <w:rFonts w:asciiTheme="minorHAnsi" w:hAnsiTheme="minorHAnsi"/>
          <w:sz w:val="24"/>
          <w:szCs w:val="24"/>
        </w:rPr>
        <w:t>Chris</w:t>
      </w:r>
      <w:r w:rsidRPr="009A3F87">
        <w:rPr>
          <w:rFonts w:asciiTheme="minorHAnsi" w:hAnsiTheme="minorHAnsi"/>
          <w:spacing w:val="-4"/>
          <w:sz w:val="24"/>
          <w:szCs w:val="24"/>
        </w:rPr>
        <w:t xml:space="preserve"> </w:t>
      </w:r>
      <w:r w:rsidRPr="009A3F87">
        <w:rPr>
          <w:rFonts w:asciiTheme="minorHAnsi" w:hAnsiTheme="minorHAnsi"/>
          <w:sz w:val="24"/>
          <w:szCs w:val="24"/>
        </w:rPr>
        <w:t>goes</w:t>
      </w:r>
      <w:r w:rsidRPr="009A3F87">
        <w:rPr>
          <w:rFonts w:asciiTheme="minorHAnsi" w:hAnsiTheme="minorHAnsi"/>
          <w:spacing w:val="-4"/>
          <w:sz w:val="24"/>
          <w:szCs w:val="24"/>
        </w:rPr>
        <w:t xml:space="preserve"> </w:t>
      </w:r>
      <w:r w:rsidRPr="009A3F87">
        <w:rPr>
          <w:rFonts w:asciiTheme="minorHAnsi" w:hAnsiTheme="minorHAnsi"/>
          <w:sz w:val="24"/>
          <w:szCs w:val="24"/>
        </w:rPr>
        <w:t>to</w:t>
      </w:r>
      <w:r w:rsidRPr="009A3F87">
        <w:rPr>
          <w:rFonts w:asciiTheme="minorHAnsi" w:hAnsiTheme="minorHAnsi"/>
          <w:spacing w:val="-4"/>
          <w:sz w:val="24"/>
          <w:szCs w:val="24"/>
        </w:rPr>
        <w:t xml:space="preserve"> </w:t>
      </w:r>
      <w:r w:rsidRPr="009A3F87">
        <w:rPr>
          <w:rFonts w:asciiTheme="minorHAnsi" w:hAnsiTheme="minorHAnsi"/>
          <w:sz w:val="24"/>
          <w:szCs w:val="24"/>
        </w:rPr>
        <w:t>a</w:t>
      </w:r>
      <w:r w:rsidRPr="009A3F87">
        <w:rPr>
          <w:rFonts w:asciiTheme="minorHAnsi" w:hAnsiTheme="minorHAnsi"/>
          <w:spacing w:val="-4"/>
          <w:sz w:val="24"/>
          <w:szCs w:val="24"/>
        </w:rPr>
        <w:t xml:space="preserve"> </w:t>
      </w:r>
      <w:r w:rsidRPr="009A3F87">
        <w:rPr>
          <w:rFonts w:asciiTheme="minorHAnsi" w:hAnsiTheme="minorHAnsi"/>
          <w:sz w:val="24"/>
          <w:szCs w:val="24"/>
        </w:rPr>
        <w:t>gay</w:t>
      </w:r>
      <w:r w:rsidRPr="009A3F87">
        <w:rPr>
          <w:rFonts w:asciiTheme="minorHAnsi" w:hAnsiTheme="minorHAnsi"/>
          <w:spacing w:val="-4"/>
          <w:sz w:val="24"/>
          <w:szCs w:val="24"/>
        </w:rPr>
        <w:t xml:space="preserve"> </w:t>
      </w:r>
      <w:r w:rsidRPr="009A3F87">
        <w:rPr>
          <w:rFonts w:asciiTheme="minorHAnsi" w:hAnsiTheme="minorHAnsi"/>
          <w:sz w:val="24"/>
          <w:szCs w:val="24"/>
        </w:rPr>
        <w:t>bar</w:t>
      </w:r>
      <w:r w:rsidRPr="009A3F87">
        <w:rPr>
          <w:rFonts w:asciiTheme="minorHAnsi" w:hAnsiTheme="minorHAnsi"/>
          <w:spacing w:val="-4"/>
          <w:sz w:val="24"/>
          <w:szCs w:val="24"/>
        </w:rPr>
        <w:t xml:space="preserve"> </w:t>
      </w:r>
      <w:r w:rsidRPr="009A3F87">
        <w:rPr>
          <w:rFonts w:asciiTheme="minorHAnsi" w:hAnsiTheme="minorHAnsi"/>
          <w:sz w:val="24"/>
          <w:szCs w:val="24"/>
        </w:rPr>
        <w:t>some</w:t>
      </w:r>
      <w:r w:rsidRPr="009A3F87">
        <w:rPr>
          <w:rFonts w:asciiTheme="minorHAnsi" w:hAnsiTheme="minorHAnsi"/>
          <w:spacing w:val="-4"/>
          <w:sz w:val="24"/>
          <w:szCs w:val="24"/>
        </w:rPr>
        <w:t xml:space="preserve"> </w:t>
      </w:r>
      <w:r w:rsidRPr="009A3F87">
        <w:rPr>
          <w:rFonts w:asciiTheme="minorHAnsi" w:hAnsiTheme="minorHAnsi"/>
          <w:sz w:val="24"/>
          <w:szCs w:val="24"/>
        </w:rPr>
        <w:t>distance</w:t>
      </w:r>
      <w:r w:rsidRPr="009A3F87">
        <w:rPr>
          <w:rFonts w:asciiTheme="minorHAnsi" w:hAnsiTheme="minorHAnsi"/>
          <w:spacing w:val="-4"/>
          <w:sz w:val="24"/>
          <w:szCs w:val="24"/>
        </w:rPr>
        <w:t xml:space="preserve"> </w:t>
      </w:r>
      <w:r w:rsidRPr="009A3F87">
        <w:rPr>
          <w:rFonts w:asciiTheme="minorHAnsi" w:hAnsiTheme="minorHAnsi"/>
          <w:sz w:val="24"/>
          <w:szCs w:val="24"/>
        </w:rPr>
        <w:t>from</w:t>
      </w:r>
      <w:r w:rsidRPr="009A3F87">
        <w:rPr>
          <w:rFonts w:asciiTheme="minorHAnsi" w:hAnsiTheme="minorHAnsi"/>
          <w:spacing w:val="-4"/>
          <w:sz w:val="24"/>
          <w:szCs w:val="24"/>
        </w:rPr>
        <w:t xml:space="preserve"> </w:t>
      </w:r>
      <w:r w:rsidRPr="009A3F87">
        <w:rPr>
          <w:rFonts w:asciiTheme="minorHAnsi" w:hAnsiTheme="minorHAnsi"/>
          <w:sz w:val="24"/>
          <w:szCs w:val="24"/>
        </w:rPr>
        <w:t>campus</w:t>
      </w:r>
      <w:r w:rsidRPr="009A3F87">
        <w:rPr>
          <w:rFonts w:asciiTheme="minorHAnsi" w:hAnsiTheme="minorHAnsi"/>
          <w:spacing w:val="-4"/>
          <w:sz w:val="24"/>
          <w:szCs w:val="24"/>
        </w:rPr>
        <w:t xml:space="preserve"> </w:t>
      </w:r>
      <w:r w:rsidRPr="009A3F87">
        <w:rPr>
          <w:rFonts w:asciiTheme="minorHAnsi" w:hAnsiTheme="minorHAnsi"/>
          <w:sz w:val="24"/>
          <w:szCs w:val="24"/>
        </w:rPr>
        <w:t>and</w:t>
      </w:r>
      <w:r w:rsidRPr="009A3F87">
        <w:rPr>
          <w:rFonts w:asciiTheme="minorHAnsi" w:hAnsiTheme="minorHAnsi"/>
          <w:spacing w:val="-4"/>
          <w:sz w:val="24"/>
          <w:szCs w:val="24"/>
        </w:rPr>
        <w:t xml:space="preserve"> </w:t>
      </w:r>
      <w:r w:rsidRPr="009A3F87">
        <w:rPr>
          <w:rFonts w:asciiTheme="minorHAnsi" w:hAnsiTheme="minorHAnsi"/>
          <w:sz w:val="24"/>
          <w:szCs w:val="24"/>
        </w:rPr>
        <w:t>sees</w:t>
      </w:r>
      <w:r w:rsidRPr="009A3F87">
        <w:rPr>
          <w:rFonts w:asciiTheme="minorHAnsi" w:hAnsiTheme="minorHAnsi"/>
          <w:spacing w:val="-4"/>
          <w:sz w:val="24"/>
          <w:szCs w:val="24"/>
        </w:rPr>
        <w:t xml:space="preserve"> </w:t>
      </w:r>
      <w:r w:rsidRPr="009A3F87">
        <w:rPr>
          <w:rFonts w:asciiTheme="minorHAnsi" w:hAnsiTheme="minorHAnsi"/>
          <w:sz w:val="24"/>
          <w:szCs w:val="24"/>
        </w:rPr>
        <w:t>Dr.</w:t>
      </w:r>
      <w:r w:rsidRPr="009A3F87">
        <w:rPr>
          <w:rFonts w:asciiTheme="minorHAnsi" w:hAnsiTheme="minorHAnsi"/>
          <w:spacing w:val="-4"/>
          <w:sz w:val="24"/>
          <w:szCs w:val="24"/>
        </w:rPr>
        <w:t xml:space="preserve"> </w:t>
      </w:r>
      <w:r w:rsidRPr="009A3F87">
        <w:rPr>
          <w:rFonts w:asciiTheme="minorHAnsi" w:hAnsiTheme="minorHAnsi"/>
          <w:sz w:val="24"/>
          <w:szCs w:val="24"/>
        </w:rPr>
        <w:t>Mukembo</w:t>
      </w:r>
      <w:r w:rsidRPr="009A3F87">
        <w:rPr>
          <w:rFonts w:asciiTheme="minorHAnsi" w:hAnsiTheme="minorHAnsi"/>
          <w:spacing w:val="-4"/>
          <w:sz w:val="24"/>
          <w:szCs w:val="24"/>
        </w:rPr>
        <w:t xml:space="preserve"> </w:t>
      </w:r>
      <w:r w:rsidRPr="009A3F87">
        <w:rPr>
          <w:rFonts w:asciiTheme="minorHAnsi" w:hAnsiTheme="minorHAnsi"/>
          <w:sz w:val="24"/>
          <w:szCs w:val="24"/>
        </w:rPr>
        <w:t>there. Chris tries to buy Dr. Mukembo a drink and, again, tries to kiss Dr. Mukembo. Dr. Mukembo leaves</w:t>
      </w:r>
      <w:r w:rsidRPr="009A3F87">
        <w:rPr>
          <w:rFonts w:asciiTheme="minorHAnsi" w:hAnsiTheme="minorHAnsi"/>
          <w:spacing w:val="-6"/>
          <w:sz w:val="24"/>
          <w:szCs w:val="24"/>
        </w:rPr>
        <w:t xml:space="preserve"> </w:t>
      </w:r>
      <w:r w:rsidRPr="009A3F87">
        <w:rPr>
          <w:rFonts w:asciiTheme="minorHAnsi" w:hAnsiTheme="minorHAnsi"/>
          <w:sz w:val="24"/>
          <w:szCs w:val="24"/>
        </w:rPr>
        <w:t>the</w:t>
      </w:r>
      <w:r w:rsidRPr="009A3F87">
        <w:rPr>
          <w:rFonts w:asciiTheme="minorHAnsi" w:hAnsiTheme="minorHAnsi"/>
          <w:spacing w:val="-6"/>
          <w:sz w:val="24"/>
          <w:szCs w:val="24"/>
        </w:rPr>
        <w:t xml:space="preserve"> </w:t>
      </w:r>
      <w:r w:rsidRPr="009A3F87">
        <w:rPr>
          <w:rFonts w:asciiTheme="minorHAnsi" w:hAnsiTheme="minorHAnsi"/>
          <w:sz w:val="24"/>
          <w:szCs w:val="24"/>
        </w:rPr>
        <w:t>bar</w:t>
      </w:r>
      <w:r w:rsidRPr="009A3F87">
        <w:rPr>
          <w:rFonts w:asciiTheme="minorHAnsi" w:hAnsiTheme="minorHAnsi"/>
          <w:spacing w:val="-6"/>
          <w:sz w:val="24"/>
          <w:szCs w:val="24"/>
        </w:rPr>
        <w:t xml:space="preserve"> </w:t>
      </w:r>
      <w:r w:rsidRPr="009A3F87">
        <w:rPr>
          <w:rFonts w:asciiTheme="minorHAnsi" w:hAnsiTheme="minorHAnsi"/>
          <w:sz w:val="24"/>
          <w:szCs w:val="24"/>
        </w:rPr>
        <w:t>abruptly.</w:t>
      </w:r>
      <w:r w:rsidRPr="009A3F87">
        <w:rPr>
          <w:rFonts w:asciiTheme="minorHAnsi" w:hAnsiTheme="minorHAnsi"/>
          <w:spacing w:val="-10"/>
          <w:sz w:val="24"/>
          <w:szCs w:val="24"/>
        </w:rPr>
        <w:t xml:space="preserve"> </w:t>
      </w:r>
      <w:r w:rsidRPr="009A3F87">
        <w:rPr>
          <w:rFonts w:asciiTheme="minorHAnsi" w:hAnsiTheme="minorHAnsi"/>
          <w:sz w:val="24"/>
          <w:szCs w:val="24"/>
        </w:rPr>
        <w:t>The</w:t>
      </w:r>
      <w:r w:rsidRPr="009A3F87">
        <w:rPr>
          <w:rFonts w:asciiTheme="minorHAnsi" w:hAnsiTheme="minorHAnsi"/>
          <w:spacing w:val="-6"/>
          <w:sz w:val="24"/>
          <w:szCs w:val="24"/>
        </w:rPr>
        <w:t xml:space="preserve"> </w:t>
      </w:r>
      <w:r w:rsidRPr="009A3F87">
        <w:rPr>
          <w:rFonts w:asciiTheme="minorHAnsi" w:hAnsiTheme="minorHAnsi"/>
          <w:sz w:val="24"/>
          <w:szCs w:val="24"/>
        </w:rPr>
        <w:t>next</w:t>
      </w:r>
      <w:r w:rsidRPr="009A3F87">
        <w:rPr>
          <w:rFonts w:asciiTheme="minorHAnsi" w:hAnsiTheme="minorHAnsi"/>
          <w:spacing w:val="-6"/>
          <w:sz w:val="24"/>
          <w:szCs w:val="24"/>
        </w:rPr>
        <w:t xml:space="preserve"> </w:t>
      </w:r>
      <w:r w:rsidRPr="009A3F87">
        <w:rPr>
          <w:rFonts w:asciiTheme="minorHAnsi" w:hAnsiTheme="minorHAnsi"/>
          <w:sz w:val="24"/>
          <w:szCs w:val="24"/>
        </w:rPr>
        <w:t>day,</w:t>
      </w:r>
      <w:r w:rsidRPr="009A3F87">
        <w:rPr>
          <w:rFonts w:asciiTheme="minorHAnsi" w:hAnsiTheme="minorHAnsi"/>
          <w:spacing w:val="-6"/>
          <w:sz w:val="24"/>
          <w:szCs w:val="24"/>
        </w:rPr>
        <w:t xml:space="preserve"> </w:t>
      </w:r>
      <w:r w:rsidRPr="009A3F87">
        <w:rPr>
          <w:rFonts w:asciiTheme="minorHAnsi" w:hAnsiTheme="minorHAnsi"/>
          <w:sz w:val="24"/>
          <w:szCs w:val="24"/>
        </w:rPr>
        <w:t>Chris</w:t>
      </w:r>
      <w:r w:rsidRPr="009A3F87">
        <w:rPr>
          <w:rFonts w:asciiTheme="minorHAnsi" w:hAnsiTheme="minorHAnsi"/>
          <w:spacing w:val="-6"/>
          <w:sz w:val="24"/>
          <w:szCs w:val="24"/>
        </w:rPr>
        <w:t xml:space="preserve"> </w:t>
      </w:r>
      <w:r w:rsidRPr="009A3F87">
        <w:rPr>
          <w:rFonts w:asciiTheme="minorHAnsi" w:hAnsiTheme="minorHAnsi"/>
          <w:sz w:val="24"/>
          <w:szCs w:val="24"/>
        </w:rPr>
        <w:t>makes</w:t>
      </w:r>
      <w:r w:rsidRPr="009A3F87">
        <w:rPr>
          <w:rFonts w:asciiTheme="minorHAnsi" w:hAnsiTheme="minorHAnsi"/>
          <w:spacing w:val="-6"/>
          <w:sz w:val="24"/>
          <w:szCs w:val="24"/>
        </w:rPr>
        <w:t xml:space="preserve"> </w:t>
      </w:r>
      <w:r w:rsidRPr="009A3F87">
        <w:rPr>
          <w:rFonts w:asciiTheme="minorHAnsi" w:hAnsiTheme="minorHAnsi"/>
          <w:sz w:val="24"/>
          <w:szCs w:val="24"/>
        </w:rPr>
        <w:t>several</w:t>
      </w:r>
      <w:r w:rsidRPr="009A3F87">
        <w:rPr>
          <w:rFonts w:asciiTheme="minorHAnsi" w:hAnsiTheme="minorHAnsi"/>
          <w:spacing w:val="-6"/>
          <w:sz w:val="24"/>
          <w:szCs w:val="24"/>
        </w:rPr>
        <w:t xml:space="preserve"> </w:t>
      </w:r>
      <w:r w:rsidRPr="009A3F87">
        <w:rPr>
          <w:rFonts w:asciiTheme="minorHAnsi" w:hAnsiTheme="minorHAnsi"/>
          <w:sz w:val="24"/>
          <w:szCs w:val="24"/>
        </w:rPr>
        <w:t>online</w:t>
      </w:r>
      <w:r w:rsidRPr="009A3F87">
        <w:rPr>
          <w:rFonts w:asciiTheme="minorHAnsi" w:hAnsiTheme="minorHAnsi"/>
          <w:spacing w:val="-6"/>
          <w:sz w:val="24"/>
          <w:szCs w:val="24"/>
        </w:rPr>
        <w:t xml:space="preserve"> </w:t>
      </w:r>
      <w:r w:rsidRPr="009A3F87">
        <w:rPr>
          <w:rFonts w:asciiTheme="minorHAnsi" w:hAnsiTheme="minorHAnsi"/>
          <w:sz w:val="24"/>
          <w:szCs w:val="24"/>
        </w:rPr>
        <w:t>posts</w:t>
      </w:r>
      <w:r w:rsidRPr="009A3F87">
        <w:rPr>
          <w:rFonts w:asciiTheme="minorHAnsi" w:hAnsiTheme="minorHAnsi"/>
          <w:spacing w:val="-6"/>
          <w:sz w:val="24"/>
          <w:szCs w:val="24"/>
        </w:rPr>
        <w:t xml:space="preserve"> </w:t>
      </w:r>
      <w:r w:rsidRPr="009A3F87">
        <w:rPr>
          <w:rFonts w:asciiTheme="minorHAnsi" w:hAnsiTheme="minorHAnsi"/>
          <w:sz w:val="24"/>
          <w:szCs w:val="24"/>
        </w:rPr>
        <w:t>that</w:t>
      </w:r>
      <w:r w:rsidRPr="009A3F87">
        <w:rPr>
          <w:rFonts w:asciiTheme="minorHAnsi" w:hAnsiTheme="minorHAnsi"/>
          <w:spacing w:val="-6"/>
          <w:sz w:val="24"/>
          <w:szCs w:val="24"/>
        </w:rPr>
        <w:t xml:space="preserve"> </w:t>
      </w:r>
      <w:r w:rsidRPr="009A3F87">
        <w:rPr>
          <w:rFonts w:asciiTheme="minorHAnsi" w:hAnsiTheme="minorHAnsi"/>
          <w:sz w:val="24"/>
          <w:szCs w:val="24"/>
        </w:rPr>
        <w:t>out</w:t>
      </w:r>
      <w:r w:rsidRPr="009A3F87">
        <w:rPr>
          <w:rFonts w:asciiTheme="minorHAnsi" w:hAnsiTheme="minorHAnsi"/>
          <w:spacing w:val="-6"/>
          <w:sz w:val="24"/>
          <w:szCs w:val="24"/>
        </w:rPr>
        <w:t xml:space="preserve"> </w:t>
      </w:r>
      <w:r w:rsidRPr="009A3F87">
        <w:rPr>
          <w:rFonts w:asciiTheme="minorHAnsi" w:hAnsiTheme="minorHAnsi"/>
          <w:sz w:val="24"/>
          <w:szCs w:val="24"/>
        </w:rPr>
        <w:t>Dr.</w:t>
      </w:r>
      <w:r w:rsidRPr="009A3F87">
        <w:rPr>
          <w:rFonts w:asciiTheme="minorHAnsi" w:hAnsiTheme="minorHAnsi"/>
          <w:spacing w:val="-6"/>
          <w:sz w:val="24"/>
          <w:szCs w:val="24"/>
        </w:rPr>
        <w:t xml:space="preserve"> </w:t>
      </w:r>
      <w:r w:rsidRPr="009A3F87">
        <w:rPr>
          <w:rFonts w:asciiTheme="minorHAnsi" w:hAnsiTheme="minorHAnsi"/>
          <w:sz w:val="24"/>
          <w:szCs w:val="24"/>
        </w:rPr>
        <w:t>Mukembo as gay and raise questions about whether they are sexually involved with students. Dr.</w:t>
      </w:r>
    </w:p>
    <w:p w14:paraId="7EC7F67A" w14:textId="77777777" w:rsidR="0041062F" w:rsidRPr="009A3F87" w:rsidRDefault="0041062F">
      <w:pPr>
        <w:pStyle w:val="BodyText"/>
        <w:spacing w:before="2"/>
        <w:ind w:firstLine="0"/>
        <w:rPr>
          <w:rFonts w:asciiTheme="minorHAnsi" w:hAnsiTheme="minorHAnsi"/>
          <w:sz w:val="24"/>
          <w:szCs w:val="24"/>
        </w:rPr>
      </w:pPr>
      <w:r w:rsidRPr="009A3F87">
        <w:rPr>
          <w:rFonts w:asciiTheme="minorHAnsi" w:hAnsiTheme="minorHAnsi"/>
          <w:sz w:val="24"/>
          <w:szCs w:val="24"/>
        </w:rPr>
        <w:t>Mukembo</w:t>
      </w:r>
      <w:r w:rsidRPr="009A3F87">
        <w:rPr>
          <w:rFonts w:asciiTheme="minorHAnsi" w:hAnsiTheme="minorHAnsi"/>
          <w:spacing w:val="-9"/>
          <w:sz w:val="24"/>
          <w:szCs w:val="24"/>
        </w:rPr>
        <w:t xml:space="preserve"> </w:t>
      </w:r>
      <w:r w:rsidRPr="009A3F87">
        <w:rPr>
          <w:rFonts w:asciiTheme="minorHAnsi" w:hAnsiTheme="minorHAnsi"/>
          <w:sz w:val="24"/>
          <w:szCs w:val="24"/>
        </w:rPr>
        <w:t>contacts</w:t>
      </w:r>
      <w:r w:rsidRPr="009A3F87">
        <w:rPr>
          <w:rFonts w:asciiTheme="minorHAnsi" w:hAnsiTheme="minorHAnsi"/>
          <w:spacing w:val="-6"/>
          <w:sz w:val="24"/>
          <w:szCs w:val="24"/>
        </w:rPr>
        <w:t xml:space="preserve"> </w:t>
      </w:r>
      <w:r w:rsidRPr="009A3F87">
        <w:rPr>
          <w:rFonts w:asciiTheme="minorHAnsi" w:hAnsiTheme="minorHAnsi"/>
          <w:sz w:val="24"/>
          <w:szCs w:val="24"/>
        </w:rPr>
        <w:t>the</w:t>
      </w:r>
      <w:r w:rsidRPr="009A3F87">
        <w:rPr>
          <w:rFonts w:asciiTheme="minorHAnsi" w:hAnsiTheme="minorHAnsi"/>
          <w:spacing w:val="-10"/>
          <w:sz w:val="24"/>
          <w:szCs w:val="24"/>
        </w:rPr>
        <w:t xml:space="preserve"> </w:t>
      </w:r>
      <w:r w:rsidRPr="009A3F87">
        <w:rPr>
          <w:rFonts w:asciiTheme="minorHAnsi" w:hAnsiTheme="minorHAnsi"/>
          <w:sz w:val="24"/>
          <w:szCs w:val="24"/>
        </w:rPr>
        <w:t>Title</w:t>
      </w:r>
      <w:r w:rsidRPr="009A3F87">
        <w:rPr>
          <w:rFonts w:asciiTheme="minorHAnsi" w:hAnsiTheme="minorHAnsi"/>
          <w:spacing w:val="-6"/>
          <w:sz w:val="24"/>
          <w:szCs w:val="24"/>
        </w:rPr>
        <w:t xml:space="preserve"> </w:t>
      </w:r>
      <w:r w:rsidRPr="009A3F87">
        <w:rPr>
          <w:rFonts w:asciiTheme="minorHAnsi" w:hAnsiTheme="minorHAnsi"/>
          <w:sz w:val="24"/>
          <w:szCs w:val="24"/>
        </w:rPr>
        <w:t>IX</w:t>
      </w:r>
      <w:r w:rsidRPr="009A3F87">
        <w:rPr>
          <w:rFonts w:asciiTheme="minorHAnsi" w:hAnsiTheme="minorHAnsi"/>
          <w:spacing w:val="-6"/>
          <w:sz w:val="24"/>
          <w:szCs w:val="24"/>
        </w:rPr>
        <w:t xml:space="preserve"> </w:t>
      </w:r>
      <w:r w:rsidRPr="009A3F87">
        <w:rPr>
          <w:rFonts w:asciiTheme="minorHAnsi" w:hAnsiTheme="minorHAnsi"/>
          <w:sz w:val="24"/>
          <w:szCs w:val="24"/>
        </w:rPr>
        <w:t>Office</w:t>
      </w:r>
      <w:r w:rsidRPr="009A3F87">
        <w:rPr>
          <w:rFonts w:asciiTheme="minorHAnsi" w:hAnsiTheme="minorHAnsi"/>
          <w:spacing w:val="-7"/>
          <w:sz w:val="24"/>
          <w:szCs w:val="24"/>
        </w:rPr>
        <w:t xml:space="preserve"> </w:t>
      </w:r>
      <w:r w:rsidRPr="009A3F87">
        <w:rPr>
          <w:rFonts w:asciiTheme="minorHAnsi" w:hAnsiTheme="minorHAnsi"/>
          <w:sz w:val="24"/>
          <w:szCs w:val="24"/>
        </w:rPr>
        <w:t>and</w:t>
      </w:r>
      <w:r w:rsidRPr="009A3F87">
        <w:rPr>
          <w:rFonts w:asciiTheme="minorHAnsi" w:hAnsiTheme="minorHAnsi"/>
          <w:spacing w:val="-6"/>
          <w:sz w:val="24"/>
          <w:szCs w:val="24"/>
        </w:rPr>
        <w:t xml:space="preserve"> </w:t>
      </w:r>
      <w:r w:rsidRPr="009A3F87">
        <w:rPr>
          <w:rFonts w:asciiTheme="minorHAnsi" w:hAnsiTheme="minorHAnsi"/>
          <w:sz w:val="24"/>
          <w:szCs w:val="24"/>
        </w:rPr>
        <w:t>alleges</w:t>
      </w:r>
      <w:r w:rsidRPr="009A3F87">
        <w:rPr>
          <w:rFonts w:asciiTheme="minorHAnsi" w:hAnsiTheme="minorHAnsi"/>
          <w:spacing w:val="-6"/>
          <w:sz w:val="24"/>
          <w:szCs w:val="24"/>
        </w:rPr>
        <w:t xml:space="preserve"> </w:t>
      </w:r>
      <w:r w:rsidRPr="009A3F87">
        <w:rPr>
          <w:rFonts w:asciiTheme="minorHAnsi" w:hAnsiTheme="minorHAnsi"/>
          <w:sz w:val="24"/>
          <w:szCs w:val="24"/>
        </w:rPr>
        <w:t>that</w:t>
      </w:r>
      <w:r w:rsidRPr="009A3F87">
        <w:rPr>
          <w:rFonts w:asciiTheme="minorHAnsi" w:hAnsiTheme="minorHAnsi"/>
          <w:spacing w:val="-6"/>
          <w:sz w:val="24"/>
          <w:szCs w:val="24"/>
        </w:rPr>
        <w:t xml:space="preserve"> </w:t>
      </w:r>
      <w:r w:rsidRPr="009A3F87">
        <w:rPr>
          <w:rFonts w:asciiTheme="minorHAnsi" w:hAnsiTheme="minorHAnsi"/>
          <w:sz w:val="24"/>
          <w:szCs w:val="24"/>
        </w:rPr>
        <w:t>Chris</w:t>
      </w:r>
      <w:r w:rsidRPr="009A3F87">
        <w:rPr>
          <w:rFonts w:asciiTheme="minorHAnsi" w:hAnsiTheme="minorHAnsi"/>
          <w:spacing w:val="-7"/>
          <w:sz w:val="24"/>
          <w:szCs w:val="24"/>
        </w:rPr>
        <w:t xml:space="preserve"> </w:t>
      </w:r>
      <w:r w:rsidRPr="009A3F87">
        <w:rPr>
          <w:rFonts w:asciiTheme="minorHAnsi" w:hAnsiTheme="minorHAnsi"/>
          <w:sz w:val="24"/>
          <w:szCs w:val="24"/>
        </w:rPr>
        <w:t>is</w:t>
      </w:r>
      <w:r w:rsidRPr="009A3F87">
        <w:rPr>
          <w:rFonts w:asciiTheme="minorHAnsi" w:hAnsiTheme="minorHAnsi"/>
          <w:spacing w:val="-6"/>
          <w:sz w:val="24"/>
          <w:szCs w:val="24"/>
        </w:rPr>
        <w:t xml:space="preserve"> </w:t>
      </w:r>
      <w:r w:rsidRPr="009A3F87">
        <w:rPr>
          <w:rFonts w:asciiTheme="minorHAnsi" w:hAnsiTheme="minorHAnsi"/>
          <w:sz w:val="24"/>
          <w:szCs w:val="24"/>
        </w:rPr>
        <w:t>sexually</w:t>
      </w:r>
      <w:r w:rsidRPr="009A3F87">
        <w:rPr>
          <w:rFonts w:asciiTheme="minorHAnsi" w:hAnsiTheme="minorHAnsi"/>
          <w:spacing w:val="-6"/>
          <w:sz w:val="24"/>
          <w:szCs w:val="24"/>
        </w:rPr>
        <w:t xml:space="preserve"> </w:t>
      </w:r>
      <w:r w:rsidRPr="009A3F87">
        <w:rPr>
          <w:rFonts w:asciiTheme="minorHAnsi" w:hAnsiTheme="minorHAnsi"/>
          <w:sz w:val="24"/>
          <w:szCs w:val="24"/>
        </w:rPr>
        <w:t>harassing</w:t>
      </w:r>
      <w:r w:rsidRPr="009A3F87">
        <w:rPr>
          <w:rFonts w:asciiTheme="minorHAnsi" w:hAnsiTheme="minorHAnsi"/>
          <w:spacing w:val="-6"/>
          <w:sz w:val="24"/>
          <w:szCs w:val="24"/>
        </w:rPr>
        <w:t xml:space="preserve"> </w:t>
      </w:r>
      <w:r w:rsidRPr="009A3F87">
        <w:rPr>
          <w:rFonts w:asciiTheme="minorHAnsi" w:hAnsiTheme="minorHAnsi"/>
          <w:spacing w:val="-4"/>
          <w:sz w:val="24"/>
          <w:szCs w:val="24"/>
        </w:rPr>
        <w:t>him.</w:t>
      </w:r>
    </w:p>
    <w:p w14:paraId="5847B4FC" w14:textId="77777777" w:rsidR="0041062F" w:rsidRPr="009A3F87" w:rsidRDefault="0041062F">
      <w:pPr>
        <w:pStyle w:val="BodyText"/>
        <w:spacing w:before="179"/>
        <w:ind w:left="117" w:firstLine="0"/>
        <w:rPr>
          <w:rFonts w:asciiTheme="minorHAnsi" w:hAnsiTheme="minorHAnsi"/>
          <w:sz w:val="24"/>
          <w:szCs w:val="24"/>
        </w:rPr>
      </w:pPr>
      <w:r w:rsidRPr="009A3F87">
        <w:rPr>
          <w:rFonts w:asciiTheme="minorHAnsi" w:hAnsiTheme="minorHAnsi"/>
          <w:sz w:val="24"/>
          <w:szCs w:val="24"/>
          <w:u w:val="single"/>
        </w:rPr>
        <w:t>Examples</w:t>
      </w:r>
      <w:r w:rsidRPr="009A3F87">
        <w:rPr>
          <w:rFonts w:asciiTheme="minorHAnsi" w:hAnsiTheme="minorHAnsi"/>
          <w:spacing w:val="-5"/>
          <w:sz w:val="24"/>
          <w:szCs w:val="24"/>
          <w:u w:val="single"/>
        </w:rPr>
        <w:t xml:space="preserve"> </w:t>
      </w:r>
      <w:r w:rsidRPr="009A3F87">
        <w:rPr>
          <w:rFonts w:asciiTheme="minorHAnsi" w:hAnsiTheme="minorHAnsi"/>
          <w:sz w:val="24"/>
          <w:szCs w:val="24"/>
          <w:u w:val="single"/>
        </w:rPr>
        <w:t>of</w:t>
      </w:r>
      <w:r w:rsidRPr="009A3F87">
        <w:rPr>
          <w:rFonts w:asciiTheme="minorHAnsi" w:hAnsiTheme="minorHAnsi"/>
          <w:spacing w:val="-5"/>
          <w:sz w:val="24"/>
          <w:szCs w:val="24"/>
          <w:u w:val="single"/>
        </w:rPr>
        <w:t xml:space="preserve"> </w:t>
      </w:r>
      <w:r w:rsidRPr="009A3F87">
        <w:rPr>
          <w:rFonts w:asciiTheme="minorHAnsi" w:hAnsiTheme="minorHAnsi"/>
          <w:spacing w:val="-2"/>
          <w:sz w:val="24"/>
          <w:szCs w:val="24"/>
          <w:u w:val="single"/>
        </w:rPr>
        <w:t>Stalking</w:t>
      </w:r>
      <w:r w:rsidRPr="009A3F87">
        <w:rPr>
          <w:rFonts w:asciiTheme="minorHAnsi" w:hAnsiTheme="minorHAnsi"/>
          <w:spacing w:val="-2"/>
          <w:sz w:val="24"/>
          <w:szCs w:val="24"/>
        </w:rPr>
        <w:t>:</w:t>
      </w:r>
    </w:p>
    <w:p w14:paraId="0B170EFC" w14:textId="77777777" w:rsidR="0041062F" w:rsidRDefault="0041062F" w:rsidP="00A47BC6">
      <w:pPr>
        <w:pStyle w:val="ListParagraph"/>
        <w:widowControl w:val="0"/>
        <w:numPr>
          <w:ilvl w:val="0"/>
          <w:numId w:val="48"/>
        </w:numPr>
        <w:tabs>
          <w:tab w:val="left" w:pos="837"/>
        </w:tabs>
        <w:autoSpaceDE w:val="0"/>
        <w:autoSpaceDN w:val="0"/>
        <w:spacing w:before="74" w:line="259" w:lineRule="auto"/>
        <w:ind w:right="145"/>
        <w:contextualSpacing w:val="0"/>
      </w:pPr>
      <w:r>
        <w:t>Students</w:t>
      </w:r>
      <w:r>
        <w:rPr>
          <w:spacing w:val="-6"/>
        </w:rPr>
        <w:t xml:space="preserve"> </w:t>
      </w:r>
      <w:r>
        <w:t>A</w:t>
      </w:r>
      <w:r>
        <w:rPr>
          <w:spacing w:val="-6"/>
        </w:rPr>
        <w:t xml:space="preserve"> </w:t>
      </w:r>
      <w:r>
        <w:t>and B were “friends with benefits.” Student</w:t>
      </w:r>
      <w:r>
        <w:rPr>
          <w:spacing w:val="-6"/>
        </w:rPr>
        <w:t xml:space="preserve"> </w:t>
      </w:r>
      <w:r>
        <w:t>A</w:t>
      </w:r>
      <w:r>
        <w:rPr>
          <w:spacing w:val="-6"/>
        </w:rPr>
        <w:t xml:space="preserve"> </w:t>
      </w:r>
      <w:r>
        <w:t>wanted a more serious relationship, which caused student B to end the relationship. Student</w:t>
      </w:r>
      <w:r>
        <w:rPr>
          <w:spacing w:val="-6"/>
        </w:rPr>
        <w:t xml:space="preserve"> </w:t>
      </w:r>
      <w:r>
        <w:t>A</w:t>
      </w:r>
      <w:r>
        <w:rPr>
          <w:spacing w:val="-6"/>
        </w:rPr>
        <w:t xml:space="preserve"> </w:t>
      </w:r>
      <w:r>
        <w:t>could not let go and relentlessly pursued Student B. Student B obtained a campus no-contact order. Subsequently, Student B discovered their social media accounts were being accessed, and things were being posted and messaged as if they were from them, but they were not. Whoever accessed their account posted a picture of a penis, making it look as if Student B</w:t>
      </w:r>
      <w:r>
        <w:rPr>
          <w:spacing w:val="-1"/>
        </w:rPr>
        <w:t xml:space="preserve"> </w:t>
      </w:r>
      <w:r>
        <w:t>had sent out a picture of themselves, though it was not their penis. This caused them considerable embarrassment and social anxiety. They changed their passwords, only to have it happen again. Seeking help from the Title IX Coordinator, Student B met with the IT department, which discovered an app on their phone</w:t>
      </w:r>
      <w:r>
        <w:rPr>
          <w:spacing w:val="-3"/>
        </w:rPr>
        <w:t xml:space="preserve"> </w:t>
      </w:r>
      <w:r>
        <w:t>and</w:t>
      </w:r>
      <w:r>
        <w:rPr>
          <w:spacing w:val="-3"/>
        </w:rPr>
        <w:t xml:space="preserve"> </w:t>
      </w:r>
      <w:r>
        <w:t>a</w:t>
      </w:r>
      <w:r>
        <w:rPr>
          <w:spacing w:val="-3"/>
        </w:rPr>
        <w:t xml:space="preserve"> </w:t>
      </w:r>
      <w:r>
        <w:t>keystroke</w:t>
      </w:r>
      <w:r>
        <w:rPr>
          <w:spacing w:val="-3"/>
        </w:rPr>
        <w:t xml:space="preserve"> </w:t>
      </w:r>
      <w:r>
        <w:t>recorder</w:t>
      </w:r>
      <w:r>
        <w:rPr>
          <w:spacing w:val="-3"/>
        </w:rPr>
        <w:t xml:space="preserve"> </w:t>
      </w:r>
      <w:r>
        <w:t>on</w:t>
      </w:r>
      <w:r>
        <w:rPr>
          <w:spacing w:val="-3"/>
        </w:rPr>
        <w:t xml:space="preserve"> </w:t>
      </w:r>
      <w:r>
        <w:t>their</w:t>
      </w:r>
      <w:r>
        <w:rPr>
          <w:spacing w:val="-3"/>
        </w:rPr>
        <w:t xml:space="preserve"> </w:t>
      </w:r>
      <w:r>
        <w:t>laptop,</w:t>
      </w:r>
      <w:r>
        <w:rPr>
          <w:spacing w:val="-3"/>
        </w:rPr>
        <w:t xml:space="preserve"> </w:t>
      </w:r>
      <w:r>
        <w:t>both</w:t>
      </w:r>
      <w:r>
        <w:rPr>
          <w:spacing w:val="-3"/>
        </w:rPr>
        <w:t xml:space="preserve"> </w:t>
      </w:r>
      <w:r>
        <w:t>of</w:t>
      </w:r>
      <w:r>
        <w:rPr>
          <w:spacing w:val="-3"/>
        </w:rPr>
        <w:t xml:space="preserve"> </w:t>
      </w:r>
      <w:r>
        <w:t>which</w:t>
      </w:r>
      <w:r>
        <w:rPr>
          <w:spacing w:val="-3"/>
        </w:rPr>
        <w:t xml:space="preserve"> </w:t>
      </w:r>
      <w:r>
        <w:t>were</w:t>
      </w:r>
      <w:r>
        <w:rPr>
          <w:spacing w:val="-3"/>
        </w:rPr>
        <w:t xml:space="preserve"> </w:t>
      </w:r>
      <w:r>
        <w:t>being</w:t>
      </w:r>
      <w:r>
        <w:rPr>
          <w:spacing w:val="-3"/>
        </w:rPr>
        <w:t xml:space="preserve"> </w:t>
      </w:r>
      <w:r>
        <w:t>used</w:t>
      </w:r>
      <w:r>
        <w:rPr>
          <w:spacing w:val="-3"/>
        </w:rPr>
        <w:t xml:space="preserve"> </w:t>
      </w:r>
      <w:r>
        <w:t>to</w:t>
      </w:r>
      <w:r>
        <w:rPr>
          <w:spacing w:val="-3"/>
        </w:rPr>
        <w:t xml:space="preserve"> </w:t>
      </w:r>
      <w:r>
        <w:t>transmit</w:t>
      </w:r>
      <w:r>
        <w:rPr>
          <w:spacing w:val="-3"/>
        </w:rPr>
        <w:t xml:space="preserve"> </w:t>
      </w:r>
      <w:r>
        <w:t>their data to a third party.</w:t>
      </w:r>
    </w:p>
    <w:p w14:paraId="0EA6A35B" w14:textId="77777777" w:rsidR="0041062F" w:rsidRDefault="0041062F">
      <w:pPr>
        <w:pStyle w:val="BodyText"/>
        <w:spacing w:before="9"/>
        <w:ind w:left="0" w:firstLine="0"/>
      </w:pPr>
    </w:p>
    <w:p w14:paraId="29D58A50" w14:textId="77777777" w:rsidR="0041062F" w:rsidRDefault="0041062F" w:rsidP="00A47BC6">
      <w:pPr>
        <w:pStyle w:val="ListParagraph"/>
        <w:widowControl w:val="0"/>
        <w:numPr>
          <w:ilvl w:val="0"/>
          <w:numId w:val="48"/>
        </w:numPr>
        <w:tabs>
          <w:tab w:val="left" w:pos="837"/>
        </w:tabs>
        <w:autoSpaceDE w:val="0"/>
        <w:autoSpaceDN w:val="0"/>
        <w:spacing w:line="259" w:lineRule="auto"/>
        <w:ind w:right="149"/>
        <w:contextualSpacing w:val="0"/>
      </w:pPr>
      <w:r>
        <w:t>A</w:t>
      </w:r>
      <w:r>
        <w:rPr>
          <w:spacing w:val="-10"/>
        </w:rPr>
        <w:t xml:space="preserve"> </w:t>
      </w:r>
      <w:r>
        <w:t>graduate student working as an on-campus tutor received flowers and gifts delivered to their office.</w:t>
      </w:r>
      <w:r>
        <w:rPr>
          <w:spacing w:val="-7"/>
        </w:rPr>
        <w:t xml:space="preserve"> </w:t>
      </w:r>
      <w:r>
        <w:t>After learning the gifts were from a student they recently tutored, the graduate student thanked</w:t>
      </w:r>
      <w:r>
        <w:rPr>
          <w:spacing w:val="-1"/>
        </w:rPr>
        <w:t xml:space="preserve"> </w:t>
      </w:r>
      <w:r>
        <w:t>the</w:t>
      </w:r>
      <w:r>
        <w:rPr>
          <w:spacing w:val="-1"/>
        </w:rPr>
        <w:t xml:space="preserve"> </w:t>
      </w:r>
      <w:r>
        <w:t>student</w:t>
      </w:r>
      <w:r>
        <w:rPr>
          <w:spacing w:val="-1"/>
        </w:rPr>
        <w:t xml:space="preserve"> </w:t>
      </w:r>
      <w:r>
        <w:t>and</w:t>
      </w:r>
      <w:r>
        <w:rPr>
          <w:spacing w:val="-1"/>
        </w:rPr>
        <w:t xml:space="preserve"> </w:t>
      </w:r>
      <w:r>
        <w:t>stated</w:t>
      </w:r>
      <w:r>
        <w:rPr>
          <w:spacing w:val="-1"/>
        </w:rPr>
        <w:t xml:space="preserve"> </w:t>
      </w:r>
      <w:r>
        <w:t>that</w:t>
      </w:r>
      <w:r>
        <w:rPr>
          <w:spacing w:val="-1"/>
        </w:rPr>
        <w:t xml:space="preserve"> </w:t>
      </w:r>
      <w:r>
        <w:t>it</w:t>
      </w:r>
      <w:r>
        <w:rPr>
          <w:spacing w:val="-1"/>
        </w:rPr>
        <w:t xml:space="preserve"> </w:t>
      </w:r>
      <w:r>
        <w:t>was</w:t>
      </w:r>
      <w:r>
        <w:rPr>
          <w:spacing w:val="-1"/>
        </w:rPr>
        <w:t xml:space="preserve"> </w:t>
      </w:r>
      <w:r>
        <w:t>not</w:t>
      </w:r>
      <w:r>
        <w:rPr>
          <w:spacing w:val="-1"/>
        </w:rPr>
        <w:t xml:space="preserve"> </w:t>
      </w:r>
      <w:r>
        <w:t>necessary</w:t>
      </w:r>
      <w:r>
        <w:rPr>
          <w:spacing w:val="-1"/>
        </w:rPr>
        <w:t xml:space="preserve"> </w:t>
      </w:r>
      <w:r>
        <w:t>and</w:t>
      </w:r>
      <w:r>
        <w:rPr>
          <w:spacing w:val="-1"/>
        </w:rPr>
        <w:t xml:space="preserve"> </w:t>
      </w:r>
      <w:r>
        <w:t>they</w:t>
      </w:r>
      <w:r>
        <w:rPr>
          <w:spacing w:val="-1"/>
        </w:rPr>
        <w:t xml:space="preserve"> </w:t>
      </w:r>
      <w:r>
        <w:t>would</w:t>
      </w:r>
      <w:r>
        <w:rPr>
          <w:spacing w:val="-1"/>
        </w:rPr>
        <w:t xml:space="preserve"> </w:t>
      </w:r>
      <w:r>
        <w:t>appreciate</w:t>
      </w:r>
      <w:r>
        <w:rPr>
          <w:spacing w:val="-1"/>
        </w:rPr>
        <w:t xml:space="preserve"> </w:t>
      </w:r>
      <w:r>
        <w:t>it</w:t>
      </w:r>
      <w:r>
        <w:rPr>
          <w:spacing w:val="-1"/>
        </w:rPr>
        <w:t xml:space="preserve"> </w:t>
      </w:r>
      <w:r>
        <w:t>if</w:t>
      </w:r>
      <w:r>
        <w:rPr>
          <w:spacing w:val="-1"/>
        </w:rPr>
        <w:t xml:space="preserve"> </w:t>
      </w:r>
      <w:r>
        <w:t>the</w:t>
      </w:r>
      <w:r>
        <w:rPr>
          <w:spacing w:val="-1"/>
        </w:rPr>
        <w:t xml:space="preserve"> </w:t>
      </w:r>
      <w:r>
        <w:t>gift deliveries stopped. The student then started leaving notes of love and gratitude on the tutor’s car, both on-campus and at home.</w:t>
      </w:r>
      <w:r>
        <w:rPr>
          <w:spacing w:val="-9"/>
        </w:rPr>
        <w:t xml:space="preserve"> </w:t>
      </w:r>
      <w:r>
        <w:t>Asked again to stop, the student stated by email, “You can ask</w:t>
      </w:r>
      <w:r>
        <w:rPr>
          <w:spacing w:val="-3"/>
        </w:rPr>
        <w:t xml:space="preserve"> </w:t>
      </w:r>
      <w:r>
        <w:t>me</w:t>
      </w:r>
      <w:r>
        <w:rPr>
          <w:spacing w:val="-3"/>
        </w:rPr>
        <w:t xml:space="preserve"> </w:t>
      </w:r>
      <w:r>
        <w:t>to</w:t>
      </w:r>
      <w:r>
        <w:rPr>
          <w:spacing w:val="-3"/>
        </w:rPr>
        <w:t xml:space="preserve"> </w:t>
      </w:r>
      <w:r>
        <w:t>stop,</w:t>
      </w:r>
      <w:r>
        <w:rPr>
          <w:spacing w:val="-3"/>
        </w:rPr>
        <w:t xml:space="preserve"> </w:t>
      </w:r>
      <w:r>
        <w:t>but</w:t>
      </w:r>
      <w:r>
        <w:rPr>
          <w:spacing w:val="-3"/>
        </w:rPr>
        <w:t xml:space="preserve"> </w:t>
      </w:r>
      <w:r>
        <w:t>I’m</w:t>
      </w:r>
      <w:r>
        <w:rPr>
          <w:spacing w:val="-3"/>
        </w:rPr>
        <w:t xml:space="preserve"> </w:t>
      </w:r>
      <w:r>
        <w:t>not</w:t>
      </w:r>
      <w:r>
        <w:rPr>
          <w:spacing w:val="-3"/>
        </w:rPr>
        <w:t xml:space="preserve"> </w:t>
      </w:r>
      <w:r>
        <w:t>giving</w:t>
      </w:r>
      <w:r>
        <w:rPr>
          <w:spacing w:val="-4"/>
        </w:rPr>
        <w:t xml:space="preserve"> </w:t>
      </w:r>
      <w:r>
        <w:t>up.</w:t>
      </w:r>
      <w:r>
        <w:rPr>
          <w:spacing w:val="-3"/>
        </w:rPr>
        <w:t xml:space="preserve"> </w:t>
      </w:r>
      <w:r>
        <w:t>We</w:t>
      </w:r>
      <w:r>
        <w:rPr>
          <w:spacing w:val="-3"/>
        </w:rPr>
        <w:t xml:space="preserve"> </w:t>
      </w:r>
      <w:r>
        <w:t>are</w:t>
      </w:r>
      <w:r>
        <w:rPr>
          <w:spacing w:val="-3"/>
        </w:rPr>
        <w:t xml:space="preserve"> </w:t>
      </w:r>
      <w:r>
        <w:t>meant</w:t>
      </w:r>
      <w:r>
        <w:rPr>
          <w:spacing w:val="-3"/>
        </w:rPr>
        <w:t xml:space="preserve"> </w:t>
      </w:r>
      <w:r>
        <w:t>to</w:t>
      </w:r>
      <w:r>
        <w:rPr>
          <w:spacing w:val="-3"/>
        </w:rPr>
        <w:t xml:space="preserve"> </w:t>
      </w:r>
      <w:r>
        <w:lastRenderedPageBreak/>
        <w:t>be</w:t>
      </w:r>
      <w:r>
        <w:rPr>
          <w:spacing w:val="-3"/>
        </w:rPr>
        <w:t xml:space="preserve"> </w:t>
      </w:r>
      <w:r>
        <w:t>together,</w:t>
      </w:r>
      <w:r>
        <w:rPr>
          <w:spacing w:val="-3"/>
        </w:rPr>
        <w:t xml:space="preserve"> </w:t>
      </w:r>
      <w:r>
        <w:t>and</w:t>
      </w:r>
      <w:r>
        <w:rPr>
          <w:spacing w:val="-3"/>
        </w:rPr>
        <w:t xml:space="preserve"> </w:t>
      </w:r>
      <w:r>
        <w:t>I’ll</w:t>
      </w:r>
      <w:r>
        <w:rPr>
          <w:spacing w:val="-3"/>
        </w:rPr>
        <w:t xml:space="preserve"> </w:t>
      </w:r>
      <w:r>
        <w:t>do</w:t>
      </w:r>
      <w:r>
        <w:rPr>
          <w:spacing w:val="-3"/>
        </w:rPr>
        <w:t xml:space="preserve"> </w:t>
      </w:r>
      <w:r>
        <w:t>anything</w:t>
      </w:r>
      <w:r>
        <w:rPr>
          <w:spacing w:val="-3"/>
        </w:rPr>
        <w:t xml:space="preserve"> </w:t>
      </w:r>
      <w:r>
        <w:t>to</w:t>
      </w:r>
      <w:r>
        <w:rPr>
          <w:spacing w:val="-3"/>
        </w:rPr>
        <w:t xml:space="preserve"> </w:t>
      </w:r>
      <w:r>
        <w:t>make you have the feelings for me that I have for you.” When the tutor did not respond, the student emailed again, “You cannot escape me. I will track you to the ends of the earth. If I can’t have you, no one will.”</w:t>
      </w:r>
    </w:p>
    <w:p w14:paraId="0027F802" w14:textId="77777777" w:rsidR="0041062F" w:rsidRDefault="0041062F">
      <w:pPr>
        <w:pStyle w:val="BodyText"/>
        <w:spacing w:before="148"/>
        <w:ind w:left="117" w:firstLine="0"/>
      </w:pPr>
      <w:r>
        <w:rPr>
          <w:u w:val="single"/>
        </w:rPr>
        <w:t>Examples</w:t>
      </w:r>
      <w:r>
        <w:rPr>
          <w:spacing w:val="-8"/>
          <w:u w:val="single"/>
        </w:rPr>
        <w:t xml:space="preserve"> </w:t>
      </w:r>
      <w:r>
        <w:rPr>
          <w:u w:val="single"/>
        </w:rPr>
        <w:t>of</w:t>
      </w:r>
      <w:r>
        <w:rPr>
          <w:spacing w:val="-5"/>
          <w:u w:val="single"/>
        </w:rPr>
        <w:t xml:space="preserve"> </w:t>
      </w:r>
      <w:r>
        <w:rPr>
          <w:u w:val="single"/>
        </w:rPr>
        <w:t>Sexual</w:t>
      </w:r>
      <w:r>
        <w:rPr>
          <w:spacing w:val="-15"/>
          <w:u w:val="single"/>
        </w:rPr>
        <w:t xml:space="preserve"> </w:t>
      </w:r>
      <w:r>
        <w:rPr>
          <w:spacing w:val="-2"/>
          <w:u w:val="single"/>
        </w:rPr>
        <w:t>Assault</w:t>
      </w:r>
      <w:r>
        <w:rPr>
          <w:spacing w:val="-2"/>
        </w:rPr>
        <w:t>:</w:t>
      </w:r>
    </w:p>
    <w:p w14:paraId="18620925" w14:textId="77777777" w:rsidR="0041062F" w:rsidRDefault="0041062F" w:rsidP="00A47BC6">
      <w:pPr>
        <w:pStyle w:val="ListParagraph"/>
        <w:widowControl w:val="0"/>
        <w:numPr>
          <w:ilvl w:val="0"/>
          <w:numId w:val="48"/>
        </w:numPr>
        <w:tabs>
          <w:tab w:val="left" w:pos="837"/>
        </w:tabs>
        <w:autoSpaceDE w:val="0"/>
        <w:autoSpaceDN w:val="0"/>
        <w:spacing w:before="177" w:line="259" w:lineRule="auto"/>
        <w:ind w:right="163"/>
        <w:contextualSpacing w:val="0"/>
      </w:pPr>
      <w:r>
        <w:t>Amanda and Bill meet at a party. They spend the evening dancing and getting to know each other.</w:t>
      </w:r>
      <w:r>
        <w:rPr>
          <w:spacing w:val="-4"/>
        </w:rPr>
        <w:t xml:space="preserve"> </w:t>
      </w:r>
      <w:r>
        <w:t>Bill</w:t>
      </w:r>
      <w:r>
        <w:rPr>
          <w:spacing w:val="-4"/>
        </w:rPr>
        <w:t xml:space="preserve"> </w:t>
      </w:r>
      <w:r>
        <w:t>convinces</w:t>
      </w:r>
      <w:r>
        <w:rPr>
          <w:spacing w:val="-16"/>
        </w:rPr>
        <w:t xml:space="preserve"> </w:t>
      </w:r>
      <w:r>
        <w:t>Amanda</w:t>
      </w:r>
      <w:r>
        <w:rPr>
          <w:spacing w:val="-4"/>
        </w:rPr>
        <w:t xml:space="preserve"> </w:t>
      </w:r>
      <w:r>
        <w:t>to</w:t>
      </w:r>
      <w:r>
        <w:rPr>
          <w:spacing w:val="-4"/>
        </w:rPr>
        <w:t xml:space="preserve"> </w:t>
      </w:r>
      <w:r>
        <w:t>come</w:t>
      </w:r>
      <w:r>
        <w:rPr>
          <w:spacing w:val="-4"/>
        </w:rPr>
        <w:t xml:space="preserve"> </w:t>
      </w:r>
      <w:r>
        <w:t>up</w:t>
      </w:r>
      <w:r>
        <w:rPr>
          <w:spacing w:val="-4"/>
        </w:rPr>
        <w:t xml:space="preserve"> </w:t>
      </w:r>
      <w:r>
        <w:t>to</w:t>
      </w:r>
      <w:r>
        <w:rPr>
          <w:spacing w:val="-4"/>
        </w:rPr>
        <w:t xml:space="preserve"> </w:t>
      </w:r>
      <w:r>
        <w:t>his</w:t>
      </w:r>
      <w:r>
        <w:rPr>
          <w:spacing w:val="-4"/>
        </w:rPr>
        <w:t xml:space="preserve"> </w:t>
      </w:r>
      <w:r>
        <w:t>room.</w:t>
      </w:r>
      <w:r>
        <w:rPr>
          <w:spacing w:val="-4"/>
        </w:rPr>
        <w:t xml:space="preserve"> </w:t>
      </w:r>
      <w:r>
        <w:t>From</w:t>
      </w:r>
      <w:r>
        <w:rPr>
          <w:spacing w:val="-4"/>
        </w:rPr>
        <w:t xml:space="preserve"> </w:t>
      </w:r>
      <w:r>
        <w:t>11:00</w:t>
      </w:r>
      <w:r>
        <w:rPr>
          <w:spacing w:val="-4"/>
        </w:rPr>
        <w:t xml:space="preserve"> </w:t>
      </w:r>
      <w:r>
        <w:t>p.m.</w:t>
      </w:r>
      <w:r>
        <w:rPr>
          <w:spacing w:val="-4"/>
        </w:rPr>
        <w:t xml:space="preserve"> </w:t>
      </w:r>
      <w:r>
        <w:t>until</w:t>
      </w:r>
      <w:r>
        <w:rPr>
          <w:spacing w:val="-4"/>
        </w:rPr>
        <w:t xml:space="preserve"> </w:t>
      </w:r>
      <w:r>
        <w:t>3:00</w:t>
      </w:r>
      <w:r>
        <w:rPr>
          <w:spacing w:val="-4"/>
        </w:rPr>
        <w:t xml:space="preserve"> </w:t>
      </w:r>
      <w:r>
        <w:t>a.m.,</w:t>
      </w:r>
      <w:r>
        <w:rPr>
          <w:spacing w:val="-4"/>
        </w:rPr>
        <w:t xml:space="preserve"> </w:t>
      </w:r>
      <w:r>
        <w:t>Bill</w:t>
      </w:r>
      <w:r>
        <w:rPr>
          <w:spacing w:val="-4"/>
        </w:rPr>
        <w:t xml:space="preserve"> </w:t>
      </w:r>
      <w:r>
        <w:t>uses every line he can think of to convince</w:t>
      </w:r>
      <w:r>
        <w:rPr>
          <w:spacing w:val="-7"/>
        </w:rPr>
        <w:t xml:space="preserve"> </w:t>
      </w:r>
      <w:r>
        <w:t>Amanda to have sex with him, but she adamantly refuses. Despite her clear communications that she is not interested in doing anything sexual with him, Bill keeps at her, questions her religious convictions, and accuses her of being “a prude.” He brings up several rumors that he has heard</w:t>
      </w:r>
      <w:r>
        <w:rPr>
          <w:spacing w:val="-1"/>
        </w:rPr>
        <w:t xml:space="preserve"> </w:t>
      </w:r>
      <w:r>
        <w:t>about how she performed oral sex on a number of other guys. Finally, it seems to Bill that her resolve is weakening, and he convinces her to “jerk him off” (hand to genital contact).</w:t>
      </w:r>
      <w:r>
        <w:rPr>
          <w:spacing w:val="-8"/>
        </w:rPr>
        <w:t xml:space="preserve"> </w:t>
      </w:r>
      <w:r>
        <w:t>Amanda would have never done it but for Bill's incessant coercion.</w:t>
      </w:r>
    </w:p>
    <w:p w14:paraId="04058E90" w14:textId="77777777" w:rsidR="0041062F" w:rsidRDefault="0041062F">
      <w:pPr>
        <w:pStyle w:val="BodyText"/>
        <w:spacing w:before="9"/>
        <w:ind w:left="0" w:firstLine="0"/>
      </w:pPr>
    </w:p>
    <w:p w14:paraId="643ADC0B" w14:textId="77777777" w:rsidR="0041062F" w:rsidRDefault="0041062F" w:rsidP="00A47BC6">
      <w:pPr>
        <w:pStyle w:val="ListParagraph"/>
        <w:widowControl w:val="0"/>
        <w:numPr>
          <w:ilvl w:val="0"/>
          <w:numId w:val="48"/>
        </w:numPr>
        <w:tabs>
          <w:tab w:val="left" w:pos="837"/>
        </w:tabs>
        <w:autoSpaceDE w:val="0"/>
        <w:autoSpaceDN w:val="0"/>
        <w:spacing w:line="259" w:lineRule="auto"/>
        <w:ind w:right="156"/>
        <w:contextualSpacing w:val="0"/>
      </w:pPr>
      <w:r>
        <w:t>Jiang is a junior. Beth is a sophomore. Jiang comes to Beth’s residence hall room with some mutual friends to watch a movie. Jiang and Beth, who have never met before, are attracted to each other.</w:t>
      </w:r>
      <w:r>
        <w:rPr>
          <w:spacing w:val="-8"/>
        </w:rPr>
        <w:t xml:space="preserve"> </w:t>
      </w:r>
      <w:r>
        <w:t>After the movie, everyone leaves, and Jiang and Beth are alone. They hit it off, soon</w:t>
      </w:r>
      <w:r>
        <w:rPr>
          <w:spacing w:val="-3"/>
        </w:rPr>
        <w:t xml:space="preserve"> </w:t>
      </w:r>
      <w:r>
        <w:t>become</w:t>
      </w:r>
      <w:r>
        <w:rPr>
          <w:spacing w:val="-3"/>
        </w:rPr>
        <w:t xml:space="preserve"> </w:t>
      </w:r>
      <w:r>
        <w:t>more</w:t>
      </w:r>
      <w:r>
        <w:rPr>
          <w:spacing w:val="-3"/>
        </w:rPr>
        <w:t xml:space="preserve"> </w:t>
      </w:r>
      <w:r>
        <w:t>intimate,</w:t>
      </w:r>
      <w:r>
        <w:rPr>
          <w:spacing w:val="-3"/>
        </w:rPr>
        <w:t xml:space="preserve"> </w:t>
      </w:r>
      <w:r>
        <w:t>and</w:t>
      </w:r>
      <w:r>
        <w:rPr>
          <w:spacing w:val="-3"/>
        </w:rPr>
        <w:t xml:space="preserve"> </w:t>
      </w:r>
      <w:r>
        <w:t>start</w:t>
      </w:r>
      <w:r>
        <w:rPr>
          <w:spacing w:val="-3"/>
        </w:rPr>
        <w:t xml:space="preserve"> </w:t>
      </w:r>
      <w:r>
        <w:t>to</w:t>
      </w:r>
      <w:r>
        <w:rPr>
          <w:spacing w:val="-3"/>
        </w:rPr>
        <w:t xml:space="preserve"> </w:t>
      </w:r>
      <w:r>
        <w:t>make</w:t>
      </w:r>
      <w:r>
        <w:rPr>
          <w:spacing w:val="-3"/>
        </w:rPr>
        <w:t xml:space="preserve"> </w:t>
      </w:r>
      <w:r>
        <w:t>out.</w:t>
      </w:r>
      <w:r>
        <w:rPr>
          <w:spacing w:val="-3"/>
        </w:rPr>
        <w:t xml:space="preserve"> </w:t>
      </w:r>
      <w:r>
        <w:t>Jiang</w:t>
      </w:r>
      <w:r>
        <w:rPr>
          <w:spacing w:val="-3"/>
        </w:rPr>
        <w:t xml:space="preserve"> </w:t>
      </w:r>
      <w:r>
        <w:t>verbally</w:t>
      </w:r>
      <w:r>
        <w:rPr>
          <w:spacing w:val="-3"/>
        </w:rPr>
        <w:t xml:space="preserve"> </w:t>
      </w:r>
      <w:r>
        <w:t>expresses</w:t>
      </w:r>
      <w:r>
        <w:rPr>
          <w:spacing w:val="-3"/>
        </w:rPr>
        <w:t xml:space="preserve"> </w:t>
      </w:r>
      <w:r>
        <w:t>his</w:t>
      </w:r>
      <w:r>
        <w:rPr>
          <w:spacing w:val="-3"/>
        </w:rPr>
        <w:t xml:space="preserve"> </w:t>
      </w:r>
      <w:r>
        <w:t>desire</w:t>
      </w:r>
      <w:r>
        <w:rPr>
          <w:spacing w:val="-3"/>
        </w:rPr>
        <w:t xml:space="preserve"> </w:t>
      </w:r>
      <w:r>
        <w:t>to</w:t>
      </w:r>
      <w:r>
        <w:rPr>
          <w:spacing w:val="-3"/>
        </w:rPr>
        <w:t xml:space="preserve"> </w:t>
      </w:r>
      <w:r>
        <w:t>have sex with Beth. Beth, who was abused by a babysitter at the age of five and avoids sexual relations as a result, is shocked at how quickly things are progressing.</w:t>
      </w:r>
      <w:r>
        <w:rPr>
          <w:spacing w:val="-7"/>
        </w:rPr>
        <w:t xml:space="preserve"> </w:t>
      </w:r>
      <w:r>
        <w:t>As Jiang takes her by the wrist over to the bed, lays her down, undresses her, and begins to have intercourse with Beth. Beth has a severe flashback to her childhood trauma. She wants to tell Jiang to stop but cannot. Beth is stiff and unresponsive during the intercourse.</w:t>
      </w:r>
    </w:p>
    <w:p w14:paraId="41188B10" w14:textId="77777777" w:rsidR="0041062F" w:rsidRDefault="0041062F">
      <w:pPr>
        <w:pStyle w:val="BodyText"/>
        <w:spacing w:before="8"/>
        <w:ind w:left="0" w:firstLine="0"/>
      </w:pPr>
    </w:p>
    <w:p w14:paraId="7355B1C1" w14:textId="2B64F1B5" w:rsidR="0041062F" w:rsidRDefault="0041062F" w:rsidP="009A3F87">
      <w:pPr>
        <w:pStyle w:val="ListParagraph"/>
        <w:widowControl w:val="0"/>
        <w:numPr>
          <w:ilvl w:val="0"/>
          <w:numId w:val="48"/>
        </w:numPr>
        <w:tabs>
          <w:tab w:val="left" w:pos="837"/>
        </w:tabs>
        <w:autoSpaceDE w:val="0"/>
        <w:autoSpaceDN w:val="0"/>
        <w:spacing w:line="252" w:lineRule="auto"/>
        <w:ind w:right="417"/>
        <w:contextualSpacing w:val="0"/>
      </w:pPr>
      <w:r>
        <w:t>Kevin</w:t>
      </w:r>
      <w:r>
        <w:rPr>
          <w:spacing w:val="-3"/>
        </w:rPr>
        <w:t xml:space="preserve"> </w:t>
      </w:r>
      <w:r>
        <w:t>and</w:t>
      </w:r>
      <w:r>
        <w:rPr>
          <w:spacing w:val="-3"/>
        </w:rPr>
        <w:t xml:space="preserve"> </w:t>
      </w:r>
      <w:r>
        <w:t>John</w:t>
      </w:r>
      <w:r>
        <w:rPr>
          <w:spacing w:val="-3"/>
        </w:rPr>
        <w:t xml:space="preserve"> </w:t>
      </w:r>
      <w:r>
        <w:t>are</w:t>
      </w:r>
      <w:r>
        <w:rPr>
          <w:spacing w:val="-3"/>
        </w:rPr>
        <w:t xml:space="preserve"> </w:t>
      </w:r>
      <w:r>
        <w:t>at</w:t>
      </w:r>
      <w:r>
        <w:rPr>
          <w:spacing w:val="-3"/>
        </w:rPr>
        <w:t xml:space="preserve"> </w:t>
      </w:r>
      <w:r>
        <w:t>a</w:t>
      </w:r>
      <w:r>
        <w:rPr>
          <w:spacing w:val="-3"/>
        </w:rPr>
        <w:t xml:space="preserve"> </w:t>
      </w:r>
      <w:r>
        <w:t>party.</w:t>
      </w:r>
      <w:r>
        <w:rPr>
          <w:spacing w:val="-3"/>
        </w:rPr>
        <w:t xml:space="preserve"> </w:t>
      </w:r>
      <w:r>
        <w:t>Kevin</w:t>
      </w:r>
      <w:r>
        <w:rPr>
          <w:spacing w:val="-3"/>
        </w:rPr>
        <w:t xml:space="preserve"> </w:t>
      </w:r>
      <w:r>
        <w:t>is</w:t>
      </w:r>
      <w:r>
        <w:rPr>
          <w:spacing w:val="-3"/>
        </w:rPr>
        <w:t xml:space="preserve"> </w:t>
      </w:r>
      <w:r>
        <w:t>not</w:t>
      </w:r>
      <w:r>
        <w:rPr>
          <w:spacing w:val="-3"/>
        </w:rPr>
        <w:t xml:space="preserve"> </w:t>
      </w:r>
      <w:r>
        <w:t>sure</w:t>
      </w:r>
      <w:r>
        <w:rPr>
          <w:spacing w:val="-3"/>
        </w:rPr>
        <w:t xml:space="preserve"> </w:t>
      </w:r>
      <w:r>
        <w:t>how</w:t>
      </w:r>
      <w:r>
        <w:rPr>
          <w:spacing w:val="-3"/>
        </w:rPr>
        <w:t xml:space="preserve"> </w:t>
      </w:r>
      <w:r>
        <w:t>much</w:t>
      </w:r>
      <w:r>
        <w:rPr>
          <w:spacing w:val="-3"/>
        </w:rPr>
        <w:t xml:space="preserve"> </w:t>
      </w:r>
      <w:r>
        <w:t>John</w:t>
      </w:r>
      <w:r>
        <w:rPr>
          <w:spacing w:val="-3"/>
        </w:rPr>
        <w:t xml:space="preserve"> </w:t>
      </w:r>
      <w:r>
        <w:t>has</w:t>
      </w:r>
      <w:r>
        <w:rPr>
          <w:spacing w:val="-3"/>
        </w:rPr>
        <w:t xml:space="preserve"> </w:t>
      </w:r>
      <w:r>
        <w:t>been</w:t>
      </w:r>
      <w:r>
        <w:rPr>
          <w:spacing w:val="-3"/>
        </w:rPr>
        <w:t xml:space="preserve"> </w:t>
      </w:r>
      <w:r>
        <w:t>drinking,</w:t>
      </w:r>
      <w:r>
        <w:rPr>
          <w:spacing w:val="-3"/>
        </w:rPr>
        <w:t xml:space="preserve"> </w:t>
      </w:r>
      <w:r>
        <w:t>but</w:t>
      </w:r>
      <w:r>
        <w:rPr>
          <w:spacing w:val="-3"/>
        </w:rPr>
        <w:t xml:space="preserve"> </w:t>
      </w:r>
      <w:r>
        <w:t>he</w:t>
      </w:r>
      <w:r>
        <w:rPr>
          <w:spacing w:val="-3"/>
        </w:rPr>
        <w:t xml:space="preserve"> </w:t>
      </w:r>
      <w:r>
        <w:t>is pretty sure it’s a lot.</w:t>
      </w:r>
      <w:r>
        <w:rPr>
          <w:spacing w:val="-8"/>
        </w:rPr>
        <w:t xml:space="preserve"> </w:t>
      </w:r>
      <w:r>
        <w:t>After the party, he walks John to his apartment, and John comes on to</w:t>
      </w:r>
      <w:r w:rsidR="009A3F87">
        <w:t xml:space="preserve"> </w:t>
      </w:r>
      <w:r>
        <w:t>Kevin, initiating sexual activity. Kevin asks John if he is really up to this, and John says yes. They remove each other’s clothes, and they end up in John’s bed. Suddenly, John runs for the bathroom. When he returns, his face is pale, and Kevin thinks he may have thrown up. John gets back into bed, and they begin to have sexual intercourse. Kevin is having a good time, though</w:t>
      </w:r>
      <w:r>
        <w:rPr>
          <w:spacing w:val="-3"/>
        </w:rPr>
        <w:t xml:space="preserve"> </w:t>
      </w:r>
      <w:r>
        <w:t>he</w:t>
      </w:r>
      <w:r>
        <w:rPr>
          <w:spacing w:val="-3"/>
        </w:rPr>
        <w:t xml:space="preserve"> </w:t>
      </w:r>
      <w:r>
        <w:t>can’t</w:t>
      </w:r>
      <w:r>
        <w:rPr>
          <w:spacing w:val="-3"/>
        </w:rPr>
        <w:t xml:space="preserve"> </w:t>
      </w:r>
      <w:r>
        <w:t>help</w:t>
      </w:r>
      <w:r>
        <w:rPr>
          <w:spacing w:val="-3"/>
        </w:rPr>
        <w:t xml:space="preserve"> </w:t>
      </w:r>
      <w:r>
        <w:t>but</w:t>
      </w:r>
      <w:r>
        <w:rPr>
          <w:spacing w:val="-3"/>
        </w:rPr>
        <w:t xml:space="preserve"> </w:t>
      </w:r>
      <w:r>
        <w:t>notice</w:t>
      </w:r>
      <w:r>
        <w:rPr>
          <w:spacing w:val="-3"/>
        </w:rPr>
        <w:t xml:space="preserve"> </w:t>
      </w:r>
      <w:r>
        <w:t>that</w:t>
      </w:r>
      <w:r>
        <w:rPr>
          <w:spacing w:val="-3"/>
        </w:rPr>
        <w:t xml:space="preserve"> </w:t>
      </w:r>
      <w:r>
        <w:t>John</w:t>
      </w:r>
      <w:r>
        <w:rPr>
          <w:spacing w:val="-3"/>
        </w:rPr>
        <w:t xml:space="preserve"> </w:t>
      </w:r>
      <w:r>
        <w:t>seems</w:t>
      </w:r>
      <w:r>
        <w:rPr>
          <w:spacing w:val="-3"/>
        </w:rPr>
        <w:t xml:space="preserve"> </w:t>
      </w:r>
      <w:r>
        <w:t>pretty</w:t>
      </w:r>
      <w:r>
        <w:rPr>
          <w:spacing w:val="-3"/>
        </w:rPr>
        <w:t xml:space="preserve"> </w:t>
      </w:r>
      <w:r>
        <w:t>groggy</w:t>
      </w:r>
      <w:r>
        <w:rPr>
          <w:spacing w:val="-3"/>
        </w:rPr>
        <w:t xml:space="preserve"> </w:t>
      </w:r>
      <w:r>
        <w:t>and</w:t>
      </w:r>
      <w:r>
        <w:rPr>
          <w:spacing w:val="-3"/>
        </w:rPr>
        <w:t xml:space="preserve"> </w:t>
      </w:r>
      <w:r>
        <w:t>passive,</w:t>
      </w:r>
      <w:r>
        <w:rPr>
          <w:spacing w:val="-3"/>
        </w:rPr>
        <w:t xml:space="preserve"> </w:t>
      </w:r>
      <w:r>
        <w:t>and</w:t>
      </w:r>
      <w:r>
        <w:rPr>
          <w:spacing w:val="-3"/>
        </w:rPr>
        <w:t xml:space="preserve"> </w:t>
      </w:r>
      <w:r>
        <w:t>he</w:t>
      </w:r>
      <w:r>
        <w:rPr>
          <w:spacing w:val="-3"/>
        </w:rPr>
        <w:t xml:space="preserve"> </w:t>
      </w:r>
      <w:r>
        <w:t>thinks</w:t>
      </w:r>
      <w:r>
        <w:rPr>
          <w:spacing w:val="-3"/>
        </w:rPr>
        <w:t xml:space="preserve"> </w:t>
      </w:r>
      <w:r>
        <w:t>John may have even passed out briefly during sex, but he came to again. When Kevin runs into John the next day, he thanks him for the great night. John remembers nothing and decides to make a report to the Dean.</w:t>
      </w:r>
    </w:p>
    <w:p w14:paraId="3991217D" w14:textId="77777777" w:rsidR="0041062F" w:rsidRDefault="0041062F">
      <w:pPr>
        <w:pStyle w:val="BodyText"/>
        <w:spacing w:before="157"/>
        <w:ind w:left="117" w:firstLine="0"/>
      </w:pPr>
      <w:r>
        <w:rPr>
          <w:u w:val="single"/>
        </w:rPr>
        <w:t>Examples</w:t>
      </w:r>
      <w:r>
        <w:rPr>
          <w:spacing w:val="-5"/>
          <w:u w:val="single"/>
        </w:rPr>
        <w:t xml:space="preserve"> </w:t>
      </w:r>
      <w:r>
        <w:rPr>
          <w:u w:val="single"/>
        </w:rPr>
        <w:t>of</w:t>
      </w:r>
      <w:r>
        <w:rPr>
          <w:spacing w:val="-5"/>
          <w:u w:val="single"/>
        </w:rPr>
        <w:t xml:space="preserve"> </w:t>
      </w:r>
      <w:r>
        <w:rPr>
          <w:spacing w:val="-2"/>
          <w:u w:val="single"/>
        </w:rPr>
        <w:t>Retaliation</w:t>
      </w:r>
      <w:r>
        <w:rPr>
          <w:spacing w:val="-2"/>
        </w:rPr>
        <w:t>:</w:t>
      </w:r>
    </w:p>
    <w:p w14:paraId="0FBE934D" w14:textId="77777777" w:rsidR="0041062F" w:rsidRDefault="0041062F" w:rsidP="00A47BC6">
      <w:pPr>
        <w:pStyle w:val="ListParagraph"/>
        <w:widowControl w:val="0"/>
        <w:numPr>
          <w:ilvl w:val="0"/>
          <w:numId w:val="48"/>
        </w:numPr>
        <w:tabs>
          <w:tab w:val="left" w:pos="837"/>
        </w:tabs>
        <w:autoSpaceDE w:val="0"/>
        <w:autoSpaceDN w:val="0"/>
        <w:spacing w:before="177" w:line="252" w:lineRule="auto"/>
        <w:ind w:right="671"/>
        <w:contextualSpacing w:val="0"/>
      </w:pPr>
      <w:r>
        <w:t>A</w:t>
      </w:r>
      <w:r>
        <w:rPr>
          <w:spacing w:val="-15"/>
        </w:rPr>
        <w:t xml:space="preserve"> </w:t>
      </w:r>
      <w:r>
        <w:t>student-athlete</w:t>
      </w:r>
      <w:r>
        <w:rPr>
          <w:spacing w:val="-4"/>
        </w:rPr>
        <w:t xml:space="preserve"> </w:t>
      </w:r>
      <w:r>
        <w:t>alleges</w:t>
      </w:r>
      <w:r>
        <w:rPr>
          <w:spacing w:val="-4"/>
        </w:rPr>
        <w:t xml:space="preserve"> </w:t>
      </w:r>
      <w:r>
        <w:t>sexual</w:t>
      </w:r>
      <w:r>
        <w:rPr>
          <w:spacing w:val="-4"/>
        </w:rPr>
        <w:t xml:space="preserve"> </w:t>
      </w:r>
      <w:r>
        <w:t>harassment</w:t>
      </w:r>
      <w:r>
        <w:rPr>
          <w:spacing w:val="-4"/>
        </w:rPr>
        <w:t xml:space="preserve"> </w:t>
      </w:r>
      <w:r>
        <w:t>by</w:t>
      </w:r>
      <w:r>
        <w:rPr>
          <w:spacing w:val="-4"/>
        </w:rPr>
        <w:t xml:space="preserve"> </w:t>
      </w:r>
      <w:r>
        <w:t>a</w:t>
      </w:r>
      <w:r>
        <w:rPr>
          <w:spacing w:val="-4"/>
        </w:rPr>
        <w:t xml:space="preserve"> </w:t>
      </w:r>
      <w:r>
        <w:t>coach;</w:t>
      </w:r>
      <w:r>
        <w:rPr>
          <w:spacing w:val="-4"/>
        </w:rPr>
        <w:t xml:space="preserve"> </w:t>
      </w:r>
      <w:r>
        <w:t>the</w:t>
      </w:r>
      <w:r>
        <w:rPr>
          <w:spacing w:val="-4"/>
        </w:rPr>
        <w:t xml:space="preserve"> </w:t>
      </w:r>
      <w:r>
        <w:t>coach</w:t>
      </w:r>
      <w:r>
        <w:rPr>
          <w:spacing w:val="-4"/>
        </w:rPr>
        <w:t xml:space="preserve"> </w:t>
      </w:r>
      <w:r>
        <w:t>subsequently</w:t>
      </w:r>
      <w:r>
        <w:rPr>
          <w:spacing w:val="-4"/>
        </w:rPr>
        <w:t xml:space="preserve"> </w:t>
      </w:r>
      <w:r>
        <w:t>cuts</w:t>
      </w:r>
      <w:r>
        <w:rPr>
          <w:spacing w:val="-4"/>
        </w:rPr>
        <w:t xml:space="preserve"> </w:t>
      </w:r>
      <w:r>
        <w:t>the student-athlete’s playing time without a legitimate justification.</w:t>
      </w:r>
    </w:p>
    <w:p w14:paraId="1D25B11D" w14:textId="77777777" w:rsidR="0041062F" w:rsidRDefault="0041062F">
      <w:pPr>
        <w:pStyle w:val="BodyText"/>
        <w:spacing w:before="27"/>
        <w:ind w:left="0" w:firstLine="0"/>
      </w:pPr>
    </w:p>
    <w:p w14:paraId="4A086B98" w14:textId="77777777" w:rsidR="0041062F" w:rsidRDefault="0041062F" w:rsidP="00A47BC6">
      <w:pPr>
        <w:pStyle w:val="ListParagraph"/>
        <w:widowControl w:val="0"/>
        <w:numPr>
          <w:ilvl w:val="0"/>
          <w:numId w:val="48"/>
        </w:numPr>
        <w:tabs>
          <w:tab w:val="left" w:pos="837"/>
        </w:tabs>
        <w:autoSpaceDE w:val="0"/>
        <w:autoSpaceDN w:val="0"/>
        <w:spacing w:line="256" w:lineRule="auto"/>
        <w:ind w:right="188"/>
        <w:contextualSpacing w:val="0"/>
      </w:pPr>
      <w:r>
        <w:lastRenderedPageBreak/>
        <w:t>A</w:t>
      </w:r>
      <w:r>
        <w:rPr>
          <w:spacing w:val="-8"/>
        </w:rPr>
        <w:t xml:space="preserve"> </w:t>
      </w:r>
      <w:r>
        <w:t>faculty member alleges gender inequity in pay within her department; the Department Chair then</w:t>
      </w:r>
      <w:r>
        <w:rPr>
          <w:spacing w:val="-3"/>
        </w:rPr>
        <w:t xml:space="preserve"> </w:t>
      </w:r>
      <w:r>
        <w:t>revokes</w:t>
      </w:r>
      <w:r>
        <w:rPr>
          <w:spacing w:val="-3"/>
        </w:rPr>
        <w:t xml:space="preserve"> </w:t>
      </w:r>
      <w:r>
        <w:t>approval</w:t>
      </w:r>
      <w:r>
        <w:rPr>
          <w:spacing w:val="-3"/>
        </w:rPr>
        <w:t xml:space="preserve"> </w:t>
      </w:r>
      <w:r>
        <w:t>for</w:t>
      </w:r>
      <w:r>
        <w:rPr>
          <w:spacing w:val="-3"/>
        </w:rPr>
        <w:t xml:space="preserve"> </w:t>
      </w:r>
      <w:r>
        <w:t>the</w:t>
      </w:r>
      <w:r>
        <w:rPr>
          <w:spacing w:val="-3"/>
        </w:rPr>
        <w:t xml:space="preserve"> </w:t>
      </w:r>
      <w:r>
        <w:t>faculty</w:t>
      </w:r>
      <w:r>
        <w:rPr>
          <w:spacing w:val="-3"/>
        </w:rPr>
        <w:t xml:space="preserve"> </w:t>
      </w:r>
      <w:r>
        <w:t>member</w:t>
      </w:r>
      <w:r>
        <w:rPr>
          <w:spacing w:val="-3"/>
        </w:rPr>
        <w:t xml:space="preserve"> </w:t>
      </w:r>
      <w:r>
        <w:t>to</w:t>
      </w:r>
      <w:r>
        <w:rPr>
          <w:spacing w:val="-3"/>
        </w:rPr>
        <w:t xml:space="preserve"> </w:t>
      </w:r>
      <w:r>
        <w:t>attend</w:t>
      </w:r>
      <w:r>
        <w:rPr>
          <w:spacing w:val="-3"/>
        </w:rPr>
        <w:t xml:space="preserve"> </w:t>
      </w:r>
      <w:r>
        <w:t>a</w:t>
      </w:r>
      <w:r>
        <w:rPr>
          <w:spacing w:val="-3"/>
        </w:rPr>
        <w:t xml:space="preserve"> </w:t>
      </w:r>
      <w:r>
        <w:t>national</w:t>
      </w:r>
      <w:r>
        <w:rPr>
          <w:spacing w:val="-3"/>
        </w:rPr>
        <w:t xml:space="preserve"> </w:t>
      </w:r>
      <w:r>
        <w:t>conference,</w:t>
      </w:r>
      <w:r>
        <w:rPr>
          <w:spacing w:val="-3"/>
        </w:rPr>
        <w:t xml:space="preserve"> </w:t>
      </w:r>
      <w:r>
        <w:t>citing</w:t>
      </w:r>
      <w:r>
        <w:rPr>
          <w:spacing w:val="-3"/>
        </w:rPr>
        <w:t xml:space="preserve"> </w:t>
      </w:r>
      <w:r>
        <w:t>the</w:t>
      </w:r>
      <w:r>
        <w:rPr>
          <w:spacing w:val="-3"/>
        </w:rPr>
        <w:t xml:space="preserve"> </w:t>
      </w:r>
      <w:r>
        <w:t>faculty member’s tendency to “ruffle feathers.”</w:t>
      </w:r>
    </w:p>
    <w:p w14:paraId="401479B0" w14:textId="77777777" w:rsidR="0041062F" w:rsidRDefault="0041062F">
      <w:pPr>
        <w:pStyle w:val="BodyText"/>
        <w:spacing w:before="19"/>
        <w:ind w:left="0" w:firstLine="0"/>
      </w:pPr>
    </w:p>
    <w:p w14:paraId="6C8D3C1D" w14:textId="77777777" w:rsidR="0041062F" w:rsidRDefault="0041062F" w:rsidP="00A47BC6">
      <w:pPr>
        <w:pStyle w:val="ListParagraph"/>
        <w:widowControl w:val="0"/>
        <w:numPr>
          <w:ilvl w:val="0"/>
          <w:numId w:val="48"/>
        </w:numPr>
        <w:tabs>
          <w:tab w:val="left" w:pos="837"/>
        </w:tabs>
        <w:autoSpaceDE w:val="0"/>
        <w:autoSpaceDN w:val="0"/>
        <w:spacing w:line="256" w:lineRule="auto"/>
        <w:ind w:right="192"/>
        <w:contextualSpacing w:val="0"/>
      </w:pPr>
      <w:r>
        <w:t>A</w:t>
      </w:r>
      <w:r>
        <w:rPr>
          <w:spacing w:val="-5"/>
        </w:rPr>
        <w:t xml:space="preserve"> </w:t>
      </w:r>
      <w:r>
        <w:t>student from Organization</w:t>
      </w:r>
      <w:r>
        <w:rPr>
          <w:spacing w:val="-5"/>
        </w:rPr>
        <w:t xml:space="preserve"> </w:t>
      </w:r>
      <w:r>
        <w:t>A</w:t>
      </w:r>
      <w:r>
        <w:rPr>
          <w:spacing w:val="-5"/>
        </w:rPr>
        <w:t xml:space="preserve"> </w:t>
      </w:r>
      <w:r>
        <w:t>participates in a sexual harassment investigation as a witness whose</w:t>
      </w:r>
      <w:r>
        <w:rPr>
          <w:spacing w:val="-3"/>
        </w:rPr>
        <w:t xml:space="preserve"> </w:t>
      </w:r>
      <w:r>
        <w:t>testimony</w:t>
      </w:r>
      <w:r>
        <w:rPr>
          <w:spacing w:val="-3"/>
        </w:rPr>
        <w:t xml:space="preserve"> </w:t>
      </w:r>
      <w:r>
        <w:t>is</w:t>
      </w:r>
      <w:r>
        <w:rPr>
          <w:spacing w:val="-3"/>
        </w:rPr>
        <w:t xml:space="preserve"> </w:t>
      </w:r>
      <w:r>
        <w:t>damaging</w:t>
      </w:r>
      <w:r>
        <w:rPr>
          <w:spacing w:val="-3"/>
        </w:rPr>
        <w:t xml:space="preserve"> </w:t>
      </w:r>
      <w:r>
        <w:t>to</w:t>
      </w:r>
      <w:r>
        <w:rPr>
          <w:spacing w:val="-3"/>
        </w:rPr>
        <w:t xml:space="preserve"> </w:t>
      </w:r>
      <w:r>
        <w:t>the</w:t>
      </w:r>
      <w:r>
        <w:rPr>
          <w:spacing w:val="-3"/>
        </w:rPr>
        <w:t xml:space="preserve"> </w:t>
      </w:r>
      <w:r>
        <w:t>Respondent,</w:t>
      </w:r>
      <w:r>
        <w:rPr>
          <w:spacing w:val="-3"/>
        </w:rPr>
        <w:t xml:space="preserve"> </w:t>
      </w:r>
      <w:r>
        <w:t>who</w:t>
      </w:r>
      <w:r>
        <w:rPr>
          <w:spacing w:val="-3"/>
        </w:rPr>
        <w:t xml:space="preserve"> </w:t>
      </w:r>
      <w:r>
        <w:t>is</w:t>
      </w:r>
      <w:r>
        <w:rPr>
          <w:spacing w:val="-3"/>
        </w:rPr>
        <w:t xml:space="preserve"> </w:t>
      </w:r>
      <w:r>
        <w:t>also</w:t>
      </w:r>
      <w:r>
        <w:rPr>
          <w:spacing w:val="-3"/>
        </w:rPr>
        <w:t xml:space="preserve"> </w:t>
      </w:r>
      <w:r>
        <w:t>a</w:t>
      </w:r>
      <w:r>
        <w:rPr>
          <w:spacing w:val="-3"/>
        </w:rPr>
        <w:t xml:space="preserve"> </w:t>
      </w:r>
      <w:r>
        <w:t>member</w:t>
      </w:r>
      <w:r>
        <w:rPr>
          <w:spacing w:val="-3"/>
        </w:rPr>
        <w:t xml:space="preserve"> </w:t>
      </w:r>
      <w:r>
        <w:t>of</w:t>
      </w:r>
      <w:r>
        <w:rPr>
          <w:spacing w:val="-3"/>
        </w:rPr>
        <w:t xml:space="preserve"> </w:t>
      </w:r>
      <w:r>
        <w:t>Organization</w:t>
      </w:r>
      <w:r>
        <w:rPr>
          <w:spacing w:val="-14"/>
        </w:rPr>
        <w:t xml:space="preserve"> </w:t>
      </w:r>
      <w:r>
        <w:t>A;</w:t>
      </w:r>
      <w:r>
        <w:rPr>
          <w:spacing w:val="-3"/>
        </w:rPr>
        <w:t xml:space="preserve"> </w:t>
      </w:r>
      <w:r>
        <w:t>the student</w:t>
      </w:r>
      <w:r>
        <w:rPr>
          <w:spacing w:val="-2"/>
        </w:rPr>
        <w:t xml:space="preserve"> </w:t>
      </w:r>
      <w:r>
        <w:t>is</w:t>
      </w:r>
      <w:r>
        <w:rPr>
          <w:spacing w:val="-2"/>
        </w:rPr>
        <w:t xml:space="preserve"> </w:t>
      </w:r>
      <w:r>
        <w:t>subsequently</w:t>
      </w:r>
      <w:r>
        <w:rPr>
          <w:spacing w:val="-2"/>
        </w:rPr>
        <w:t xml:space="preserve"> </w:t>
      </w:r>
      <w:r>
        <w:t>removed</w:t>
      </w:r>
      <w:r>
        <w:rPr>
          <w:spacing w:val="-2"/>
        </w:rPr>
        <w:t xml:space="preserve"> </w:t>
      </w:r>
      <w:r>
        <w:t>as</w:t>
      </w:r>
      <w:r>
        <w:rPr>
          <w:spacing w:val="-2"/>
        </w:rPr>
        <w:t xml:space="preserve"> </w:t>
      </w:r>
      <w:r>
        <w:t>a</w:t>
      </w:r>
      <w:r>
        <w:rPr>
          <w:spacing w:val="-2"/>
        </w:rPr>
        <w:t xml:space="preserve"> </w:t>
      </w:r>
      <w:r>
        <w:t>member</w:t>
      </w:r>
      <w:r>
        <w:rPr>
          <w:spacing w:val="-2"/>
        </w:rPr>
        <w:t xml:space="preserve"> </w:t>
      </w:r>
      <w:r>
        <w:t>of</w:t>
      </w:r>
      <w:r>
        <w:rPr>
          <w:spacing w:val="-2"/>
        </w:rPr>
        <w:t xml:space="preserve"> </w:t>
      </w:r>
      <w:r>
        <w:t>Organization</w:t>
      </w:r>
      <w:r>
        <w:rPr>
          <w:spacing w:val="-14"/>
        </w:rPr>
        <w:t xml:space="preserve"> </w:t>
      </w:r>
      <w:r>
        <w:t>A</w:t>
      </w:r>
      <w:r>
        <w:rPr>
          <w:spacing w:val="-14"/>
        </w:rPr>
        <w:t xml:space="preserve"> </w:t>
      </w:r>
      <w:r>
        <w:t>because</w:t>
      </w:r>
      <w:r>
        <w:rPr>
          <w:spacing w:val="-2"/>
        </w:rPr>
        <w:t xml:space="preserve"> </w:t>
      </w:r>
      <w:r>
        <w:t>of</w:t>
      </w:r>
      <w:r>
        <w:rPr>
          <w:spacing w:val="-5"/>
        </w:rPr>
        <w:t xml:space="preserve"> </w:t>
      </w:r>
      <w:r>
        <w:t>their</w:t>
      </w:r>
      <w:r>
        <w:rPr>
          <w:spacing w:val="-2"/>
        </w:rPr>
        <w:t xml:space="preserve"> </w:t>
      </w:r>
      <w:r>
        <w:t>participation in the investigation.</w:t>
      </w:r>
    </w:p>
    <w:p w14:paraId="6E8F6194" w14:textId="32416C6B" w:rsidR="0041062F" w:rsidRPr="00267EE3" w:rsidRDefault="0041062F" w:rsidP="00F41164">
      <w:pPr>
        <w:pStyle w:val="Heading1"/>
      </w:pPr>
      <w:bookmarkStart w:id="84" w:name="_Toc241160232"/>
      <w:r>
        <w:t>APPENDIX</w:t>
      </w:r>
      <w:r>
        <w:rPr>
          <w:spacing w:val="-12"/>
        </w:rPr>
        <w:t xml:space="preserve"> </w:t>
      </w:r>
      <w:r>
        <w:t>B:</w:t>
      </w:r>
      <w:r>
        <w:rPr>
          <w:spacing w:val="-9"/>
        </w:rPr>
        <w:t xml:space="preserve"> </w:t>
      </w:r>
      <w:r>
        <w:t>STATEMENT</w:t>
      </w:r>
      <w:r>
        <w:rPr>
          <w:spacing w:val="-9"/>
        </w:rPr>
        <w:t xml:space="preserve"> </w:t>
      </w:r>
      <w:r>
        <w:t>OF</w:t>
      </w:r>
      <w:r>
        <w:rPr>
          <w:spacing w:val="-9"/>
        </w:rPr>
        <w:t xml:space="preserve"> </w:t>
      </w:r>
      <w:r>
        <w:t>RIGHTS</w:t>
      </w:r>
      <w:r>
        <w:rPr>
          <w:spacing w:val="-9"/>
        </w:rPr>
        <w:t xml:space="preserve"> </w:t>
      </w:r>
      <w:r>
        <w:t>OF</w:t>
      </w:r>
      <w:r>
        <w:rPr>
          <w:spacing w:val="-9"/>
        </w:rPr>
        <w:t xml:space="preserve"> </w:t>
      </w:r>
      <w:r>
        <w:t>THE</w:t>
      </w:r>
      <w:r>
        <w:rPr>
          <w:spacing w:val="-9"/>
        </w:rPr>
        <w:t xml:space="preserve"> </w:t>
      </w:r>
      <w:r>
        <w:rPr>
          <w:spacing w:val="-2"/>
        </w:rPr>
        <w:t>PARTIES</w:t>
      </w:r>
      <w:bookmarkEnd w:id="84"/>
    </w:p>
    <w:p w14:paraId="0D9F5B50" w14:textId="77777777" w:rsidR="0041062F" w:rsidRDefault="0041062F">
      <w:pPr>
        <w:pStyle w:val="BodyText"/>
        <w:spacing w:before="60"/>
        <w:ind w:left="0" w:firstLine="0"/>
        <w:rPr>
          <w:b/>
        </w:rPr>
      </w:pPr>
    </w:p>
    <w:p w14:paraId="357EB8F2" w14:textId="77777777" w:rsidR="0041062F" w:rsidRDefault="0041062F" w:rsidP="00A47BC6">
      <w:pPr>
        <w:pStyle w:val="ListParagraph"/>
        <w:widowControl w:val="0"/>
        <w:numPr>
          <w:ilvl w:val="0"/>
          <w:numId w:val="48"/>
        </w:numPr>
        <w:tabs>
          <w:tab w:val="left" w:pos="837"/>
        </w:tabs>
        <w:autoSpaceDE w:val="0"/>
        <w:autoSpaceDN w:val="0"/>
        <w:ind w:right="536"/>
      </w:pPr>
      <w:r>
        <w:t>The</w:t>
      </w:r>
      <w:r>
        <w:rPr>
          <w:spacing w:val="-3"/>
        </w:rPr>
        <w:t xml:space="preserve"> </w:t>
      </w:r>
      <w:r>
        <w:t>right</w:t>
      </w:r>
      <w:r>
        <w:rPr>
          <w:spacing w:val="-3"/>
        </w:rPr>
        <w:t xml:space="preserve"> </w:t>
      </w:r>
      <w:r>
        <w:t>to</w:t>
      </w:r>
      <w:r>
        <w:rPr>
          <w:spacing w:val="-3"/>
        </w:rPr>
        <w:t xml:space="preserve"> </w:t>
      </w:r>
      <w:r>
        <w:t>an</w:t>
      </w:r>
      <w:r>
        <w:rPr>
          <w:spacing w:val="-3"/>
        </w:rPr>
        <w:t xml:space="preserve"> </w:t>
      </w:r>
      <w:r>
        <w:t>equitable</w:t>
      </w:r>
      <w:r>
        <w:rPr>
          <w:spacing w:val="-3"/>
        </w:rPr>
        <w:t xml:space="preserve"> </w:t>
      </w:r>
      <w:r>
        <w:t>investigation</w:t>
      </w:r>
      <w:r>
        <w:rPr>
          <w:spacing w:val="-3"/>
        </w:rPr>
        <w:t xml:space="preserve"> </w:t>
      </w:r>
      <w:r>
        <w:t>and</w:t>
      </w:r>
      <w:r>
        <w:rPr>
          <w:spacing w:val="-3"/>
        </w:rPr>
        <w:t xml:space="preserve"> </w:t>
      </w:r>
      <w:r>
        <w:t>resolution</w:t>
      </w:r>
      <w:r>
        <w:rPr>
          <w:spacing w:val="-3"/>
        </w:rPr>
        <w:t xml:space="preserve"> </w:t>
      </w:r>
      <w:r>
        <w:t>of</w:t>
      </w:r>
      <w:r>
        <w:rPr>
          <w:spacing w:val="-3"/>
        </w:rPr>
        <w:t xml:space="preserve"> </w:t>
      </w:r>
      <w:r>
        <w:t>all</w:t>
      </w:r>
      <w:r>
        <w:rPr>
          <w:spacing w:val="-5"/>
        </w:rPr>
        <w:t xml:space="preserve"> </w:t>
      </w:r>
      <w:r>
        <w:t>credible</w:t>
      </w:r>
      <w:r>
        <w:rPr>
          <w:spacing w:val="-3"/>
        </w:rPr>
        <w:t xml:space="preserve"> </w:t>
      </w:r>
      <w:r>
        <w:t>allegations</w:t>
      </w:r>
      <w:r>
        <w:rPr>
          <w:spacing w:val="-3"/>
        </w:rPr>
        <w:t xml:space="preserve"> </w:t>
      </w:r>
      <w:r>
        <w:t>of</w:t>
      </w:r>
      <w:r>
        <w:rPr>
          <w:spacing w:val="-3"/>
        </w:rPr>
        <w:t xml:space="preserve"> </w:t>
      </w:r>
      <w:r>
        <w:t>prohibited harassment, discrimination, and/or retaliation made in good faith to College officials.</w:t>
      </w:r>
    </w:p>
    <w:p w14:paraId="5989EE2F" w14:textId="77777777" w:rsidR="0041062F" w:rsidRDefault="0041062F" w:rsidP="00267EE3">
      <w:pPr>
        <w:pStyle w:val="BodyText"/>
        <w:spacing w:before="27"/>
        <w:ind w:left="0" w:firstLine="0"/>
        <w:contextualSpacing/>
      </w:pPr>
    </w:p>
    <w:p w14:paraId="1B836BD9" w14:textId="77777777" w:rsidR="0041062F" w:rsidRDefault="0041062F" w:rsidP="00A47BC6">
      <w:pPr>
        <w:pStyle w:val="ListParagraph"/>
        <w:widowControl w:val="0"/>
        <w:numPr>
          <w:ilvl w:val="0"/>
          <w:numId w:val="48"/>
        </w:numPr>
        <w:tabs>
          <w:tab w:val="left" w:pos="837"/>
        </w:tabs>
        <w:autoSpaceDE w:val="0"/>
        <w:autoSpaceDN w:val="0"/>
        <w:spacing w:before="1"/>
        <w:ind w:right="267"/>
      </w:pPr>
      <w:r>
        <w:t>The right to timely written notice of all alleged violations, including the identity of the parties involved</w:t>
      </w:r>
      <w:r>
        <w:rPr>
          <w:spacing w:val="-3"/>
        </w:rPr>
        <w:t xml:space="preserve"> </w:t>
      </w:r>
      <w:r>
        <w:t>(if</w:t>
      </w:r>
      <w:r>
        <w:rPr>
          <w:spacing w:val="-3"/>
        </w:rPr>
        <w:t xml:space="preserve"> </w:t>
      </w:r>
      <w:r>
        <w:t>known),</w:t>
      </w:r>
      <w:r>
        <w:rPr>
          <w:spacing w:val="-3"/>
        </w:rPr>
        <w:t xml:space="preserve"> </w:t>
      </w:r>
      <w:r>
        <w:t>the</w:t>
      </w:r>
      <w:r>
        <w:rPr>
          <w:spacing w:val="-3"/>
        </w:rPr>
        <w:t xml:space="preserve"> </w:t>
      </w:r>
      <w:r>
        <w:t>precise</w:t>
      </w:r>
      <w:r>
        <w:rPr>
          <w:spacing w:val="-3"/>
        </w:rPr>
        <w:t xml:space="preserve"> </w:t>
      </w:r>
      <w:r>
        <w:t>misconduct</w:t>
      </w:r>
      <w:r>
        <w:rPr>
          <w:spacing w:val="-3"/>
        </w:rPr>
        <w:t xml:space="preserve"> </w:t>
      </w:r>
      <w:r>
        <w:t>being</w:t>
      </w:r>
      <w:r>
        <w:rPr>
          <w:spacing w:val="-3"/>
        </w:rPr>
        <w:t xml:space="preserve"> </w:t>
      </w:r>
      <w:r>
        <w:t>alleged,</w:t>
      </w:r>
      <w:r>
        <w:rPr>
          <w:spacing w:val="-3"/>
        </w:rPr>
        <w:t xml:space="preserve"> </w:t>
      </w:r>
      <w:r>
        <w:t>the</w:t>
      </w:r>
      <w:r>
        <w:rPr>
          <w:spacing w:val="-3"/>
        </w:rPr>
        <w:t xml:space="preserve"> </w:t>
      </w:r>
      <w:r>
        <w:t>date</w:t>
      </w:r>
      <w:r>
        <w:rPr>
          <w:spacing w:val="-3"/>
        </w:rPr>
        <w:t xml:space="preserve"> </w:t>
      </w:r>
      <w:r>
        <w:t>and</w:t>
      </w:r>
      <w:r>
        <w:rPr>
          <w:spacing w:val="-3"/>
        </w:rPr>
        <w:t xml:space="preserve"> </w:t>
      </w:r>
      <w:r>
        <w:t>location</w:t>
      </w:r>
      <w:r>
        <w:rPr>
          <w:spacing w:val="-3"/>
        </w:rPr>
        <w:t xml:space="preserve"> </w:t>
      </w:r>
      <w:r>
        <w:t>of</w:t>
      </w:r>
      <w:r>
        <w:rPr>
          <w:spacing w:val="-3"/>
        </w:rPr>
        <w:t xml:space="preserve"> </w:t>
      </w:r>
      <w:r>
        <w:t>the</w:t>
      </w:r>
      <w:r>
        <w:rPr>
          <w:spacing w:val="-3"/>
        </w:rPr>
        <w:t xml:space="preserve"> </w:t>
      </w:r>
      <w:r>
        <w:t>alleged misconduct (if known), the implicated policies and procedures, and possible sanctions.</w:t>
      </w:r>
    </w:p>
    <w:p w14:paraId="1BCD3774" w14:textId="77777777" w:rsidR="0041062F" w:rsidRDefault="0041062F" w:rsidP="00267EE3">
      <w:pPr>
        <w:pStyle w:val="BodyText"/>
        <w:spacing w:before="18"/>
        <w:ind w:left="0" w:firstLine="0"/>
        <w:contextualSpacing/>
      </w:pPr>
    </w:p>
    <w:p w14:paraId="2AD52BE4" w14:textId="77777777" w:rsidR="0041062F" w:rsidRDefault="0041062F" w:rsidP="00A47BC6">
      <w:pPr>
        <w:pStyle w:val="ListParagraph"/>
        <w:widowControl w:val="0"/>
        <w:numPr>
          <w:ilvl w:val="0"/>
          <w:numId w:val="48"/>
        </w:numPr>
        <w:tabs>
          <w:tab w:val="left" w:pos="837"/>
        </w:tabs>
        <w:autoSpaceDE w:val="0"/>
        <w:autoSpaceDN w:val="0"/>
        <w:spacing w:before="1"/>
        <w:ind w:right="230"/>
      </w:pPr>
      <w:r>
        <w:t>The</w:t>
      </w:r>
      <w:r>
        <w:rPr>
          <w:spacing w:val="-3"/>
        </w:rPr>
        <w:t xml:space="preserve"> </w:t>
      </w:r>
      <w:r>
        <w:t>right</w:t>
      </w:r>
      <w:r>
        <w:rPr>
          <w:spacing w:val="-3"/>
        </w:rPr>
        <w:t xml:space="preserve"> </w:t>
      </w:r>
      <w:r>
        <w:t>to</w:t>
      </w:r>
      <w:r>
        <w:rPr>
          <w:spacing w:val="-3"/>
        </w:rPr>
        <w:t xml:space="preserve"> </w:t>
      </w:r>
      <w:r>
        <w:t>timely</w:t>
      </w:r>
      <w:r>
        <w:rPr>
          <w:spacing w:val="-3"/>
        </w:rPr>
        <w:t xml:space="preserve"> </w:t>
      </w:r>
      <w:r>
        <w:t>written</w:t>
      </w:r>
      <w:r>
        <w:rPr>
          <w:spacing w:val="-3"/>
        </w:rPr>
        <w:t xml:space="preserve"> </w:t>
      </w:r>
      <w:r>
        <w:t>notice</w:t>
      </w:r>
      <w:r>
        <w:rPr>
          <w:spacing w:val="-3"/>
        </w:rPr>
        <w:t xml:space="preserve"> </w:t>
      </w:r>
      <w:r>
        <w:t>of</w:t>
      </w:r>
      <w:r>
        <w:rPr>
          <w:spacing w:val="-3"/>
        </w:rPr>
        <w:t xml:space="preserve"> </w:t>
      </w:r>
      <w:r>
        <w:t>any</w:t>
      </w:r>
      <w:r>
        <w:rPr>
          <w:spacing w:val="-3"/>
        </w:rPr>
        <w:t xml:space="preserve"> </w:t>
      </w:r>
      <w:r>
        <w:t>material</w:t>
      </w:r>
      <w:r>
        <w:rPr>
          <w:spacing w:val="-3"/>
        </w:rPr>
        <w:t xml:space="preserve"> </w:t>
      </w:r>
      <w:r>
        <w:t>adjustments</w:t>
      </w:r>
      <w:r>
        <w:rPr>
          <w:spacing w:val="-3"/>
        </w:rPr>
        <w:t xml:space="preserve"> </w:t>
      </w:r>
      <w:r>
        <w:t>to</w:t>
      </w:r>
      <w:r>
        <w:rPr>
          <w:spacing w:val="-3"/>
        </w:rPr>
        <w:t xml:space="preserve"> </w:t>
      </w:r>
      <w:r>
        <w:t>the</w:t>
      </w:r>
      <w:r>
        <w:rPr>
          <w:spacing w:val="-3"/>
        </w:rPr>
        <w:t xml:space="preserve"> </w:t>
      </w:r>
      <w:r>
        <w:t>allegations</w:t>
      </w:r>
      <w:r>
        <w:rPr>
          <w:spacing w:val="-3"/>
        </w:rPr>
        <w:t xml:space="preserve"> </w:t>
      </w:r>
      <w:r>
        <w:t>(e.g.,</w:t>
      </w:r>
      <w:r>
        <w:rPr>
          <w:spacing w:val="-3"/>
        </w:rPr>
        <w:t xml:space="preserve"> </w:t>
      </w:r>
      <w:r>
        <w:t>additional incidents or allegations, additional Complainants, unsubstantiated allegations) and any attendant adjustments needed to clarify potentially implicated policy violations.</w:t>
      </w:r>
    </w:p>
    <w:p w14:paraId="4F019FFF" w14:textId="77777777" w:rsidR="0041062F" w:rsidRDefault="0041062F" w:rsidP="00267EE3">
      <w:pPr>
        <w:pStyle w:val="BodyText"/>
        <w:spacing w:before="14"/>
        <w:ind w:left="0" w:firstLine="0"/>
        <w:contextualSpacing/>
      </w:pPr>
    </w:p>
    <w:p w14:paraId="0C63CF22" w14:textId="77777777" w:rsidR="0041062F" w:rsidRDefault="0041062F" w:rsidP="00A47BC6">
      <w:pPr>
        <w:pStyle w:val="ListParagraph"/>
        <w:widowControl w:val="0"/>
        <w:numPr>
          <w:ilvl w:val="0"/>
          <w:numId w:val="48"/>
        </w:numPr>
        <w:tabs>
          <w:tab w:val="left" w:pos="837"/>
        </w:tabs>
        <w:autoSpaceDE w:val="0"/>
        <w:autoSpaceDN w:val="0"/>
        <w:ind w:right="974"/>
      </w:pPr>
      <w:r>
        <w:t>The</w:t>
      </w:r>
      <w:r>
        <w:rPr>
          <w:spacing w:val="-3"/>
        </w:rPr>
        <w:t xml:space="preserve"> </w:t>
      </w:r>
      <w:r>
        <w:t>right</w:t>
      </w:r>
      <w:r>
        <w:rPr>
          <w:spacing w:val="-3"/>
        </w:rPr>
        <w:t xml:space="preserve"> </w:t>
      </w:r>
      <w:r>
        <w:t>to</w:t>
      </w:r>
      <w:r>
        <w:rPr>
          <w:spacing w:val="-3"/>
        </w:rPr>
        <w:t xml:space="preserve"> </w:t>
      </w:r>
      <w:r>
        <w:t>be</w:t>
      </w:r>
      <w:r>
        <w:rPr>
          <w:spacing w:val="-3"/>
        </w:rPr>
        <w:t xml:space="preserve"> </w:t>
      </w:r>
      <w:r>
        <w:t>informed</w:t>
      </w:r>
      <w:r>
        <w:rPr>
          <w:spacing w:val="-3"/>
        </w:rPr>
        <w:t xml:space="preserve"> </w:t>
      </w:r>
      <w:r>
        <w:t>in</w:t>
      </w:r>
      <w:r>
        <w:rPr>
          <w:spacing w:val="-3"/>
        </w:rPr>
        <w:t xml:space="preserve"> </w:t>
      </w:r>
      <w:r>
        <w:t>advance</w:t>
      </w:r>
      <w:r>
        <w:rPr>
          <w:spacing w:val="-3"/>
        </w:rPr>
        <w:t xml:space="preserve"> </w:t>
      </w:r>
      <w:r>
        <w:t>of</w:t>
      </w:r>
      <w:r>
        <w:rPr>
          <w:spacing w:val="-3"/>
        </w:rPr>
        <w:t xml:space="preserve"> </w:t>
      </w:r>
      <w:r>
        <w:t>any</w:t>
      </w:r>
      <w:r>
        <w:rPr>
          <w:spacing w:val="-3"/>
        </w:rPr>
        <w:t xml:space="preserve"> </w:t>
      </w:r>
      <w:r>
        <w:t>public</w:t>
      </w:r>
      <w:r>
        <w:rPr>
          <w:spacing w:val="-3"/>
        </w:rPr>
        <w:t xml:space="preserve"> </w:t>
      </w:r>
      <w:r>
        <w:t>release</w:t>
      </w:r>
      <w:r>
        <w:rPr>
          <w:spacing w:val="-3"/>
        </w:rPr>
        <w:t xml:space="preserve"> </w:t>
      </w:r>
      <w:r>
        <w:t>of</w:t>
      </w:r>
      <w:r>
        <w:rPr>
          <w:spacing w:val="-3"/>
        </w:rPr>
        <w:t xml:space="preserve"> </w:t>
      </w:r>
      <w:r>
        <w:t>information</w:t>
      </w:r>
      <w:r>
        <w:rPr>
          <w:spacing w:val="-3"/>
        </w:rPr>
        <w:t xml:space="preserve"> </w:t>
      </w:r>
      <w:r>
        <w:t>by</w:t>
      </w:r>
      <w:r>
        <w:rPr>
          <w:spacing w:val="-3"/>
        </w:rPr>
        <w:t xml:space="preserve"> </w:t>
      </w:r>
      <w:r>
        <w:t>the</w:t>
      </w:r>
      <w:r>
        <w:rPr>
          <w:spacing w:val="-3"/>
        </w:rPr>
        <w:t xml:space="preserve"> </w:t>
      </w:r>
      <w:r>
        <w:t>College regarding the allegation(s) or underlying incident(s), whenever possible.</w:t>
      </w:r>
    </w:p>
    <w:p w14:paraId="6C0E087E" w14:textId="77777777" w:rsidR="0041062F" w:rsidRDefault="0041062F" w:rsidP="00267EE3">
      <w:pPr>
        <w:pStyle w:val="BodyText"/>
        <w:spacing w:before="27"/>
        <w:ind w:left="0" w:firstLine="0"/>
        <w:contextualSpacing/>
      </w:pPr>
    </w:p>
    <w:p w14:paraId="7168AC00" w14:textId="77777777" w:rsidR="0041062F" w:rsidRDefault="0041062F" w:rsidP="00A47BC6">
      <w:pPr>
        <w:pStyle w:val="ListParagraph"/>
        <w:widowControl w:val="0"/>
        <w:numPr>
          <w:ilvl w:val="0"/>
          <w:numId w:val="48"/>
        </w:numPr>
        <w:tabs>
          <w:tab w:val="left" w:pos="837"/>
        </w:tabs>
        <w:autoSpaceDE w:val="0"/>
        <w:autoSpaceDN w:val="0"/>
        <w:ind w:right="631"/>
      </w:pPr>
      <w:r>
        <w:t>The</w:t>
      </w:r>
      <w:r>
        <w:rPr>
          <w:spacing w:val="-3"/>
        </w:rPr>
        <w:t xml:space="preserve"> </w:t>
      </w:r>
      <w:r>
        <w:t>right</w:t>
      </w:r>
      <w:r>
        <w:rPr>
          <w:spacing w:val="-3"/>
        </w:rPr>
        <w:t xml:space="preserve"> </w:t>
      </w:r>
      <w:r>
        <w:t>not</w:t>
      </w:r>
      <w:r>
        <w:rPr>
          <w:spacing w:val="-3"/>
        </w:rPr>
        <w:t xml:space="preserve"> </w:t>
      </w:r>
      <w:r>
        <w:t>to</w:t>
      </w:r>
      <w:r>
        <w:rPr>
          <w:spacing w:val="-3"/>
        </w:rPr>
        <w:t xml:space="preserve"> </w:t>
      </w:r>
      <w:r>
        <w:t>have</w:t>
      </w:r>
      <w:r>
        <w:rPr>
          <w:spacing w:val="-3"/>
        </w:rPr>
        <w:t xml:space="preserve"> </w:t>
      </w:r>
      <w:r>
        <w:t>any</w:t>
      </w:r>
      <w:r>
        <w:rPr>
          <w:spacing w:val="-3"/>
        </w:rPr>
        <w:t xml:space="preserve"> </w:t>
      </w:r>
      <w:r>
        <w:t>personally</w:t>
      </w:r>
      <w:r>
        <w:rPr>
          <w:spacing w:val="-3"/>
        </w:rPr>
        <w:t xml:space="preserve"> </w:t>
      </w:r>
      <w:r>
        <w:t>identifiable</w:t>
      </w:r>
      <w:r>
        <w:rPr>
          <w:spacing w:val="-3"/>
        </w:rPr>
        <w:t xml:space="preserve"> </w:t>
      </w:r>
      <w:r>
        <w:t>information</w:t>
      </w:r>
      <w:r>
        <w:rPr>
          <w:spacing w:val="-3"/>
        </w:rPr>
        <w:t xml:space="preserve"> </w:t>
      </w:r>
      <w:r>
        <w:t>released</w:t>
      </w:r>
      <w:r>
        <w:rPr>
          <w:spacing w:val="-3"/>
        </w:rPr>
        <w:t xml:space="preserve"> </w:t>
      </w:r>
      <w:r>
        <w:t>by</w:t>
      </w:r>
      <w:r>
        <w:rPr>
          <w:spacing w:val="-3"/>
        </w:rPr>
        <w:t xml:space="preserve"> </w:t>
      </w:r>
      <w:r>
        <w:t>the</w:t>
      </w:r>
      <w:r>
        <w:rPr>
          <w:spacing w:val="-3"/>
        </w:rPr>
        <w:t xml:space="preserve"> </w:t>
      </w:r>
      <w:r>
        <w:t>College</w:t>
      </w:r>
      <w:r>
        <w:rPr>
          <w:spacing w:val="-3"/>
        </w:rPr>
        <w:t xml:space="preserve"> </w:t>
      </w:r>
      <w:r>
        <w:t>to</w:t>
      </w:r>
      <w:r>
        <w:rPr>
          <w:spacing w:val="-3"/>
        </w:rPr>
        <w:t xml:space="preserve"> </w:t>
      </w:r>
      <w:r>
        <w:t>the public without consent provided, except to the extent permitted by law.</w:t>
      </w:r>
    </w:p>
    <w:p w14:paraId="579B814C" w14:textId="77777777" w:rsidR="0041062F" w:rsidRDefault="0041062F" w:rsidP="00267EE3">
      <w:pPr>
        <w:pStyle w:val="BodyText"/>
        <w:spacing w:before="27"/>
        <w:ind w:left="0" w:firstLine="0"/>
        <w:contextualSpacing/>
      </w:pPr>
    </w:p>
    <w:p w14:paraId="03BC1FD9" w14:textId="77777777" w:rsidR="0041062F" w:rsidRDefault="0041062F" w:rsidP="00A47BC6">
      <w:pPr>
        <w:pStyle w:val="ListParagraph"/>
        <w:widowControl w:val="0"/>
        <w:numPr>
          <w:ilvl w:val="0"/>
          <w:numId w:val="48"/>
        </w:numPr>
        <w:tabs>
          <w:tab w:val="left" w:pos="837"/>
        </w:tabs>
        <w:autoSpaceDE w:val="0"/>
        <w:autoSpaceDN w:val="0"/>
      </w:pPr>
      <w:r>
        <w:t>The</w:t>
      </w:r>
      <w:r>
        <w:rPr>
          <w:spacing w:val="-5"/>
        </w:rPr>
        <w:t xml:space="preserve"> </w:t>
      </w:r>
      <w:r>
        <w:t>right</w:t>
      </w:r>
      <w:r>
        <w:rPr>
          <w:spacing w:val="-4"/>
        </w:rPr>
        <w:t xml:space="preserve"> </w:t>
      </w:r>
      <w:r>
        <w:t>to</w:t>
      </w:r>
      <w:r>
        <w:rPr>
          <w:spacing w:val="-5"/>
        </w:rPr>
        <w:t xml:space="preserve"> </w:t>
      </w:r>
      <w:r>
        <w:t>be</w:t>
      </w:r>
      <w:r>
        <w:rPr>
          <w:spacing w:val="-4"/>
        </w:rPr>
        <w:t xml:space="preserve"> </w:t>
      </w:r>
      <w:r>
        <w:t>treated</w:t>
      </w:r>
      <w:r>
        <w:rPr>
          <w:spacing w:val="-5"/>
        </w:rPr>
        <w:t xml:space="preserve"> </w:t>
      </w:r>
      <w:r>
        <w:t>with</w:t>
      </w:r>
      <w:r>
        <w:rPr>
          <w:spacing w:val="-4"/>
        </w:rPr>
        <w:t xml:space="preserve"> </w:t>
      </w:r>
      <w:r>
        <w:t>respect</w:t>
      </w:r>
      <w:r>
        <w:rPr>
          <w:spacing w:val="-5"/>
        </w:rPr>
        <w:t xml:space="preserve"> </w:t>
      </w:r>
      <w:r>
        <w:t>by</w:t>
      </w:r>
      <w:r>
        <w:rPr>
          <w:spacing w:val="-4"/>
        </w:rPr>
        <w:t xml:space="preserve"> </w:t>
      </w:r>
      <w:r>
        <w:t>Whittier</w:t>
      </w:r>
      <w:r>
        <w:rPr>
          <w:spacing w:val="-4"/>
        </w:rPr>
        <w:t xml:space="preserve"> </w:t>
      </w:r>
      <w:r>
        <w:rPr>
          <w:spacing w:val="-2"/>
        </w:rPr>
        <w:t>officials.</w:t>
      </w:r>
    </w:p>
    <w:p w14:paraId="631E7623" w14:textId="77777777" w:rsidR="0041062F" w:rsidRDefault="0041062F" w:rsidP="00267EE3">
      <w:pPr>
        <w:pStyle w:val="BodyText"/>
        <w:spacing w:before="34"/>
        <w:ind w:left="0" w:firstLine="0"/>
        <w:contextualSpacing/>
      </w:pPr>
    </w:p>
    <w:p w14:paraId="22A7004C" w14:textId="77777777" w:rsidR="0041062F" w:rsidRDefault="0041062F" w:rsidP="00A47BC6">
      <w:pPr>
        <w:pStyle w:val="ListParagraph"/>
        <w:widowControl w:val="0"/>
        <w:numPr>
          <w:ilvl w:val="0"/>
          <w:numId w:val="48"/>
        </w:numPr>
        <w:tabs>
          <w:tab w:val="left" w:pos="837"/>
        </w:tabs>
        <w:autoSpaceDE w:val="0"/>
        <w:autoSpaceDN w:val="0"/>
      </w:pPr>
      <w:r>
        <w:t>The</w:t>
      </w:r>
      <w:r>
        <w:rPr>
          <w:spacing w:val="-8"/>
        </w:rPr>
        <w:t xml:space="preserve"> </w:t>
      </w:r>
      <w:r>
        <w:t>right</w:t>
      </w:r>
      <w:r>
        <w:rPr>
          <w:spacing w:val="-6"/>
        </w:rPr>
        <w:t xml:space="preserve"> </w:t>
      </w:r>
      <w:r>
        <w:t>to</w:t>
      </w:r>
      <w:r>
        <w:rPr>
          <w:spacing w:val="-6"/>
        </w:rPr>
        <w:t xml:space="preserve"> </w:t>
      </w:r>
      <w:r>
        <w:t>have</w:t>
      </w:r>
      <w:r>
        <w:rPr>
          <w:spacing w:val="-5"/>
        </w:rPr>
        <w:t xml:space="preserve"> </w:t>
      </w:r>
      <w:r>
        <w:t>Whittier</w:t>
      </w:r>
      <w:r>
        <w:rPr>
          <w:spacing w:val="-6"/>
        </w:rPr>
        <w:t xml:space="preserve"> </w:t>
      </w:r>
      <w:r>
        <w:t>policy</w:t>
      </w:r>
      <w:r>
        <w:rPr>
          <w:spacing w:val="-6"/>
        </w:rPr>
        <w:t xml:space="preserve"> </w:t>
      </w:r>
      <w:r>
        <w:t>and</w:t>
      </w:r>
      <w:r>
        <w:rPr>
          <w:spacing w:val="-6"/>
        </w:rPr>
        <w:t xml:space="preserve"> </w:t>
      </w:r>
      <w:r>
        <w:t>these</w:t>
      </w:r>
      <w:r>
        <w:rPr>
          <w:spacing w:val="-5"/>
        </w:rPr>
        <w:t xml:space="preserve"> </w:t>
      </w:r>
      <w:r>
        <w:t>procedures</w:t>
      </w:r>
      <w:r>
        <w:rPr>
          <w:spacing w:val="-6"/>
        </w:rPr>
        <w:t xml:space="preserve"> </w:t>
      </w:r>
      <w:r>
        <w:t>followed</w:t>
      </w:r>
      <w:r>
        <w:rPr>
          <w:spacing w:val="-6"/>
        </w:rPr>
        <w:t xml:space="preserve"> </w:t>
      </w:r>
      <w:r>
        <w:t>without</w:t>
      </w:r>
      <w:r>
        <w:rPr>
          <w:spacing w:val="-6"/>
        </w:rPr>
        <w:t xml:space="preserve"> </w:t>
      </w:r>
      <w:r>
        <w:t>material</w:t>
      </w:r>
      <w:r>
        <w:rPr>
          <w:spacing w:val="-5"/>
        </w:rPr>
        <w:t xml:space="preserve"> </w:t>
      </w:r>
      <w:r>
        <w:rPr>
          <w:spacing w:val="-2"/>
        </w:rPr>
        <w:t>deviation.</w:t>
      </w:r>
    </w:p>
    <w:p w14:paraId="7BC32671" w14:textId="77777777" w:rsidR="0041062F" w:rsidRDefault="0041062F" w:rsidP="00267EE3">
      <w:pPr>
        <w:pStyle w:val="BodyText"/>
        <w:spacing w:before="33"/>
        <w:ind w:left="0" w:firstLine="0"/>
        <w:contextualSpacing/>
      </w:pPr>
    </w:p>
    <w:p w14:paraId="08A6BE28" w14:textId="77777777" w:rsidR="0041062F" w:rsidRDefault="0041062F" w:rsidP="00A47BC6">
      <w:pPr>
        <w:pStyle w:val="ListParagraph"/>
        <w:widowControl w:val="0"/>
        <w:numPr>
          <w:ilvl w:val="0"/>
          <w:numId w:val="48"/>
        </w:numPr>
        <w:tabs>
          <w:tab w:val="left" w:pos="837"/>
        </w:tabs>
        <w:autoSpaceDE w:val="0"/>
        <w:autoSpaceDN w:val="0"/>
        <w:spacing w:before="1"/>
        <w:ind w:right="1135"/>
      </w:pPr>
      <w:r>
        <w:t>The</w:t>
      </w:r>
      <w:r>
        <w:rPr>
          <w:spacing w:val="-3"/>
        </w:rPr>
        <w:t xml:space="preserve"> </w:t>
      </w:r>
      <w:r>
        <w:t>right</w:t>
      </w:r>
      <w:r>
        <w:rPr>
          <w:spacing w:val="-3"/>
        </w:rPr>
        <w:t xml:space="preserve"> </w:t>
      </w:r>
      <w:r>
        <w:t>not</w:t>
      </w:r>
      <w:r>
        <w:rPr>
          <w:spacing w:val="-3"/>
        </w:rPr>
        <w:t xml:space="preserve"> </w:t>
      </w:r>
      <w:r>
        <w:t>to</w:t>
      </w:r>
      <w:r>
        <w:rPr>
          <w:spacing w:val="-3"/>
        </w:rPr>
        <w:t xml:space="preserve"> </w:t>
      </w:r>
      <w:r>
        <w:t>be</w:t>
      </w:r>
      <w:r>
        <w:rPr>
          <w:spacing w:val="-3"/>
        </w:rPr>
        <w:t xml:space="preserve"> </w:t>
      </w:r>
      <w:r>
        <w:t>pressured</w:t>
      </w:r>
      <w:r>
        <w:rPr>
          <w:spacing w:val="-3"/>
        </w:rPr>
        <w:t xml:space="preserve"> </w:t>
      </w:r>
      <w:r>
        <w:t>to</w:t>
      </w:r>
      <w:r>
        <w:rPr>
          <w:spacing w:val="-3"/>
        </w:rPr>
        <w:t xml:space="preserve"> </w:t>
      </w:r>
      <w:r>
        <w:t>mediate</w:t>
      </w:r>
      <w:r>
        <w:rPr>
          <w:spacing w:val="-3"/>
        </w:rPr>
        <w:t xml:space="preserve"> </w:t>
      </w:r>
      <w:r>
        <w:t>or</w:t>
      </w:r>
      <w:r>
        <w:rPr>
          <w:spacing w:val="-3"/>
        </w:rPr>
        <w:t xml:space="preserve"> </w:t>
      </w:r>
      <w:r>
        <w:t>otherwise</w:t>
      </w:r>
      <w:r>
        <w:rPr>
          <w:spacing w:val="-3"/>
        </w:rPr>
        <w:t xml:space="preserve"> </w:t>
      </w:r>
      <w:r>
        <w:t>informally</w:t>
      </w:r>
      <w:r>
        <w:rPr>
          <w:spacing w:val="-3"/>
        </w:rPr>
        <w:t xml:space="preserve"> </w:t>
      </w:r>
      <w:r>
        <w:t>resolve</w:t>
      </w:r>
      <w:r>
        <w:rPr>
          <w:spacing w:val="-3"/>
        </w:rPr>
        <w:t xml:space="preserve"> </w:t>
      </w:r>
      <w:r>
        <w:t>any</w:t>
      </w:r>
      <w:r>
        <w:rPr>
          <w:spacing w:val="-3"/>
        </w:rPr>
        <w:t xml:space="preserve"> </w:t>
      </w:r>
      <w:r>
        <w:t>reported misconduct involving violence, including sexual violence.</w:t>
      </w:r>
    </w:p>
    <w:p w14:paraId="7FD9B6CE" w14:textId="77777777" w:rsidR="0041062F" w:rsidRDefault="0041062F" w:rsidP="00267EE3">
      <w:pPr>
        <w:pStyle w:val="BodyText"/>
        <w:spacing w:before="26"/>
        <w:ind w:left="0" w:firstLine="0"/>
        <w:contextualSpacing/>
      </w:pPr>
    </w:p>
    <w:p w14:paraId="5E46F877" w14:textId="77777777" w:rsidR="0041062F" w:rsidRDefault="0041062F" w:rsidP="00A47BC6">
      <w:pPr>
        <w:pStyle w:val="ListParagraph"/>
        <w:widowControl w:val="0"/>
        <w:numPr>
          <w:ilvl w:val="0"/>
          <w:numId w:val="48"/>
        </w:numPr>
        <w:tabs>
          <w:tab w:val="left" w:pos="837"/>
        </w:tabs>
        <w:autoSpaceDE w:val="0"/>
        <w:autoSpaceDN w:val="0"/>
        <w:spacing w:before="1"/>
        <w:ind w:right="1041"/>
      </w:pPr>
      <w:r>
        <w:t>The</w:t>
      </w:r>
      <w:r>
        <w:rPr>
          <w:spacing w:val="-4"/>
        </w:rPr>
        <w:t xml:space="preserve"> </w:t>
      </w:r>
      <w:r>
        <w:t>right</w:t>
      </w:r>
      <w:r>
        <w:rPr>
          <w:spacing w:val="-4"/>
        </w:rPr>
        <w:t xml:space="preserve"> </w:t>
      </w:r>
      <w:r>
        <w:t>not</w:t>
      </w:r>
      <w:r>
        <w:rPr>
          <w:spacing w:val="-4"/>
        </w:rPr>
        <w:t xml:space="preserve"> </w:t>
      </w:r>
      <w:r>
        <w:t>to</w:t>
      </w:r>
      <w:r>
        <w:rPr>
          <w:spacing w:val="-4"/>
        </w:rPr>
        <w:t xml:space="preserve"> </w:t>
      </w:r>
      <w:r>
        <w:t>be</w:t>
      </w:r>
      <w:r>
        <w:rPr>
          <w:spacing w:val="-4"/>
        </w:rPr>
        <w:t xml:space="preserve"> </w:t>
      </w:r>
      <w:r>
        <w:t>discouraged</w:t>
      </w:r>
      <w:r>
        <w:rPr>
          <w:spacing w:val="-4"/>
        </w:rPr>
        <w:t xml:space="preserve"> </w:t>
      </w:r>
      <w:r>
        <w:t>by</w:t>
      </w:r>
      <w:r>
        <w:rPr>
          <w:spacing w:val="-4"/>
        </w:rPr>
        <w:t xml:space="preserve"> </w:t>
      </w:r>
      <w:r>
        <w:t>Whittier</w:t>
      </w:r>
      <w:r>
        <w:rPr>
          <w:spacing w:val="-4"/>
        </w:rPr>
        <w:t xml:space="preserve"> </w:t>
      </w:r>
      <w:r>
        <w:t>officials</w:t>
      </w:r>
      <w:r>
        <w:rPr>
          <w:spacing w:val="-4"/>
        </w:rPr>
        <w:t xml:space="preserve"> </w:t>
      </w:r>
      <w:r>
        <w:t>from</w:t>
      </w:r>
      <w:r>
        <w:rPr>
          <w:spacing w:val="-4"/>
        </w:rPr>
        <w:t xml:space="preserve"> </w:t>
      </w:r>
      <w:r>
        <w:t>reporting</w:t>
      </w:r>
      <w:r>
        <w:rPr>
          <w:spacing w:val="-4"/>
        </w:rPr>
        <w:t xml:space="preserve"> </w:t>
      </w:r>
      <w:r>
        <w:t>sexual</w:t>
      </w:r>
      <w:r>
        <w:rPr>
          <w:spacing w:val="-4"/>
        </w:rPr>
        <w:t xml:space="preserve"> </w:t>
      </w:r>
      <w:r>
        <w:t>harassment, discrimination, and/or retaliation to both on-campus and off-campus authorities.</w:t>
      </w:r>
    </w:p>
    <w:p w14:paraId="63B6E257" w14:textId="77777777" w:rsidR="0041062F" w:rsidRDefault="0041062F" w:rsidP="00267EE3">
      <w:pPr>
        <w:pStyle w:val="BodyText"/>
        <w:spacing w:before="27"/>
        <w:ind w:left="0" w:firstLine="0"/>
        <w:contextualSpacing/>
      </w:pPr>
    </w:p>
    <w:p w14:paraId="7A162022" w14:textId="77777777" w:rsidR="0041062F" w:rsidRDefault="0041062F" w:rsidP="00A47BC6">
      <w:pPr>
        <w:pStyle w:val="ListParagraph"/>
        <w:widowControl w:val="0"/>
        <w:numPr>
          <w:ilvl w:val="0"/>
          <w:numId w:val="48"/>
        </w:numPr>
        <w:tabs>
          <w:tab w:val="left" w:pos="837"/>
        </w:tabs>
        <w:autoSpaceDE w:val="0"/>
        <w:autoSpaceDN w:val="0"/>
        <w:ind w:right="261"/>
      </w:pPr>
      <w:r>
        <w:t xml:space="preserve">The right to be informed by Whittier officials of options to notify proper law enforcement </w:t>
      </w:r>
      <w:r>
        <w:lastRenderedPageBreak/>
        <w:t>authorities, including on-campus and local police, and the option(s) to be assisted by the College</w:t>
      </w:r>
      <w:r>
        <w:rPr>
          <w:spacing w:val="-3"/>
        </w:rPr>
        <w:t xml:space="preserve"> </w:t>
      </w:r>
      <w:r>
        <w:t>in</w:t>
      </w:r>
      <w:r>
        <w:rPr>
          <w:spacing w:val="-3"/>
        </w:rPr>
        <w:t xml:space="preserve"> </w:t>
      </w:r>
      <w:r>
        <w:t>notifying</w:t>
      </w:r>
      <w:r>
        <w:rPr>
          <w:spacing w:val="-3"/>
        </w:rPr>
        <w:t xml:space="preserve"> </w:t>
      </w:r>
      <w:r>
        <w:t>such</w:t>
      </w:r>
      <w:r>
        <w:rPr>
          <w:spacing w:val="-3"/>
        </w:rPr>
        <w:t xml:space="preserve"> </w:t>
      </w:r>
      <w:r>
        <w:t>authorities,</w:t>
      </w:r>
      <w:r>
        <w:rPr>
          <w:spacing w:val="-3"/>
        </w:rPr>
        <w:t xml:space="preserve"> </w:t>
      </w:r>
      <w:r>
        <w:t>if</w:t>
      </w:r>
      <w:r>
        <w:rPr>
          <w:spacing w:val="-3"/>
        </w:rPr>
        <w:t xml:space="preserve"> </w:t>
      </w:r>
      <w:r>
        <w:t>the</w:t>
      </w:r>
      <w:r>
        <w:rPr>
          <w:spacing w:val="-3"/>
        </w:rPr>
        <w:t xml:space="preserve"> </w:t>
      </w:r>
      <w:r>
        <w:t>party</w:t>
      </w:r>
      <w:r>
        <w:rPr>
          <w:spacing w:val="-3"/>
        </w:rPr>
        <w:t xml:space="preserve"> </w:t>
      </w:r>
      <w:r>
        <w:t>so</w:t>
      </w:r>
      <w:r>
        <w:rPr>
          <w:spacing w:val="-3"/>
        </w:rPr>
        <w:t xml:space="preserve"> </w:t>
      </w:r>
      <w:r>
        <w:t>chooses.</w:t>
      </w:r>
      <w:r>
        <w:rPr>
          <w:spacing w:val="-7"/>
        </w:rPr>
        <w:t xml:space="preserve"> </w:t>
      </w:r>
      <w:r>
        <w:t>This</w:t>
      </w:r>
      <w:r>
        <w:rPr>
          <w:spacing w:val="-3"/>
        </w:rPr>
        <w:t xml:space="preserve"> </w:t>
      </w:r>
      <w:r>
        <w:t>also</w:t>
      </w:r>
      <w:r>
        <w:rPr>
          <w:spacing w:val="-6"/>
        </w:rPr>
        <w:t xml:space="preserve"> </w:t>
      </w:r>
      <w:r>
        <w:t>includes</w:t>
      </w:r>
      <w:r>
        <w:rPr>
          <w:spacing w:val="-3"/>
        </w:rPr>
        <w:t xml:space="preserve"> </w:t>
      </w:r>
      <w:r>
        <w:t>the</w:t>
      </w:r>
      <w:r>
        <w:rPr>
          <w:spacing w:val="-3"/>
        </w:rPr>
        <w:t xml:space="preserve"> </w:t>
      </w:r>
      <w:r>
        <w:t>right</w:t>
      </w:r>
      <w:r>
        <w:rPr>
          <w:spacing w:val="-3"/>
        </w:rPr>
        <w:t xml:space="preserve"> </w:t>
      </w:r>
      <w:r>
        <w:t>not</w:t>
      </w:r>
      <w:r>
        <w:rPr>
          <w:spacing w:val="-3"/>
        </w:rPr>
        <w:t xml:space="preserve"> </w:t>
      </w:r>
      <w:r>
        <w:t>to be pressured to report.</w:t>
      </w:r>
    </w:p>
    <w:p w14:paraId="3DDBB435" w14:textId="77777777" w:rsidR="0041062F" w:rsidRDefault="0041062F" w:rsidP="00267EE3">
      <w:pPr>
        <w:pStyle w:val="BodyText"/>
        <w:spacing w:before="21"/>
        <w:ind w:left="0" w:firstLine="0"/>
        <w:contextualSpacing/>
      </w:pPr>
    </w:p>
    <w:p w14:paraId="309D38D6" w14:textId="77777777" w:rsidR="0041062F" w:rsidRDefault="0041062F" w:rsidP="00A47BC6">
      <w:pPr>
        <w:pStyle w:val="ListParagraph"/>
        <w:widowControl w:val="0"/>
        <w:numPr>
          <w:ilvl w:val="0"/>
          <w:numId w:val="48"/>
        </w:numPr>
        <w:tabs>
          <w:tab w:val="left" w:pos="837"/>
        </w:tabs>
        <w:autoSpaceDE w:val="0"/>
        <w:autoSpaceDN w:val="0"/>
        <w:spacing w:before="1"/>
        <w:ind w:right="962"/>
      </w:pPr>
      <w:r>
        <w:t>The</w:t>
      </w:r>
      <w:r>
        <w:rPr>
          <w:spacing w:val="-3"/>
        </w:rPr>
        <w:t xml:space="preserve"> </w:t>
      </w:r>
      <w:r>
        <w:t>right</w:t>
      </w:r>
      <w:r>
        <w:rPr>
          <w:spacing w:val="-3"/>
        </w:rPr>
        <w:t xml:space="preserve"> </w:t>
      </w:r>
      <w:r>
        <w:t>to</w:t>
      </w:r>
      <w:r>
        <w:rPr>
          <w:spacing w:val="-3"/>
        </w:rPr>
        <w:t xml:space="preserve"> </w:t>
      </w:r>
      <w:r>
        <w:t>have</w:t>
      </w:r>
      <w:r>
        <w:rPr>
          <w:spacing w:val="-3"/>
        </w:rPr>
        <w:t xml:space="preserve"> </w:t>
      </w:r>
      <w:r>
        <w:t>allegations</w:t>
      </w:r>
      <w:r>
        <w:rPr>
          <w:spacing w:val="-3"/>
        </w:rPr>
        <w:t xml:space="preserve"> </w:t>
      </w:r>
      <w:r>
        <w:t>of</w:t>
      </w:r>
      <w:r>
        <w:rPr>
          <w:spacing w:val="-3"/>
        </w:rPr>
        <w:t xml:space="preserve"> </w:t>
      </w:r>
      <w:r>
        <w:t>violations</w:t>
      </w:r>
      <w:r>
        <w:rPr>
          <w:spacing w:val="-3"/>
        </w:rPr>
        <w:t xml:space="preserve"> </w:t>
      </w:r>
      <w:r>
        <w:t>of</w:t>
      </w:r>
      <w:r>
        <w:rPr>
          <w:spacing w:val="-3"/>
        </w:rPr>
        <w:t xml:space="preserve"> </w:t>
      </w:r>
      <w:r>
        <w:t>this</w:t>
      </w:r>
      <w:r>
        <w:rPr>
          <w:spacing w:val="-3"/>
        </w:rPr>
        <w:t xml:space="preserve"> </w:t>
      </w:r>
      <w:r>
        <w:t>Policy</w:t>
      </w:r>
      <w:r>
        <w:rPr>
          <w:spacing w:val="-3"/>
        </w:rPr>
        <w:t xml:space="preserve"> </w:t>
      </w:r>
      <w:r>
        <w:t>responded</w:t>
      </w:r>
      <w:r>
        <w:rPr>
          <w:spacing w:val="-3"/>
        </w:rPr>
        <w:t xml:space="preserve"> </w:t>
      </w:r>
      <w:r>
        <w:t>to</w:t>
      </w:r>
      <w:r>
        <w:rPr>
          <w:spacing w:val="-3"/>
        </w:rPr>
        <w:t xml:space="preserve"> </w:t>
      </w:r>
      <w:r>
        <w:t>promptly</w:t>
      </w:r>
      <w:r>
        <w:rPr>
          <w:spacing w:val="-3"/>
        </w:rPr>
        <w:t xml:space="preserve"> </w:t>
      </w:r>
      <w:r>
        <w:t>and</w:t>
      </w:r>
      <w:r>
        <w:rPr>
          <w:spacing w:val="-3"/>
        </w:rPr>
        <w:t xml:space="preserve"> </w:t>
      </w:r>
      <w:r>
        <w:t>with sensitivity by Whittier officials.</w:t>
      </w:r>
    </w:p>
    <w:p w14:paraId="1A9A2C95" w14:textId="77777777" w:rsidR="0041062F" w:rsidRDefault="0041062F" w:rsidP="00267EE3">
      <w:pPr>
        <w:pStyle w:val="BodyText"/>
        <w:spacing w:before="27"/>
        <w:ind w:left="0" w:firstLine="0"/>
        <w:contextualSpacing/>
      </w:pPr>
    </w:p>
    <w:p w14:paraId="20E0A5BD" w14:textId="77777777" w:rsidR="009A3F87" w:rsidRDefault="0041062F" w:rsidP="009A3F87">
      <w:pPr>
        <w:pStyle w:val="ListParagraph"/>
        <w:widowControl w:val="0"/>
        <w:numPr>
          <w:ilvl w:val="0"/>
          <w:numId w:val="48"/>
        </w:numPr>
        <w:tabs>
          <w:tab w:val="left" w:pos="837"/>
        </w:tabs>
        <w:autoSpaceDE w:val="0"/>
        <w:autoSpaceDN w:val="0"/>
        <w:spacing w:line="256" w:lineRule="auto"/>
        <w:ind w:right="193"/>
      </w:pPr>
      <w:r>
        <w:t>The right to be informed of available supportive measures, such as counseling; advocacy; health</w:t>
      </w:r>
      <w:r w:rsidRPr="00267EE3">
        <w:rPr>
          <w:spacing w:val="-3"/>
        </w:rPr>
        <w:t xml:space="preserve"> </w:t>
      </w:r>
      <w:r>
        <w:t>care;</w:t>
      </w:r>
      <w:r w:rsidRPr="00267EE3">
        <w:rPr>
          <w:spacing w:val="-3"/>
        </w:rPr>
        <w:t xml:space="preserve"> </w:t>
      </w:r>
      <w:r>
        <w:t>student</w:t>
      </w:r>
      <w:r w:rsidRPr="00267EE3">
        <w:rPr>
          <w:spacing w:val="-3"/>
        </w:rPr>
        <w:t xml:space="preserve"> </w:t>
      </w:r>
      <w:r>
        <w:t>financial</w:t>
      </w:r>
      <w:r w:rsidRPr="00267EE3">
        <w:rPr>
          <w:spacing w:val="-3"/>
        </w:rPr>
        <w:t xml:space="preserve"> </w:t>
      </w:r>
      <w:r>
        <w:t>aid,</w:t>
      </w:r>
      <w:r w:rsidRPr="00267EE3">
        <w:rPr>
          <w:spacing w:val="-3"/>
        </w:rPr>
        <w:t xml:space="preserve"> </w:t>
      </w:r>
      <w:r>
        <w:t>visa,</w:t>
      </w:r>
      <w:r w:rsidRPr="00267EE3">
        <w:rPr>
          <w:spacing w:val="-3"/>
        </w:rPr>
        <w:t xml:space="preserve"> </w:t>
      </w:r>
      <w:r>
        <w:t>and</w:t>
      </w:r>
      <w:r w:rsidRPr="00267EE3">
        <w:rPr>
          <w:spacing w:val="-3"/>
        </w:rPr>
        <w:t xml:space="preserve"> </w:t>
      </w:r>
      <w:r>
        <w:t>immigration</w:t>
      </w:r>
      <w:r w:rsidRPr="00267EE3">
        <w:rPr>
          <w:spacing w:val="-3"/>
        </w:rPr>
        <w:t xml:space="preserve"> </w:t>
      </w:r>
      <w:r>
        <w:t>assistance;</w:t>
      </w:r>
      <w:r w:rsidRPr="00267EE3">
        <w:rPr>
          <w:spacing w:val="-3"/>
        </w:rPr>
        <w:t xml:space="preserve"> </w:t>
      </w:r>
      <w:r>
        <w:t>and/or</w:t>
      </w:r>
      <w:r w:rsidRPr="00267EE3">
        <w:rPr>
          <w:spacing w:val="-3"/>
        </w:rPr>
        <w:t xml:space="preserve"> </w:t>
      </w:r>
      <w:r>
        <w:t>other</w:t>
      </w:r>
      <w:r w:rsidRPr="00267EE3">
        <w:rPr>
          <w:spacing w:val="-3"/>
        </w:rPr>
        <w:t xml:space="preserve"> </w:t>
      </w:r>
      <w:r>
        <w:t>services,</w:t>
      </w:r>
      <w:r w:rsidRPr="00267EE3">
        <w:rPr>
          <w:spacing w:val="-3"/>
        </w:rPr>
        <w:t xml:space="preserve"> </w:t>
      </w:r>
      <w:r>
        <w:t>both on campus and in the community.</w:t>
      </w:r>
    </w:p>
    <w:p w14:paraId="654319E7" w14:textId="77777777" w:rsidR="009A3F87" w:rsidRDefault="009A3F87" w:rsidP="009A3F87">
      <w:pPr>
        <w:pStyle w:val="ListParagraph"/>
      </w:pPr>
    </w:p>
    <w:p w14:paraId="18FFA1D3" w14:textId="12DC1A10" w:rsidR="00267EE3" w:rsidRDefault="0041062F" w:rsidP="009A3F87">
      <w:pPr>
        <w:pStyle w:val="ListParagraph"/>
        <w:widowControl w:val="0"/>
        <w:numPr>
          <w:ilvl w:val="0"/>
          <w:numId w:val="48"/>
        </w:numPr>
        <w:tabs>
          <w:tab w:val="left" w:pos="837"/>
        </w:tabs>
        <w:autoSpaceDE w:val="0"/>
        <w:autoSpaceDN w:val="0"/>
        <w:spacing w:line="256" w:lineRule="auto"/>
        <w:ind w:right="193"/>
      </w:pPr>
      <w:r>
        <w:t>The</w:t>
      </w:r>
      <w:r>
        <w:rPr>
          <w:spacing w:val="-3"/>
        </w:rPr>
        <w:t xml:space="preserve"> </w:t>
      </w:r>
      <w:r>
        <w:t>right</w:t>
      </w:r>
      <w:r>
        <w:rPr>
          <w:spacing w:val="-3"/>
        </w:rPr>
        <w:t xml:space="preserve"> </w:t>
      </w:r>
      <w:r>
        <w:t>to</w:t>
      </w:r>
      <w:r>
        <w:rPr>
          <w:spacing w:val="-3"/>
        </w:rPr>
        <w:t xml:space="preserve"> </w:t>
      </w:r>
      <w:r>
        <w:t>a</w:t>
      </w:r>
      <w:r>
        <w:rPr>
          <w:spacing w:val="-3"/>
        </w:rPr>
        <w:t xml:space="preserve"> </w:t>
      </w:r>
      <w:r>
        <w:t>Whittier-implemented</w:t>
      </w:r>
      <w:r>
        <w:rPr>
          <w:spacing w:val="-3"/>
        </w:rPr>
        <w:t xml:space="preserve"> </w:t>
      </w:r>
      <w:r>
        <w:t>no-contact</w:t>
      </w:r>
      <w:r>
        <w:rPr>
          <w:spacing w:val="-3"/>
        </w:rPr>
        <w:t xml:space="preserve"> </w:t>
      </w:r>
      <w:r>
        <w:t>directive</w:t>
      </w:r>
      <w:r>
        <w:rPr>
          <w:spacing w:val="-3"/>
        </w:rPr>
        <w:t xml:space="preserve"> </w:t>
      </w:r>
      <w:r>
        <w:t>when</w:t>
      </w:r>
      <w:r>
        <w:rPr>
          <w:spacing w:val="-3"/>
        </w:rPr>
        <w:t xml:space="preserve"> </w:t>
      </w:r>
      <w:r>
        <w:t>a</w:t>
      </w:r>
      <w:r>
        <w:rPr>
          <w:spacing w:val="-3"/>
        </w:rPr>
        <w:t xml:space="preserve"> </w:t>
      </w:r>
      <w:r>
        <w:t>person</w:t>
      </w:r>
      <w:r>
        <w:rPr>
          <w:spacing w:val="-3"/>
        </w:rPr>
        <w:t xml:space="preserve"> </w:t>
      </w:r>
      <w:r>
        <w:t>has</w:t>
      </w:r>
      <w:r>
        <w:rPr>
          <w:spacing w:val="-3"/>
        </w:rPr>
        <w:t xml:space="preserve"> </w:t>
      </w:r>
      <w:r>
        <w:t>engaged</w:t>
      </w:r>
      <w:r>
        <w:rPr>
          <w:spacing w:val="-3"/>
        </w:rPr>
        <w:t xml:space="preserve"> </w:t>
      </w:r>
      <w:r>
        <w:t>in</w:t>
      </w:r>
      <w:r>
        <w:rPr>
          <w:spacing w:val="-3"/>
        </w:rPr>
        <w:t xml:space="preserve"> </w:t>
      </w:r>
      <w:r>
        <w:t>or threatens to engage in stalking, threatening, harassing, or other improper conduct.</w:t>
      </w:r>
    </w:p>
    <w:p w14:paraId="21EFE5FC" w14:textId="77777777" w:rsidR="00267EE3" w:rsidRDefault="00267EE3" w:rsidP="00267EE3">
      <w:pPr>
        <w:pStyle w:val="ListParagraph"/>
      </w:pPr>
    </w:p>
    <w:p w14:paraId="3971B5AB" w14:textId="226BB4B1" w:rsidR="0041062F" w:rsidRDefault="0041062F" w:rsidP="00A47BC6">
      <w:pPr>
        <w:pStyle w:val="ListParagraph"/>
        <w:widowControl w:val="0"/>
        <w:numPr>
          <w:ilvl w:val="0"/>
          <w:numId w:val="48"/>
        </w:numPr>
        <w:tabs>
          <w:tab w:val="left" w:pos="837"/>
        </w:tabs>
        <w:autoSpaceDE w:val="0"/>
        <w:autoSpaceDN w:val="0"/>
        <w:spacing w:before="74" w:line="252" w:lineRule="auto"/>
        <w:ind w:right="647"/>
        <w:contextualSpacing w:val="0"/>
      </w:pPr>
      <w:r>
        <w:t>The</w:t>
      </w:r>
      <w:r w:rsidRPr="00267EE3">
        <w:rPr>
          <w:spacing w:val="-1"/>
        </w:rPr>
        <w:t xml:space="preserve"> </w:t>
      </w:r>
      <w:r>
        <w:t>right</w:t>
      </w:r>
      <w:r w:rsidRPr="00267EE3">
        <w:rPr>
          <w:spacing w:val="-1"/>
        </w:rPr>
        <w:t xml:space="preserve"> </w:t>
      </w:r>
      <w:r>
        <w:t>to</w:t>
      </w:r>
      <w:r w:rsidRPr="00267EE3">
        <w:rPr>
          <w:spacing w:val="-1"/>
        </w:rPr>
        <w:t xml:space="preserve"> </w:t>
      </w:r>
      <w:r>
        <w:t>be</w:t>
      </w:r>
      <w:r w:rsidRPr="00267EE3">
        <w:rPr>
          <w:spacing w:val="-1"/>
        </w:rPr>
        <w:t xml:space="preserve"> </w:t>
      </w:r>
      <w:r>
        <w:t>informed</w:t>
      </w:r>
      <w:r w:rsidRPr="00267EE3">
        <w:rPr>
          <w:spacing w:val="-1"/>
        </w:rPr>
        <w:t xml:space="preserve"> </w:t>
      </w:r>
      <w:r>
        <w:t>of</w:t>
      </w:r>
      <w:r w:rsidRPr="00267EE3">
        <w:rPr>
          <w:spacing w:val="-1"/>
        </w:rPr>
        <w:t xml:space="preserve"> </w:t>
      </w:r>
      <w:r>
        <w:t>available</w:t>
      </w:r>
      <w:r w:rsidRPr="00267EE3">
        <w:rPr>
          <w:spacing w:val="-1"/>
        </w:rPr>
        <w:t xml:space="preserve"> </w:t>
      </w:r>
      <w:r>
        <w:t>assistance</w:t>
      </w:r>
      <w:r w:rsidRPr="00267EE3">
        <w:rPr>
          <w:spacing w:val="-1"/>
        </w:rPr>
        <w:t xml:space="preserve"> </w:t>
      </w:r>
      <w:r>
        <w:t>in</w:t>
      </w:r>
      <w:r w:rsidRPr="00267EE3">
        <w:rPr>
          <w:spacing w:val="-1"/>
        </w:rPr>
        <w:t xml:space="preserve"> </w:t>
      </w:r>
      <w:r>
        <w:t>changing</w:t>
      </w:r>
      <w:r w:rsidRPr="00267EE3">
        <w:rPr>
          <w:spacing w:val="-1"/>
        </w:rPr>
        <w:t xml:space="preserve"> </w:t>
      </w:r>
      <w:r>
        <w:t>academic,</w:t>
      </w:r>
      <w:r w:rsidRPr="00267EE3">
        <w:rPr>
          <w:spacing w:val="-1"/>
        </w:rPr>
        <w:t xml:space="preserve"> </w:t>
      </w:r>
      <w:r>
        <w:t>living,</w:t>
      </w:r>
      <w:r w:rsidRPr="00267EE3">
        <w:rPr>
          <w:spacing w:val="-1"/>
        </w:rPr>
        <w:t xml:space="preserve"> </w:t>
      </w:r>
      <w:r>
        <w:t>and/or</w:t>
      </w:r>
      <w:r w:rsidRPr="00267EE3">
        <w:rPr>
          <w:spacing w:val="-1"/>
        </w:rPr>
        <w:t xml:space="preserve"> </w:t>
      </w:r>
      <w:r>
        <w:t>working situations after an alleged incident of discrimination, harassment, and/or retaliation, if such changes are reasonably available. No formal report, or investigation, either institutional or criminal,</w:t>
      </w:r>
      <w:r w:rsidRPr="00267EE3">
        <w:rPr>
          <w:spacing w:val="-3"/>
        </w:rPr>
        <w:t xml:space="preserve"> </w:t>
      </w:r>
      <w:r>
        <w:t>needs</w:t>
      </w:r>
      <w:r w:rsidRPr="00267EE3">
        <w:rPr>
          <w:spacing w:val="-3"/>
        </w:rPr>
        <w:t xml:space="preserve"> </w:t>
      </w:r>
      <w:r>
        <w:t>to</w:t>
      </w:r>
      <w:r w:rsidRPr="00267EE3">
        <w:rPr>
          <w:spacing w:val="-3"/>
        </w:rPr>
        <w:t xml:space="preserve"> </w:t>
      </w:r>
      <w:r>
        <w:t>occur</w:t>
      </w:r>
      <w:r w:rsidRPr="00267EE3">
        <w:rPr>
          <w:spacing w:val="-3"/>
        </w:rPr>
        <w:t xml:space="preserve"> </w:t>
      </w:r>
      <w:r>
        <w:t>before</w:t>
      </w:r>
      <w:r w:rsidRPr="00267EE3">
        <w:rPr>
          <w:spacing w:val="-3"/>
        </w:rPr>
        <w:t xml:space="preserve"> </w:t>
      </w:r>
      <w:r>
        <w:t>this</w:t>
      </w:r>
      <w:r w:rsidRPr="00267EE3">
        <w:rPr>
          <w:spacing w:val="-3"/>
        </w:rPr>
        <w:t xml:space="preserve"> </w:t>
      </w:r>
      <w:r>
        <w:t>option</w:t>
      </w:r>
      <w:r w:rsidRPr="00267EE3">
        <w:rPr>
          <w:spacing w:val="-3"/>
        </w:rPr>
        <w:t xml:space="preserve"> </w:t>
      </w:r>
      <w:r>
        <w:t>is</w:t>
      </w:r>
      <w:r w:rsidRPr="00267EE3">
        <w:rPr>
          <w:spacing w:val="-3"/>
        </w:rPr>
        <w:t xml:space="preserve"> </w:t>
      </w:r>
      <w:r>
        <w:t>available.</w:t>
      </w:r>
      <w:r w:rsidRPr="00267EE3">
        <w:rPr>
          <w:spacing w:val="-3"/>
        </w:rPr>
        <w:t xml:space="preserve"> </w:t>
      </w:r>
      <w:r>
        <w:t>Such</w:t>
      </w:r>
      <w:r w:rsidRPr="00267EE3">
        <w:rPr>
          <w:spacing w:val="-3"/>
        </w:rPr>
        <w:t xml:space="preserve"> </w:t>
      </w:r>
      <w:r>
        <w:t>actions</w:t>
      </w:r>
      <w:r w:rsidRPr="00267EE3">
        <w:rPr>
          <w:spacing w:val="-3"/>
        </w:rPr>
        <w:t xml:space="preserve"> </w:t>
      </w:r>
      <w:r>
        <w:t>may</w:t>
      </w:r>
      <w:r w:rsidRPr="00267EE3">
        <w:rPr>
          <w:spacing w:val="-3"/>
        </w:rPr>
        <w:t xml:space="preserve"> </w:t>
      </w:r>
      <w:r>
        <w:t>include,</w:t>
      </w:r>
      <w:r w:rsidRPr="00267EE3">
        <w:rPr>
          <w:spacing w:val="-3"/>
        </w:rPr>
        <w:t xml:space="preserve"> </w:t>
      </w:r>
      <w:r>
        <w:t>but</w:t>
      </w:r>
      <w:r w:rsidRPr="00267EE3">
        <w:rPr>
          <w:spacing w:val="-3"/>
        </w:rPr>
        <w:t xml:space="preserve"> </w:t>
      </w:r>
      <w:r>
        <w:t>are</w:t>
      </w:r>
      <w:r w:rsidRPr="00267EE3">
        <w:rPr>
          <w:spacing w:val="-3"/>
        </w:rPr>
        <w:t xml:space="preserve"> </w:t>
      </w:r>
      <w:r>
        <w:t>not limited to:</w:t>
      </w:r>
    </w:p>
    <w:p w14:paraId="5A534260" w14:textId="77777777" w:rsidR="0041062F" w:rsidRDefault="0041062F" w:rsidP="00A47BC6">
      <w:pPr>
        <w:pStyle w:val="ListParagraph"/>
        <w:widowControl w:val="0"/>
        <w:numPr>
          <w:ilvl w:val="1"/>
          <w:numId w:val="48"/>
        </w:numPr>
        <w:tabs>
          <w:tab w:val="left" w:pos="1556"/>
        </w:tabs>
        <w:autoSpaceDE w:val="0"/>
        <w:autoSpaceDN w:val="0"/>
        <w:ind w:left="1556" w:hanging="359"/>
        <w:contextualSpacing w:val="0"/>
      </w:pPr>
      <w:r>
        <w:t>Relocating</w:t>
      </w:r>
      <w:r>
        <w:rPr>
          <w:spacing w:val="-8"/>
        </w:rPr>
        <w:t xml:space="preserve"> </w:t>
      </w:r>
      <w:r>
        <w:t>an</w:t>
      </w:r>
      <w:r>
        <w:rPr>
          <w:spacing w:val="-8"/>
        </w:rPr>
        <w:t xml:space="preserve"> </w:t>
      </w:r>
      <w:r>
        <w:t>on-campus</w:t>
      </w:r>
      <w:r>
        <w:rPr>
          <w:spacing w:val="-7"/>
        </w:rPr>
        <w:t xml:space="preserve"> </w:t>
      </w:r>
      <w:r>
        <w:t>student’s</w:t>
      </w:r>
      <w:r>
        <w:rPr>
          <w:spacing w:val="-8"/>
        </w:rPr>
        <w:t xml:space="preserve"> </w:t>
      </w:r>
      <w:r>
        <w:t>housing</w:t>
      </w:r>
      <w:r>
        <w:rPr>
          <w:spacing w:val="-8"/>
        </w:rPr>
        <w:t xml:space="preserve"> </w:t>
      </w:r>
      <w:r>
        <w:t>to</w:t>
      </w:r>
      <w:r>
        <w:rPr>
          <w:spacing w:val="-7"/>
        </w:rPr>
        <w:t xml:space="preserve"> </w:t>
      </w:r>
      <w:r>
        <w:t>a</w:t>
      </w:r>
      <w:r>
        <w:rPr>
          <w:spacing w:val="-8"/>
        </w:rPr>
        <w:t xml:space="preserve"> </w:t>
      </w:r>
      <w:r>
        <w:t>different</w:t>
      </w:r>
      <w:r>
        <w:rPr>
          <w:spacing w:val="-8"/>
        </w:rPr>
        <w:t xml:space="preserve"> </w:t>
      </w:r>
      <w:r>
        <w:t>on-campus</w:t>
      </w:r>
      <w:r>
        <w:rPr>
          <w:spacing w:val="-7"/>
        </w:rPr>
        <w:t xml:space="preserve"> </w:t>
      </w:r>
      <w:r>
        <w:rPr>
          <w:spacing w:val="-2"/>
        </w:rPr>
        <w:t>location</w:t>
      </w:r>
    </w:p>
    <w:p w14:paraId="4726543C" w14:textId="77777777" w:rsidR="0041062F" w:rsidRDefault="0041062F" w:rsidP="00A47BC6">
      <w:pPr>
        <w:pStyle w:val="ListParagraph"/>
        <w:widowControl w:val="0"/>
        <w:numPr>
          <w:ilvl w:val="1"/>
          <w:numId w:val="48"/>
        </w:numPr>
        <w:tabs>
          <w:tab w:val="left" w:pos="1556"/>
        </w:tabs>
        <w:autoSpaceDE w:val="0"/>
        <w:autoSpaceDN w:val="0"/>
        <w:spacing w:before="2"/>
        <w:ind w:left="1556" w:hanging="359"/>
        <w:contextualSpacing w:val="0"/>
      </w:pPr>
      <w:r>
        <w:t>Assistance</w:t>
      </w:r>
      <w:r>
        <w:rPr>
          <w:spacing w:val="-7"/>
        </w:rPr>
        <w:t xml:space="preserve"> </w:t>
      </w:r>
      <w:r>
        <w:t>from</w:t>
      </w:r>
      <w:r>
        <w:rPr>
          <w:spacing w:val="-7"/>
        </w:rPr>
        <w:t xml:space="preserve"> </w:t>
      </w:r>
      <w:r>
        <w:t>Recipient</w:t>
      </w:r>
      <w:r>
        <w:rPr>
          <w:spacing w:val="-7"/>
        </w:rPr>
        <w:t xml:space="preserve"> </w:t>
      </w:r>
      <w:r>
        <w:t>staff</w:t>
      </w:r>
      <w:r>
        <w:rPr>
          <w:spacing w:val="-6"/>
        </w:rPr>
        <w:t xml:space="preserve"> </w:t>
      </w:r>
      <w:r>
        <w:t>in</w:t>
      </w:r>
      <w:r>
        <w:rPr>
          <w:spacing w:val="-7"/>
        </w:rPr>
        <w:t xml:space="preserve"> </w:t>
      </w:r>
      <w:r>
        <w:t>completing</w:t>
      </w:r>
      <w:r>
        <w:rPr>
          <w:spacing w:val="-7"/>
        </w:rPr>
        <w:t xml:space="preserve"> </w:t>
      </w:r>
      <w:r>
        <w:t>the</w:t>
      </w:r>
      <w:r>
        <w:rPr>
          <w:spacing w:val="-6"/>
        </w:rPr>
        <w:t xml:space="preserve"> </w:t>
      </w:r>
      <w:r>
        <w:rPr>
          <w:spacing w:val="-2"/>
        </w:rPr>
        <w:t>relocation</w:t>
      </w:r>
    </w:p>
    <w:p w14:paraId="247A6933" w14:textId="77777777" w:rsidR="0041062F" w:rsidRDefault="0041062F" w:rsidP="00A47BC6">
      <w:pPr>
        <w:pStyle w:val="ListParagraph"/>
        <w:widowControl w:val="0"/>
        <w:numPr>
          <w:ilvl w:val="1"/>
          <w:numId w:val="48"/>
        </w:numPr>
        <w:tabs>
          <w:tab w:val="left" w:pos="1557"/>
        </w:tabs>
        <w:autoSpaceDE w:val="0"/>
        <w:autoSpaceDN w:val="0"/>
        <w:spacing w:before="1"/>
        <w:ind w:right="275"/>
        <w:contextualSpacing w:val="0"/>
      </w:pPr>
      <w:r>
        <w:t>Changing</w:t>
      </w:r>
      <w:r>
        <w:rPr>
          <w:spacing w:val="-6"/>
        </w:rPr>
        <w:t xml:space="preserve"> </w:t>
      </w:r>
      <w:r>
        <w:t>an</w:t>
      </w:r>
      <w:r>
        <w:rPr>
          <w:spacing w:val="-6"/>
        </w:rPr>
        <w:t xml:space="preserve"> </w:t>
      </w:r>
      <w:r>
        <w:t>employee’s</w:t>
      </w:r>
      <w:r>
        <w:rPr>
          <w:spacing w:val="-6"/>
        </w:rPr>
        <w:t xml:space="preserve"> </w:t>
      </w:r>
      <w:r>
        <w:t>work</w:t>
      </w:r>
      <w:r>
        <w:rPr>
          <w:spacing w:val="-6"/>
        </w:rPr>
        <w:t xml:space="preserve"> </w:t>
      </w:r>
      <w:r>
        <w:t>environment</w:t>
      </w:r>
      <w:r>
        <w:rPr>
          <w:spacing w:val="-6"/>
        </w:rPr>
        <w:t xml:space="preserve"> </w:t>
      </w:r>
      <w:r>
        <w:t>(e.g.,</w:t>
      </w:r>
      <w:r>
        <w:rPr>
          <w:spacing w:val="-6"/>
        </w:rPr>
        <w:t xml:space="preserve"> </w:t>
      </w:r>
      <w:r>
        <w:t>reporting</w:t>
      </w:r>
      <w:r>
        <w:rPr>
          <w:spacing w:val="-6"/>
        </w:rPr>
        <w:t xml:space="preserve"> </w:t>
      </w:r>
      <w:r>
        <w:t>structure,</w:t>
      </w:r>
      <w:r>
        <w:rPr>
          <w:spacing w:val="-6"/>
        </w:rPr>
        <w:t xml:space="preserve"> </w:t>
      </w:r>
      <w:r>
        <w:t xml:space="preserve">office/workspace </w:t>
      </w:r>
      <w:r>
        <w:rPr>
          <w:spacing w:val="-2"/>
        </w:rPr>
        <w:t>relocation)</w:t>
      </w:r>
    </w:p>
    <w:p w14:paraId="0722967C" w14:textId="77777777" w:rsidR="0041062F" w:rsidRDefault="0041062F" w:rsidP="00A47BC6">
      <w:pPr>
        <w:pStyle w:val="ListParagraph"/>
        <w:widowControl w:val="0"/>
        <w:numPr>
          <w:ilvl w:val="1"/>
          <w:numId w:val="48"/>
        </w:numPr>
        <w:tabs>
          <w:tab w:val="left" w:pos="1556"/>
        </w:tabs>
        <w:autoSpaceDE w:val="0"/>
        <w:autoSpaceDN w:val="0"/>
        <w:spacing w:before="22"/>
        <w:ind w:left="1556" w:hanging="359"/>
        <w:contextualSpacing w:val="0"/>
      </w:pPr>
      <w:r>
        <w:rPr>
          <w:spacing w:val="-2"/>
        </w:rPr>
        <w:t>Transportation</w:t>
      </w:r>
      <w:r>
        <w:rPr>
          <w:spacing w:val="6"/>
        </w:rPr>
        <w:t xml:space="preserve"> </w:t>
      </w:r>
      <w:r>
        <w:rPr>
          <w:spacing w:val="-2"/>
        </w:rPr>
        <w:t>assistance</w:t>
      </w:r>
    </w:p>
    <w:p w14:paraId="54F3B510" w14:textId="77777777" w:rsidR="0041062F" w:rsidRDefault="0041062F" w:rsidP="00A47BC6">
      <w:pPr>
        <w:pStyle w:val="ListParagraph"/>
        <w:widowControl w:val="0"/>
        <w:numPr>
          <w:ilvl w:val="1"/>
          <w:numId w:val="48"/>
        </w:numPr>
        <w:tabs>
          <w:tab w:val="left" w:pos="1556"/>
        </w:tabs>
        <w:autoSpaceDE w:val="0"/>
        <w:autoSpaceDN w:val="0"/>
        <w:spacing w:before="1"/>
        <w:ind w:left="1556" w:hanging="359"/>
        <w:contextualSpacing w:val="0"/>
      </w:pPr>
      <w:r>
        <w:rPr>
          <w:spacing w:val="-2"/>
        </w:rPr>
        <w:t>Visa/immigration</w:t>
      </w:r>
      <w:r>
        <w:rPr>
          <w:spacing w:val="12"/>
        </w:rPr>
        <w:t xml:space="preserve"> </w:t>
      </w:r>
      <w:r>
        <w:rPr>
          <w:spacing w:val="-2"/>
        </w:rPr>
        <w:t>assistance</w:t>
      </w:r>
    </w:p>
    <w:p w14:paraId="2476127D" w14:textId="77777777" w:rsidR="0041062F" w:rsidRDefault="0041062F" w:rsidP="00A47BC6">
      <w:pPr>
        <w:pStyle w:val="ListParagraph"/>
        <w:widowControl w:val="0"/>
        <w:numPr>
          <w:ilvl w:val="1"/>
          <w:numId w:val="48"/>
        </w:numPr>
        <w:tabs>
          <w:tab w:val="left" w:pos="1556"/>
        </w:tabs>
        <w:autoSpaceDE w:val="0"/>
        <w:autoSpaceDN w:val="0"/>
        <w:spacing w:before="1" w:line="271" w:lineRule="exact"/>
        <w:ind w:left="1556" w:hanging="359"/>
        <w:contextualSpacing w:val="0"/>
      </w:pPr>
      <w:r>
        <w:t>Arranging</w:t>
      </w:r>
      <w:r>
        <w:rPr>
          <w:spacing w:val="-6"/>
        </w:rPr>
        <w:t xml:space="preserve"> </w:t>
      </w:r>
      <w:r>
        <w:t>to</w:t>
      </w:r>
      <w:r>
        <w:rPr>
          <w:spacing w:val="-6"/>
        </w:rPr>
        <w:t xml:space="preserve"> </w:t>
      </w:r>
      <w:r>
        <w:t>dissolve</w:t>
      </w:r>
      <w:r>
        <w:rPr>
          <w:spacing w:val="-6"/>
        </w:rPr>
        <w:t xml:space="preserve"> </w:t>
      </w:r>
      <w:r>
        <w:t>a</w:t>
      </w:r>
      <w:r>
        <w:rPr>
          <w:spacing w:val="-6"/>
        </w:rPr>
        <w:t xml:space="preserve"> </w:t>
      </w:r>
      <w:r>
        <w:t>housing</w:t>
      </w:r>
      <w:r>
        <w:rPr>
          <w:spacing w:val="-5"/>
        </w:rPr>
        <w:t xml:space="preserve"> </w:t>
      </w:r>
      <w:r>
        <w:t>contract</w:t>
      </w:r>
      <w:r>
        <w:rPr>
          <w:spacing w:val="-6"/>
        </w:rPr>
        <w:t xml:space="preserve"> </w:t>
      </w:r>
      <w:r>
        <w:t>and</w:t>
      </w:r>
      <w:r>
        <w:rPr>
          <w:spacing w:val="-6"/>
        </w:rPr>
        <w:t xml:space="preserve"> </w:t>
      </w:r>
      <w:r>
        <w:t>provide</w:t>
      </w:r>
      <w:r>
        <w:rPr>
          <w:spacing w:val="-6"/>
        </w:rPr>
        <w:t xml:space="preserve"> </w:t>
      </w:r>
      <w:r>
        <w:t>a</w:t>
      </w:r>
      <w:r>
        <w:rPr>
          <w:spacing w:val="-6"/>
        </w:rPr>
        <w:t xml:space="preserve"> </w:t>
      </w:r>
      <w:r>
        <w:t>pro-rated</w:t>
      </w:r>
      <w:r>
        <w:rPr>
          <w:spacing w:val="-5"/>
        </w:rPr>
        <w:t xml:space="preserve"> </w:t>
      </w:r>
      <w:r>
        <w:rPr>
          <w:spacing w:val="-2"/>
        </w:rPr>
        <w:t>refund</w:t>
      </w:r>
    </w:p>
    <w:p w14:paraId="60AFF98F" w14:textId="77777777" w:rsidR="0041062F" w:rsidRDefault="0041062F" w:rsidP="00A47BC6">
      <w:pPr>
        <w:pStyle w:val="ListParagraph"/>
        <w:widowControl w:val="0"/>
        <w:numPr>
          <w:ilvl w:val="1"/>
          <w:numId w:val="48"/>
        </w:numPr>
        <w:tabs>
          <w:tab w:val="left" w:pos="1556"/>
        </w:tabs>
        <w:autoSpaceDE w:val="0"/>
        <w:autoSpaceDN w:val="0"/>
        <w:spacing w:line="271" w:lineRule="exact"/>
        <w:ind w:left="1556" w:hanging="359"/>
        <w:contextualSpacing w:val="0"/>
      </w:pPr>
      <w:r>
        <w:t>Exam,</w:t>
      </w:r>
      <w:r>
        <w:rPr>
          <w:spacing w:val="-9"/>
        </w:rPr>
        <w:t xml:space="preserve"> </w:t>
      </w:r>
      <w:r>
        <w:t>paper,</w:t>
      </w:r>
      <w:r>
        <w:rPr>
          <w:spacing w:val="-9"/>
        </w:rPr>
        <w:t xml:space="preserve"> </w:t>
      </w:r>
      <w:r>
        <w:t>and/or</w:t>
      </w:r>
      <w:r>
        <w:rPr>
          <w:spacing w:val="-9"/>
        </w:rPr>
        <w:t xml:space="preserve"> </w:t>
      </w:r>
      <w:r>
        <w:t>assignment</w:t>
      </w:r>
      <w:r>
        <w:rPr>
          <w:spacing w:val="-9"/>
        </w:rPr>
        <w:t xml:space="preserve"> </w:t>
      </w:r>
      <w:r>
        <w:t>rescheduling</w:t>
      </w:r>
      <w:r>
        <w:rPr>
          <w:spacing w:val="-9"/>
        </w:rPr>
        <w:t xml:space="preserve"> </w:t>
      </w:r>
      <w:r>
        <w:t>or</w:t>
      </w:r>
      <w:r>
        <w:rPr>
          <w:spacing w:val="-8"/>
        </w:rPr>
        <w:t xml:space="preserve"> </w:t>
      </w:r>
      <w:r>
        <w:rPr>
          <w:spacing w:val="-2"/>
        </w:rPr>
        <w:t>adjustment</w:t>
      </w:r>
    </w:p>
    <w:p w14:paraId="5A05CCF9" w14:textId="77777777" w:rsidR="0041062F" w:rsidRDefault="0041062F" w:rsidP="00A47BC6">
      <w:pPr>
        <w:pStyle w:val="ListParagraph"/>
        <w:widowControl w:val="0"/>
        <w:numPr>
          <w:ilvl w:val="1"/>
          <w:numId w:val="48"/>
        </w:numPr>
        <w:tabs>
          <w:tab w:val="left" w:pos="1556"/>
        </w:tabs>
        <w:autoSpaceDE w:val="0"/>
        <w:autoSpaceDN w:val="0"/>
        <w:spacing w:before="1"/>
        <w:ind w:left="1556" w:hanging="359"/>
        <w:contextualSpacing w:val="0"/>
      </w:pPr>
      <w:r>
        <w:t>Receiving</w:t>
      </w:r>
      <w:r>
        <w:rPr>
          <w:spacing w:val="-7"/>
        </w:rPr>
        <w:t xml:space="preserve"> </w:t>
      </w:r>
      <w:r>
        <w:t>an</w:t>
      </w:r>
      <w:r>
        <w:rPr>
          <w:spacing w:val="-4"/>
        </w:rPr>
        <w:t xml:space="preserve"> </w:t>
      </w:r>
      <w:r>
        <w:t>incomplete</w:t>
      </w:r>
      <w:r>
        <w:rPr>
          <w:spacing w:val="-5"/>
        </w:rPr>
        <w:t xml:space="preserve"> </w:t>
      </w:r>
      <w:r>
        <w:t>in,</w:t>
      </w:r>
      <w:r>
        <w:rPr>
          <w:spacing w:val="-4"/>
        </w:rPr>
        <w:t xml:space="preserve"> </w:t>
      </w:r>
      <w:r>
        <w:t>or</w:t>
      </w:r>
      <w:r>
        <w:rPr>
          <w:spacing w:val="-5"/>
        </w:rPr>
        <w:t xml:space="preserve"> </w:t>
      </w:r>
      <w:r>
        <w:t>a</w:t>
      </w:r>
      <w:r>
        <w:rPr>
          <w:spacing w:val="-4"/>
        </w:rPr>
        <w:t xml:space="preserve"> </w:t>
      </w:r>
      <w:r>
        <w:t>withdrawal</w:t>
      </w:r>
      <w:r>
        <w:rPr>
          <w:spacing w:val="-5"/>
        </w:rPr>
        <w:t xml:space="preserve"> </w:t>
      </w:r>
      <w:r>
        <w:t>from,</w:t>
      </w:r>
      <w:r>
        <w:rPr>
          <w:spacing w:val="-4"/>
        </w:rPr>
        <w:t xml:space="preserve"> </w:t>
      </w:r>
      <w:r>
        <w:t>a</w:t>
      </w:r>
      <w:r>
        <w:rPr>
          <w:spacing w:val="-5"/>
        </w:rPr>
        <w:t xml:space="preserve"> </w:t>
      </w:r>
      <w:r>
        <w:t>class</w:t>
      </w:r>
      <w:r>
        <w:rPr>
          <w:spacing w:val="-4"/>
        </w:rPr>
        <w:t xml:space="preserve"> </w:t>
      </w:r>
      <w:r>
        <w:t>(may</w:t>
      </w:r>
      <w:r>
        <w:rPr>
          <w:spacing w:val="-5"/>
        </w:rPr>
        <w:t xml:space="preserve"> </w:t>
      </w:r>
      <w:r>
        <w:t>be</w:t>
      </w:r>
      <w:r>
        <w:rPr>
          <w:spacing w:val="-4"/>
        </w:rPr>
        <w:t xml:space="preserve"> </w:t>
      </w:r>
      <w:r>
        <w:rPr>
          <w:spacing w:val="-2"/>
        </w:rPr>
        <w:t>retroactive)</w:t>
      </w:r>
    </w:p>
    <w:p w14:paraId="2B95471F" w14:textId="77777777" w:rsidR="0041062F" w:rsidRDefault="0041062F" w:rsidP="00A47BC6">
      <w:pPr>
        <w:pStyle w:val="ListParagraph"/>
        <w:widowControl w:val="0"/>
        <w:numPr>
          <w:ilvl w:val="1"/>
          <w:numId w:val="48"/>
        </w:numPr>
        <w:tabs>
          <w:tab w:val="left" w:pos="1556"/>
        </w:tabs>
        <w:autoSpaceDE w:val="0"/>
        <w:autoSpaceDN w:val="0"/>
        <w:spacing w:before="1"/>
        <w:ind w:left="1556" w:hanging="359"/>
        <w:contextualSpacing w:val="0"/>
      </w:pPr>
      <w:r>
        <w:t>Transferring</w:t>
      </w:r>
      <w:r>
        <w:rPr>
          <w:spacing w:val="-13"/>
        </w:rPr>
        <w:t xml:space="preserve"> </w:t>
      </w:r>
      <w:r>
        <w:t>class</w:t>
      </w:r>
      <w:r>
        <w:rPr>
          <w:spacing w:val="-12"/>
        </w:rPr>
        <w:t xml:space="preserve"> </w:t>
      </w:r>
      <w:r>
        <w:rPr>
          <w:spacing w:val="-2"/>
        </w:rPr>
        <w:t>sections</w:t>
      </w:r>
    </w:p>
    <w:p w14:paraId="18D641DD" w14:textId="77777777" w:rsidR="0041062F" w:rsidRDefault="0041062F" w:rsidP="00A47BC6">
      <w:pPr>
        <w:pStyle w:val="ListParagraph"/>
        <w:widowControl w:val="0"/>
        <w:numPr>
          <w:ilvl w:val="1"/>
          <w:numId w:val="48"/>
        </w:numPr>
        <w:tabs>
          <w:tab w:val="left" w:pos="1556"/>
        </w:tabs>
        <w:autoSpaceDE w:val="0"/>
        <w:autoSpaceDN w:val="0"/>
        <w:spacing w:before="2"/>
        <w:ind w:left="1556" w:hanging="359"/>
        <w:contextualSpacing w:val="0"/>
      </w:pPr>
      <w:r>
        <w:t>Temporary</w:t>
      </w:r>
      <w:r>
        <w:rPr>
          <w:spacing w:val="-13"/>
        </w:rPr>
        <w:t xml:space="preserve"> </w:t>
      </w:r>
      <w:r>
        <w:t>withdrawal/leave</w:t>
      </w:r>
      <w:r>
        <w:rPr>
          <w:spacing w:val="-11"/>
        </w:rPr>
        <w:t xml:space="preserve"> </w:t>
      </w:r>
      <w:r>
        <w:t>of</w:t>
      </w:r>
      <w:r>
        <w:rPr>
          <w:spacing w:val="-10"/>
        </w:rPr>
        <w:t xml:space="preserve"> </w:t>
      </w:r>
      <w:r>
        <w:t>absence</w:t>
      </w:r>
      <w:r>
        <w:rPr>
          <w:spacing w:val="-11"/>
        </w:rPr>
        <w:t xml:space="preserve"> </w:t>
      </w:r>
      <w:r>
        <w:t>(may</w:t>
      </w:r>
      <w:r>
        <w:rPr>
          <w:spacing w:val="-11"/>
        </w:rPr>
        <w:t xml:space="preserve"> </w:t>
      </w:r>
      <w:r>
        <w:t>be</w:t>
      </w:r>
      <w:r>
        <w:rPr>
          <w:spacing w:val="-10"/>
        </w:rPr>
        <w:t xml:space="preserve"> </w:t>
      </w:r>
      <w:r>
        <w:rPr>
          <w:spacing w:val="-2"/>
        </w:rPr>
        <w:t>retroactive)</w:t>
      </w:r>
    </w:p>
    <w:p w14:paraId="6EA96757" w14:textId="77777777" w:rsidR="0041062F" w:rsidRDefault="0041062F" w:rsidP="00A47BC6">
      <w:pPr>
        <w:pStyle w:val="ListParagraph"/>
        <w:widowControl w:val="0"/>
        <w:numPr>
          <w:ilvl w:val="1"/>
          <w:numId w:val="48"/>
        </w:numPr>
        <w:tabs>
          <w:tab w:val="left" w:pos="1556"/>
        </w:tabs>
        <w:autoSpaceDE w:val="0"/>
        <w:autoSpaceDN w:val="0"/>
        <w:spacing w:before="1"/>
        <w:ind w:left="1556" w:hanging="359"/>
        <w:contextualSpacing w:val="0"/>
      </w:pPr>
      <w:r>
        <w:t>Campus</w:t>
      </w:r>
      <w:r>
        <w:rPr>
          <w:spacing w:val="-6"/>
        </w:rPr>
        <w:t xml:space="preserve"> </w:t>
      </w:r>
      <w:r>
        <w:t>safety</w:t>
      </w:r>
      <w:r>
        <w:rPr>
          <w:spacing w:val="-6"/>
        </w:rPr>
        <w:t xml:space="preserve"> </w:t>
      </w:r>
      <w:r>
        <w:rPr>
          <w:spacing w:val="-2"/>
        </w:rPr>
        <w:t>escorts</w:t>
      </w:r>
    </w:p>
    <w:p w14:paraId="73EE6D50" w14:textId="77777777" w:rsidR="0041062F" w:rsidRDefault="0041062F" w:rsidP="00A47BC6">
      <w:pPr>
        <w:pStyle w:val="ListParagraph"/>
        <w:widowControl w:val="0"/>
        <w:numPr>
          <w:ilvl w:val="1"/>
          <w:numId w:val="48"/>
        </w:numPr>
        <w:tabs>
          <w:tab w:val="left" w:pos="1556"/>
        </w:tabs>
        <w:autoSpaceDE w:val="0"/>
        <w:autoSpaceDN w:val="0"/>
        <w:spacing w:before="1"/>
        <w:ind w:left="1556" w:hanging="359"/>
        <w:contextualSpacing w:val="0"/>
      </w:pPr>
      <w:r>
        <w:t>Alternative</w:t>
      </w:r>
      <w:r>
        <w:rPr>
          <w:spacing w:val="-10"/>
        </w:rPr>
        <w:t xml:space="preserve"> </w:t>
      </w:r>
      <w:r>
        <w:t>course</w:t>
      </w:r>
      <w:r>
        <w:rPr>
          <w:spacing w:val="-9"/>
        </w:rPr>
        <w:t xml:space="preserve"> </w:t>
      </w:r>
      <w:r>
        <w:t>completion</w:t>
      </w:r>
      <w:r>
        <w:rPr>
          <w:spacing w:val="-9"/>
        </w:rPr>
        <w:t xml:space="preserve"> </w:t>
      </w:r>
      <w:r>
        <w:rPr>
          <w:spacing w:val="-2"/>
        </w:rPr>
        <w:t>options</w:t>
      </w:r>
    </w:p>
    <w:p w14:paraId="1CE487E2" w14:textId="77777777" w:rsidR="0041062F" w:rsidRDefault="0041062F" w:rsidP="00E02BFF">
      <w:pPr>
        <w:pStyle w:val="BodyText"/>
        <w:ind w:left="0" w:firstLine="0"/>
      </w:pPr>
    </w:p>
    <w:p w14:paraId="737D704E" w14:textId="77777777" w:rsidR="00E02BFF" w:rsidRDefault="0041062F" w:rsidP="00A47BC6">
      <w:pPr>
        <w:pStyle w:val="ListParagraph"/>
        <w:widowControl w:val="0"/>
        <w:numPr>
          <w:ilvl w:val="0"/>
          <w:numId w:val="89"/>
        </w:numPr>
        <w:tabs>
          <w:tab w:val="left" w:pos="837"/>
        </w:tabs>
        <w:autoSpaceDE w:val="0"/>
        <w:autoSpaceDN w:val="0"/>
        <w:contextualSpacing w:val="0"/>
      </w:pPr>
      <w:r>
        <w:t>The right to have the College maintain such actions for as long as necessary and for supportive</w:t>
      </w:r>
      <w:r>
        <w:rPr>
          <w:spacing w:val="-4"/>
        </w:rPr>
        <w:t xml:space="preserve"> </w:t>
      </w:r>
      <w:r>
        <w:t>measures</w:t>
      </w:r>
      <w:r>
        <w:rPr>
          <w:spacing w:val="-4"/>
        </w:rPr>
        <w:t xml:space="preserve"> </w:t>
      </w:r>
      <w:r>
        <w:t>to</w:t>
      </w:r>
      <w:r>
        <w:rPr>
          <w:spacing w:val="-4"/>
        </w:rPr>
        <w:t xml:space="preserve"> </w:t>
      </w:r>
      <w:r>
        <w:t>remain</w:t>
      </w:r>
      <w:r>
        <w:rPr>
          <w:spacing w:val="-4"/>
        </w:rPr>
        <w:t xml:space="preserve"> </w:t>
      </w:r>
      <w:r>
        <w:t>confidential,</w:t>
      </w:r>
      <w:r>
        <w:rPr>
          <w:spacing w:val="-4"/>
        </w:rPr>
        <w:t xml:space="preserve"> </w:t>
      </w:r>
      <w:r>
        <w:t>provided</w:t>
      </w:r>
      <w:r>
        <w:rPr>
          <w:spacing w:val="-4"/>
        </w:rPr>
        <w:t xml:space="preserve"> </w:t>
      </w:r>
      <w:r>
        <w:t>confidentiality</w:t>
      </w:r>
      <w:r>
        <w:rPr>
          <w:spacing w:val="-4"/>
        </w:rPr>
        <w:t xml:space="preserve"> </w:t>
      </w:r>
      <w:r>
        <w:t>does</w:t>
      </w:r>
      <w:r>
        <w:rPr>
          <w:spacing w:val="-4"/>
        </w:rPr>
        <w:t xml:space="preserve"> </w:t>
      </w:r>
      <w:r>
        <w:t>not</w:t>
      </w:r>
      <w:r>
        <w:rPr>
          <w:spacing w:val="-4"/>
        </w:rPr>
        <w:t xml:space="preserve"> </w:t>
      </w:r>
      <w:r>
        <w:t>impair</w:t>
      </w:r>
      <w:r>
        <w:rPr>
          <w:spacing w:val="-4"/>
        </w:rPr>
        <w:t xml:space="preserve"> </w:t>
      </w:r>
      <w:r>
        <w:t>the College’s ability to provide the supportive measures.</w:t>
      </w:r>
    </w:p>
    <w:p w14:paraId="4BABE3CF" w14:textId="77777777" w:rsidR="00E02BFF" w:rsidRDefault="0041062F" w:rsidP="00A47BC6">
      <w:pPr>
        <w:pStyle w:val="ListParagraph"/>
        <w:widowControl w:val="0"/>
        <w:numPr>
          <w:ilvl w:val="0"/>
          <w:numId w:val="89"/>
        </w:numPr>
        <w:tabs>
          <w:tab w:val="left" w:pos="837"/>
        </w:tabs>
        <w:autoSpaceDE w:val="0"/>
        <w:autoSpaceDN w:val="0"/>
        <w:contextualSpacing w:val="0"/>
      </w:pPr>
      <w:r>
        <w:t>The</w:t>
      </w:r>
      <w:r w:rsidRPr="00E02BFF">
        <w:rPr>
          <w:spacing w:val="-3"/>
        </w:rPr>
        <w:t xml:space="preserve"> </w:t>
      </w:r>
      <w:r>
        <w:t>right</w:t>
      </w:r>
      <w:r w:rsidRPr="00E02BFF">
        <w:rPr>
          <w:spacing w:val="-3"/>
        </w:rPr>
        <w:t xml:space="preserve"> </w:t>
      </w:r>
      <w:r>
        <w:t>to</w:t>
      </w:r>
      <w:r w:rsidRPr="00E02BFF">
        <w:rPr>
          <w:spacing w:val="-3"/>
        </w:rPr>
        <w:t xml:space="preserve"> </w:t>
      </w:r>
      <w:r>
        <w:t>receive</w:t>
      </w:r>
      <w:r w:rsidRPr="00E02BFF">
        <w:rPr>
          <w:spacing w:val="-3"/>
        </w:rPr>
        <w:t xml:space="preserve"> </w:t>
      </w:r>
      <w:r>
        <w:t>sufficiently</w:t>
      </w:r>
      <w:r w:rsidRPr="00E02BFF">
        <w:rPr>
          <w:spacing w:val="-3"/>
        </w:rPr>
        <w:t xml:space="preserve"> </w:t>
      </w:r>
      <w:r>
        <w:t>advanced,</w:t>
      </w:r>
      <w:r w:rsidRPr="00E02BFF">
        <w:rPr>
          <w:spacing w:val="-3"/>
        </w:rPr>
        <w:t xml:space="preserve"> </w:t>
      </w:r>
      <w:r>
        <w:t>written</w:t>
      </w:r>
      <w:r w:rsidRPr="00E02BFF">
        <w:rPr>
          <w:spacing w:val="-3"/>
        </w:rPr>
        <w:t xml:space="preserve"> </w:t>
      </w:r>
      <w:r>
        <w:t>notice</w:t>
      </w:r>
      <w:r w:rsidRPr="00E02BFF">
        <w:rPr>
          <w:spacing w:val="-3"/>
        </w:rPr>
        <w:t xml:space="preserve"> </w:t>
      </w:r>
      <w:r>
        <w:t>of</w:t>
      </w:r>
      <w:r w:rsidRPr="00E02BFF">
        <w:rPr>
          <w:spacing w:val="-3"/>
        </w:rPr>
        <w:t xml:space="preserve"> </w:t>
      </w:r>
      <w:r>
        <w:t>any</w:t>
      </w:r>
      <w:r w:rsidRPr="00E02BFF">
        <w:rPr>
          <w:spacing w:val="-3"/>
        </w:rPr>
        <w:t xml:space="preserve"> </w:t>
      </w:r>
      <w:r>
        <w:t>Whittier</w:t>
      </w:r>
      <w:r w:rsidRPr="00E02BFF">
        <w:rPr>
          <w:spacing w:val="-3"/>
        </w:rPr>
        <w:t xml:space="preserve"> </w:t>
      </w:r>
      <w:r>
        <w:t>meeting</w:t>
      </w:r>
      <w:r w:rsidRPr="00E02BFF">
        <w:rPr>
          <w:spacing w:val="-3"/>
        </w:rPr>
        <w:t xml:space="preserve"> </w:t>
      </w:r>
      <w:r>
        <w:t>or</w:t>
      </w:r>
      <w:r w:rsidRPr="00E02BFF">
        <w:rPr>
          <w:spacing w:val="-3"/>
        </w:rPr>
        <w:t xml:space="preserve"> </w:t>
      </w:r>
      <w:r>
        <w:t>interview involving another party, when possible.</w:t>
      </w:r>
    </w:p>
    <w:p w14:paraId="0DE66591"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E02BFF">
        <w:rPr>
          <w:spacing w:val="-4"/>
        </w:rPr>
        <w:t xml:space="preserve"> </w:t>
      </w:r>
      <w:r>
        <w:t>right</w:t>
      </w:r>
      <w:r w:rsidRPr="00E02BFF">
        <w:rPr>
          <w:spacing w:val="-4"/>
        </w:rPr>
        <w:t xml:space="preserve"> </w:t>
      </w:r>
      <w:r>
        <w:t>to</w:t>
      </w:r>
      <w:r w:rsidRPr="00E02BFF">
        <w:rPr>
          <w:spacing w:val="-4"/>
        </w:rPr>
        <w:t xml:space="preserve"> </w:t>
      </w:r>
      <w:r>
        <w:t>identify</w:t>
      </w:r>
      <w:r w:rsidRPr="00E02BFF">
        <w:rPr>
          <w:spacing w:val="-4"/>
        </w:rPr>
        <w:t xml:space="preserve"> </w:t>
      </w:r>
      <w:r>
        <w:t>and</w:t>
      </w:r>
      <w:r w:rsidRPr="00E02BFF">
        <w:rPr>
          <w:spacing w:val="-4"/>
        </w:rPr>
        <w:t xml:space="preserve"> </w:t>
      </w:r>
      <w:r>
        <w:t>have</w:t>
      </w:r>
      <w:r w:rsidRPr="00E02BFF">
        <w:rPr>
          <w:spacing w:val="-4"/>
        </w:rPr>
        <w:t xml:space="preserve"> </w:t>
      </w:r>
      <w:r>
        <w:t>the</w:t>
      </w:r>
      <w:r w:rsidRPr="00E02BFF">
        <w:rPr>
          <w:spacing w:val="-4"/>
        </w:rPr>
        <w:t xml:space="preserve"> </w:t>
      </w:r>
      <w:r>
        <w:t>Investigator(s),</w:t>
      </w:r>
      <w:r w:rsidRPr="00E02BFF">
        <w:rPr>
          <w:spacing w:val="-15"/>
        </w:rPr>
        <w:t xml:space="preserve"> </w:t>
      </w:r>
      <w:r>
        <w:t>Advisors,</w:t>
      </w:r>
      <w:r w:rsidRPr="00E02BFF">
        <w:rPr>
          <w:spacing w:val="-4"/>
        </w:rPr>
        <w:t xml:space="preserve"> </w:t>
      </w:r>
      <w:r>
        <w:t>and/or</w:t>
      </w:r>
      <w:r w:rsidRPr="00E02BFF">
        <w:rPr>
          <w:spacing w:val="-4"/>
        </w:rPr>
        <w:t xml:space="preserve"> </w:t>
      </w:r>
      <w:r>
        <w:t>Decision-maker(s)</w:t>
      </w:r>
      <w:r w:rsidRPr="00E02BFF">
        <w:rPr>
          <w:spacing w:val="-4"/>
        </w:rPr>
        <w:t xml:space="preserve"> </w:t>
      </w:r>
      <w:r>
        <w:t>question relevant available witnesses, including expert witnesses.</w:t>
      </w:r>
    </w:p>
    <w:p w14:paraId="36DA5C61" w14:textId="77777777" w:rsidR="00267EE3" w:rsidRDefault="0041062F" w:rsidP="00A47BC6">
      <w:pPr>
        <w:pStyle w:val="ListParagraph"/>
        <w:widowControl w:val="0"/>
        <w:numPr>
          <w:ilvl w:val="0"/>
          <w:numId w:val="89"/>
        </w:numPr>
        <w:tabs>
          <w:tab w:val="left" w:pos="837"/>
        </w:tabs>
        <w:autoSpaceDE w:val="0"/>
        <w:autoSpaceDN w:val="0"/>
        <w:contextualSpacing w:val="0"/>
      </w:pPr>
      <w:r>
        <w:t>The right to provide the Investigator(s)/Decision-maker(s) with a list of questions that, if deemed</w:t>
      </w:r>
      <w:r w:rsidRPr="00267EE3">
        <w:rPr>
          <w:spacing w:val="-4"/>
        </w:rPr>
        <w:t xml:space="preserve"> </w:t>
      </w:r>
      <w:r>
        <w:t>relevant</w:t>
      </w:r>
      <w:r w:rsidRPr="00267EE3">
        <w:rPr>
          <w:spacing w:val="-4"/>
        </w:rPr>
        <w:t xml:space="preserve"> </w:t>
      </w:r>
      <w:r>
        <w:t>by</w:t>
      </w:r>
      <w:r w:rsidRPr="00267EE3">
        <w:rPr>
          <w:spacing w:val="-4"/>
        </w:rPr>
        <w:t xml:space="preserve"> </w:t>
      </w:r>
      <w:r>
        <w:t>the</w:t>
      </w:r>
      <w:r w:rsidRPr="00267EE3">
        <w:rPr>
          <w:spacing w:val="-4"/>
        </w:rPr>
        <w:t xml:space="preserve"> </w:t>
      </w:r>
      <w:r>
        <w:t>Investigator(s)/Decision-maker(s),</w:t>
      </w:r>
      <w:r w:rsidRPr="00267EE3">
        <w:rPr>
          <w:spacing w:val="-4"/>
        </w:rPr>
        <w:t xml:space="preserve"> </w:t>
      </w:r>
      <w:r>
        <w:t>may</w:t>
      </w:r>
      <w:r w:rsidRPr="00267EE3">
        <w:rPr>
          <w:spacing w:val="-4"/>
        </w:rPr>
        <w:t xml:space="preserve"> </w:t>
      </w:r>
      <w:r>
        <w:t>be</w:t>
      </w:r>
      <w:r w:rsidRPr="00267EE3">
        <w:rPr>
          <w:spacing w:val="-4"/>
        </w:rPr>
        <w:t xml:space="preserve"> </w:t>
      </w:r>
      <w:r>
        <w:t>asked</w:t>
      </w:r>
      <w:r w:rsidRPr="00267EE3">
        <w:rPr>
          <w:spacing w:val="-4"/>
        </w:rPr>
        <w:t xml:space="preserve"> </w:t>
      </w:r>
      <w:r>
        <w:t>of</w:t>
      </w:r>
      <w:r w:rsidRPr="00267EE3">
        <w:rPr>
          <w:spacing w:val="-4"/>
        </w:rPr>
        <w:t xml:space="preserve"> </w:t>
      </w:r>
      <w:r>
        <w:t>any</w:t>
      </w:r>
      <w:r w:rsidRPr="00267EE3">
        <w:rPr>
          <w:spacing w:val="-4"/>
        </w:rPr>
        <w:t xml:space="preserve"> </w:t>
      </w:r>
      <w:r>
        <w:t>party</w:t>
      </w:r>
      <w:r w:rsidRPr="00267EE3">
        <w:rPr>
          <w:spacing w:val="-4"/>
        </w:rPr>
        <w:t xml:space="preserve"> </w:t>
      </w:r>
      <w:r>
        <w:t xml:space="preserve">or </w:t>
      </w:r>
      <w:r w:rsidRPr="00267EE3">
        <w:rPr>
          <w:spacing w:val="-2"/>
        </w:rPr>
        <w:t>witness.</w:t>
      </w:r>
    </w:p>
    <w:p w14:paraId="56FA3D7F" w14:textId="77777777" w:rsidR="00267EE3" w:rsidRDefault="0041062F" w:rsidP="00A47BC6">
      <w:pPr>
        <w:pStyle w:val="ListParagraph"/>
        <w:widowControl w:val="0"/>
        <w:numPr>
          <w:ilvl w:val="0"/>
          <w:numId w:val="89"/>
        </w:numPr>
        <w:tabs>
          <w:tab w:val="left" w:pos="837"/>
        </w:tabs>
        <w:autoSpaceDE w:val="0"/>
        <w:autoSpaceDN w:val="0"/>
        <w:contextualSpacing w:val="0"/>
      </w:pPr>
      <w:r>
        <w:lastRenderedPageBreak/>
        <w:t>The</w:t>
      </w:r>
      <w:r w:rsidRPr="00267EE3">
        <w:rPr>
          <w:spacing w:val="-3"/>
        </w:rPr>
        <w:t xml:space="preserve"> </w:t>
      </w:r>
      <w:r>
        <w:t>right</w:t>
      </w:r>
      <w:r w:rsidRPr="00267EE3">
        <w:rPr>
          <w:spacing w:val="-3"/>
        </w:rPr>
        <w:t xml:space="preserve"> </w:t>
      </w:r>
      <w:r>
        <w:t>to</w:t>
      </w:r>
      <w:r w:rsidRPr="00267EE3">
        <w:rPr>
          <w:spacing w:val="-3"/>
        </w:rPr>
        <w:t xml:space="preserve"> </w:t>
      </w:r>
      <w:r>
        <w:t>have</w:t>
      </w:r>
      <w:r w:rsidRPr="00267EE3">
        <w:rPr>
          <w:spacing w:val="-3"/>
        </w:rPr>
        <w:t xml:space="preserve"> </w:t>
      </w:r>
      <w:r>
        <w:t>inadmissible</w:t>
      </w:r>
      <w:r w:rsidRPr="00267EE3">
        <w:rPr>
          <w:spacing w:val="-3"/>
        </w:rPr>
        <w:t xml:space="preserve"> </w:t>
      </w:r>
      <w:r>
        <w:t>sexual</w:t>
      </w:r>
      <w:r w:rsidRPr="00267EE3">
        <w:rPr>
          <w:spacing w:val="-3"/>
        </w:rPr>
        <w:t xml:space="preserve"> </w:t>
      </w:r>
      <w:r>
        <w:t>predisposition/prior</w:t>
      </w:r>
      <w:r w:rsidRPr="00267EE3">
        <w:rPr>
          <w:spacing w:val="-3"/>
        </w:rPr>
        <w:t xml:space="preserve"> </w:t>
      </w:r>
      <w:r>
        <w:t>sexual</w:t>
      </w:r>
      <w:r w:rsidRPr="00267EE3">
        <w:rPr>
          <w:spacing w:val="-3"/>
        </w:rPr>
        <w:t xml:space="preserve"> </w:t>
      </w:r>
      <w:r>
        <w:t>history</w:t>
      </w:r>
      <w:r w:rsidRPr="00267EE3">
        <w:rPr>
          <w:spacing w:val="-3"/>
        </w:rPr>
        <w:t xml:space="preserve"> </w:t>
      </w:r>
      <w:r>
        <w:t>or</w:t>
      </w:r>
      <w:r w:rsidRPr="00267EE3">
        <w:rPr>
          <w:spacing w:val="-3"/>
        </w:rPr>
        <w:t xml:space="preserve"> </w:t>
      </w:r>
      <w:r>
        <w:t>irrelevant</w:t>
      </w:r>
      <w:r w:rsidRPr="00267EE3">
        <w:rPr>
          <w:spacing w:val="-3"/>
        </w:rPr>
        <w:t xml:space="preserve"> </w:t>
      </w:r>
      <w:r>
        <w:t>character evidence excluded by the Decision-maker(s).</w:t>
      </w:r>
    </w:p>
    <w:p w14:paraId="17808F0F"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3"/>
        </w:rPr>
        <w:t xml:space="preserve"> </w:t>
      </w:r>
      <w:r>
        <w:t>right</w:t>
      </w:r>
      <w:r w:rsidRPr="00267EE3">
        <w:rPr>
          <w:spacing w:val="-3"/>
        </w:rPr>
        <w:t xml:space="preserve"> </w:t>
      </w:r>
      <w:r>
        <w:t>to</w:t>
      </w:r>
      <w:r w:rsidRPr="00267EE3">
        <w:rPr>
          <w:spacing w:val="-3"/>
        </w:rPr>
        <w:t xml:space="preserve"> </w:t>
      </w:r>
      <w:r>
        <w:t>know</w:t>
      </w:r>
      <w:r w:rsidRPr="00267EE3">
        <w:rPr>
          <w:spacing w:val="-3"/>
        </w:rPr>
        <w:t xml:space="preserve"> </w:t>
      </w:r>
      <w:r>
        <w:t>the</w:t>
      </w:r>
      <w:r w:rsidRPr="00267EE3">
        <w:rPr>
          <w:spacing w:val="-3"/>
        </w:rPr>
        <w:t xml:space="preserve"> </w:t>
      </w:r>
      <w:r>
        <w:t>relevant</w:t>
      </w:r>
      <w:r w:rsidRPr="00267EE3">
        <w:rPr>
          <w:spacing w:val="-3"/>
        </w:rPr>
        <w:t xml:space="preserve"> </w:t>
      </w:r>
      <w:r>
        <w:t>and</w:t>
      </w:r>
      <w:r w:rsidRPr="00267EE3">
        <w:rPr>
          <w:spacing w:val="-3"/>
        </w:rPr>
        <w:t xml:space="preserve"> </w:t>
      </w:r>
      <w:r>
        <w:t>directly</w:t>
      </w:r>
      <w:r w:rsidRPr="00267EE3">
        <w:rPr>
          <w:spacing w:val="-3"/>
        </w:rPr>
        <w:t xml:space="preserve"> </w:t>
      </w:r>
      <w:r>
        <w:t>related</w:t>
      </w:r>
      <w:r w:rsidRPr="00267EE3">
        <w:rPr>
          <w:spacing w:val="-3"/>
        </w:rPr>
        <w:t xml:space="preserve"> </w:t>
      </w:r>
      <w:r>
        <w:t>evidence</w:t>
      </w:r>
      <w:r w:rsidRPr="00267EE3">
        <w:rPr>
          <w:spacing w:val="-3"/>
        </w:rPr>
        <w:t xml:space="preserve"> </w:t>
      </w:r>
      <w:r>
        <w:t>obtained</w:t>
      </w:r>
      <w:r w:rsidRPr="00267EE3">
        <w:rPr>
          <w:spacing w:val="-3"/>
        </w:rPr>
        <w:t xml:space="preserve"> </w:t>
      </w:r>
      <w:r>
        <w:t>and</w:t>
      </w:r>
      <w:r w:rsidRPr="00267EE3">
        <w:rPr>
          <w:spacing w:val="-3"/>
        </w:rPr>
        <w:t xml:space="preserve"> </w:t>
      </w:r>
      <w:r>
        <w:t>to</w:t>
      </w:r>
      <w:r w:rsidRPr="00267EE3">
        <w:rPr>
          <w:spacing w:val="-3"/>
        </w:rPr>
        <w:t xml:space="preserve"> </w:t>
      </w:r>
      <w:r>
        <w:t>respond</w:t>
      </w:r>
      <w:r w:rsidRPr="00267EE3">
        <w:rPr>
          <w:spacing w:val="-3"/>
        </w:rPr>
        <w:t xml:space="preserve"> </w:t>
      </w:r>
      <w:r>
        <w:t>to</w:t>
      </w:r>
      <w:r w:rsidRPr="00267EE3">
        <w:rPr>
          <w:spacing w:val="-3"/>
        </w:rPr>
        <w:t xml:space="preserve"> </w:t>
      </w:r>
      <w:r>
        <w:t xml:space="preserve">that </w:t>
      </w:r>
      <w:r w:rsidRPr="00267EE3">
        <w:rPr>
          <w:spacing w:val="-2"/>
        </w:rPr>
        <w:t>evidence</w:t>
      </w:r>
      <w:r w:rsidR="00267EE3">
        <w:rPr>
          <w:spacing w:val="-2"/>
        </w:rPr>
        <w:t>.</w:t>
      </w:r>
    </w:p>
    <w:p w14:paraId="27CE3CD9"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3"/>
        </w:rPr>
        <w:t xml:space="preserve"> </w:t>
      </w:r>
      <w:r>
        <w:t>right</w:t>
      </w:r>
      <w:r w:rsidRPr="00267EE3">
        <w:rPr>
          <w:spacing w:val="-3"/>
        </w:rPr>
        <w:t xml:space="preserve"> </w:t>
      </w:r>
      <w:r>
        <w:t>to</w:t>
      </w:r>
      <w:r w:rsidRPr="00267EE3">
        <w:rPr>
          <w:spacing w:val="-3"/>
        </w:rPr>
        <w:t xml:space="preserve"> </w:t>
      </w:r>
      <w:r>
        <w:t>a</w:t>
      </w:r>
      <w:r w:rsidRPr="00267EE3">
        <w:rPr>
          <w:spacing w:val="-3"/>
        </w:rPr>
        <w:t xml:space="preserve"> </w:t>
      </w:r>
      <w:r>
        <w:t>fair</w:t>
      </w:r>
      <w:r w:rsidRPr="00267EE3">
        <w:rPr>
          <w:spacing w:val="-3"/>
        </w:rPr>
        <w:t xml:space="preserve"> </w:t>
      </w:r>
      <w:r>
        <w:t>opportunity</w:t>
      </w:r>
      <w:r w:rsidRPr="00267EE3">
        <w:rPr>
          <w:spacing w:val="-3"/>
        </w:rPr>
        <w:t xml:space="preserve"> </w:t>
      </w:r>
      <w:r>
        <w:t>to</w:t>
      </w:r>
      <w:r w:rsidRPr="00267EE3">
        <w:rPr>
          <w:spacing w:val="-3"/>
        </w:rPr>
        <w:t xml:space="preserve"> </w:t>
      </w:r>
      <w:r>
        <w:t>provide</w:t>
      </w:r>
      <w:r w:rsidRPr="00267EE3">
        <w:rPr>
          <w:spacing w:val="-3"/>
        </w:rPr>
        <w:t xml:space="preserve"> </w:t>
      </w:r>
      <w:r>
        <w:t>the</w:t>
      </w:r>
      <w:r w:rsidRPr="00267EE3">
        <w:rPr>
          <w:spacing w:val="-3"/>
        </w:rPr>
        <w:t xml:space="preserve"> </w:t>
      </w:r>
      <w:r>
        <w:t>Investigator(s)</w:t>
      </w:r>
      <w:r w:rsidRPr="00267EE3">
        <w:rPr>
          <w:spacing w:val="-3"/>
        </w:rPr>
        <w:t xml:space="preserve"> </w:t>
      </w:r>
      <w:r>
        <w:t>with</w:t>
      </w:r>
      <w:r w:rsidRPr="00267EE3">
        <w:rPr>
          <w:spacing w:val="-3"/>
        </w:rPr>
        <w:t xml:space="preserve"> </w:t>
      </w:r>
      <w:r>
        <w:t>their</w:t>
      </w:r>
      <w:r w:rsidRPr="00267EE3">
        <w:rPr>
          <w:spacing w:val="-3"/>
        </w:rPr>
        <w:t xml:space="preserve"> </w:t>
      </w:r>
      <w:r>
        <w:t>account</w:t>
      </w:r>
      <w:r w:rsidRPr="00267EE3">
        <w:rPr>
          <w:spacing w:val="-3"/>
        </w:rPr>
        <w:t xml:space="preserve"> </w:t>
      </w:r>
      <w:r>
        <w:t>of</w:t>
      </w:r>
      <w:r w:rsidRPr="00267EE3">
        <w:rPr>
          <w:spacing w:val="-3"/>
        </w:rPr>
        <w:t xml:space="preserve"> </w:t>
      </w:r>
      <w:r>
        <w:t>the</w:t>
      </w:r>
      <w:r w:rsidRPr="00267EE3">
        <w:rPr>
          <w:spacing w:val="-3"/>
        </w:rPr>
        <w:t xml:space="preserve"> </w:t>
      </w:r>
      <w:r>
        <w:t>alleged misconduct and have that account be on the record.</w:t>
      </w:r>
    </w:p>
    <w:p w14:paraId="2B96A723" w14:textId="77777777" w:rsidR="00267EE3" w:rsidRDefault="0041062F" w:rsidP="00A47BC6">
      <w:pPr>
        <w:pStyle w:val="ListParagraph"/>
        <w:widowControl w:val="0"/>
        <w:numPr>
          <w:ilvl w:val="0"/>
          <w:numId w:val="89"/>
        </w:numPr>
        <w:tabs>
          <w:tab w:val="left" w:pos="837"/>
        </w:tabs>
        <w:autoSpaceDE w:val="0"/>
        <w:autoSpaceDN w:val="0"/>
        <w:contextualSpacing w:val="0"/>
      </w:pPr>
      <w:r>
        <w:t>The right to receive a copy of all relevant and directly related evidence obtained during the investigation,</w:t>
      </w:r>
      <w:r w:rsidRPr="00267EE3">
        <w:rPr>
          <w:spacing w:val="-4"/>
        </w:rPr>
        <w:t xml:space="preserve"> </w:t>
      </w:r>
      <w:r>
        <w:t>subject</w:t>
      </w:r>
      <w:r w:rsidRPr="00267EE3">
        <w:rPr>
          <w:spacing w:val="-4"/>
        </w:rPr>
        <w:t xml:space="preserve"> </w:t>
      </w:r>
      <w:r>
        <w:t>to</w:t>
      </w:r>
      <w:r w:rsidRPr="00267EE3">
        <w:rPr>
          <w:spacing w:val="-4"/>
        </w:rPr>
        <w:t xml:space="preserve"> </w:t>
      </w:r>
      <w:r>
        <w:t>privacy</w:t>
      </w:r>
      <w:r w:rsidRPr="00267EE3">
        <w:rPr>
          <w:spacing w:val="-4"/>
        </w:rPr>
        <w:t xml:space="preserve"> </w:t>
      </w:r>
      <w:r>
        <w:t>limitations</w:t>
      </w:r>
      <w:r w:rsidRPr="00267EE3">
        <w:rPr>
          <w:spacing w:val="-4"/>
        </w:rPr>
        <w:t xml:space="preserve"> </w:t>
      </w:r>
      <w:r>
        <w:t>imposed</w:t>
      </w:r>
      <w:r w:rsidRPr="00267EE3">
        <w:rPr>
          <w:spacing w:val="-4"/>
        </w:rPr>
        <w:t xml:space="preserve"> </w:t>
      </w:r>
      <w:r>
        <w:t>by</w:t>
      </w:r>
      <w:r w:rsidRPr="00267EE3">
        <w:rPr>
          <w:spacing w:val="-4"/>
        </w:rPr>
        <w:t xml:space="preserve"> </w:t>
      </w:r>
      <w:r>
        <w:t>state</w:t>
      </w:r>
      <w:r w:rsidRPr="00267EE3">
        <w:rPr>
          <w:spacing w:val="-4"/>
        </w:rPr>
        <w:t xml:space="preserve"> </w:t>
      </w:r>
      <w:r>
        <w:t>and</w:t>
      </w:r>
      <w:r w:rsidRPr="00267EE3">
        <w:rPr>
          <w:spacing w:val="-4"/>
        </w:rPr>
        <w:t xml:space="preserve"> </w:t>
      </w:r>
      <w:r>
        <w:t>federal</w:t>
      </w:r>
      <w:r w:rsidRPr="00267EE3">
        <w:rPr>
          <w:spacing w:val="-4"/>
        </w:rPr>
        <w:t xml:space="preserve"> </w:t>
      </w:r>
      <w:r>
        <w:t>law,</w:t>
      </w:r>
      <w:r w:rsidRPr="00267EE3">
        <w:rPr>
          <w:spacing w:val="-4"/>
        </w:rPr>
        <w:t xml:space="preserve"> </w:t>
      </w:r>
      <w:r>
        <w:t>and</w:t>
      </w:r>
      <w:r w:rsidRPr="00267EE3">
        <w:rPr>
          <w:spacing w:val="-4"/>
        </w:rPr>
        <w:t xml:space="preserve"> </w:t>
      </w:r>
      <w:r>
        <w:t>a</w:t>
      </w:r>
      <w:r w:rsidRPr="00267EE3">
        <w:rPr>
          <w:spacing w:val="-4"/>
        </w:rPr>
        <w:t xml:space="preserve"> </w:t>
      </w:r>
      <w:r>
        <w:t>ten</w:t>
      </w:r>
      <w:r w:rsidRPr="00267EE3">
        <w:rPr>
          <w:spacing w:val="-4"/>
        </w:rPr>
        <w:t xml:space="preserve"> </w:t>
      </w:r>
      <w:r>
        <w:t>(10)- business-day period to review and comment on the evidence.</w:t>
      </w:r>
    </w:p>
    <w:p w14:paraId="46CBF8A5"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4"/>
        </w:rPr>
        <w:t xml:space="preserve"> </w:t>
      </w:r>
      <w:r>
        <w:t>right</w:t>
      </w:r>
      <w:r w:rsidRPr="00267EE3">
        <w:rPr>
          <w:spacing w:val="-4"/>
        </w:rPr>
        <w:t xml:space="preserve"> </w:t>
      </w:r>
      <w:r>
        <w:t>to</w:t>
      </w:r>
      <w:r w:rsidRPr="00267EE3">
        <w:rPr>
          <w:spacing w:val="-4"/>
        </w:rPr>
        <w:t xml:space="preserve"> </w:t>
      </w:r>
      <w:r>
        <w:t>receive</w:t>
      </w:r>
      <w:r w:rsidRPr="00267EE3">
        <w:rPr>
          <w:spacing w:val="-4"/>
        </w:rPr>
        <w:t xml:space="preserve"> </w:t>
      </w:r>
      <w:r>
        <w:t>a</w:t>
      </w:r>
      <w:r w:rsidRPr="00267EE3">
        <w:rPr>
          <w:spacing w:val="-4"/>
        </w:rPr>
        <w:t xml:space="preserve"> </w:t>
      </w:r>
      <w:r>
        <w:t>copy</w:t>
      </w:r>
      <w:r w:rsidRPr="00267EE3">
        <w:rPr>
          <w:spacing w:val="-4"/>
        </w:rPr>
        <w:t xml:space="preserve"> </w:t>
      </w:r>
      <w:r>
        <w:t>of</w:t>
      </w:r>
      <w:r w:rsidRPr="00267EE3">
        <w:rPr>
          <w:spacing w:val="-4"/>
        </w:rPr>
        <w:t xml:space="preserve"> </w:t>
      </w:r>
      <w:r>
        <w:t>the</w:t>
      </w:r>
      <w:r w:rsidRPr="00267EE3">
        <w:rPr>
          <w:spacing w:val="-4"/>
        </w:rPr>
        <w:t xml:space="preserve"> </w:t>
      </w:r>
      <w:r>
        <w:t>final</w:t>
      </w:r>
      <w:r w:rsidRPr="00267EE3">
        <w:rPr>
          <w:spacing w:val="-4"/>
        </w:rPr>
        <w:t xml:space="preserve"> </w:t>
      </w:r>
      <w:r>
        <w:t>investigation</w:t>
      </w:r>
      <w:r w:rsidRPr="00267EE3">
        <w:rPr>
          <w:spacing w:val="-4"/>
        </w:rPr>
        <w:t xml:space="preserve"> </w:t>
      </w:r>
      <w:r>
        <w:t>report,</w:t>
      </w:r>
      <w:r w:rsidRPr="00267EE3">
        <w:rPr>
          <w:spacing w:val="-4"/>
        </w:rPr>
        <w:t xml:space="preserve"> </w:t>
      </w:r>
      <w:r>
        <w:t>including</w:t>
      </w:r>
      <w:r w:rsidRPr="00267EE3">
        <w:rPr>
          <w:spacing w:val="-4"/>
        </w:rPr>
        <w:t xml:space="preserve"> </w:t>
      </w:r>
      <w:r>
        <w:t>all</w:t>
      </w:r>
      <w:r w:rsidRPr="00267EE3">
        <w:rPr>
          <w:spacing w:val="-4"/>
        </w:rPr>
        <w:t xml:space="preserve"> </w:t>
      </w:r>
      <w:r>
        <w:t>factual,</w:t>
      </w:r>
      <w:r w:rsidRPr="00267EE3">
        <w:rPr>
          <w:spacing w:val="-4"/>
        </w:rPr>
        <w:t xml:space="preserve"> </w:t>
      </w:r>
      <w:r>
        <w:t>policy,</w:t>
      </w:r>
      <w:r w:rsidRPr="00267EE3">
        <w:rPr>
          <w:spacing w:val="-4"/>
        </w:rPr>
        <w:t xml:space="preserve"> </w:t>
      </w:r>
      <w:r>
        <w:t>and/or credibility analyses performed, and to have at least ten (10) business days to review and comment on the report prior to the hearing.</w:t>
      </w:r>
    </w:p>
    <w:p w14:paraId="3021CC4D"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2"/>
        </w:rPr>
        <w:t xml:space="preserve"> </w:t>
      </w:r>
      <w:r>
        <w:t>right</w:t>
      </w:r>
      <w:r w:rsidRPr="00267EE3">
        <w:rPr>
          <w:spacing w:val="-2"/>
        </w:rPr>
        <w:t xml:space="preserve"> </w:t>
      </w:r>
      <w:r>
        <w:t>to</w:t>
      </w:r>
      <w:r w:rsidRPr="00267EE3">
        <w:rPr>
          <w:spacing w:val="-2"/>
        </w:rPr>
        <w:t xml:space="preserve"> </w:t>
      </w:r>
      <w:r>
        <w:t>be</w:t>
      </w:r>
      <w:r w:rsidRPr="00267EE3">
        <w:rPr>
          <w:spacing w:val="-2"/>
        </w:rPr>
        <w:t xml:space="preserve"> </w:t>
      </w:r>
      <w:r>
        <w:t>informed</w:t>
      </w:r>
      <w:r w:rsidRPr="00267EE3">
        <w:rPr>
          <w:spacing w:val="-2"/>
        </w:rPr>
        <w:t xml:space="preserve"> </w:t>
      </w:r>
      <w:r>
        <w:t>of</w:t>
      </w:r>
      <w:r w:rsidRPr="00267EE3">
        <w:rPr>
          <w:spacing w:val="-2"/>
        </w:rPr>
        <w:t xml:space="preserve"> </w:t>
      </w:r>
      <w:r>
        <w:t>the</w:t>
      </w:r>
      <w:r w:rsidRPr="00267EE3">
        <w:rPr>
          <w:spacing w:val="-2"/>
        </w:rPr>
        <w:t xml:space="preserve"> </w:t>
      </w:r>
      <w:r>
        <w:t>names</w:t>
      </w:r>
      <w:r w:rsidRPr="00267EE3">
        <w:rPr>
          <w:spacing w:val="-2"/>
        </w:rPr>
        <w:t xml:space="preserve"> </w:t>
      </w:r>
      <w:r>
        <w:t>of</w:t>
      </w:r>
      <w:r w:rsidRPr="00267EE3">
        <w:rPr>
          <w:spacing w:val="-2"/>
        </w:rPr>
        <w:t xml:space="preserve"> </w:t>
      </w:r>
      <w:r>
        <w:t>all</w:t>
      </w:r>
      <w:r w:rsidRPr="00267EE3">
        <w:rPr>
          <w:spacing w:val="-2"/>
        </w:rPr>
        <w:t xml:space="preserve"> </w:t>
      </w:r>
      <w:r>
        <w:t>witnesses</w:t>
      </w:r>
      <w:r w:rsidRPr="00267EE3">
        <w:rPr>
          <w:spacing w:val="-2"/>
        </w:rPr>
        <w:t xml:space="preserve"> </w:t>
      </w:r>
      <w:r>
        <w:t>whose</w:t>
      </w:r>
      <w:r w:rsidRPr="00267EE3">
        <w:rPr>
          <w:spacing w:val="-2"/>
        </w:rPr>
        <w:t xml:space="preserve"> </w:t>
      </w:r>
      <w:r>
        <w:t>information</w:t>
      </w:r>
      <w:r w:rsidRPr="00267EE3">
        <w:rPr>
          <w:spacing w:val="-2"/>
        </w:rPr>
        <w:t xml:space="preserve"> </w:t>
      </w:r>
      <w:r>
        <w:t>will</w:t>
      </w:r>
      <w:r w:rsidRPr="00267EE3">
        <w:rPr>
          <w:spacing w:val="-2"/>
        </w:rPr>
        <w:t xml:space="preserve"> </w:t>
      </w:r>
      <w:r>
        <w:t>be</w:t>
      </w:r>
      <w:r w:rsidRPr="00267EE3">
        <w:rPr>
          <w:spacing w:val="-2"/>
        </w:rPr>
        <w:t xml:space="preserve"> </w:t>
      </w:r>
      <w:r>
        <w:t>used</w:t>
      </w:r>
      <w:r w:rsidRPr="00267EE3">
        <w:rPr>
          <w:spacing w:val="-2"/>
        </w:rPr>
        <w:t xml:space="preserve"> </w:t>
      </w:r>
      <w:r>
        <w:t>to</w:t>
      </w:r>
      <w:r w:rsidRPr="00267EE3">
        <w:rPr>
          <w:spacing w:val="-2"/>
        </w:rPr>
        <w:t xml:space="preserve"> </w:t>
      </w:r>
      <w:r>
        <w:t>make a finding, in advance of that finding, when relevant.</w:t>
      </w:r>
    </w:p>
    <w:p w14:paraId="067479B4"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7"/>
        </w:rPr>
        <w:t xml:space="preserve"> </w:t>
      </w:r>
      <w:r>
        <w:t>right</w:t>
      </w:r>
      <w:r w:rsidRPr="00267EE3">
        <w:rPr>
          <w:spacing w:val="-5"/>
        </w:rPr>
        <w:t xml:space="preserve"> </w:t>
      </w:r>
      <w:r>
        <w:t>to</w:t>
      </w:r>
      <w:r w:rsidRPr="00267EE3">
        <w:rPr>
          <w:spacing w:val="-5"/>
        </w:rPr>
        <w:t xml:space="preserve"> </w:t>
      </w:r>
      <w:r>
        <w:t>regular</w:t>
      </w:r>
      <w:r w:rsidRPr="00267EE3">
        <w:rPr>
          <w:spacing w:val="-5"/>
        </w:rPr>
        <w:t xml:space="preserve"> </w:t>
      </w:r>
      <w:r>
        <w:t>updates</w:t>
      </w:r>
      <w:r w:rsidRPr="00267EE3">
        <w:rPr>
          <w:spacing w:val="-5"/>
        </w:rPr>
        <w:t xml:space="preserve"> </w:t>
      </w:r>
      <w:r>
        <w:t>on</w:t>
      </w:r>
      <w:r w:rsidRPr="00267EE3">
        <w:rPr>
          <w:spacing w:val="-5"/>
        </w:rPr>
        <w:t xml:space="preserve"> </w:t>
      </w:r>
      <w:r>
        <w:t>the</w:t>
      </w:r>
      <w:r w:rsidRPr="00267EE3">
        <w:rPr>
          <w:spacing w:val="-5"/>
        </w:rPr>
        <w:t xml:space="preserve"> </w:t>
      </w:r>
      <w:r>
        <w:t>status</w:t>
      </w:r>
      <w:r w:rsidRPr="00267EE3">
        <w:rPr>
          <w:spacing w:val="-5"/>
        </w:rPr>
        <w:t xml:space="preserve"> </w:t>
      </w:r>
      <w:r>
        <w:t>of</w:t>
      </w:r>
      <w:r w:rsidRPr="00267EE3">
        <w:rPr>
          <w:spacing w:val="-5"/>
        </w:rPr>
        <w:t xml:space="preserve"> </w:t>
      </w:r>
      <w:r>
        <w:t>the</w:t>
      </w:r>
      <w:r w:rsidRPr="00267EE3">
        <w:rPr>
          <w:spacing w:val="-5"/>
        </w:rPr>
        <w:t xml:space="preserve"> </w:t>
      </w:r>
      <w:r>
        <w:t>investigation</w:t>
      </w:r>
      <w:r w:rsidRPr="00267EE3">
        <w:rPr>
          <w:spacing w:val="-5"/>
        </w:rPr>
        <w:t xml:space="preserve"> </w:t>
      </w:r>
      <w:r>
        <w:t>and/or</w:t>
      </w:r>
      <w:r w:rsidRPr="00267EE3">
        <w:rPr>
          <w:spacing w:val="-4"/>
        </w:rPr>
        <w:t xml:space="preserve"> </w:t>
      </w:r>
      <w:r w:rsidRPr="00267EE3">
        <w:rPr>
          <w:spacing w:val="-2"/>
        </w:rPr>
        <w:t>resolution.</w:t>
      </w:r>
    </w:p>
    <w:p w14:paraId="4A79BDC8"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4"/>
        </w:rPr>
        <w:t xml:space="preserve"> </w:t>
      </w:r>
      <w:r>
        <w:t>right</w:t>
      </w:r>
      <w:r w:rsidRPr="00267EE3">
        <w:rPr>
          <w:spacing w:val="-4"/>
        </w:rPr>
        <w:t xml:space="preserve"> </w:t>
      </w:r>
      <w:r>
        <w:t>to</w:t>
      </w:r>
      <w:r w:rsidRPr="00267EE3">
        <w:rPr>
          <w:spacing w:val="-4"/>
        </w:rPr>
        <w:t xml:space="preserve"> </w:t>
      </w:r>
      <w:r>
        <w:t>have</w:t>
      </w:r>
      <w:r w:rsidRPr="00267EE3">
        <w:rPr>
          <w:spacing w:val="-4"/>
        </w:rPr>
        <w:t xml:space="preserve"> </w:t>
      </w:r>
      <w:r>
        <w:t>reports</w:t>
      </w:r>
      <w:r w:rsidRPr="00267EE3">
        <w:rPr>
          <w:spacing w:val="-4"/>
        </w:rPr>
        <w:t xml:space="preserve"> </w:t>
      </w:r>
      <w:r>
        <w:t>of</w:t>
      </w:r>
      <w:r w:rsidRPr="00267EE3">
        <w:rPr>
          <w:spacing w:val="-4"/>
        </w:rPr>
        <w:t xml:space="preserve"> </w:t>
      </w:r>
      <w:r>
        <w:t>alleged</w:t>
      </w:r>
      <w:r w:rsidRPr="00267EE3">
        <w:rPr>
          <w:spacing w:val="-4"/>
        </w:rPr>
        <w:t xml:space="preserve"> </w:t>
      </w:r>
      <w:r>
        <w:t>Policy</w:t>
      </w:r>
      <w:r w:rsidRPr="00267EE3">
        <w:rPr>
          <w:spacing w:val="-4"/>
        </w:rPr>
        <w:t xml:space="preserve"> </w:t>
      </w:r>
      <w:r>
        <w:t>violations</w:t>
      </w:r>
      <w:r w:rsidRPr="00267EE3">
        <w:rPr>
          <w:spacing w:val="-6"/>
        </w:rPr>
        <w:t xml:space="preserve"> </w:t>
      </w:r>
      <w:r>
        <w:t>addressed</w:t>
      </w:r>
      <w:r w:rsidRPr="00267EE3">
        <w:rPr>
          <w:spacing w:val="-4"/>
        </w:rPr>
        <w:t xml:space="preserve"> </w:t>
      </w:r>
      <w:r>
        <w:t>by</w:t>
      </w:r>
      <w:r w:rsidRPr="00267EE3">
        <w:rPr>
          <w:spacing w:val="-4"/>
        </w:rPr>
        <w:t xml:space="preserve"> </w:t>
      </w:r>
      <w:r>
        <w:t>Investigators,</w:t>
      </w:r>
      <w:r w:rsidRPr="00267EE3">
        <w:rPr>
          <w:spacing w:val="-8"/>
        </w:rPr>
        <w:t xml:space="preserve"> </w:t>
      </w:r>
      <w:r>
        <w:t>Title</w:t>
      </w:r>
      <w:r w:rsidRPr="00267EE3">
        <w:rPr>
          <w:spacing w:val="-4"/>
        </w:rPr>
        <w:t xml:space="preserve"> </w:t>
      </w:r>
      <w:r>
        <w:t>IX Coordinators, and Decision-maker(s) who have received relevant annual training.</w:t>
      </w:r>
    </w:p>
    <w:p w14:paraId="35C72953"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8"/>
        </w:rPr>
        <w:t xml:space="preserve"> </w:t>
      </w:r>
      <w:r>
        <w:t>right</w:t>
      </w:r>
      <w:r w:rsidRPr="00267EE3">
        <w:rPr>
          <w:spacing w:val="-7"/>
        </w:rPr>
        <w:t xml:space="preserve"> </w:t>
      </w:r>
      <w:r>
        <w:t>to</w:t>
      </w:r>
      <w:r w:rsidRPr="00267EE3">
        <w:rPr>
          <w:spacing w:val="-8"/>
        </w:rPr>
        <w:t xml:space="preserve"> </w:t>
      </w:r>
      <w:r>
        <w:t>preservation</w:t>
      </w:r>
      <w:r w:rsidRPr="00267EE3">
        <w:rPr>
          <w:spacing w:val="-7"/>
        </w:rPr>
        <w:t xml:space="preserve"> </w:t>
      </w:r>
      <w:r>
        <w:t>of</w:t>
      </w:r>
      <w:r w:rsidRPr="00267EE3">
        <w:rPr>
          <w:spacing w:val="-8"/>
        </w:rPr>
        <w:t xml:space="preserve"> </w:t>
      </w:r>
      <w:r>
        <w:t>confidentiality/privacy,</w:t>
      </w:r>
      <w:r w:rsidRPr="00267EE3">
        <w:rPr>
          <w:spacing w:val="-7"/>
        </w:rPr>
        <w:t xml:space="preserve"> </w:t>
      </w:r>
      <w:r>
        <w:t>to</w:t>
      </w:r>
      <w:r w:rsidRPr="00267EE3">
        <w:rPr>
          <w:spacing w:val="-8"/>
        </w:rPr>
        <w:t xml:space="preserve"> </w:t>
      </w:r>
      <w:r>
        <w:t>the</w:t>
      </w:r>
      <w:r w:rsidRPr="00267EE3">
        <w:rPr>
          <w:spacing w:val="-7"/>
        </w:rPr>
        <w:t xml:space="preserve"> </w:t>
      </w:r>
      <w:r>
        <w:t>extent</w:t>
      </w:r>
      <w:r w:rsidRPr="00267EE3">
        <w:rPr>
          <w:spacing w:val="-8"/>
        </w:rPr>
        <w:t xml:space="preserve"> </w:t>
      </w:r>
      <w:r>
        <w:t>possible</w:t>
      </w:r>
      <w:r w:rsidRPr="00267EE3">
        <w:rPr>
          <w:spacing w:val="-7"/>
        </w:rPr>
        <w:t xml:space="preserve"> </w:t>
      </w:r>
      <w:r>
        <w:t>and</w:t>
      </w:r>
      <w:r w:rsidRPr="00267EE3">
        <w:rPr>
          <w:spacing w:val="-8"/>
        </w:rPr>
        <w:t xml:space="preserve"> </w:t>
      </w:r>
      <w:r>
        <w:t>permitted</w:t>
      </w:r>
      <w:r w:rsidRPr="00267EE3">
        <w:rPr>
          <w:spacing w:val="-7"/>
        </w:rPr>
        <w:t xml:space="preserve"> </w:t>
      </w:r>
      <w:r>
        <w:t>by</w:t>
      </w:r>
      <w:r w:rsidRPr="00267EE3">
        <w:rPr>
          <w:spacing w:val="-7"/>
        </w:rPr>
        <w:t xml:space="preserve"> </w:t>
      </w:r>
      <w:r w:rsidRPr="00267EE3">
        <w:rPr>
          <w:spacing w:val="-4"/>
        </w:rPr>
        <w:t>law.</w:t>
      </w:r>
    </w:p>
    <w:p w14:paraId="1D9B42E5"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8"/>
        </w:rPr>
        <w:t xml:space="preserve"> </w:t>
      </w:r>
      <w:r>
        <w:t>right</w:t>
      </w:r>
      <w:r w:rsidRPr="00267EE3">
        <w:rPr>
          <w:spacing w:val="-5"/>
        </w:rPr>
        <w:t xml:space="preserve"> </w:t>
      </w:r>
      <w:r>
        <w:t>to</w:t>
      </w:r>
      <w:r w:rsidRPr="00267EE3">
        <w:rPr>
          <w:spacing w:val="-5"/>
        </w:rPr>
        <w:t xml:space="preserve"> </w:t>
      </w:r>
      <w:r>
        <w:t>meetings,</w:t>
      </w:r>
      <w:r w:rsidRPr="00267EE3">
        <w:rPr>
          <w:spacing w:val="-5"/>
        </w:rPr>
        <w:t xml:space="preserve"> </w:t>
      </w:r>
      <w:r>
        <w:t>interviews,</w:t>
      </w:r>
      <w:r w:rsidRPr="00267EE3">
        <w:rPr>
          <w:spacing w:val="-5"/>
        </w:rPr>
        <w:t xml:space="preserve"> </w:t>
      </w:r>
      <w:r>
        <w:t>and/or</w:t>
      </w:r>
      <w:r w:rsidRPr="00267EE3">
        <w:rPr>
          <w:spacing w:val="-5"/>
        </w:rPr>
        <w:t xml:space="preserve"> </w:t>
      </w:r>
      <w:r>
        <w:t>hearings</w:t>
      </w:r>
      <w:r w:rsidRPr="00267EE3">
        <w:rPr>
          <w:spacing w:val="-6"/>
        </w:rPr>
        <w:t xml:space="preserve"> </w:t>
      </w:r>
      <w:r>
        <w:t>that</w:t>
      </w:r>
      <w:r w:rsidRPr="00267EE3">
        <w:rPr>
          <w:spacing w:val="-5"/>
        </w:rPr>
        <w:t xml:space="preserve"> </w:t>
      </w:r>
      <w:r>
        <w:t>are</w:t>
      </w:r>
      <w:r w:rsidRPr="00267EE3">
        <w:rPr>
          <w:spacing w:val="-5"/>
        </w:rPr>
        <w:t xml:space="preserve"> </w:t>
      </w:r>
      <w:r>
        <w:t>closed</w:t>
      </w:r>
      <w:r w:rsidRPr="00267EE3">
        <w:rPr>
          <w:spacing w:val="-5"/>
        </w:rPr>
        <w:t xml:space="preserve"> </w:t>
      </w:r>
      <w:r>
        <w:t>to</w:t>
      </w:r>
      <w:r w:rsidRPr="00267EE3">
        <w:rPr>
          <w:spacing w:val="-5"/>
        </w:rPr>
        <w:t xml:space="preserve"> </w:t>
      </w:r>
      <w:r>
        <w:t>the</w:t>
      </w:r>
      <w:r w:rsidRPr="00267EE3">
        <w:rPr>
          <w:spacing w:val="-5"/>
        </w:rPr>
        <w:t xml:space="preserve"> </w:t>
      </w:r>
      <w:r w:rsidRPr="00267EE3">
        <w:rPr>
          <w:spacing w:val="-2"/>
        </w:rPr>
        <w:t>public.</w:t>
      </w:r>
    </w:p>
    <w:p w14:paraId="3AC8BF1F"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3"/>
        </w:rPr>
        <w:t xml:space="preserve"> </w:t>
      </w:r>
      <w:r>
        <w:t>right</w:t>
      </w:r>
      <w:r w:rsidRPr="00267EE3">
        <w:rPr>
          <w:spacing w:val="-3"/>
        </w:rPr>
        <w:t xml:space="preserve"> </w:t>
      </w:r>
      <w:r>
        <w:t>to</w:t>
      </w:r>
      <w:r w:rsidRPr="00267EE3">
        <w:rPr>
          <w:spacing w:val="-3"/>
        </w:rPr>
        <w:t xml:space="preserve"> </w:t>
      </w:r>
      <w:r>
        <w:t>petition</w:t>
      </w:r>
      <w:r w:rsidRPr="00267EE3">
        <w:rPr>
          <w:spacing w:val="-3"/>
        </w:rPr>
        <w:t xml:space="preserve"> </w:t>
      </w:r>
      <w:r>
        <w:t>that</w:t>
      </w:r>
      <w:r w:rsidRPr="00267EE3">
        <w:rPr>
          <w:spacing w:val="-3"/>
        </w:rPr>
        <w:t xml:space="preserve"> </w:t>
      </w:r>
      <w:r>
        <w:t>any</w:t>
      </w:r>
      <w:r w:rsidRPr="00267EE3">
        <w:rPr>
          <w:spacing w:val="-3"/>
        </w:rPr>
        <w:t xml:space="preserve"> </w:t>
      </w:r>
      <w:r>
        <w:t>Whittier</w:t>
      </w:r>
      <w:r w:rsidRPr="00267EE3">
        <w:rPr>
          <w:spacing w:val="-3"/>
        </w:rPr>
        <w:t xml:space="preserve"> </w:t>
      </w:r>
      <w:r>
        <w:t>representative</w:t>
      </w:r>
      <w:r w:rsidRPr="00267EE3">
        <w:rPr>
          <w:spacing w:val="-3"/>
        </w:rPr>
        <w:t xml:space="preserve"> </w:t>
      </w:r>
      <w:r>
        <w:t>in</w:t>
      </w:r>
      <w:r w:rsidRPr="00267EE3">
        <w:rPr>
          <w:spacing w:val="-3"/>
        </w:rPr>
        <w:t xml:space="preserve"> </w:t>
      </w:r>
      <w:r>
        <w:t>the</w:t>
      </w:r>
      <w:r w:rsidRPr="00267EE3">
        <w:rPr>
          <w:spacing w:val="-3"/>
        </w:rPr>
        <w:t xml:space="preserve"> </w:t>
      </w:r>
      <w:r>
        <w:t>process</w:t>
      </w:r>
      <w:r w:rsidRPr="00267EE3">
        <w:rPr>
          <w:spacing w:val="-3"/>
        </w:rPr>
        <w:t xml:space="preserve"> </w:t>
      </w:r>
      <w:r>
        <w:t>be</w:t>
      </w:r>
      <w:r w:rsidRPr="00267EE3">
        <w:rPr>
          <w:spacing w:val="-3"/>
        </w:rPr>
        <w:t xml:space="preserve"> </w:t>
      </w:r>
      <w:r>
        <w:t>recused</w:t>
      </w:r>
      <w:r w:rsidRPr="00267EE3">
        <w:rPr>
          <w:spacing w:val="-3"/>
        </w:rPr>
        <w:t xml:space="preserve"> </w:t>
      </w:r>
      <w:r>
        <w:t>on</w:t>
      </w:r>
      <w:r w:rsidRPr="00267EE3">
        <w:rPr>
          <w:spacing w:val="-3"/>
        </w:rPr>
        <w:t xml:space="preserve"> </w:t>
      </w:r>
      <w:r>
        <w:t>the</w:t>
      </w:r>
      <w:r w:rsidRPr="00267EE3">
        <w:rPr>
          <w:spacing w:val="-3"/>
        </w:rPr>
        <w:t xml:space="preserve"> </w:t>
      </w:r>
      <w:r>
        <w:t>basis</w:t>
      </w:r>
      <w:r w:rsidRPr="00267EE3">
        <w:rPr>
          <w:spacing w:val="-3"/>
        </w:rPr>
        <w:t xml:space="preserve"> </w:t>
      </w:r>
      <w:r>
        <w:t>of disqualifying bias and/or conflict of interest.</w:t>
      </w:r>
    </w:p>
    <w:p w14:paraId="55A1CB08"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2"/>
        </w:rPr>
        <w:t xml:space="preserve"> </w:t>
      </w:r>
      <w:r>
        <w:t>right</w:t>
      </w:r>
      <w:r w:rsidRPr="00267EE3">
        <w:rPr>
          <w:spacing w:val="-2"/>
        </w:rPr>
        <w:t xml:space="preserve"> </w:t>
      </w:r>
      <w:r>
        <w:t>to</w:t>
      </w:r>
      <w:r w:rsidRPr="00267EE3">
        <w:rPr>
          <w:spacing w:val="-2"/>
        </w:rPr>
        <w:t xml:space="preserve"> </w:t>
      </w:r>
      <w:r>
        <w:t>have</w:t>
      </w:r>
      <w:r w:rsidRPr="00267EE3">
        <w:rPr>
          <w:spacing w:val="-2"/>
        </w:rPr>
        <w:t xml:space="preserve"> </w:t>
      </w:r>
      <w:r>
        <w:t>an</w:t>
      </w:r>
      <w:r w:rsidRPr="00267EE3">
        <w:rPr>
          <w:spacing w:val="-14"/>
        </w:rPr>
        <w:t xml:space="preserve"> </w:t>
      </w:r>
      <w:r>
        <w:t>Advisor</w:t>
      </w:r>
      <w:r w:rsidRPr="00267EE3">
        <w:rPr>
          <w:spacing w:val="-2"/>
        </w:rPr>
        <w:t xml:space="preserve"> </w:t>
      </w:r>
      <w:r>
        <w:t>of</w:t>
      </w:r>
      <w:r w:rsidRPr="00267EE3">
        <w:rPr>
          <w:spacing w:val="-2"/>
        </w:rPr>
        <w:t xml:space="preserve"> </w:t>
      </w:r>
      <w:r>
        <w:t>their</w:t>
      </w:r>
      <w:r w:rsidRPr="00267EE3">
        <w:rPr>
          <w:spacing w:val="-2"/>
        </w:rPr>
        <w:t xml:space="preserve"> </w:t>
      </w:r>
      <w:r>
        <w:t>choice</w:t>
      </w:r>
      <w:r w:rsidRPr="00267EE3">
        <w:rPr>
          <w:spacing w:val="-2"/>
        </w:rPr>
        <w:t xml:space="preserve"> </w:t>
      </w:r>
      <w:r>
        <w:t>to</w:t>
      </w:r>
      <w:r w:rsidRPr="00267EE3">
        <w:rPr>
          <w:spacing w:val="-2"/>
        </w:rPr>
        <w:t xml:space="preserve"> </w:t>
      </w:r>
      <w:r>
        <w:t>accompany</w:t>
      </w:r>
      <w:r w:rsidRPr="00267EE3">
        <w:rPr>
          <w:spacing w:val="-2"/>
        </w:rPr>
        <w:t xml:space="preserve"> </w:t>
      </w:r>
      <w:r>
        <w:t>and</w:t>
      </w:r>
      <w:r w:rsidRPr="00267EE3">
        <w:rPr>
          <w:spacing w:val="-2"/>
        </w:rPr>
        <w:t xml:space="preserve"> </w:t>
      </w:r>
      <w:r>
        <w:t>assist</w:t>
      </w:r>
      <w:r w:rsidRPr="00267EE3">
        <w:rPr>
          <w:spacing w:val="-2"/>
        </w:rPr>
        <w:t xml:space="preserve"> </w:t>
      </w:r>
      <w:r>
        <w:t>the</w:t>
      </w:r>
      <w:r w:rsidRPr="00267EE3">
        <w:rPr>
          <w:spacing w:val="-2"/>
        </w:rPr>
        <w:t xml:space="preserve"> </w:t>
      </w:r>
      <w:r>
        <w:t>party</w:t>
      </w:r>
      <w:r w:rsidRPr="00267EE3">
        <w:rPr>
          <w:spacing w:val="-2"/>
        </w:rPr>
        <w:t xml:space="preserve"> </w:t>
      </w:r>
      <w:r>
        <w:t>in</w:t>
      </w:r>
      <w:r w:rsidRPr="00267EE3">
        <w:rPr>
          <w:spacing w:val="-2"/>
        </w:rPr>
        <w:t xml:space="preserve"> </w:t>
      </w:r>
      <w:r>
        <w:t>all</w:t>
      </w:r>
      <w:r w:rsidRPr="00267EE3">
        <w:rPr>
          <w:spacing w:val="-2"/>
        </w:rPr>
        <w:t xml:space="preserve"> </w:t>
      </w:r>
      <w:r>
        <w:t>meetings and/or interviews associated with the Resolution Process.</w:t>
      </w:r>
    </w:p>
    <w:p w14:paraId="7A00D411"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3"/>
        </w:rPr>
        <w:t xml:space="preserve"> </w:t>
      </w:r>
      <w:r>
        <w:t>right</w:t>
      </w:r>
      <w:r w:rsidRPr="00267EE3">
        <w:rPr>
          <w:spacing w:val="-3"/>
        </w:rPr>
        <w:t xml:space="preserve"> </w:t>
      </w:r>
      <w:r>
        <w:t>to</w:t>
      </w:r>
      <w:r w:rsidRPr="00267EE3">
        <w:rPr>
          <w:spacing w:val="-3"/>
        </w:rPr>
        <w:t xml:space="preserve"> </w:t>
      </w:r>
      <w:r>
        <w:t>the</w:t>
      </w:r>
      <w:r w:rsidRPr="00267EE3">
        <w:rPr>
          <w:spacing w:val="-3"/>
        </w:rPr>
        <w:t xml:space="preserve"> </w:t>
      </w:r>
      <w:r>
        <w:t>use</w:t>
      </w:r>
      <w:r w:rsidRPr="00267EE3">
        <w:rPr>
          <w:spacing w:val="-3"/>
        </w:rPr>
        <w:t xml:space="preserve"> </w:t>
      </w:r>
      <w:r>
        <w:t>of</w:t>
      </w:r>
      <w:r w:rsidRPr="00267EE3">
        <w:rPr>
          <w:spacing w:val="-3"/>
        </w:rPr>
        <w:t xml:space="preserve"> </w:t>
      </w:r>
      <w:r>
        <w:t>the</w:t>
      </w:r>
      <w:r w:rsidRPr="00267EE3">
        <w:rPr>
          <w:spacing w:val="-3"/>
        </w:rPr>
        <w:t xml:space="preserve"> </w:t>
      </w:r>
      <w:r>
        <w:t>appropriate</w:t>
      </w:r>
      <w:r w:rsidRPr="00267EE3">
        <w:rPr>
          <w:spacing w:val="-3"/>
        </w:rPr>
        <w:t xml:space="preserve"> </w:t>
      </w:r>
      <w:r>
        <w:t>standard</w:t>
      </w:r>
      <w:r w:rsidRPr="00267EE3">
        <w:rPr>
          <w:spacing w:val="-3"/>
        </w:rPr>
        <w:t xml:space="preserve"> </w:t>
      </w:r>
      <w:r>
        <w:t>of</w:t>
      </w:r>
      <w:r w:rsidRPr="00267EE3">
        <w:rPr>
          <w:spacing w:val="-3"/>
        </w:rPr>
        <w:t xml:space="preserve"> </w:t>
      </w:r>
      <w:r>
        <w:t>evidence,</w:t>
      </w:r>
      <w:r w:rsidRPr="00267EE3">
        <w:rPr>
          <w:spacing w:val="-3"/>
        </w:rPr>
        <w:t xml:space="preserve"> </w:t>
      </w:r>
      <w:r>
        <w:t>preponderance</w:t>
      </w:r>
      <w:r w:rsidRPr="00267EE3">
        <w:rPr>
          <w:spacing w:val="-3"/>
        </w:rPr>
        <w:t xml:space="preserve"> </w:t>
      </w:r>
      <w:r>
        <w:t>of</w:t>
      </w:r>
      <w:r w:rsidRPr="00267EE3">
        <w:rPr>
          <w:spacing w:val="-3"/>
        </w:rPr>
        <w:t xml:space="preserve"> </w:t>
      </w:r>
      <w:r>
        <w:t>the</w:t>
      </w:r>
      <w:r w:rsidRPr="00267EE3">
        <w:rPr>
          <w:spacing w:val="-3"/>
        </w:rPr>
        <w:t xml:space="preserve"> </w:t>
      </w:r>
      <w:r>
        <w:t>evidence</w:t>
      </w:r>
      <w:r w:rsidRPr="00267EE3">
        <w:rPr>
          <w:spacing w:val="-3"/>
        </w:rPr>
        <w:t xml:space="preserve"> </w:t>
      </w:r>
      <w:r>
        <w:t>to make a Finding and Final Determination after an objective evaluation of all relevant evidence.</w:t>
      </w:r>
    </w:p>
    <w:p w14:paraId="08E78EF5"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4"/>
        </w:rPr>
        <w:t xml:space="preserve"> </w:t>
      </w:r>
      <w:r>
        <w:t>right</w:t>
      </w:r>
      <w:r w:rsidRPr="00267EE3">
        <w:rPr>
          <w:spacing w:val="-4"/>
        </w:rPr>
        <w:t xml:space="preserve"> </w:t>
      </w:r>
      <w:r>
        <w:t>to</w:t>
      </w:r>
      <w:r w:rsidRPr="00267EE3">
        <w:rPr>
          <w:spacing w:val="-4"/>
        </w:rPr>
        <w:t xml:space="preserve"> </w:t>
      </w:r>
      <w:r>
        <w:t>be</w:t>
      </w:r>
      <w:r w:rsidRPr="00267EE3">
        <w:rPr>
          <w:spacing w:val="-4"/>
        </w:rPr>
        <w:t xml:space="preserve"> </w:t>
      </w:r>
      <w:r>
        <w:t>present,</w:t>
      </w:r>
      <w:r w:rsidRPr="00267EE3">
        <w:rPr>
          <w:spacing w:val="-4"/>
        </w:rPr>
        <w:t xml:space="preserve"> </w:t>
      </w:r>
      <w:r>
        <w:t>including</w:t>
      </w:r>
      <w:r w:rsidRPr="00267EE3">
        <w:rPr>
          <w:spacing w:val="-4"/>
        </w:rPr>
        <w:t xml:space="preserve"> </w:t>
      </w:r>
      <w:r>
        <w:t>presence</w:t>
      </w:r>
      <w:r w:rsidRPr="00267EE3">
        <w:rPr>
          <w:spacing w:val="-4"/>
        </w:rPr>
        <w:t xml:space="preserve"> </w:t>
      </w:r>
      <w:r>
        <w:t>via</w:t>
      </w:r>
      <w:r w:rsidRPr="00267EE3">
        <w:rPr>
          <w:spacing w:val="-4"/>
        </w:rPr>
        <w:t xml:space="preserve"> </w:t>
      </w:r>
      <w:r>
        <w:t>remote</w:t>
      </w:r>
      <w:r w:rsidRPr="00267EE3">
        <w:rPr>
          <w:spacing w:val="-4"/>
        </w:rPr>
        <w:t xml:space="preserve"> </w:t>
      </w:r>
      <w:r>
        <w:t>technology,</w:t>
      </w:r>
      <w:r w:rsidRPr="00267EE3">
        <w:rPr>
          <w:spacing w:val="-4"/>
        </w:rPr>
        <w:t xml:space="preserve"> </w:t>
      </w:r>
      <w:r>
        <w:t>during</w:t>
      </w:r>
      <w:r w:rsidRPr="00267EE3">
        <w:rPr>
          <w:spacing w:val="-4"/>
        </w:rPr>
        <w:t xml:space="preserve"> </w:t>
      </w:r>
      <w:r>
        <w:t>all</w:t>
      </w:r>
      <w:r w:rsidRPr="00267EE3">
        <w:rPr>
          <w:spacing w:val="-4"/>
        </w:rPr>
        <w:t xml:space="preserve"> </w:t>
      </w:r>
      <w:r>
        <w:t>testimony</w:t>
      </w:r>
      <w:r w:rsidRPr="00267EE3">
        <w:rPr>
          <w:spacing w:val="-4"/>
        </w:rPr>
        <w:t xml:space="preserve"> </w:t>
      </w:r>
      <w:r>
        <w:t>given and evidence presented during any hearing.</w:t>
      </w:r>
    </w:p>
    <w:p w14:paraId="14C574DC" w14:textId="77777777" w:rsidR="00267EE3" w:rsidRDefault="0041062F" w:rsidP="00A47BC6">
      <w:pPr>
        <w:pStyle w:val="ListParagraph"/>
        <w:widowControl w:val="0"/>
        <w:numPr>
          <w:ilvl w:val="0"/>
          <w:numId w:val="89"/>
        </w:numPr>
        <w:tabs>
          <w:tab w:val="left" w:pos="837"/>
        </w:tabs>
        <w:autoSpaceDE w:val="0"/>
        <w:autoSpaceDN w:val="0"/>
        <w:contextualSpacing w:val="0"/>
      </w:pPr>
      <w:r>
        <w:t>The</w:t>
      </w:r>
      <w:r w:rsidRPr="00267EE3">
        <w:rPr>
          <w:spacing w:val="-4"/>
        </w:rPr>
        <w:t xml:space="preserve"> </w:t>
      </w:r>
      <w:r>
        <w:t>right</w:t>
      </w:r>
      <w:r w:rsidRPr="00267EE3">
        <w:rPr>
          <w:spacing w:val="-4"/>
        </w:rPr>
        <w:t xml:space="preserve"> </w:t>
      </w:r>
      <w:r>
        <w:t>to</w:t>
      </w:r>
      <w:r w:rsidRPr="00267EE3">
        <w:rPr>
          <w:spacing w:val="-4"/>
        </w:rPr>
        <w:t xml:space="preserve"> </w:t>
      </w:r>
      <w:r>
        <w:t>have</w:t>
      </w:r>
      <w:r w:rsidRPr="00267EE3">
        <w:rPr>
          <w:spacing w:val="-4"/>
        </w:rPr>
        <w:t xml:space="preserve"> </w:t>
      </w:r>
      <w:r>
        <w:t>an</w:t>
      </w:r>
      <w:r w:rsidRPr="00267EE3">
        <w:rPr>
          <w:spacing w:val="-4"/>
        </w:rPr>
        <w:t xml:space="preserve"> </w:t>
      </w:r>
      <w:r>
        <w:t>impact</w:t>
      </w:r>
      <w:r w:rsidRPr="00267EE3">
        <w:rPr>
          <w:spacing w:val="-4"/>
        </w:rPr>
        <w:t xml:space="preserve"> </w:t>
      </w:r>
      <w:r>
        <w:t>and/or</w:t>
      </w:r>
      <w:r w:rsidRPr="00267EE3">
        <w:rPr>
          <w:spacing w:val="-4"/>
        </w:rPr>
        <w:t xml:space="preserve"> </w:t>
      </w:r>
      <w:r>
        <w:t>mitigation</w:t>
      </w:r>
      <w:r w:rsidRPr="00267EE3">
        <w:rPr>
          <w:spacing w:val="-4"/>
        </w:rPr>
        <w:t xml:space="preserve"> </w:t>
      </w:r>
      <w:r>
        <w:t>statement</w:t>
      </w:r>
      <w:r w:rsidRPr="00267EE3">
        <w:rPr>
          <w:spacing w:val="-4"/>
        </w:rPr>
        <w:t xml:space="preserve"> </w:t>
      </w:r>
      <w:r>
        <w:t>considered</w:t>
      </w:r>
      <w:r w:rsidRPr="00267EE3">
        <w:rPr>
          <w:spacing w:val="-4"/>
        </w:rPr>
        <w:t xml:space="preserve"> </w:t>
      </w:r>
      <w:r>
        <w:t>by</w:t>
      </w:r>
      <w:r w:rsidRPr="00267EE3">
        <w:rPr>
          <w:spacing w:val="-4"/>
        </w:rPr>
        <w:t xml:space="preserve"> </w:t>
      </w:r>
      <w:r>
        <w:t>the</w:t>
      </w:r>
      <w:r w:rsidRPr="00267EE3">
        <w:rPr>
          <w:spacing w:val="-4"/>
        </w:rPr>
        <w:t xml:space="preserve"> </w:t>
      </w:r>
      <w:r>
        <w:t>Decision-maker(s) following a determination of responsibility for any allegation, but prior to sanctioning.</w:t>
      </w:r>
    </w:p>
    <w:p w14:paraId="0538E804" w14:textId="77777777" w:rsidR="00267EE3" w:rsidRDefault="0041062F" w:rsidP="00A47BC6">
      <w:pPr>
        <w:pStyle w:val="ListParagraph"/>
        <w:widowControl w:val="0"/>
        <w:numPr>
          <w:ilvl w:val="0"/>
          <w:numId w:val="89"/>
        </w:numPr>
        <w:tabs>
          <w:tab w:val="left" w:pos="837"/>
        </w:tabs>
        <w:autoSpaceDE w:val="0"/>
        <w:autoSpaceDN w:val="0"/>
        <w:contextualSpacing w:val="0"/>
      </w:pPr>
      <w:r>
        <w:t>The right to be promptly informed of the finding(s) and sanction(s) (if any) of the Resolution Process and a detailed rationale of the decision (including an explanation of how credibility was</w:t>
      </w:r>
      <w:r w:rsidRPr="00267EE3">
        <w:rPr>
          <w:spacing w:val="-4"/>
        </w:rPr>
        <w:t xml:space="preserve"> </w:t>
      </w:r>
      <w:r>
        <w:t>assessed)</w:t>
      </w:r>
      <w:r w:rsidRPr="00267EE3">
        <w:rPr>
          <w:spacing w:val="-4"/>
        </w:rPr>
        <w:t xml:space="preserve"> </w:t>
      </w:r>
      <w:r>
        <w:t>in</w:t>
      </w:r>
      <w:r w:rsidRPr="00267EE3">
        <w:rPr>
          <w:spacing w:val="-4"/>
        </w:rPr>
        <w:t xml:space="preserve"> </w:t>
      </w:r>
      <w:r>
        <w:t>a</w:t>
      </w:r>
      <w:r w:rsidRPr="00267EE3">
        <w:rPr>
          <w:spacing w:val="-4"/>
        </w:rPr>
        <w:t xml:space="preserve"> </w:t>
      </w:r>
      <w:r>
        <w:t>written</w:t>
      </w:r>
      <w:r w:rsidRPr="00267EE3">
        <w:rPr>
          <w:spacing w:val="-4"/>
        </w:rPr>
        <w:t xml:space="preserve"> </w:t>
      </w:r>
      <w:r>
        <w:t>Notice</w:t>
      </w:r>
      <w:r w:rsidRPr="00267EE3">
        <w:rPr>
          <w:spacing w:val="-4"/>
        </w:rPr>
        <w:t xml:space="preserve"> </w:t>
      </w:r>
      <w:r>
        <w:t>of</w:t>
      </w:r>
      <w:r w:rsidRPr="00267EE3">
        <w:rPr>
          <w:spacing w:val="-4"/>
        </w:rPr>
        <w:t xml:space="preserve"> </w:t>
      </w:r>
      <w:r>
        <w:t>Outcome</w:t>
      </w:r>
      <w:r w:rsidRPr="00267EE3">
        <w:rPr>
          <w:spacing w:val="-4"/>
        </w:rPr>
        <w:t xml:space="preserve"> </w:t>
      </w:r>
      <w:r>
        <w:t>letter</w:t>
      </w:r>
      <w:r w:rsidRPr="00267EE3">
        <w:rPr>
          <w:spacing w:val="-4"/>
        </w:rPr>
        <w:t xml:space="preserve"> </w:t>
      </w:r>
      <w:r>
        <w:t>delivered</w:t>
      </w:r>
      <w:r w:rsidRPr="00267EE3">
        <w:rPr>
          <w:spacing w:val="-4"/>
        </w:rPr>
        <w:t xml:space="preserve"> </w:t>
      </w:r>
      <w:r w:rsidRPr="004C14C3">
        <w:t>simultaneously</w:t>
      </w:r>
      <w:r w:rsidRPr="00267EE3">
        <w:rPr>
          <w:spacing w:val="-4"/>
        </w:rPr>
        <w:t xml:space="preserve"> </w:t>
      </w:r>
      <w:r w:rsidRPr="004C14C3">
        <w:t>(without</w:t>
      </w:r>
      <w:r w:rsidRPr="00267EE3">
        <w:rPr>
          <w:spacing w:val="-4"/>
        </w:rPr>
        <w:t xml:space="preserve"> </w:t>
      </w:r>
      <w:r w:rsidRPr="004C14C3">
        <w:t>undue delay) to the parties</w:t>
      </w:r>
      <w:r w:rsidR="00267EE3">
        <w:t>.</w:t>
      </w:r>
      <w:r w:rsidR="00267EE3" w:rsidRPr="004C14C3">
        <w:t xml:space="preserve"> </w:t>
      </w:r>
    </w:p>
    <w:p w14:paraId="0B991413" w14:textId="77777777" w:rsidR="00267EE3" w:rsidRDefault="0041062F" w:rsidP="00A47BC6">
      <w:pPr>
        <w:pStyle w:val="ListParagraph"/>
        <w:widowControl w:val="0"/>
        <w:numPr>
          <w:ilvl w:val="0"/>
          <w:numId w:val="89"/>
        </w:numPr>
        <w:tabs>
          <w:tab w:val="left" w:pos="837"/>
        </w:tabs>
        <w:autoSpaceDE w:val="0"/>
        <w:autoSpaceDN w:val="0"/>
        <w:contextualSpacing w:val="0"/>
      </w:pPr>
      <w:r w:rsidRPr="004C14C3">
        <w:t>The right to be informed in writing of when a decision by the College is considered final and any</w:t>
      </w:r>
      <w:r w:rsidRPr="004C14C3">
        <w:rPr>
          <w:spacing w:val="-3"/>
        </w:rPr>
        <w:t xml:space="preserve"> </w:t>
      </w:r>
      <w:r w:rsidRPr="004C14C3">
        <w:t>changes</w:t>
      </w:r>
      <w:r w:rsidRPr="004C14C3">
        <w:rPr>
          <w:spacing w:val="-3"/>
        </w:rPr>
        <w:t xml:space="preserve"> </w:t>
      </w:r>
      <w:r w:rsidRPr="004C14C3">
        <w:t>to</w:t>
      </w:r>
      <w:r w:rsidRPr="004C14C3">
        <w:rPr>
          <w:spacing w:val="-3"/>
        </w:rPr>
        <w:t xml:space="preserve"> </w:t>
      </w:r>
      <w:r w:rsidRPr="004C14C3">
        <w:t>the</w:t>
      </w:r>
      <w:r w:rsidRPr="004C14C3">
        <w:rPr>
          <w:spacing w:val="-3"/>
        </w:rPr>
        <w:t xml:space="preserve"> </w:t>
      </w:r>
      <w:r w:rsidRPr="004C14C3">
        <w:t>Final</w:t>
      </w:r>
      <w:r w:rsidRPr="004C14C3">
        <w:rPr>
          <w:spacing w:val="-3"/>
        </w:rPr>
        <w:t xml:space="preserve"> </w:t>
      </w:r>
      <w:r w:rsidRPr="004C14C3">
        <w:t>Determination</w:t>
      </w:r>
      <w:r w:rsidRPr="004C14C3">
        <w:rPr>
          <w:spacing w:val="-3"/>
        </w:rPr>
        <w:t xml:space="preserve"> </w:t>
      </w:r>
      <w:r w:rsidRPr="004C14C3">
        <w:t>or</w:t>
      </w:r>
      <w:r w:rsidRPr="004C14C3">
        <w:rPr>
          <w:spacing w:val="-3"/>
        </w:rPr>
        <w:t xml:space="preserve"> </w:t>
      </w:r>
      <w:r w:rsidRPr="004C14C3">
        <w:t>sanction(s)</w:t>
      </w:r>
      <w:r w:rsidRPr="004C14C3">
        <w:rPr>
          <w:spacing w:val="-3"/>
        </w:rPr>
        <w:t xml:space="preserve"> </w:t>
      </w:r>
      <w:r w:rsidRPr="004C14C3">
        <w:t>that</w:t>
      </w:r>
      <w:r w:rsidRPr="004C14C3">
        <w:rPr>
          <w:spacing w:val="-3"/>
        </w:rPr>
        <w:t xml:space="preserve"> </w:t>
      </w:r>
      <w:r w:rsidRPr="004C14C3">
        <w:t>occur</w:t>
      </w:r>
      <w:r w:rsidRPr="004C14C3">
        <w:rPr>
          <w:spacing w:val="-3"/>
        </w:rPr>
        <w:t xml:space="preserve"> </w:t>
      </w:r>
      <w:r w:rsidRPr="004C14C3">
        <w:t>post</w:t>
      </w:r>
      <w:r w:rsidRPr="004C14C3">
        <w:rPr>
          <w:spacing w:val="-3"/>
        </w:rPr>
        <w:t xml:space="preserve"> </w:t>
      </w:r>
      <w:r w:rsidRPr="004C14C3">
        <w:t>Notification</w:t>
      </w:r>
      <w:r w:rsidRPr="004C14C3">
        <w:rPr>
          <w:spacing w:val="-3"/>
        </w:rPr>
        <w:t xml:space="preserve"> </w:t>
      </w:r>
      <w:r w:rsidRPr="004C14C3">
        <w:t>of</w:t>
      </w:r>
      <w:r w:rsidRPr="004C14C3">
        <w:rPr>
          <w:spacing w:val="-3"/>
        </w:rPr>
        <w:t xml:space="preserve"> </w:t>
      </w:r>
      <w:r w:rsidRPr="004C14C3">
        <w:t>Outcome.</w:t>
      </w:r>
    </w:p>
    <w:p w14:paraId="0437C237" w14:textId="77777777" w:rsidR="00267EE3" w:rsidRDefault="0041062F" w:rsidP="00A47BC6">
      <w:pPr>
        <w:pStyle w:val="ListParagraph"/>
        <w:widowControl w:val="0"/>
        <w:numPr>
          <w:ilvl w:val="0"/>
          <w:numId w:val="89"/>
        </w:numPr>
        <w:tabs>
          <w:tab w:val="left" w:pos="837"/>
        </w:tabs>
        <w:autoSpaceDE w:val="0"/>
        <w:autoSpaceDN w:val="0"/>
        <w:contextualSpacing w:val="0"/>
      </w:pPr>
      <w:r w:rsidRPr="004C14C3">
        <w:t>The right to be informed of the opportunity to appeal the finding(s) and sanction(s) of the Resolution</w:t>
      </w:r>
      <w:r w:rsidRPr="00267EE3">
        <w:rPr>
          <w:spacing w:val="-3"/>
        </w:rPr>
        <w:t xml:space="preserve"> </w:t>
      </w:r>
      <w:r w:rsidRPr="004C14C3">
        <w:t>Process,</w:t>
      </w:r>
      <w:r w:rsidRPr="00267EE3">
        <w:rPr>
          <w:spacing w:val="-3"/>
        </w:rPr>
        <w:t xml:space="preserve"> </w:t>
      </w:r>
      <w:r w:rsidRPr="004C14C3">
        <w:t>and</w:t>
      </w:r>
      <w:r w:rsidRPr="00267EE3">
        <w:rPr>
          <w:spacing w:val="-3"/>
        </w:rPr>
        <w:t xml:space="preserve"> </w:t>
      </w:r>
      <w:r w:rsidRPr="004C14C3">
        <w:t>the</w:t>
      </w:r>
      <w:r w:rsidRPr="00267EE3">
        <w:rPr>
          <w:spacing w:val="-3"/>
        </w:rPr>
        <w:t xml:space="preserve"> </w:t>
      </w:r>
      <w:r w:rsidRPr="004C14C3">
        <w:t>procedures</w:t>
      </w:r>
      <w:r w:rsidRPr="00267EE3">
        <w:rPr>
          <w:spacing w:val="-3"/>
        </w:rPr>
        <w:t xml:space="preserve"> </w:t>
      </w:r>
      <w:r w:rsidRPr="004C14C3">
        <w:t>for</w:t>
      </w:r>
      <w:r w:rsidRPr="00267EE3">
        <w:rPr>
          <w:spacing w:val="-3"/>
        </w:rPr>
        <w:t xml:space="preserve"> </w:t>
      </w:r>
      <w:r w:rsidRPr="004C14C3">
        <w:t>doing</w:t>
      </w:r>
      <w:r w:rsidRPr="00267EE3">
        <w:rPr>
          <w:spacing w:val="-3"/>
        </w:rPr>
        <w:t xml:space="preserve"> </w:t>
      </w:r>
      <w:r w:rsidRPr="004C14C3">
        <w:t>so</w:t>
      </w:r>
      <w:r w:rsidRPr="00267EE3">
        <w:rPr>
          <w:spacing w:val="-3"/>
        </w:rPr>
        <w:t xml:space="preserve"> </w:t>
      </w:r>
      <w:r w:rsidRPr="004C14C3">
        <w:t>in</w:t>
      </w:r>
      <w:r w:rsidRPr="00267EE3">
        <w:rPr>
          <w:spacing w:val="-3"/>
        </w:rPr>
        <w:t xml:space="preserve"> </w:t>
      </w:r>
      <w:r w:rsidRPr="004C14C3">
        <w:t>accordance</w:t>
      </w:r>
      <w:r w:rsidRPr="00267EE3">
        <w:rPr>
          <w:spacing w:val="-3"/>
        </w:rPr>
        <w:t xml:space="preserve"> </w:t>
      </w:r>
      <w:r w:rsidRPr="004C14C3">
        <w:t>with</w:t>
      </w:r>
      <w:r w:rsidRPr="00267EE3">
        <w:rPr>
          <w:spacing w:val="-3"/>
        </w:rPr>
        <w:t xml:space="preserve"> </w:t>
      </w:r>
      <w:r w:rsidRPr="004C14C3">
        <w:t>the</w:t>
      </w:r>
      <w:r w:rsidRPr="00267EE3">
        <w:rPr>
          <w:spacing w:val="-3"/>
        </w:rPr>
        <w:t xml:space="preserve"> </w:t>
      </w:r>
      <w:r w:rsidRPr="004C14C3">
        <w:t>standards</w:t>
      </w:r>
      <w:r w:rsidRPr="00267EE3">
        <w:rPr>
          <w:spacing w:val="-3"/>
        </w:rPr>
        <w:t xml:space="preserve"> </w:t>
      </w:r>
      <w:r w:rsidRPr="004C14C3">
        <w:t>for appeal established by the College.</w:t>
      </w:r>
    </w:p>
    <w:p w14:paraId="261E49D8" w14:textId="47438450" w:rsidR="0041062F" w:rsidRPr="004C14C3" w:rsidRDefault="0041062F" w:rsidP="00A47BC6">
      <w:pPr>
        <w:pStyle w:val="ListParagraph"/>
        <w:widowControl w:val="0"/>
        <w:numPr>
          <w:ilvl w:val="0"/>
          <w:numId w:val="89"/>
        </w:numPr>
        <w:tabs>
          <w:tab w:val="left" w:pos="837"/>
        </w:tabs>
        <w:autoSpaceDE w:val="0"/>
        <w:autoSpaceDN w:val="0"/>
        <w:contextualSpacing w:val="0"/>
      </w:pPr>
      <w:r w:rsidRPr="004C14C3">
        <w:t>The</w:t>
      </w:r>
      <w:r w:rsidRPr="00267EE3">
        <w:rPr>
          <w:spacing w:val="-7"/>
        </w:rPr>
        <w:t xml:space="preserve"> </w:t>
      </w:r>
      <w:r w:rsidRPr="004C14C3">
        <w:t>right</w:t>
      </w:r>
      <w:r w:rsidRPr="00267EE3">
        <w:rPr>
          <w:spacing w:val="-5"/>
        </w:rPr>
        <w:t xml:space="preserve"> </w:t>
      </w:r>
      <w:r w:rsidRPr="004C14C3">
        <w:t>to</w:t>
      </w:r>
      <w:r w:rsidRPr="00267EE3">
        <w:rPr>
          <w:spacing w:val="-5"/>
        </w:rPr>
        <w:t xml:space="preserve"> </w:t>
      </w:r>
      <w:r w:rsidRPr="004C14C3">
        <w:t>a</w:t>
      </w:r>
      <w:r w:rsidRPr="00267EE3">
        <w:rPr>
          <w:spacing w:val="-5"/>
        </w:rPr>
        <w:t xml:space="preserve"> </w:t>
      </w:r>
      <w:r w:rsidRPr="004C14C3">
        <w:t>fundamentally</w:t>
      </w:r>
      <w:r w:rsidRPr="00267EE3">
        <w:rPr>
          <w:spacing w:val="-5"/>
        </w:rPr>
        <w:t xml:space="preserve"> </w:t>
      </w:r>
      <w:r w:rsidRPr="004C14C3">
        <w:t>fair</w:t>
      </w:r>
      <w:r w:rsidRPr="00267EE3">
        <w:rPr>
          <w:spacing w:val="-5"/>
        </w:rPr>
        <w:t xml:space="preserve"> </w:t>
      </w:r>
      <w:r w:rsidRPr="004C14C3">
        <w:t>resolution</w:t>
      </w:r>
      <w:r w:rsidRPr="00267EE3">
        <w:rPr>
          <w:spacing w:val="-5"/>
        </w:rPr>
        <w:t xml:space="preserve"> </w:t>
      </w:r>
      <w:r w:rsidRPr="004C14C3">
        <w:t>as</w:t>
      </w:r>
      <w:r w:rsidRPr="00267EE3">
        <w:rPr>
          <w:spacing w:val="-5"/>
        </w:rPr>
        <w:t xml:space="preserve"> </w:t>
      </w:r>
      <w:r w:rsidRPr="004C14C3">
        <w:t>defined</w:t>
      </w:r>
      <w:r w:rsidRPr="00267EE3">
        <w:rPr>
          <w:spacing w:val="-5"/>
        </w:rPr>
        <w:t xml:space="preserve"> </w:t>
      </w:r>
      <w:r w:rsidRPr="004C14C3">
        <w:t>in</w:t>
      </w:r>
      <w:r w:rsidRPr="00267EE3">
        <w:rPr>
          <w:spacing w:val="-5"/>
        </w:rPr>
        <w:t xml:space="preserve"> </w:t>
      </w:r>
      <w:r w:rsidRPr="004C14C3">
        <w:t>these</w:t>
      </w:r>
      <w:r w:rsidRPr="00267EE3">
        <w:rPr>
          <w:spacing w:val="-4"/>
        </w:rPr>
        <w:t xml:space="preserve"> </w:t>
      </w:r>
      <w:r w:rsidRPr="00267EE3">
        <w:rPr>
          <w:spacing w:val="-2"/>
        </w:rPr>
        <w:t>procedures.</w:t>
      </w:r>
    </w:p>
    <w:p w14:paraId="6DDC1B66" w14:textId="77777777" w:rsidR="0041062F" w:rsidRPr="004C14C3" w:rsidRDefault="0041062F" w:rsidP="00F41164">
      <w:pPr>
        <w:pStyle w:val="Heading1"/>
      </w:pPr>
      <w:bookmarkStart w:id="85" w:name="_Toc241160233"/>
      <w:r w:rsidRPr="004C14C3">
        <w:lastRenderedPageBreak/>
        <w:t>APPENDIX</w:t>
      </w:r>
      <w:r w:rsidRPr="004C14C3">
        <w:rPr>
          <w:spacing w:val="-7"/>
        </w:rPr>
        <w:t xml:space="preserve"> </w:t>
      </w:r>
      <w:r w:rsidRPr="004C14C3">
        <w:t>C:</w:t>
      </w:r>
      <w:r w:rsidRPr="004C14C3">
        <w:rPr>
          <w:spacing w:val="-7"/>
        </w:rPr>
        <w:t xml:space="preserve"> </w:t>
      </w:r>
      <w:r w:rsidRPr="004C14C3">
        <w:t>VIOLENCE</w:t>
      </w:r>
      <w:r w:rsidRPr="004C14C3">
        <w:rPr>
          <w:spacing w:val="-6"/>
        </w:rPr>
        <w:t xml:space="preserve"> </w:t>
      </w:r>
      <w:r w:rsidRPr="004C14C3">
        <w:t>RISK</w:t>
      </w:r>
      <w:r w:rsidRPr="004C14C3">
        <w:rPr>
          <w:spacing w:val="-14"/>
        </w:rPr>
        <w:t xml:space="preserve"> </w:t>
      </w:r>
      <w:r w:rsidRPr="004C14C3">
        <w:t>ASSESSMENT</w:t>
      </w:r>
      <w:r w:rsidRPr="004C14C3">
        <w:rPr>
          <w:spacing w:val="-6"/>
        </w:rPr>
        <w:t xml:space="preserve"> </w:t>
      </w:r>
      <w:r w:rsidRPr="004C14C3">
        <w:rPr>
          <w:spacing w:val="-2"/>
        </w:rPr>
        <w:t>(VRA)</w:t>
      </w:r>
      <w:bookmarkEnd w:id="85"/>
    </w:p>
    <w:p w14:paraId="0D63B431" w14:textId="77777777" w:rsidR="0041062F" w:rsidRPr="004C14C3" w:rsidRDefault="0041062F">
      <w:pPr>
        <w:pStyle w:val="BodyText"/>
        <w:spacing w:before="62"/>
        <w:ind w:left="0" w:firstLine="0"/>
        <w:rPr>
          <w:rFonts w:asciiTheme="minorHAnsi" w:hAnsiTheme="minorHAnsi"/>
          <w:b/>
        </w:rPr>
      </w:pPr>
    </w:p>
    <w:p w14:paraId="45048408" w14:textId="77777777" w:rsidR="0041062F" w:rsidRPr="004C14C3" w:rsidRDefault="0041062F">
      <w:pPr>
        <w:pStyle w:val="BodyText"/>
        <w:spacing w:line="259" w:lineRule="auto"/>
        <w:ind w:left="127" w:right="186" w:hanging="10"/>
        <w:rPr>
          <w:rFonts w:asciiTheme="minorHAnsi" w:hAnsiTheme="minorHAnsi"/>
        </w:rPr>
      </w:pPr>
      <w:r w:rsidRPr="004C14C3">
        <w:rPr>
          <w:rFonts w:asciiTheme="minorHAnsi" w:hAnsiTheme="minorHAnsi"/>
        </w:rPr>
        <w:t>Threat assessment is the process of assessing the actionability of violence by an individual against another person or group following the issuance of a direct or conditional threat.</w:t>
      </w:r>
      <w:r w:rsidRPr="004C14C3">
        <w:rPr>
          <w:rFonts w:asciiTheme="minorHAnsi" w:hAnsiTheme="minorHAnsi"/>
          <w:spacing w:val="-7"/>
        </w:rPr>
        <w:t xml:space="preserve"> </w:t>
      </w:r>
      <w:r w:rsidRPr="004C14C3">
        <w:rPr>
          <w:rFonts w:asciiTheme="minorHAnsi" w:hAnsiTheme="minorHAnsi"/>
        </w:rPr>
        <w:t>A</w:t>
      </w:r>
      <w:r w:rsidRPr="004C14C3">
        <w:rPr>
          <w:rFonts w:asciiTheme="minorHAnsi" w:hAnsiTheme="minorHAnsi"/>
          <w:spacing w:val="-9"/>
        </w:rPr>
        <w:t xml:space="preserve"> </w:t>
      </w:r>
      <w:r w:rsidRPr="004C14C3">
        <w:rPr>
          <w:rFonts w:asciiTheme="minorHAnsi" w:hAnsiTheme="minorHAnsi"/>
          <w:b/>
          <w:i/>
        </w:rPr>
        <w:t>Violence Risk Assessment</w:t>
      </w:r>
      <w:r w:rsidRPr="004C14C3">
        <w:rPr>
          <w:rFonts w:asciiTheme="minorHAnsi" w:hAnsiTheme="minorHAnsi"/>
          <w:b/>
          <w:i/>
          <w:spacing w:val="-4"/>
        </w:rPr>
        <w:t xml:space="preserve"> </w:t>
      </w:r>
      <w:r w:rsidRPr="004C14C3">
        <w:rPr>
          <w:rFonts w:asciiTheme="minorHAnsi" w:hAnsiTheme="minorHAnsi"/>
          <w:b/>
          <w:i/>
        </w:rPr>
        <w:t>(VRA)</w:t>
      </w:r>
      <w:r w:rsidRPr="004C14C3">
        <w:rPr>
          <w:rFonts w:asciiTheme="minorHAnsi" w:hAnsiTheme="minorHAnsi"/>
          <w:b/>
          <w:i/>
          <w:spacing w:val="-4"/>
        </w:rPr>
        <w:t xml:space="preserve"> </w:t>
      </w:r>
      <w:r w:rsidRPr="004C14C3">
        <w:rPr>
          <w:rFonts w:asciiTheme="minorHAnsi" w:hAnsiTheme="minorHAnsi"/>
        </w:rPr>
        <w:t>is</w:t>
      </w:r>
      <w:r w:rsidRPr="004C14C3">
        <w:rPr>
          <w:rFonts w:asciiTheme="minorHAnsi" w:hAnsiTheme="minorHAnsi"/>
          <w:spacing w:val="-4"/>
        </w:rPr>
        <w:t xml:space="preserve"> </w:t>
      </w:r>
      <w:r w:rsidRPr="004C14C3">
        <w:rPr>
          <w:rFonts w:asciiTheme="minorHAnsi" w:hAnsiTheme="minorHAnsi"/>
        </w:rPr>
        <w:t>a</w:t>
      </w:r>
      <w:r w:rsidRPr="004C14C3">
        <w:rPr>
          <w:rFonts w:asciiTheme="minorHAnsi" w:hAnsiTheme="minorHAnsi"/>
          <w:spacing w:val="-4"/>
        </w:rPr>
        <w:t xml:space="preserve"> </w:t>
      </w:r>
      <w:r w:rsidRPr="004C14C3">
        <w:rPr>
          <w:rFonts w:asciiTheme="minorHAnsi" w:hAnsiTheme="minorHAnsi"/>
        </w:rPr>
        <w:t>broader</w:t>
      </w:r>
      <w:r w:rsidRPr="004C14C3">
        <w:rPr>
          <w:rFonts w:asciiTheme="minorHAnsi" w:hAnsiTheme="minorHAnsi"/>
          <w:spacing w:val="-4"/>
        </w:rPr>
        <w:t xml:space="preserve"> </w:t>
      </w:r>
      <w:r w:rsidRPr="004C14C3">
        <w:rPr>
          <w:rFonts w:asciiTheme="minorHAnsi" w:hAnsiTheme="minorHAnsi"/>
        </w:rPr>
        <w:t>term</w:t>
      </w:r>
      <w:r w:rsidRPr="004C14C3">
        <w:rPr>
          <w:rFonts w:asciiTheme="minorHAnsi" w:hAnsiTheme="minorHAnsi"/>
          <w:spacing w:val="-4"/>
        </w:rPr>
        <w:t xml:space="preserve"> </w:t>
      </w:r>
      <w:r w:rsidRPr="004C14C3">
        <w:rPr>
          <w:rFonts w:asciiTheme="minorHAnsi" w:hAnsiTheme="minorHAnsi"/>
        </w:rPr>
        <w:t>used</w:t>
      </w:r>
      <w:r w:rsidRPr="004C14C3">
        <w:rPr>
          <w:rFonts w:asciiTheme="minorHAnsi" w:hAnsiTheme="minorHAnsi"/>
          <w:spacing w:val="-4"/>
        </w:rPr>
        <w:t xml:space="preserve"> </w:t>
      </w:r>
      <w:r w:rsidRPr="004C14C3">
        <w:rPr>
          <w:rFonts w:asciiTheme="minorHAnsi" w:hAnsiTheme="minorHAnsi"/>
        </w:rPr>
        <w:t>to</w:t>
      </w:r>
      <w:r w:rsidRPr="004C14C3">
        <w:rPr>
          <w:rFonts w:asciiTheme="minorHAnsi" w:hAnsiTheme="minorHAnsi"/>
          <w:spacing w:val="-4"/>
        </w:rPr>
        <w:t xml:space="preserve"> </w:t>
      </w:r>
      <w:r w:rsidRPr="004C14C3">
        <w:rPr>
          <w:rFonts w:asciiTheme="minorHAnsi" w:hAnsiTheme="minorHAnsi"/>
        </w:rPr>
        <w:t>assess</w:t>
      </w:r>
      <w:r w:rsidRPr="004C14C3">
        <w:rPr>
          <w:rFonts w:asciiTheme="minorHAnsi" w:hAnsiTheme="minorHAnsi"/>
          <w:spacing w:val="-4"/>
        </w:rPr>
        <w:t xml:space="preserve"> </w:t>
      </w:r>
      <w:r w:rsidRPr="004C14C3">
        <w:rPr>
          <w:rFonts w:asciiTheme="minorHAnsi" w:hAnsiTheme="minorHAnsi"/>
        </w:rPr>
        <w:t>any</w:t>
      </w:r>
      <w:r w:rsidRPr="004C14C3">
        <w:rPr>
          <w:rFonts w:asciiTheme="minorHAnsi" w:hAnsiTheme="minorHAnsi"/>
          <w:spacing w:val="-4"/>
        </w:rPr>
        <w:t xml:space="preserve"> </w:t>
      </w:r>
      <w:r w:rsidRPr="004C14C3">
        <w:rPr>
          <w:rFonts w:asciiTheme="minorHAnsi" w:hAnsiTheme="minorHAnsi"/>
        </w:rPr>
        <w:t>potential</w:t>
      </w:r>
      <w:r w:rsidRPr="004C14C3">
        <w:rPr>
          <w:rFonts w:asciiTheme="minorHAnsi" w:hAnsiTheme="minorHAnsi"/>
          <w:spacing w:val="-4"/>
        </w:rPr>
        <w:t xml:space="preserve"> </w:t>
      </w:r>
      <w:r w:rsidRPr="004C14C3">
        <w:rPr>
          <w:rFonts w:asciiTheme="minorHAnsi" w:hAnsiTheme="minorHAnsi"/>
        </w:rPr>
        <w:t>violence</w:t>
      </w:r>
      <w:r w:rsidRPr="004C14C3">
        <w:rPr>
          <w:rFonts w:asciiTheme="minorHAnsi" w:hAnsiTheme="minorHAnsi"/>
          <w:spacing w:val="-4"/>
        </w:rPr>
        <w:t xml:space="preserve"> </w:t>
      </w:r>
      <w:r w:rsidRPr="004C14C3">
        <w:rPr>
          <w:rFonts w:asciiTheme="minorHAnsi" w:hAnsiTheme="minorHAnsi"/>
        </w:rPr>
        <w:t>or</w:t>
      </w:r>
      <w:r w:rsidRPr="004C14C3">
        <w:rPr>
          <w:rFonts w:asciiTheme="minorHAnsi" w:hAnsiTheme="minorHAnsi"/>
          <w:spacing w:val="-4"/>
        </w:rPr>
        <w:t xml:space="preserve"> </w:t>
      </w:r>
      <w:r w:rsidRPr="004C14C3">
        <w:rPr>
          <w:rFonts w:asciiTheme="minorHAnsi" w:hAnsiTheme="minorHAnsi"/>
        </w:rPr>
        <w:t>danger,</w:t>
      </w:r>
      <w:r w:rsidRPr="004C14C3">
        <w:rPr>
          <w:rFonts w:asciiTheme="minorHAnsi" w:hAnsiTheme="minorHAnsi"/>
          <w:spacing w:val="-4"/>
        </w:rPr>
        <w:t xml:space="preserve"> </w:t>
      </w:r>
      <w:r w:rsidRPr="004C14C3">
        <w:rPr>
          <w:rFonts w:asciiTheme="minorHAnsi" w:hAnsiTheme="minorHAnsi"/>
        </w:rPr>
        <w:t>regardless</w:t>
      </w:r>
      <w:r w:rsidRPr="004C14C3">
        <w:rPr>
          <w:rFonts w:asciiTheme="minorHAnsi" w:hAnsiTheme="minorHAnsi"/>
          <w:spacing w:val="-4"/>
        </w:rPr>
        <w:t xml:space="preserve"> </w:t>
      </w:r>
      <w:r w:rsidRPr="004C14C3">
        <w:rPr>
          <w:rFonts w:asciiTheme="minorHAnsi" w:hAnsiTheme="minorHAnsi"/>
        </w:rPr>
        <w:t>of the presence of a vague, conditional, or direct threat.</w:t>
      </w:r>
    </w:p>
    <w:p w14:paraId="594A04A4" w14:textId="77777777" w:rsidR="0041062F" w:rsidRPr="004C14C3" w:rsidRDefault="0041062F">
      <w:pPr>
        <w:pStyle w:val="BodyText"/>
        <w:spacing w:before="22"/>
        <w:ind w:left="0" w:firstLine="0"/>
        <w:rPr>
          <w:rFonts w:asciiTheme="minorHAnsi" w:hAnsiTheme="minorHAnsi"/>
        </w:rPr>
      </w:pPr>
    </w:p>
    <w:p w14:paraId="07A0EA56" w14:textId="77777777" w:rsidR="0041062F" w:rsidRPr="004C14C3" w:rsidRDefault="0041062F">
      <w:pPr>
        <w:pStyle w:val="BodyText"/>
        <w:spacing w:line="256" w:lineRule="auto"/>
        <w:ind w:left="127" w:hanging="10"/>
        <w:rPr>
          <w:rFonts w:asciiTheme="minorHAnsi" w:hAnsiTheme="minorHAnsi"/>
        </w:rPr>
      </w:pPr>
      <w:r w:rsidRPr="004C14C3">
        <w:rPr>
          <w:rFonts w:asciiTheme="minorHAnsi" w:hAnsiTheme="minorHAnsi"/>
        </w:rPr>
        <w:t>The implementation of VRAs require specific training and are typically conducted by psychologists, clinical</w:t>
      </w:r>
      <w:r w:rsidRPr="004C14C3">
        <w:rPr>
          <w:rFonts w:asciiTheme="minorHAnsi" w:hAnsiTheme="minorHAnsi"/>
          <w:spacing w:val="-4"/>
        </w:rPr>
        <w:t xml:space="preserve"> </w:t>
      </w:r>
      <w:r w:rsidRPr="004C14C3">
        <w:rPr>
          <w:rFonts w:asciiTheme="minorHAnsi" w:hAnsiTheme="minorHAnsi"/>
        </w:rPr>
        <w:t>counselors,</w:t>
      </w:r>
      <w:r w:rsidRPr="004C14C3">
        <w:rPr>
          <w:rFonts w:asciiTheme="minorHAnsi" w:hAnsiTheme="minorHAnsi"/>
          <w:spacing w:val="-4"/>
        </w:rPr>
        <w:t xml:space="preserve"> </w:t>
      </w:r>
      <w:r w:rsidRPr="004C14C3">
        <w:rPr>
          <w:rFonts w:asciiTheme="minorHAnsi" w:hAnsiTheme="minorHAnsi"/>
        </w:rPr>
        <w:t>social</w:t>
      </w:r>
      <w:r w:rsidRPr="004C14C3">
        <w:rPr>
          <w:rFonts w:asciiTheme="minorHAnsi" w:hAnsiTheme="minorHAnsi"/>
          <w:spacing w:val="-4"/>
        </w:rPr>
        <w:t xml:space="preserve"> </w:t>
      </w:r>
      <w:r w:rsidRPr="004C14C3">
        <w:rPr>
          <w:rFonts w:asciiTheme="minorHAnsi" w:hAnsiTheme="minorHAnsi"/>
        </w:rPr>
        <w:t>workers,</w:t>
      </w:r>
      <w:r w:rsidRPr="004C14C3">
        <w:rPr>
          <w:rFonts w:asciiTheme="minorHAnsi" w:hAnsiTheme="minorHAnsi"/>
          <w:spacing w:val="-4"/>
        </w:rPr>
        <w:t xml:space="preserve"> </w:t>
      </w:r>
      <w:r w:rsidRPr="004C14C3">
        <w:rPr>
          <w:rFonts w:asciiTheme="minorHAnsi" w:hAnsiTheme="minorHAnsi"/>
        </w:rPr>
        <w:t>case</w:t>
      </w:r>
      <w:r w:rsidRPr="004C14C3">
        <w:rPr>
          <w:rFonts w:asciiTheme="minorHAnsi" w:hAnsiTheme="minorHAnsi"/>
          <w:spacing w:val="-4"/>
        </w:rPr>
        <w:t xml:space="preserve"> </w:t>
      </w:r>
      <w:r w:rsidRPr="004C14C3">
        <w:rPr>
          <w:rFonts w:asciiTheme="minorHAnsi" w:hAnsiTheme="minorHAnsi"/>
        </w:rPr>
        <w:t>managers,</w:t>
      </w:r>
      <w:r w:rsidRPr="004C14C3">
        <w:rPr>
          <w:rFonts w:asciiTheme="minorHAnsi" w:hAnsiTheme="minorHAnsi"/>
          <w:spacing w:val="-4"/>
        </w:rPr>
        <w:t xml:space="preserve"> </w:t>
      </w:r>
      <w:r w:rsidRPr="004C14C3">
        <w:rPr>
          <w:rFonts w:asciiTheme="minorHAnsi" w:hAnsiTheme="minorHAnsi"/>
        </w:rPr>
        <w:t>law</w:t>
      </w:r>
      <w:r w:rsidRPr="004C14C3">
        <w:rPr>
          <w:rFonts w:asciiTheme="minorHAnsi" w:hAnsiTheme="minorHAnsi"/>
          <w:spacing w:val="-4"/>
        </w:rPr>
        <w:t xml:space="preserve"> </w:t>
      </w:r>
      <w:r w:rsidRPr="004C14C3">
        <w:rPr>
          <w:rFonts w:asciiTheme="minorHAnsi" w:hAnsiTheme="minorHAnsi"/>
        </w:rPr>
        <w:t>enforcement</w:t>
      </w:r>
      <w:r w:rsidRPr="004C14C3">
        <w:rPr>
          <w:rFonts w:asciiTheme="minorHAnsi" w:hAnsiTheme="minorHAnsi"/>
          <w:spacing w:val="-4"/>
        </w:rPr>
        <w:t xml:space="preserve"> </w:t>
      </w:r>
      <w:r w:rsidRPr="004C14C3">
        <w:rPr>
          <w:rFonts w:asciiTheme="minorHAnsi" w:hAnsiTheme="minorHAnsi"/>
        </w:rPr>
        <w:t>officers,</w:t>
      </w:r>
      <w:r w:rsidRPr="004C14C3">
        <w:rPr>
          <w:rFonts w:asciiTheme="minorHAnsi" w:hAnsiTheme="minorHAnsi"/>
          <w:spacing w:val="-4"/>
        </w:rPr>
        <w:t xml:space="preserve"> </w:t>
      </w:r>
      <w:r w:rsidRPr="004C14C3">
        <w:rPr>
          <w:rFonts w:asciiTheme="minorHAnsi" w:hAnsiTheme="minorHAnsi"/>
        </w:rPr>
        <w:t>student</w:t>
      </w:r>
      <w:r w:rsidRPr="004C14C3">
        <w:rPr>
          <w:rFonts w:asciiTheme="minorHAnsi" w:hAnsiTheme="minorHAnsi"/>
          <w:spacing w:val="-4"/>
        </w:rPr>
        <w:t xml:space="preserve"> </w:t>
      </w:r>
      <w:r w:rsidRPr="004C14C3">
        <w:rPr>
          <w:rFonts w:asciiTheme="minorHAnsi" w:hAnsiTheme="minorHAnsi"/>
        </w:rPr>
        <w:t>conduct</w:t>
      </w:r>
      <w:r w:rsidRPr="004C14C3">
        <w:rPr>
          <w:rFonts w:asciiTheme="minorHAnsi" w:hAnsiTheme="minorHAnsi"/>
          <w:spacing w:val="-4"/>
        </w:rPr>
        <w:t xml:space="preserve"> </w:t>
      </w:r>
      <w:r w:rsidRPr="004C14C3">
        <w:rPr>
          <w:rFonts w:asciiTheme="minorHAnsi" w:hAnsiTheme="minorHAnsi"/>
        </w:rPr>
        <w:t>officers, and/or other Behavioral Intervention Team (BIT) (sometimes also known as CARE teams) members.</w:t>
      </w:r>
    </w:p>
    <w:p w14:paraId="434AA827" w14:textId="77777777" w:rsidR="0041062F" w:rsidRPr="004C14C3" w:rsidRDefault="0041062F">
      <w:pPr>
        <w:pStyle w:val="BodyText"/>
        <w:spacing w:before="29"/>
        <w:ind w:left="0" w:firstLine="0"/>
        <w:rPr>
          <w:rFonts w:asciiTheme="minorHAnsi" w:hAnsiTheme="minorHAnsi"/>
        </w:rPr>
      </w:pPr>
    </w:p>
    <w:p w14:paraId="2221C1E0" w14:textId="77777777" w:rsidR="0041062F" w:rsidRPr="004C14C3" w:rsidRDefault="0041062F">
      <w:pPr>
        <w:pStyle w:val="BodyText"/>
        <w:spacing w:line="259" w:lineRule="auto"/>
        <w:ind w:left="127" w:hanging="10"/>
        <w:rPr>
          <w:rFonts w:asciiTheme="minorHAnsi" w:hAnsiTheme="minorHAnsi"/>
        </w:rPr>
      </w:pPr>
      <w:r w:rsidRPr="004C14C3">
        <w:rPr>
          <w:rFonts w:asciiTheme="minorHAnsi" w:hAnsiTheme="minorHAnsi"/>
        </w:rPr>
        <w:t>A</w:t>
      </w:r>
      <w:r w:rsidRPr="004C14C3">
        <w:rPr>
          <w:rFonts w:asciiTheme="minorHAnsi" w:hAnsiTheme="minorHAnsi"/>
          <w:spacing w:val="-8"/>
        </w:rPr>
        <w:t xml:space="preserve"> </w:t>
      </w:r>
      <w:r w:rsidRPr="004C14C3">
        <w:rPr>
          <w:rFonts w:asciiTheme="minorHAnsi" w:hAnsiTheme="minorHAnsi"/>
        </w:rPr>
        <w:t>VRA</w:t>
      </w:r>
      <w:r w:rsidRPr="004C14C3">
        <w:rPr>
          <w:rFonts w:asciiTheme="minorHAnsi" w:hAnsiTheme="minorHAnsi"/>
          <w:spacing w:val="-8"/>
        </w:rPr>
        <w:t xml:space="preserve"> </w:t>
      </w:r>
      <w:r w:rsidRPr="004C14C3">
        <w:rPr>
          <w:rFonts w:asciiTheme="minorHAnsi" w:hAnsiTheme="minorHAnsi"/>
        </w:rPr>
        <w:t>occurs in collaboration with the BIT, CARE, and/or threat assessment team and must be understood as an ongoing process, rather than a singular evaluation or meeting.</w:t>
      </w:r>
      <w:r w:rsidRPr="004C14C3">
        <w:rPr>
          <w:rFonts w:asciiTheme="minorHAnsi" w:hAnsiTheme="minorHAnsi"/>
          <w:spacing w:val="-7"/>
        </w:rPr>
        <w:t xml:space="preserve"> </w:t>
      </w:r>
      <w:r w:rsidRPr="004C14C3">
        <w:rPr>
          <w:rFonts w:asciiTheme="minorHAnsi" w:hAnsiTheme="minorHAnsi"/>
        </w:rPr>
        <w:t>A</w:t>
      </w:r>
      <w:r w:rsidRPr="004C14C3">
        <w:rPr>
          <w:rFonts w:asciiTheme="minorHAnsi" w:hAnsiTheme="minorHAnsi"/>
          <w:spacing w:val="-7"/>
        </w:rPr>
        <w:t xml:space="preserve"> </w:t>
      </w:r>
      <w:r w:rsidRPr="004C14C3">
        <w:rPr>
          <w:rFonts w:asciiTheme="minorHAnsi" w:hAnsiTheme="minorHAnsi"/>
        </w:rPr>
        <w:t>VRA</w:t>
      </w:r>
      <w:r w:rsidRPr="004C14C3">
        <w:rPr>
          <w:rFonts w:asciiTheme="minorHAnsi" w:hAnsiTheme="minorHAnsi"/>
          <w:spacing w:val="-7"/>
        </w:rPr>
        <w:t xml:space="preserve"> </w:t>
      </w:r>
      <w:r w:rsidRPr="004C14C3">
        <w:rPr>
          <w:rFonts w:asciiTheme="minorHAnsi" w:hAnsiTheme="minorHAnsi"/>
        </w:rPr>
        <w:t>is not an evaluation</w:t>
      </w:r>
      <w:r w:rsidRPr="004C14C3">
        <w:rPr>
          <w:rFonts w:asciiTheme="minorHAnsi" w:hAnsiTheme="minorHAnsi"/>
          <w:spacing w:val="-3"/>
        </w:rPr>
        <w:t xml:space="preserve"> </w:t>
      </w:r>
      <w:r w:rsidRPr="004C14C3">
        <w:rPr>
          <w:rFonts w:asciiTheme="minorHAnsi" w:hAnsiTheme="minorHAnsi"/>
        </w:rPr>
        <w:t>for</w:t>
      </w:r>
      <w:r w:rsidRPr="004C14C3">
        <w:rPr>
          <w:rFonts w:asciiTheme="minorHAnsi" w:hAnsiTheme="minorHAnsi"/>
          <w:spacing w:val="-3"/>
        </w:rPr>
        <w:t xml:space="preserve"> </w:t>
      </w:r>
      <w:r w:rsidRPr="004C14C3">
        <w:rPr>
          <w:rFonts w:asciiTheme="minorHAnsi" w:hAnsiTheme="minorHAnsi"/>
        </w:rPr>
        <w:t>an</w:t>
      </w:r>
      <w:r w:rsidRPr="004C14C3">
        <w:rPr>
          <w:rFonts w:asciiTheme="minorHAnsi" w:hAnsiTheme="minorHAnsi"/>
          <w:spacing w:val="-3"/>
        </w:rPr>
        <w:t xml:space="preserve"> </w:t>
      </w:r>
      <w:r w:rsidRPr="004C14C3">
        <w:rPr>
          <w:rFonts w:asciiTheme="minorHAnsi" w:hAnsiTheme="minorHAnsi"/>
        </w:rPr>
        <w:t>involuntary</w:t>
      </w:r>
      <w:r w:rsidRPr="004C14C3">
        <w:rPr>
          <w:rFonts w:asciiTheme="minorHAnsi" w:hAnsiTheme="minorHAnsi"/>
          <w:spacing w:val="-3"/>
        </w:rPr>
        <w:t xml:space="preserve"> </w:t>
      </w:r>
      <w:r w:rsidRPr="004C14C3">
        <w:rPr>
          <w:rFonts w:asciiTheme="minorHAnsi" w:hAnsiTheme="minorHAnsi"/>
        </w:rPr>
        <w:t>behavioral</w:t>
      </w:r>
      <w:r w:rsidRPr="004C14C3">
        <w:rPr>
          <w:rFonts w:asciiTheme="minorHAnsi" w:hAnsiTheme="minorHAnsi"/>
          <w:spacing w:val="-3"/>
        </w:rPr>
        <w:t xml:space="preserve"> </w:t>
      </w:r>
      <w:r w:rsidRPr="004C14C3">
        <w:rPr>
          <w:rFonts w:asciiTheme="minorHAnsi" w:hAnsiTheme="minorHAnsi"/>
        </w:rPr>
        <w:t>health</w:t>
      </w:r>
      <w:r w:rsidRPr="004C14C3">
        <w:rPr>
          <w:rFonts w:asciiTheme="minorHAnsi" w:hAnsiTheme="minorHAnsi"/>
          <w:spacing w:val="-3"/>
        </w:rPr>
        <w:t xml:space="preserve"> </w:t>
      </w:r>
      <w:r w:rsidRPr="004C14C3">
        <w:rPr>
          <w:rFonts w:asciiTheme="minorHAnsi" w:hAnsiTheme="minorHAnsi"/>
        </w:rPr>
        <w:t>hospitalization</w:t>
      </w:r>
      <w:r w:rsidRPr="004C14C3">
        <w:rPr>
          <w:rFonts w:asciiTheme="minorHAnsi" w:hAnsiTheme="minorHAnsi"/>
          <w:spacing w:val="-3"/>
        </w:rPr>
        <w:t xml:space="preserve"> </w:t>
      </w:r>
      <w:r w:rsidRPr="004C14C3">
        <w:rPr>
          <w:rFonts w:asciiTheme="minorHAnsi" w:hAnsiTheme="minorHAnsi"/>
        </w:rPr>
        <w:t>(e.g.,</w:t>
      </w:r>
      <w:r w:rsidRPr="004C14C3">
        <w:rPr>
          <w:rFonts w:asciiTheme="minorHAnsi" w:hAnsiTheme="minorHAnsi"/>
          <w:spacing w:val="-3"/>
        </w:rPr>
        <w:t xml:space="preserve"> </w:t>
      </w:r>
      <w:r w:rsidRPr="004C14C3">
        <w:rPr>
          <w:rFonts w:asciiTheme="minorHAnsi" w:hAnsiTheme="minorHAnsi"/>
        </w:rPr>
        <w:t>5150</w:t>
      </w:r>
      <w:r w:rsidRPr="004C14C3">
        <w:rPr>
          <w:rFonts w:asciiTheme="minorHAnsi" w:hAnsiTheme="minorHAnsi"/>
          <w:spacing w:val="-3"/>
        </w:rPr>
        <w:t xml:space="preserve"> </w:t>
      </w:r>
      <w:r w:rsidRPr="004C14C3">
        <w:rPr>
          <w:rFonts w:asciiTheme="minorHAnsi" w:hAnsiTheme="minorHAnsi"/>
        </w:rPr>
        <w:t>in</w:t>
      </w:r>
      <w:r w:rsidRPr="004C14C3">
        <w:rPr>
          <w:rFonts w:asciiTheme="minorHAnsi" w:hAnsiTheme="minorHAnsi"/>
          <w:spacing w:val="-3"/>
        </w:rPr>
        <w:t xml:space="preserve"> </w:t>
      </w:r>
      <w:r w:rsidRPr="004C14C3">
        <w:rPr>
          <w:rFonts w:asciiTheme="minorHAnsi" w:hAnsiTheme="minorHAnsi"/>
        </w:rPr>
        <w:t>California,</w:t>
      </w:r>
      <w:r w:rsidRPr="004C14C3">
        <w:rPr>
          <w:rFonts w:asciiTheme="minorHAnsi" w:hAnsiTheme="minorHAnsi"/>
          <w:spacing w:val="-3"/>
        </w:rPr>
        <w:t xml:space="preserve"> </w:t>
      </w:r>
      <w:r w:rsidRPr="004C14C3">
        <w:rPr>
          <w:rFonts w:asciiTheme="minorHAnsi" w:hAnsiTheme="minorHAnsi"/>
        </w:rPr>
        <w:t>Section</w:t>
      </w:r>
      <w:r w:rsidRPr="004C14C3">
        <w:rPr>
          <w:rFonts w:asciiTheme="minorHAnsi" w:hAnsiTheme="minorHAnsi"/>
          <w:spacing w:val="-3"/>
        </w:rPr>
        <w:t xml:space="preserve"> </w:t>
      </w:r>
      <w:r w:rsidRPr="004C14C3">
        <w:rPr>
          <w:rFonts w:asciiTheme="minorHAnsi" w:hAnsiTheme="minorHAnsi"/>
        </w:rPr>
        <w:t>XII</w:t>
      </w:r>
      <w:r w:rsidRPr="004C14C3">
        <w:rPr>
          <w:rFonts w:asciiTheme="minorHAnsi" w:hAnsiTheme="minorHAnsi"/>
          <w:spacing w:val="-3"/>
        </w:rPr>
        <w:t xml:space="preserve"> </w:t>
      </w:r>
      <w:r w:rsidRPr="004C14C3">
        <w:rPr>
          <w:rFonts w:asciiTheme="minorHAnsi" w:hAnsiTheme="minorHAnsi"/>
        </w:rPr>
        <w:t>in Massachusetts, Baker</w:t>
      </w:r>
      <w:r w:rsidRPr="004C14C3">
        <w:rPr>
          <w:rFonts w:asciiTheme="minorHAnsi" w:hAnsiTheme="minorHAnsi"/>
          <w:spacing w:val="-6"/>
        </w:rPr>
        <w:t xml:space="preserve"> </w:t>
      </w:r>
      <w:r w:rsidRPr="004C14C3">
        <w:rPr>
          <w:rFonts w:asciiTheme="minorHAnsi" w:hAnsiTheme="minorHAnsi"/>
        </w:rPr>
        <w:t>Act in Florida), nor is it a psychological or mental health assessment.</w:t>
      </w:r>
    </w:p>
    <w:p w14:paraId="041782D3" w14:textId="77777777" w:rsidR="0041062F" w:rsidRPr="004C14C3" w:rsidRDefault="0041062F">
      <w:pPr>
        <w:pStyle w:val="BodyText"/>
        <w:spacing w:before="22"/>
        <w:ind w:left="0" w:firstLine="0"/>
        <w:rPr>
          <w:rFonts w:asciiTheme="minorHAnsi" w:hAnsiTheme="minorHAnsi"/>
        </w:rPr>
      </w:pPr>
    </w:p>
    <w:p w14:paraId="150280F7" w14:textId="77777777" w:rsidR="0041062F" w:rsidRPr="004C14C3" w:rsidRDefault="0041062F">
      <w:pPr>
        <w:pStyle w:val="BodyText"/>
        <w:spacing w:line="256" w:lineRule="auto"/>
        <w:ind w:left="127" w:right="312" w:hanging="10"/>
        <w:jc w:val="both"/>
        <w:rPr>
          <w:rFonts w:asciiTheme="minorHAnsi" w:hAnsiTheme="minorHAnsi"/>
        </w:rPr>
      </w:pPr>
      <w:r w:rsidRPr="004C14C3">
        <w:rPr>
          <w:rFonts w:asciiTheme="minorHAnsi" w:hAnsiTheme="minorHAnsi"/>
        </w:rPr>
        <w:t>A</w:t>
      </w:r>
      <w:r w:rsidRPr="004C14C3">
        <w:rPr>
          <w:rFonts w:asciiTheme="minorHAnsi" w:hAnsiTheme="minorHAnsi"/>
          <w:spacing w:val="-15"/>
        </w:rPr>
        <w:t xml:space="preserve"> </w:t>
      </w:r>
      <w:r w:rsidRPr="004C14C3">
        <w:rPr>
          <w:rFonts w:asciiTheme="minorHAnsi" w:hAnsiTheme="minorHAnsi"/>
        </w:rPr>
        <w:t>VRA</w:t>
      </w:r>
      <w:r w:rsidRPr="004C14C3">
        <w:rPr>
          <w:rFonts w:asciiTheme="minorHAnsi" w:hAnsiTheme="minorHAnsi"/>
          <w:spacing w:val="-15"/>
        </w:rPr>
        <w:t xml:space="preserve"> </w:t>
      </w:r>
      <w:r w:rsidRPr="004C14C3">
        <w:rPr>
          <w:rFonts w:asciiTheme="minorHAnsi" w:hAnsiTheme="minorHAnsi"/>
        </w:rPr>
        <w:t>assesses</w:t>
      </w:r>
      <w:r w:rsidRPr="004C14C3">
        <w:rPr>
          <w:rFonts w:asciiTheme="minorHAnsi" w:hAnsiTheme="minorHAnsi"/>
          <w:spacing w:val="-3"/>
        </w:rPr>
        <w:t xml:space="preserve"> </w:t>
      </w:r>
      <w:r w:rsidRPr="004C14C3">
        <w:rPr>
          <w:rFonts w:asciiTheme="minorHAnsi" w:hAnsiTheme="minorHAnsi"/>
        </w:rPr>
        <w:t>the</w:t>
      </w:r>
      <w:r w:rsidRPr="004C14C3">
        <w:rPr>
          <w:rFonts w:asciiTheme="minorHAnsi" w:hAnsiTheme="minorHAnsi"/>
          <w:spacing w:val="-3"/>
        </w:rPr>
        <w:t xml:space="preserve"> </w:t>
      </w:r>
      <w:r w:rsidRPr="004C14C3">
        <w:rPr>
          <w:rFonts w:asciiTheme="minorHAnsi" w:hAnsiTheme="minorHAnsi"/>
        </w:rPr>
        <w:t>risk</w:t>
      </w:r>
      <w:r w:rsidRPr="004C14C3">
        <w:rPr>
          <w:rFonts w:asciiTheme="minorHAnsi" w:hAnsiTheme="minorHAnsi"/>
          <w:spacing w:val="-3"/>
        </w:rPr>
        <w:t xml:space="preserve"> </w:t>
      </w:r>
      <w:r w:rsidRPr="004C14C3">
        <w:rPr>
          <w:rFonts w:asciiTheme="minorHAnsi" w:hAnsiTheme="minorHAnsi"/>
        </w:rPr>
        <w:t>of</w:t>
      </w:r>
      <w:r w:rsidRPr="004C14C3">
        <w:rPr>
          <w:rFonts w:asciiTheme="minorHAnsi" w:hAnsiTheme="minorHAnsi"/>
          <w:spacing w:val="-3"/>
        </w:rPr>
        <w:t xml:space="preserve"> </w:t>
      </w:r>
      <w:r w:rsidRPr="004C14C3">
        <w:rPr>
          <w:rFonts w:asciiTheme="minorHAnsi" w:hAnsiTheme="minorHAnsi"/>
        </w:rPr>
        <w:t>actionable</w:t>
      </w:r>
      <w:r w:rsidRPr="004C14C3">
        <w:rPr>
          <w:rFonts w:asciiTheme="minorHAnsi" w:hAnsiTheme="minorHAnsi"/>
          <w:spacing w:val="-3"/>
        </w:rPr>
        <w:t xml:space="preserve"> </w:t>
      </w:r>
      <w:r w:rsidRPr="004C14C3">
        <w:rPr>
          <w:rFonts w:asciiTheme="minorHAnsi" w:hAnsiTheme="minorHAnsi"/>
        </w:rPr>
        <w:t>violence,</w:t>
      </w:r>
      <w:r w:rsidRPr="004C14C3">
        <w:rPr>
          <w:rFonts w:asciiTheme="minorHAnsi" w:hAnsiTheme="minorHAnsi"/>
          <w:spacing w:val="-3"/>
        </w:rPr>
        <w:t xml:space="preserve"> </w:t>
      </w:r>
      <w:r w:rsidRPr="004C14C3">
        <w:rPr>
          <w:rFonts w:asciiTheme="minorHAnsi" w:hAnsiTheme="minorHAnsi"/>
        </w:rPr>
        <w:t>often</w:t>
      </w:r>
      <w:r w:rsidRPr="004C14C3">
        <w:rPr>
          <w:rFonts w:asciiTheme="minorHAnsi" w:hAnsiTheme="minorHAnsi"/>
          <w:spacing w:val="-3"/>
        </w:rPr>
        <w:t xml:space="preserve"> </w:t>
      </w:r>
      <w:r w:rsidRPr="004C14C3">
        <w:rPr>
          <w:rFonts w:asciiTheme="minorHAnsi" w:hAnsiTheme="minorHAnsi"/>
        </w:rPr>
        <w:t>with</w:t>
      </w:r>
      <w:r w:rsidRPr="004C14C3">
        <w:rPr>
          <w:rFonts w:asciiTheme="minorHAnsi" w:hAnsiTheme="minorHAnsi"/>
          <w:spacing w:val="-3"/>
        </w:rPr>
        <w:t xml:space="preserve"> </w:t>
      </w:r>
      <w:r w:rsidRPr="004C14C3">
        <w:rPr>
          <w:rFonts w:asciiTheme="minorHAnsi" w:hAnsiTheme="minorHAnsi"/>
        </w:rPr>
        <w:t>a</w:t>
      </w:r>
      <w:r w:rsidRPr="004C14C3">
        <w:rPr>
          <w:rFonts w:asciiTheme="minorHAnsi" w:hAnsiTheme="minorHAnsi"/>
          <w:spacing w:val="-3"/>
        </w:rPr>
        <w:t xml:space="preserve"> </w:t>
      </w:r>
      <w:r w:rsidRPr="004C14C3">
        <w:rPr>
          <w:rFonts w:asciiTheme="minorHAnsi" w:hAnsiTheme="minorHAnsi"/>
        </w:rPr>
        <w:t>focus</w:t>
      </w:r>
      <w:r w:rsidRPr="004C14C3">
        <w:rPr>
          <w:rFonts w:asciiTheme="minorHAnsi" w:hAnsiTheme="minorHAnsi"/>
          <w:spacing w:val="-3"/>
        </w:rPr>
        <w:t xml:space="preserve"> </w:t>
      </w:r>
      <w:r w:rsidRPr="004C14C3">
        <w:rPr>
          <w:rFonts w:asciiTheme="minorHAnsi" w:hAnsiTheme="minorHAnsi"/>
        </w:rPr>
        <w:t>on</w:t>
      </w:r>
      <w:r w:rsidRPr="004C14C3">
        <w:rPr>
          <w:rFonts w:asciiTheme="minorHAnsi" w:hAnsiTheme="minorHAnsi"/>
          <w:spacing w:val="-3"/>
        </w:rPr>
        <w:t xml:space="preserve"> </w:t>
      </w:r>
      <w:r w:rsidRPr="004C14C3">
        <w:rPr>
          <w:rFonts w:asciiTheme="minorHAnsi" w:hAnsiTheme="minorHAnsi"/>
        </w:rPr>
        <w:t>targeted/predatory</w:t>
      </w:r>
      <w:r w:rsidRPr="004C14C3">
        <w:rPr>
          <w:rFonts w:asciiTheme="minorHAnsi" w:hAnsiTheme="minorHAnsi"/>
          <w:spacing w:val="-3"/>
        </w:rPr>
        <w:t xml:space="preserve"> </w:t>
      </w:r>
      <w:r w:rsidRPr="004C14C3">
        <w:rPr>
          <w:rFonts w:asciiTheme="minorHAnsi" w:hAnsiTheme="minorHAnsi"/>
        </w:rPr>
        <w:t>escalations, and</w:t>
      </w:r>
      <w:r w:rsidRPr="004C14C3">
        <w:rPr>
          <w:rFonts w:asciiTheme="minorHAnsi" w:hAnsiTheme="minorHAnsi"/>
          <w:spacing w:val="-1"/>
        </w:rPr>
        <w:t xml:space="preserve"> </w:t>
      </w:r>
      <w:r w:rsidRPr="004C14C3">
        <w:rPr>
          <w:rFonts w:asciiTheme="minorHAnsi" w:hAnsiTheme="minorHAnsi"/>
        </w:rPr>
        <w:t>is</w:t>
      </w:r>
      <w:r w:rsidRPr="004C14C3">
        <w:rPr>
          <w:rFonts w:asciiTheme="minorHAnsi" w:hAnsiTheme="minorHAnsi"/>
          <w:spacing w:val="-1"/>
        </w:rPr>
        <w:t xml:space="preserve"> </w:t>
      </w:r>
      <w:r w:rsidRPr="004C14C3">
        <w:rPr>
          <w:rFonts w:asciiTheme="minorHAnsi" w:hAnsiTheme="minorHAnsi"/>
        </w:rPr>
        <w:t>supported</w:t>
      </w:r>
      <w:r w:rsidRPr="004C14C3">
        <w:rPr>
          <w:rFonts w:asciiTheme="minorHAnsi" w:hAnsiTheme="minorHAnsi"/>
          <w:spacing w:val="-1"/>
        </w:rPr>
        <w:t xml:space="preserve"> </w:t>
      </w:r>
      <w:r w:rsidRPr="004C14C3">
        <w:rPr>
          <w:rFonts w:asciiTheme="minorHAnsi" w:hAnsiTheme="minorHAnsi"/>
        </w:rPr>
        <w:t>by</w:t>
      </w:r>
      <w:r w:rsidRPr="004C14C3">
        <w:rPr>
          <w:rFonts w:asciiTheme="minorHAnsi" w:hAnsiTheme="minorHAnsi"/>
          <w:spacing w:val="-1"/>
        </w:rPr>
        <w:t xml:space="preserve"> </w:t>
      </w:r>
      <w:r w:rsidRPr="004C14C3">
        <w:rPr>
          <w:rFonts w:asciiTheme="minorHAnsi" w:hAnsiTheme="minorHAnsi"/>
        </w:rPr>
        <w:t>research</w:t>
      </w:r>
      <w:r w:rsidRPr="004C14C3">
        <w:rPr>
          <w:rFonts w:asciiTheme="minorHAnsi" w:hAnsiTheme="minorHAnsi"/>
          <w:spacing w:val="-1"/>
        </w:rPr>
        <w:t xml:space="preserve"> </w:t>
      </w:r>
      <w:r w:rsidRPr="004C14C3">
        <w:rPr>
          <w:rFonts w:asciiTheme="minorHAnsi" w:hAnsiTheme="minorHAnsi"/>
        </w:rPr>
        <w:t>from</w:t>
      </w:r>
      <w:r w:rsidRPr="004C14C3">
        <w:rPr>
          <w:rFonts w:asciiTheme="minorHAnsi" w:hAnsiTheme="minorHAnsi"/>
          <w:spacing w:val="-1"/>
        </w:rPr>
        <w:t xml:space="preserve"> </w:t>
      </w:r>
      <w:r w:rsidRPr="004C14C3">
        <w:rPr>
          <w:rFonts w:asciiTheme="minorHAnsi" w:hAnsiTheme="minorHAnsi"/>
        </w:rPr>
        <w:t>the</w:t>
      </w:r>
      <w:r w:rsidRPr="004C14C3">
        <w:rPr>
          <w:rFonts w:asciiTheme="minorHAnsi" w:hAnsiTheme="minorHAnsi"/>
          <w:spacing w:val="-1"/>
        </w:rPr>
        <w:t xml:space="preserve"> </w:t>
      </w:r>
      <w:r w:rsidRPr="004C14C3">
        <w:rPr>
          <w:rFonts w:asciiTheme="minorHAnsi" w:hAnsiTheme="minorHAnsi"/>
        </w:rPr>
        <w:t>fields</w:t>
      </w:r>
      <w:r w:rsidRPr="004C14C3">
        <w:rPr>
          <w:rFonts w:asciiTheme="minorHAnsi" w:hAnsiTheme="minorHAnsi"/>
          <w:spacing w:val="-1"/>
        </w:rPr>
        <w:t xml:space="preserve"> </w:t>
      </w:r>
      <w:r w:rsidRPr="004C14C3">
        <w:rPr>
          <w:rFonts w:asciiTheme="minorHAnsi" w:hAnsiTheme="minorHAnsi"/>
        </w:rPr>
        <w:t>of</w:t>
      </w:r>
      <w:r w:rsidRPr="004C14C3">
        <w:rPr>
          <w:rFonts w:asciiTheme="minorHAnsi" w:hAnsiTheme="minorHAnsi"/>
          <w:spacing w:val="-1"/>
        </w:rPr>
        <w:t xml:space="preserve"> </w:t>
      </w:r>
      <w:r w:rsidRPr="004C14C3">
        <w:rPr>
          <w:rFonts w:asciiTheme="minorHAnsi" w:hAnsiTheme="minorHAnsi"/>
        </w:rPr>
        <w:t>law</w:t>
      </w:r>
      <w:r w:rsidRPr="004C14C3">
        <w:rPr>
          <w:rFonts w:asciiTheme="minorHAnsi" w:hAnsiTheme="minorHAnsi"/>
          <w:spacing w:val="-1"/>
        </w:rPr>
        <w:t xml:space="preserve"> </w:t>
      </w:r>
      <w:r w:rsidRPr="004C14C3">
        <w:rPr>
          <w:rFonts w:asciiTheme="minorHAnsi" w:hAnsiTheme="minorHAnsi"/>
        </w:rPr>
        <w:t>enforcement,</w:t>
      </w:r>
      <w:r w:rsidRPr="004C14C3">
        <w:rPr>
          <w:rFonts w:asciiTheme="minorHAnsi" w:hAnsiTheme="minorHAnsi"/>
          <w:spacing w:val="-1"/>
        </w:rPr>
        <w:t xml:space="preserve"> </w:t>
      </w:r>
      <w:r w:rsidRPr="004C14C3">
        <w:rPr>
          <w:rFonts w:asciiTheme="minorHAnsi" w:hAnsiTheme="minorHAnsi"/>
        </w:rPr>
        <w:t>criminology,</w:t>
      </w:r>
      <w:r w:rsidRPr="004C14C3">
        <w:rPr>
          <w:rFonts w:asciiTheme="minorHAnsi" w:hAnsiTheme="minorHAnsi"/>
          <w:spacing w:val="-1"/>
        </w:rPr>
        <w:t xml:space="preserve"> </w:t>
      </w:r>
      <w:r w:rsidRPr="004C14C3">
        <w:rPr>
          <w:rFonts w:asciiTheme="minorHAnsi" w:hAnsiTheme="minorHAnsi"/>
        </w:rPr>
        <w:t>human</w:t>
      </w:r>
      <w:r w:rsidRPr="004C14C3">
        <w:rPr>
          <w:rFonts w:asciiTheme="minorHAnsi" w:hAnsiTheme="minorHAnsi"/>
          <w:spacing w:val="-1"/>
        </w:rPr>
        <w:t xml:space="preserve"> </w:t>
      </w:r>
      <w:r w:rsidRPr="004C14C3">
        <w:rPr>
          <w:rFonts w:asciiTheme="minorHAnsi" w:hAnsiTheme="minorHAnsi"/>
        </w:rPr>
        <w:t>resources,</w:t>
      </w:r>
      <w:r w:rsidRPr="004C14C3">
        <w:rPr>
          <w:rFonts w:asciiTheme="minorHAnsi" w:hAnsiTheme="minorHAnsi"/>
          <w:spacing w:val="-1"/>
        </w:rPr>
        <w:t xml:space="preserve"> </w:t>
      </w:r>
      <w:r w:rsidRPr="004C14C3">
        <w:rPr>
          <w:rFonts w:asciiTheme="minorHAnsi" w:hAnsiTheme="minorHAnsi"/>
        </w:rPr>
        <w:t xml:space="preserve">and </w:t>
      </w:r>
      <w:r w:rsidRPr="004C14C3">
        <w:rPr>
          <w:rFonts w:asciiTheme="minorHAnsi" w:hAnsiTheme="minorHAnsi"/>
          <w:spacing w:val="-2"/>
        </w:rPr>
        <w:t>psychology.</w:t>
      </w:r>
    </w:p>
    <w:p w14:paraId="1C1A52EF" w14:textId="77777777" w:rsidR="0041062F" w:rsidRPr="004C14C3" w:rsidRDefault="0041062F">
      <w:pPr>
        <w:pStyle w:val="BodyText"/>
        <w:spacing w:before="30"/>
        <w:ind w:left="0" w:firstLine="0"/>
        <w:rPr>
          <w:rFonts w:asciiTheme="minorHAnsi" w:hAnsiTheme="minorHAnsi"/>
        </w:rPr>
      </w:pPr>
    </w:p>
    <w:p w14:paraId="38EC4E13" w14:textId="77777777" w:rsidR="0041062F" w:rsidRPr="004C14C3" w:rsidRDefault="0041062F">
      <w:pPr>
        <w:pStyle w:val="BodyText"/>
        <w:ind w:left="117" w:firstLine="0"/>
        <w:jc w:val="both"/>
        <w:rPr>
          <w:rFonts w:asciiTheme="minorHAnsi" w:hAnsiTheme="minorHAnsi"/>
        </w:rPr>
      </w:pPr>
      <w:r w:rsidRPr="004C14C3">
        <w:rPr>
          <w:rFonts w:asciiTheme="minorHAnsi" w:hAnsiTheme="minorHAnsi"/>
        </w:rPr>
        <w:t>When</w:t>
      </w:r>
      <w:r w:rsidRPr="004C14C3">
        <w:rPr>
          <w:rFonts w:asciiTheme="minorHAnsi" w:hAnsiTheme="minorHAnsi"/>
          <w:spacing w:val="-7"/>
        </w:rPr>
        <w:t xml:space="preserve"> </w:t>
      </w:r>
      <w:r w:rsidRPr="004C14C3">
        <w:rPr>
          <w:rFonts w:asciiTheme="minorHAnsi" w:hAnsiTheme="minorHAnsi"/>
        </w:rPr>
        <w:t>conducting</w:t>
      </w:r>
      <w:r w:rsidRPr="004C14C3">
        <w:rPr>
          <w:rFonts w:asciiTheme="minorHAnsi" w:hAnsiTheme="minorHAnsi"/>
          <w:spacing w:val="-6"/>
        </w:rPr>
        <w:t xml:space="preserve"> </w:t>
      </w:r>
      <w:r w:rsidRPr="004C14C3">
        <w:rPr>
          <w:rFonts w:asciiTheme="minorHAnsi" w:hAnsiTheme="minorHAnsi"/>
        </w:rPr>
        <w:t>a</w:t>
      </w:r>
      <w:r w:rsidRPr="004C14C3">
        <w:rPr>
          <w:rFonts w:asciiTheme="minorHAnsi" w:hAnsiTheme="minorHAnsi"/>
          <w:spacing w:val="-6"/>
        </w:rPr>
        <w:t xml:space="preserve"> </w:t>
      </w:r>
      <w:r w:rsidRPr="004C14C3">
        <w:rPr>
          <w:rFonts w:asciiTheme="minorHAnsi" w:hAnsiTheme="minorHAnsi"/>
        </w:rPr>
        <w:t>VRA,</w:t>
      </w:r>
      <w:r w:rsidRPr="004C14C3">
        <w:rPr>
          <w:rFonts w:asciiTheme="minorHAnsi" w:hAnsiTheme="minorHAnsi"/>
          <w:spacing w:val="-7"/>
        </w:rPr>
        <w:t xml:space="preserve"> </w:t>
      </w:r>
      <w:r w:rsidRPr="004C14C3">
        <w:rPr>
          <w:rFonts w:asciiTheme="minorHAnsi" w:hAnsiTheme="minorHAnsi"/>
        </w:rPr>
        <w:t>the</w:t>
      </w:r>
      <w:r w:rsidRPr="004C14C3">
        <w:rPr>
          <w:rFonts w:asciiTheme="minorHAnsi" w:hAnsiTheme="minorHAnsi"/>
          <w:spacing w:val="-6"/>
        </w:rPr>
        <w:t xml:space="preserve"> </w:t>
      </w:r>
      <w:r w:rsidRPr="004C14C3">
        <w:rPr>
          <w:rFonts w:asciiTheme="minorHAnsi" w:hAnsiTheme="minorHAnsi"/>
        </w:rPr>
        <w:t>assessor(s)</w:t>
      </w:r>
      <w:r w:rsidRPr="004C14C3">
        <w:rPr>
          <w:rFonts w:asciiTheme="minorHAnsi" w:hAnsiTheme="minorHAnsi"/>
          <w:spacing w:val="-6"/>
        </w:rPr>
        <w:t xml:space="preserve"> </w:t>
      </w:r>
      <w:r w:rsidRPr="004C14C3">
        <w:rPr>
          <w:rFonts w:asciiTheme="minorHAnsi" w:hAnsiTheme="minorHAnsi"/>
        </w:rPr>
        <w:t>use</w:t>
      </w:r>
      <w:r w:rsidRPr="004C14C3">
        <w:rPr>
          <w:rFonts w:asciiTheme="minorHAnsi" w:hAnsiTheme="minorHAnsi"/>
          <w:spacing w:val="-6"/>
        </w:rPr>
        <w:t xml:space="preserve"> </w:t>
      </w:r>
      <w:r w:rsidRPr="004C14C3">
        <w:rPr>
          <w:rFonts w:asciiTheme="minorHAnsi" w:hAnsiTheme="minorHAnsi"/>
        </w:rPr>
        <w:t>an</w:t>
      </w:r>
      <w:r w:rsidRPr="004C14C3">
        <w:rPr>
          <w:rFonts w:asciiTheme="minorHAnsi" w:hAnsiTheme="minorHAnsi"/>
          <w:spacing w:val="-7"/>
        </w:rPr>
        <w:t xml:space="preserve"> </w:t>
      </w:r>
      <w:r w:rsidRPr="004C14C3">
        <w:rPr>
          <w:rFonts w:asciiTheme="minorHAnsi" w:hAnsiTheme="minorHAnsi"/>
        </w:rPr>
        <w:t>evidence-based</w:t>
      </w:r>
      <w:r w:rsidRPr="004C14C3">
        <w:rPr>
          <w:rFonts w:asciiTheme="minorHAnsi" w:hAnsiTheme="minorHAnsi"/>
          <w:spacing w:val="-6"/>
        </w:rPr>
        <w:t xml:space="preserve"> </w:t>
      </w:r>
      <w:r w:rsidRPr="004C14C3">
        <w:rPr>
          <w:rFonts w:asciiTheme="minorHAnsi" w:hAnsiTheme="minorHAnsi"/>
        </w:rPr>
        <w:t>process</w:t>
      </w:r>
      <w:r w:rsidRPr="004C14C3">
        <w:rPr>
          <w:rFonts w:asciiTheme="minorHAnsi" w:hAnsiTheme="minorHAnsi"/>
          <w:spacing w:val="-6"/>
        </w:rPr>
        <w:t xml:space="preserve"> </w:t>
      </w:r>
      <w:r w:rsidRPr="004C14C3">
        <w:rPr>
          <w:rFonts w:asciiTheme="minorHAnsi" w:hAnsiTheme="minorHAnsi"/>
        </w:rPr>
        <w:t>consisting</w:t>
      </w:r>
      <w:r w:rsidRPr="004C14C3">
        <w:rPr>
          <w:rFonts w:asciiTheme="minorHAnsi" w:hAnsiTheme="minorHAnsi"/>
          <w:spacing w:val="-6"/>
        </w:rPr>
        <w:t xml:space="preserve"> </w:t>
      </w:r>
      <w:r w:rsidRPr="004C14C3">
        <w:rPr>
          <w:rFonts w:asciiTheme="minorHAnsi" w:hAnsiTheme="minorHAnsi"/>
          <w:spacing w:val="-5"/>
        </w:rPr>
        <w:t>of:</w:t>
      </w:r>
    </w:p>
    <w:p w14:paraId="5C7C1208" w14:textId="77777777" w:rsidR="0041062F" w:rsidRPr="004C14C3" w:rsidRDefault="0041062F">
      <w:pPr>
        <w:pStyle w:val="BodyText"/>
        <w:spacing w:before="46"/>
        <w:ind w:left="0" w:firstLine="0"/>
        <w:rPr>
          <w:rFonts w:asciiTheme="minorHAnsi" w:hAnsiTheme="minorHAnsi"/>
        </w:rPr>
      </w:pPr>
    </w:p>
    <w:p w14:paraId="1ECCA2A9" w14:textId="77777777" w:rsidR="0041062F" w:rsidRPr="004C14C3" w:rsidRDefault="0041062F" w:rsidP="00A47BC6">
      <w:pPr>
        <w:pStyle w:val="ListParagraph"/>
        <w:widowControl w:val="0"/>
        <w:numPr>
          <w:ilvl w:val="0"/>
          <w:numId w:val="47"/>
        </w:numPr>
        <w:tabs>
          <w:tab w:val="left" w:pos="835"/>
        </w:tabs>
        <w:autoSpaceDE w:val="0"/>
        <w:autoSpaceDN w:val="0"/>
        <w:ind w:left="835" w:hanging="358"/>
        <w:contextualSpacing w:val="0"/>
      </w:pPr>
      <w:r w:rsidRPr="004C14C3">
        <w:t>An</w:t>
      </w:r>
      <w:r w:rsidRPr="004C14C3">
        <w:rPr>
          <w:spacing w:val="-8"/>
        </w:rPr>
        <w:t xml:space="preserve"> </w:t>
      </w:r>
      <w:r w:rsidRPr="004C14C3">
        <w:t>appraisal</w:t>
      </w:r>
      <w:r w:rsidRPr="004C14C3">
        <w:rPr>
          <w:spacing w:val="-5"/>
        </w:rPr>
        <w:t xml:space="preserve"> </w:t>
      </w:r>
      <w:r w:rsidRPr="004C14C3">
        <w:t>of</w:t>
      </w:r>
      <w:r w:rsidRPr="004C14C3">
        <w:rPr>
          <w:spacing w:val="-5"/>
        </w:rPr>
        <w:t xml:space="preserve"> </w:t>
      </w:r>
      <w:r w:rsidRPr="004C14C3">
        <w:rPr>
          <w:b/>
          <w:i/>
        </w:rPr>
        <w:t>risk</w:t>
      </w:r>
      <w:r w:rsidRPr="004C14C3">
        <w:rPr>
          <w:b/>
          <w:i/>
          <w:spacing w:val="-5"/>
        </w:rPr>
        <w:t xml:space="preserve"> </w:t>
      </w:r>
      <w:r w:rsidRPr="004C14C3">
        <w:rPr>
          <w:b/>
          <w:i/>
        </w:rPr>
        <w:t>factors</w:t>
      </w:r>
      <w:r w:rsidRPr="004C14C3">
        <w:rPr>
          <w:b/>
          <w:i/>
          <w:spacing w:val="-4"/>
        </w:rPr>
        <w:t xml:space="preserve"> </w:t>
      </w:r>
      <w:r w:rsidRPr="004C14C3">
        <w:t>that</w:t>
      </w:r>
      <w:r w:rsidRPr="004C14C3">
        <w:rPr>
          <w:spacing w:val="-5"/>
        </w:rPr>
        <w:t xml:space="preserve"> </w:t>
      </w:r>
      <w:r w:rsidRPr="004C14C3">
        <w:t>escalate</w:t>
      </w:r>
      <w:r w:rsidRPr="004C14C3">
        <w:rPr>
          <w:spacing w:val="-5"/>
        </w:rPr>
        <w:t xml:space="preserve"> </w:t>
      </w:r>
      <w:r w:rsidRPr="004C14C3">
        <w:t>the</w:t>
      </w:r>
      <w:r w:rsidRPr="004C14C3">
        <w:rPr>
          <w:spacing w:val="-5"/>
        </w:rPr>
        <w:t xml:space="preserve"> </w:t>
      </w:r>
      <w:r w:rsidRPr="004C14C3">
        <w:t>potential</w:t>
      </w:r>
      <w:r w:rsidRPr="004C14C3">
        <w:rPr>
          <w:spacing w:val="-5"/>
        </w:rPr>
        <w:t xml:space="preserve"> </w:t>
      </w:r>
      <w:r w:rsidRPr="004C14C3">
        <w:t>for</w:t>
      </w:r>
      <w:r w:rsidRPr="004C14C3">
        <w:rPr>
          <w:spacing w:val="-5"/>
        </w:rPr>
        <w:t xml:space="preserve"> </w:t>
      </w:r>
      <w:r w:rsidRPr="004C14C3">
        <w:rPr>
          <w:spacing w:val="-2"/>
        </w:rPr>
        <w:t>violence</w:t>
      </w:r>
    </w:p>
    <w:p w14:paraId="2B88FA7F" w14:textId="77777777" w:rsidR="0041062F" w:rsidRPr="004C14C3" w:rsidRDefault="0041062F" w:rsidP="00A47BC6">
      <w:pPr>
        <w:pStyle w:val="ListParagraph"/>
        <w:widowControl w:val="0"/>
        <w:numPr>
          <w:ilvl w:val="0"/>
          <w:numId w:val="47"/>
        </w:numPr>
        <w:tabs>
          <w:tab w:val="left" w:pos="835"/>
        </w:tabs>
        <w:autoSpaceDE w:val="0"/>
        <w:autoSpaceDN w:val="0"/>
        <w:spacing w:before="1" w:line="251" w:lineRule="exact"/>
        <w:ind w:left="835" w:hanging="358"/>
        <w:contextualSpacing w:val="0"/>
      </w:pPr>
      <w:r w:rsidRPr="004C14C3">
        <w:t>A</w:t>
      </w:r>
      <w:r w:rsidRPr="004C14C3">
        <w:rPr>
          <w:spacing w:val="-16"/>
        </w:rPr>
        <w:t xml:space="preserve"> </w:t>
      </w:r>
      <w:r w:rsidRPr="004C14C3">
        <w:t>determination</w:t>
      </w:r>
      <w:r w:rsidRPr="004C14C3">
        <w:rPr>
          <w:spacing w:val="-7"/>
        </w:rPr>
        <w:t xml:space="preserve"> </w:t>
      </w:r>
      <w:r w:rsidRPr="004C14C3">
        <w:t>of</w:t>
      </w:r>
      <w:r w:rsidRPr="004C14C3">
        <w:rPr>
          <w:spacing w:val="-6"/>
        </w:rPr>
        <w:t xml:space="preserve"> </w:t>
      </w:r>
      <w:r w:rsidRPr="004C14C3">
        <w:t>stabilizing</w:t>
      </w:r>
      <w:r w:rsidRPr="004C14C3">
        <w:rPr>
          <w:spacing w:val="-5"/>
        </w:rPr>
        <w:t xml:space="preserve"> </w:t>
      </w:r>
      <w:r w:rsidRPr="004C14C3">
        <w:t>influences</w:t>
      </w:r>
      <w:r w:rsidRPr="004C14C3">
        <w:rPr>
          <w:spacing w:val="-6"/>
        </w:rPr>
        <w:t xml:space="preserve"> </w:t>
      </w:r>
      <w:r w:rsidRPr="004C14C3">
        <w:t>that</w:t>
      </w:r>
      <w:r w:rsidRPr="004C14C3">
        <w:rPr>
          <w:spacing w:val="-6"/>
        </w:rPr>
        <w:t xml:space="preserve"> </w:t>
      </w:r>
      <w:r w:rsidRPr="004C14C3">
        <w:t>reduce</w:t>
      </w:r>
      <w:r w:rsidRPr="004C14C3">
        <w:rPr>
          <w:spacing w:val="-5"/>
        </w:rPr>
        <w:t xml:space="preserve"> </w:t>
      </w:r>
      <w:r w:rsidRPr="004C14C3">
        <w:t>the</w:t>
      </w:r>
      <w:r w:rsidRPr="004C14C3">
        <w:rPr>
          <w:spacing w:val="-6"/>
        </w:rPr>
        <w:t xml:space="preserve"> </w:t>
      </w:r>
      <w:r w:rsidRPr="004C14C3">
        <w:t>risk</w:t>
      </w:r>
      <w:r w:rsidRPr="004C14C3">
        <w:rPr>
          <w:spacing w:val="-6"/>
        </w:rPr>
        <w:t xml:space="preserve"> </w:t>
      </w:r>
      <w:r w:rsidRPr="004C14C3">
        <w:t>of</w:t>
      </w:r>
      <w:r w:rsidRPr="004C14C3">
        <w:rPr>
          <w:spacing w:val="-5"/>
        </w:rPr>
        <w:t xml:space="preserve"> </w:t>
      </w:r>
      <w:r w:rsidRPr="004C14C3">
        <w:rPr>
          <w:spacing w:val="-2"/>
        </w:rPr>
        <w:t>violence</w:t>
      </w:r>
    </w:p>
    <w:p w14:paraId="40FEB074" w14:textId="77777777" w:rsidR="0041062F" w:rsidRPr="004C14C3" w:rsidRDefault="0041062F" w:rsidP="00A47BC6">
      <w:pPr>
        <w:pStyle w:val="ListParagraph"/>
        <w:widowControl w:val="0"/>
        <w:numPr>
          <w:ilvl w:val="0"/>
          <w:numId w:val="47"/>
        </w:numPr>
        <w:tabs>
          <w:tab w:val="left" w:pos="835"/>
          <w:tab w:val="left" w:pos="837"/>
        </w:tabs>
        <w:autoSpaceDE w:val="0"/>
        <w:autoSpaceDN w:val="0"/>
        <w:ind w:right="451"/>
        <w:contextualSpacing w:val="0"/>
      </w:pPr>
      <w:r w:rsidRPr="004C14C3">
        <w:t>A</w:t>
      </w:r>
      <w:r w:rsidRPr="004C14C3">
        <w:rPr>
          <w:spacing w:val="-2"/>
        </w:rPr>
        <w:t xml:space="preserve"> </w:t>
      </w:r>
      <w:r w:rsidRPr="004C14C3">
        <w:t xml:space="preserve">contextual </w:t>
      </w:r>
      <w:r w:rsidRPr="004C14C3">
        <w:rPr>
          <w:b/>
          <w:i/>
        </w:rPr>
        <w:t xml:space="preserve">analysis of violence risk </w:t>
      </w:r>
      <w:r w:rsidRPr="004C14C3">
        <w:t>by considering environmental circumstances, hopelessness,</w:t>
      </w:r>
      <w:r w:rsidRPr="004C14C3">
        <w:rPr>
          <w:spacing w:val="-4"/>
        </w:rPr>
        <w:t xml:space="preserve"> </w:t>
      </w:r>
      <w:r w:rsidRPr="004C14C3">
        <w:t>and</w:t>
      </w:r>
      <w:r w:rsidRPr="004C14C3">
        <w:rPr>
          <w:spacing w:val="-4"/>
        </w:rPr>
        <w:t xml:space="preserve"> </w:t>
      </w:r>
      <w:r w:rsidRPr="004C14C3">
        <w:t>suicidality;</w:t>
      </w:r>
      <w:r w:rsidRPr="004C14C3">
        <w:rPr>
          <w:spacing w:val="-4"/>
        </w:rPr>
        <w:t xml:space="preserve"> </w:t>
      </w:r>
      <w:r w:rsidRPr="004C14C3">
        <w:t>catalyst</w:t>
      </w:r>
      <w:r w:rsidRPr="004C14C3">
        <w:rPr>
          <w:spacing w:val="-4"/>
        </w:rPr>
        <w:t xml:space="preserve"> </w:t>
      </w:r>
      <w:r w:rsidRPr="004C14C3">
        <w:t>events;</w:t>
      </w:r>
      <w:r w:rsidRPr="004C14C3">
        <w:rPr>
          <w:spacing w:val="-4"/>
        </w:rPr>
        <w:t xml:space="preserve"> </w:t>
      </w:r>
      <w:r w:rsidRPr="004C14C3">
        <w:t>nature</w:t>
      </w:r>
      <w:r w:rsidRPr="004C14C3">
        <w:rPr>
          <w:spacing w:val="-4"/>
        </w:rPr>
        <w:t xml:space="preserve"> </w:t>
      </w:r>
      <w:r w:rsidRPr="004C14C3">
        <w:t>and</w:t>
      </w:r>
      <w:r w:rsidRPr="004C14C3">
        <w:rPr>
          <w:spacing w:val="-4"/>
        </w:rPr>
        <w:t xml:space="preserve"> </w:t>
      </w:r>
      <w:r w:rsidRPr="004C14C3">
        <w:t>actionability</w:t>
      </w:r>
      <w:r w:rsidRPr="004C14C3">
        <w:rPr>
          <w:spacing w:val="-4"/>
        </w:rPr>
        <w:t xml:space="preserve"> </w:t>
      </w:r>
      <w:r w:rsidRPr="004C14C3">
        <w:t>of</w:t>
      </w:r>
      <w:r w:rsidRPr="004C14C3">
        <w:rPr>
          <w:spacing w:val="-4"/>
        </w:rPr>
        <w:t xml:space="preserve"> </w:t>
      </w:r>
      <w:r w:rsidRPr="004C14C3">
        <w:t>threat;</w:t>
      </w:r>
      <w:r w:rsidRPr="004C14C3">
        <w:rPr>
          <w:spacing w:val="-4"/>
        </w:rPr>
        <w:t xml:space="preserve"> </w:t>
      </w:r>
      <w:r w:rsidRPr="004C14C3">
        <w:t>fixation</w:t>
      </w:r>
      <w:r w:rsidRPr="004C14C3">
        <w:rPr>
          <w:spacing w:val="-4"/>
        </w:rPr>
        <w:t xml:space="preserve"> </w:t>
      </w:r>
      <w:r w:rsidRPr="004C14C3">
        <w:t>and focus on target; grievance collection; and action and time imperative for violence</w:t>
      </w:r>
    </w:p>
    <w:p w14:paraId="05C43593" w14:textId="77777777" w:rsidR="0041062F" w:rsidRPr="004C14C3" w:rsidRDefault="0041062F" w:rsidP="00A47BC6">
      <w:pPr>
        <w:pStyle w:val="ListParagraph"/>
        <w:widowControl w:val="0"/>
        <w:numPr>
          <w:ilvl w:val="0"/>
          <w:numId w:val="47"/>
        </w:numPr>
        <w:tabs>
          <w:tab w:val="left" w:pos="835"/>
        </w:tabs>
        <w:autoSpaceDE w:val="0"/>
        <w:autoSpaceDN w:val="0"/>
        <w:spacing w:line="252" w:lineRule="exact"/>
        <w:ind w:left="835" w:hanging="358"/>
        <w:contextualSpacing w:val="0"/>
      </w:pPr>
      <w:r w:rsidRPr="004C14C3">
        <w:t>The</w:t>
      </w:r>
      <w:r w:rsidRPr="004C14C3">
        <w:rPr>
          <w:spacing w:val="-8"/>
        </w:rPr>
        <w:t xml:space="preserve"> </w:t>
      </w:r>
      <w:r w:rsidRPr="004C14C3">
        <w:t>application</w:t>
      </w:r>
      <w:r w:rsidRPr="004C14C3">
        <w:rPr>
          <w:spacing w:val="-6"/>
        </w:rPr>
        <w:t xml:space="preserve"> </w:t>
      </w:r>
      <w:r w:rsidRPr="004C14C3">
        <w:t>of</w:t>
      </w:r>
      <w:r w:rsidRPr="004C14C3">
        <w:rPr>
          <w:spacing w:val="-6"/>
        </w:rPr>
        <w:t xml:space="preserve"> </w:t>
      </w:r>
      <w:r w:rsidRPr="004C14C3">
        <w:rPr>
          <w:b/>
          <w:i/>
        </w:rPr>
        <w:t>intervention</w:t>
      </w:r>
      <w:r w:rsidRPr="004C14C3">
        <w:rPr>
          <w:b/>
          <w:i/>
          <w:spacing w:val="-6"/>
        </w:rPr>
        <w:t xml:space="preserve"> </w:t>
      </w:r>
      <w:r w:rsidRPr="004C14C3">
        <w:rPr>
          <w:b/>
          <w:i/>
        </w:rPr>
        <w:t>and</w:t>
      </w:r>
      <w:r w:rsidRPr="004C14C3">
        <w:rPr>
          <w:b/>
          <w:i/>
          <w:spacing w:val="-6"/>
        </w:rPr>
        <w:t xml:space="preserve"> </w:t>
      </w:r>
      <w:r w:rsidRPr="004C14C3">
        <w:rPr>
          <w:b/>
          <w:i/>
        </w:rPr>
        <w:t>management</w:t>
      </w:r>
      <w:r w:rsidRPr="004C14C3">
        <w:rPr>
          <w:b/>
          <w:i/>
          <w:spacing w:val="-4"/>
        </w:rPr>
        <w:t xml:space="preserve"> </w:t>
      </w:r>
      <w:r w:rsidRPr="004C14C3">
        <w:t>approaches</w:t>
      </w:r>
      <w:r w:rsidRPr="004C14C3">
        <w:rPr>
          <w:spacing w:val="-6"/>
        </w:rPr>
        <w:t xml:space="preserve"> </w:t>
      </w:r>
      <w:r w:rsidRPr="004C14C3">
        <w:t>to</w:t>
      </w:r>
      <w:r w:rsidRPr="004C14C3">
        <w:rPr>
          <w:spacing w:val="-6"/>
        </w:rPr>
        <w:t xml:space="preserve"> </w:t>
      </w:r>
      <w:r w:rsidRPr="004C14C3">
        <w:t>reduce</w:t>
      </w:r>
      <w:r w:rsidRPr="004C14C3">
        <w:rPr>
          <w:spacing w:val="-5"/>
        </w:rPr>
        <w:t xml:space="preserve"> </w:t>
      </w:r>
      <w:r w:rsidRPr="004C14C3">
        <w:t>the</w:t>
      </w:r>
      <w:r w:rsidRPr="004C14C3">
        <w:rPr>
          <w:spacing w:val="-6"/>
        </w:rPr>
        <w:t xml:space="preserve"> </w:t>
      </w:r>
      <w:r w:rsidRPr="004C14C3">
        <w:t>risk</w:t>
      </w:r>
      <w:r w:rsidRPr="004C14C3">
        <w:rPr>
          <w:spacing w:val="-6"/>
        </w:rPr>
        <w:t xml:space="preserve"> </w:t>
      </w:r>
      <w:r w:rsidRPr="004C14C3">
        <w:t>of</w:t>
      </w:r>
      <w:r w:rsidRPr="004C14C3">
        <w:rPr>
          <w:spacing w:val="-5"/>
        </w:rPr>
        <w:t xml:space="preserve"> </w:t>
      </w:r>
      <w:r w:rsidRPr="004C14C3">
        <w:rPr>
          <w:spacing w:val="-2"/>
        </w:rPr>
        <w:t>violence</w:t>
      </w:r>
    </w:p>
    <w:p w14:paraId="5347FD4D" w14:textId="77777777" w:rsidR="0041062F" w:rsidRPr="004C14C3" w:rsidRDefault="0041062F">
      <w:pPr>
        <w:pStyle w:val="BodyText"/>
        <w:spacing w:before="25"/>
        <w:ind w:left="0" w:firstLine="0"/>
        <w:rPr>
          <w:rFonts w:asciiTheme="minorHAnsi" w:hAnsiTheme="minorHAnsi"/>
        </w:rPr>
      </w:pPr>
    </w:p>
    <w:p w14:paraId="0BCD55F5" w14:textId="77777777" w:rsidR="0041062F" w:rsidRPr="004C14C3" w:rsidRDefault="0041062F">
      <w:pPr>
        <w:pStyle w:val="BodyText"/>
        <w:spacing w:line="256" w:lineRule="auto"/>
        <w:ind w:left="127" w:hanging="10"/>
        <w:rPr>
          <w:rFonts w:asciiTheme="minorHAnsi" w:hAnsiTheme="minorHAnsi"/>
        </w:rPr>
      </w:pPr>
      <w:r w:rsidRPr="004C14C3">
        <w:rPr>
          <w:rFonts w:asciiTheme="minorHAnsi" w:hAnsiTheme="minorHAnsi"/>
        </w:rPr>
        <w:t>To assess an individual’s level of violence risk, the</w:t>
      </w:r>
      <w:r w:rsidRPr="004C14C3">
        <w:rPr>
          <w:rFonts w:asciiTheme="minorHAnsi" w:hAnsiTheme="minorHAnsi"/>
          <w:spacing w:val="-1"/>
        </w:rPr>
        <w:t xml:space="preserve"> </w:t>
      </w:r>
      <w:r w:rsidRPr="004C14C3">
        <w:rPr>
          <w:rFonts w:asciiTheme="minorHAnsi" w:hAnsiTheme="minorHAnsi"/>
        </w:rPr>
        <w:t>Title IX Coordinator will initiate the violence risk assessment</w:t>
      </w:r>
      <w:r w:rsidRPr="004C14C3">
        <w:rPr>
          <w:rFonts w:asciiTheme="minorHAnsi" w:hAnsiTheme="minorHAnsi"/>
          <w:spacing w:val="-7"/>
        </w:rPr>
        <w:t xml:space="preserve"> </w:t>
      </w:r>
      <w:r w:rsidRPr="004C14C3">
        <w:rPr>
          <w:rFonts w:asciiTheme="minorHAnsi" w:hAnsiTheme="minorHAnsi"/>
        </w:rPr>
        <w:t>process</w:t>
      </w:r>
      <w:r w:rsidRPr="004C14C3">
        <w:rPr>
          <w:rFonts w:asciiTheme="minorHAnsi" w:hAnsiTheme="minorHAnsi"/>
          <w:spacing w:val="-7"/>
        </w:rPr>
        <w:t xml:space="preserve"> </w:t>
      </w:r>
      <w:r w:rsidRPr="004C14C3">
        <w:rPr>
          <w:rFonts w:asciiTheme="minorHAnsi" w:hAnsiTheme="minorHAnsi"/>
        </w:rPr>
        <w:t>through</w:t>
      </w:r>
      <w:r w:rsidRPr="004C14C3">
        <w:rPr>
          <w:rFonts w:asciiTheme="minorHAnsi" w:hAnsiTheme="minorHAnsi"/>
          <w:spacing w:val="-7"/>
        </w:rPr>
        <w:t xml:space="preserve"> </w:t>
      </w:r>
      <w:r w:rsidRPr="004C14C3">
        <w:rPr>
          <w:rFonts w:asciiTheme="minorHAnsi" w:hAnsiTheme="minorHAnsi"/>
        </w:rPr>
        <w:t>the</w:t>
      </w:r>
      <w:r w:rsidRPr="004C14C3">
        <w:rPr>
          <w:rFonts w:asciiTheme="minorHAnsi" w:hAnsiTheme="minorHAnsi"/>
          <w:spacing w:val="-7"/>
        </w:rPr>
        <w:t xml:space="preserve"> </w:t>
      </w:r>
      <w:r w:rsidRPr="004C14C3">
        <w:rPr>
          <w:rFonts w:asciiTheme="minorHAnsi" w:hAnsiTheme="minorHAnsi"/>
        </w:rPr>
        <w:t>CARE</w:t>
      </w:r>
      <w:r w:rsidRPr="004C14C3">
        <w:rPr>
          <w:rFonts w:asciiTheme="minorHAnsi" w:hAnsiTheme="minorHAnsi"/>
          <w:spacing w:val="-10"/>
        </w:rPr>
        <w:t xml:space="preserve"> </w:t>
      </w:r>
      <w:r w:rsidRPr="004C14C3">
        <w:rPr>
          <w:rFonts w:asciiTheme="minorHAnsi" w:hAnsiTheme="minorHAnsi"/>
        </w:rPr>
        <w:t>Team.</w:t>
      </w:r>
      <w:r w:rsidRPr="004C14C3">
        <w:rPr>
          <w:rFonts w:asciiTheme="minorHAnsi" w:hAnsiTheme="minorHAnsi"/>
          <w:spacing w:val="-10"/>
        </w:rPr>
        <w:t xml:space="preserve"> </w:t>
      </w:r>
      <w:r w:rsidRPr="004C14C3">
        <w:rPr>
          <w:rFonts w:asciiTheme="minorHAnsi" w:hAnsiTheme="minorHAnsi"/>
        </w:rPr>
        <w:t>The</w:t>
      </w:r>
      <w:r w:rsidRPr="004C14C3">
        <w:rPr>
          <w:rFonts w:asciiTheme="minorHAnsi" w:hAnsiTheme="minorHAnsi"/>
          <w:spacing w:val="-7"/>
        </w:rPr>
        <w:t xml:space="preserve"> </w:t>
      </w:r>
      <w:r w:rsidRPr="004C14C3">
        <w:rPr>
          <w:rFonts w:asciiTheme="minorHAnsi" w:hAnsiTheme="minorHAnsi"/>
        </w:rPr>
        <w:t>CARE</w:t>
      </w:r>
      <w:r w:rsidRPr="004C14C3">
        <w:rPr>
          <w:rFonts w:asciiTheme="minorHAnsi" w:hAnsiTheme="minorHAnsi"/>
          <w:spacing w:val="-10"/>
        </w:rPr>
        <w:t xml:space="preserve"> </w:t>
      </w:r>
      <w:r w:rsidRPr="004C14C3">
        <w:rPr>
          <w:rFonts w:asciiTheme="minorHAnsi" w:hAnsiTheme="minorHAnsi"/>
        </w:rPr>
        <w:t>Team</w:t>
      </w:r>
      <w:r w:rsidRPr="004C14C3">
        <w:rPr>
          <w:rFonts w:asciiTheme="minorHAnsi" w:hAnsiTheme="minorHAnsi"/>
          <w:spacing w:val="-7"/>
        </w:rPr>
        <w:t xml:space="preserve"> </w:t>
      </w:r>
      <w:r w:rsidRPr="004C14C3">
        <w:rPr>
          <w:rFonts w:asciiTheme="minorHAnsi" w:hAnsiTheme="minorHAnsi"/>
        </w:rPr>
        <w:t>will</w:t>
      </w:r>
      <w:r w:rsidRPr="004C14C3">
        <w:rPr>
          <w:rFonts w:asciiTheme="minorHAnsi" w:hAnsiTheme="minorHAnsi"/>
          <w:spacing w:val="-7"/>
        </w:rPr>
        <w:t xml:space="preserve"> </w:t>
      </w:r>
      <w:r w:rsidRPr="004C14C3">
        <w:rPr>
          <w:rFonts w:asciiTheme="minorHAnsi" w:hAnsiTheme="minorHAnsi"/>
        </w:rPr>
        <w:t>assign</w:t>
      </w:r>
      <w:r w:rsidRPr="004C14C3">
        <w:rPr>
          <w:rFonts w:asciiTheme="minorHAnsi" w:hAnsiTheme="minorHAnsi"/>
          <w:spacing w:val="-7"/>
        </w:rPr>
        <w:t xml:space="preserve"> </w:t>
      </w:r>
      <w:r w:rsidRPr="004C14C3">
        <w:rPr>
          <w:rFonts w:asciiTheme="minorHAnsi" w:hAnsiTheme="minorHAnsi"/>
        </w:rPr>
        <w:t>a</w:t>
      </w:r>
      <w:r w:rsidRPr="004C14C3">
        <w:rPr>
          <w:rFonts w:asciiTheme="minorHAnsi" w:hAnsiTheme="minorHAnsi"/>
          <w:spacing w:val="-7"/>
        </w:rPr>
        <w:t xml:space="preserve"> </w:t>
      </w:r>
      <w:r w:rsidRPr="004C14C3">
        <w:rPr>
          <w:rFonts w:asciiTheme="minorHAnsi" w:hAnsiTheme="minorHAnsi"/>
        </w:rPr>
        <w:t>trained</w:t>
      </w:r>
      <w:r w:rsidRPr="004C14C3">
        <w:rPr>
          <w:rFonts w:asciiTheme="minorHAnsi" w:hAnsiTheme="minorHAnsi"/>
          <w:spacing w:val="-7"/>
        </w:rPr>
        <w:t xml:space="preserve"> </w:t>
      </w:r>
      <w:r w:rsidRPr="004C14C3">
        <w:rPr>
          <w:rFonts w:asciiTheme="minorHAnsi" w:hAnsiTheme="minorHAnsi"/>
        </w:rPr>
        <w:t>individual(s)</w:t>
      </w:r>
      <w:r w:rsidRPr="004C14C3">
        <w:rPr>
          <w:rFonts w:asciiTheme="minorHAnsi" w:hAnsiTheme="minorHAnsi"/>
          <w:spacing w:val="-7"/>
        </w:rPr>
        <w:t xml:space="preserve"> </w:t>
      </w:r>
      <w:r w:rsidRPr="004C14C3">
        <w:rPr>
          <w:rFonts w:asciiTheme="minorHAnsi" w:hAnsiTheme="minorHAnsi"/>
        </w:rPr>
        <w:t>to perform the assessment, according to the specific nature of the Title IX case.</w:t>
      </w:r>
    </w:p>
    <w:p w14:paraId="5F674974" w14:textId="77777777" w:rsidR="0041062F" w:rsidRPr="004C14C3" w:rsidRDefault="0041062F">
      <w:pPr>
        <w:pStyle w:val="BodyText"/>
        <w:spacing w:before="30"/>
        <w:ind w:left="0" w:firstLine="0"/>
        <w:rPr>
          <w:rFonts w:asciiTheme="minorHAnsi" w:hAnsiTheme="minorHAnsi"/>
        </w:rPr>
      </w:pPr>
    </w:p>
    <w:p w14:paraId="1879E2DA" w14:textId="77777777" w:rsidR="0041062F" w:rsidRPr="004C14C3" w:rsidRDefault="0041062F">
      <w:pPr>
        <w:pStyle w:val="BodyText"/>
        <w:spacing w:line="256" w:lineRule="auto"/>
        <w:ind w:left="127" w:hanging="10"/>
        <w:rPr>
          <w:rFonts w:asciiTheme="minorHAnsi" w:hAnsiTheme="minorHAnsi"/>
        </w:rPr>
      </w:pPr>
      <w:r w:rsidRPr="004C14C3">
        <w:rPr>
          <w:rFonts w:asciiTheme="minorHAnsi" w:hAnsiTheme="minorHAnsi"/>
        </w:rPr>
        <w:t>The assessor(s) will follow the process for conducting a violence risk assessment as outlined in the CARE</w:t>
      </w:r>
      <w:r w:rsidRPr="004C14C3">
        <w:rPr>
          <w:rFonts w:asciiTheme="minorHAnsi" w:hAnsiTheme="minorHAnsi"/>
          <w:spacing w:val="-8"/>
        </w:rPr>
        <w:t xml:space="preserve"> </w:t>
      </w:r>
      <w:r w:rsidRPr="004C14C3">
        <w:rPr>
          <w:rFonts w:asciiTheme="minorHAnsi" w:hAnsiTheme="minorHAnsi"/>
        </w:rPr>
        <w:t>Team</w:t>
      </w:r>
      <w:r w:rsidRPr="004C14C3">
        <w:rPr>
          <w:rFonts w:asciiTheme="minorHAnsi" w:hAnsiTheme="minorHAnsi"/>
          <w:spacing w:val="-5"/>
        </w:rPr>
        <w:t xml:space="preserve"> </w:t>
      </w:r>
      <w:r w:rsidRPr="004C14C3">
        <w:rPr>
          <w:rFonts w:asciiTheme="minorHAnsi" w:hAnsiTheme="minorHAnsi"/>
        </w:rPr>
        <w:t>manual</w:t>
      </w:r>
      <w:r w:rsidRPr="004C14C3">
        <w:rPr>
          <w:rFonts w:asciiTheme="minorHAnsi" w:hAnsiTheme="minorHAnsi"/>
          <w:spacing w:val="-5"/>
        </w:rPr>
        <w:t xml:space="preserve"> </w:t>
      </w:r>
      <w:r w:rsidRPr="004C14C3">
        <w:rPr>
          <w:rFonts w:asciiTheme="minorHAnsi" w:hAnsiTheme="minorHAnsi"/>
        </w:rPr>
        <w:t>and</w:t>
      </w:r>
      <w:r w:rsidRPr="004C14C3">
        <w:rPr>
          <w:rFonts w:asciiTheme="minorHAnsi" w:hAnsiTheme="minorHAnsi"/>
          <w:spacing w:val="-5"/>
        </w:rPr>
        <w:t xml:space="preserve"> </w:t>
      </w:r>
      <w:r w:rsidRPr="004C14C3">
        <w:rPr>
          <w:rFonts w:asciiTheme="minorHAnsi" w:hAnsiTheme="minorHAnsi"/>
        </w:rPr>
        <w:t>will</w:t>
      </w:r>
      <w:r w:rsidRPr="004C14C3">
        <w:rPr>
          <w:rFonts w:asciiTheme="minorHAnsi" w:hAnsiTheme="minorHAnsi"/>
          <w:spacing w:val="-5"/>
        </w:rPr>
        <w:t xml:space="preserve"> </w:t>
      </w:r>
      <w:r w:rsidRPr="004C14C3">
        <w:rPr>
          <w:rFonts w:asciiTheme="minorHAnsi" w:hAnsiTheme="minorHAnsi"/>
        </w:rPr>
        <w:t>rely</w:t>
      </w:r>
      <w:r w:rsidRPr="004C14C3">
        <w:rPr>
          <w:rFonts w:asciiTheme="minorHAnsi" w:hAnsiTheme="minorHAnsi"/>
          <w:spacing w:val="-5"/>
        </w:rPr>
        <w:t xml:space="preserve"> </w:t>
      </w:r>
      <w:r w:rsidRPr="004C14C3">
        <w:rPr>
          <w:rFonts w:asciiTheme="minorHAnsi" w:hAnsiTheme="minorHAnsi"/>
        </w:rPr>
        <w:t>on</w:t>
      </w:r>
      <w:r w:rsidRPr="004C14C3">
        <w:rPr>
          <w:rFonts w:asciiTheme="minorHAnsi" w:hAnsiTheme="minorHAnsi"/>
          <w:spacing w:val="-5"/>
        </w:rPr>
        <w:t xml:space="preserve"> </w:t>
      </w:r>
      <w:r w:rsidRPr="004C14C3">
        <w:rPr>
          <w:rFonts w:asciiTheme="minorHAnsi" w:hAnsiTheme="minorHAnsi"/>
        </w:rPr>
        <w:t>a</w:t>
      </w:r>
      <w:r w:rsidRPr="004C14C3">
        <w:rPr>
          <w:rFonts w:asciiTheme="minorHAnsi" w:hAnsiTheme="minorHAnsi"/>
          <w:spacing w:val="-5"/>
        </w:rPr>
        <w:t xml:space="preserve"> </w:t>
      </w:r>
      <w:r w:rsidRPr="004C14C3">
        <w:rPr>
          <w:rFonts w:asciiTheme="minorHAnsi" w:hAnsiTheme="minorHAnsi"/>
        </w:rPr>
        <w:t>consistent,</w:t>
      </w:r>
      <w:r w:rsidRPr="004C14C3">
        <w:rPr>
          <w:rFonts w:asciiTheme="minorHAnsi" w:hAnsiTheme="minorHAnsi"/>
          <w:spacing w:val="-5"/>
        </w:rPr>
        <w:t xml:space="preserve"> </w:t>
      </w:r>
      <w:r w:rsidRPr="004C14C3">
        <w:rPr>
          <w:rFonts w:asciiTheme="minorHAnsi" w:hAnsiTheme="minorHAnsi"/>
        </w:rPr>
        <w:t>research-based,</w:t>
      </w:r>
      <w:r w:rsidRPr="004C14C3">
        <w:rPr>
          <w:rFonts w:asciiTheme="minorHAnsi" w:hAnsiTheme="minorHAnsi"/>
          <w:spacing w:val="-5"/>
        </w:rPr>
        <w:t xml:space="preserve"> </w:t>
      </w:r>
      <w:r w:rsidRPr="004C14C3">
        <w:rPr>
          <w:rFonts w:asciiTheme="minorHAnsi" w:hAnsiTheme="minorHAnsi"/>
        </w:rPr>
        <w:t>reliable</w:t>
      </w:r>
      <w:r w:rsidRPr="004C14C3">
        <w:rPr>
          <w:rFonts w:asciiTheme="minorHAnsi" w:hAnsiTheme="minorHAnsi"/>
          <w:spacing w:val="-5"/>
        </w:rPr>
        <w:t xml:space="preserve"> </w:t>
      </w:r>
      <w:r w:rsidRPr="004C14C3">
        <w:rPr>
          <w:rFonts w:asciiTheme="minorHAnsi" w:hAnsiTheme="minorHAnsi"/>
        </w:rPr>
        <w:t>system</w:t>
      </w:r>
      <w:r w:rsidRPr="004C14C3">
        <w:rPr>
          <w:rFonts w:asciiTheme="minorHAnsi" w:hAnsiTheme="minorHAnsi"/>
          <w:spacing w:val="-5"/>
        </w:rPr>
        <w:t xml:space="preserve"> </w:t>
      </w:r>
      <w:r w:rsidRPr="004C14C3">
        <w:rPr>
          <w:rFonts w:asciiTheme="minorHAnsi" w:hAnsiTheme="minorHAnsi"/>
        </w:rPr>
        <w:t>that</w:t>
      </w:r>
      <w:r w:rsidRPr="004C14C3">
        <w:rPr>
          <w:rFonts w:asciiTheme="minorHAnsi" w:hAnsiTheme="minorHAnsi"/>
          <w:spacing w:val="-5"/>
        </w:rPr>
        <w:t xml:space="preserve"> </w:t>
      </w:r>
      <w:r w:rsidRPr="004C14C3">
        <w:rPr>
          <w:rFonts w:asciiTheme="minorHAnsi" w:hAnsiTheme="minorHAnsi"/>
        </w:rPr>
        <w:t>allows</w:t>
      </w:r>
      <w:r w:rsidRPr="004C14C3">
        <w:rPr>
          <w:rFonts w:asciiTheme="minorHAnsi" w:hAnsiTheme="minorHAnsi"/>
          <w:spacing w:val="-5"/>
        </w:rPr>
        <w:t xml:space="preserve"> </w:t>
      </w:r>
      <w:r w:rsidRPr="004C14C3">
        <w:rPr>
          <w:rFonts w:asciiTheme="minorHAnsi" w:hAnsiTheme="minorHAnsi"/>
        </w:rPr>
        <w:t>for</w:t>
      </w:r>
      <w:r w:rsidRPr="004C14C3">
        <w:rPr>
          <w:rFonts w:asciiTheme="minorHAnsi" w:hAnsiTheme="minorHAnsi"/>
          <w:spacing w:val="-5"/>
        </w:rPr>
        <w:t xml:space="preserve"> </w:t>
      </w:r>
      <w:r w:rsidRPr="004C14C3">
        <w:rPr>
          <w:rFonts w:asciiTheme="minorHAnsi" w:hAnsiTheme="minorHAnsi"/>
        </w:rPr>
        <w:t>the evaluation of the risk levels.</w:t>
      </w:r>
    </w:p>
    <w:p w14:paraId="17007467" w14:textId="77777777" w:rsidR="0041062F" w:rsidRPr="004C14C3" w:rsidRDefault="0041062F">
      <w:pPr>
        <w:pStyle w:val="BodyText"/>
        <w:spacing w:before="29"/>
        <w:ind w:left="0" w:firstLine="0"/>
        <w:rPr>
          <w:rFonts w:asciiTheme="minorHAnsi" w:hAnsiTheme="minorHAnsi"/>
        </w:rPr>
      </w:pPr>
    </w:p>
    <w:p w14:paraId="2CDD3E87" w14:textId="1CF1E74F" w:rsidR="0041062F" w:rsidRPr="004C14C3" w:rsidRDefault="0041062F" w:rsidP="0093410C">
      <w:pPr>
        <w:pStyle w:val="BodyText"/>
        <w:spacing w:line="259" w:lineRule="auto"/>
        <w:ind w:left="127" w:right="320" w:hanging="10"/>
        <w:rPr>
          <w:rFonts w:asciiTheme="minorHAnsi" w:hAnsiTheme="minorHAnsi"/>
        </w:rPr>
        <w:sectPr w:rsidR="0041062F" w:rsidRPr="004C14C3" w:rsidSect="002252B6">
          <w:pgSz w:w="12240" w:h="15840"/>
          <w:pgMar w:top="1600" w:right="1000" w:bottom="1220" w:left="1020" w:header="0" w:footer="1022" w:gutter="0"/>
          <w:pgBorders w:offsetFrom="page">
            <w:top w:val="single" w:sz="4" w:space="24" w:color="7030A0"/>
            <w:left w:val="single" w:sz="4" w:space="24" w:color="7030A0"/>
            <w:bottom w:val="single" w:sz="4" w:space="24" w:color="7030A0"/>
            <w:right w:val="single" w:sz="4" w:space="24" w:color="7030A0"/>
          </w:pgBorders>
          <w:cols w:space="720"/>
        </w:sectPr>
      </w:pPr>
      <w:r w:rsidRPr="004C14C3">
        <w:rPr>
          <w:rFonts w:asciiTheme="minorHAnsi" w:hAnsiTheme="minorHAnsi"/>
        </w:rPr>
        <w:t>Some</w:t>
      </w:r>
      <w:r w:rsidRPr="004C14C3">
        <w:rPr>
          <w:rFonts w:asciiTheme="minorHAnsi" w:hAnsiTheme="minorHAnsi"/>
          <w:spacing w:val="-6"/>
        </w:rPr>
        <w:t xml:space="preserve"> </w:t>
      </w:r>
      <w:r w:rsidRPr="004C14C3">
        <w:rPr>
          <w:rFonts w:asciiTheme="minorHAnsi" w:hAnsiTheme="minorHAnsi"/>
        </w:rPr>
        <w:t>examples</w:t>
      </w:r>
      <w:r w:rsidRPr="004C14C3">
        <w:rPr>
          <w:rFonts w:asciiTheme="minorHAnsi" w:hAnsiTheme="minorHAnsi"/>
          <w:spacing w:val="-5"/>
        </w:rPr>
        <w:t xml:space="preserve"> </w:t>
      </w:r>
      <w:r w:rsidRPr="004C14C3">
        <w:rPr>
          <w:rFonts w:asciiTheme="minorHAnsi" w:hAnsiTheme="minorHAnsi"/>
        </w:rPr>
        <w:t>of</w:t>
      </w:r>
      <w:r w:rsidRPr="004C14C3">
        <w:rPr>
          <w:rFonts w:asciiTheme="minorHAnsi" w:hAnsiTheme="minorHAnsi"/>
          <w:spacing w:val="-5"/>
        </w:rPr>
        <w:t xml:space="preserve"> </w:t>
      </w:r>
      <w:r w:rsidRPr="004C14C3">
        <w:rPr>
          <w:rFonts w:asciiTheme="minorHAnsi" w:hAnsiTheme="minorHAnsi"/>
        </w:rPr>
        <w:t>formalized</w:t>
      </w:r>
      <w:r w:rsidRPr="004C14C3">
        <w:rPr>
          <w:rFonts w:asciiTheme="minorHAnsi" w:hAnsiTheme="minorHAnsi"/>
          <w:spacing w:val="-5"/>
        </w:rPr>
        <w:t xml:space="preserve"> </w:t>
      </w:r>
      <w:r w:rsidRPr="004C14C3">
        <w:rPr>
          <w:rFonts w:asciiTheme="minorHAnsi" w:hAnsiTheme="minorHAnsi"/>
        </w:rPr>
        <w:t>approaches</w:t>
      </w:r>
      <w:r w:rsidRPr="004C14C3">
        <w:rPr>
          <w:rFonts w:asciiTheme="minorHAnsi" w:hAnsiTheme="minorHAnsi"/>
          <w:spacing w:val="-5"/>
        </w:rPr>
        <w:t xml:space="preserve"> </w:t>
      </w:r>
      <w:r w:rsidRPr="004C14C3">
        <w:rPr>
          <w:rFonts w:asciiTheme="minorHAnsi" w:hAnsiTheme="minorHAnsi"/>
        </w:rPr>
        <w:t>to</w:t>
      </w:r>
      <w:r w:rsidRPr="004C14C3">
        <w:rPr>
          <w:rFonts w:asciiTheme="minorHAnsi" w:hAnsiTheme="minorHAnsi"/>
          <w:spacing w:val="-5"/>
        </w:rPr>
        <w:t xml:space="preserve"> </w:t>
      </w:r>
      <w:r w:rsidRPr="004C14C3">
        <w:rPr>
          <w:rFonts w:asciiTheme="minorHAnsi" w:hAnsiTheme="minorHAnsi"/>
        </w:rPr>
        <w:t>the</w:t>
      </w:r>
      <w:r w:rsidRPr="004C14C3">
        <w:rPr>
          <w:rFonts w:asciiTheme="minorHAnsi" w:hAnsiTheme="minorHAnsi"/>
          <w:spacing w:val="-5"/>
        </w:rPr>
        <w:t xml:space="preserve"> </w:t>
      </w:r>
      <w:r w:rsidRPr="004C14C3">
        <w:rPr>
          <w:rFonts w:asciiTheme="minorHAnsi" w:hAnsiTheme="minorHAnsi"/>
        </w:rPr>
        <w:t>VRA</w:t>
      </w:r>
      <w:r w:rsidRPr="004C14C3">
        <w:rPr>
          <w:rFonts w:asciiTheme="minorHAnsi" w:hAnsiTheme="minorHAnsi"/>
          <w:spacing w:val="-16"/>
        </w:rPr>
        <w:t xml:space="preserve"> </w:t>
      </w:r>
      <w:r w:rsidRPr="004C14C3">
        <w:rPr>
          <w:rFonts w:asciiTheme="minorHAnsi" w:hAnsiTheme="minorHAnsi"/>
        </w:rPr>
        <w:t>process</w:t>
      </w:r>
      <w:r w:rsidRPr="004C14C3">
        <w:rPr>
          <w:rFonts w:asciiTheme="minorHAnsi" w:hAnsiTheme="minorHAnsi"/>
          <w:spacing w:val="-4"/>
        </w:rPr>
        <w:t xml:space="preserve"> </w:t>
      </w:r>
      <w:r w:rsidRPr="004C14C3">
        <w:rPr>
          <w:rFonts w:asciiTheme="minorHAnsi" w:hAnsiTheme="minorHAnsi"/>
        </w:rPr>
        <w:t>include:</w:t>
      </w:r>
      <w:r w:rsidRPr="004C14C3">
        <w:rPr>
          <w:rFonts w:asciiTheme="minorHAnsi" w:hAnsiTheme="minorHAnsi"/>
          <w:spacing w:val="-9"/>
        </w:rPr>
        <w:t xml:space="preserve"> </w:t>
      </w:r>
      <w:r w:rsidRPr="004C14C3">
        <w:rPr>
          <w:rFonts w:asciiTheme="minorHAnsi" w:hAnsiTheme="minorHAnsi"/>
        </w:rPr>
        <w:t>The</w:t>
      </w:r>
      <w:r w:rsidRPr="004C14C3">
        <w:rPr>
          <w:rFonts w:asciiTheme="minorHAnsi" w:hAnsiTheme="minorHAnsi"/>
          <w:spacing w:val="-5"/>
        </w:rPr>
        <w:t xml:space="preserve"> </w:t>
      </w:r>
      <w:r w:rsidRPr="004C14C3">
        <w:rPr>
          <w:rFonts w:asciiTheme="minorHAnsi" w:hAnsiTheme="minorHAnsi"/>
        </w:rPr>
        <w:t>NABITA</w:t>
      </w:r>
      <w:r w:rsidRPr="004C14C3">
        <w:rPr>
          <w:rFonts w:asciiTheme="minorHAnsi" w:hAnsiTheme="minorHAnsi"/>
          <w:spacing w:val="-16"/>
        </w:rPr>
        <w:t xml:space="preserve"> </w:t>
      </w:r>
      <w:r w:rsidRPr="004C14C3">
        <w:rPr>
          <w:rFonts w:asciiTheme="minorHAnsi" w:hAnsiTheme="minorHAnsi"/>
        </w:rPr>
        <w:t>Risk</w:t>
      </w:r>
      <w:r w:rsidRPr="004C14C3">
        <w:rPr>
          <w:rFonts w:asciiTheme="minorHAnsi" w:hAnsiTheme="minorHAnsi"/>
          <w:spacing w:val="-4"/>
        </w:rPr>
        <w:t xml:space="preserve"> </w:t>
      </w:r>
      <w:r w:rsidRPr="004C14C3">
        <w:rPr>
          <w:rFonts w:asciiTheme="minorHAnsi" w:hAnsiTheme="minorHAnsi"/>
        </w:rPr>
        <w:t>Rubric,</w:t>
      </w:r>
      <w:r w:rsidRPr="004C14C3">
        <w:rPr>
          <w:rFonts w:asciiTheme="minorHAnsi" w:hAnsiTheme="minorHAnsi"/>
          <w:vertAlign w:val="superscript"/>
        </w:rPr>
        <w:t>26</w:t>
      </w:r>
      <w:r w:rsidRPr="004C14C3">
        <w:rPr>
          <w:rFonts w:asciiTheme="minorHAnsi" w:hAnsiTheme="minorHAnsi"/>
        </w:rPr>
        <w:t xml:space="preserve"> The</w:t>
      </w:r>
      <w:r w:rsidRPr="004C14C3">
        <w:rPr>
          <w:rFonts w:asciiTheme="minorHAnsi" w:hAnsiTheme="minorHAnsi"/>
          <w:spacing w:val="-13"/>
        </w:rPr>
        <w:t xml:space="preserve"> </w:t>
      </w:r>
      <w:r w:rsidRPr="004C14C3">
        <w:rPr>
          <w:rFonts w:asciiTheme="minorHAnsi" w:hAnsiTheme="minorHAnsi"/>
        </w:rPr>
        <w:t>Structured</w:t>
      </w:r>
      <w:r w:rsidRPr="004C14C3">
        <w:rPr>
          <w:rFonts w:asciiTheme="minorHAnsi" w:hAnsiTheme="minorHAnsi"/>
          <w:spacing w:val="-9"/>
        </w:rPr>
        <w:t xml:space="preserve"> </w:t>
      </w:r>
      <w:r w:rsidRPr="004C14C3">
        <w:rPr>
          <w:rFonts w:asciiTheme="minorHAnsi" w:hAnsiTheme="minorHAnsi"/>
        </w:rPr>
        <w:t>Interview</w:t>
      </w:r>
      <w:r w:rsidRPr="004C14C3">
        <w:rPr>
          <w:rFonts w:asciiTheme="minorHAnsi" w:hAnsiTheme="minorHAnsi"/>
          <w:spacing w:val="-8"/>
        </w:rPr>
        <w:t xml:space="preserve"> </w:t>
      </w:r>
      <w:r w:rsidRPr="004C14C3">
        <w:rPr>
          <w:rFonts w:asciiTheme="minorHAnsi" w:hAnsiTheme="minorHAnsi"/>
        </w:rPr>
        <w:t>for</w:t>
      </w:r>
      <w:r w:rsidRPr="004C14C3">
        <w:rPr>
          <w:rFonts w:asciiTheme="minorHAnsi" w:hAnsiTheme="minorHAnsi"/>
          <w:spacing w:val="-9"/>
        </w:rPr>
        <w:t xml:space="preserve"> </w:t>
      </w:r>
      <w:r w:rsidRPr="004C14C3">
        <w:rPr>
          <w:rFonts w:asciiTheme="minorHAnsi" w:hAnsiTheme="minorHAnsi"/>
        </w:rPr>
        <w:t>Violence</w:t>
      </w:r>
      <w:r w:rsidRPr="004C14C3">
        <w:rPr>
          <w:rFonts w:asciiTheme="minorHAnsi" w:hAnsiTheme="minorHAnsi"/>
          <w:spacing w:val="-8"/>
        </w:rPr>
        <w:t xml:space="preserve"> </w:t>
      </w:r>
      <w:r w:rsidRPr="004C14C3">
        <w:rPr>
          <w:rFonts w:asciiTheme="minorHAnsi" w:hAnsiTheme="minorHAnsi"/>
        </w:rPr>
        <w:t>Risk</w:t>
      </w:r>
      <w:r w:rsidRPr="004C14C3">
        <w:rPr>
          <w:rFonts w:asciiTheme="minorHAnsi" w:hAnsiTheme="minorHAnsi"/>
          <w:spacing w:val="-16"/>
        </w:rPr>
        <w:t xml:space="preserve"> </w:t>
      </w:r>
      <w:r w:rsidRPr="004C14C3">
        <w:rPr>
          <w:rFonts w:asciiTheme="minorHAnsi" w:hAnsiTheme="minorHAnsi"/>
        </w:rPr>
        <w:t>Assessment</w:t>
      </w:r>
      <w:r w:rsidRPr="004C14C3">
        <w:rPr>
          <w:rFonts w:asciiTheme="minorHAnsi" w:hAnsiTheme="minorHAnsi"/>
          <w:spacing w:val="-8"/>
        </w:rPr>
        <w:t xml:space="preserve"> </w:t>
      </w:r>
      <w:r w:rsidRPr="004C14C3">
        <w:rPr>
          <w:rFonts w:asciiTheme="minorHAnsi" w:hAnsiTheme="minorHAnsi"/>
        </w:rPr>
        <w:t>(SIVRA-35),</w:t>
      </w:r>
      <w:r w:rsidRPr="004C14C3">
        <w:rPr>
          <w:rFonts w:asciiTheme="minorHAnsi" w:hAnsiTheme="minorHAnsi"/>
          <w:vertAlign w:val="superscript"/>
        </w:rPr>
        <w:t>27</w:t>
      </w:r>
      <w:r w:rsidRPr="004C14C3">
        <w:rPr>
          <w:rFonts w:asciiTheme="minorHAnsi" w:hAnsiTheme="minorHAnsi"/>
          <w:spacing w:val="-10"/>
        </w:rPr>
        <w:t xml:space="preserve"> </w:t>
      </w:r>
      <w:r w:rsidRPr="004C14C3">
        <w:rPr>
          <w:rFonts w:asciiTheme="minorHAnsi" w:hAnsiTheme="minorHAnsi"/>
        </w:rPr>
        <w:t>Looking</w:t>
      </w:r>
      <w:r w:rsidRPr="004C14C3">
        <w:rPr>
          <w:rFonts w:asciiTheme="minorHAnsi" w:hAnsiTheme="minorHAnsi"/>
          <w:spacing w:val="-8"/>
        </w:rPr>
        <w:t xml:space="preserve"> </w:t>
      </w:r>
      <w:r w:rsidRPr="004C14C3">
        <w:rPr>
          <w:rFonts w:asciiTheme="minorHAnsi" w:hAnsiTheme="minorHAnsi"/>
        </w:rPr>
        <w:t>Glass,</w:t>
      </w:r>
      <w:r w:rsidRPr="004C14C3">
        <w:rPr>
          <w:rFonts w:asciiTheme="minorHAnsi" w:hAnsiTheme="minorHAnsi"/>
          <w:vertAlign w:val="superscript"/>
        </w:rPr>
        <w:t>28</w:t>
      </w:r>
      <w:r w:rsidRPr="004C14C3">
        <w:rPr>
          <w:rFonts w:asciiTheme="minorHAnsi" w:hAnsiTheme="minorHAnsi"/>
          <w:spacing w:val="-11"/>
        </w:rPr>
        <w:t xml:space="preserve"> </w:t>
      </w:r>
      <w:r w:rsidRPr="004C14C3">
        <w:rPr>
          <w:rFonts w:asciiTheme="minorHAnsi" w:hAnsiTheme="minorHAnsi"/>
          <w:spacing w:val="-2"/>
        </w:rPr>
        <w:t>Workplace</w:t>
      </w:r>
    </w:p>
    <w:p w14:paraId="3EB4884D" w14:textId="77777777" w:rsidR="0041062F" w:rsidRPr="004C14C3" w:rsidRDefault="0041062F">
      <w:pPr>
        <w:pStyle w:val="BodyText"/>
        <w:spacing w:before="95" w:line="254" w:lineRule="auto"/>
        <w:ind w:left="127" w:firstLine="0"/>
        <w:rPr>
          <w:rFonts w:asciiTheme="minorHAnsi" w:hAnsiTheme="minorHAnsi"/>
        </w:rPr>
      </w:pPr>
      <w:r w:rsidRPr="004C14C3">
        <w:rPr>
          <w:rFonts w:asciiTheme="minorHAnsi" w:hAnsiTheme="minorHAnsi"/>
        </w:rPr>
        <w:lastRenderedPageBreak/>
        <w:t>Assessment</w:t>
      </w:r>
      <w:r w:rsidRPr="004C14C3">
        <w:rPr>
          <w:rFonts w:asciiTheme="minorHAnsi" w:hAnsiTheme="minorHAnsi"/>
          <w:spacing w:val="-7"/>
        </w:rPr>
        <w:t xml:space="preserve"> </w:t>
      </w:r>
      <w:r w:rsidRPr="004C14C3">
        <w:rPr>
          <w:rFonts w:asciiTheme="minorHAnsi" w:hAnsiTheme="minorHAnsi"/>
        </w:rPr>
        <w:t>of</w:t>
      </w:r>
      <w:r w:rsidRPr="004C14C3">
        <w:rPr>
          <w:rFonts w:asciiTheme="minorHAnsi" w:hAnsiTheme="minorHAnsi"/>
          <w:spacing w:val="-7"/>
        </w:rPr>
        <w:t xml:space="preserve"> </w:t>
      </w:r>
      <w:r w:rsidRPr="004C14C3">
        <w:rPr>
          <w:rFonts w:asciiTheme="minorHAnsi" w:hAnsiTheme="minorHAnsi"/>
        </w:rPr>
        <w:t>Violence</w:t>
      </w:r>
      <w:r w:rsidRPr="004C14C3">
        <w:rPr>
          <w:rFonts w:asciiTheme="minorHAnsi" w:hAnsiTheme="minorHAnsi"/>
          <w:spacing w:val="-7"/>
        </w:rPr>
        <w:t xml:space="preserve"> </w:t>
      </w:r>
      <w:r w:rsidRPr="004C14C3">
        <w:rPr>
          <w:rFonts w:asciiTheme="minorHAnsi" w:hAnsiTheme="minorHAnsi"/>
        </w:rPr>
        <w:t>Risk</w:t>
      </w:r>
      <w:r w:rsidRPr="004C14C3">
        <w:rPr>
          <w:rFonts w:asciiTheme="minorHAnsi" w:hAnsiTheme="minorHAnsi"/>
          <w:spacing w:val="-7"/>
        </w:rPr>
        <w:t xml:space="preserve"> </w:t>
      </w:r>
      <w:r w:rsidRPr="004C14C3">
        <w:rPr>
          <w:rFonts w:asciiTheme="minorHAnsi" w:hAnsiTheme="minorHAnsi"/>
        </w:rPr>
        <w:t>(WAVR-21),</w:t>
      </w:r>
      <w:r w:rsidRPr="004C14C3">
        <w:rPr>
          <w:rFonts w:asciiTheme="minorHAnsi" w:hAnsiTheme="minorHAnsi"/>
          <w:vertAlign w:val="superscript"/>
        </w:rPr>
        <w:t>29</w:t>
      </w:r>
      <w:r w:rsidRPr="004C14C3">
        <w:rPr>
          <w:rFonts w:asciiTheme="minorHAnsi" w:hAnsiTheme="minorHAnsi"/>
          <w:spacing w:val="-8"/>
        </w:rPr>
        <w:t xml:space="preserve"> </w:t>
      </w:r>
      <w:r w:rsidRPr="004C14C3">
        <w:rPr>
          <w:rFonts w:asciiTheme="minorHAnsi" w:hAnsiTheme="minorHAnsi"/>
        </w:rPr>
        <w:t>Historical</w:t>
      </w:r>
      <w:r w:rsidRPr="004C14C3">
        <w:rPr>
          <w:rFonts w:asciiTheme="minorHAnsi" w:hAnsiTheme="minorHAnsi"/>
          <w:spacing w:val="-7"/>
        </w:rPr>
        <w:t xml:space="preserve"> </w:t>
      </w:r>
      <w:r w:rsidRPr="004C14C3">
        <w:rPr>
          <w:rFonts w:asciiTheme="minorHAnsi" w:hAnsiTheme="minorHAnsi"/>
        </w:rPr>
        <w:t>Clinical</w:t>
      </w:r>
      <w:r w:rsidRPr="004C14C3">
        <w:rPr>
          <w:rFonts w:asciiTheme="minorHAnsi" w:hAnsiTheme="minorHAnsi"/>
          <w:spacing w:val="-7"/>
        </w:rPr>
        <w:t xml:space="preserve"> </w:t>
      </w:r>
      <w:r w:rsidRPr="004C14C3">
        <w:rPr>
          <w:rFonts w:asciiTheme="minorHAnsi" w:hAnsiTheme="minorHAnsi"/>
        </w:rPr>
        <w:t>Risk</w:t>
      </w:r>
      <w:r w:rsidRPr="004C14C3">
        <w:rPr>
          <w:rFonts w:asciiTheme="minorHAnsi" w:hAnsiTheme="minorHAnsi"/>
          <w:spacing w:val="-7"/>
        </w:rPr>
        <w:t xml:space="preserve"> </w:t>
      </w:r>
      <w:r w:rsidRPr="004C14C3">
        <w:rPr>
          <w:rFonts w:asciiTheme="minorHAnsi" w:hAnsiTheme="minorHAnsi"/>
        </w:rPr>
        <w:t>Management</w:t>
      </w:r>
      <w:r w:rsidRPr="004C14C3">
        <w:rPr>
          <w:rFonts w:asciiTheme="minorHAnsi" w:hAnsiTheme="minorHAnsi"/>
          <w:spacing w:val="-7"/>
        </w:rPr>
        <w:t xml:space="preserve"> </w:t>
      </w:r>
      <w:r w:rsidRPr="004C14C3">
        <w:rPr>
          <w:rFonts w:asciiTheme="minorHAnsi" w:hAnsiTheme="minorHAnsi"/>
        </w:rPr>
        <w:t>(HCR-20),</w:t>
      </w:r>
      <w:r w:rsidRPr="004C14C3">
        <w:rPr>
          <w:rFonts w:asciiTheme="minorHAnsi" w:hAnsiTheme="minorHAnsi"/>
          <w:vertAlign w:val="superscript"/>
        </w:rPr>
        <w:t>30</w:t>
      </w:r>
      <w:r w:rsidRPr="004C14C3">
        <w:rPr>
          <w:rFonts w:asciiTheme="minorHAnsi" w:hAnsiTheme="minorHAnsi"/>
          <w:spacing w:val="-7"/>
        </w:rPr>
        <w:t xml:space="preserve"> </w:t>
      </w:r>
      <w:r w:rsidRPr="004C14C3">
        <w:rPr>
          <w:rFonts w:asciiTheme="minorHAnsi" w:hAnsiTheme="minorHAnsi"/>
        </w:rPr>
        <w:t xml:space="preserve">and </w:t>
      </w:r>
      <w:r w:rsidRPr="004C14C3">
        <w:rPr>
          <w:rFonts w:asciiTheme="minorHAnsi" w:hAnsiTheme="minorHAnsi"/>
          <w:spacing w:val="-2"/>
        </w:rPr>
        <w:t>MOSAIC.</w:t>
      </w:r>
      <w:r w:rsidRPr="004C14C3">
        <w:rPr>
          <w:rFonts w:asciiTheme="minorHAnsi" w:hAnsiTheme="minorHAnsi"/>
          <w:spacing w:val="-2"/>
          <w:vertAlign w:val="superscript"/>
        </w:rPr>
        <w:t>31</w:t>
      </w:r>
    </w:p>
    <w:p w14:paraId="2EDDC1D9" w14:textId="77777777" w:rsidR="0041062F" w:rsidRPr="004C14C3" w:rsidRDefault="0041062F">
      <w:pPr>
        <w:pStyle w:val="BodyText"/>
        <w:spacing w:before="31"/>
        <w:ind w:left="0" w:firstLine="0"/>
        <w:rPr>
          <w:rFonts w:asciiTheme="minorHAnsi" w:hAnsiTheme="minorHAnsi"/>
        </w:rPr>
      </w:pPr>
    </w:p>
    <w:p w14:paraId="0C626D70" w14:textId="77777777" w:rsidR="0041062F" w:rsidRPr="004C14C3" w:rsidRDefault="0041062F">
      <w:pPr>
        <w:pStyle w:val="BodyText"/>
        <w:spacing w:line="259" w:lineRule="auto"/>
        <w:ind w:left="127" w:hanging="10"/>
        <w:rPr>
          <w:rFonts w:asciiTheme="minorHAnsi" w:hAnsiTheme="minorHAnsi"/>
        </w:rPr>
      </w:pPr>
      <w:r w:rsidRPr="004C14C3">
        <w:rPr>
          <w:rFonts w:asciiTheme="minorHAnsi" w:hAnsiTheme="minorHAnsi"/>
        </w:rPr>
        <w:t>The VRA</w:t>
      </w:r>
      <w:r w:rsidRPr="004C14C3">
        <w:rPr>
          <w:rFonts w:asciiTheme="minorHAnsi" w:hAnsiTheme="minorHAnsi"/>
          <w:spacing w:val="-8"/>
        </w:rPr>
        <w:t xml:space="preserve"> </w:t>
      </w:r>
      <w:r w:rsidRPr="004C14C3">
        <w:rPr>
          <w:rFonts w:asciiTheme="minorHAnsi" w:hAnsiTheme="minorHAnsi"/>
        </w:rPr>
        <w:t>is conducted independently from the Title IX process, informed by it, but free from outcome pressure.</w:t>
      </w:r>
      <w:r w:rsidRPr="004C14C3">
        <w:rPr>
          <w:rFonts w:asciiTheme="minorHAnsi" w:hAnsiTheme="minorHAnsi"/>
          <w:spacing w:val="-7"/>
        </w:rPr>
        <w:t xml:space="preserve"> </w:t>
      </w:r>
      <w:r w:rsidRPr="004C14C3">
        <w:rPr>
          <w:rFonts w:asciiTheme="minorHAnsi" w:hAnsiTheme="minorHAnsi"/>
        </w:rPr>
        <w:t>The</w:t>
      </w:r>
      <w:r w:rsidRPr="004C14C3">
        <w:rPr>
          <w:rFonts w:asciiTheme="minorHAnsi" w:hAnsiTheme="minorHAnsi"/>
          <w:spacing w:val="-3"/>
        </w:rPr>
        <w:t xml:space="preserve"> </w:t>
      </w:r>
      <w:r w:rsidRPr="004C14C3">
        <w:rPr>
          <w:rFonts w:asciiTheme="minorHAnsi" w:hAnsiTheme="minorHAnsi"/>
        </w:rPr>
        <w:t>individual(s)</w:t>
      </w:r>
      <w:r w:rsidRPr="004C14C3">
        <w:rPr>
          <w:rFonts w:asciiTheme="minorHAnsi" w:hAnsiTheme="minorHAnsi"/>
          <w:spacing w:val="-3"/>
        </w:rPr>
        <w:t xml:space="preserve"> </w:t>
      </w:r>
      <w:r w:rsidRPr="004C14C3">
        <w:rPr>
          <w:rFonts w:asciiTheme="minorHAnsi" w:hAnsiTheme="minorHAnsi"/>
        </w:rPr>
        <w:t>conducting</w:t>
      </w:r>
      <w:r w:rsidRPr="004C14C3">
        <w:rPr>
          <w:rFonts w:asciiTheme="minorHAnsi" w:hAnsiTheme="minorHAnsi"/>
          <w:spacing w:val="-3"/>
        </w:rPr>
        <w:t xml:space="preserve"> </w:t>
      </w:r>
      <w:r w:rsidRPr="004C14C3">
        <w:rPr>
          <w:rFonts w:asciiTheme="minorHAnsi" w:hAnsiTheme="minorHAnsi"/>
        </w:rPr>
        <w:t>the</w:t>
      </w:r>
      <w:r w:rsidRPr="004C14C3">
        <w:rPr>
          <w:rFonts w:asciiTheme="minorHAnsi" w:hAnsiTheme="minorHAnsi"/>
          <w:spacing w:val="-3"/>
        </w:rPr>
        <w:t xml:space="preserve"> </w:t>
      </w:r>
      <w:r w:rsidRPr="004C14C3">
        <w:rPr>
          <w:rFonts w:asciiTheme="minorHAnsi" w:hAnsiTheme="minorHAnsi"/>
        </w:rPr>
        <w:t>assessment</w:t>
      </w:r>
      <w:r w:rsidRPr="004C14C3">
        <w:rPr>
          <w:rFonts w:asciiTheme="minorHAnsi" w:hAnsiTheme="minorHAnsi"/>
          <w:spacing w:val="-3"/>
        </w:rPr>
        <w:t xml:space="preserve"> </w:t>
      </w:r>
      <w:r w:rsidRPr="004C14C3">
        <w:rPr>
          <w:rFonts w:asciiTheme="minorHAnsi" w:hAnsiTheme="minorHAnsi"/>
        </w:rPr>
        <w:t>will</w:t>
      </w:r>
      <w:r w:rsidRPr="004C14C3">
        <w:rPr>
          <w:rFonts w:asciiTheme="minorHAnsi" w:hAnsiTheme="minorHAnsi"/>
          <w:spacing w:val="-3"/>
        </w:rPr>
        <w:t xml:space="preserve"> </w:t>
      </w:r>
      <w:r w:rsidRPr="004C14C3">
        <w:rPr>
          <w:rFonts w:asciiTheme="minorHAnsi" w:hAnsiTheme="minorHAnsi"/>
        </w:rPr>
        <w:t>be</w:t>
      </w:r>
      <w:r w:rsidRPr="004C14C3">
        <w:rPr>
          <w:rFonts w:asciiTheme="minorHAnsi" w:hAnsiTheme="minorHAnsi"/>
          <w:spacing w:val="-3"/>
        </w:rPr>
        <w:t xml:space="preserve"> </w:t>
      </w:r>
      <w:r w:rsidRPr="004C14C3">
        <w:rPr>
          <w:rFonts w:asciiTheme="minorHAnsi" w:hAnsiTheme="minorHAnsi"/>
        </w:rPr>
        <w:t>trained</w:t>
      </w:r>
      <w:r w:rsidRPr="004C14C3">
        <w:rPr>
          <w:rFonts w:asciiTheme="minorHAnsi" w:hAnsiTheme="minorHAnsi"/>
          <w:spacing w:val="-3"/>
        </w:rPr>
        <w:t xml:space="preserve"> </w:t>
      </w:r>
      <w:r w:rsidRPr="004C14C3">
        <w:rPr>
          <w:rFonts w:asciiTheme="minorHAnsi" w:hAnsiTheme="minorHAnsi"/>
        </w:rPr>
        <w:t>to</w:t>
      </w:r>
      <w:r w:rsidRPr="004C14C3">
        <w:rPr>
          <w:rFonts w:asciiTheme="minorHAnsi" w:hAnsiTheme="minorHAnsi"/>
          <w:spacing w:val="-3"/>
        </w:rPr>
        <w:t xml:space="preserve"> </w:t>
      </w:r>
      <w:r w:rsidRPr="004C14C3">
        <w:rPr>
          <w:rFonts w:asciiTheme="minorHAnsi" w:hAnsiTheme="minorHAnsi"/>
        </w:rPr>
        <w:t>mitigate</w:t>
      </w:r>
      <w:r w:rsidRPr="004C14C3">
        <w:rPr>
          <w:rFonts w:asciiTheme="minorHAnsi" w:hAnsiTheme="minorHAnsi"/>
          <w:spacing w:val="-3"/>
        </w:rPr>
        <w:t xml:space="preserve"> </w:t>
      </w:r>
      <w:r w:rsidRPr="004C14C3">
        <w:rPr>
          <w:rFonts w:asciiTheme="minorHAnsi" w:hAnsiTheme="minorHAnsi"/>
        </w:rPr>
        <w:t>any</w:t>
      </w:r>
      <w:r w:rsidRPr="004C14C3">
        <w:rPr>
          <w:rFonts w:asciiTheme="minorHAnsi" w:hAnsiTheme="minorHAnsi"/>
          <w:spacing w:val="-3"/>
        </w:rPr>
        <w:t xml:space="preserve"> </w:t>
      </w:r>
      <w:r w:rsidRPr="004C14C3">
        <w:rPr>
          <w:rFonts w:asciiTheme="minorHAnsi" w:hAnsiTheme="minorHAnsi"/>
        </w:rPr>
        <w:t>bias</w:t>
      </w:r>
      <w:r w:rsidRPr="004C14C3">
        <w:rPr>
          <w:rFonts w:asciiTheme="minorHAnsi" w:hAnsiTheme="minorHAnsi"/>
          <w:spacing w:val="-3"/>
        </w:rPr>
        <w:t xml:space="preserve"> </w:t>
      </w:r>
      <w:r w:rsidRPr="004C14C3">
        <w:rPr>
          <w:rFonts w:asciiTheme="minorHAnsi" w:hAnsiTheme="minorHAnsi"/>
        </w:rPr>
        <w:t>and</w:t>
      </w:r>
      <w:r w:rsidRPr="004C14C3">
        <w:rPr>
          <w:rFonts w:asciiTheme="minorHAnsi" w:hAnsiTheme="minorHAnsi"/>
          <w:spacing w:val="-3"/>
        </w:rPr>
        <w:t xml:space="preserve"> </w:t>
      </w:r>
      <w:r w:rsidRPr="004C14C3">
        <w:rPr>
          <w:rFonts w:asciiTheme="minorHAnsi" w:hAnsiTheme="minorHAnsi"/>
        </w:rPr>
        <w:t>provide the analysis and findings in a fair and equitable manner.</w:t>
      </w:r>
    </w:p>
    <w:p w14:paraId="370D1FBB" w14:textId="77777777" w:rsidR="0041062F" w:rsidRPr="004C14C3" w:rsidRDefault="0041062F">
      <w:pPr>
        <w:pStyle w:val="BodyText"/>
        <w:spacing w:before="27"/>
        <w:ind w:left="0" w:firstLine="0"/>
        <w:rPr>
          <w:rFonts w:asciiTheme="minorHAnsi" w:hAnsiTheme="minorHAnsi"/>
        </w:rPr>
      </w:pPr>
    </w:p>
    <w:p w14:paraId="3A1B1D8D" w14:textId="6432F8AC" w:rsidR="00E02BFF" w:rsidRPr="00E02BFF" w:rsidRDefault="0041062F" w:rsidP="00E02BFF">
      <w:pPr>
        <w:pStyle w:val="BodyText"/>
        <w:spacing w:line="256" w:lineRule="auto"/>
        <w:ind w:left="127" w:right="201" w:hanging="10"/>
        <w:rPr>
          <w:rFonts w:asciiTheme="minorHAnsi" w:hAnsiTheme="minorHAnsi"/>
        </w:rPr>
      </w:pPr>
      <w:r w:rsidRPr="004C14C3">
        <w:rPr>
          <w:rFonts w:asciiTheme="minorHAnsi" w:hAnsiTheme="minorHAnsi"/>
        </w:rPr>
        <w:t>The CARE team’s member(s) conducts a VRA</w:t>
      </w:r>
      <w:r w:rsidRPr="004C14C3">
        <w:rPr>
          <w:rFonts w:asciiTheme="minorHAnsi" w:hAnsiTheme="minorHAnsi"/>
          <w:spacing w:val="-9"/>
        </w:rPr>
        <w:t xml:space="preserve"> </w:t>
      </w:r>
      <w:r w:rsidRPr="004C14C3">
        <w:rPr>
          <w:rFonts w:asciiTheme="minorHAnsi" w:hAnsiTheme="minorHAnsi"/>
        </w:rPr>
        <w:t>process and makes a recommendation to the Title IX Coordinator</w:t>
      </w:r>
      <w:r w:rsidRPr="004C14C3">
        <w:rPr>
          <w:rFonts w:asciiTheme="minorHAnsi" w:hAnsiTheme="minorHAnsi"/>
          <w:spacing w:val="-3"/>
        </w:rPr>
        <w:t xml:space="preserve"> </w:t>
      </w:r>
      <w:r w:rsidRPr="004C14C3">
        <w:rPr>
          <w:rFonts w:asciiTheme="minorHAnsi" w:hAnsiTheme="minorHAnsi"/>
        </w:rPr>
        <w:t>as</w:t>
      </w:r>
      <w:r w:rsidRPr="004C14C3">
        <w:rPr>
          <w:rFonts w:asciiTheme="minorHAnsi" w:hAnsiTheme="minorHAnsi"/>
          <w:spacing w:val="-3"/>
        </w:rPr>
        <w:t xml:space="preserve"> </w:t>
      </w:r>
      <w:r w:rsidRPr="004C14C3">
        <w:rPr>
          <w:rFonts w:asciiTheme="minorHAnsi" w:hAnsiTheme="minorHAnsi"/>
        </w:rPr>
        <w:t>to</w:t>
      </w:r>
      <w:r w:rsidRPr="004C14C3">
        <w:rPr>
          <w:rFonts w:asciiTheme="minorHAnsi" w:hAnsiTheme="minorHAnsi"/>
          <w:spacing w:val="-3"/>
        </w:rPr>
        <w:t xml:space="preserve"> </w:t>
      </w:r>
      <w:r w:rsidRPr="004C14C3">
        <w:rPr>
          <w:rFonts w:asciiTheme="minorHAnsi" w:hAnsiTheme="minorHAnsi"/>
        </w:rPr>
        <w:t>whether</w:t>
      </w:r>
      <w:r w:rsidRPr="004C14C3">
        <w:rPr>
          <w:rFonts w:asciiTheme="minorHAnsi" w:hAnsiTheme="minorHAnsi"/>
          <w:spacing w:val="-3"/>
        </w:rPr>
        <w:t xml:space="preserve"> </w:t>
      </w:r>
      <w:r w:rsidRPr="004C14C3">
        <w:rPr>
          <w:rFonts w:asciiTheme="minorHAnsi" w:hAnsiTheme="minorHAnsi"/>
        </w:rPr>
        <w:t>the</w:t>
      </w:r>
      <w:r w:rsidRPr="004C14C3">
        <w:rPr>
          <w:rFonts w:asciiTheme="minorHAnsi" w:hAnsiTheme="minorHAnsi"/>
          <w:spacing w:val="-3"/>
        </w:rPr>
        <w:t xml:space="preserve"> </w:t>
      </w:r>
      <w:r w:rsidRPr="004C14C3">
        <w:rPr>
          <w:rFonts w:asciiTheme="minorHAnsi" w:hAnsiTheme="minorHAnsi"/>
        </w:rPr>
        <w:t>VRA</w:t>
      </w:r>
      <w:r w:rsidRPr="004C14C3">
        <w:rPr>
          <w:rFonts w:asciiTheme="minorHAnsi" w:hAnsiTheme="minorHAnsi"/>
          <w:spacing w:val="-15"/>
        </w:rPr>
        <w:t xml:space="preserve"> </w:t>
      </w:r>
      <w:r w:rsidRPr="004C14C3">
        <w:rPr>
          <w:rFonts w:asciiTheme="minorHAnsi" w:hAnsiTheme="minorHAnsi"/>
        </w:rPr>
        <w:t>indicates</w:t>
      </w:r>
      <w:r w:rsidRPr="004C14C3">
        <w:rPr>
          <w:rFonts w:asciiTheme="minorHAnsi" w:hAnsiTheme="minorHAnsi"/>
          <w:spacing w:val="-3"/>
        </w:rPr>
        <w:t xml:space="preserve"> </w:t>
      </w:r>
      <w:r w:rsidRPr="004C14C3">
        <w:rPr>
          <w:rFonts w:asciiTheme="minorHAnsi" w:hAnsiTheme="minorHAnsi"/>
        </w:rPr>
        <w:t>there</w:t>
      </w:r>
      <w:r w:rsidRPr="004C14C3">
        <w:rPr>
          <w:rFonts w:asciiTheme="minorHAnsi" w:hAnsiTheme="minorHAnsi"/>
          <w:spacing w:val="-3"/>
        </w:rPr>
        <w:t xml:space="preserve"> </w:t>
      </w:r>
      <w:r w:rsidRPr="004C14C3">
        <w:rPr>
          <w:rFonts w:asciiTheme="minorHAnsi" w:hAnsiTheme="minorHAnsi"/>
        </w:rPr>
        <w:t>is</w:t>
      </w:r>
      <w:r w:rsidRPr="004C14C3">
        <w:rPr>
          <w:rFonts w:asciiTheme="minorHAnsi" w:hAnsiTheme="minorHAnsi"/>
          <w:spacing w:val="-3"/>
        </w:rPr>
        <w:t xml:space="preserve"> </w:t>
      </w:r>
      <w:r w:rsidRPr="004C14C3">
        <w:rPr>
          <w:rFonts w:asciiTheme="minorHAnsi" w:hAnsiTheme="minorHAnsi"/>
        </w:rPr>
        <w:t>a</w:t>
      </w:r>
      <w:r w:rsidRPr="004C14C3">
        <w:rPr>
          <w:rFonts w:asciiTheme="minorHAnsi" w:hAnsiTheme="minorHAnsi"/>
          <w:spacing w:val="-3"/>
        </w:rPr>
        <w:t xml:space="preserve"> </w:t>
      </w:r>
      <w:r w:rsidRPr="004C14C3">
        <w:rPr>
          <w:rFonts w:asciiTheme="minorHAnsi" w:hAnsiTheme="minorHAnsi"/>
        </w:rPr>
        <w:t>substantial,</w:t>
      </w:r>
      <w:r w:rsidRPr="004C14C3">
        <w:rPr>
          <w:rFonts w:asciiTheme="minorHAnsi" w:hAnsiTheme="minorHAnsi"/>
          <w:spacing w:val="-3"/>
        </w:rPr>
        <w:t xml:space="preserve"> </w:t>
      </w:r>
      <w:r w:rsidRPr="004C14C3">
        <w:rPr>
          <w:rFonts w:asciiTheme="minorHAnsi" w:hAnsiTheme="minorHAnsi"/>
        </w:rPr>
        <w:t>compelling,</w:t>
      </w:r>
      <w:r w:rsidRPr="004C14C3">
        <w:rPr>
          <w:rFonts w:asciiTheme="minorHAnsi" w:hAnsiTheme="minorHAnsi"/>
          <w:spacing w:val="-3"/>
        </w:rPr>
        <w:t xml:space="preserve"> </w:t>
      </w:r>
      <w:r w:rsidRPr="004C14C3">
        <w:rPr>
          <w:rFonts w:asciiTheme="minorHAnsi" w:hAnsiTheme="minorHAnsi"/>
        </w:rPr>
        <w:t>and/or</w:t>
      </w:r>
      <w:r w:rsidRPr="004C14C3">
        <w:rPr>
          <w:rFonts w:asciiTheme="minorHAnsi" w:hAnsiTheme="minorHAnsi"/>
          <w:spacing w:val="-3"/>
        </w:rPr>
        <w:t xml:space="preserve"> </w:t>
      </w:r>
      <w:r w:rsidRPr="004C14C3">
        <w:rPr>
          <w:rFonts w:asciiTheme="minorHAnsi" w:hAnsiTheme="minorHAnsi"/>
        </w:rPr>
        <w:t>immediate</w:t>
      </w:r>
      <w:r w:rsidRPr="004C14C3">
        <w:rPr>
          <w:rFonts w:asciiTheme="minorHAnsi" w:hAnsiTheme="minorHAnsi"/>
          <w:spacing w:val="-3"/>
        </w:rPr>
        <w:t xml:space="preserve"> </w:t>
      </w:r>
      <w:r w:rsidRPr="004C14C3">
        <w:rPr>
          <w:rFonts w:asciiTheme="minorHAnsi" w:hAnsiTheme="minorHAnsi"/>
        </w:rPr>
        <w:t>risk to the health and/or safety of an individual or the community.</w:t>
      </w:r>
      <w:r w:rsidR="00E02BFF">
        <w:rPr>
          <w:rFonts w:asciiTheme="minorHAnsi" w:hAnsiTheme="minorHAnsi"/>
        </w:rPr>
        <w:br/>
      </w:r>
    </w:p>
    <w:p w14:paraId="3FA90467" w14:textId="7BB717DB" w:rsidR="0041062F" w:rsidRPr="00BD4DFC" w:rsidRDefault="0041062F" w:rsidP="00F41164">
      <w:pPr>
        <w:pStyle w:val="Heading1"/>
      </w:pPr>
      <w:bookmarkStart w:id="86" w:name="_Toc241160234"/>
      <w:r w:rsidRPr="004C14C3">
        <w:t>APPENDIX</w:t>
      </w:r>
      <w:r w:rsidRPr="004C14C3">
        <w:rPr>
          <w:spacing w:val="-9"/>
        </w:rPr>
        <w:t xml:space="preserve"> </w:t>
      </w:r>
      <w:r w:rsidRPr="004C14C3">
        <w:t>D:</w:t>
      </w:r>
      <w:r w:rsidRPr="004C14C3">
        <w:rPr>
          <w:spacing w:val="-15"/>
        </w:rPr>
        <w:t xml:space="preserve"> </w:t>
      </w:r>
      <w:r w:rsidRPr="004C14C3">
        <w:t>ATIXA</w:t>
      </w:r>
      <w:r w:rsidRPr="004C14C3">
        <w:rPr>
          <w:spacing w:val="-16"/>
        </w:rPr>
        <w:t xml:space="preserve"> </w:t>
      </w:r>
      <w:r w:rsidRPr="004C14C3">
        <w:t>RECORD</w:t>
      </w:r>
      <w:r w:rsidRPr="004C14C3">
        <w:rPr>
          <w:spacing w:val="-8"/>
        </w:rPr>
        <w:t xml:space="preserve"> </w:t>
      </w:r>
      <w:r w:rsidRPr="004C14C3">
        <w:t>MAINTENANCE</w:t>
      </w:r>
      <w:r w:rsidRPr="004C14C3">
        <w:rPr>
          <w:spacing w:val="-15"/>
        </w:rPr>
        <w:t xml:space="preserve"> </w:t>
      </w:r>
      <w:r w:rsidRPr="004C14C3">
        <w:t>AND</w:t>
      </w:r>
      <w:r w:rsidRPr="004C14C3">
        <w:rPr>
          <w:spacing w:val="-15"/>
        </w:rPr>
        <w:t xml:space="preserve"> </w:t>
      </w:r>
      <w:r w:rsidRPr="004C14C3">
        <w:t>ACCESS</w:t>
      </w:r>
      <w:r w:rsidRPr="004C14C3">
        <w:rPr>
          <w:spacing w:val="-9"/>
        </w:rPr>
        <w:t xml:space="preserve"> </w:t>
      </w:r>
      <w:r w:rsidRPr="004C14C3">
        <w:t>MODEL</w:t>
      </w:r>
      <w:r w:rsidRPr="004C14C3">
        <w:rPr>
          <w:spacing w:val="-11"/>
        </w:rPr>
        <w:t xml:space="preserve"> </w:t>
      </w:r>
      <w:r w:rsidRPr="004C14C3">
        <w:rPr>
          <w:spacing w:val="-2"/>
        </w:rPr>
        <w:t>POLICY</w:t>
      </w:r>
      <w:bookmarkEnd w:id="86"/>
    </w:p>
    <w:p w14:paraId="665164DB" w14:textId="1EA82ED5" w:rsidR="0041062F" w:rsidRPr="00BD4DFC" w:rsidRDefault="0041062F" w:rsidP="00BD4DFC">
      <w:pPr>
        <w:rPr>
          <w:b/>
          <w:color w:val="auto"/>
        </w:rPr>
      </w:pPr>
      <w:r w:rsidRPr="00BD4DFC">
        <w:rPr>
          <w:b/>
          <w:color w:val="auto"/>
          <w:u w:val="thick"/>
        </w:rPr>
        <w:t>Policy</w:t>
      </w:r>
      <w:r w:rsidRPr="00BD4DFC">
        <w:rPr>
          <w:b/>
          <w:color w:val="auto"/>
          <w:spacing w:val="-6"/>
          <w:u w:val="thick"/>
        </w:rPr>
        <w:t xml:space="preserve"> </w:t>
      </w:r>
      <w:r w:rsidRPr="00BD4DFC">
        <w:rPr>
          <w:b/>
          <w:color w:val="auto"/>
          <w:spacing w:val="-2"/>
          <w:u w:val="thick"/>
        </w:rPr>
        <w:t>Scope</w:t>
      </w:r>
      <w:r w:rsidRPr="00BD4DFC">
        <w:rPr>
          <w:b/>
          <w:color w:val="auto"/>
          <w:spacing w:val="-2"/>
        </w:rPr>
        <w:t>:</w:t>
      </w:r>
    </w:p>
    <w:p w14:paraId="4BA57428" w14:textId="73CCBA54" w:rsidR="0041062F" w:rsidRPr="00306E93" w:rsidRDefault="0041062F" w:rsidP="00BD4DFC">
      <w:pPr>
        <w:pStyle w:val="BodyText"/>
        <w:spacing w:line="256" w:lineRule="auto"/>
        <w:ind w:left="10" w:right="149" w:hanging="10"/>
        <w:rPr>
          <w:rFonts w:asciiTheme="minorHAnsi" w:hAnsiTheme="minorHAnsi"/>
          <w:sz w:val="24"/>
          <w:szCs w:val="24"/>
        </w:rPr>
      </w:pPr>
      <w:r w:rsidRPr="00306E93">
        <w:rPr>
          <w:rFonts w:asciiTheme="minorHAnsi" w:hAnsiTheme="minorHAnsi"/>
          <w:sz w:val="24"/>
          <w:szCs w:val="24"/>
        </w:rPr>
        <w:t>This policy covers records maintained in any medium that are created pursuant to the College’s 2020 Title IX and Nondiscrimination Policy and/or the regular business of the College’s Title IX Office.</w:t>
      </w:r>
      <w:r w:rsidRPr="00306E93">
        <w:rPr>
          <w:rFonts w:asciiTheme="minorHAnsi" w:hAnsiTheme="minorHAnsi"/>
          <w:spacing w:val="-8"/>
          <w:sz w:val="24"/>
          <w:szCs w:val="24"/>
        </w:rPr>
        <w:t xml:space="preserve"> </w:t>
      </w:r>
      <w:r w:rsidRPr="00306E93">
        <w:rPr>
          <w:rFonts w:asciiTheme="minorHAnsi" w:hAnsiTheme="minorHAnsi"/>
          <w:sz w:val="24"/>
          <w:szCs w:val="24"/>
        </w:rPr>
        <w:t>All such records are considered private or confidential by the Title IX Office, in accordance with FERPA and</w:t>
      </w:r>
      <w:r w:rsidRPr="00306E93">
        <w:rPr>
          <w:rFonts w:asciiTheme="minorHAnsi" w:hAnsiTheme="minorHAnsi"/>
          <w:spacing w:val="-3"/>
          <w:sz w:val="24"/>
          <w:szCs w:val="24"/>
        </w:rPr>
        <w:t xml:space="preserve"> </w:t>
      </w:r>
      <w:r w:rsidRPr="00306E93">
        <w:rPr>
          <w:rFonts w:asciiTheme="minorHAnsi" w:hAnsiTheme="minorHAnsi"/>
          <w:sz w:val="24"/>
          <w:szCs w:val="24"/>
        </w:rPr>
        <w:t>the</w:t>
      </w:r>
      <w:r w:rsidRPr="00306E93">
        <w:rPr>
          <w:rFonts w:asciiTheme="minorHAnsi" w:hAnsiTheme="minorHAnsi"/>
          <w:spacing w:val="-3"/>
          <w:sz w:val="24"/>
          <w:szCs w:val="24"/>
        </w:rPr>
        <w:t xml:space="preserve"> </w:t>
      </w:r>
      <w:r w:rsidRPr="00306E93">
        <w:rPr>
          <w:rFonts w:asciiTheme="minorHAnsi" w:hAnsiTheme="minorHAnsi"/>
          <w:sz w:val="24"/>
          <w:szCs w:val="24"/>
        </w:rPr>
        <w:t>directive</w:t>
      </w:r>
      <w:r w:rsidRPr="00306E93">
        <w:rPr>
          <w:rFonts w:asciiTheme="minorHAnsi" w:hAnsiTheme="minorHAnsi"/>
          <w:spacing w:val="-3"/>
          <w:sz w:val="24"/>
          <w:szCs w:val="24"/>
        </w:rPr>
        <w:t xml:space="preserve"> </w:t>
      </w:r>
      <w:r w:rsidRPr="00306E93">
        <w:rPr>
          <w:rFonts w:asciiTheme="minorHAnsi" w:hAnsiTheme="minorHAnsi"/>
          <w:sz w:val="24"/>
          <w:szCs w:val="24"/>
        </w:rPr>
        <w:t>from</w:t>
      </w:r>
      <w:r w:rsidRPr="00306E93">
        <w:rPr>
          <w:rFonts w:asciiTheme="minorHAnsi" w:hAnsiTheme="minorHAnsi"/>
          <w:spacing w:val="-3"/>
          <w:sz w:val="24"/>
          <w:szCs w:val="24"/>
        </w:rPr>
        <w:t xml:space="preserve"> </w:t>
      </w:r>
      <w:r w:rsidRPr="00306E93">
        <w:rPr>
          <w:rFonts w:asciiTheme="minorHAnsi" w:hAnsiTheme="minorHAnsi"/>
          <w:sz w:val="24"/>
          <w:szCs w:val="24"/>
        </w:rPr>
        <w:t>the</w:t>
      </w:r>
      <w:r w:rsidRPr="00306E93">
        <w:rPr>
          <w:rFonts w:asciiTheme="minorHAnsi" w:hAnsiTheme="minorHAnsi"/>
          <w:spacing w:val="-3"/>
          <w:sz w:val="24"/>
          <w:szCs w:val="24"/>
        </w:rPr>
        <w:t xml:space="preserve"> </w:t>
      </w:r>
      <w:r w:rsidRPr="00306E93">
        <w:rPr>
          <w:rFonts w:asciiTheme="minorHAnsi" w:hAnsiTheme="minorHAnsi"/>
          <w:sz w:val="24"/>
          <w:szCs w:val="24"/>
        </w:rPr>
        <w:t>Department</w:t>
      </w:r>
      <w:r w:rsidRPr="00306E93">
        <w:rPr>
          <w:rFonts w:asciiTheme="minorHAnsi" w:hAnsiTheme="minorHAnsi"/>
          <w:spacing w:val="-3"/>
          <w:sz w:val="24"/>
          <w:szCs w:val="24"/>
        </w:rPr>
        <w:t xml:space="preserve"> </w:t>
      </w:r>
      <w:r w:rsidRPr="00306E93">
        <w:rPr>
          <w:rFonts w:asciiTheme="minorHAnsi" w:hAnsiTheme="minorHAnsi"/>
          <w:sz w:val="24"/>
          <w:szCs w:val="24"/>
        </w:rPr>
        <w:t>of</w:t>
      </w:r>
      <w:r w:rsidRPr="00306E93">
        <w:rPr>
          <w:rFonts w:asciiTheme="minorHAnsi" w:hAnsiTheme="minorHAnsi"/>
          <w:spacing w:val="-3"/>
          <w:sz w:val="24"/>
          <w:szCs w:val="24"/>
        </w:rPr>
        <w:t xml:space="preserve"> </w:t>
      </w:r>
      <w:r w:rsidRPr="00306E93">
        <w:rPr>
          <w:rFonts w:asciiTheme="minorHAnsi" w:hAnsiTheme="minorHAnsi"/>
          <w:sz w:val="24"/>
          <w:szCs w:val="24"/>
        </w:rPr>
        <w:t>Education</w:t>
      </w:r>
      <w:r w:rsidRPr="00306E93">
        <w:rPr>
          <w:rFonts w:asciiTheme="minorHAnsi" w:hAnsiTheme="minorHAnsi"/>
          <w:spacing w:val="-3"/>
          <w:sz w:val="24"/>
          <w:szCs w:val="24"/>
        </w:rPr>
        <w:t xml:space="preserve"> </w:t>
      </w:r>
      <w:r w:rsidRPr="00306E93">
        <w:rPr>
          <w:rFonts w:asciiTheme="minorHAnsi" w:hAnsiTheme="minorHAnsi"/>
          <w:sz w:val="24"/>
          <w:szCs w:val="24"/>
        </w:rPr>
        <w:t>to</w:t>
      </w:r>
      <w:r w:rsidRPr="00306E93">
        <w:rPr>
          <w:rFonts w:asciiTheme="minorHAnsi" w:hAnsiTheme="minorHAnsi"/>
          <w:spacing w:val="-3"/>
          <w:sz w:val="24"/>
          <w:szCs w:val="24"/>
        </w:rPr>
        <w:t xml:space="preserve"> </w:t>
      </w:r>
      <w:r w:rsidRPr="00306E93">
        <w:rPr>
          <w:rFonts w:asciiTheme="minorHAnsi" w:hAnsiTheme="minorHAnsi"/>
          <w:sz w:val="24"/>
          <w:szCs w:val="24"/>
        </w:rPr>
        <w:t>maintain</w:t>
      </w:r>
      <w:r w:rsidRPr="00306E93">
        <w:rPr>
          <w:rFonts w:asciiTheme="minorHAnsi" w:hAnsiTheme="minorHAnsi"/>
          <w:spacing w:val="-3"/>
          <w:sz w:val="24"/>
          <w:szCs w:val="24"/>
        </w:rPr>
        <w:t xml:space="preserve"> </w:t>
      </w:r>
      <w:r w:rsidRPr="00306E93">
        <w:rPr>
          <w:rFonts w:asciiTheme="minorHAnsi" w:hAnsiTheme="minorHAnsi"/>
          <w:sz w:val="24"/>
          <w:szCs w:val="24"/>
        </w:rPr>
        <w:t>the</w:t>
      </w:r>
      <w:r w:rsidRPr="00306E93">
        <w:rPr>
          <w:rFonts w:asciiTheme="minorHAnsi" w:hAnsiTheme="minorHAnsi"/>
          <w:spacing w:val="-3"/>
          <w:sz w:val="24"/>
          <w:szCs w:val="24"/>
        </w:rPr>
        <w:t xml:space="preserve"> </w:t>
      </w:r>
      <w:r w:rsidRPr="00306E93">
        <w:rPr>
          <w:rFonts w:asciiTheme="minorHAnsi" w:hAnsiTheme="minorHAnsi"/>
          <w:sz w:val="24"/>
          <w:szCs w:val="24"/>
        </w:rPr>
        <w:t>confidentiality</w:t>
      </w:r>
      <w:r w:rsidRPr="00306E93">
        <w:rPr>
          <w:rFonts w:asciiTheme="minorHAnsi" w:hAnsiTheme="minorHAnsi"/>
          <w:spacing w:val="-3"/>
          <w:sz w:val="24"/>
          <w:szCs w:val="24"/>
        </w:rPr>
        <w:t xml:space="preserve"> </w:t>
      </w:r>
      <w:r w:rsidRPr="00306E93">
        <w:rPr>
          <w:rFonts w:asciiTheme="minorHAnsi" w:hAnsiTheme="minorHAnsi"/>
          <w:sz w:val="24"/>
          <w:szCs w:val="24"/>
        </w:rPr>
        <w:t>of</w:t>
      </w:r>
      <w:r w:rsidRPr="00306E93">
        <w:rPr>
          <w:rFonts w:asciiTheme="minorHAnsi" w:hAnsiTheme="minorHAnsi"/>
          <w:spacing w:val="-3"/>
          <w:sz w:val="24"/>
          <w:szCs w:val="24"/>
        </w:rPr>
        <w:t xml:space="preserve"> </w:t>
      </w:r>
      <w:r w:rsidRPr="00306E93">
        <w:rPr>
          <w:rFonts w:asciiTheme="minorHAnsi" w:hAnsiTheme="minorHAnsi"/>
          <w:sz w:val="24"/>
          <w:szCs w:val="24"/>
        </w:rPr>
        <w:t>records</w:t>
      </w:r>
      <w:r w:rsidRPr="00306E93">
        <w:rPr>
          <w:rFonts w:asciiTheme="minorHAnsi" w:hAnsiTheme="minorHAnsi"/>
          <w:spacing w:val="-3"/>
          <w:sz w:val="24"/>
          <w:szCs w:val="24"/>
        </w:rPr>
        <w:t xml:space="preserve"> </w:t>
      </w:r>
      <w:r w:rsidRPr="00306E93">
        <w:rPr>
          <w:rFonts w:asciiTheme="minorHAnsi" w:hAnsiTheme="minorHAnsi"/>
          <w:sz w:val="24"/>
          <w:szCs w:val="24"/>
        </w:rPr>
        <w:t>related</w:t>
      </w:r>
      <w:r w:rsidRPr="00306E93">
        <w:rPr>
          <w:rFonts w:asciiTheme="minorHAnsi" w:hAnsiTheme="minorHAnsi"/>
          <w:spacing w:val="-3"/>
          <w:sz w:val="24"/>
          <w:szCs w:val="24"/>
        </w:rPr>
        <w:t xml:space="preserve"> </w:t>
      </w:r>
      <w:r w:rsidRPr="00306E93">
        <w:rPr>
          <w:rFonts w:asciiTheme="minorHAnsi" w:hAnsiTheme="minorHAnsi"/>
          <w:sz w:val="24"/>
          <w:szCs w:val="24"/>
        </w:rPr>
        <w:t>to Title</w:t>
      </w:r>
      <w:r w:rsidRPr="00306E93">
        <w:rPr>
          <w:rFonts w:asciiTheme="minorHAnsi" w:hAnsiTheme="minorHAnsi"/>
          <w:spacing w:val="-2"/>
          <w:sz w:val="24"/>
          <w:szCs w:val="24"/>
        </w:rPr>
        <w:t xml:space="preserve"> </w:t>
      </w:r>
      <w:r w:rsidRPr="00306E93">
        <w:rPr>
          <w:rFonts w:asciiTheme="minorHAnsi" w:hAnsiTheme="minorHAnsi"/>
          <w:sz w:val="24"/>
          <w:szCs w:val="24"/>
        </w:rPr>
        <w:t>IX.</w:t>
      </w:r>
      <w:r w:rsidRPr="00306E93">
        <w:rPr>
          <w:rFonts w:asciiTheme="minorHAnsi" w:hAnsiTheme="minorHAnsi"/>
          <w:spacing w:val="-6"/>
          <w:sz w:val="24"/>
          <w:szCs w:val="24"/>
        </w:rPr>
        <w:t xml:space="preserve"> </w:t>
      </w:r>
      <w:r w:rsidRPr="00306E93">
        <w:rPr>
          <w:rFonts w:asciiTheme="minorHAnsi" w:hAnsiTheme="minorHAnsi"/>
          <w:sz w:val="24"/>
          <w:szCs w:val="24"/>
        </w:rPr>
        <w:t>These</w:t>
      </w:r>
      <w:r w:rsidRPr="00306E93">
        <w:rPr>
          <w:rFonts w:asciiTheme="minorHAnsi" w:hAnsiTheme="minorHAnsi"/>
          <w:spacing w:val="-2"/>
          <w:sz w:val="24"/>
          <w:szCs w:val="24"/>
        </w:rPr>
        <w:t xml:space="preserve"> </w:t>
      </w:r>
      <w:r w:rsidRPr="00306E93">
        <w:rPr>
          <w:rFonts w:asciiTheme="minorHAnsi" w:hAnsiTheme="minorHAnsi"/>
          <w:sz w:val="24"/>
          <w:szCs w:val="24"/>
        </w:rPr>
        <w:t>records</w:t>
      </w:r>
      <w:r w:rsidRPr="00306E93">
        <w:rPr>
          <w:rFonts w:asciiTheme="minorHAnsi" w:hAnsiTheme="minorHAnsi"/>
          <w:spacing w:val="-2"/>
          <w:sz w:val="24"/>
          <w:szCs w:val="24"/>
        </w:rPr>
        <w:t xml:space="preserve"> </w:t>
      </w:r>
      <w:r w:rsidRPr="00306E93">
        <w:rPr>
          <w:rFonts w:asciiTheme="minorHAnsi" w:hAnsiTheme="minorHAnsi"/>
          <w:sz w:val="24"/>
          <w:szCs w:val="24"/>
        </w:rPr>
        <w:t>may</w:t>
      </w:r>
      <w:r w:rsidRPr="00306E93">
        <w:rPr>
          <w:rFonts w:asciiTheme="minorHAnsi" w:hAnsiTheme="minorHAnsi"/>
          <w:spacing w:val="-2"/>
          <w:sz w:val="24"/>
          <w:szCs w:val="24"/>
        </w:rPr>
        <w:t xml:space="preserve"> </w:t>
      </w:r>
      <w:r w:rsidRPr="00306E93">
        <w:rPr>
          <w:rFonts w:asciiTheme="minorHAnsi" w:hAnsiTheme="minorHAnsi"/>
          <w:sz w:val="24"/>
          <w:szCs w:val="24"/>
        </w:rPr>
        <w:t>be</w:t>
      </w:r>
      <w:r w:rsidRPr="00306E93">
        <w:rPr>
          <w:rFonts w:asciiTheme="minorHAnsi" w:hAnsiTheme="minorHAnsi"/>
          <w:spacing w:val="-2"/>
          <w:sz w:val="24"/>
          <w:szCs w:val="24"/>
        </w:rPr>
        <w:t xml:space="preserve"> </w:t>
      </w:r>
      <w:r w:rsidRPr="00306E93">
        <w:rPr>
          <w:rFonts w:asciiTheme="minorHAnsi" w:hAnsiTheme="minorHAnsi"/>
          <w:sz w:val="24"/>
          <w:szCs w:val="24"/>
        </w:rPr>
        <w:t>shared</w:t>
      </w:r>
      <w:r w:rsidRPr="00306E93">
        <w:rPr>
          <w:rFonts w:asciiTheme="minorHAnsi" w:hAnsiTheme="minorHAnsi"/>
          <w:spacing w:val="-2"/>
          <w:sz w:val="24"/>
          <w:szCs w:val="24"/>
        </w:rPr>
        <w:t xml:space="preserve"> </w:t>
      </w:r>
      <w:r w:rsidRPr="00306E93">
        <w:rPr>
          <w:rFonts w:asciiTheme="minorHAnsi" w:hAnsiTheme="minorHAnsi"/>
          <w:sz w:val="24"/>
          <w:szCs w:val="24"/>
        </w:rPr>
        <w:t>internally</w:t>
      </w:r>
      <w:r w:rsidRPr="00306E93">
        <w:rPr>
          <w:rFonts w:asciiTheme="minorHAnsi" w:hAnsiTheme="minorHAnsi"/>
          <w:spacing w:val="-2"/>
          <w:sz w:val="24"/>
          <w:szCs w:val="24"/>
        </w:rPr>
        <w:t xml:space="preserve"> </w:t>
      </w:r>
      <w:r w:rsidRPr="00306E93">
        <w:rPr>
          <w:rFonts w:asciiTheme="minorHAnsi" w:hAnsiTheme="minorHAnsi"/>
          <w:sz w:val="24"/>
          <w:szCs w:val="24"/>
        </w:rPr>
        <w:t>with</w:t>
      </w:r>
      <w:r w:rsidRPr="00306E93">
        <w:rPr>
          <w:rFonts w:asciiTheme="minorHAnsi" w:hAnsiTheme="minorHAnsi"/>
          <w:spacing w:val="-2"/>
          <w:sz w:val="24"/>
          <w:szCs w:val="24"/>
        </w:rPr>
        <w:t xml:space="preserve"> </w:t>
      </w:r>
      <w:r w:rsidRPr="00306E93">
        <w:rPr>
          <w:rFonts w:asciiTheme="minorHAnsi" w:hAnsiTheme="minorHAnsi"/>
          <w:sz w:val="24"/>
          <w:szCs w:val="24"/>
        </w:rPr>
        <w:t>those</w:t>
      </w:r>
      <w:r w:rsidRPr="00306E93">
        <w:rPr>
          <w:rFonts w:asciiTheme="minorHAnsi" w:hAnsiTheme="minorHAnsi"/>
          <w:spacing w:val="-2"/>
          <w:sz w:val="24"/>
          <w:szCs w:val="24"/>
        </w:rPr>
        <w:t xml:space="preserve"> </w:t>
      </w:r>
      <w:r w:rsidRPr="00306E93">
        <w:rPr>
          <w:rFonts w:asciiTheme="minorHAnsi" w:hAnsiTheme="minorHAnsi"/>
          <w:sz w:val="24"/>
          <w:szCs w:val="24"/>
        </w:rPr>
        <w:t>who</w:t>
      </w:r>
      <w:r w:rsidRPr="00306E93">
        <w:rPr>
          <w:rFonts w:asciiTheme="minorHAnsi" w:hAnsiTheme="minorHAnsi"/>
          <w:spacing w:val="-2"/>
          <w:sz w:val="24"/>
          <w:szCs w:val="24"/>
        </w:rPr>
        <w:t xml:space="preserve"> </w:t>
      </w:r>
      <w:r w:rsidRPr="00306E93">
        <w:rPr>
          <w:rFonts w:asciiTheme="minorHAnsi" w:hAnsiTheme="minorHAnsi"/>
          <w:sz w:val="24"/>
          <w:szCs w:val="24"/>
        </w:rPr>
        <w:t>have</w:t>
      </w:r>
      <w:r w:rsidRPr="00306E93">
        <w:rPr>
          <w:rFonts w:asciiTheme="minorHAnsi" w:hAnsiTheme="minorHAnsi"/>
          <w:spacing w:val="-2"/>
          <w:sz w:val="24"/>
          <w:szCs w:val="24"/>
        </w:rPr>
        <w:t xml:space="preserve"> </w:t>
      </w:r>
      <w:r w:rsidRPr="00306E93">
        <w:rPr>
          <w:rFonts w:asciiTheme="minorHAnsi" w:hAnsiTheme="minorHAnsi"/>
          <w:sz w:val="24"/>
          <w:szCs w:val="24"/>
        </w:rPr>
        <w:t>a</w:t>
      </w:r>
      <w:r w:rsidRPr="00306E93">
        <w:rPr>
          <w:rFonts w:asciiTheme="minorHAnsi" w:hAnsiTheme="minorHAnsi"/>
          <w:spacing w:val="-2"/>
          <w:sz w:val="24"/>
          <w:szCs w:val="24"/>
        </w:rPr>
        <w:t xml:space="preserve"> </w:t>
      </w:r>
      <w:r w:rsidRPr="00306E93">
        <w:rPr>
          <w:rFonts w:asciiTheme="minorHAnsi" w:hAnsiTheme="minorHAnsi"/>
          <w:sz w:val="24"/>
          <w:szCs w:val="24"/>
        </w:rPr>
        <w:t>legitimate</w:t>
      </w:r>
      <w:r w:rsidRPr="00306E93">
        <w:rPr>
          <w:rFonts w:asciiTheme="minorHAnsi" w:hAnsiTheme="minorHAnsi"/>
          <w:spacing w:val="-2"/>
          <w:sz w:val="24"/>
          <w:szCs w:val="24"/>
        </w:rPr>
        <w:t xml:space="preserve"> </w:t>
      </w:r>
      <w:r w:rsidRPr="00306E93">
        <w:rPr>
          <w:rFonts w:asciiTheme="minorHAnsi" w:hAnsiTheme="minorHAnsi"/>
          <w:sz w:val="24"/>
          <w:szCs w:val="24"/>
        </w:rPr>
        <w:t>educational</w:t>
      </w:r>
      <w:r w:rsidRPr="00306E93">
        <w:rPr>
          <w:rFonts w:asciiTheme="minorHAnsi" w:hAnsiTheme="minorHAnsi"/>
          <w:spacing w:val="-2"/>
          <w:sz w:val="24"/>
          <w:szCs w:val="24"/>
        </w:rPr>
        <w:t xml:space="preserve"> </w:t>
      </w:r>
      <w:r w:rsidRPr="00306E93">
        <w:rPr>
          <w:rFonts w:asciiTheme="minorHAnsi" w:hAnsiTheme="minorHAnsi"/>
          <w:sz w:val="24"/>
          <w:szCs w:val="24"/>
        </w:rPr>
        <w:t>interest and will be shared with the parties to a complaint under applicable state and/or federal law, including the</w:t>
      </w:r>
      <w:r w:rsidRPr="00306E93">
        <w:rPr>
          <w:rFonts w:asciiTheme="minorHAnsi" w:hAnsiTheme="minorHAnsi"/>
          <w:spacing w:val="-2"/>
          <w:sz w:val="24"/>
          <w:szCs w:val="24"/>
        </w:rPr>
        <w:t xml:space="preserve"> </w:t>
      </w:r>
      <w:r w:rsidRPr="00306E93">
        <w:rPr>
          <w:rFonts w:asciiTheme="minorHAnsi" w:hAnsiTheme="minorHAnsi"/>
          <w:sz w:val="24"/>
          <w:szCs w:val="24"/>
        </w:rPr>
        <w:t>Title IX regulations, FERPA, and/or the Clery</w:t>
      </w:r>
      <w:r w:rsidRPr="00306E93">
        <w:rPr>
          <w:rFonts w:asciiTheme="minorHAnsi" w:hAnsiTheme="minorHAnsi"/>
          <w:spacing w:val="-10"/>
          <w:sz w:val="24"/>
          <w:szCs w:val="24"/>
        </w:rPr>
        <w:t xml:space="preserve"> </w:t>
      </w:r>
      <w:r w:rsidRPr="00306E93">
        <w:rPr>
          <w:rFonts w:asciiTheme="minorHAnsi" w:hAnsiTheme="minorHAnsi"/>
          <w:sz w:val="24"/>
          <w:szCs w:val="24"/>
        </w:rPr>
        <w:t>Act/VAWA</w:t>
      </w:r>
      <w:r w:rsidRPr="00306E93">
        <w:rPr>
          <w:rFonts w:asciiTheme="minorHAnsi" w:hAnsiTheme="minorHAnsi"/>
          <w:spacing w:val="-10"/>
          <w:sz w:val="24"/>
          <w:szCs w:val="24"/>
        </w:rPr>
        <w:t xml:space="preserve"> </w:t>
      </w:r>
      <w:r w:rsidRPr="00306E93">
        <w:rPr>
          <w:rFonts w:asciiTheme="minorHAnsi" w:hAnsiTheme="minorHAnsi"/>
          <w:sz w:val="24"/>
          <w:szCs w:val="24"/>
        </w:rPr>
        <w:t>§ 304.</w:t>
      </w:r>
      <w:r w:rsidRPr="00306E93">
        <w:rPr>
          <w:rFonts w:asciiTheme="minorHAnsi" w:hAnsiTheme="minorHAnsi"/>
          <w:spacing w:val="-2"/>
          <w:sz w:val="24"/>
          <w:szCs w:val="24"/>
        </w:rPr>
        <w:t xml:space="preserve"> </w:t>
      </w:r>
      <w:r w:rsidRPr="00306E93">
        <w:rPr>
          <w:rFonts w:asciiTheme="minorHAnsi" w:hAnsiTheme="minorHAnsi"/>
          <w:sz w:val="24"/>
          <w:szCs w:val="24"/>
        </w:rPr>
        <w:t>The</w:t>
      </w:r>
      <w:r w:rsidRPr="00306E93">
        <w:rPr>
          <w:rFonts w:asciiTheme="minorHAnsi" w:hAnsiTheme="minorHAnsi"/>
          <w:spacing w:val="-2"/>
          <w:sz w:val="24"/>
          <w:szCs w:val="24"/>
        </w:rPr>
        <w:t xml:space="preserve"> </w:t>
      </w:r>
      <w:r w:rsidRPr="00306E93">
        <w:rPr>
          <w:rFonts w:asciiTheme="minorHAnsi" w:hAnsiTheme="minorHAnsi"/>
          <w:sz w:val="24"/>
          <w:szCs w:val="24"/>
        </w:rPr>
        <w:t>Title IX Office controls the dissemination and sharing of any records under its control.</w:t>
      </w:r>
      <w:r w:rsidR="00306E93">
        <w:rPr>
          <w:rFonts w:asciiTheme="minorHAnsi" w:hAnsiTheme="minorHAnsi"/>
          <w:sz w:val="24"/>
          <w:szCs w:val="24"/>
        </w:rPr>
        <w:br/>
      </w:r>
    </w:p>
    <w:p w14:paraId="54C91799" w14:textId="5CF1823D" w:rsidR="0041062F" w:rsidRPr="00BD4DFC" w:rsidRDefault="0041062F" w:rsidP="00FD3AD9">
      <w:pPr>
        <w:rPr>
          <w:b/>
          <w:bCs w:val="0"/>
          <w:color w:val="auto"/>
        </w:rPr>
      </w:pPr>
      <w:r w:rsidRPr="00BD4DFC">
        <w:rPr>
          <w:b/>
          <w:bCs w:val="0"/>
          <w:color w:val="auto"/>
        </w:rPr>
        <w:t>Types</w:t>
      </w:r>
      <w:r w:rsidRPr="00BD4DFC">
        <w:rPr>
          <w:b/>
          <w:bCs w:val="0"/>
          <w:color w:val="auto"/>
          <w:spacing w:val="-8"/>
        </w:rPr>
        <w:t xml:space="preserve"> </w:t>
      </w:r>
      <w:r w:rsidRPr="00BD4DFC">
        <w:rPr>
          <w:b/>
          <w:bCs w:val="0"/>
          <w:color w:val="auto"/>
        </w:rPr>
        <w:t>of</w:t>
      </w:r>
      <w:r w:rsidRPr="00BD4DFC">
        <w:rPr>
          <w:b/>
          <w:bCs w:val="0"/>
          <w:color w:val="auto"/>
          <w:spacing w:val="-8"/>
        </w:rPr>
        <w:t xml:space="preserve"> </w:t>
      </w:r>
      <w:r w:rsidRPr="00BD4DFC">
        <w:rPr>
          <w:b/>
          <w:bCs w:val="0"/>
          <w:color w:val="auto"/>
        </w:rPr>
        <w:t>Records</w:t>
      </w:r>
      <w:r w:rsidRPr="00BD4DFC">
        <w:rPr>
          <w:b/>
          <w:bCs w:val="0"/>
          <w:color w:val="auto"/>
          <w:spacing w:val="-7"/>
        </w:rPr>
        <w:t xml:space="preserve"> </w:t>
      </w:r>
      <w:r w:rsidRPr="00BD4DFC">
        <w:rPr>
          <w:b/>
          <w:bCs w:val="0"/>
          <w:color w:val="auto"/>
        </w:rPr>
        <w:t>Covered</w:t>
      </w:r>
      <w:r w:rsidRPr="00BD4DFC">
        <w:rPr>
          <w:b/>
          <w:bCs w:val="0"/>
          <w:color w:val="auto"/>
          <w:spacing w:val="-8"/>
        </w:rPr>
        <w:t xml:space="preserve"> </w:t>
      </w:r>
      <w:r w:rsidRPr="00BD4DFC">
        <w:rPr>
          <w:b/>
          <w:bCs w:val="0"/>
          <w:color w:val="auto"/>
        </w:rPr>
        <w:t>Under</w:t>
      </w:r>
      <w:r w:rsidRPr="00BD4DFC">
        <w:rPr>
          <w:b/>
          <w:bCs w:val="0"/>
          <w:color w:val="auto"/>
          <w:spacing w:val="-8"/>
        </w:rPr>
        <w:t xml:space="preserve"> </w:t>
      </w:r>
      <w:r w:rsidRPr="00BD4DFC">
        <w:rPr>
          <w:b/>
          <w:bCs w:val="0"/>
          <w:color w:val="auto"/>
        </w:rPr>
        <w:t>this</w:t>
      </w:r>
      <w:r w:rsidRPr="00BD4DFC">
        <w:rPr>
          <w:b/>
          <w:bCs w:val="0"/>
          <w:color w:val="auto"/>
          <w:spacing w:val="-7"/>
        </w:rPr>
        <w:t xml:space="preserve"> </w:t>
      </w:r>
      <w:r w:rsidRPr="00BD4DFC">
        <w:rPr>
          <w:b/>
          <w:bCs w:val="0"/>
          <w:color w:val="auto"/>
          <w:spacing w:val="-2"/>
        </w:rPr>
        <w:t>Policy:</w:t>
      </w:r>
    </w:p>
    <w:p w14:paraId="419B1C47" w14:textId="77777777" w:rsidR="0041062F" w:rsidRPr="00306E93" w:rsidRDefault="0041062F" w:rsidP="00306E93">
      <w:pPr>
        <w:pStyle w:val="BodyText"/>
        <w:ind w:left="0" w:firstLine="0"/>
        <w:rPr>
          <w:rFonts w:asciiTheme="minorHAnsi" w:hAnsiTheme="minorHAnsi"/>
          <w:sz w:val="24"/>
          <w:szCs w:val="24"/>
        </w:rPr>
      </w:pPr>
      <w:r w:rsidRPr="00306E93">
        <w:rPr>
          <w:rFonts w:asciiTheme="minorHAnsi" w:hAnsiTheme="minorHAnsi"/>
          <w:sz w:val="24"/>
          <w:szCs w:val="24"/>
        </w:rPr>
        <w:t>Records</w:t>
      </w:r>
      <w:r w:rsidRPr="00306E93">
        <w:rPr>
          <w:rFonts w:asciiTheme="minorHAnsi" w:hAnsiTheme="minorHAnsi"/>
          <w:spacing w:val="-8"/>
          <w:sz w:val="24"/>
          <w:szCs w:val="24"/>
        </w:rPr>
        <w:t xml:space="preserve"> </w:t>
      </w:r>
      <w:r w:rsidRPr="00306E93">
        <w:rPr>
          <w:rFonts w:asciiTheme="minorHAnsi" w:hAnsiTheme="minorHAnsi"/>
          <w:sz w:val="24"/>
          <w:szCs w:val="24"/>
        </w:rPr>
        <w:t>Pertaining</w:t>
      </w:r>
      <w:r w:rsidRPr="00306E93">
        <w:rPr>
          <w:rFonts w:asciiTheme="minorHAnsi" w:hAnsiTheme="minorHAnsi"/>
          <w:spacing w:val="-6"/>
          <w:sz w:val="24"/>
          <w:szCs w:val="24"/>
        </w:rPr>
        <w:t xml:space="preserve"> </w:t>
      </w:r>
      <w:r w:rsidRPr="00306E93">
        <w:rPr>
          <w:rFonts w:asciiTheme="minorHAnsi" w:hAnsiTheme="minorHAnsi"/>
          <w:sz w:val="24"/>
          <w:szCs w:val="24"/>
        </w:rPr>
        <w:t>to</w:t>
      </w:r>
      <w:r w:rsidRPr="00306E93">
        <w:rPr>
          <w:rFonts w:asciiTheme="minorHAnsi" w:hAnsiTheme="minorHAnsi"/>
          <w:spacing w:val="-6"/>
          <w:sz w:val="24"/>
          <w:szCs w:val="24"/>
        </w:rPr>
        <w:t xml:space="preserve"> </w:t>
      </w:r>
      <w:r w:rsidRPr="00306E93">
        <w:rPr>
          <w:rFonts w:asciiTheme="minorHAnsi" w:hAnsiTheme="minorHAnsi"/>
          <w:sz w:val="24"/>
          <w:szCs w:val="24"/>
        </w:rPr>
        <w:t>the</w:t>
      </w:r>
      <w:r w:rsidRPr="00306E93">
        <w:rPr>
          <w:rFonts w:asciiTheme="minorHAnsi" w:hAnsiTheme="minorHAnsi"/>
          <w:spacing w:val="-6"/>
          <w:sz w:val="24"/>
          <w:szCs w:val="24"/>
        </w:rPr>
        <w:t xml:space="preserve"> </w:t>
      </w:r>
      <w:r w:rsidRPr="00306E93">
        <w:rPr>
          <w:rFonts w:asciiTheme="minorHAnsi" w:hAnsiTheme="minorHAnsi"/>
          <w:sz w:val="24"/>
          <w:szCs w:val="24"/>
        </w:rPr>
        <w:t>Resolution</w:t>
      </w:r>
      <w:r w:rsidRPr="00306E93">
        <w:rPr>
          <w:rFonts w:asciiTheme="minorHAnsi" w:hAnsiTheme="minorHAnsi"/>
          <w:spacing w:val="-6"/>
          <w:sz w:val="24"/>
          <w:szCs w:val="24"/>
        </w:rPr>
        <w:t xml:space="preserve"> </w:t>
      </w:r>
      <w:r w:rsidRPr="00306E93">
        <w:rPr>
          <w:rFonts w:asciiTheme="minorHAnsi" w:hAnsiTheme="minorHAnsi"/>
          <w:sz w:val="24"/>
          <w:szCs w:val="24"/>
        </w:rPr>
        <w:t>Process.</w:t>
      </w:r>
      <w:r w:rsidRPr="00306E93">
        <w:rPr>
          <w:rFonts w:asciiTheme="minorHAnsi" w:hAnsiTheme="minorHAnsi"/>
          <w:spacing w:val="-9"/>
          <w:sz w:val="24"/>
          <w:szCs w:val="24"/>
        </w:rPr>
        <w:t xml:space="preserve"> </w:t>
      </w:r>
      <w:r w:rsidRPr="00306E93">
        <w:rPr>
          <w:rFonts w:asciiTheme="minorHAnsi" w:hAnsiTheme="minorHAnsi"/>
          <w:sz w:val="24"/>
          <w:szCs w:val="24"/>
        </w:rPr>
        <w:t>These</w:t>
      </w:r>
      <w:r w:rsidRPr="00306E93">
        <w:rPr>
          <w:rFonts w:asciiTheme="minorHAnsi" w:hAnsiTheme="minorHAnsi"/>
          <w:spacing w:val="-6"/>
          <w:sz w:val="24"/>
          <w:szCs w:val="24"/>
        </w:rPr>
        <w:t xml:space="preserve"> </w:t>
      </w:r>
      <w:r w:rsidRPr="00306E93">
        <w:rPr>
          <w:rFonts w:asciiTheme="minorHAnsi" w:hAnsiTheme="minorHAnsi"/>
          <w:sz w:val="24"/>
          <w:szCs w:val="24"/>
        </w:rPr>
        <w:t>records</w:t>
      </w:r>
      <w:r w:rsidRPr="00306E93">
        <w:rPr>
          <w:rFonts w:asciiTheme="minorHAnsi" w:hAnsiTheme="minorHAnsi"/>
          <w:spacing w:val="-6"/>
          <w:sz w:val="24"/>
          <w:szCs w:val="24"/>
        </w:rPr>
        <w:t xml:space="preserve"> </w:t>
      </w:r>
      <w:r w:rsidRPr="00306E93">
        <w:rPr>
          <w:rFonts w:asciiTheme="minorHAnsi" w:hAnsiTheme="minorHAnsi"/>
          <w:sz w:val="24"/>
          <w:szCs w:val="24"/>
        </w:rPr>
        <w:t>include,</w:t>
      </w:r>
      <w:r w:rsidRPr="00306E93">
        <w:rPr>
          <w:rFonts w:asciiTheme="minorHAnsi" w:hAnsiTheme="minorHAnsi"/>
          <w:spacing w:val="-6"/>
          <w:sz w:val="24"/>
          <w:szCs w:val="24"/>
        </w:rPr>
        <w:t xml:space="preserve"> </w:t>
      </w:r>
      <w:r w:rsidRPr="00306E93">
        <w:rPr>
          <w:rFonts w:asciiTheme="minorHAnsi" w:hAnsiTheme="minorHAnsi"/>
          <w:sz w:val="24"/>
          <w:szCs w:val="24"/>
        </w:rPr>
        <w:t>but</w:t>
      </w:r>
      <w:r w:rsidRPr="00306E93">
        <w:rPr>
          <w:rFonts w:asciiTheme="minorHAnsi" w:hAnsiTheme="minorHAnsi"/>
          <w:spacing w:val="-6"/>
          <w:sz w:val="24"/>
          <w:szCs w:val="24"/>
        </w:rPr>
        <w:t xml:space="preserve"> </w:t>
      </w:r>
      <w:r w:rsidRPr="00306E93">
        <w:rPr>
          <w:rFonts w:asciiTheme="minorHAnsi" w:hAnsiTheme="minorHAnsi"/>
          <w:sz w:val="24"/>
          <w:szCs w:val="24"/>
        </w:rPr>
        <w:t>are</w:t>
      </w:r>
      <w:r w:rsidRPr="00306E93">
        <w:rPr>
          <w:rFonts w:asciiTheme="minorHAnsi" w:hAnsiTheme="minorHAnsi"/>
          <w:spacing w:val="-6"/>
          <w:sz w:val="24"/>
          <w:szCs w:val="24"/>
        </w:rPr>
        <w:t xml:space="preserve"> </w:t>
      </w:r>
      <w:r w:rsidRPr="00306E93">
        <w:rPr>
          <w:rFonts w:asciiTheme="minorHAnsi" w:hAnsiTheme="minorHAnsi"/>
          <w:sz w:val="24"/>
          <w:szCs w:val="24"/>
        </w:rPr>
        <w:t>not</w:t>
      </w:r>
      <w:r w:rsidRPr="00306E93">
        <w:rPr>
          <w:rFonts w:asciiTheme="minorHAnsi" w:hAnsiTheme="minorHAnsi"/>
          <w:spacing w:val="-6"/>
          <w:sz w:val="24"/>
          <w:szCs w:val="24"/>
        </w:rPr>
        <w:t xml:space="preserve"> </w:t>
      </w:r>
      <w:r w:rsidRPr="00306E93">
        <w:rPr>
          <w:rFonts w:asciiTheme="minorHAnsi" w:hAnsiTheme="minorHAnsi"/>
          <w:sz w:val="24"/>
          <w:szCs w:val="24"/>
        </w:rPr>
        <w:t>limited</w:t>
      </w:r>
      <w:r w:rsidRPr="00306E93">
        <w:rPr>
          <w:rFonts w:asciiTheme="minorHAnsi" w:hAnsiTheme="minorHAnsi"/>
          <w:spacing w:val="-5"/>
          <w:sz w:val="24"/>
          <w:szCs w:val="24"/>
        </w:rPr>
        <w:t xml:space="preserve"> to:</w:t>
      </w:r>
    </w:p>
    <w:p w14:paraId="7698A582" w14:textId="77777777" w:rsidR="0041062F" w:rsidRPr="00306E93" w:rsidRDefault="0041062F">
      <w:pPr>
        <w:pStyle w:val="BodyText"/>
        <w:spacing w:before="45"/>
        <w:ind w:left="0" w:firstLine="0"/>
        <w:rPr>
          <w:rFonts w:asciiTheme="minorHAnsi" w:hAnsiTheme="minorHAnsi"/>
          <w:sz w:val="24"/>
          <w:szCs w:val="24"/>
        </w:rPr>
      </w:pPr>
    </w:p>
    <w:p w14:paraId="591264A3" w14:textId="77777777" w:rsidR="0041062F" w:rsidRPr="00306E93" w:rsidRDefault="0041062F" w:rsidP="00A47BC6">
      <w:pPr>
        <w:pStyle w:val="ListParagraph"/>
        <w:widowControl w:val="0"/>
        <w:numPr>
          <w:ilvl w:val="0"/>
          <w:numId w:val="46"/>
        </w:numPr>
        <w:tabs>
          <w:tab w:val="left" w:pos="837"/>
        </w:tabs>
        <w:autoSpaceDE w:val="0"/>
        <w:autoSpaceDN w:val="0"/>
        <w:spacing w:line="291" w:lineRule="exact"/>
        <w:contextualSpacing w:val="0"/>
      </w:pPr>
      <w:r w:rsidRPr="00306E93">
        <w:t>Documentation</w:t>
      </w:r>
      <w:r w:rsidRPr="00306E93">
        <w:rPr>
          <w:spacing w:val="-9"/>
        </w:rPr>
        <w:t xml:space="preserve"> </w:t>
      </w:r>
      <w:r w:rsidRPr="00306E93">
        <w:t>of</w:t>
      </w:r>
      <w:r w:rsidRPr="00306E93">
        <w:rPr>
          <w:spacing w:val="-7"/>
        </w:rPr>
        <w:t xml:space="preserve"> </w:t>
      </w:r>
      <w:r w:rsidRPr="00306E93">
        <w:t>notice</w:t>
      </w:r>
      <w:r w:rsidRPr="00306E93">
        <w:rPr>
          <w:spacing w:val="-7"/>
        </w:rPr>
        <w:t xml:space="preserve"> </w:t>
      </w:r>
      <w:r w:rsidRPr="00306E93">
        <w:t>to</w:t>
      </w:r>
      <w:r w:rsidRPr="00306E93">
        <w:rPr>
          <w:spacing w:val="-6"/>
        </w:rPr>
        <w:t xml:space="preserve"> </w:t>
      </w:r>
      <w:r w:rsidRPr="00306E93">
        <w:t>the</w:t>
      </w:r>
      <w:r w:rsidRPr="00306E93">
        <w:rPr>
          <w:spacing w:val="-7"/>
        </w:rPr>
        <w:t xml:space="preserve"> </w:t>
      </w:r>
      <w:r w:rsidRPr="00306E93">
        <w:t>institution</w:t>
      </w:r>
      <w:r w:rsidRPr="00306E93">
        <w:rPr>
          <w:spacing w:val="-7"/>
        </w:rPr>
        <w:t xml:space="preserve"> </w:t>
      </w:r>
      <w:r w:rsidRPr="00306E93">
        <w:t>including</w:t>
      </w:r>
      <w:r w:rsidRPr="00306E93">
        <w:rPr>
          <w:spacing w:val="-7"/>
        </w:rPr>
        <w:t xml:space="preserve"> </w:t>
      </w:r>
      <w:r w:rsidRPr="00306E93">
        <w:t>incident</w:t>
      </w:r>
      <w:r w:rsidRPr="00306E93">
        <w:rPr>
          <w:spacing w:val="-6"/>
        </w:rPr>
        <w:t xml:space="preserve"> </w:t>
      </w:r>
      <w:r w:rsidRPr="00306E93">
        <w:rPr>
          <w:spacing w:val="-2"/>
        </w:rPr>
        <w:t>reports</w:t>
      </w:r>
    </w:p>
    <w:p w14:paraId="31AB9729"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Anonymous</w:t>
      </w:r>
      <w:r w:rsidRPr="00306E93">
        <w:rPr>
          <w:spacing w:val="-8"/>
        </w:rPr>
        <w:t xml:space="preserve"> </w:t>
      </w:r>
      <w:r w:rsidRPr="00306E93">
        <w:t>reports</w:t>
      </w:r>
      <w:r w:rsidRPr="00306E93">
        <w:rPr>
          <w:spacing w:val="-6"/>
        </w:rPr>
        <w:t xml:space="preserve"> </w:t>
      </w:r>
      <w:r w:rsidRPr="00306E93">
        <w:t>later</w:t>
      </w:r>
      <w:r w:rsidRPr="00306E93">
        <w:rPr>
          <w:spacing w:val="-6"/>
        </w:rPr>
        <w:t xml:space="preserve"> </w:t>
      </w:r>
      <w:r w:rsidRPr="00306E93">
        <w:t>linked</w:t>
      </w:r>
      <w:r w:rsidRPr="00306E93">
        <w:rPr>
          <w:spacing w:val="-6"/>
        </w:rPr>
        <w:t xml:space="preserve"> </w:t>
      </w:r>
      <w:r w:rsidRPr="00306E93">
        <w:t>to</w:t>
      </w:r>
      <w:r w:rsidRPr="00306E93">
        <w:rPr>
          <w:spacing w:val="-6"/>
        </w:rPr>
        <w:t xml:space="preserve"> </w:t>
      </w:r>
      <w:r w:rsidRPr="00306E93">
        <w:t>a</w:t>
      </w:r>
      <w:r w:rsidRPr="00306E93">
        <w:rPr>
          <w:spacing w:val="-6"/>
        </w:rPr>
        <w:t xml:space="preserve"> </w:t>
      </w:r>
      <w:r w:rsidRPr="00306E93">
        <w:t>specific</w:t>
      </w:r>
      <w:r w:rsidRPr="00306E93">
        <w:rPr>
          <w:spacing w:val="-6"/>
        </w:rPr>
        <w:t xml:space="preserve"> </w:t>
      </w:r>
      <w:r w:rsidRPr="00306E93">
        <w:t>incident</w:t>
      </w:r>
      <w:r w:rsidRPr="00306E93">
        <w:rPr>
          <w:spacing w:val="-6"/>
        </w:rPr>
        <w:t xml:space="preserve"> </w:t>
      </w:r>
      <w:r w:rsidRPr="00306E93">
        <w:t>involving</w:t>
      </w:r>
      <w:r w:rsidRPr="00306E93">
        <w:rPr>
          <w:spacing w:val="-6"/>
        </w:rPr>
        <w:t xml:space="preserve"> </w:t>
      </w:r>
      <w:r w:rsidRPr="00306E93">
        <w:t>known</w:t>
      </w:r>
      <w:r w:rsidRPr="00306E93">
        <w:rPr>
          <w:spacing w:val="-6"/>
        </w:rPr>
        <w:t xml:space="preserve"> </w:t>
      </w:r>
      <w:r w:rsidRPr="00306E93">
        <w:rPr>
          <w:spacing w:val="-2"/>
        </w:rPr>
        <w:t>parties</w:t>
      </w:r>
    </w:p>
    <w:p w14:paraId="1ED2C07C"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Any</w:t>
      </w:r>
      <w:r w:rsidRPr="00306E93">
        <w:rPr>
          <w:spacing w:val="-10"/>
        </w:rPr>
        <w:t xml:space="preserve"> </w:t>
      </w:r>
      <w:r w:rsidRPr="00306E93">
        <w:t>documentation</w:t>
      </w:r>
      <w:r w:rsidRPr="00306E93">
        <w:rPr>
          <w:spacing w:val="-7"/>
        </w:rPr>
        <w:t xml:space="preserve"> </w:t>
      </w:r>
      <w:r w:rsidRPr="00306E93">
        <w:t>supporting</w:t>
      </w:r>
      <w:r w:rsidRPr="00306E93">
        <w:rPr>
          <w:spacing w:val="-7"/>
        </w:rPr>
        <w:t xml:space="preserve"> </w:t>
      </w:r>
      <w:r w:rsidRPr="00306E93">
        <w:t>the</w:t>
      </w:r>
      <w:r w:rsidRPr="00306E93">
        <w:rPr>
          <w:spacing w:val="-7"/>
        </w:rPr>
        <w:t xml:space="preserve"> </w:t>
      </w:r>
      <w:r w:rsidRPr="00306E93">
        <w:t>initial</w:t>
      </w:r>
      <w:r w:rsidRPr="00306E93">
        <w:rPr>
          <w:spacing w:val="-7"/>
        </w:rPr>
        <w:t xml:space="preserve"> </w:t>
      </w:r>
      <w:r w:rsidRPr="00306E93">
        <w:rPr>
          <w:spacing w:val="-2"/>
        </w:rPr>
        <w:t>assessment</w:t>
      </w:r>
    </w:p>
    <w:p w14:paraId="162F1E8E" w14:textId="77777777" w:rsidR="0041062F" w:rsidRPr="00306E93" w:rsidRDefault="0041062F" w:rsidP="00A47BC6">
      <w:pPr>
        <w:pStyle w:val="ListParagraph"/>
        <w:widowControl w:val="0"/>
        <w:numPr>
          <w:ilvl w:val="0"/>
          <w:numId w:val="46"/>
        </w:numPr>
        <w:tabs>
          <w:tab w:val="left" w:pos="837"/>
        </w:tabs>
        <w:autoSpaceDE w:val="0"/>
        <w:autoSpaceDN w:val="0"/>
        <w:spacing w:before="2" w:line="235" w:lineRule="auto"/>
        <w:ind w:right="981"/>
        <w:contextualSpacing w:val="0"/>
      </w:pPr>
      <w:r w:rsidRPr="00306E93">
        <w:t>Investigation-related</w:t>
      </w:r>
      <w:r w:rsidRPr="00306E93">
        <w:rPr>
          <w:spacing w:val="-5"/>
        </w:rPr>
        <w:t xml:space="preserve"> </w:t>
      </w:r>
      <w:r w:rsidRPr="00306E93">
        <w:t>evidence</w:t>
      </w:r>
      <w:r w:rsidRPr="00306E93">
        <w:rPr>
          <w:spacing w:val="-5"/>
        </w:rPr>
        <w:t xml:space="preserve"> </w:t>
      </w:r>
      <w:r w:rsidRPr="00306E93">
        <w:t>(e.g.,</w:t>
      </w:r>
      <w:r w:rsidRPr="00306E93">
        <w:rPr>
          <w:spacing w:val="-5"/>
        </w:rPr>
        <w:t xml:space="preserve"> </w:t>
      </w:r>
      <w:r w:rsidRPr="00306E93">
        <w:t>physical</w:t>
      </w:r>
      <w:r w:rsidRPr="00306E93">
        <w:rPr>
          <w:spacing w:val="-5"/>
        </w:rPr>
        <w:t xml:space="preserve"> </w:t>
      </w:r>
      <w:r w:rsidRPr="00306E93">
        <w:t>and</w:t>
      </w:r>
      <w:r w:rsidRPr="00306E93">
        <w:rPr>
          <w:spacing w:val="-5"/>
        </w:rPr>
        <w:t xml:space="preserve"> </w:t>
      </w:r>
      <w:r w:rsidRPr="00306E93">
        <w:t>documentary</w:t>
      </w:r>
      <w:r w:rsidRPr="00306E93">
        <w:rPr>
          <w:spacing w:val="-5"/>
        </w:rPr>
        <w:t xml:space="preserve"> </w:t>
      </w:r>
      <w:r w:rsidRPr="00306E93">
        <w:t>evidence</w:t>
      </w:r>
      <w:r w:rsidRPr="00306E93">
        <w:rPr>
          <w:spacing w:val="-5"/>
        </w:rPr>
        <w:t xml:space="preserve"> </w:t>
      </w:r>
      <w:r w:rsidRPr="00306E93">
        <w:t>collected</w:t>
      </w:r>
      <w:r w:rsidRPr="00306E93">
        <w:rPr>
          <w:spacing w:val="-5"/>
        </w:rPr>
        <w:t xml:space="preserve"> </w:t>
      </w:r>
      <w:r w:rsidRPr="00306E93">
        <w:t>and interview transcripts)</w:t>
      </w:r>
    </w:p>
    <w:p w14:paraId="28B3E855" w14:textId="77777777" w:rsidR="0041062F" w:rsidRPr="00306E93" w:rsidRDefault="0041062F" w:rsidP="00A47BC6">
      <w:pPr>
        <w:pStyle w:val="ListParagraph"/>
        <w:widowControl w:val="0"/>
        <w:numPr>
          <w:ilvl w:val="0"/>
          <w:numId w:val="46"/>
        </w:numPr>
        <w:tabs>
          <w:tab w:val="left" w:pos="837"/>
        </w:tabs>
        <w:autoSpaceDE w:val="0"/>
        <w:autoSpaceDN w:val="0"/>
        <w:spacing w:before="1" w:line="291" w:lineRule="exact"/>
        <w:contextualSpacing w:val="0"/>
      </w:pPr>
      <w:r w:rsidRPr="00306E93">
        <w:rPr>
          <w:spacing w:val="-2"/>
        </w:rPr>
        <w:t>Dismissal-related</w:t>
      </w:r>
      <w:r w:rsidRPr="00306E93">
        <w:rPr>
          <w:spacing w:val="17"/>
        </w:rPr>
        <w:t xml:space="preserve"> </w:t>
      </w:r>
      <w:r w:rsidRPr="00306E93">
        <w:rPr>
          <w:spacing w:val="-2"/>
        </w:rPr>
        <w:t>documentation</w:t>
      </w:r>
    </w:p>
    <w:p w14:paraId="18E4C7F1"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Documentation</w:t>
      </w:r>
      <w:r w:rsidRPr="00306E93">
        <w:rPr>
          <w:spacing w:val="-7"/>
        </w:rPr>
        <w:t xml:space="preserve"> </w:t>
      </w:r>
      <w:r w:rsidRPr="00306E93">
        <w:t>related</w:t>
      </w:r>
      <w:r w:rsidRPr="00306E93">
        <w:rPr>
          <w:spacing w:val="-7"/>
        </w:rPr>
        <w:t xml:space="preserve"> </w:t>
      </w:r>
      <w:r w:rsidRPr="00306E93">
        <w:t>to</w:t>
      </w:r>
      <w:r w:rsidRPr="00306E93">
        <w:rPr>
          <w:spacing w:val="-7"/>
        </w:rPr>
        <w:t xml:space="preserve"> </w:t>
      </w:r>
      <w:r w:rsidRPr="00306E93">
        <w:t>the</w:t>
      </w:r>
      <w:r w:rsidRPr="00306E93">
        <w:rPr>
          <w:spacing w:val="-7"/>
        </w:rPr>
        <w:t xml:space="preserve"> </w:t>
      </w:r>
      <w:r w:rsidRPr="00306E93">
        <w:t>Resolution</w:t>
      </w:r>
      <w:r w:rsidRPr="00306E93">
        <w:rPr>
          <w:spacing w:val="-7"/>
        </w:rPr>
        <w:t xml:space="preserve"> </w:t>
      </w:r>
      <w:r w:rsidRPr="00306E93">
        <w:rPr>
          <w:spacing w:val="-2"/>
        </w:rPr>
        <w:t>Process</w:t>
      </w:r>
    </w:p>
    <w:p w14:paraId="1BD731D5"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The</w:t>
      </w:r>
      <w:r w:rsidRPr="00306E93">
        <w:rPr>
          <w:spacing w:val="-7"/>
        </w:rPr>
        <w:t xml:space="preserve"> </w:t>
      </w:r>
      <w:r w:rsidRPr="00306E93">
        <w:t>final</w:t>
      </w:r>
      <w:r w:rsidRPr="00306E93">
        <w:rPr>
          <w:spacing w:val="-7"/>
        </w:rPr>
        <w:t xml:space="preserve"> </w:t>
      </w:r>
      <w:r w:rsidRPr="00306E93">
        <w:t>investigation</w:t>
      </w:r>
      <w:r w:rsidRPr="00306E93">
        <w:rPr>
          <w:spacing w:val="-7"/>
        </w:rPr>
        <w:t xml:space="preserve"> </w:t>
      </w:r>
      <w:r w:rsidRPr="00306E93">
        <w:rPr>
          <w:spacing w:val="-2"/>
        </w:rPr>
        <w:t>report</w:t>
      </w:r>
    </w:p>
    <w:p w14:paraId="299F8495"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Remedy-related</w:t>
      </w:r>
      <w:r w:rsidRPr="00306E93">
        <w:rPr>
          <w:spacing w:val="-14"/>
        </w:rPr>
        <w:t xml:space="preserve"> </w:t>
      </w:r>
      <w:r w:rsidRPr="00306E93">
        <w:rPr>
          <w:spacing w:val="-2"/>
        </w:rPr>
        <w:t>documentation</w:t>
      </w:r>
    </w:p>
    <w:p w14:paraId="67AE178D"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Supportive</w:t>
      </w:r>
      <w:r w:rsidRPr="00306E93">
        <w:rPr>
          <w:spacing w:val="-14"/>
        </w:rPr>
        <w:t xml:space="preserve"> </w:t>
      </w:r>
      <w:r w:rsidRPr="00306E93">
        <w:t>measures-related</w:t>
      </w:r>
      <w:r w:rsidRPr="00306E93">
        <w:rPr>
          <w:spacing w:val="-13"/>
        </w:rPr>
        <w:t xml:space="preserve"> </w:t>
      </w:r>
      <w:r w:rsidRPr="00306E93">
        <w:rPr>
          <w:spacing w:val="-2"/>
        </w:rPr>
        <w:t>documentation</w:t>
      </w:r>
    </w:p>
    <w:p w14:paraId="1CCA6ABF"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Hearing</w:t>
      </w:r>
      <w:r w:rsidRPr="00306E93">
        <w:rPr>
          <w:spacing w:val="-7"/>
        </w:rPr>
        <w:t xml:space="preserve"> </w:t>
      </w:r>
      <w:r w:rsidRPr="00306E93">
        <w:t>recordings</w:t>
      </w:r>
      <w:r w:rsidRPr="00306E93">
        <w:rPr>
          <w:spacing w:val="-7"/>
        </w:rPr>
        <w:t xml:space="preserve"> </w:t>
      </w:r>
      <w:r w:rsidRPr="00306E93">
        <w:t>and</w:t>
      </w:r>
      <w:r w:rsidRPr="00306E93">
        <w:rPr>
          <w:spacing w:val="-6"/>
        </w:rPr>
        <w:t xml:space="preserve"> </w:t>
      </w:r>
      <w:r w:rsidRPr="00306E93">
        <w:rPr>
          <w:spacing w:val="-2"/>
        </w:rPr>
        <w:t>records</w:t>
      </w:r>
    </w:p>
    <w:p w14:paraId="1C6DD1CB"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Appeal-related</w:t>
      </w:r>
      <w:r w:rsidRPr="00306E93">
        <w:rPr>
          <w:spacing w:val="-14"/>
        </w:rPr>
        <w:t xml:space="preserve"> </w:t>
      </w:r>
      <w:r w:rsidRPr="00306E93">
        <w:rPr>
          <w:spacing w:val="-2"/>
        </w:rPr>
        <w:t>documentation</w:t>
      </w:r>
    </w:p>
    <w:p w14:paraId="3C161943"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Informal</w:t>
      </w:r>
      <w:r w:rsidRPr="00306E93">
        <w:rPr>
          <w:spacing w:val="-9"/>
        </w:rPr>
        <w:t xml:space="preserve"> </w:t>
      </w:r>
      <w:r w:rsidRPr="00306E93">
        <w:t>resolution</w:t>
      </w:r>
      <w:r w:rsidRPr="00306E93">
        <w:rPr>
          <w:spacing w:val="-9"/>
        </w:rPr>
        <w:t xml:space="preserve"> </w:t>
      </w:r>
      <w:r w:rsidRPr="00306E93">
        <w:rPr>
          <w:spacing w:val="-2"/>
        </w:rPr>
        <w:t>records</w:t>
      </w:r>
    </w:p>
    <w:p w14:paraId="36D3E1E1"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Notices</w:t>
      </w:r>
      <w:r w:rsidRPr="00306E93">
        <w:rPr>
          <w:spacing w:val="-5"/>
        </w:rPr>
        <w:t xml:space="preserve"> </w:t>
      </w:r>
      <w:r w:rsidRPr="00306E93">
        <w:t>of</w:t>
      </w:r>
      <w:r w:rsidRPr="00306E93">
        <w:rPr>
          <w:spacing w:val="-4"/>
        </w:rPr>
        <w:t xml:space="preserve"> </w:t>
      </w:r>
      <w:r w:rsidRPr="00306E93">
        <w:rPr>
          <w:spacing w:val="-2"/>
        </w:rPr>
        <w:t>Outcome</w:t>
      </w:r>
    </w:p>
    <w:p w14:paraId="798D339A" w14:textId="77777777" w:rsidR="0041062F" w:rsidRPr="00306E93" w:rsidRDefault="0041062F" w:rsidP="00A47BC6">
      <w:pPr>
        <w:pStyle w:val="ListParagraph"/>
        <w:widowControl w:val="0"/>
        <w:numPr>
          <w:ilvl w:val="0"/>
          <w:numId w:val="46"/>
        </w:numPr>
        <w:tabs>
          <w:tab w:val="left" w:pos="837"/>
        </w:tabs>
        <w:autoSpaceDE w:val="0"/>
        <w:autoSpaceDN w:val="0"/>
        <w:spacing w:line="288" w:lineRule="exact"/>
        <w:contextualSpacing w:val="0"/>
      </w:pPr>
      <w:r w:rsidRPr="00306E93">
        <w:t>Records</w:t>
      </w:r>
      <w:r w:rsidRPr="00306E93">
        <w:rPr>
          <w:spacing w:val="-10"/>
        </w:rPr>
        <w:t xml:space="preserve"> </w:t>
      </w:r>
      <w:r w:rsidRPr="00306E93">
        <w:t>documenting</w:t>
      </w:r>
      <w:r w:rsidRPr="00306E93">
        <w:rPr>
          <w:spacing w:val="-7"/>
        </w:rPr>
        <w:t xml:space="preserve"> </w:t>
      </w:r>
      <w:r w:rsidRPr="00306E93">
        <w:t>that</w:t>
      </w:r>
      <w:r w:rsidRPr="00306E93">
        <w:rPr>
          <w:spacing w:val="-7"/>
        </w:rPr>
        <w:t xml:space="preserve"> </w:t>
      </w:r>
      <w:r w:rsidRPr="00306E93">
        <w:t>the</w:t>
      </w:r>
      <w:r w:rsidRPr="00306E93">
        <w:rPr>
          <w:spacing w:val="-7"/>
        </w:rPr>
        <w:t xml:space="preserve"> </w:t>
      </w:r>
      <w:r w:rsidRPr="00306E93">
        <w:t>College’s</w:t>
      </w:r>
      <w:r w:rsidRPr="00306E93">
        <w:rPr>
          <w:spacing w:val="-7"/>
        </w:rPr>
        <w:t xml:space="preserve"> </w:t>
      </w:r>
      <w:r w:rsidRPr="00306E93">
        <w:t>response</w:t>
      </w:r>
      <w:r w:rsidRPr="00306E93">
        <w:rPr>
          <w:spacing w:val="-7"/>
        </w:rPr>
        <w:t xml:space="preserve"> </w:t>
      </w:r>
      <w:r w:rsidRPr="00306E93">
        <w:t>was</w:t>
      </w:r>
      <w:r w:rsidRPr="00306E93">
        <w:rPr>
          <w:spacing w:val="-7"/>
        </w:rPr>
        <w:t xml:space="preserve"> </w:t>
      </w:r>
      <w:r w:rsidRPr="00306E93">
        <w:t>not</w:t>
      </w:r>
      <w:r w:rsidRPr="00306E93">
        <w:rPr>
          <w:spacing w:val="-7"/>
        </w:rPr>
        <w:t xml:space="preserve"> </w:t>
      </w:r>
      <w:r w:rsidRPr="00306E93">
        <w:t>deliberately</w:t>
      </w:r>
      <w:r w:rsidRPr="00306E93">
        <w:rPr>
          <w:spacing w:val="-7"/>
        </w:rPr>
        <w:t xml:space="preserve"> </w:t>
      </w:r>
      <w:r w:rsidRPr="00306E93">
        <w:rPr>
          <w:spacing w:val="-2"/>
        </w:rPr>
        <w:t>indifferent</w:t>
      </w:r>
    </w:p>
    <w:p w14:paraId="390183FF" w14:textId="77777777" w:rsidR="0041062F" w:rsidRPr="00306E93" w:rsidRDefault="0041062F" w:rsidP="00A47BC6">
      <w:pPr>
        <w:pStyle w:val="ListParagraph"/>
        <w:widowControl w:val="0"/>
        <w:numPr>
          <w:ilvl w:val="0"/>
          <w:numId w:val="46"/>
        </w:numPr>
        <w:tabs>
          <w:tab w:val="left" w:pos="837"/>
        </w:tabs>
        <w:autoSpaceDE w:val="0"/>
        <w:autoSpaceDN w:val="0"/>
        <w:spacing w:line="291" w:lineRule="exact"/>
        <w:contextualSpacing w:val="0"/>
      </w:pPr>
      <w:r w:rsidRPr="00306E93">
        <w:t>Any</w:t>
      </w:r>
      <w:r w:rsidRPr="00306E93">
        <w:rPr>
          <w:spacing w:val="-7"/>
        </w:rPr>
        <w:t xml:space="preserve"> </w:t>
      </w:r>
      <w:r w:rsidRPr="00306E93">
        <w:t>other</w:t>
      </w:r>
      <w:r w:rsidRPr="00306E93">
        <w:rPr>
          <w:spacing w:val="-5"/>
        </w:rPr>
        <w:t xml:space="preserve"> </w:t>
      </w:r>
      <w:r w:rsidRPr="00306E93">
        <w:t>records</w:t>
      </w:r>
      <w:r w:rsidRPr="00306E93">
        <w:rPr>
          <w:spacing w:val="-5"/>
        </w:rPr>
        <w:t xml:space="preserve"> </w:t>
      </w:r>
      <w:r w:rsidRPr="00306E93">
        <w:t>typically</w:t>
      </w:r>
      <w:r w:rsidRPr="00306E93">
        <w:rPr>
          <w:spacing w:val="-4"/>
        </w:rPr>
        <w:t xml:space="preserve"> </w:t>
      </w:r>
      <w:r w:rsidRPr="00306E93">
        <w:t>maintained</w:t>
      </w:r>
      <w:r w:rsidRPr="00306E93">
        <w:rPr>
          <w:spacing w:val="-5"/>
        </w:rPr>
        <w:t xml:space="preserve"> </w:t>
      </w:r>
      <w:r w:rsidRPr="00306E93">
        <w:t>by</w:t>
      </w:r>
      <w:r w:rsidRPr="00306E93">
        <w:rPr>
          <w:spacing w:val="-5"/>
        </w:rPr>
        <w:t xml:space="preserve"> </w:t>
      </w:r>
      <w:r w:rsidRPr="00306E93">
        <w:t>the</w:t>
      </w:r>
      <w:r w:rsidRPr="00306E93">
        <w:rPr>
          <w:spacing w:val="-4"/>
        </w:rPr>
        <w:t xml:space="preserve"> </w:t>
      </w:r>
      <w:r w:rsidRPr="00306E93">
        <w:t>College</w:t>
      </w:r>
      <w:r w:rsidRPr="00306E93">
        <w:rPr>
          <w:spacing w:val="-5"/>
        </w:rPr>
        <w:t xml:space="preserve"> </w:t>
      </w:r>
      <w:r w:rsidRPr="00306E93">
        <w:t>as</w:t>
      </w:r>
      <w:r w:rsidRPr="00306E93">
        <w:rPr>
          <w:spacing w:val="-5"/>
        </w:rPr>
        <w:t xml:space="preserve"> </w:t>
      </w:r>
      <w:r w:rsidRPr="00306E93">
        <w:t>part</w:t>
      </w:r>
      <w:r w:rsidRPr="00306E93">
        <w:rPr>
          <w:spacing w:val="-4"/>
        </w:rPr>
        <w:t xml:space="preserve"> </w:t>
      </w:r>
      <w:r w:rsidRPr="00306E93">
        <w:t>of</w:t>
      </w:r>
      <w:r w:rsidRPr="00306E93">
        <w:rPr>
          <w:spacing w:val="-5"/>
        </w:rPr>
        <w:t xml:space="preserve"> </w:t>
      </w:r>
      <w:r w:rsidRPr="00306E93">
        <w:t>the</w:t>
      </w:r>
      <w:r w:rsidRPr="00306E93">
        <w:rPr>
          <w:spacing w:val="-5"/>
        </w:rPr>
        <w:t xml:space="preserve"> </w:t>
      </w:r>
      <w:r w:rsidRPr="00306E93">
        <w:t>case</w:t>
      </w:r>
      <w:r w:rsidRPr="00306E93">
        <w:rPr>
          <w:spacing w:val="-4"/>
        </w:rPr>
        <w:t xml:space="preserve"> file</w:t>
      </w:r>
    </w:p>
    <w:p w14:paraId="0A319A97" w14:textId="77777777" w:rsidR="0041062F" w:rsidRPr="00306E93" w:rsidRDefault="0041062F">
      <w:pPr>
        <w:pStyle w:val="BodyText"/>
        <w:spacing w:before="16"/>
        <w:ind w:left="0" w:firstLine="0"/>
        <w:rPr>
          <w:rFonts w:asciiTheme="minorHAnsi" w:hAnsiTheme="minorHAnsi"/>
          <w:sz w:val="24"/>
          <w:szCs w:val="24"/>
        </w:rPr>
      </w:pPr>
    </w:p>
    <w:p w14:paraId="5E44EE1B" w14:textId="692EFBC4" w:rsidR="0041062F" w:rsidRPr="00306E93" w:rsidRDefault="0041062F" w:rsidP="00A7762F">
      <w:r w:rsidRPr="00306E93">
        <w:lastRenderedPageBreak/>
        <w:t>Specific</w:t>
      </w:r>
      <w:r w:rsidRPr="00306E93">
        <w:rPr>
          <w:spacing w:val="-3"/>
        </w:rPr>
        <w:t xml:space="preserve"> </w:t>
      </w:r>
      <w:r w:rsidRPr="00306E93">
        <w:t>examples</w:t>
      </w:r>
      <w:r w:rsidRPr="00306E93">
        <w:rPr>
          <w:spacing w:val="-3"/>
        </w:rPr>
        <w:t xml:space="preserve"> </w:t>
      </w:r>
      <w:r w:rsidRPr="00306E93">
        <w:t>of</w:t>
      </w:r>
      <w:r w:rsidRPr="00306E93">
        <w:rPr>
          <w:spacing w:val="-3"/>
        </w:rPr>
        <w:t xml:space="preserve"> </w:t>
      </w:r>
      <w:r w:rsidRPr="00306E93">
        <w:t>records</w:t>
      </w:r>
      <w:r w:rsidRPr="00306E93">
        <w:rPr>
          <w:spacing w:val="-3"/>
        </w:rPr>
        <w:t xml:space="preserve"> </w:t>
      </w:r>
      <w:r w:rsidRPr="00306E93">
        <w:t>pertaining</w:t>
      </w:r>
      <w:r w:rsidRPr="00306E93">
        <w:rPr>
          <w:spacing w:val="-3"/>
        </w:rPr>
        <w:t xml:space="preserve"> </w:t>
      </w:r>
      <w:r w:rsidRPr="00306E93">
        <w:t>to</w:t>
      </w:r>
      <w:r w:rsidRPr="00306E93">
        <w:rPr>
          <w:spacing w:val="-3"/>
        </w:rPr>
        <w:t xml:space="preserve"> </w:t>
      </w:r>
      <w:r w:rsidRPr="00306E93">
        <w:t>the</w:t>
      </w:r>
      <w:r w:rsidRPr="00306E93">
        <w:rPr>
          <w:spacing w:val="-3"/>
        </w:rPr>
        <w:t xml:space="preserve"> </w:t>
      </w:r>
      <w:r w:rsidRPr="00306E93">
        <w:t>Resolution</w:t>
      </w:r>
      <w:r w:rsidRPr="00306E93">
        <w:rPr>
          <w:spacing w:val="-3"/>
        </w:rPr>
        <w:t xml:space="preserve"> </w:t>
      </w:r>
      <w:r w:rsidRPr="00306E93">
        <w:t>Process</w:t>
      </w:r>
      <w:r w:rsidRPr="00306E93">
        <w:rPr>
          <w:spacing w:val="-3"/>
        </w:rPr>
        <w:t xml:space="preserve"> </w:t>
      </w:r>
      <w:r w:rsidRPr="00306E93">
        <w:t>may</w:t>
      </w:r>
      <w:r w:rsidRPr="00306E93">
        <w:rPr>
          <w:spacing w:val="-3"/>
        </w:rPr>
        <w:t xml:space="preserve"> </w:t>
      </w:r>
      <w:r w:rsidRPr="00306E93">
        <w:t>include,</w:t>
      </w:r>
      <w:r w:rsidRPr="00306E93">
        <w:rPr>
          <w:spacing w:val="-3"/>
        </w:rPr>
        <w:t xml:space="preserve"> </w:t>
      </w:r>
      <w:r w:rsidRPr="00306E93">
        <w:t>but</w:t>
      </w:r>
      <w:r w:rsidRPr="00306E93">
        <w:rPr>
          <w:spacing w:val="-3"/>
        </w:rPr>
        <w:t xml:space="preserve"> </w:t>
      </w:r>
      <w:r w:rsidRPr="00306E93">
        <w:t>are</w:t>
      </w:r>
      <w:r w:rsidRPr="00306E93">
        <w:rPr>
          <w:spacing w:val="-3"/>
        </w:rPr>
        <w:t xml:space="preserve"> </w:t>
      </w:r>
      <w:r w:rsidRPr="00306E93">
        <w:t>not</w:t>
      </w:r>
      <w:r w:rsidRPr="00306E93">
        <w:rPr>
          <w:spacing w:val="-3"/>
        </w:rPr>
        <w:t xml:space="preserve"> </w:t>
      </w:r>
      <w:r w:rsidRPr="00306E93">
        <w:t>limited</w:t>
      </w:r>
      <w:r w:rsidRPr="00306E93">
        <w:rPr>
          <w:spacing w:val="-3"/>
        </w:rPr>
        <w:t xml:space="preserve"> </w:t>
      </w:r>
      <w:r w:rsidRPr="00306E93">
        <w:t>to: anonymous reports later identified; intake documentation; incident reports; the written complaint; the names of the Complainant, the Respondent; any witnesses; any relevant statements or other evidence obtained; interview notes or transcripts; timelines, flowcharts and other forms used in the investigation process; witness lists, correspondence, telephone logs, evidence logs and other documents</w:t>
      </w:r>
      <w:r w:rsidRPr="00306E93">
        <w:rPr>
          <w:spacing w:val="-1"/>
        </w:rPr>
        <w:t xml:space="preserve"> </w:t>
      </w:r>
      <w:r w:rsidRPr="00306E93">
        <w:t>related</w:t>
      </w:r>
      <w:r w:rsidRPr="00306E93">
        <w:rPr>
          <w:spacing w:val="-1"/>
        </w:rPr>
        <w:t xml:space="preserve"> </w:t>
      </w:r>
      <w:r w:rsidRPr="00306E93">
        <w:t>to</w:t>
      </w:r>
      <w:r w:rsidRPr="00306E93">
        <w:rPr>
          <w:spacing w:val="-1"/>
        </w:rPr>
        <w:t xml:space="preserve"> </w:t>
      </w:r>
      <w:r w:rsidRPr="00306E93">
        <w:t>the</w:t>
      </w:r>
      <w:r w:rsidRPr="00306E93">
        <w:rPr>
          <w:spacing w:val="-1"/>
        </w:rPr>
        <w:t xml:space="preserve"> </w:t>
      </w:r>
      <w:r w:rsidRPr="00306E93">
        <w:t>processing</w:t>
      </w:r>
      <w:r w:rsidRPr="00306E93">
        <w:rPr>
          <w:spacing w:val="-1"/>
        </w:rPr>
        <w:t xml:space="preserve"> </w:t>
      </w:r>
      <w:r w:rsidRPr="00306E93">
        <w:t>of</w:t>
      </w:r>
      <w:r w:rsidRPr="00306E93">
        <w:rPr>
          <w:spacing w:val="-1"/>
        </w:rPr>
        <w:t xml:space="preserve"> </w:t>
      </w:r>
      <w:r w:rsidRPr="00306E93">
        <w:t>an</w:t>
      </w:r>
      <w:r w:rsidRPr="00306E93">
        <w:rPr>
          <w:spacing w:val="-1"/>
        </w:rPr>
        <w:t xml:space="preserve"> </w:t>
      </w:r>
      <w:r w:rsidRPr="00306E93">
        <w:t>investigation;</w:t>
      </w:r>
      <w:r w:rsidRPr="00306E93">
        <w:rPr>
          <w:spacing w:val="-1"/>
        </w:rPr>
        <w:t xml:space="preserve"> </w:t>
      </w:r>
      <w:r w:rsidRPr="00306E93">
        <w:t>correspondence</w:t>
      </w:r>
      <w:r w:rsidRPr="00306E93">
        <w:rPr>
          <w:spacing w:val="-1"/>
        </w:rPr>
        <w:t xml:space="preserve"> </w:t>
      </w:r>
      <w:r w:rsidRPr="00306E93">
        <w:t>relating</w:t>
      </w:r>
      <w:r w:rsidRPr="00306E93">
        <w:rPr>
          <w:spacing w:val="-1"/>
        </w:rPr>
        <w:t xml:space="preserve"> </w:t>
      </w:r>
      <w:r w:rsidRPr="00306E93">
        <w:t>to</w:t>
      </w:r>
      <w:r w:rsidRPr="00306E93">
        <w:rPr>
          <w:spacing w:val="-1"/>
        </w:rPr>
        <w:t xml:space="preserve"> </w:t>
      </w:r>
      <w:r w:rsidRPr="00306E93">
        <w:t>the</w:t>
      </w:r>
      <w:r w:rsidRPr="00306E93">
        <w:rPr>
          <w:spacing w:val="-1"/>
        </w:rPr>
        <w:t xml:space="preserve"> </w:t>
      </w:r>
      <w:r w:rsidRPr="00306E93">
        <w:t>substance</w:t>
      </w:r>
      <w:r w:rsidRPr="00306E93">
        <w:rPr>
          <w:spacing w:val="-1"/>
        </w:rPr>
        <w:t xml:space="preserve"> </w:t>
      </w:r>
      <w:r w:rsidRPr="00306E93">
        <w:t>of the investigation; supportive measures implemented on behalf of the Complainant or Respondent; actions taken to restrict/remove the Respondent; correspondence with the parties; medical, mental health, medical, and forensic record evidence obtained with consent during the course of the investigation; police reports; expert sources used in consideration of th</w:t>
      </w:r>
      <w:r w:rsidR="00A7762F" w:rsidRPr="00306E93">
        <w:t>e</w:t>
      </w:r>
      <w:r w:rsidRPr="00306E93">
        <w:t xml:space="preserve"> evidence; documentation o</w:t>
      </w:r>
      <w:r w:rsidR="00BD4DFC">
        <w:t xml:space="preserve">f </w:t>
      </w:r>
      <w:r w:rsidRPr="00306E93">
        <w:t>outcome and rationale; correspondence and documentation of the appeals process; documentation of any sanctions/discipline resulting from the Resolution Process; and documentation of reported retaliatory behavior as well as all actions taken to address these reports.</w:t>
      </w:r>
    </w:p>
    <w:p w14:paraId="156F6BD6" w14:textId="77777777" w:rsidR="0041062F" w:rsidRPr="00306E93" w:rsidRDefault="0041062F" w:rsidP="00A7762F"/>
    <w:p w14:paraId="6E88A50A" w14:textId="77777777" w:rsidR="0041062F" w:rsidRPr="00306E93" w:rsidRDefault="0041062F" w:rsidP="00BD4DFC">
      <w:pPr>
        <w:pStyle w:val="BodyText"/>
        <w:spacing w:line="259" w:lineRule="auto"/>
        <w:ind w:left="10" w:right="142" w:hanging="10"/>
        <w:rPr>
          <w:rFonts w:asciiTheme="minorHAnsi" w:hAnsiTheme="minorHAnsi"/>
          <w:sz w:val="24"/>
          <w:szCs w:val="24"/>
        </w:rPr>
      </w:pPr>
      <w:r w:rsidRPr="00306E93">
        <w:rPr>
          <w:rFonts w:asciiTheme="minorHAnsi" w:hAnsiTheme="minorHAnsi"/>
          <w:b/>
          <w:sz w:val="24"/>
          <w:szCs w:val="24"/>
        </w:rPr>
        <w:t>Drafts</w:t>
      </w:r>
      <w:r w:rsidRPr="00306E93">
        <w:rPr>
          <w:rFonts w:asciiTheme="minorHAnsi" w:hAnsiTheme="minorHAnsi"/>
          <w:b/>
          <w:spacing w:val="-1"/>
          <w:sz w:val="24"/>
          <w:szCs w:val="24"/>
        </w:rPr>
        <w:t xml:space="preserve"> </w:t>
      </w:r>
      <w:r w:rsidRPr="00306E93">
        <w:rPr>
          <w:rFonts w:asciiTheme="minorHAnsi" w:hAnsiTheme="minorHAnsi"/>
          <w:b/>
          <w:sz w:val="24"/>
          <w:szCs w:val="24"/>
        </w:rPr>
        <w:t>and</w:t>
      </w:r>
      <w:r w:rsidRPr="00306E93">
        <w:rPr>
          <w:rFonts w:asciiTheme="minorHAnsi" w:hAnsiTheme="minorHAnsi"/>
          <w:b/>
          <w:spacing w:val="-1"/>
          <w:sz w:val="24"/>
          <w:szCs w:val="24"/>
        </w:rPr>
        <w:t xml:space="preserve"> </w:t>
      </w:r>
      <w:r w:rsidRPr="00306E93">
        <w:rPr>
          <w:rFonts w:asciiTheme="minorHAnsi" w:hAnsiTheme="minorHAnsi"/>
          <w:b/>
          <w:sz w:val="24"/>
          <w:szCs w:val="24"/>
        </w:rPr>
        <w:t>Working</w:t>
      </w:r>
      <w:r w:rsidRPr="00306E93">
        <w:rPr>
          <w:rFonts w:asciiTheme="minorHAnsi" w:hAnsiTheme="minorHAnsi"/>
          <w:b/>
          <w:spacing w:val="-1"/>
          <w:sz w:val="24"/>
          <w:szCs w:val="24"/>
        </w:rPr>
        <w:t xml:space="preserve"> </w:t>
      </w:r>
      <w:r w:rsidRPr="00306E93">
        <w:rPr>
          <w:rFonts w:asciiTheme="minorHAnsi" w:hAnsiTheme="minorHAnsi"/>
          <w:b/>
          <w:sz w:val="24"/>
          <w:szCs w:val="24"/>
        </w:rPr>
        <w:t>Files:</w:t>
      </w:r>
      <w:r w:rsidRPr="00306E93">
        <w:rPr>
          <w:rFonts w:asciiTheme="minorHAnsi" w:hAnsiTheme="minorHAnsi"/>
          <w:b/>
          <w:spacing w:val="-1"/>
          <w:sz w:val="24"/>
          <w:szCs w:val="24"/>
        </w:rPr>
        <w:t xml:space="preserve"> </w:t>
      </w:r>
      <w:r w:rsidRPr="00306E93">
        <w:rPr>
          <w:rFonts w:asciiTheme="minorHAnsi" w:hAnsiTheme="minorHAnsi"/>
          <w:sz w:val="24"/>
          <w:szCs w:val="24"/>
        </w:rPr>
        <w:t>Preliminary</w:t>
      </w:r>
      <w:r w:rsidRPr="00306E93">
        <w:rPr>
          <w:rFonts w:asciiTheme="minorHAnsi" w:hAnsiTheme="minorHAnsi"/>
          <w:spacing w:val="-1"/>
          <w:sz w:val="24"/>
          <w:szCs w:val="24"/>
        </w:rPr>
        <w:t xml:space="preserve"> </w:t>
      </w:r>
      <w:r w:rsidRPr="00306E93">
        <w:rPr>
          <w:rFonts w:asciiTheme="minorHAnsi" w:hAnsiTheme="minorHAnsi"/>
          <w:sz w:val="24"/>
          <w:szCs w:val="24"/>
        </w:rPr>
        <w:t>drafts</w:t>
      </w:r>
      <w:r w:rsidRPr="00306E93">
        <w:rPr>
          <w:rFonts w:asciiTheme="minorHAnsi" w:hAnsiTheme="minorHAnsi"/>
          <w:spacing w:val="-1"/>
          <w:sz w:val="24"/>
          <w:szCs w:val="24"/>
        </w:rPr>
        <w:t xml:space="preserve"> </w:t>
      </w:r>
      <w:r w:rsidRPr="00306E93">
        <w:rPr>
          <w:rFonts w:asciiTheme="minorHAnsi" w:hAnsiTheme="minorHAnsi"/>
          <w:sz w:val="24"/>
          <w:szCs w:val="24"/>
        </w:rPr>
        <w:t>and</w:t>
      </w:r>
      <w:r w:rsidRPr="00306E93">
        <w:rPr>
          <w:rFonts w:asciiTheme="minorHAnsi" w:hAnsiTheme="minorHAnsi"/>
          <w:spacing w:val="-1"/>
          <w:sz w:val="24"/>
          <w:szCs w:val="24"/>
        </w:rPr>
        <w:t xml:space="preserve"> </w:t>
      </w:r>
      <w:r w:rsidRPr="00306E93">
        <w:rPr>
          <w:rFonts w:asciiTheme="minorHAnsi" w:hAnsiTheme="minorHAnsi"/>
          <w:sz w:val="24"/>
          <w:szCs w:val="24"/>
        </w:rPr>
        <w:t>“working</w:t>
      </w:r>
      <w:r w:rsidRPr="00306E93">
        <w:rPr>
          <w:rFonts w:asciiTheme="minorHAnsi" w:hAnsiTheme="minorHAnsi"/>
          <w:spacing w:val="-1"/>
          <w:sz w:val="24"/>
          <w:szCs w:val="24"/>
        </w:rPr>
        <w:t xml:space="preserve"> </w:t>
      </w:r>
      <w:r w:rsidRPr="00306E93">
        <w:rPr>
          <w:rFonts w:asciiTheme="minorHAnsi" w:hAnsiTheme="minorHAnsi"/>
          <w:sz w:val="24"/>
          <w:szCs w:val="24"/>
        </w:rPr>
        <w:t>files”</w:t>
      </w:r>
      <w:r w:rsidRPr="00306E93">
        <w:rPr>
          <w:rFonts w:asciiTheme="minorHAnsi" w:hAnsiTheme="minorHAnsi"/>
          <w:spacing w:val="-1"/>
          <w:sz w:val="24"/>
          <w:szCs w:val="24"/>
        </w:rPr>
        <w:t xml:space="preserve"> </w:t>
      </w:r>
      <w:r w:rsidRPr="00306E93">
        <w:rPr>
          <w:rFonts w:asciiTheme="minorHAnsi" w:hAnsiTheme="minorHAnsi"/>
          <w:sz w:val="24"/>
          <w:szCs w:val="24"/>
        </w:rPr>
        <w:t>are</w:t>
      </w:r>
      <w:r w:rsidRPr="00306E93">
        <w:rPr>
          <w:rFonts w:asciiTheme="minorHAnsi" w:hAnsiTheme="minorHAnsi"/>
          <w:spacing w:val="-1"/>
          <w:sz w:val="24"/>
          <w:szCs w:val="24"/>
        </w:rPr>
        <w:t xml:space="preserve"> </w:t>
      </w:r>
      <w:r w:rsidRPr="00306E93">
        <w:rPr>
          <w:rFonts w:asciiTheme="minorHAnsi" w:hAnsiTheme="minorHAnsi"/>
          <w:sz w:val="24"/>
          <w:szCs w:val="24"/>
        </w:rPr>
        <w:t>not</w:t>
      </w:r>
      <w:r w:rsidRPr="00306E93">
        <w:rPr>
          <w:rFonts w:asciiTheme="minorHAnsi" w:hAnsiTheme="minorHAnsi"/>
          <w:spacing w:val="-1"/>
          <w:sz w:val="24"/>
          <w:szCs w:val="24"/>
        </w:rPr>
        <w:t xml:space="preserve"> </w:t>
      </w:r>
      <w:r w:rsidRPr="00306E93">
        <w:rPr>
          <w:rFonts w:asciiTheme="minorHAnsi" w:hAnsiTheme="minorHAnsi"/>
          <w:sz w:val="24"/>
          <w:szCs w:val="24"/>
        </w:rPr>
        <w:t>considered</w:t>
      </w:r>
      <w:r w:rsidRPr="00306E93">
        <w:rPr>
          <w:rFonts w:asciiTheme="minorHAnsi" w:hAnsiTheme="minorHAnsi"/>
          <w:spacing w:val="-1"/>
          <w:sz w:val="24"/>
          <w:szCs w:val="24"/>
        </w:rPr>
        <w:t xml:space="preserve"> </w:t>
      </w:r>
      <w:r w:rsidRPr="00306E93">
        <w:rPr>
          <w:rFonts w:asciiTheme="minorHAnsi" w:hAnsiTheme="minorHAnsi"/>
          <w:sz w:val="24"/>
          <w:szCs w:val="24"/>
        </w:rPr>
        <w:t>records</w:t>
      </w:r>
      <w:r w:rsidRPr="00306E93">
        <w:rPr>
          <w:rFonts w:asciiTheme="minorHAnsi" w:hAnsiTheme="minorHAnsi"/>
          <w:spacing w:val="-1"/>
          <w:sz w:val="24"/>
          <w:szCs w:val="24"/>
        </w:rPr>
        <w:t xml:space="preserve"> </w:t>
      </w:r>
      <w:r w:rsidRPr="00306E93">
        <w:rPr>
          <w:rFonts w:asciiTheme="minorHAnsi" w:hAnsiTheme="minorHAnsi"/>
          <w:sz w:val="24"/>
          <w:szCs w:val="24"/>
        </w:rPr>
        <w:t>that</w:t>
      </w:r>
      <w:r w:rsidRPr="00306E93">
        <w:rPr>
          <w:rFonts w:asciiTheme="minorHAnsi" w:hAnsiTheme="minorHAnsi"/>
          <w:spacing w:val="-1"/>
          <w:sz w:val="24"/>
          <w:szCs w:val="24"/>
        </w:rPr>
        <w:t xml:space="preserve"> </w:t>
      </w:r>
      <w:r w:rsidRPr="00306E93">
        <w:rPr>
          <w:rFonts w:asciiTheme="minorHAnsi" w:hAnsiTheme="minorHAnsi"/>
          <w:sz w:val="24"/>
          <w:szCs w:val="24"/>
        </w:rPr>
        <w:t>must be</w:t>
      </w:r>
      <w:r w:rsidRPr="00306E93">
        <w:rPr>
          <w:rFonts w:asciiTheme="minorHAnsi" w:hAnsiTheme="minorHAnsi"/>
          <w:spacing w:val="-3"/>
          <w:sz w:val="24"/>
          <w:szCs w:val="24"/>
        </w:rPr>
        <w:t xml:space="preserve"> </w:t>
      </w:r>
      <w:r w:rsidRPr="00306E93">
        <w:rPr>
          <w:rFonts w:asciiTheme="minorHAnsi" w:hAnsiTheme="minorHAnsi"/>
          <w:sz w:val="24"/>
          <w:szCs w:val="24"/>
        </w:rPr>
        <w:t>maintained</w:t>
      </w:r>
      <w:r w:rsidRPr="00306E93">
        <w:rPr>
          <w:rFonts w:asciiTheme="minorHAnsi" w:hAnsiTheme="minorHAnsi"/>
          <w:spacing w:val="-3"/>
          <w:sz w:val="24"/>
          <w:szCs w:val="24"/>
        </w:rPr>
        <w:t xml:space="preserve"> </w:t>
      </w:r>
      <w:r w:rsidRPr="00306E93">
        <w:rPr>
          <w:rFonts w:asciiTheme="minorHAnsi" w:hAnsiTheme="minorHAnsi"/>
          <w:sz w:val="24"/>
          <w:szCs w:val="24"/>
        </w:rPr>
        <w:t>by</w:t>
      </w:r>
      <w:r w:rsidRPr="00306E93">
        <w:rPr>
          <w:rFonts w:asciiTheme="minorHAnsi" w:hAnsiTheme="minorHAnsi"/>
          <w:spacing w:val="-3"/>
          <w:sz w:val="24"/>
          <w:szCs w:val="24"/>
        </w:rPr>
        <w:t xml:space="preserve"> </w:t>
      </w:r>
      <w:r w:rsidRPr="00306E93">
        <w:rPr>
          <w:rFonts w:asciiTheme="minorHAnsi" w:hAnsiTheme="minorHAnsi"/>
          <w:sz w:val="24"/>
          <w:szCs w:val="24"/>
        </w:rPr>
        <w:t>the</w:t>
      </w:r>
      <w:r w:rsidRPr="00306E93">
        <w:rPr>
          <w:rFonts w:asciiTheme="minorHAnsi" w:hAnsiTheme="minorHAnsi"/>
          <w:spacing w:val="-3"/>
          <w:sz w:val="24"/>
          <w:szCs w:val="24"/>
        </w:rPr>
        <w:t xml:space="preserve"> </w:t>
      </w:r>
      <w:r w:rsidRPr="00306E93">
        <w:rPr>
          <w:rFonts w:asciiTheme="minorHAnsi" w:hAnsiTheme="minorHAnsi"/>
          <w:color w:val="000000"/>
          <w:sz w:val="24"/>
          <w:szCs w:val="24"/>
        </w:rPr>
        <w:t>Recipient,</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and</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these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are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typically</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destroyed</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during</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course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of</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an</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investigation or at the conclusion of the Resolution Process. They are preliminary versions of records and other documents</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that</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do</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not</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state</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a</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final</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position</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on</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subject</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matter</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reviewed</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or</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are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not</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considered</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to</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be in final form by their creator and/or the Title IX Coordinator.</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An example of a “working file” would be</w:t>
      </w:r>
      <w:r w:rsidRPr="00306E93">
        <w:rPr>
          <w:rFonts w:asciiTheme="minorHAnsi" w:hAnsiTheme="minorHAnsi"/>
          <w:color w:val="000000"/>
          <w:spacing w:val="40"/>
          <w:sz w:val="24"/>
          <w:szCs w:val="24"/>
        </w:rPr>
        <w:t xml:space="preserve"> </w:t>
      </w:r>
      <w:r w:rsidRPr="00306E93">
        <w:rPr>
          <w:rFonts w:asciiTheme="minorHAnsi" w:hAnsiTheme="minorHAnsi"/>
          <w:color w:val="000000"/>
          <w:sz w:val="24"/>
          <w:szCs w:val="24"/>
        </w:rPr>
        <w:t>the investigator notes made during one interview with topics the investigator wants to revisit in subsequent interviews. Sole possession records maintained as such in accordance with FERPA</w:t>
      </w:r>
      <w:r w:rsidRPr="00306E93">
        <w:rPr>
          <w:rFonts w:asciiTheme="minorHAnsi" w:hAnsiTheme="minorHAnsi"/>
          <w:color w:val="000000"/>
          <w:spacing w:val="-6"/>
          <w:sz w:val="24"/>
          <w:szCs w:val="24"/>
        </w:rPr>
        <w:t xml:space="preserve"> </w:t>
      </w:r>
      <w:r w:rsidRPr="00306E93">
        <w:rPr>
          <w:rFonts w:asciiTheme="minorHAnsi" w:hAnsiTheme="minorHAnsi"/>
          <w:color w:val="000000"/>
          <w:sz w:val="24"/>
          <w:szCs w:val="24"/>
        </w:rPr>
        <w:t>are also</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included</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in</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this</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category.</w:t>
      </w:r>
      <w:r w:rsidRPr="00306E93">
        <w:rPr>
          <w:rFonts w:asciiTheme="minorHAnsi" w:hAnsiTheme="minorHAnsi"/>
          <w:color w:val="000000"/>
          <w:spacing w:val="-13"/>
          <w:sz w:val="24"/>
          <w:szCs w:val="24"/>
        </w:rPr>
        <w:t xml:space="preserve"> </w:t>
      </w:r>
      <w:r w:rsidRPr="00306E93">
        <w:rPr>
          <w:rFonts w:asciiTheme="minorHAnsi" w:hAnsiTheme="minorHAnsi"/>
          <w:color w:val="000000"/>
          <w:sz w:val="24"/>
          <w:szCs w:val="24"/>
        </w:rPr>
        <w:t>All</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drafts</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of</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investigation</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reports</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shared</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with</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parties</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are</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maintained.</w:t>
      </w:r>
    </w:p>
    <w:p w14:paraId="0B306899" w14:textId="77777777" w:rsidR="0041062F" w:rsidRPr="00306E93" w:rsidRDefault="0041062F">
      <w:pPr>
        <w:pStyle w:val="BodyText"/>
        <w:spacing w:before="19"/>
        <w:ind w:left="0" w:firstLine="0"/>
        <w:rPr>
          <w:rFonts w:asciiTheme="minorHAnsi" w:hAnsiTheme="minorHAnsi"/>
          <w:sz w:val="24"/>
          <w:szCs w:val="24"/>
        </w:rPr>
      </w:pPr>
    </w:p>
    <w:p w14:paraId="5B2961B7" w14:textId="77777777" w:rsidR="0041062F" w:rsidRPr="00306E93" w:rsidRDefault="0041062F" w:rsidP="00BD4DFC">
      <w:pPr>
        <w:pStyle w:val="BodyText"/>
        <w:spacing w:line="256" w:lineRule="auto"/>
        <w:ind w:left="10" w:right="151" w:hanging="10"/>
        <w:rPr>
          <w:rFonts w:asciiTheme="minorHAnsi" w:hAnsiTheme="minorHAnsi"/>
          <w:sz w:val="24"/>
          <w:szCs w:val="24"/>
        </w:rPr>
      </w:pPr>
      <w:r w:rsidRPr="00306E93">
        <w:rPr>
          <w:rFonts w:asciiTheme="minorHAnsi" w:hAnsiTheme="minorHAnsi"/>
          <w:b/>
          <w:sz w:val="24"/>
          <w:szCs w:val="24"/>
        </w:rPr>
        <w:t xml:space="preserve">Attorney Work-Product: </w:t>
      </w:r>
      <w:r w:rsidRPr="00306E93">
        <w:rPr>
          <w:rFonts w:asciiTheme="minorHAnsi" w:hAnsiTheme="minorHAnsi"/>
          <w:sz w:val="24"/>
          <w:szCs w:val="24"/>
        </w:rPr>
        <w:t xml:space="preserve">Communications from the </w:t>
      </w:r>
      <w:r w:rsidRPr="00306E93">
        <w:rPr>
          <w:rFonts w:asciiTheme="minorHAnsi" w:hAnsiTheme="minorHAnsi"/>
          <w:color w:val="000000"/>
          <w:sz w:val="24"/>
          <w:szCs w:val="24"/>
        </w:rPr>
        <w:t>Title IX Office or its designees with the</w:t>
      </w:r>
      <w:r w:rsidRPr="00306E93">
        <w:rPr>
          <w:rFonts w:asciiTheme="minorHAnsi" w:hAnsiTheme="minorHAnsi"/>
          <w:color w:val="000000"/>
          <w:spacing w:val="40"/>
          <w:sz w:val="24"/>
          <w:szCs w:val="24"/>
        </w:rPr>
        <w:t xml:space="preserve"> </w:t>
      </w:r>
      <w:r w:rsidRPr="00306E93">
        <w:rPr>
          <w:rFonts w:asciiTheme="minorHAnsi" w:hAnsiTheme="minorHAnsi"/>
          <w:color w:val="000000"/>
          <w:sz w:val="24"/>
          <w:szCs w:val="24"/>
        </w:rPr>
        <w:t>Recipient’s legal counsel may be work product protected by attorney-client privilege. These communications</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are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not</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considered</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records</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to</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be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maintained</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by</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Title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IX</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Office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or</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accessible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under this policy unless the</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Title IX Coordinator, in consultation with legal counsel as necessary, determines that these communications should be included as accessible records.</w:t>
      </w:r>
    </w:p>
    <w:p w14:paraId="5D9682CB" w14:textId="77777777" w:rsidR="0041062F" w:rsidRPr="00BD4DFC" w:rsidRDefault="0041062F" w:rsidP="00BD4DFC">
      <w:pPr>
        <w:rPr>
          <w:b/>
          <w:bCs w:val="0"/>
          <w:color w:val="7030A0"/>
          <w:u w:val="single"/>
        </w:rPr>
      </w:pPr>
    </w:p>
    <w:p w14:paraId="00364D07" w14:textId="7A5E7D6B" w:rsidR="0041062F" w:rsidRPr="00BD4DFC" w:rsidRDefault="0041062F" w:rsidP="00BD4DFC">
      <w:pPr>
        <w:rPr>
          <w:b/>
          <w:bCs w:val="0"/>
          <w:color w:val="7030A0"/>
          <w:u w:val="single"/>
        </w:rPr>
      </w:pPr>
      <w:r w:rsidRPr="00BD4DFC">
        <w:rPr>
          <w:b/>
          <w:bCs w:val="0"/>
          <w:color w:val="7030A0"/>
          <w:u w:val="single"/>
        </w:rPr>
        <w:t>Record Storage:</w:t>
      </w:r>
    </w:p>
    <w:p w14:paraId="3E35AAEF" w14:textId="19191A92" w:rsidR="0041062F" w:rsidRPr="00C82D1B" w:rsidRDefault="0041062F" w:rsidP="00C82D1B">
      <w:pPr>
        <w:pStyle w:val="BodyText"/>
        <w:spacing w:before="1" w:line="259" w:lineRule="auto"/>
        <w:ind w:left="10" w:right="136" w:hanging="10"/>
        <w:rPr>
          <w:rFonts w:asciiTheme="minorHAnsi" w:hAnsiTheme="minorHAnsi"/>
          <w:sz w:val="24"/>
          <w:szCs w:val="24"/>
        </w:rPr>
      </w:pPr>
      <w:r w:rsidRPr="00C82D1B">
        <w:rPr>
          <w:rFonts w:asciiTheme="minorHAnsi" w:hAnsiTheme="minorHAnsi"/>
          <w:sz w:val="24"/>
          <w:szCs w:val="24"/>
        </w:rPr>
        <w:t>Records may be created and maintained in different media formats; this policy applies to all records, irrespective of format.</w:t>
      </w:r>
      <w:r w:rsidRPr="00C82D1B">
        <w:rPr>
          <w:rFonts w:asciiTheme="minorHAnsi" w:hAnsiTheme="minorHAnsi"/>
          <w:spacing w:val="-8"/>
          <w:sz w:val="24"/>
          <w:szCs w:val="24"/>
        </w:rPr>
        <w:t xml:space="preserve"> </w:t>
      </w:r>
      <w:r w:rsidRPr="00C82D1B">
        <w:rPr>
          <w:rFonts w:asciiTheme="minorHAnsi" w:hAnsiTheme="minorHAnsi"/>
          <w:sz w:val="24"/>
          <w:szCs w:val="24"/>
        </w:rPr>
        <w:t xml:space="preserve">All records created pursuant to the Policy, as defined above, must be stored in </w:t>
      </w:r>
      <w:r w:rsidR="003F5653" w:rsidRPr="00C82D1B">
        <w:rPr>
          <w:rFonts w:asciiTheme="minorHAnsi" w:hAnsiTheme="minorHAnsi"/>
          <w:sz w:val="24"/>
          <w:szCs w:val="24"/>
        </w:rPr>
        <w:t>digital and/or paper records maintained by the Title IX Office</w:t>
      </w:r>
      <w:r w:rsidRPr="00C82D1B">
        <w:rPr>
          <w:rFonts w:asciiTheme="minorHAnsi" w:hAnsiTheme="minorHAnsi"/>
          <w:color w:val="000000"/>
          <w:sz w:val="24"/>
          <w:szCs w:val="24"/>
        </w:rPr>
        <w:t>. The complete file must be transferred to the Title IX Office within</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fourteen</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(14)</w:t>
      </w:r>
      <w:r w:rsidRPr="00C82D1B">
        <w:rPr>
          <w:rFonts w:asciiTheme="minorHAnsi" w:hAnsiTheme="minorHAnsi"/>
          <w:color w:val="000000"/>
          <w:spacing w:val="-2"/>
          <w:sz w:val="24"/>
          <w:szCs w:val="24"/>
        </w:rPr>
        <w:t xml:space="preserve"> </w:t>
      </w:r>
      <w:r w:rsidRPr="00C82D1B">
        <w:rPr>
          <w:rFonts w:asciiTheme="minorHAnsi" w:hAnsiTheme="minorHAnsi"/>
          <w:color w:val="000000"/>
          <w:sz w:val="24"/>
          <w:szCs w:val="24"/>
        </w:rPr>
        <w:t>business</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days</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of</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resolution</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of</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the</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complaint</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(including</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any</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appeal),</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if</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the</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file</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is</w:t>
      </w:r>
      <w:r w:rsidRPr="00C82D1B">
        <w:rPr>
          <w:rFonts w:asciiTheme="minorHAnsi" w:hAnsiTheme="minorHAnsi"/>
          <w:color w:val="000000"/>
          <w:spacing w:val="-3"/>
          <w:sz w:val="24"/>
          <w:szCs w:val="24"/>
        </w:rPr>
        <w:t xml:space="preserve"> </w:t>
      </w:r>
      <w:r w:rsidRPr="00C82D1B">
        <w:rPr>
          <w:rFonts w:asciiTheme="minorHAnsi" w:hAnsiTheme="minorHAnsi"/>
          <w:color w:val="000000"/>
          <w:sz w:val="24"/>
          <w:szCs w:val="24"/>
        </w:rPr>
        <w:t>not already maintained within the Title IX Office. Security protocols must be in place to preserve the integrity and privacy of any parts of any record that are maintained in the Title IX Office during the pendency of an investigation.</w:t>
      </w:r>
    </w:p>
    <w:p w14:paraId="2BEB5ECE" w14:textId="77777777" w:rsidR="0041062F" w:rsidRPr="00C82D1B" w:rsidRDefault="0041062F" w:rsidP="00940DD1">
      <w:pPr>
        <w:pStyle w:val="BodyText"/>
        <w:spacing w:before="18"/>
        <w:ind w:left="0" w:firstLine="0"/>
        <w:rPr>
          <w:rFonts w:asciiTheme="minorHAnsi" w:hAnsiTheme="minorHAnsi"/>
          <w:sz w:val="24"/>
          <w:szCs w:val="24"/>
        </w:rPr>
      </w:pPr>
    </w:p>
    <w:p w14:paraId="7FA0CDBD" w14:textId="77777777" w:rsidR="0041062F" w:rsidRPr="00306E93" w:rsidRDefault="0041062F" w:rsidP="00940DD1">
      <w:pPr>
        <w:pStyle w:val="BodyText"/>
        <w:spacing w:line="259" w:lineRule="auto"/>
        <w:ind w:left="10" w:right="186" w:hanging="10"/>
        <w:rPr>
          <w:rFonts w:asciiTheme="minorHAnsi" w:hAnsiTheme="minorHAnsi"/>
          <w:sz w:val="24"/>
          <w:szCs w:val="24"/>
        </w:rPr>
      </w:pPr>
      <w:r w:rsidRPr="00306E93">
        <w:rPr>
          <w:rFonts w:asciiTheme="minorHAnsi" w:hAnsiTheme="minorHAnsi"/>
          <w:sz w:val="24"/>
          <w:szCs w:val="24"/>
        </w:rPr>
        <w:t xml:space="preserve">The </w:t>
      </w:r>
      <w:r w:rsidRPr="00306E93">
        <w:rPr>
          <w:rFonts w:asciiTheme="minorHAnsi" w:hAnsiTheme="minorHAnsi"/>
          <w:color w:val="000000"/>
          <w:sz w:val="24"/>
          <w:szCs w:val="24"/>
        </w:rPr>
        <w:t>Title IX Office will store all records created pursuant to the Policy, regardless of the identities of the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parties.</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Parallel</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records</w:t>
      </w:r>
      <w:r w:rsidRPr="00306E93">
        <w:rPr>
          <w:rFonts w:asciiTheme="minorHAnsi" w:hAnsiTheme="minorHAnsi"/>
          <w:color w:val="000000"/>
          <w:spacing w:val="-3"/>
          <w:sz w:val="24"/>
          <w:szCs w:val="24"/>
        </w:rPr>
        <w:t xml:space="preserve"> should </w:t>
      </w:r>
      <w:r w:rsidRPr="00306E93">
        <w:rPr>
          <w:rFonts w:asciiTheme="minorHAnsi" w:hAnsiTheme="minorHAnsi"/>
          <w:color w:val="000000"/>
          <w:sz w:val="24"/>
          <w:szCs w:val="24"/>
        </w:rPr>
        <w:t>be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maintained</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in</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Office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of</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Student</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Conduct</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 xml:space="preserve">and/or </w:t>
      </w:r>
      <w:r w:rsidRPr="00306E93">
        <w:rPr>
          <w:rFonts w:asciiTheme="minorHAnsi" w:hAnsiTheme="minorHAnsi"/>
          <w:color w:val="000000"/>
          <w:sz w:val="24"/>
          <w:szCs w:val="24"/>
        </w:rPr>
        <w:lastRenderedPageBreak/>
        <w:t>Human Resources, respectively and should be maintained in accordance with the security protocols of those offices.</w:t>
      </w:r>
      <w:r w:rsidRPr="00306E93">
        <w:rPr>
          <w:rFonts w:asciiTheme="minorHAnsi" w:hAnsiTheme="minorHAnsi"/>
          <w:color w:val="000000"/>
          <w:spacing w:val="-7"/>
          <w:sz w:val="24"/>
          <w:szCs w:val="24"/>
        </w:rPr>
        <w:t xml:space="preserve"> </w:t>
      </w:r>
      <w:r w:rsidRPr="00306E93">
        <w:rPr>
          <w:rFonts w:asciiTheme="minorHAnsi" w:hAnsiTheme="minorHAnsi"/>
          <w:color w:val="000000"/>
          <w:sz w:val="24"/>
          <w:szCs w:val="24"/>
        </w:rPr>
        <w:t xml:space="preserve">Any extra (non-essential) copies of the records (both digital and paper) must be </w:t>
      </w:r>
      <w:r w:rsidRPr="00306E93">
        <w:rPr>
          <w:rFonts w:asciiTheme="minorHAnsi" w:hAnsiTheme="minorHAnsi"/>
          <w:color w:val="000000"/>
          <w:spacing w:val="-2"/>
          <w:sz w:val="24"/>
          <w:szCs w:val="24"/>
        </w:rPr>
        <w:t>destroyed.</w:t>
      </w:r>
    </w:p>
    <w:p w14:paraId="5701C1BF" w14:textId="77777777" w:rsidR="0041062F" w:rsidRPr="00306E93" w:rsidRDefault="0041062F" w:rsidP="00940DD1">
      <w:pPr>
        <w:pStyle w:val="BodyText"/>
        <w:spacing w:before="22"/>
        <w:ind w:left="0" w:firstLine="0"/>
        <w:rPr>
          <w:rFonts w:asciiTheme="minorHAnsi" w:hAnsiTheme="minorHAnsi"/>
          <w:sz w:val="24"/>
          <w:szCs w:val="24"/>
        </w:rPr>
      </w:pPr>
    </w:p>
    <w:p w14:paraId="50A4997D" w14:textId="31203777" w:rsidR="00F52C4F" w:rsidRPr="00E02BFF" w:rsidRDefault="0041062F" w:rsidP="00E02BFF">
      <w:pPr>
        <w:pStyle w:val="BodyText"/>
        <w:spacing w:before="1" w:line="256" w:lineRule="auto"/>
        <w:ind w:left="10" w:hanging="10"/>
        <w:rPr>
          <w:rFonts w:asciiTheme="minorHAnsi" w:hAnsiTheme="minorHAnsi"/>
          <w:sz w:val="24"/>
          <w:szCs w:val="24"/>
        </w:rPr>
      </w:pPr>
      <w:r w:rsidRPr="00306E93">
        <w:rPr>
          <w:rFonts w:asciiTheme="minorHAnsi" w:hAnsiTheme="minorHAnsi"/>
          <w:sz w:val="24"/>
          <w:szCs w:val="24"/>
        </w:rPr>
        <w:t>A</w:t>
      </w:r>
      <w:r w:rsidRPr="00306E93">
        <w:rPr>
          <w:rFonts w:asciiTheme="minorHAnsi" w:hAnsiTheme="minorHAnsi"/>
          <w:spacing w:val="-7"/>
          <w:sz w:val="24"/>
          <w:szCs w:val="24"/>
        </w:rPr>
        <w:t xml:space="preserve"> </w:t>
      </w:r>
      <w:r w:rsidRPr="00306E93">
        <w:rPr>
          <w:rFonts w:asciiTheme="minorHAnsi" w:hAnsiTheme="minorHAnsi"/>
          <w:sz w:val="24"/>
          <w:szCs w:val="24"/>
        </w:rPr>
        <w:t>copy of records showing compliance with Clery</w:t>
      </w:r>
      <w:r w:rsidRPr="00306E93">
        <w:rPr>
          <w:rFonts w:asciiTheme="minorHAnsi" w:hAnsiTheme="minorHAnsi"/>
          <w:spacing w:val="-7"/>
          <w:sz w:val="24"/>
          <w:szCs w:val="24"/>
        </w:rPr>
        <w:t xml:space="preserve"> </w:t>
      </w:r>
      <w:r w:rsidRPr="00306E93">
        <w:rPr>
          <w:rFonts w:asciiTheme="minorHAnsi" w:hAnsiTheme="minorHAnsi"/>
          <w:sz w:val="24"/>
          <w:szCs w:val="24"/>
        </w:rPr>
        <w:t>Act requirements by Title IX personnel will be maintained</w:t>
      </w:r>
      <w:r w:rsidRPr="00306E93">
        <w:rPr>
          <w:rFonts w:asciiTheme="minorHAnsi" w:hAnsiTheme="minorHAnsi"/>
          <w:spacing w:val="-3"/>
          <w:sz w:val="24"/>
          <w:szCs w:val="24"/>
        </w:rPr>
        <w:t xml:space="preserve"> </w:t>
      </w:r>
      <w:r w:rsidRPr="00306E93">
        <w:rPr>
          <w:rFonts w:asciiTheme="minorHAnsi" w:hAnsiTheme="minorHAnsi"/>
          <w:sz w:val="24"/>
          <w:szCs w:val="24"/>
        </w:rPr>
        <w:t>along</w:t>
      </w:r>
      <w:r w:rsidRPr="00306E93">
        <w:rPr>
          <w:rFonts w:asciiTheme="minorHAnsi" w:hAnsiTheme="minorHAnsi"/>
          <w:spacing w:val="-3"/>
          <w:sz w:val="24"/>
          <w:szCs w:val="24"/>
        </w:rPr>
        <w:t xml:space="preserve"> </w:t>
      </w:r>
      <w:r w:rsidRPr="00306E93">
        <w:rPr>
          <w:rFonts w:asciiTheme="minorHAnsi" w:hAnsiTheme="minorHAnsi"/>
          <w:sz w:val="24"/>
          <w:szCs w:val="24"/>
        </w:rPr>
        <w:t>with</w:t>
      </w:r>
      <w:r w:rsidRPr="00306E93">
        <w:rPr>
          <w:rFonts w:asciiTheme="minorHAnsi" w:hAnsiTheme="minorHAnsi"/>
          <w:spacing w:val="-3"/>
          <w:sz w:val="24"/>
          <w:szCs w:val="24"/>
        </w:rPr>
        <w:t xml:space="preserve"> </w:t>
      </w:r>
      <w:r w:rsidRPr="00306E93">
        <w:rPr>
          <w:rFonts w:asciiTheme="minorHAnsi" w:hAnsiTheme="minorHAnsi"/>
          <w:sz w:val="24"/>
          <w:szCs w:val="24"/>
        </w:rPr>
        <w:t>the</w:t>
      </w:r>
      <w:r w:rsidRPr="00306E93">
        <w:rPr>
          <w:rFonts w:asciiTheme="minorHAnsi" w:hAnsiTheme="minorHAnsi"/>
          <w:spacing w:val="-3"/>
          <w:sz w:val="24"/>
          <w:szCs w:val="24"/>
        </w:rPr>
        <w:t xml:space="preserve"> </w:t>
      </w:r>
      <w:r w:rsidRPr="00306E93">
        <w:rPr>
          <w:rFonts w:asciiTheme="minorHAnsi" w:hAnsiTheme="minorHAnsi"/>
          <w:sz w:val="24"/>
          <w:szCs w:val="24"/>
        </w:rPr>
        <w:t>case</w:t>
      </w:r>
      <w:r w:rsidRPr="00306E93">
        <w:rPr>
          <w:rFonts w:asciiTheme="minorHAnsi" w:hAnsiTheme="minorHAnsi"/>
          <w:spacing w:val="-3"/>
          <w:sz w:val="24"/>
          <w:szCs w:val="24"/>
        </w:rPr>
        <w:t xml:space="preserve"> </w:t>
      </w:r>
      <w:r w:rsidRPr="00306E93">
        <w:rPr>
          <w:rFonts w:asciiTheme="minorHAnsi" w:hAnsiTheme="minorHAnsi"/>
          <w:sz w:val="24"/>
          <w:szCs w:val="24"/>
        </w:rPr>
        <w:t>file</w:t>
      </w:r>
      <w:r w:rsidRPr="00306E93">
        <w:rPr>
          <w:rFonts w:asciiTheme="minorHAnsi" w:hAnsiTheme="minorHAnsi"/>
          <w:spacing w:val="-3"/>
          <w:sz w:val="24"/>
          <w:szCs w:val="24"/>
        </w:rPr>
        <w:t xml:space="preserve"> </w:t>
      </w:r>
      <w:r w:rsidRPr="00306E93">
        <w:rPr>
          <w:rFonts w:asciiTheme="minorHAnsi" w:hAnsiTheme="minorHAnsi"/>
          <w:sz w:val="24"/>
          <w:szCs w:val="24"/>
        </w:rPr>
        <w:t>in</w:t>
      </w:r>
      <w:r w:rsidRPr="00306E93">
        <w:rPr>
          <w:rFonts w:asciiTheme="minorHAnsi" w:hAnsiTheme="minorHAnsi"/>
          <w:spacing w:val="-3"/>
          <w:sz w:val="24"/>
          <w:szCs w:val="24"/>
        </w:rPr>
        <w:t xml:space="preserve"> </w:t>
      </w:r>
      <w:r w:rsidRPr="00306E93">
        <w:rPr>
          <w:rFonts w:asciiTheme="minorHAnsi" w:hAnsiTheme="minorHAnsi"/>
          <w:sz w:val="24"/>
          <w:szCs w:val="24"/>
        </w:rPr>
        <w:t>the</w:t>
      </w:r>
      <w:r w:rsidRPr="00306E93">
        <w:rPr>
          <w:rFonts w:asciiTheme="minorHAnsi" w:hAnsiTheme="minorHAnsi"/>
          <w:spacing w:val="-6"/>
          <w:sz w:val="24"/>
          <w:szCs w:val="24"/>
        </w:rPr>
        <w:t xml:space="preserve"> </w:t>
      </w:r>
      <w:r w:rsidRPr="00306E93">
        <w:rPr>
          <w:rFonts w:asciiTheme="minorHAnsi" w:hAnsiTheme="minorHAnsi"/>
          <w:color w:val="000000"/>
          <w:sz w:val="24"/>
          <w:szCs w:val="24"/>
        </w:rPr>
        <w:t>Title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IX</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Office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and</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in</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separate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aggregate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annual</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Clery</w:t>
      </w:r>
      <w:r w:rsidRPr="00306E93">
        <w:rPr>
          <w:rFonts w:asciiTheme="minorHAnsi" w:hAnsiTheme="minorHAnsi"/>
          <w:color w:val="000000"/>
          <w:spacing w:val="-15"/>
          <w:sz w:val="24"/>
          <w:szCs w:val="24"/>
        </w:rPr>
        <w:t xml:space="preserve"> </w:t>
      </w:r>
      <w:r w:rsidRPr="00306E93">
        <w:rPr>
          <w:rFonts w:asciiTheme="minorHAnsi" w:hAnsiTheme="minorHAnsi"/>
          <w:color w:val="000000"/>
          <w:sz w:val="24"/>
          <w:szCs w:val="24"/>
        </w:rPr>
        <w:t>Act composite file, as well.</w:t>
      </w:r>
      <w:r w:rsidR="00E02BFF">
        <w:rPr>
          <w:rFonts w:asciiTheme="minorHAnsi" w:hAnsiTheme="minorHAnsi"/>
          <w:sz w:val="24"/>
          <w:szCs w:val="24"/>
        </w:rPr>
        <w:t xml:space="preserve"> </w:t>
      </w:r>
      <w:r w:rsidRPr="00306E93">
        <w:rPr>
          <w:rFonts w:asciiTheme="minorHAnsi" w:hAnsiTheme="minorHAnsi"/>
          <w:color w:val="000000"/>
          <w:sz w:val="24"/>
          <w:szCs w:val="24"/>
        </w:rPr>
        <w:t>Recipient</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will</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maintain</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an</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access</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log</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of</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each</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case</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file,</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showing</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when</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and</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by</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whom</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it</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was</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accessed, and for what purpose.</w:t>
      </w:r>
    </w:p>
    <w:p w14:paraId="451BCC62" w14:textId="43C39B76" w:rsidR="0041062F" w:rsidRPr="009A3F87" w:rsidRDefault="0041062F" w:rsidP="00F41164">
      <w:pPr>
        <w:pStyle w:val="Heading1"/>
        <w:sectPr w:rsidR="0041062F" w:rsidRPr="009A3F87" w:rsidSect="002252B6">
          <w:pgSz w:w="12240" w:h="15840"/>
          <w:pgMar w:top="1600" w:right="1000" w:bottom="1220" w:left="1020" w:header="0" w:footer="1022" w:gutter="0"/>
          <w:pgBorders w:offsetFrom="page">
            <w:top w:val="single" w:sz="4" w:space="24" w:color="7030A0"/>
            <w:left w:val="single" w:sz="4" w:space="24" w:color="7030A0"/>
            <w:bottom w:val="single" w:sz="4" w:space="24" w:color="7030A0"/>
            <w:right w:val="single" w:sz="4" w:space="24" w:color="7030A0"/>
          </w:pgBorders>
          <w:cols w:space="720"/>
        </w:sectPr>
      </w:pPr>
      <w:bookmarkStart w:id="87" w:name="_Toc241160235"/>
      <w:r w:rsidRPr="009A3F87">
        <w:t>Record Retentio</w:t>
      </w:r>
      <w:r w:rsidR="00E02BFF" w:rsidRPr="009A3F87">
        <w:t>n</w:t>
      </w:r>
      <w:bookmarkEnd w:id="87"/>
    </w:p>
    <w:p w14:paraId="21E1A20B" w14:textId="54173ED4" w:rsidR="00BD4DFC" w:rsidRPr="00E02BFF" w:rsidRDefault="0041062F" w:rsidP="00E02BFF">
      <w:r w:rsidRPr="00E02BFF">
        <w:t>All records created and maintained pursuant to the Policy must be retained indefinitely by the Title IX Office [in database, digital, and/or paper form] unless destruction or expungement is authorized by the Title IX Coordinator, who may act under their own discretion, or in accordance with a duly executed and binding settlement of claim, and/or by court or government order.</w:t>
      </w:r>
    </w:p>
    <w:p w14:paraId="31261980" w14:textId="59BC24EE" w:rsidR="0041062F" w:rsidRPr="00BD4DFC" w:rsidRDefault="0041062F" w:rsidP="00BD4DFC">
      <w:pPr>
        <w:rPr>
          <w:b/>
          <w:bCs w:val="0"/>
          <w:color w:val="7030A0"/>
          <w:u w:val="single"/>
        </w:rPr>
      </w:pPr>
      <w:r w:rsidRPr="00BD4DFC">
        <w:rPr>
          <w:b/>
          <w:bCs w:val="0"/>
          <w:color w:val="7030A0"/>
          <w:u w:val="single"/>
        </w:rPr>
        <w:t>Record Access</w:t>
      </w:r>
    </w:p>
    <w:p w14:paraId="1DAD0B0F" w14:textId="77777777" w:rsidR="0041062F" w:rsidRPr="00306E93" w:rsidRDefault="0041062F" w:rsidP="00E02BFF">
      <w:pPr>
        <w:pStyle w:val="BodyText"/>
        <w:ind w:left="0" w:firstLine="0"/>
        <w:rPr>
          <w:rFonts w:asciiTheme="minorHAnsi" w:hAnsiTheme="minorHAnsi"/>
          <w:sz w:val="24"/>
          <w:szCs w:val="24"/>
        </w:rPr>
      </w:pPr>
      <w:r w:rsidRPr="00306E93">
        <w:rPr>
          <w:rFonts w:asciiTheme="minorHAnsi" w:hAnsiTheme="minorHAnsi"/>
          <w:sz w:val="24"/>
          <w:szCs w:val="24"/>
        </w:rPr>
        <w:t>Access</w:t>
      </w:r>
      <w:r w:rsidRPr="00306E93">
        <w:rPr>
          <w:rFonts w:asciiTheme="minorHAnsi" w:hAnsiTheme="minorHAnsi"/>
          <w:spacing w:val="-3"/>
          <w:sz w:val="24"/>
          <w:szCs w:val="24"/>
        </w:rPr>
        <w:t xml:space="preserve"> </w:t>
      </w:r>
      <w:r w:rsidRPr="00306E93">
        <w:rPr>
          <w:rFonts w:asciiTheme="minorHAnsi" w:hAnsiTheme="minorHAnsi"/>
          <w:sz w:val="24"/>
          <w:szCs w:val="24"/>
        </w:rPr>
        <w:t>to</w:t>
      </w:r>
      <w:r w:rsidRPr="00306E93">
        <w:rPr>
          <w:rFonts w:asciiTheme="minorHAnsi" w:hAnsiTheme="minorHAnsi"/>
          <w:spacing w:val="-3"/>
          <w:sz w:val="24"/>
          <w:szCs w:val="24"/>
        </w:rPr>
        <w:t xml:space="preserve"> </w:t>
      </w:r>
      <w:r w:rsidRPr="00306E93">
        <w:rPr>
          <w:rFonts w:asciiTheme="minorHAnsi" w:hAnsiTheme="minorHAnsi"/>
          <w:sz w:val="24"/>
          <w:szCs w:val="24"/>
        </w:rPr>
        <w:t>records</w:t>
      </w:r>
      <w:r w:rsidRPr="00306E93">
        <w:rPr>
          <w:rFonts w:asciiTheme="minorHAnsi" w:hAnsiTheme="minorHAnsi"/>
          <w:spacing w:val="-3"/>
          <w:sz w:val="24"/>
          <w:szCs w:val="24"/>
        </w:rPr>
        <w:t xml:space="preserve"> </w:t>
      </w:r>
      <w:r w:rsidRPr="00306E93">
        <w:rPr>
          <w:rFonts w:asciiTheme="minorHAnsi" w:hAnsiTheme="minorHAnsi"/>
          <w:sz w:val="24"/>
          <w:szCs w:val="24"/>
        </w:rPr>
        <w:t>created</w:t>
      </w:r>
      <w:r w:rsidRPr="00306E93">
        <w:rPr>
          <w:rFonts w:asciiTheme="minorHAnsi" w:hAnsiTheme="minorHAnsi"/>
          <w:spacing w:val="-3"/>
          <w:sz w:val="24"/>
          <w:szCs w:val="24"/>
        </w:rPr>
        <w:t xml:space="preserve"> </w:t>
      </w:r>
      <w:r w:rsidRPr="00306E93">
        <w:rPr>
          <w:rFonts w:asciiTheme="minorHAnsi" w:hAnsiTheme="minorHAnsi"/>
          <w:sz w:val="24"/>
          <w:szCs w:val="24"/>
        </w:rPr>
        <w:t>pursuant</w:t>
      </w:r>
      <w:r w:rsidRPr="00306E93">
        <w:rPr>
          <w:rFonts w:asciiTheme="minorHAnsi" w:hAnsiTheme="minorHAnsi"/>
          <w:spacing w:val="-3"/>
          <w:sz w:val="24"/>
          <w:szCs w:val="24"/>
        </w:rPr>
        <w:t xml:space="preserve"> </w:t>
      </w:r>
      <w:r w:rsidRPr="00306E93">
        <w:rPr>
          <w:rFonts w:asciiTheme="minorHAnsi" w:hAnsiTheme="minorHAnsi"/>
          <w:sz w:val="24"/>
          <w:szCs w:val="24"/>
        </w:rPr>
        <w:t>to</w:t>
      </w:r>
      <w:r w:rsidRPr="00306E93">
        <w:rPr>
          <w:rFonts w:asciiTheme="minorHAnsi" w:hAnsiTheme="minorHAnsi"/>
          <w:spacing w:val="-3"/>
          <w:sz w:val="24"/>
          <w:szCs w:val="24"/>
        </w:rPr>
        <w:t xml:space="preserve"> </w:t>
      </w:r>
      <w:r w:rsidRPr="00306E93">
        <w:rPr>
          <w:rFonts w:asciiTheme="minorHAnsi" w:hAnsiTheme="minorHAnsi"/>
          <w:sz w:val="24"/>
          <w:szCs w:val="24"/>
        </w:rPr>
        <w:t>the</w:t>
      </w:r>
      <w:r w:rsidRPr="00306E93">
        <w:rPr>
          <w:rFonts w:asciiTheme="minorHAnsi" w:hAnsiTheme="minorHAnsi"/>
          <w:spacing w:val="-3"/>
          <w:sz w:val="24"/>
          <w:szCs w:val="24"/>
        </w:rPr>
        <w:t xml:space="preserve"> </w:t>
      </w:r>
      <w:r w:rsidRPr="00306E93">
        <w:rPr>
          <w:rFonts w:asciiTheme="minorHAnsi" w:hAnsiTheme="minorHAnsi"/>
          <w:sz w:val="24"/>
          <w:szCs w:val="24"/>
        </w:rPr>
        <w:t>Policy</w:t>
      </w:r>
      <w:r w:rsidRPr="00306E93">
        <w:rPr>
          <w:rFonts w:asciiTheme="minorHAnsi" w:hAnsiTheme="minorHAnsi"/>
          <w:spacing w:val="-3"/>
          <w:sz w:val="24"/>
          <w:szCs w:val="24"/>
        </w:rPr>
        <w:t xml:space="preserve"> </w:t>
      </w:r>
      <w:r w:rsidRPr="00306E93">
        <w:rPr>
          <w:rFonts w:asciiTheme="minorHAnsi" w:hAnsiTheme="minorHAnsi"/>
          <w:sz w:val="24"/>
          <w:szCs w:val="24"/>
        </w:rPr>
        <w:t>or</w:t>
      </w:r>
      <w:r w:rsidRPr="00306E93">
        <w:rPr>
          <w:rFonts w:asciiTheme="minorHAnsi" w:hAnsiTheme="minorHAnsi"/>
          <w:spacing w:val="-3"/>
          <w:sz w:val="24"/>
          <w:szCs w:val="24"/>
        </w:rPr>
        <w:t xml:space="preserve"> </w:t>
      </w:r>
      <w:r w:rsidRPr="00306E93">
        <w:rPr>
          <w:rFonts w:asciiTheme="minorHAnsi" w:hAnsiTheme="minorHAnsi"/>
          <w:sz w:val="24"/>
          <w:szCs w:val="24"/>
        </w:rPr>
        <w:t>housed</w:t>
      </w:r>
      <w:r w:rsidRPr="00306E93">
        <w:rPr>
          <w:rFonts w:asciiTheme="minorHAnsi" w:hAnsiTheme="minorHAnsi"/>
          <w:spacing w:val="-3"/>
          <w:sz w:val="24"/>
          <w:szCs w:val="24"/>
        </w:rPr>
        <w:t xml:space="preserve"> </w:t>
      </w:r>
      <w:r w:rsidRPr="00306E93">
        <w:rPr>
          <w:rFonts w:asciiTheme="minorHAnsi" w:hAnsiTheme="minorHAnsi"/>
          <w:sz w:val="24"/>
          <w:szCs w:val="24"/>
        </w:rPr>
        <w:t>in</w:t>
      </w:r>
      <w:r w:rsidRPr="00306E93">
        <w:rPr>
          <w:rFonts w:asciiTheme="minorHAnsi" w:hAnsiTheme="minorHAnsi"/>
          <w:spacing w:val="-3"/>
          <w:sz w:val="24"/>
          <w:szCs w:val="24"/>
        </w:rPr>
        <w:t xml:space="preserve"> </w:t>
      </w:r>
      <w:r w:rsidRPr="00306E93">
        <w:rPr>
          <w:rFonts w:asciiTheme="minorHAnsi" w:hAnsiTheme="minorHAnsi"/>
          <w:sz w:val="24"/>
          <w:szCs w:val="24"/>
        </w:rPr>
        <w:t>the</w:t>
      </w:r>
      <w:r w:rsidRPr="00306E93">
        <w:rPr>
          <w:rFonts w:asciiTheme="minorHAnsi" w:hAnsiTheme="minorHAnsi"/>
          <w:spacing w:val="-10"/>
          <w:sz w:val="24"/>
          <w:szCs w:val="24"/>
        </w:rPr>
        <w:t xml:space="preserve"> </w:t>
      </w:r>
      <w:r w:rsidRPr="00306E93">
        <w:rPr>
          <w:rFonts w:asciiTheme="minorHAnsi" w:hAnsiTheme="minorHAnsi"/>
          <w:color w:val="000000"/>
          <w:sz w:val="24"/>
          <w:szCs w:val="24"/>
        </w:rPr>
        <w:t>Title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IX</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Office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is</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strictly</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limited</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to</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 Title IX Coordinator and any individual the Coordinator authorizes in writing, at their discretion or via permission</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levels</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within</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1"/>
          <w:sz w:val="24"/>
          <w:szCs w:val="24"/>
        </w:rPr>
        <w:t xml:space="preserve"> </w:t>
      </w:r>
      <w:r w:rsidRPr="00306E93">
        <w:rPr>
          <w:rFonts w:asciiTheme="minorHAnsi" w:hAnsiTheme="minorHAnsi"/>
          <w:color w:val="000000"/>
          <w:sz w:val="24"/>
          <w:szCs w:val="24"/>
        </w:rPr>
        <w:t>database. Those who are granted broad</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access</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to</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records</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of</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8"/>
          <w:sz w:val="24"/>
          <w:szCs w:val="24"/>
        </w:rPr>
        <w:t xml:space="preserve"> </w:t>
      </w:r>
      <w:r w:rsidRPr="00306E93">
        <w:rPr>
          <w:rFonts w:asciiTheme="minorHAnsi" w:hAnsiTheme="minorHAnsi"/>
          <w:color w:val="000000"/>
          <w:sz w:val="24"/>
          <w:szCs w:val="24"/>
        </w:rPr>
        <w:t>Title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IX</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Office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are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expected</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to</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only</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access</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records</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pertinent</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to</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their scope or work or specific assignment.</w:t>
      </w:r>
      <w:r w:rsidRPr="00306E93">
        <w:rPr>
          <w:rFonts w:asciiTheme="minorHAnsi" w:hAnsiTheme="minorHAnsi"/>
          <w:color w:val="000000"/>
          <w:spacing w:val="-5"/>
          <w:sz w:val="24"/>
          <w:szCs w:val="24"/>
        </w:rPr>
        <w:t xml:space="preserve"> </w:t>
      </w:r>
      <w:r w:rsidRPr="00306E93">
        <w:rPr>
          <w:rFonts w:asciiTheme="minorHAnsi" w:hAnsiTheme="minorHAnsi"/>
          <w:color w:val="000000"/>
          <w:sz w:val="24"/>
          <w:szCs w:val="24"/>
        </w:rPr>
        <w:t>Anyone who accesses such records without proper authorization may be subject to an investigation and possible discipline/sanction. The discipline/sanction</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for</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unauthorized</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access</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of</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records</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covered</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by</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this</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policy</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will</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be</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at</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discretion</w:t>
      </w:r>
      <w:r w:rsidRPr="00306E93">
        <w:rPr>
          <w:rFonts w:asciiTheme="minorHAnsi" w:hAnsiTheme="minorHAnsi"/>
          <w:color w:val="000000"/>
          <w:spacing w:val="-2"/>
          <w:sz w:val="24"/>
          <w:szCs w:val="24"/>
        </w:rPr>
        <w:t xml:space="preserve"> </w:t>
      </w:r>
      <w:r w:rsidRPr="00306E93">
        <w:rPr>
          <w:rFonts w:asciiTheme="minorHAnsi" w:hAnsiTheme="minorHAnsi"/>
          <w:color w:val="000000"/>
          <w:sz w:val="24"/>
          <w:szCs w:val="24"/>
        </w:rPr>
        <w:t>of the</w:t>
      </w:r>
      <w:r w:rsidRPr="00306E93">
        <w:rPr>
          <w:rFonts w:asciiTheme="minorHAnsi" w:hAnsiTheme="minorHAnsi"/>
          <w:color w:val="000000"/>
          <w:spacing w:val="-11"/>
          <w:sz w:val="24"/>
          <w:szCs w:val="24"/>
        </w:rPr>
        <w:t xml:space="preserve"> </w:t>
      </w:r>
      <w:r w:rsidRPr="00306E93">
        <w:rPr>
          <w:rFonts w:asciiTheme="minorHAnsi" w:hAnsiTheme="minorHAnsi"/>
          <w:color w:val="000000"/>
          <w:sz w:val="24"/>
          <w:szCs w:val="24"/>
        </w:rPr>
        <w:t>appropriate</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disciplinary</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authority,</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consistent</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with</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other</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relevant</w:t>
      </w:r>
      <w:r w:rsidRPr="00306E93">
        <w:rPr>
          <w:rFonts w:asciiTheme="minorHAnsi" w:hAnsiTheme="minorHAnsi"/>
          <w:color w:val="000000"/>
          <w:spacing w:val="-7"/>
          <w:sz w:val="24"/>
          <w:szCs w:val="24"/>
        </w:rPr>
        <w:t xml:space="preserve"> </w:t>
      </w:r>
      <w:r w:rsidRPr="00306E93">
        <w:rPr>
          <w:rFonts w:asciiTheme="minorHAnsi" w:hAnsiTheme="minorHAnsi"/>
          <w:color w:val="000000"/>
          <w:sz w:val="24"/>
          <w:szCs w:val="24"/>
        </w:rPr>
        <w:t>Recipient</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policies</w:t>
      </w:r>
      <w:r w:rsidRPr="00306E93">
        <w:rPr>
          <w:rFonts w:asciiTheme="minorHAnsi" w:hAnsiTheme="minorHAnsi"/>
          <w:color w:val="000000"/>
          <w:spacing w:val="-9"/>
          <w:sz w:val="24"/>
          <w:szCs w:val="24"/>
        </w:rPr>
        <w:t xml:space="preserve"> </w:t>
      </w:r>
      <w:r w:rsidRPr="00306E93">
        <w:rPr>
          <w:rFonts w:asciiTheme="minorHAnsi" w:hAnsiTheme="minorHAnsi"/>
          <w:color w:val="000000"/>
          <w:sz w:val="24"/>
          <w:szCs w:val="24"/>
        </w:rPr>
        <w:t>and</w:t>
      </w:r>
      <w:r w:rsidRPr="00306E93">
        <w:rPr>
          <w:rFonts w:asciiTheme="minorHAnsi" w:hAnsiTheme="minorHAnsi"/>
          <w:color w:val="000000"/>
          <w:spacing w:val="-8"/>
          <w:sz w:val="24"/>
          <w:szCs w:val="24"/>
        </w:rPr>
        <w:t xml:space="preserve"> </w:t>
      </w:r>
      <w:r w:rsidRPr="00306E93">
        <w:rPr>
          <w:rFonts w:asciiTheme="minorHAnsi" w:hAnsiTheme="minorHAnsi"/>
          <w:color w:val="000000"/>
          <w:spacing w:val="-2"/>
          <w:sz w:val="24"/>
          <w:szCs w:val="24"/>
        </w:rPr>
        <w:t>procedures.</w:t>
      </w:r>
    </w:p>
    <w:p w14:paraId="128E03D6" w14:textId="77777777" w:rsidR="0041062F" w:rsidRPr="00306E93" w:rsidRDefault="0041062F" w:rsidP="00E02BFF">
      <w:pPr>
        <w:pStyle w:val="BodyText"/>
        <w:ind w:left="0" w:firstLine="0"/>
        <w:rPr>
          <w:rFonts w:asciiTheme="minorHAnsi" w:hAnsiTheme="minorHAnsi"/>
          <w:sz w:val="24"/>
          <w:szCs w:val="24"/>
        </w:rPr>
      </w:pPr>
    </w:p>
    <w:p w14:paraId="6D35E3DC" w14:textId="77777777" w:rsidR="0041062F" w:rsidRPr="00306E93" w:rsidRDefault="0041062F" w:rsidP="00E02BFF">
      <w:pPr>
        <w:pStyle w:val="BodyText"/>
        <w:ind w:left="0" w:firstLine="0"/>
        <w:rPr>
          <w:rFonts w:asciiTheme="minorHAnsi" w:hAnsiTheme="minorHAnsi"/>
          <w:sz w:val="24"/>
          <w:szCs w:val="24"/>
        </w:rPr>
      </w:pPr>
      <w:r w:rsidRPr="00306E93">
        <w:rPr>
          <w:rFonts w:asciiTheme="minorHAnsi" w:hAnsiTheme="minorHAnsi"/>
          <w:sz w:val="24"/>
          <w:szCs w:val="24"/>
        </w:rPr>
        <w:t>Student parties may request access to their case file.</w:t>
      </w:r>
      <w:r w:rsidRPr="00306E93">
        <w:rPr>
          <w:rFonts w:asciiTheme="minorHAnsi" w:hAnsiTheme="minorHAnsi"/>
          <w:spacing w:val="-3"/>
          <w:sz w:val="24"/>
          <w:szCs w:val="24"/>
        </w:rPr>
        <w:t xml:space="preserve"> </w:t>
      </w:r>
      <w:r w:rsidRPr="00306E93">
        <w:rPr>
          <w:rFonts w:asciiTheme="minorHAnsi" w:hAnsiTheme="minorHAnsi"/>
          <w:sz w:val="24"/>
          <w:szCs w:val="24"/>
        </w:rPr>
        <w:t>The</w:t>
      </w:r>
      <w:r w:rsidRPr="00306E93">
        <w:rPr>
          <w:rFonts w:asciiTheme="minorHAnsi" w:hAnsiTheme="minorHAnsi"/>
          <w:spacing w:val="-1"/>
          <w:sz w:val="24"/>
          <w:szCs w:val="24"/>
        </w:rPr>
        <w:t xml:space="preserve"> </w:t>
      </w:r>
      <w:r w:rsidRPr="00306E93">
        <w:rPr>
          <w:rFonts w:asciiTheme="minorHAnsi" w:hAnsiTheme="minorHAnsi"/>
          <w:color w:val="000000"/>
          <w:sz w:val="24"/>
          <w:szCs w:val="24"/>
        </w:rPr>
        <w:t>Recipient will provide access or a copy within</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45</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days</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of</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request.</w:t>
      </w:r>
      <w:r w:rsidRPr="00306E93">
        <w:rPr>
          <w:rFonts w:asciiTheme="minorHAnsi" w:hAnsiTheme="minorHAnsi"/>
          <w:color w:val="000000"/>
          <w:spacing w:val="-15"/>
          <w:sz w:val="24"/>
          <w:szCs w:val="24"/>
        </w:rPr>
        <w:t xml:space="preserve"> </w:t>
      </w:r>
      <w:r w:rsidRPr="00306E93">
        <w:rPr>
          <w:rFonts w:asciiTheme="minorHAnsi" w:hAnsiTheme="minorHAnsi"/>
          <w:color w:val="000000"/>
          <w:sz w:val="24"/>
          <w:szCs w:val="24"/>
        </w:rPr>
        <w:t>Appropriate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redactions</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of</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personally</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identifiable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information</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may</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be made before inspection or any copy is shared.</w:t>
      </w:r>
    </w:p>
    <w:p w14:paraId="477354D3" w14:textId="77777777" w:rsidR="0041062F" w:rsidRPr="00306E93" w:rsidRDefault="0041062F" w:rsidP="00E02BFF">
      <w:pPr>
        <w:pStyle w:val="BodyText"/>
        <w:ind w:left="0" w:firstLine="0"/>
        <w:rPr>
          <w:rFonts w:asciiTheme="minorHAnsi" w:hAnsiTheme="minorHAnsi"/>
          <w:sz w:val="24"/>
          <w:szCs w:val="24"/>
        </w:rPr>
      </w:pPr>
    </w:p>
    <w:p w14:paraId="7ED63D5F" w14:textId="7704DACE" w:rsidR="0041062F" w:rsidRPr="00306E93" w:rsidRDefault="0041062F" w:rsidP="00E02BFF">
      <w:pPr>
        <w:pStyle w:val="BodyText"/>
        <w:ind w:left="0" w:firstLine="0"/>
        <w:rPr>
          <w:rFonts w:asciiTheme="minorHAnsi" w:hAnsiTheme="minorHAnsi"/>
          <w:sz w:val="24"/>
          <w:szCs w:val="24"/>
        </w:rPr>
      </w:pPr>
      <w:r w:rsidRPr="00306E93">
        <w:rPr>
          <w:rFonts w:asciiTheme="minorHAnsi" w:hAnsiTheme="minorHAnsi"/>
          <w:sz w:val="24"/>
          <w:szCs w:val="24"/>
        </w:rPr>
        <w:t>During the investigation, materials may be shared with the parties using secure file transmission software.</w:t>
      </w:r>
      <w:r w:rsidRPr="00306E93">
        <w:rPr>
          <w:rFonts w:asciiTheme="minorHAnsi" w:hAnsiTheme="minorHAnsi"/>
          <w:spacing w:val="-8"/>
          <w:sz w:val="24"/>
          <w:szCs w:val="24"/>
        </w:rPr>
        <w:t xml:space="preserve"> </w:t>
      </w:r>
      <w:r w:rsidRPr="00306E93">
        <w:rPr>
          <w:rFonts w:asciiTheme="minorHAnsi" w:hAnsiTheme="minorHAnsi"/>
          <w:sz w:val="24"/>
          <w:szCs w:val="24"/>
        </w:rPr>
        <w:t xml:space="preserve">Any such file will be watermarked by the </w:t>
      </w:r>
      <w:r w:rsidRPr="00306E93">
        <w:rPr>
          <w:rFonts w:asciiTheme="minorHAnsi" w:hAnsiTheme="minorHAnsi"/>
          <w:color w:val="000000"/>
          <w:sz w:val="24"/>
          <w:szCs w:val="24"/>
        </w:rPr>
        <w:t>Title IX Office before being shared, with the watermark</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identifying</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role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of</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recipient</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in</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the</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process</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(Complainant,</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Respondent,</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Hearing Decision-maker; Complainant’s Advisor, etc.).</w:t>
      </w:r>
    </w:p>
    <w:p w14:paraId="44C09D61" w14:textId="775271A6" w:rsidR="0041062F" w:rsidRPr="00E02BFF" w:rsidRDefault="0041062F" w:rsidP="00E02BFF">
      <w:pPr>
        <w:rPr>
          <w:b/>
          <w:bCs w:val="0"/>
          <w:color w:val="7030A0"/>
          <w:u w:val="single"/>
        </w:rPr>
      </w:pPr>
      <w:r w:rsidRPr="00E02BFF">
        <w:rPr>
          <w:b/>
          <w:bCs w:val="0"/>
          <w:color w:val="7030A0"/>
          <w:u w:val="single"/>
        </w:rPr>
        <w:t>Record Security</w:t>
      </w:r>
    </w:p>
    <w:p w14:paraId="6A0CA488" w14:textId="77777777" w:rsidR="00E02BFF" w:rsidRDefault="0041062F" w:rsidP="00E02BFF">
      <w:pPr>
        <w:pStyle w:val="BodyText"/>
        <w:ind w:left="0" w:firstLine="0"/>
        <w:rPr>
          <w:rFonts w:asciiTheme="minorHAnsi" w:hAnsiTheme="minorHAnsi"/>
          <w:color w:val="000000"/>
          <w:sz w:val="24"/>
          <w:szCs w:val="24"/>
        </w:rPr>
      </w:pPr>
      <w:r w:rsidRPr="00306E93">
        <w:rPr>
          <w:rFonts w:asciiTheme="minorHAnsi" w:hAnsiTheme="minorHAnsi"/>
          <w:sz w:val="24"/>
          <w:szCs w:val="24"/>
        </w:rPr>
        <w:t>The</w:t>
      </w:r>
      <w:r w:rsidRPr="00306E93">
        <w:rPr>
          <w:rFonts w:asciiTheme="minorHAnsi" w:hAnsiTheme="minorHAnsi"/>
          <w:spacing w:val="-8"/>
          <w:sz w:val="24"/>
          <w:szCs w:val="24"/>
        </w:rPr>
        <w:t xml:space="preserve"> </w:t>
      </w:r>
      <w:r w:rsidRPr="00306E93">
        <w:rPr>
          <w:rFonts w:asciiTheme="minorHAnsi" w:hAnsiTheme="minorHAnsi"/>
          <w:color w:val="000000"/>
          <w:sz w:val="24"/>
          <w:szCs w:val="24"/>
        </w:rPr>
        <w:t>Title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IX</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Coordinator</w:t>
      </w:r>
      <w:r w:rsidRPr="00306E93">
        <w:rPr>
          <w:rFonts w:asciiTheme="minorHAnsi" w:hAnsiTheme="minorHAnsi"/>
          <w:color w:val="000000"/>
          <w:spacing w:val="-3"/>
          <w:sz w:val="24"/>
          <w:szCs w:val="24"/>
        </w:rPr>
        <w:t xml:space="preserve"> </w:t>
      </w:r>
      <w:r w:rsidRPr="00306E93">
        <w:rPr>
          <w:rFonts w:asciiTheme="minorHAnsi" w:hAnsiTheme="minorHAnsi"/>
          <w:color w:val="000000"/>
          <w:sz w:val="24"/>
          <w:szCs w:val="24"/>
        </w:rPr>
        <w:t>is</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expected</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to</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maintain</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appropriate</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security</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practices</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for</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all</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records,</w:t>
      </w:r>
      <w:r w:rsidRPr="00306E93">
        <w:rPr>
          <w:rFonts w:asciiTheme="minorHAnsi" w:hAnsiTheme="minorHAnsi"/>
          <w:color w:val="000000"/>
          <w:spacing w:val="-4"/>
          <w:sz w:val="24"/>
          <w:szCs w:val="24"/>
        </w:rPr>
        <w:t xml:space="preserve"> </w:t>
      </w:r>
      <w:r w:rsidRPr="00306E93">
        <w:rPr>
          <w:rFonts w:asciiTheme="minorHAnsi" w:hAnsiTheme="minorHAnsi"/>
          <w:color w:val="000000"/>
          <w:sz w:val="24"/>
          <w:szCs w:val="24"/>
        </w:rPr>
        <w:t>including password protection, lock and key, and other barriers to access as appropriate. Record security should include protection from flood, fire, and other potential emergencies. Clothing, forensic, and other physical evidence should be securely stored in the Title IX Office, designated secure storage area, and/or with the campus law enforcement entity.</w:t>
      </w:r>
      <w:r w:rsidRPr="00306E93">
        <w:rPr>
          <w:rFonts w:asciiTheme="minorHAnsi" w:hAnsiTheme="minorHAnsi"/>
          <w:color w:val="000000"/>
          <w:spacing w:val="-7"/>
          <w:sz w:val="24"/>
          <w:szCs w:val="24"/>
        </w:rPr>
        <w:t xml:space="preserve"> </w:t>
      </w:r>
      <w:r w:rsidRPr="00306E93">
        <w:rPr>
          <w:rFonts w:asciiTheme="minorHAnsi" w:hAnsiTheme="minorHAnsi"/>
          <w:color w:val="000000"/>
          <w:sz w:val="24"/>
          <w:szCs w:val="24"/>
        </w:rPr>
        <w:t>All physical evidence will be maintained in a facility that is reasonably protected from flood and fire.</w:t>
      </w:r>
      <w:r w:rsidRPr="00306E93">
        <w:rPr>
          <w:rFonts w:asciiTheme="minorHAnsi" w:hAnsiTheme="minorHAnsi"/>
          <w:color w:val="000000"/>
          <w:spacing w:val="-7"/>
          <w:sz w:val="24"/>
          <w:szCs w:val="24"/>
        </w:rPr>
        <w:t xml:space="preserve"> </w:t>
      </w:r>
      <w:r w:rsidRPr="00306E93">
        <w:rPr>
          <w:rFonts w:asciiTheme="minorHAnsi" w:hAnsiTheme="minorHAnsi"/>
          <w:color w:val="000000"/>
          <w:sz w:val="24"/>
          <w:szCs w:val="24"/>
        </w:rPr>
        <w:t>A</w:t>
      </w:r>
      <w:r w:rsidRPr="00306E93">
        <w:rPr>
          <w:rFonts w:asciiTheme="minorHAnsi" w:hAnsiTheme="minorHAnsi"/>
          <w:color w:val="000000"/>
          <w:spacing w:val="-7"/>
          <w:sz w:val="24"/>
          <w:szCs w:val="24"/>
        </w:rPr>
        <w:t xml:space="preserve"> </w:t>
      </w:r>
      <w:r w:rsidRPr="00306E93">
        <w:rPr>
          <w:rFonts w:asciiTheme="minorHAnsi" w:hAnsiTheme="minorHAnsi"/>
          <w:color w:val="000000"/>
          <w:sz w:val="24"/>
          <w:szCs w:val="24"/>
        </w:rPr>
        <w:t>catalogue of all physical evidence will be retained with the case file.</w:t>
      </w:r>
    </w:p>
    <w:p w14:paraId="7E98F0EA" w14:textId="03B344E1" w:rsidR="00A71BCD" w:rsidRPr="009A3F87" w:rsidRDefault="00A71BCD" w:rsidP="00F41164">
      <w:pPr>
        <w:pStyle w:val="Heading1"/>
      </w:pPr>
      <w:bookmarkStart w:id="88" w:name="_Toc241160236"/>
      <w:r w:rsidRPr="00E02BFF">
        <w:lastRenderedPageBreak/>
        <w:t>Student Code of Conduct and Guide to Rights &amp; Responsibilities</w:t>
      </w:r>
      <w:bookmarkEnd w:id="88"/>
      <w:r w:rsidRPr="00E02BFF">
        <w:t xml:space="preserve"> </w:t>
      </w:r>
    </w:p>
    <w:p w14:paraId="4C5F2AF5" w14:textId="77777777" w:rsidR="00A71BCD" w:rsidRPr="00306E93" w:rsidRDefault="00A71BCD" w:rsidP="00F52C4F">
      <w:pPr>
        <w:spacing w:after="207"/>
      </w:pPr>
      <w:r w:rsidRPr="00306E93">
        <w:t xml:space="preserve">Whittier College is a residential four-year liberal arts institution that prepares students from diverse backgrounds to excel in a complex global society. Inspired by a Quaker heritage, the Whittier education equips students to be active citizens and effective communicators who embrace diversity and act with integrity.  Through challenging and interactive courses taught by accomplished professors, students learn to make connections across disciplines, understand cultural perspectives, and integrate learning with practical application. </w:t>
      </w:r>
    </w:p>
    <w:p w14:paraId="137E365E" w14:textId="6E5B2FFD" w:rsidR="00A71BCD" w:rsidRPr="00306E93" w:rsidRDefault="00A71BCD" w:rsidP="00F52C4F">
      <w:pPr>
        <w:spacing w:after="205"/>
        <w:rPr>
          <w:rStyle w:val="Hyperlink"/>
          <w:color w:val="000000" w:themeColor="text1"/>
          <w:u w:val="none"/>
        </w:rPr>
      </w:pPr>
      <w:r w:rsidRPr="00306E93">
        <w:t>With this mission in mind, the Whittier community is founded on the principles of respect, inclusion, integrity, concern for the individual, and social responsibility. It is a privilege to live and study as part of this community committed to the founding values of the Quakers and it is a responsibility to abide by the Student Code of Conduct. The effectiveness of the Student Code of Conduct depends on individual acceptance of personal responsibility and cooperation among all members of the campus community. In operation, this results in mutual respect for and commitment to the values and mission of the College.</w:t>
      </w:r>
      <w:r w:rsidRPr="00306E93">
        <w:br/>
      </w:r>
      <w:r w:rsidRPr="00306E93">
        <w:br/>
        <w:t xml:space="preserve">You may view the current Student Code of Conduct and Guide to Rights &amp; Responsibilities at: </w:t>
      </w:r>
      <w:hyperlink r:id="rId73" w:history="1">
        <w:r w:rsidR="009D3DD9" w:rsidRPr="00A856E5">
          <w:rPr>
            <w:rStyle w:val="Hyperlink"/>
          </w:rPr>
          <w:t>https://www.whittier.edu/studentlife/policies</w:t>
        </w:r>
      </w:hyperlink>
      <w:r w:rsidR="009D3DD9">
        <w:t xml:space="preserve"> </w:t>
      </w:r>
    </w:p>
    <w:p w14:paraId="03AAE271" w14:textId="77777777" w:rsidR="00436797" w:rsidRPr="00306E93" w:rsidRDefault="00436797" w:rsidP="00F41164">
      <w:pPr>
        <w:pStyle w:val="Heading1"/>
      </w:pPr>
      <w:bookmarkStart w:id="89" w:name="_Toc241160237"/>
      <w:r w:rsidRPr="00306E93">
        <w:t>Housing &amp; Residential Life Policies</w:t>
      </w:r>
      <w:bookmarkEnd w:id="89"/>
    </w:p>
    <w:p w14:paraId="51936213" w14:textId="3E614121" w:rsidR="00CA0F12" w:rsidRPr="00306E93" w:rsidRDefault="00436797" w:rsidP="00F52C4F">
      <w:pPr>
        <w:spacing w:after="205"/>
        <w:rPr>
          <w:rStyle w:val="Heading1Char"/>
          <w:rFonts w:asciiTheme="minorHAnsi" w:hAnsiTheme="minorHAnsi"/>
          <w:b w:val="0"/>
          <w:bCs/>
          <w:color w:val="000000" w:themeColor="text1"/>
          <w:sz w:val="24"/>
          <w:szCs w:val="24"/>
          <w:u w:val="none"/>
        </w:rPr>
      </w:pPr>
      <w:r w:rsidRPr="00306E93">
        <w:t xml:space="preserve">As a residential college committed to the tenets of our Quaker heritage and to the values of a liberal arts education, Whittier College places a strong emphasis on the development of a deep sense of community within our residential housing areas. The Office of Housing &amp; Residence Life has established the following policies to promote and maintain an atmosphere conducive to community living, based in integrity, and grounded in a sense of shared accountability to oneself and one’s peers. All residents are responsible for knowing and adhering to these policies and regulations. Failure to do so may result in disciplinary action. </w:t>
      </w:r>
      <w:r w:rsidRPr="00306E93">
        <w:br/>
        <w:t xml:space="preserve">You may view/download Residential Life Policies at </w:t>
      </w:r>
      <w:hyperlink r:id="rId74" w:history="1">
        <w:r w:rsidRPr="00306E93">
          <w:rPr>
            <w:rStyle w:val="Hyperlink"/>
          </w:rPr>
          <w:t>https://www.whittier.edu/reslife/policies</w:t>
        </w:r>
      </w:hyperlink>
      <w:r w:rsidRPr="00306E93">
        <w:t xml:space="preserve"> </w:t>
      </w:r>
    </w:p>
    <w:p w14:paraId="026DE378" w14:textId="77777777" w:rsidR="00CA0F12" w:rsidRPr="00306E93" w:rsidRDefault="00436797" w:rsidP="00F41164">
      <w:pPr>
        <w:pStyle w:val="Heading1"/>
        <w:rPr>
          <w:rStyle w:val="Heading1Char"/>
          <w:rFonts w:asciiTheme="minorHAnsi" w:hAnsiTheme="minorHAnsi"/>
          <w:b/>
          <w:bCs/>
          <w:sz w:val="24"/>
          <w:szCs w:val="24"/>
        </w:rPr>
      </w:pPr>
      <w:bookmarkStart w:id="90" w:name="_Toc241160238"/>
      <w:r w:rsidRPr="00306E93">
        <w:rPr>
          <w:rStyle w:val="Heading1Char"/>
          <w:rFonts w:asciiTheme="minorHAnsi" w:hAnsiTheme="minorHAnsi"/>
          <w:b/>
          <w:bCs/>
          <w:sz w:val="24"/>
          <w:szCs w:val="24"/>
        </w:rPr>
        <w:t>Firearms and Weapons Policy</w:t>
      </w:r>
      <w:bookmarkEnd w:id="90"/>
    </w:p>
    <w:p w14:paraId="1817F235" w14:textId="340C69BA" w:rsidR="00436797" w:rsidRPr="00306E93" w:rsidRDefault="00436797" w:rsidP="00F52C4F">
      <w:pPr>
        <w:pStyle w:val="NoSpacing"/>
      </w:pPr>
      <w:r w:rsidRPr="00306E93">
        <w:t xml:space="preserve">Whittier College enforces a strict policy prohibiting weapons on College property, including legal and authorized weapons. The use of any firearm, explosive, weapon, dangerous chemicals, (excluding classroom chemicals), or biological agent on College property or at any College function is prohibited. Other prohibited items include, but are not limited to, swords, pellet or BB guns, knives, paintball guns, bows and arrows, or toy guns. (Students wishing to use any form of firearm or weapon for class purposes such as filming must first obtain permission from the instructor of the course and the Department of Public Safety before use). </w:t>
      </w:r>
    </w:p>
    <w:p w14:paraId="69B38B95" w14:textId="259BAA6A" w:rsidR="00436797" w:rsidRPr="00306E93" w:rsidRDefault="00317177" w:rsidP="00F52C4F">
      <w:pPr>
        <w:spacing w:after="205"/>
      </w:pPr>
      <w:r w:rsidRPr="00306E93">
        <w:br/>
      </w:r>
      <w:r w:rsidR="00436797" w:rsidRPr="00306E93">
        <w:t xml:space="preserve">Students, faculty, and staff are not allowed to carry and/or possess weapons at any time </w:t>
      </w:r>
      <w:r w:rsidR="00436797" w:rsidRPr="00306E93">
        <w:lastRenderedPageBreak/>
        <w:t xml:space="preserve">while in college buildings or property, whether or not licensed to do so. Non-employees include, but are not limited to, vendors, visitors, customers, conference attendees, and potential customers of the College, excluding law enforcement officers. This includes parking and/or driving College vehicles or privately owned vehicles on campus or at college sponsored activities away from campus. </w:t>
      </w:r>
    </w:p>
    <w:p w14:paraId="27FEB30A" w14:textId="77777777" w:rsidR="00436797" w:rsidRPr="00306E93" w:rsidRDefault="00436797" w:rsidP="00F52C4F">
      <w:pPr>
        <w:spacing w:after="205"/>
      </w:pPr>
      <w:r w:rsidRPr="00306E93">
        <w:t xml:space="preserve">The College also prohibits visitors from carrying and/or possessing weapons on college property or attending College or College-related activities. Whittier College students, faculty, and staff are responsible for the behavior of any visitor they have on campus or at off-campus, college-sponsored activities or events. </w:t>
      </w:r>
    </w:p>
    <w:p w14:paraId="71274D4A" w14:textId="7ABFAEC5" w:rsidR="00436797" w:rsidRPr="00306E93" w:rsidRDefault="00436797" w:rsidP="00F52C4F">
      <w:pPr>
        <w:spacing w:after="205"/>
      </w:pPr>
      <w:r w:rsidRPr="00306E93">
        <w:t xml:space="preserve">Reports of any suspected violation of this policy should be made to the Department of Public Safety 562-907-4211 or the campus emergency telephone number 562-907-4911immediately. Violation of this policy is unacceptable and shall be grounds for disciplinary action up to and including expulsion from Whittier College or termination of employment. The College will not tolerate retaliation against any student, faculty, or staff member who reports a suspected violation of this policy. </w:t>
      </w:r>
    </w:p>
    <w:p w14:paraId="0BCCF4BD" w14:textId="77777777" w:rsidR="00436797" w:rsidRPr="00306E93" w:rsidRDefault="00436797" w:rsidP="00F52C4F">
      <w:pPr>
        <w:spacing w:after="205"/>
      </w:pPr>
      <w:r w:rsidRPr="00306E93">
        <w:t xml:space="preserve">In cases of suspected possession of firearms or weapons of any kind, the College reserves the right to search personal belongings on College property, including but not limited to articles of clothing, purses, brief cases, residence hall rooms, bags, and vehicles. All such searches must be approved in advance by the Vice President for Finance and Administration or Director of Human Resources for staff, the Vice President for Academic Affairs (or designee) for faculty, or the Dean of Students (or designee) for students. Reasonable attempt will be made to notify person with the suspected firearm or weapon prior to the search. Persons may be asked to leave campus or remain in the presence of Public Safety until a search is conducted or the situation is resolved. The search will normally be conducted in private by Public Safety, an appropriate supervisor (for faculty and staff) with a third person normally present. In the case of students, the search will be conducted in private by Public Safety and the Dean of Students or designee. </w:t>
      </w:r>
    </w:p>
    <w:p w14:paraId="7D16FA56" w14:textId="70270C73" w:rsidR="00226EBA" w:rsidRPr="00306E93" w:rsidRDefault="00436797" w:rsidP="00F52C4F">
      <w:r w:rsidRPr="00306E93">
        <w:t xml:space="preserve">Sanctions will be imposed in accordance with the procedures in the Code of Student Rights and Responsibilities, the Employee Handbook, or Faculty Handbook, as appropriate. Visitors found in violation of this policy are subject to expulsion from campus by the Department of Public Safety. </w:t>
      </w:r>
    </w:p>
    <w:p w14:paraId="753F9EF6" w14:textId="0E82398F" w:rsidR="00226EBA" w:rsidRPr="00306E93" w:rsidRDefault="00226EBA" w:rsidP="00F41164">
      <w:pPr>
        <w:pStyle w:val="Heading1"/>
      </w:pPr>
      <w:bookmarkStart w:id="91" w:name="_Toc241160239"/>
      <w:r w:rsidRPr="00306E93">
        <w:t>Annual Disclosure of Crime Statistics</w:t>
      </w:r>
      <w:bookmarkEnd w:id="91"/>
      <w:r w:rsidRPr="00306E93">
        <w:t xml:space="preserve"> </w:t>
      </w:r>
    </w:p>
    <w:p w14:paraId="197EA1A3" w14:textId="20F55B5D" w:rsidR="00FC73A3" w:rsidRPr="00306E93" w:rsidRDefault="00FC73A3" w:rsidP="00FC73A3">
      <w:r w:rsidRPr="00306E93">
        <w:t xml:space="preserve">Originally known as the Campus Security Act, the Jeanne Clery Disclosure of Campus Security Policy, and Campus Crime Statistics Act (20 USC § 1092(f)), also known as the Clery Act, is the landmark federal law that requires colleges and universities across the United States to disclose information about crime on and around their campuses.  To comply with the disclosure requirement regarding crime statistics, the Department of Public Safety annually publishes crime statistics for the past three years of crimes mandated by the Act. </w:t>
      </w:r>
      <w:r w:rsidRPr="00306E93">
        <w:br/>
      </w:r>
    </w:p>
    <w:p w14:paraId="2A0BA689" w14:textId="77777777" w:rsidR="00FC73A3" w:rsidRPr="00306E93" w:rsidRDefault="00FC73A3" w:rsidP="00FC73A3">
      <w:r w:rsidRPr="00306E93">
        <w:rPr>
          <w:color w:val="7030A0"/>
        </w:rPr>
        <w:lastRenderedPageBreak/>
        <w:t>Clery Geography</w:t>
      </w:r>
    </w:p>
    <w:p w14:paraId="1FDCBCCE" w14:textId="1BA6EF24" w:rsidR="00187E35" w:rsidRDefault="00FC73A3" w:rsidP="00187E35">
      <w:r w:rsidRPr="00306E93">
        <w:t xml:space="preserve">The Clery Act requires colleges and universities to disclose the </w:t>
      </w:r>
      <w:r w:rsidR="00D55CC3" w:rsidRPr="00306E93">
        <w:t>crime</w:t>
      </w:r>
      <w:r w:rsidRPr="00306E93">
        <w:t xml:space="preserve"> statistics based on specific geographic parameters.  Statistics must be disclosed for the following areas: </w:t>
      </w:r>
    </w:p>
    <w:p w14:paraId="2D4986C4" w14:textId="77777777" w:rsidR="00187E35" w:rsidRDefault="00FC73A3" w:rsidP="00187E35">
      <w:pPr>
        <w:pStyle w:val="ListParagraph"/>
        <w:numPr>
          <w:ilvl w:val="0"/>
          <w:numId w:val="101"/>
        </w:numPr>
      </w:pPr>
      <w:r w:rsidRPr="00306E93">
        <w:t>On campus</w:t>
      </w:r>
    </w:p>
    <w:p w14:paraId="567FE7E6" w14:textId="77777777" w:rsidR="00187E35" w:rsidRDefault="00FC73A3" w:rsidP="00187E35">
      <w:pPr>
        <w:pStyle w:val="ListParagraph"/>
        <w:numPr>
          <w:ilvl w:val="0"/>
          <w:numId w:val="101"/>
        </w:numPr>
      </w:pPr>
      <w:r w:rsidRPr="00306E93">
        <w:t>On public property, within or immediately adjacent to the College</w:t>
      </w:r>
    </w:p>
    <w:p w14:paraId="550588BE" w14:textId="7B466439" w:rsidR="00FC73A3" w:rsidRPr="00306E93" w:rsidRDefault="00FC73A3" w:rsidP="00187E35">
      <w:pPr>
        <w:pStyle w:val="ListParagraph"/>
        <w:numPr>
          <w:ilvl w:val="0"/>
          <w:numId w:val="101"/>
        </w:numPr>
      </w:pPr>
      <w:r w:rsidRPr="00306E93">
        <w:t>In or on non-campus buildings or property owned/controlled by the College</w:t>
      </w:r>
    </w:p>
    <w:p w14:paraId="16612754" w14:textId="77777777" w:rsidR="00187E35" w:rsidRDefault="00187E35" w:rsidP="00FC73A3"/>
    <w:p w14:paraId="04376AE8" w14:textId="77777777" w:rsidR="00187E35" w:rsidRDefault="00FC73A3" w:rsidP="00187E35">
      <w:r w:rsidRPr="00306E93">
        <w:t xml:space="preserve">To better understand these parameters, definitions are provided below (Department of Education, 2011): </w:t>
      </w:r>
    </w:p>
    <w:p w14:paraId="7A2F03EC" w14:textId="77777777" w:rsidR="00187E35" w:rsidRDefault="00FC73A3" w:rsidP="00187E35">
      <w:pPr>
        <w:pStyle w:val="ListParagraph"/>
        <w:numPr>
          <w:ilvl w:val="0"/>
          <w:numId w:val="100"/>
        </w:numPr>
      </w:pPr>
      <w:r w:rsidRPr="00306E93">
        <w:t xml:space="preserve">On-campus 34 CFR 668.46(a) </w:t>
      </w:r>
    </w:p>
    <w:p w14:paraId="2CEEF199" w14:textId="25063514" w:rsidR="00187E35" w:rsidRDefault="00FC73A3" w:rsidP="00187E35">
      <w:pPr>
        <w:pStyle w:val="ListParagraph"/>
        <w:numPr>
          <w:ilvl w:val="0"/>
          <w:numId w:val="100"/>
        </w:numPr>
      </w:pPr>
      <w:r w:rsidRPr="00306E93">
        <w:t>Any building or property owned or controlled by an institution within the same reasonably contiguous geographic area and used by the institution in direct support of, or in a manner related to, the institution’s educational purposes, including residence halls; and</w:t>
      </w:r>
    </w:p>
    <w:p w14:paraId="54572E4C" w14:textId="77777777" w:rsidR="00187E35" w:rsidRDefault="00FC73A3" w:rsidP="00187E35">
      <w:pPr>
        <w:pStyle w:val="ListParagraph"/>
        <w:numPr>
          <w:ilvl w:val="0"/>
          <w:numId w:val="100"/>
        </w:numPr>
      </w:pPr>
      <w:r w:rsidRPr="00306E93">
        <w:t>Any building or property that is within or reasonably contiguous to paragraph (1) of this definition, that is owned by the institution but controlled by another person, is</w:t>
      </w:r>
      <w:r w:rsidR="009D1083" w:rsidRPr="00306E93">
        <w:t xml:space="preserve"> </w:t>
      </w:r>
      <w:r w:rsidRPr="00306E93">
        <w:t xml:space="preserve">requently used by students, and supports institutional purposes (such as a food or other retail vendor). </w:t>
      </w:r>
    </w:p>
    <w:p w14:paraId="6A1EA223" w14:textId="77777777" w:rsidR="00187E35" w:rsidRDefault="00FC73A3" w:rsidP="00187E35">
      <w:pPr>
        <w:pStyle w:val="ListParagraph"/>
        <w:numPr>
          <w:ilvl w:val="0"/>
          <w:numId w:val="100"/>
        </w:numPr>
      </w:pPr>
      <w:r w:rsidRPr="00306E93">
        <w:t>On-campus Student Housing 34 CFR 668.41(a)</w:t>
      </w:r>
    </w:p>
    <w:p w14:paraId="14731685" w14:textId="77777777" w:rsidR="00187E35" w:rsidRDefault="00FC73A3" w:rsidP="00187E35">
      <w:pPr>
        <w:pStyle w:val="ListParagraph"/>
        <w:numPr>
          <w:ilvl w:val="0"/>
          <w:numId w:val="100"/>
        </w:numPr>
      </w:pPr>
      <w:r w:rsidRPr="00306E93">
        <w:t xml:space="preserve">Any student housing facility that is owned or controlled by the institution, or is located on property that is owned or controlled by the institution, and is within the reasonably contiguous geographic area that makes up the campus is considered an on-campus student housing facility. </w:t>
      </w:r>
    </w:p>
    <w:p w14:paraId="782B37D6" w14:textId="77777777" w:rsidR="00187E35" w:rsidRDefault="00FC73A3" w:rsidP="00187E35">
      <w:pPr>
        <w:pStyle w:val="ListParagraph"/>
        <w:numPr>
          <w:ilvl w:val="0"/>
          <w:numId w:val="100"/>
        </w:numPr>
      </w:pPr>
      <w:r w:rsidRPr="00306E93">
        <w:t xml:space="preserve">Public Property 34 CFR 668.46(a) o All public property, including thoroughfares, streets, sidewalks, and parking facilities, that is within the campus, or immediately adjacent to and accessible from the campus. </w:t>
      </w:r>
    </w:p>
    <w:p w14:paraId="20A4A15D" w14:textId="327CC8AC" w:rsidR="009D1083" w:rsidRPr="00306E93" w:rsidRDefault="00FC73A3" w:rsidP="00187E35">
      <w:pPr>
        <w:pStyle w:val="ListParagraph"/>
        <w:numPr>
          <w:ilvl w:val="0"/>
          <w:numId w:val="100"/>
        </w:numPr>
      </w:pPr>
      <w:r w:rsidRPr="00306E93">
        <w:t>Non-campus 34 CFR 668.46(a) o Any building or property owned or controlled by a student organization that is officially recognized by the institution; or</w:t>
      </w:r>
    </w:p>
    <w:p w14:paraId="451A0DB9" w14:textId="77777777" w:rsidR="00D55CC3" w:rsidRDefault="00FC73A3" w:rsidP="00D55CC3">
      <w:pPr>
        <w:pStyle w:val="ListParagraph"/>
      </w:pPr>
      <w:r w:rsidRPr="00306E93">
        <w:t>Any building or property owned or controlled by an institution that is used in direct support of, or in relation to, the institution’s educational purposes, is frequently used by students, and is not within the same reasonably contiguous geographic area of the institution.</w:t>
      </w:r>
    </w:p>
    <w:p w14:paraId="699BDC73" w14:textId="57E8F839" w:rsidR="00FC73A3" w:rsidRDefault="00187E35" w:rsidP="00D55CC3">
      <w:pPr>
        <w:pStyle w:val="ListParagraph"/>
        <w:numPr>
          <w:ilvl w:val="0"/>
          <w:numId w:val="100"/>
        </w:numPr>
      </w:pPr>
      <w:r>
        <w:t xml:space="preserve">Whittier College </w:t>
      </w:r>
      <w:r w:rsidRPr="00187E35">
        <w:t>does not have any officially recognized student organizations that own or control housing facilities outside of the core campus or within the campu</w:t>
      </w:r>
      <w:r>
        <w:t xml:space="preserve">s </w:t>
      </w:r>
      <w:r w:rsidRPr="00187E35">
        <w:t>that meet the definition of non-campus locations</w:t>
      </w:r>
      <w:r w:rsidR="00D55CC3">
        <w:t xml:space="preserve">. </w:t>
      </w:r>
    </w:p>
    <w:p w14:paraId="2BC4B867" w14:textId="3CF68FE4" w:rsidR="00D55CC3" w:rsidRDefault="00D55CC3" w:rsidP="00F41164">
      <w:pPr>
        <w:pStyle w:val="Heading1"/>
      </w:pPr>
      <w:bookmarkStart w:id="92" w:name="_Toc241160240"/>
      <w:r>
        <w:lastRenderedPageBreak/>
        <w:t>Clery Defined Geography</w:t>
      </w:r>
      <w:bookmarkEnd w:id="92"/>
    </w:p>
    <w:tbl>
      <w:tblPr>
        <w:tblpPr w:leftFromText="180" w:rightFromText="180" w:vertAnchor="page" w:horzAnchor="margin" w:tblpXSpec="center" w:tblpY="3455"/>
        <w:tblW w:w="10844" w:type="dxa"/>
        <w:tblLook w:val="04A0" w:firstRow="1" w:lastRow="0" w:firstColumn="1" w:lastColumn="0" w:noHBand="0" w:noVBand="1"/>
      </w:tblPr>
      <w:tblGrid>
        <w:gridCol w:w="3472"/>
        <w:gridCol w:w="2564"/>
        <w:gridCol w:w="1945"/>
        <w:gridCol w:w="2863"/>
      </w:tblGrid>
      <w:tr w:rsidR="003504A1" w:rsidRPr="00A11A8C" w14:paraId="09B107D0" w14:textId="77777777" w:rsidTr="00D55CC3">
        <w:trPr>
          <w:trHeight w:val="250"/>
        </w:trPr>
        <w:tc>
          <w:tcPr>
            <w:tcW w:w="0" w:type="auto"/>
            <w:tcBorders>
              <w:top w:val="single" w:sz="4" w:space="0" w:color="auto"/>
              <w:left w:val="single" w:sz="4" w:space="0" w:color="auto"/>
              <w:bottom w:val="single" w:sz="4" w:space="0" w:color="auto"/>
              <w:right w:val="nil"/>
            </w:tcBorders>
            <w:shd w:val="clear" w:color="7030A0" w:fill="7030A0"/>
            <w:noWrap/>
            <w:vAlign w:val="bottom"/>
            <w:hideMark/>
          </w:tcPr>
          <w:p w14:paraId="2B5998D0" w14:textId="77777777" w:rsidR="003504A1" w:rsidRPr="00A11A8C" w:rsidRDefault="003504A1" w:rsidP="00D55CC3">
            <w:pPr>
              <w:jc w:val="center"/>
              <w:rPr>
                <w:rFonts w:eastAsia="Times New Roman" w:cs="Times New Roman"/>
                <w:b/>
                <w:bCs w:val="0"/>
                <w:color w:val="FFFFFF"/>
                <w:sz w:val="22"/>
                <w:u w:val="single"/>
              </w:rPr>
            </w:pPr>
            <w:r w:rsidRPr="00A11A8C">
              <w:rPr>
                <w:rFonts w:eastAsia="Times New Roman" w:cs="Times New Roman"/>
                <w:b/>
                <w:color w:val="FFFFFF"/>
                <w:sz w:val="22"/>
                <w:u w:val="single"/>
              </w:rPr>
              <w:t>ON-CAMPUS</w:t>
            </w:r>
          </w:p>
        </w:tc>
        <w:tc>
          <w:tcPr>
            <w:tcW w:w="0" w:type="auto"/>
            <w:tcBorders>
              <w:top w:val="single" w:sz="4" w:space="0" w:color="auto"/>
              <w:left w:val="nil"/>
              <w:bottom w:val="single" w:sz="4" w:space="0" w:color="auto"/>
              <w:right w:val="nil"/>
            </w:tcBorders>
            <w:shd w:val="clear" w:color="7030A0" w:fill="7030A0"/>
            <w:noWrap/>
            <w:vAlign w:val="bottom"/>
            <w:hideMark/>
          </w:tcPr>
          <w:p w14:paraId="274837EF" w14:textId="77777777" w:rsidR="003504A1" w:rsidRPr="00A11A8C" w:rsidRDefault="003504A1" w:rsidP="00D55CC3">
            <w:pPr>
              <w:jc w:val="center"/>
              <w:rPr>
                <w:rFonts w:eastAsia="Times New Roman" w:cs="Times New Roman"/>
                <w:b/>
                <w:bCs w:val="0"/>
                <w:color w:val="FFFFFF"/>
                <w:sz w:val="22"/>
                <w:u w:val="single"/>
              </w:rPr>
            </w:pPr>
            <w:r w:rsidRPr="00A11A8C">
              <w:rPr>
                <w:rFonts w:eastAsia="Times New Roman" w:cs="Times New Roman"/>
                <w:b/>
                <w:color w:val="FFFFFF"/>
                <w:sz w:val="22"/>
                <w:u w:val="single"/>
              </w:rPr>
              <w:t>ON-CAMPUS HOUSING</w:t>
            </w:r>
          </w:p>
        </w:tc>
        <w:tc>
          <w:tcPr>
            <w:tcW w:w="0" w:type="auto"/>
            <w:tcBorders>
              <w:top w:val="single" w:sz="4" w:space="0" w:color="auto"/>
              <w:left w:val="nil"/>
              <w:bottom w:val="single" w:sz="4" w:space="0" w:color="auto"/>
              <w:right w:val="nil"/>
            </w:tcBorders>
            <w:shd w:val="clear" w:color="7030A0" w:fill="7030A0"/>
            <w:noWrap/>
            <w:vAlign w:val="bottom"/>
            <w:hideMark/>
          </w:tcPr>
          <w:p w14:paraId="18969389" w14:textId="77777777" w:rsidR="003504A1" w:rsidRPr="00A11A8C" w:rsidRDefault="003504A1" w:rsidP="00D55CC3">
            <w:pPr>
              <w:jc w:val="center"/>
              <w:rPr>
                <w:rFonts w:eastAsia="Times New Roman" w:cs="Times New Roman"/>
                <w:b/>
                <w:bCs w:val="0"/>
                <w:color w:val="FFFFFF"/>
                <w:sz w:val="22"/>
                <w:u w:val="single"/>
              </w:rPr>
            </w:pPr>
            <w:r w:rsidRPr="00A11A8C">
              <w:rPr>
                <w:rFonts w:eastAsia="Times New Roman" w:cs="Times New Roman"/>
                <w:b/>
                <w:color w:val="FFFFFF"/>
                <w:sz w:val="22"/>
                <w:u w:val="single"/>
              </w:rPr>
              <w:t>PUBLIC PRPERTY</w:t>
            </w:r>
          </w:p>
        </w:tc>
        <w:tc>
          <w:tcPr>
            <w:tcW w:w="2863" w:type="dxa"/>
            <w:tcBorders>
              <w:top w:val="single" w:sz="4" w:space="0" w:color="auto"/>
              <w:left w:val="nil"/>
              <w:bottom w:val="single" w:sz="4" w:space="0" w:color="auto"/>
              <w:right w:val="single" w:sz="4" w:space="0" w:color="auto"/>
            </w:tcBorders>
            <w:shd w:val="clear" w:color="7030A0" w:fill="7030A0"/>
            <w:noWrap/>
            <w:vAlign w:val="bottom"/>
            <w:hideMark/>
          </w:tcPr>
          <w:p w14:paraId="63A69BBA" w14:textId="77777777" w:rsidR="003504A1" w:rsidRPr="00A11A8C" w:rsidRDefault="003504A1" w:rsidP="00D55CC3">
            <w:pPr>
              <w:jc w:val="center"/>
              <w:rPr>
                <w:rFonts w:eastAsia="Times New Roman" w:cs="Times New Roman"/>
                <w:b/>
                <w:bCs w:val="0"/>
                <w:color w:val="FFFFFF"/>
                <w:sz w:val="22"/>
                <w:u w:val="single"/>
              </w:rPr>
            </w:pPr>
            <w:r>
              <w:rPr>
                <w:rFonts w:eastAsia="Times New Roman" w:cs="Times New Roman"/>
                <w:b/>
                <w:color w:val="FFFFFF"/>
                <w:sz w:val="22"/>
                <w:u w:val="single"/>
              </w:rPr>
              <w:t>NON-CAMPUS</w:t>
            </w:r>
          </w:p>
        </w:tc>
      </w:tr>
      <w:tr w:rsidR="009C1CB7" w:rsidRPr="00A11A8C" w14:paraId="7599C2F5"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678576D9"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All Parking Lots/ Roads</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62D5D32"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Ball Hall</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55CEC08" w14:textId="0128AAD2"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Bryn Mawr Way</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28D7B078" w14:textId="5C832A3F" w:rsidR="009C1CB7" w:rsidRPr="00A11A8C" w:rsidRDefault="009C1CB7" w:rsidP="00D55CC3">
            <w:pPr>
              <w:rPr>
                <w:rFonts w:eastAsia="Times New Roman" w:cs="Times New Roman"/>
                <w:color w:val="000000"/>
                <w:sz w:val="22"/>
              </w:rPr>
            </w:pPr>
          </w:p>
        </w:tc>
      </w:tr>
      <w:tr w:rsidR="009C1CB7" w:rsidRPr="00A11A8C" w14:paraId="3844F10F"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6D9294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Arnold Hall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410DDB5"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Campbell Hall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61657F3" w14:textId="227EC700"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College Ave.</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6238CE08" w14:textId="6AB1CF88" w:rsidR="009C1CB7" w:rsidRPr="00A11A8C" w:rsidRDefault="009C1CB7" w:rsidP="00D55CC3">
            <w:pPr>
              <w:rPr>
                <w:rFonts w:eastAsia="Times New Roman" w:cs="Times New Roman"/>
                <w:color w:val="000000"/>
                <w:sz w:val="22"/>
              </w:rPr>
            </w:pPr>
          </w:p>
        </w:tc>
      </w:tr>
      <w:tr w:rsidR="009C1CB7" w:rsidRPr="00A11A8C" w14:paraId="2CC40EF6"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7E0925B"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Athletic Center</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D5B98F5"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Harris Hall (A &amp; B)</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E07B810" w14:textId="7FBFD5B5"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Earlham Dr.</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592CF51C"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2C1D6A3E"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87EBA65"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Broadoaks School (Main Campus)</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0C1BC6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Harris Hall (C &amp; D)</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364FA02" w14:textId="12B20D81"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Friends Ave.</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23D7E29D"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4BB9B0A"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F8191C1"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Campus Center</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28C1930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Johnson Hall</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2532150A" w14:textId="17EFBD91"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Guilford Way</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D5DDB8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51E5CE45"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C37B60A"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Public Safety</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04F443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Stauffer Hall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BF90717" w14:textId="6D670E3C"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Mar Vista St.</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6B91C2A9"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713AD596"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827171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Carousel Courts</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EADA80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xml:space="preserve">Turner Hall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37139990" w14:textId="3B4A8AD9"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Olive Dr.</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5F709AD"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D1B9E40"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920CDFB"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Chapel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A8B0500"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Wanberg Hall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24BC3B7" w14:textId="77809604"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Painter Ave.</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6FA020EA"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2548B9B"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5792F72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Children's House</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3C20A7C0"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BD05202" w14:textId="0EA8B9FA"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P</w:t>
            </w:r>
            <w:r>
              <w:rPr>
                <w:rFonts w:eastAsia="Times New Roman" w:cs="Times New Roman"/>
                <w:color w:val="000000"/>
                <w:sz w:val="22"/>
              </w:rPr>
              <w:t>enn St</w:t>
            </w:r>
            <w:r w:rsidRPr="00A11A8C">
              <w:rPr>
                <w:rFonts w:eastAsia="Times New Roman" w:cs="Times New Roman"/>
                <w:color w:val="000000"/>
                <w:sz w:val="22"/>
              </w:rPr>
              <w:t>.</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1E6E7BA"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5A9AC42E"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07CAC9F"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College Hall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9F73E82"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D25C68A" w14:textId="5D867E0E" w:rsidR="009C1CB7" w:rsidRPr="00A11A8C" w:rsidRDefault="009C1CB7" w:rsidP="00D55CC3">
            <w:pPr>
              <w:rPr>
                <w:rFonts w:eastAsia="Times New Roman" w:cs="Times New Roman"/>
                <w:color w:val="000000"/>
                <w:sz w:val="22"/>
              </w:rPr>
            </w:pPr>
            <w:r>
              <w:rPr>
                <w:rFonts w:eastAsia="Times New Roman" w:cs="Times New Roman"/>
                <w:color w:val="000000"/>
                <w:sz w:val="22"/>
              </w:rPr>
              <w:t>Philadelphia St.</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7D3E504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A8C1219"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E64F372"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Counseling Center</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1DC5B59"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DA90D6A" w14:textId="0562562B" w:rsidR="009C1CB7" w:rsidRPr="00A11A8C" w:rsidRDefault="009C1CB7" w:rsidP="00D55CC3">
            <w:pPr>
              <w:rPr>
                <w:rFonts w:eastAsia="Times New Roman" w:cs="Times New Roman"/>
                <w:color w:val="000000"/>
                <w:sz w:val="22"/>
              </w:rPr>
            </w:pPr>
            <w:r>
              <w:rPr>
                <w:rFonts w:eastAsia="Times New Roman" w:cs="Times New Roman"/>
                <w:color w:val="000000"/>
                <w:sz w:val="22"/>
              </w:rPr>
              <w:t>Standford Way</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5974A28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FB0EA41"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1A9F28FE"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Deihl Hall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6F45EEE"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7EAB550" w14:textId="32D02965" w:rsidR="009C1CB7" w:rsidRPr="00A11A8C" w:rsidRDefault="009C1CB7" w:rsidP="00D55CC3">
            <w:pPr>
              <w:rPr>
                <w:rFonts w:eastAsia="Times New Roman" w:cs="Times New Roman"/>
                <w:color w:val="000000"/>
                <w:sz w:val="22"/>
              </w:rPr>
            </w:pPr>
            <w:r>
              <w:rPr>
                <w:rFonts w:eastAsia="Times New Roman" w:cs="Times New Roman"/>
                <w:color w:val="000000"/>
                <w:sz w:val="22"/>
              </w:rPr>
              <w:t>Summit Dr.</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123AAAA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31D0EE83"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117C4E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xml:space="preserve">Garrett House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37E9FDE1"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26BD757C" w14:textId="0A995300" w:rsidR="009C1CB7" w:rsidRPr="00A11A8C" w:rsidRDefault="009C1CB7" w:rsidP="00D55CC3">
            <w:pPr>
              <w:rPr>
                <w:rFonts w:eastAsia="Times New Roman" w:cs="Times New Roman"/>
                <w:color w:val="000000"/>
                <w:sz w:val="22"/>
              </w:rPr>
            </w:pPr>
            <w:r>
              <w:rPr>
                <w:rFonts w:eastAsia="Times New Roman" w:cs="Times New Roman"/>
                <w:color w:val="000000"/>
                <w:sz w:val="22"/>
              </w:rPr>
              <w:t>Washington Ave.</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D50DA3B"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0E24F8C7"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75AF2B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Hamilton House</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71DB86F"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A395A63" w14:textId="1F9DB713"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Worshman Dr.</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554D3632"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06B21B79"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3B68B140"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Hastings House</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3A64BE9D"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5F1691F" w14:textId="1BD4E9C5" w:rsidR="009C1CB7" w:rsidRPr="00A11A8C" w:rsidRDefault="009C1CB7" w:rsidP="00D55CC3">
            <w:pPr>
              <w:rPr>
                <w:rFonts w:eastAsia="Times New Roman" w:cs="Times New Roman"/>
                <w:color w:val="000000"/>
                <w:sz w:val="22"/>
              </w:rPr>
            </w:pP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595AAD2A"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1F9C4B3D"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9D4A40E"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Hanover House</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DA6A8A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DA089A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02CD78B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0EF723D4"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9FF1F5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Hartley House</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5B61C4E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50CB1D7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B3658BE"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7A5E6558"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A26355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Hoover Hall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6D8FC5B"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D562047"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5C2108E0"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2DE6205"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262D75C"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xml:space="preserve">Dezember House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4EC979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3380A4BF"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693CF70B"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54AC4530"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086351C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Library</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54511B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5C56BD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21C66F65"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48DFCEB6"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6FE737EC"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Maintenance/ Facilities</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45951BF"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1A1CD5A"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74FBBAD"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47908B10"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D0A077D"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Mendenhall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4CE2B6B"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46455A7"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5836C0D5"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1334CC8E"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F33BCEE"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Music Hall</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EE3C150"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27C058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3AEC383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54D00911"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B9816C2"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Observatory</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4AE1300"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51BD10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772EADD7"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C1416CD"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BF8A3AC"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Olivine House</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CABD6CD"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75C3DBC"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8B8FECE"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3C09169C"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9BB9AF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Open Areas/ Walkways</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D344C7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A65880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142073D9"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181B9D0C"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3B54327"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xml:space="preserve">Performing Arts Center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BDDF8E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2DA25F3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92B2AF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243B8A0B"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66496FE"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Perry House</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C0192FA"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370284F"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70C72DF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211F8F30"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B2B80B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Philadelphia House</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6EF5D99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68A8C839"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2E161B3C"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6CB2030"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2C4D55D"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Platner Hall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43A421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A05C552"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3A6F9C47"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05D14984"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99ECDD2"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Redwood Building</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C4AB8D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59A22237"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3C07799D"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0F8FD5D2"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48FDF963"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Science Building</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25519CA"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5CB3785"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001DBAB1"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40E5730E"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C0A91A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Veich House</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5C81F2D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004DD8E2"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4586011C"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C0EED2A"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D7BA6D2"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Wardman Gym</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BBB8BBF"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4ED06D5"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442C2186"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6E572AD0"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3AD5C25"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Wardman Hall</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7CB4C2E4"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3DA5A1A9"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shd w:val="clear" w:color="E2CFF1" w:fill="E2CFF1"/>
            <w:noWrap/>
            <w:vAlign w:val="bottom"/>
            <w:hideMark/>
          </w:tcPr>
          <w:p w14:paraId="16379B8D"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1A289A09" w14:textId="77777777" w:rsidTr="00D55CC3">
        <w:trPr>
          <w:trHeight w:val="25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21126F6A"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xml:space="preserve">Weingart Hall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B49071A"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BA2693B"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c>
          <w:tcPr>
            <w:tcW w:w="2863" w:type="dxa"/>
            <w:tcBorders>
              <w:top w:val="single" w:sz="4" w:space="0" w:color="auto"/>
              <w:left w:val="single" w:sz="4" w:space="0" w:color="auto"/>
              <w:bottom w:val="single" w:sz="4" w:space="0" w:color="auto"/>
              <w:right w:val="single" w:sz="4" w:space="0" w:color="auto"/>
            </w:tcBorders>
            <w:noWrap/>
            <w:vAlign w:val="bottom"/>
            <w:hideMark/>
          </w:tcPr>
          <w:p w14:paraId="40ABCEC8" w14:textId="77777777" w:rsidR="009C1CB7" w:rsidRPr="00A11A8C" w:rsidRDefault="009C1CB7" w:rsidP="00D55CC3">
            <w:pPr>
              <w:rPr>
                <w:rFonts w:eastAsia="Times New Roman" w:cs="Times New Roman"/>
                <w:color w:val="000000"/>
                <w:sz w:val="22"/>
              </w:rPr>
            </w:pPr>
            <w:r w:rsidRPr="00A11A8C">
              <w:rPr>
                <w:rFonts w:eastAsia="Times New Roman" w:cs="Times New Roman"/>
                <w:color w:val="000000"/>
                <w:sz w:val="22"/>
              </w:rPr>
              <w:t> </w:t>
            </w:r>
          </w:p>
        </w:tc>
      </w:tr>
      <w:tr w:rsidR="009C1CB7" w:rsidRPr="00A11A8C" w14:paraId="20F9A595" w14:textId="77777777" w:rsidTr="00D55CC3">
        <w:trPr>
          <w:trHeight w:val="250"/>
        </w:trPr>
        <w:tc>
          <w:tcPr>
            <w:tcW w:w="0" w:type="auto"/>
            <w:tcBorders>
              <w:top w:val="nil"/>
              <w:left w:val="nil"/>
              <w:bottom w:val="nil"/>
              <w:right w:val="nil"/>
            </w:tcBorders>
            <w:noWrap/>
            <w:vAlign w:val="bottom"/>
            <w:hideMark/>
          </w:tcPr>
          <w:p w14:paraId="22AA1AC5" w14:textId="77777777" w:rsidR="009C1CB7" w:rsidRPr="00A11A8C" w:rsidRDefault="009C1CB7" w:rsidP="00D55CC3">
            <w:pPr>
              <w:rPr>
                <w:rFonts w:ascii="Calibri" w:eastAsia="Times New Roman" w:hAnsi="Calibri" w:cs="Calibri"/>
                <w:color w:val="000000"/>
                <w:sz w:val="22"/>
              </w:rPr>
            </w:pPr>
          </w:p>
        </w:tc>
        <w:tc>
          <w:tcPr>
            <w:tcW w:w="0" w:type="auto"/>
            <w:tcBorders>
              <w:top w:val="nil"/>
              <w:left w:val="nil"/>
              <w:bottom w:val="nil"/>
              <w:right w:val="nil"/>
            </w:tcBorders>
            <w:noWrap/>
            <w:vAlign w:val="bottom"/>
            <w:hideMark/>
          </w:tcPr>
          <w:p w14:paraId="72D1C6B0" w14:textId="77777777" w:rsidR="009C1CB7" w:rsidRPr="00A11A8C" w:rsidRDefault="009C1CB7" w:rsidP="00D55CC3">
            <w:pPr>
              <w:rPr>
                <w:rFonts w:eastAsia="Times New Roman" w:cs="Times New Roman"/>
                <w:sz w:val="20"/>
                <w:szCs w:val="20"/>
              </w:rPr>
            </w:pPr>
          </w:p>
        </w:tc>
        <w:tc>
          <w:tcPr>
            <w:tcW w:w="0" w:type="auto"/>
            <w:tcBorders>
              <w:top w:val="nil"/>
              <w:left w:val="nil"/>
              <w:bottom w:val="nil"/>
              <w:right w:val="nil"/>
            </w:tcBorders>
            <w:noWrap/>
            <w:vAlign w:val="bottom"/>
            <w:hideMark/>
          </w:tcPr>
          <w:p w14:paraId="74C046F2" w14:textId="77777777" w:rsidR="009C1CB7" w:rsidRPr="00A11A8C" w:rsidRDefault="009C1CB7" w:rsidP="00D55CC3">
            <w:pPr>
              <w:rPr>
                <w:rFonts w:eastAsia="Times New Roman" w:cs="Times New Roman"/>
                <w:sz w:val="20"/>
                <w:szCs w:val="20"/>
              </w:rPr>
            </w:pPr>
          </w:p>
        </w:tc>
        <w:tc>
          <w:tcPr>
            <w:tcW w:w="2863" w:type="dxa"/>
            <w:tcBorders>
              <w:top w:val="nil"/>
              <w:left w:val="nil"/>
              <w:bottom w:val="nil"/>
              <w:right w:val="nil"/>
            </w:tcBorders>
            <w:noWrap/>
            <w:vAlign w:val="bottom"/>
            <w:hideMark/>
          </w:tcPr>
          <w:p w14:paraId="0F6E993E" w14:textId="77777777" w:rsidR="009C1CB7" w:rsidRPr="00A11A8C" w:rsidRDefault="009C1CB7" w:rsidP="00D55CC3">
            <w:pPr>
              <w:rPr>
                <w:rFonts w:eastAsia="Times New Roman" w:cs="Times New Roman"/>
                <w:sz w:val="20"/>
                <w:szCs w:val="20"/>
              </w:rPr>
            </w:pPr>
          </w:p>
        </w:tc>
      </w:tr>
    </w:tbl>
    <w:p w14:paraId="53641339" w14:textId="1DA51F1A" w:rsidR="00226EBA" w:rsidRPr="00BA11A1" w:rsidRDefault="00226EBA" w:rsidP="00D55CC3">
      <w:pPr>
        <w:rPr>
          <w:sz w:val="40"/>
        </w:rPr>
      </w:pPr>
      <w:r w:rsidRPr="00D55CC3">
        <w:br w:type="page"/>
      </w:r>
      <w:r w:rsidR="00987815" w:rsidRPr="0026624E">
        <w:lastRenderedPageBreak/>
        <w:t>CRIME STATISTICS</w:t>
      </w:r>
    </w:p>
    <w:p w14:paraId="132B4DFC" w14:textId="1B13F86B" w:rsidR="00016968" w:rsidRDefault="00016968" w:rsidP="00F41164">
      <w:pPr>
        <w:pStyle w:val="Heading1"/>
      </w:pPr>
      <w:bookmarkStart w:id="93" w:name="_Toc241160241"/>
      <w:r w:rsidRPr="00374CA8">
        <w:t xml:space="preserve">Criminal </w:t>
      </w:r>
      <w:r w:rsidR="00FD68DB">
        <w:t xml:space="preserve">and VAWA </w:t>
      </w:r>
      <w:r w:rsidRPr="00374CA8">
        <w:t>Offenses:</w:t>
      </w:r>
      <w:bookmarkEnd w:id="93"/>
      <w:r w:rsidRPr="00374CA8">
        <w:t xml:space="preserve"> </w:t>
      </w:r>
    </w:p>
    <w:p w14:paraId="14BD6300" w14:textId="77777777" w:rsidR="007B6B01" w:rsidRPr="007B6B01" w:rsidRDefault="007B6B01" w:rsidP="007B6B01"/>
    <w:p w14:paraId="7F5B88F8" w14:textId="2FE431A0" w:rsidR="00016968" w:rsidRPr="007B6B01" w:rsidRDefault="00016968" w:rsidP="00016968">
      <w:pPr>
        <w:rPr>
          <w:b/>
          <w:color w:val="auto"/>
        </w:rPr>
      </w:pPr>
      <w:r w:rsidRPr="007B6B01">
        <w:rPr>
          <w:b/>
          <w:color w:val="auto"/>
        </w:rPr>
        <w:t>Criminal</w:t>
      </w:r>
      <w:r w:rsidR="00FD68DB">
        <w:rPr>
          <w:b/>
          <w:color w:val="auto"/>
        </w:rPr>
        <w:t xml:space="preserve">/ VAWA </w:t>
      </w:r>
      <w:r w:rsidRPr="007B6B01">
        <w:rPr>
          <w:b/>
          <w:color w:val="auto"/>
        </w:rPr>
        <w:t>Offenses- On Campus</w:t>
      </w:r>
      <w:r w:rsidR="0036500B" w:rsidRPr="007B6B01">
        <w:rPr>
          <w:b/>
          <w:color w:val="auto"/>
        </w:rPr>
        <w:tab/>
      </w:r>
      <w:r w:rsidR="0036500B" w:rsidRPr="007B6B01">
        <w:rPr>
          <w:b/>
          <w:color w:val="auto"/>
        </w:rPr>
        <w:tab/>
      </w:r>
      <w:r w:rsidR="0036500B">
        <w:rPr>
          <w:b/>
          <w:color w:val="auto"/>
        </w:rPr>
        <w:tab/>
      </w:r>
      <w:r w:rsidR="00B53DDB" w:rsidRPr="00247C1D">
        <w:rPr>
          <w:b/>
          <w:i/>
          <w:iCs/>
          <w:color w:val="auto"/>
          <w:u w:val="single"/>
        </w:rPr>
        <w:t>(</w:t>
      </w:r>
      <w:r w:rsidR="0036500B" w:rsidRPr="00247C1D">
        <w:rPr>
          <w:b/>
          <w:i/>
          <w:iCs/>
          <w:color w:val="auto"/>
          <w:u w:val="single"/>
        </w:rPr>
        <w:t xml:space="preserve">Total </w:t>
      </w:r>
      <w:r w:rsidR="00247C1D" w:rsidRPr="00247C1D">
        <w:rPr>
          <w:b/>
          <w:i/>
          <w:iCs/>
          <w:color w:val="auto"/>
          <w:u w:val="single"/>
        </w:rPr>
        <w:t>O</w:t>
      </w:r>
      <w:r w:rsidR="0036500B" w:rsidRPr="00247C1D">
        <w:rPr>
          <w:b/>
          <w:i/>
          <w:iCs/>
          <w:color w:val="auto"/>
          <w:u w:val="single"/>
        </w:rPr>
        <w:t xml:space="preserve">ccurrences On </w:t>
      </w:r>
      <w:r w:rsidR="00247C1D" w:rsidRPr="00247C1D">
        <w:rPr>
          <w:b/>
          <w:i/>
          <w:iCs/>
          <w:color w:val="auto"/>
          <w:u w:val="single"/>
        </w:rPr>
        <w:t>C</w:t>
      </w:r>
      <w:r w:rsidR="0036500B" w:rsidRPr="00247C1D">
        <w:rPr>
          <w:b/>
          <w:i/>
          <w:iCs/>
          <w:color w:val="auto"/>
          <w:u w:val="single"/>
        </w:rPr>
        <w:t>ampus</w:t>
      </w:r>
      <w:r w:rsidR="009A24A7">
        <w:rPr>
          <w:b/>
          <w:i/>
          <w:iCs/>
          <w:color w:val="auto"/>
          <w:u w:val="single"/>
        </w:rPr>
        <w:t>)</w:t>
      </w:r>
    </w:p>
    <w:tbl>
      <w:tblPr>
        <w:tblStyle w:val="TableGrid"/>
        <w:tblW w:w="0" w:type="auto"/>
        <w:tblLook w:val="04A0" w:firstRow="1" w:lastRow="0" w:firstColumn="1" w:lastColumn="0" w:noHBand="0" w:noVBand="1"/>
      </w:tblPr>
      <w:tblGrid>
        <w:gridCol w:w="3154"/>
        <w:gridCol w:w="1603"/>
        <w:gridCol w:w="1481"/>
        <w:gridCol w:w="1481"/>
      </w:tblGrid>
      <w:tr w:rsidR="00BE1B8F" w14:paraId="33F5B45F" w14:textId="22D93913" w:rsidTr="00BE6565">
        <w:tc>
          <w:tcPr>
            <w:tcW w:w="3154" w:type="dxa"/>
          </w:tcPr>
          <w:p w14:paraId="75A29CC8" w14:textId="77777777" w:rsidR="00BE1B8F" w:rsidRDefault="00BE1B8F" w:rsidP="00520155">
            <w:r>
              <w:t>Criminal Offense</w:t>
            </w:r>
          </w:p>
        </w:tc>
        <w:tc>
          <w:tcPr>
            <w:tcW w:w="1603" w:type="dxa"/>
          </w:tcPr>
          <w:p w14:paraId="054E9D50" w14:textId="1B6534B5" w:rsidR="00BE1B8F" w:rsidRDefault="00BE1B8F" w:rsidP="007B65C7">
            <w:pPr>
              <w:tabs>
                <w:tab w:val="left" w:pos="949"/>
              </w:tabs>
            </w:pPr>
            <w:r>
              <w:t>2023</w:t>
            </w:r>
            <w:r>
              <w:tab/>
            </w:r>
          </w:p>
        </w:tc>
        <w:tc>
          <w:tcPr>
            <w:tcW w:w="1481" w:type="dxa"/>
          </w:tcPr>
          <w:p w14:paraId="62B2B23E" w14:textId="6FE6E09A" w:rsidR="00BE1B8F" w:rsidRDefault="00BE1B8F" w:rsidP="007B65C7">
            <w:pPr>
              <w:tabs>
                <w:tab w:val="left" w:pos="949"/>
              </w:tabs>
            </w:pPr>
            <w:r>
              <w:t>2024</w:t>
            </w:r>
          </w:p>
        </w:tc>
        <w:tc>
          <w:tcPr>
            <w:tcW w:w="1481" w:type="dxa"/>
          </w:tcPr>
          <w:p w14:paraId="026F4D39" w14:textId="29BE8155" w:rsidR="00BE1B8F" w:rsidRDefault="00BE1B8F" w:rsidP="007B65C7">
            <w:pPr>
              <w:tabs>
                <w:tab w:val="left" w:pos="949"/>
              </w:tabs>
            </w:pPr>
            <w:r>
              <w:t>2025</w:t>
            </w:r>
          </w:p>
        </w:tc>
      </w:tr>
      <w:tr w:rsidR="00BE1B8F" w14:paraId="0E58E918" w14:textId="4579E188" w:rsidTr="00BE6565">
        <w:tc>
          <w:tcPr>
            <w:tcW w:w="3154" w:type="dxa"/>
          </w:tcPr>
          <w:p w14:paraId="74155DBA" w14:textId="77777777" w:rsidR="00BE1B8F" w:rsidRDefault="00BE1B8F" w:rsidP="00520155">
            <w:r>
              <w:t>Murder/Non-negligent manslaughter</w:t>
            </w:r>
          </w:p>
        </w:tc>
        <w:tc>
          <w:tcPr>
            <w:tcW w:w="1603" w:type="dxa"/>
          </w:tcPr>
          <w:p w14:paraId="067D41FB" w14:textId="77777777" w:rsidR="00BE1B8F" w:rsidRDefault="00BE1B8F" w:rsidP="00520155">
            <w:pPr>
              <w:jc w:val="center"/>
            </w:pPr>
            <w:r>
              <w:t>0</w:t>
            </w:r>
          </w:p>
        </w:tc>
        <w:tc>
          <w:tcPr>
            <w:tcW w:w="1481" w:type="dxa"/>
          </w:tcPr>
          <w:p w14:paraId="0E39B738" w14:textId="6B6ECF7D" w:rsidR="00BE1B8F" w:rsidRDefault="00BE1B8F" w:rsidP="00520155">
            <w:pPr>
              <w:jc w:val="center"/>
            </w:pPr>
            <w:r>
              <w:t>0</w:t>
            </w:r>
          </w:p>
        </w:tc>
        <w:tc>
          <w:tcPr>
            <w:tcW w:w="1481" w:type="dxa"/>
          </w:tcPr>
          <w:p w14:paraId="6FCDEC7B" w14:textId="451FBA84" w:rsidR="00BE1B8F" w:rsidRDefault="00BE1B8F" w:rsidP="00520155">
            <w:pPr>
              <w:jc w:val="center"/>
            </w:pPr>
            <w:r>
              <w:t>0</w:t>
            </w:r>
          </w:p>
        </w:tc>
      </w:tr>
      <w:tr w:rsidR="00BE1B8F" w14:paraId="25B8252C" w14:textId="7946FCDD" w:rsidTr="00BE6565">
        <w:tc>
          <w:tcPr>
            <w:tcW w:w="3154" w:type="dxa"/>
          </w:tcPr>
          <w:p w14:paraId="03F2E5F6" w14:textId="77777777" w:rsidR="00BE1B8F" w:rsidRDefault="00BE1B8F" w:rsidP="00520155">
            <w:r>
              <w:t>Negligent manslaughter</w:t>
            </w:r>
          </w:p>
        </w:tc>
        <w:tc>
          <w:tcPr>
            <w:tcW w:w="1603" w:type="dxa"/>
          </w:tcPr>
          <w:p w14:paraId="6BDA0329" w14:textId="77777777" w:rsidR="00BE1B8F" w:rsidRDefault="00BE1B8F" w:rsidP="00520155">
            <w:pPr>
              <w:jc w:val="center"/>
            </w:pPr>
            <w:r>
              <w:t>0</w:t>
            </w:r>
          </w:p>
        </w:tc>
        <w:tc>
          <w:tcPr>
            <w:tcW w:w="1481" w:type="dxa"/>
          </w:tcPr>
          <w:p w14:paraId="57CFE67A" w14:textId="151AE8EC" w:rsidR="00BE1B8F" w:rsidRDefault="00BE1B8F" w:rsidP="00520155">
            <w:pPr>
              <w:jc w:val="center"/>
            </w:pPr>
            <w:r>
              <w:t>0</w:t>
            </w:r>
          </w:p>
        </w:tc>
        <w:tc>
          <w:tcPr>
            <w:tcW w:w="1481" w:type="dxa"/>
          </w:tcPr>
          <w:p w14:paraId="335FA817" w14:textId="6D43428D" w:rsidR="00BE1B8F" w:rsidRDefault="00BE1B8F" w:rsidP="00520155">
            <w:pPr>
              <w:jc w:val="center"/>
            </w:pPr>
            <w:r>
              <w:t>0</w:t>
            </w:r>
          </w:p>
        </w:tc>
      </w:tr>
      <w:tr w:rsidR="00BE1B8F" w14:paraId="4373B205" w14:textId="7A009B97" w:rsidTr="00BE6565">
        <w:tc>
          <w:tcPr>
            <w:tcW w:w="3154" w:type="dxa"/>
          </w:tcPr>
          <w:p w14:paraId="2476C468" w14:textId="77777777" w:rsidR="00BE1B8F" w:rsidRDefault="00BE1B8F" w:rsidP="00520155">
            <w:r>
              <w:t>Rape</w:t>
            </w:r>
          </w:p>
        </w:tc>
        <w:tc>
          <w:tcPr>
            <w:tcW w:w="1603" w:type="dxa"/>
          </w:tcPr>
          <w:p w14:paraId="0A964F7A" w14:textId="447BE323" w:rsidR="00BE1B8F" w:rsidRDefault="00BE1B8F" w:rsidP="00520155">
            <w:pPr>
              <w:jc w:val="center"/>
            </w:pPr>
            <w:r>
              <w:t>2</w:t>
            </w:r>
          </w:p>
        </w:tc>
        <w:tc>
          <w:tcPr>
            <w:tcW w:w="1481" w:type="dxa"/>
          </w:tcPr>
          <w:p w14:paraId="5C9494C9" w14:textId="4466589C" w:rsidR="00BE1B8F" w:rsidRDefault="00BE1B8F" w:rsidP="00520155">
            <w:pPr>
              <w:jc w:val="center"/>
            </w:pPr>
            <w:r>
              <w:t>0</w:t>
            </w:r>
          </w:p>
        </w:tc>
        <w:tc>
          <w:tcPr>
            <w:tcW w:w="1481" w:type="dxa"/>
          </w:tcPr>
          <w:p w14:paraId="045DEDE4" w14:textId="485D0AF1" w:rsidR="00BE1B8F" w:rsidRDefault="00BE1B8F" w:rsidP="00520155">
            <w:pPr>
              <w:jc w:val="center"/>
            </w:pPr>
            <w:r>
              <w:t>0</w:t>
            </w:r>
          </w:p>
        </w:tc>
      </w:tr>
      <w:tr w:rsidR="00BE1B8F" w14:paraId="07A7D4D8" w14:textId="5CD361CB" w:rsidTr="00BE6565">
        <w:tc>
          <w:tcPr>
            <w:tcW w:w="3154" w:type="dxa"/>
          </w:tcPr>
          <w:p w14:paraId="48813438" w14:textId="77777777" w:rsidR="00BE1B8F" w:rsidRDefault="00BE1B8F" w:rsidP="00520155">
            <w:r>
              <w:t>Fondling</w:t>
            </w:r>
          </w:p>
        </w:tc>
        <w:tc>
          <w:tcPr>
            <w:tcW w:w="1603" w:type="dxa"/>
          </w:tcPr>
          <w:p w14:paraId="399E441D" w14:textId="3A37DFB7" w:rsidR="00BE1B8F" w:rsidRDefault="00BE1B8F" w:rsidP="00520155">
            <w:pPr>
              <w:jc w:val="center"/>
            </w:pPr>
            <w:r>
              <w:t>3</w:t>
            </w:r>
          </w:p>
        </w:tc>
        <w:tc>
          <w:tcPr>
            <w:tcW w:w="1481" w:type="dxa"/>
          </w:tcPr>
          <w:p w14:paraId="5DED94E4" w14:textId="25623F53" w:rsidR="00BE1B8F" w:rsidRDefault="00BE1B8F" w:rsidP="00520155">
            <w:pPr>
              <w:jc w:val="center"/>
            </w:pPr>
            <w:r>
              <w:t>0</w:t>
            </w:r>
          </w:p>
        </w:tc>
        <w:tc>
          <w:tcPr>
            <w:tcW w:w="1481" w:type="dxa"/>
          </w:tcPr>
          <w:p w14:paraId="345B8EA6" w14:textId="347992CC" w:rsidR="00BE1B8F" w:rsidRDefault="00BE1B8F" w:rsidP="00520155">
            <w:pPr>
              <w:jc w:val="center"/>
            </w:pPr>
            <w:r>
              <w:t>0</w:t>
            </w:r>
          </w:p>
        </w:tc>
      </w:tr>
      <w:tr w:rsidR="00BE1B8F" w14:paraId="08C193C7" w14:textId="169C692E" w:rsidTr="00BE6565">
        <w:tc>
          <w:tcPr>
            <w:tcW w:w="3154" w:type="dxa"/>
          </w:tcPr>
          <w:p w14:paraId="4C9D20CF" w14:textId="77777777" w:rsidR="00BE1B8F" w:rsidRDefault="00BE1B8F" w:rsidP="00520155">
            <w:r>
              <w:t>Incest</w:t>
            </w:r>
          </w:p>
        </w:tc>
        <w:tc>
          <w:tcPr>
            <w:tcW w:w="1603" w:type="dxa"/>
          </w:tcPr>
          <w:p w14:paraId="5B1326BA" w14:textId="77777777" w:rsidR="00BE1B8F" w:rsidRDefault="00BE1B8F" w:rsidP="00520155">
            <w:pPr>
              <w:jc w:val="center"/>
            </w:pPr>
            <w:r>
              <w:t>0</w:t>
            </w:r>
          </w:p>
        </w:tc>
        <w:tc>
          <w:tcPr>
            <w:tcW w:w="1481" w:type="dxa"/>
          </w:tcPr>
          <w:p w14:paraId="19A47B84" w14:textId="45242726" w:rsidR="00BE1B8F" w:rsidRDefault="00BE1B8F" w:rsidP="00520155">
            <w:pPr>
              <w:jc w:val="center"/>
            </w:pPr>
            <w:r>
              <w:t>0</w:t>
            </w:r>
          </w:p>
        </w:tc>
        <w:tc>
          <w:tcPr>
            <w:tcW w:w="1481" w:type="dxa"/>
          </w:tcPr>
          <w:p w14:paraId="097BB792" w14:textId="37016E62" w:rsidR="00BE1B8F" w:rsidRDefault="00BE1B8F" w:rsidP="00520155">
            <w:pPr>
              <w:jc w:val="center"/>
            </w:pPr>
            <w:r>
              <w:t>0</w:t>
            </w:r>
          </w:p>
        </w:tc>
      </w:tr>
      <w:tr w:rsidR="00BE1B8F" w14:paraId="743E8CC6" w14:textId="6899EE54" w:rsidTr="00BE6565">
        <w:tc>
          <w:tcPr>
            <w:tcW w:w="3154" w:type="dxa"/>
          </w:tcPr>
          <w:p w14:paraId="054EE37B" w14:textId="77777777" w:rsidR="00BE1B8F" w:rsidRDefault="00BE1B8F" w:rsidP="00520155">
            <w:r>
              <w:t>Statutory Rape</w:t>
            </w:r>
          </w:p>
        </w:tc>
        <w:tc>
          <w:tcPr>
            <w:tcW w:w="1603" w:type="dxa"/>
          </w:tcPr>
          <w:p w14:paraId="6319EA4E" w14:textId="77777777" w:rsidR="00BE1B8F" w:rsidRDefault="00BE1B8F" w:rsidP="00520155">
            <w:pPr>
              <w:jc w:val="center"/>
            </w:pPr>
            <w:r>
              <w:t>0</w:t>
            </w:r>
          </w:p>
        </w:tc>
        <w:tc>
          <w:tcPr>
            <w:tcW w:w="1481" w:type="dxa"/>
          </w:tcPr>
          <w:p w14:paraId="5231932D" w14:textId="16FEA809" w:rsidR="00BE1B8F" w:rsidRDefault="00BE1B8F" w:rsidP="00520155">
            <w:pPr>
              <w:jc w:val="center"/>
            </w:pPr>
            <w:r>
              <w:t>0</w:t>
            </w:r>
          </w:p>
        </w:tc>
        <w:tc>
          <w:tcPr>
            <w:tcW w:w="1481" w:type="dxa"/>
          </w:tcPr>
          <w:p w14:paraId="7458FA48" w14:textId="4CF46A03" w:rsidR="00BE1B8F" w:rsidRDefault="00BE1B8F" w:rsidP="00520155">
            <w:pPr>
              <w:jc w:val="center"/>
            </w:pPr>
            <w:r>
              <w:t>0</w:t>
            </w:r>
          </w:p>
        </w:tc>
      </w:tr>
      <w:tr w:rsidR="00BE1B8F" w14:paraId="67957E52" w14:textId="1E2D2951" w:rsidTr="00BE6565">
        <w:tc>
          <w:tcPr>
            <w:tcW w:w="3154" w:type="dxa"/>
          </w:tcPr>
          <w:p w14:paraId="1EAB6AFD" w14:textId="77777777" w:rsidR="00BE1B8F" w:rsidRDefault="00BE1B8F" w:rsidP="00520155">
            <w:r>
              <w:t>Robbery</w:t>
            </w:r>
          </w:p>
        </w:tc>
        <w:tc>
          <w:tcPr>
            <w:tcW w:w="1603" w:type="dxa"/>
          </w:tcPr>
          <w:p w14:paraId="177E692C" w14:textId="77777777" w:rsidR="00BE1B8F" w:rsidRDefault="00BE1B8F" w:rsidP="00520155">
            <w:pPr>
              <w:jc w:val="center"/>
            </w:pPr>
            <w:r>
              <w:t>0</w:t>
            </w:r>
          </w:p>
        </w:tc>
        <w:tc>
          <w:tcPr>
            <w:tcW w:w="1481" w:type="dxa"/>
          </w:tcPr>
          <w:p w14:paraId="6C1EB932" w14:textId="428122D5" w:rsidR="00BE1B8F" w:rsidRDefault="00BE1B8F" w:rsidP="00520155">
            <w:pPr>
              <w:jc w:val="center"/>
            </w:pPr>
            <w:r>
              <w:t>0</w:t>
            </w:r>
          </w:p>
        </w:tc>
        <w:tc>
          <w:tcPr>
            <w:tcW w:w="1481" w:type="dxa"/>
          </w:tcPr>
          <w:p w14:paraId="4596C425" w14:textId="5793C8B5" w:rsidR="00BE1B8F" w:rsidRDefault="00BE1B8F" w:rsidP="00520155">
            <w:pPr>
              <w:jc w:val="center"/>
            </w:pPr>
            <w:r>
              <w:t>0</w:t>
            </w:r>
          </w:p>
        </w:tc>
      </w:tr>
      <w:tr w:rsidR="00BE1B8F" w14:paraId="15F2E7B9" w14:textId="131AD56B" w:rsidTr="00BE6565">
        <w:tc>
          <w:tcPr>
            <w:tcW w:w="3154" w:type="dxa"/>
          </w:tcPr>
          <w:p w14:paraId="6D1BF89C" w14:textId="77777777" w:rsidR="00BE1B8F" w:rsidRDefault="00BE1B8F" w:rsidP="00520155">
            <w:r>
              <w:t>Aggravated Assault</w:t>
            </w:r>
          </w:p>
        </w:tc>
        <w:tc>
          <w:tcPr>
            <w:tcW w:w="1603" w:type="dxa"/>
          </w:tcPr>
          <w:p w14:paraId="7595FC09" w14:textId="32FB4CEB" w:rsidR="00BE1B8F" w:rsidRDefault="00BE1B8F" w:rsidP="00520155">
            <w:pPr>
              <w:jc w:val="center"/>
            </w:pPr>
            <w:r>
              <w:t>1</w:t>
            </w:r>
          </w:p>
        </w:tc>
        <w:tc>
          <w:tcPr>
            <w:tcW w:w="1481" w:type="dxa"/>
          </w:tcPr>
          <w:p w14:paraId="212B5758" w14:textId="6F221CBE" w:rsidR="00BE1B8F" w:rsidRDefault="00BE1B8F" w:rsidP="00520155">
            <w:pPr>
              <w:jc w:val="center"/>
            </w:pPr>
            <w:r>
              <w:t>0</w:t>
            </w:r>
          </w:p>
        </w:tc>
        <w:tc>
          <w:tcPr>
            <w:tcW w:w="1481" w:type="dxa"/>
          </w:tcPr>
          <w:p w14:paraId="077A31E2" w14:textId="446CB2B6" w:rsidR="00BE1B8F" w:rsidRDefault="00BE1B8F" w:rsidP="00520155">
            <w:pPr>
              <w:jc w:val="center"/>
            </w:pPr>
            <w:r>
              <w:t>1</w:t>
            </w:r>
          </w:p>
        </w:tc>
      </w:tr>
      <w:tr w:rsidR="00BE1B8F" w14:paraId="4399F096" w14:textId="46862DF9" w:rsidTr="00BE6565">
        <w:tc>
          <w:tcPr>
            <w:tcW w:w="3154" w:type="dxa"/>
          </w:tcPr>
          <w:p w14:paraId="22B060D3" w14:textId="77777777" w:rsidR="00BE1B8F" w:rsidRDefault="00BE1B8F" w:rsidP="00520155">
            <w:r>
              <w:t>Burglary</w:t>
            </w:r>
          </w:p>
        </w:tc>
        <w:tc>
          <w:tcPr>
            <w:tcW w:w="1603" w:type="dxa"/>
          </w:tcPr>
          <w:p w14:paraId="53BAE2C1" w14:textId="5CCA0CD6" w:rsidR="00BE1B8F" w:rsidRDefault="00BE1B8F" w:rsidP="00520155">
            <w:pPr>
              <w:jc w:val="center"/>
            </w:pPr>
            <w:r>
              <w:t>4</w:t>
            </w:r>
          </w:p>
        </w:tc>
        <w:tc>
          <w:tcPr>
            <w:tcW w:w="1481" w:type="dxa"/>
          </w:tcPr>
          <w:p w14:paraId="3D878304" w14:textId="140052A2" w:rsidR="00BE1B8F" w:rsidRDefault="00BE1B8F" w:rsidP="00520155">
            <w:pPr>
              <w:jc w:val="center"/>
            </w:pPr>
            <w:r>
              <w:t>1</w:t>
            </w:r>
          </w:p>
        </w:tc>
        <w:tc>
          <w:tcPr>
            <w:tcW w:w="1481" w:type="dxa"/>
          </w:tcPr>
          <w:p w14:paraId="249E7656" w14:textId="6D31ACBE" w:rsidR="00BE1B8F" w:rsidRDefault="00BE1B8F" w:rsidP="00520155">
            <w:pPr>
              <w:jc w:val="center"/>
            </w:pPr>
            <w:r>
              <w:t>2</w:t>
            </w:r>
          </w:p>
        </w:tc>
      </w:tr>
      <w:tr w:rsidR="00BE1B8F" w14:paraId="67CD8CC3" w14:textId="70EAF901" w:rsidTr="00BE6565">
        <w:tc>
          <w:tcPr>
            <w:tcW w:w="3154" w:type="dxa"/>
          </w:tcPr>
          <w:p w14:paraId="03AF889B" w14:textId="77777777" w:rsidR="00BE1B8F" w:rsidRDefault="00BE1B8F" w:rsidP="00520155">
            <w:r>
              <w:t>Motor Vehicle Theft</w:t>
            </w:r>
          </w:p>
        </w:tc>
        <w:tc>
          <w:tcPr>
            <w:tcW w:w="1603" w:type="dxa"/>
          </w:tcPr>
          <w:p w14:paraId="520A14D2" w14:textId="20BE9AD1" w:rsidR="00BE1B8F" w:rsidRDefault="00BE1B8F" w:rsidP="00520155">
            <w:pPr>
              <w:jc w:val="center"/>
            </w:pPr>
            <w:r>
              <w:t>3</w:t>
            </w:r>
          </w:p>
        </w:tc>
        <w:tc>
          <w:tcPr>
            <w:tcW w:w="1481" w:type="dxa"/>
          </w:tcPr>
          <w:p w14:paraId="0BAB0712" w14:textId="0AB59D49" w:rsidR="00BE1B8F" w:rsidRDefault="00BE1B8F" w:rsidP="00520155">
            <w:pPr>
              <w:jc w:val="center"/>
            </w:pPr>
            <w:r>
              <w:t>0</w:t>
            </w:r>
          </w:p>
        </w:tc>
        <w:tc>
          <w:tcPr>
            <w:tcW w:w="1481" w:type="dxa"/>
          </w:tcPr>
          <w:p w14:paraId="015F88EA" w14:textId="016566D2" w:rsidR="00BE1B8F" w:rsidRDefault="00BE1B8F" w:rsidP="00520155">
            <w:pPr>
              <w:jc w:val="center"/>
            </w:pPr>
            <w:r>
              <w:t>0</w:t>
            </w:r>
          </w:p>
        </w:tc>
      </w:tr>
      <w:tr w:rsidR="00BE1B8F" w14:paraId="02726220" w14:textId="3A6A6A30" w:rsidTr="00BE6565">
        <w:tc>
          <w:tcPr>
            <w:tcW w:w="3154" w:type="dxa"/>
          </w:tcPr>
          <w:p w14:paraId="539DF1D3" w14:textId="77777777" w:rsidR="00BE1B8F" w:rsidRDefault="00BE1B8F" w:rsidP="00520155">
            <w:r>
              <w:t>Arson</w:t>
            </w:r>
          </w:p>
        </w:tc>
        <w:tc>
          <w:tcPr>
            <w:tcW w:w="1603" w:type="dxa"/>
          </w:tcPr>
          <w:p w14:paraId="46A9FD97" w14:textId="5A5E4BFB" w:rsidR="00BE1B8F" w:rsidRDefault="00BE1B8F" w:rsidP="00520155">
            <w:pPr>
              <w:jc w:val="center"/>
            </w:pPr>
            <w:r>
              <w:t>2</w:t>
            </w:r>
          </w:p>
        </w:tc>
        <w:tc>
          <w:tcPr>
            <w:tcW w:w="1481" w:type="dxa"/>
          </w:tcPr>
          <w:p w14:paraId="74E02A8E" w14:textId="745FC186" w:rsidR="00BE1B8F" w:rsidRDefault="00BE1B8F" w:rsidP="00520155">
            <w:pPr>
              <w:jc w:val="center"/>
            </w:pPr>
            <w:r>
              <w:t>0</w:t>
            </w:r>
          </w:p>
        </w:tc>
        <w:tc>
          <w:tcPr>
            <w:tcW w:w="1481" w:type="dxa"/>
          </w:tcPr>
          <w:p w14:paraId="1F7898D1" w14:textId="2A26356C" w:rsidR="00BE1B8F" w:rsidRDefault="00BE1B8F" w:rsidP="00520155">
            <w:pPr>
              <w:jc w:val="center"/>
            </w:pPr>
            <w:r>
              <w:t>0</w:t>
            </w:r>
          </w:p>
        </w:tc>
      </w:tr>
      <w:tr w:rsidR="00BE1B8F" w14:paraId="0E4C388F" w14:textId="6354B549" w:rsidTr="00BE6565">
        <w:tc>
          <w:tcPr>
            <w:tcW w:w="3154" w:type="dxa"/>
          </w:tcPr>
          <w:p w14:paraId="3FD6C334" w14:textId="7C05D92E" w:rsidR="00BE1B8F" w:rsidRDefault="00BE1B8F" w:rsidP="00520155">
            <w:bookmarkStart w:id="94" w:name="_Hlk178049408"/>
            <w:r>
              <w:t>Domestic Violence</w:t>
            </w:r>
          </w:p>
        </w:tc>
        <w:tc>
          <w:tcPr>
            <w:tcW w:w="1603" w:type="dxa"/>
          </w:tcPr>
          <w:p w14:paraId="0E487F67" w14:textId="77194D2F" w:rsidR="00BE1B8F" w:rsidRDefault="00BE1B8F" w:rsidP="00520155">
            <w:pPr>
              <w:jc w:val="center"/>
            </w:pPr>
            <w:r>
              <w:t>0</w:t>
            </w:r>
          </w:p>
        </w:tc>
        <w:tc>
          <w:tcPr>
            <w:tcW w:w="1481" w:type="dxa"/>
          </w:tcPr>
          <w:p w14:paraId="5AE99B14" w14:textId="189020E0" w:rsidR="00BE1B8F" w:rsidRDefault="00BE1B8F" w:rsidP="00520155">
            <w:pPr>
              <w:jc w:val="center"/>
            </w:pPr>
            <w:r>
              <w:t>0</w:t>
            </w:r>
          </w:p>
        </w:tc>
        <w:tc>
          <w:tcPr>
            <w:tcW w:w="1481" w:type="dxa"/>
          </w:tcPr>
          <w:p w14:paraId="43BBA55C" w14:textId="2937A94F" w:rsidR="00BE1B8F" w:rsidRDefault="00BE1B8F" w:rsidP="00520155">
            <w:pPr>
              <w:jc w:val="center"/>
            </w:pPr>
            <w:r>
              <w:t>1</w:t>
            </w:r>
          </w:p>
        </w:tc>
      </w:tr>
      <w:tr w:rsidR="00BE1B8F" w14:paraId="464E14C5" w14:textId="52FB8AC2" w:rsidTr="00BE6565">
        <w:tc>
          <w:tcPr>
            <w:tcW w:w="3154" w:type="dxa"/>
          </w:tcPr>
          <w:p w14:paraId="0470EE16" w14:textId="4A136E3A" w:rsidR="00BE1B8F" w:rsidRDefault="00BE1B8F" w:rsidP="00520155">
            <w:r>
              <w:t>Dating Violence</w:t>
            </w:r>
          </w:p>
        </w:tc>
        <w:tc>
          <w:tcPr>
            <w:tcW w:w="1603" w:type="dxa"/>
          </w:tcPr>
          <w:p w14:paraId="2BD5DB62" w14:textId="57F855A9" w:rsidR="00BE1B8F" w:rsidRDefault="00BE1B8F" w:rsidP="00520155">
            <w:pPr>
              <w:jc w:val="center"/>
            </w:pPr>
            <w:r>
              <w:t>0</w:t>
            </w:r>
          </w:p>
        </w:tc>
        <w:tc>
          <w:tcPr>
            <w:tcW w:w="1481" w:type="dxa"/>
          </w:tcPr>
          <w:p w14:paraId="34F8BD70" w14:textId="3D6A2D97" w:rsidR="00BE1B8F" w:rsidRDefault="00BE1B8F" w:rsidP="00520155">
            <w:pPr>
              <w:jc w:val="center"/>
            </w:pPr>
            <w:r>
              <w:t>2</w:t>
            </w:r>
          </w:p>
        </w:tc>
        <w:tc>
          <w:tcPr>
            <w:tcW w:w="1481" w:type="dxa"/>
          </w:tcPr>
          <w:p w14:paraId="170705DA" w14:textId="16DC2D61" w:rsidR="00BE1B8F" w:rsidRDefault="00BE1B8F" w:rsidP="00520155">
            <w:pPr>
              <w:jc w:val="center"/>
            </w:pPr>
            <w:r>
              <w:t>0</w:t>
            </w:r>
          </w:p>
        </w:tc>
      </w:tr>
      <w:tr w:rsidR="00BE1B8F" w14:paraId="5BE5AAE9" w14:textId="70936444" w:rsidTr="00BE6565">
        <w:tc>
          <w:tcPr>
            <w:tcW w:w="3154" w:type="dxa"/>
          </w:tcPr>
          <w:p w14:paraId="6CD850A9" w14:textId="4B2D5792" w:rsidR="00BE1B8F" w:rsidRDefault="00BE1B8F" w:rsidP="00520155">
            <w:r>
              <w:t>Stalking</w:t>
            </w:r>
          </w:p>
        </w:tc>
        <w:tc>
          <w:tcPr>
            <w:tcW w:w="1603" w:type="dxa"/>
          </w:tcPr>
          <w:p w14:paraId="5E04094D" w14:textId="597CB476" w:rsidR="00BE1B8F" w:rsidRDefault="00BE1B8F" w:rsidP="00520155">
            <w:pPr>
              <w:jc w:val="center"/>
            </w:pPr>
            <w:r>
              <w:t>0</w:t>
            </w:r>
          </w:p>
        </w:tc>
        <w:tc>
          <w:tcPr>
            <w:tcW w:w="1481" w:type="dxa"/>
          </w:tcPr>
          <w:p w14:paraId="14FCAACA" w14:textId="4CCFCBD7" w:rsidR="00BE1B8F" w:rsidRDefault="00BE1B8F" w:rsidP="00520155">
            <w:pPr>
              <w:jc w:val="center"/>
            </w:pPr>
            <w:r>
              <w:t>1</w:t>
            </w:r>
          </w:p>
        </w:tc>
        <w:tc>
          <w:tcPr>
            <w:tcW w:w="1481" w:type="dxa"/>
          </w:tcPr>
          <w:p w14:paraId="617A8521" w14:textId="17C5A99C" w:rsidR="00BE1B8F" w:rsidRDefault="00BE1B8F" w:rsidP="00520155">
            <w:pPr>
              <w:jc w:val="center"/>
            </w:pPr>
            <w:r>
              <w:t>0</w:t>
            </w:r>
          </w:p>
        </w:tc>
      </w:tr>
      <w:bookmarkEnd w:id="94"/>
      <w:tr w:rsidR="00BE1B8F" w14:paraId="34E3185F" w14:textId="4710D885" w:rsidTr="00BE6565">
        <w:tc>
          <w:tcPr>
            <w:tcW w:w="3154" w:type="dxa"/>
          </w:tcPr>
          <w:p w14:paraId="63AEBF1A" w14:textId="77777777" w:rsidR="00BE1B8F" w:rsidRDefault="00BE1B8F" w:rsidP="00520155">
            <w:r>
              <w:t>Unfounded Crimes</w:t>
            </w:r>
          </w:p>
        </w:tc>
        <w:tc>
          <w:tcPr>
            <w:tcW w:w="1603" w:type="dxa"/>
          </w:tcPr>
          <w:p w14:paraId="54AE1186" w14:textId="77777777" w:rsidR="00BE1B8F" w:rsidRDefault="00BE1B8F" w:rsidP="00520155">
            <w:pPr>
              <w:jc w:val="center"/>
            </w:pPr>
            <w:r>
              <w:t>0</w:t>
            </w:r>
          </w:p>
        </w:tc>
        <w:tc>
          <w:tcPr>
            <w:tcW w:w="1481" w:type="dxa"/>
          </w:tcPr>
          <w:p w14:paraId="515A907A" w14:textId="54813D9F" w:rsidR="00BE1B8F" w:rsidRDefault="00BE1B8F" w:rsidP="00520155">
            <w:pPr>
              <w:jc w:val="center"/>
            </w:pPr>
            <w:r>
              <w:t>0</w:t>
            </w:r>
          </w:p>
        </w:tc>
        <w:tc>
          <w:tcPr>
            <w:tcW w:w="1481" w:type="dxa"/>
          </w:tcPr>
          <w:p w14:paraId="6C4F4E9D" w14:textId="15088CD2" w:rsidR="00BE1B8F" w:rsidRDefault="00BE1B8F" w:rsidP="00520155">
            <w:pPr>
              <w:jc w:val="center"/>
            </w:pPr>
            <w:r>
              <w:t>0</w:t>
            </w:r>
          </w:p>
        </w:tc>
      </w:tr>
    </w:tbl>
    <w:p w14:paraId="789B599C" w14:textId="77777777" w:rsidR="00292366" w:rsidRDefault="00292366" w:rsidP="000F53BF">
      <w:pPr>
        <w:rPr>
          <w:b/>
          <w:color w:val="auto"/>
        </w:rPr>
      </w:pPr>
    </w:p>
    <w:p w14:paraId="5403668B" w14:textId="579445CF" w:rsidR="000F53BF" w:rsidRPr="00987815" w:rsidRDefault="00987815" w:rsidP="000F53BF">
      <w:pPr>
        <w:rPr>
          <w:b/>
          <w:bCs w:val="0"/>
          <w:color w:val="auto"/>
        </w:rPr>
      </w:pPr>
      <w:r>
        <w:rPr>
          <w:b/>
          <w:color w:val="auto"/>
        </w:rPr>
        <w:br/>
      </w:r>
      <w:r w:rsidR="000F53BF" w:rsidRPr="00987815">
        <w:rPr>
          <w:b/>
          <w:color w:val="auto"/>
        </w:rPr>
        <w:t>Criminal</w:t>
      </w:r>
      <w:r w:rsidR="00FD68DB">
        <w:rPr>
          <w:b/>
          <w:color w:val="auto"/>
        </w:rPr>
        <w:t xml:space="preserve">/ VAWA </w:t>
      </w:r>
      <w:r w:rsidR="000F53BF" w:rsidRPr="00987815">
        <w:rPr>
          <w:b/>
          <w:color w:val="auto"/>
        </w:rPr>
        <w:t>Offenses- Residence Halls</w:t>
      </w:r>
      <w:r w:rsidR="007A353C">
        <w:rPr>
          <w:b/>
          <w:color w:val="auto"/>
        </w:rPr>
        <w:t xml:space="preserve"> </w:t>
      </w:r>
    </w:p>
    <w:tbl>
      <w:tblPr>
        <w:tblStyle w:val="TableGrid"/>
        <w:tblW w:w="0" w:type="auto"/>
        <w:tblLook w:val="04A0" w:firstRow="1" w:lastRow="0" w:firstColumn="1" w:lastColumn="0" w:noHBand="0" w:noVBand="1"/>
      </w:tblPr>
      <w:tblGrid>
        <w:gridCol w:w="3143"/>
        <w:gridCol w:w="1594"/>
        <w:gridCol w:w="1591"/>
        <w:gridCol w:w="1472"/>
      </w:tblGrid>
      <w:tr w:rsidR="00BE1B8F" w14:paraId="134AA752" w14:textId="61D12B7D" w:rsidTr="0015516C">
        <w:tc>
          <w:tcPr>
            <w:tcW w:w="3143" w:type="dxa"/>
          </w:tcPr>
          <w:p w14:paraId="2181C27B" w14:textId="77777777" w:rsidR="00BE1B8F" w:rsidRDefault="00BE1B8F" w:rsidP="00247C1D">
            <w:r>
              <w:t>Criminal Offense</w:t>
            </w:r>
          </w:p>
        </w:tc>
        <w:tc>
          <w:tcPr>
            <w:tcW w:w="1594" w:type="dxa"/>
          </w:tcPr>
          <w:p w14:paraId="2A2CC9E9" w14:textId="20F6688A" w:rsidR="00BE1B8F" w:rsidRDefault="00BE1B8F" w:rsidP="00247C1D">
            <w:r>
              <w:t>2023</w:t>
            </w:r>
          </w:p>
        </w:tc>
        <w:tc>
          <w:tcPr>
            <w:tcW w:w="1591" w:type="dxa"/>
          </w:tcPr>
          <w:p w14:paraId="71429AA2" w14:textId="268D1054" w:rsidR="00BE1B8F" w:rsidRDefault="00BE1B8F" w:rsidP="00247C1D">
            <w:r>
              <w:t>2024</w:t>
            </w:r>
          </w:p>
        </w:tc>
        <w:tc>
          <w:tcPr>
            <w:tcW w:w="1472" w:type="dxa"/>
          </w:tcPr>
          <w:p w14:paraId="307E35C0" w14:textId="06A8615E" w:rsidR="00BE1B8F" w:rsidRDefault="00BE1B8F" w:rsidP="00247C1D">
            <w:r>
              <w:t>2025</w:t>
            </w:r>
          </w:p>
        </w:tc>
      </w:tr>
      <w:tr w:rsidR="00BE1B8F" w14:paraId="1DB05F78" w14:textId="1C41CE54" w:rsidTr="0015516C">
        <w:tc>
          <w:tcPr>
            <w:tcW w:w="3143" w:type="dxa"/>
          </w:tcPr>
          <w:p w14:paraId="3201A6B1" w14:textId="77777777" w:rsidR="00BE1B8F" w:rsidRDefault="00BE1B8F" w:rsidP="00247C1D">
            <w:r>
              <w:t>Murder/Non-negligent manslaughter</w:t>
            </w:r>
          </w:p>
        </w:tc>
        <w:tc>
          <w:tcPr>
            <w:tcW w:w="1594" w:type="dxa"/>
          </w:tcPr>
          <w:p w14:paraId="367410AC" w14:textId="77777777" w:rsidR="00BE1B8F" w:rsidRDefault="00BE1B8F" w:rsidP="00247C1D">
            <w:pPr>
              <w:jc w:val="center"/>
            </w:pPr>
            <w:r>
              <w:t>0</w:t>
            </w:r>
          </w:p>
        </w:tc>
        <w:tc>
          <w:tcPr>
            <w:tcW w:w="1591" w:type="dxa"/>
          </w:tcPr>
          <w:p w14:paraId="5DEC9726" w14:textId="7845A018" w:rsidR="00BE1B8F" w:rsidRDefault="00BE1B8F" w:rsidP="00247C1D">
            <w:pPr>
              <w:jc w:val="center"/>
            </w:pPr>
            <w:r>
              <w:t>0</w:t>
            </w:r>
          </w:p>
        </w:tc>
        <w:tc>
          <w:tcPr>
            <w:tcW w:w="1472" w:type="dxa"/>
          </w:tcPr>
          <w:p w14:paraId="2395392B" w14:textId="040F0688" w:rsidR="00BE1B8F" w:rsidRDefault="00BE1B8F" w:rsidP="00247C1D">
            <w:pPr>
              <w:jc w:val="center"/>
            </w:pPr>
            <w:r>
              <w:t>0</w:t>
            </w:r>
          </w:p>
        </w:tc>
      </w:tr>
      <w:tr w:rsidR="00BE1B8F" w14:paraId="35BA17E5" w14:textId="23988FB1" w:rsidTr="0015516C">
        <w:tc>
          <w:tcPr>
            <w:tcW w:w="3143" w:type="dxa"/>
          </w:tcPr>
          <w:p w14:paraId="124B2EED" w14:textId="77777777" w:rsidR="00BE1B8F" w:rsidRDefault="00BE1B8F" w:rsidP="00247C1D">
            <w:r>
              <w:t>Negligent manslaughter</w:t>
            </w:r>
          </w:p>
        </w:tc>
        <w:tc>
          <w:tcPr>
            <w:tcW w:w="1594" w:type="dxa"/>
          </w:tcPr>
          <w:p w14:paraId="03141D71" w14:textId="77777777" w:rsidR="00BE1B8F" w:rsidRDefault="00BE1B8F" w:rsidP="00247C1D">
            <w:pPr>
              <w:jc w:val="center"/>
            </w:pPr>
            <w:r>
              <w:t>0</w:t>
            </w:r>
          </w:p>
        </w:tc>
        <w:tc>
          <w:tcPr>
            <w:tcW w:w="1591" w:type="dxa"/>
          </w:tcPr>
          <w:p w14:paraId="1B1FA686" w14:textId="221BA2AB" w:rsidR="00BE1B8F" w:rsidRDefault="00BE1B8F" w:rsidP="00247C1D">
            <w:pPr>
              <w:jc w:val="center"/>
            </w:pPr>
            <w:r>
              <w:t>0</w:t>
            </w:r>
          </w:p>
        </w:tc>
        <w:tc>
          <w:tcPr>
            <w:tcW w:w="1472" w:type="dxa"/>
          </w:tcPr>
          <w:p w14:paraId="2ECD4B0D" w14:textId="4F7A4E02" w:rsidR="00BE1B8F" w:rsidRDefault="00BE1B8F" w:rsidP="00247C1D">
            <w:pPr>
              <w:jc w:val="center"/>
            </w:pPr>
            <w:r>
              <w:t>0</w:t>
            </w:r>
          </w:p>
        </w:tc>
      </w:tr>
      <w:tr w:rsidR="00BE1B8F" w14:paraId="0B4B19C0" w14:textId="7B9E2567" w:rsidTr="0015516C">
        <w:tc>
          <w:tcPr>
            <w:tcW w:w="3143" w:type="dxa"/>
          </w:tcPr>
          <w:p w14:paraId="3F338D9A" w14:textId="77777777" w:rsidR="00BE1B8F" w:rsidRDefault="00BE1B8F" w:rsidP="00247C1D">
            <w:r>
              <w:t>Rape</w:t>
            </w:r>
          </w:p>
        </w:tc>
        <w:tc>
          <w:tcPr>
            <w:tcW w:w="1594" w:type="dxa"/>
          </w:tcPr>
          <w:p w14:paraId="3709BAAC" w14:textId="28D474EF" w:rsidR="00BE1B8F" w:rsidRDefault="00BE1B8F" w:rsidP="00247C1D">
            <w:pPr>
              <w:jc w:val="center"/>
            </w:pPr>
            <w:r>
              <w:t>2</w:t>
            </w:r>
          </w:p>
        </w:tc>
        <w:tc>
          <w:tcPr>
            <w:tcW w:w="1591" w:type="dxa"/>
          </w:tcPr>
          <w:p w14:paraId="3B175F07" w14:textId="193C4DF8" w:rsidR="00BE1B8F" w:rsidRDefault="00BE1B8F" w:rsidP="00247C1D">
            <w:pPr>
              <w:jc w:val="center"/>
            </w:pPr>
            <w:r>
              <w:t>0</w:t>
            </w:r>
          </w:p>
        </w:tc>
        <w:tc>
          <w:tcPr>
            <w:tcW w:w="1472" w:type="dxa"/>
          </w:tcPr>
          <w:p w14:paraId="7D0DCF3C" w14:textId="220F8692" w:rsidR="00BE1B8F" w:rsidRDefault="00BE1B8F" w:rsidP="00247C1D">
            <w:pPr>
              <w:jc w:val="center"/>
            </w:pPr>
            <w:r>
              <w:t>0</w:t>
            </w:r>
          </w:p>
        </w:tc>
      </w:tr>
      <w:tr w:rsidR="00BE1B8F" w14:paraId="0F52C69C" w14:textId="271C716D" w:rsidTr="0015516C">
        <w:tc>
          <w:tcPr>
            <w:tcW w:w="3143" w:type="dxa"/>
          </w:tcPr>
          <w:p w14:paraId="5B27963E" w14:textId="77777777" w:rsidR="00BE1B8F" w:rsidRDefault="00BE1B8F" w:rsidP="00247C1D">
            <w:r>
              <w:t>Fondling</w:t>
            </w:r>
          </w:p>
        </w:tc>
        <w:tc>
          <w:tcPr>
            <w:tcW w:w="1594" w:type="dxa"/>
          </w:tcPr>
          <w:p w14:paraId="57C3D86E" w14:textId="28696E1B" w:rsidR="00BE1B8F" w:rsidRDefault="00BE1B8F" w:rsidP="00247C1D">
            <w:pPr>
              <w:jc w:val="center"/>
            </w:pPr>
            <w:r>
              <w:t>3</w:t>
            </w:r>
          </w:p>
        </w:tc>
        <w:tc>
          <w:tcPr>
            <w:tcW w:w="1591" w:type="dxa"/>
          </w:tcPr>
          <w:p w14:paraId="3AEE82FE" w14:textId="3987E063" w:rsidR="00BE1B8F" w:rsidRDefault="00BE1B8F" w:rsidP="00247C1D">
            <w:pPr>
              <w:jc w:val="center"/>
            </w:pPr>
            <w:r>
              <w:t>0</w:t>
            </w:r>
          </w:p>
        </w:tc>
        <w:tc>
          <w:tcPr>
            <w:tcW w:w="1472" w:type="dxa"/>
          </w:tcPr>
          <w:p w14:paraId="093835FF" w14:textId="48AA571F" w:rsidR="00BE1B8F" w:rsidRDefault="00BE1B8F" w:rsidP="00247C1D">
            <w:pPr>
              <w:jc w:val="center"/>
            </w:pPr>
            <w:r>
              <w:t>0</w:t>
            </w:r>
          </w:p>
        </w:tc>
      </w:tr>
      <w:tr w:rsidR="00BE1B8F" w14:paraId="126A5AAA" w14:textId="682AF859" w:rsidTr="0015516C">
        <w:tc>
          <w:tcPr>
            <w:tcW w:w="3143" w:type="dxa"/>
          </w:tcPr>
          <w:p w14:paraId="759A0F8F" w14:textId="77777777" w:rsidR="00BE1B8F" w:rsidRDefault="00BE1B8F" w:rsidP="00247C1D">
            <w:r>
              <w:t>Incest</w:t>
            </w:r>
          </w:p>
        </w:tc>
        <w:tc>
          <w:tcPr>
            <w:tcW w:w="1594" w:type="dxa"/>
          </w:tcPr>
          <w:p w14:paraId="4F8DEA82" w14:textId="77777777" w:rsidR="00BE1B8F" w:rsidRDefault="00BE1B8F" w:rsidP="00247C1D">
            <w:pPr>
              <w:jc w:val="center"/>
            </w:pPr>
            <w:r>
              <w:t>0</w:t>
            </w:r>
          </w:p>
        </w:tc>
        <w:tc>
          <w:tcPr>
            <w:tcW w:w="1591" w:type="dxa"/>
          </w:tcPr>
          <w:p w14:paraId="24F2751C" w14:textId="2CB7FFC5" w:rsidR="00BE1B8F" w:rsidRDefault="00BE1B8F" w:rsidP="00247C1D">
            <w:pPr>
              <w:jc w:val="center"/>
            </w:pPr>
            <w:r>
              <w:t>0</w:t>
            </w:r>
          </w:p>
        </w:tc>
        <w:tc>
          <w:tcPr>
            <w:tcW w:w="1472" w:type="dxa"/>
          </w:tcPr>
          <w:p w14:paraId="53865C67" w14:textId="49DD100F" w:rsidR="00BE1B8F" w:rsidRDefault="00BE1B8F" w:rsidP="00247C1D">
            <w:pPr>
              <w:jc w:val="center"/>
            </w:pPr>
            <w:r>
              <w:t>0</w:t>
            </w:r>
          </w:p>
        </w:tc>
      </w:tr>
      <w:tr w:rsidR="00BE1B8F" w14:paraId="13799754" w14:textId="66EF9B34" w:rsidTr="0015516C">
        <w:tc>
          <w:tcPr>
            <w:tcW w:w="3143" w:type="dxa"/>
          </w:tcPr>
          <w:p w14:paraId="1524F2A5" w14:textId="77777777" w:rsidR="00BE1B8F" w:rsidRDefault="00BE1B8F" w:rsidP="00247C1D">
            <w:r>
              <w:t>Statutory Rape</w:t>
            </w:r>
          </w:p>
        </w:tc>
        <w:tc>
          <w:tcPr>
            <w:tcW w:w="1594" w:type="dxa"/>
          </w:tcPr>
          <w:p w14:paraId="32F59C4A" w14:textId="77777777" w:rsidR="00BE1B8F" w:rsidRDefault="00BE1B8F" w:rsidP="00247C1D">
            <w:pPr>
              <w:jc w:val="center"/>
            </w:pPr>
            <w:r>
              <w:t>0</w:t>
            </w:r>
          </w:p>
        </w:tc>
        <w:tc>
          <w:tcPr>
            <w:tcW w:w="1591" w:type="dxa"/>
          </w:tcPr>
          <w:p w14:paraId="4829E186" w14:textId="6F1D6F3B" w:rsidR="00BE1B8F" w:rsidRDefault="00BE1B8F" w:rsidP="00247C1D">
            <w:pPr>
              <w:jc w:val="center"/>
            </w:pPr>
            <w:r>
              <w:t>0</w:t>
            </w:r>
          </w:p>
        </w:tc>
        <w:tc>
          <w:tcPr>
            <w:tcW w:w="1472" w:type="dxa"/>
          </w:tcPr>
          <w:p w14:paraId="11221440" w14:textId="40BDFA72" w:rsidR="00BE1B8F" w:rsidRDefault="00BE1B8F" w:rsidP="00247C1D">
            <w:pPr>
              <w:jc w:val="center"/>
            </w:pPr>
            <w:r>
              <w:t>0</w:t>
            </w:r>
          </w:p>
        </w:tc>
      </w:tr>
      <w:tr w:rsidR="00BE1B8F" w14:paraId="56051702" w14:textId="70C20E40" w:rsidTr="0015516C">
        <w:tc>
          <w:tcPr>
            <w:tcW w:w="3143" w:type="dxa"/>
          </w:tcPr>
          <w:p w14:paraId="3AAF4031" w14:textId="77777777" w:rsidR="00BE1B8F" w:rsidRDefault="00BE1B8F" w:rsidP="00247C1D">
            <w:r>
              <w:t>Robbery</w:t>
            </w:r>
          </w:p>
        </w:tc>
        <w:tc>
          <w:tcPr>
            <w:tcW w:w="1594" w:type="dxa"/>
          </w:tcPr>
          <w:p w14:paraId="630F1E2A" w14:textId="77777777" w:rsidR="00BE1B8F" w:rsidRDefault="00BE1B8F" w:rsidP="00247C1D">
            <w:pPr>
              <w:jc w:val="center"/>
            </w:pPr>
            <w:r>
              <w:t>0</w:t>
            </w:r>
          </w:p>
        </w:tc>
        <w:tc>
          <w:tcPr>
            <w:tcW w:w="1591" w:type="dxa"/>
          </w:tcPr>
          <w:p w14:paraId="16A3B92F" w14:textId="29DBFF2F" w:rsidR="00BE1B8F" w:rsidRDefault="00BE1B8F" w:rsidP="00247C1D">
            <w:pPr>
              <w:jc w:val="center"/>
            </w:pPr>
            <w:r>
              <w:t>0</w:t>
            </w:r>
          </w:p>
        </w:tc>
        <w:tc>
          <w:tcPr>
            <w:tcW w:w="1472" w:type="dxa"/>
          </w:tcPr>
          <w:p w14:paraId="5FA9A582" w14:textId="533DCFF0" w:rsidR="00BE1B8F" w:rsidRDefault="00BE1B8F" w:rsidP="00247C1D">
            <w:pPr>
              <w:jc w:val="center"/>
            </w:pPr>
            <w:r>
              <w:t>0</w:t>
            </w:r>
          </w:p>
        </w:tc>
      </w:tr>
      <w:tr w:rsidR="00BE1B8F" w14:paraId="0FAF2547" w14:textId="3B497344" w:rsidTr="0015516C">
        <w:tc>
          <w:tcPr>
            <w:tcW w:w="3143" w:type="dxa"/>
          </w:tcPr>
          <w:p w14:paraId="1C509B32" w14:textId="77777777" w:rsidR="00BE1B8F" w:rsidRDefault="00BE1B8F" w:rsidP="00247C1D">
            <w:r>
              <w:t>Aggravated Assault</w:t>
            </w:r>
          </w:p>
        </w:tc>
        <w:tc>
          <w:tcPr>
            <w:tcW w:w="1594" w:type="dxa"/>
          </w:tcPr>
          <w:p w14:paraId="476F30C7" w14:textId="77777777" w:rsidR="00BE1B8F" w:rsidRDefault="00BE1B8F" w:rsidP="00247C1D">
            <w:pPr>
              <w:jc w:val="center"/>
            </w:pPr>
            <w:r>
              <w:t>0</w:t>
            </w:r>
          </w:p>
        </w:tc>
        <w:tc>
          <w:tcPr>
            <w:tcW w:w="1591" w:type="dxa"/>
          </w:tcPr>
          <w:p w14:paraId="346081B5" w14:textId="77D98703" w:rsidR="00BE1B8F" w:rsidRDefault="00BE1B8F" w:rsidP="00247C1D">
            <w:pPr>
              <w:jc w:val="center"/>
            </w:pPr>
            <w:r>
              <w:t>0</w:t>
            </w:r>
          </w:p>
        </w:tc>
        <w:tc>
          <w:tcPr>
            <w:tcW w:w="1472" w:type="dxa"/>
          </w:tcPr>
          <w:p w14:paraId="0BD7B97E" w14:textId="32716113" w:rsidR="00BE1B8F" w:rsidRDefault="00BE1B8F" w:rsidP="00247C1D">
            <w:pPr>
              <w:jc w:val="center"/>
            </w:pPr>
            <w:r>
              <w:t>1</w:t>
            </w:r>
          </w:p>
        </w:tc>
      </w:tr>
      <w:tr w:rsidR="00BE1B8F" w14:paraId="3CF9DB11" w14:textId="43F95A3A" w:rsidTr="0015516C">
        <w:tc>
          <w:tcPr>
            <w:tcW w:w="3143" w:type="dxa"/>
          </w:tcPr>
          <w:p w14:paraId="4D35C63F" w14:textId="77777777" w:rsidR="00BE1B8F" w:rsidRDefault="00BE1B8F" w:rsidP="00247C1D">
            <w:r>
              <w:t>Burglary</w:t>
            </w:r>
          </w:p>
        </w:tc>
        <w:tc>
          <w:tcPr>
            <w:tcW w:w="1594" w:type="dxa"/>
          </w:tcPr>
          <w:p w14:paraId="50829779" w14:textId="3D6EE2A2" w:rsidR="00BE1B8F" w:rsidRDefault="00BE1B8F" w:rsidP="00247C1D">
            <w:pPr>
              <w:jc w:val="center"/>
            </w:pPr>
            <w:r>
              <w:t>1</w:t>
            </w:r>
          </w:p>
        </w:tc>
        <w:tc>
          <w:tcPr>
            <w:tcW w:w="1591" w:type="dxa"/>
          </w:tcPr>
          <w:p w14:paraId="70D1825B" w14:textId="7D25D865" w:rsidR="00BE1B8F" w:rsidRDefault="00BE1B8F" w:rsidP="00247C1D">
            <w:pPr>
              <w:jc w:val="center"/>
            </w:pPr>
            <w:r>
              <w:t>1</w:t>
            </w:r>
          </w:p>
        </w:tc>
        <w:tc>
          <w:tcPr>
            <w:tcW w:w="1472" w:type="dxa"/>
          </w:tcPr>
          <w:p w14:paraId="500740BB" w14:textId="055F12F1" w:rsidR="00BE1B8F" w:rsidRDefault="00BE1B8F" w:rsidP="00247C1D">
            <w:pPr>
              <w:jc w:val="center"/>
            </w:pPr>
            <w:r>
              <w:t>0</w:t>
            </w:r>
          </w:p>
        </w:tc>
      </w:tr>
      <w:tr w:rsidR="00BE1B8F" w14:paraId="33D56567" w14:textId="56266E7E" w:rsidTr="0015516C">
        <w:tc>
          <w:tcPr>
            <w:tcW w:w="3143" w:type="dxa"/>
          </w:tcPr>
          <w:p w14:paraId="5855FA69" w14:textId="77777777" w:rsidR="00BE1B8F" w:rsidRDefault="00BE1B8F" w:rsidP="00247C1D">
            <w:r>
              <w:t>Motor Vehicle Theft</w:t>
            </w:r>
          </w:p>
        </w:tc>
        <w:tc>
          <w:tcPr>
            <w:tcW w:w="1594" w:type="dxa"/>
          </w:tcPr>
          <w:p w14:paraId="4708B35A" w14:textId="77777777" w:rsidR="00BE1B8F" w:rsidRDefault="00BE1B8F" w:rsidP="00247C1D">
            <w:pPr>
              <w:jc w:val="center"/>
            </w:pPr>
            <w:r>
              <w:t>0</w:t>
            </w:r>
          </w:p>
        </w:tc>
        <w:tc>
          <w:tcPr>
            <w:tcW w:w="1591" w:type="dxa"/>
          </w:tcPr>
          <w:p w14:paraId="5E8C1F22" w14:textId="57410F10" w:rsidR="00BE1B8F" w:rsidRDefault="00BE1B8F" w:rsidP="00247C1D">
            <w:pPr>
              <w:jc w:val="center"/>
            </w:pPr>
            <w:r>
              <w:t>0</w:t>
            </w:r>
          </w:p>
        </w:tc>
        <w:tc>
          <w:tcPr>
            <w:tcW w:w="1472" w:type="dxa"/>
          </w:tcPr>
          <w:p w14:paraId="1B69AFD1" w14:textId="67826F0C" w:rsidR="00BE1B8F" w:rsidRDefault="00BE1B8F" w:rsidP="00247C1D">
            <w:pPr>
              <w:jc w:val="center"/>
            </w:pPr>
            <w:r>
              <w:t>0</w:t>
            </w:r>
          </w:p>
        </w:tc>
      </w:tr>
      <w:tr w:rsidR="00BE1B8F" w14:paraId="18A39A04" w14:textId="633FD6CC" w:rsidTr="0015516C">
        <w:tc>
          <w:tcPr>
            <w:tcW w:w="3143" w:type="dxa"/>
          </w:tcPr>
          <w:p w14:paraId="1C9FF4DD" w14:textId="5BE49E1D" w:rsidR="00BE1B8F" w:rsidRDefault="00BE1B8F" w:rsidP="00A860A3">
            <w:r>
              <w:t>Arson</w:t>
            </w:r>
          </w:p>
        </w:tc>
        <w:tc>
          <w:tcPr>
            <w:tcW w:w="1594" w:type="dxa"/>
          </w:tcPr>
          <w:p w14:paraId="4FC0204A" w14:textId="08E3C418" w:rsidR="00BE1B8F" w:rsidRDefault="00BE1B8F" w:rsidP="00A860A3">
            <w:pPr>
              <w:jc w:val="center"/>
            </w:pPr>
            <w:r>
              <w:t>2</w:t>
            </w:r>
          </w:p>
        </w:tc>
        <w:tc>
          <w:tcPr>
            <w:tcW w:w="1591" w:type="dxa"/>
          </w:tcPr>
          <w:p w14:paraId="2FD6A3AA" w14:textId="75EBB08D" w:rsidR="00BE1B8F" w:rsidRDefault="00BE1B8F" w:rsidP="00A860A3">
            <w:pPr>
              <w:jc w:val="center"/>
            </w:pPr>
            <w:r>
              <w:t>0</w:t>
            </w:r>
          </w:p>
        </w:tc>
        <w:tc>
          <w:tcPr>
            <w:tcW w:w="1472" w:type="dxa"/>
          </w:tcPr>
          <w:p w14:paraId="23204A05" w14:textId="11EB20C4" w:rsidR="00BE1B8F" w:rsidRDefault="00BE1B8F" w:rsidP="00A860A3">
            <w:pPr>
              <w:jc w:val="center"/>
            </w:pPr>
            <w:r>
              <w:t>0</w:t>
            </w:r>
          </w:p>
        </w:tc>
      </w:tr>
      <w:tr w:rsidR="00BE1B8F" w14:paraId="335734AD" w14:textId="2172FC22" w:rsidTr="0015516C">
        <w:tc>
          <w:tcPr>
            <w:tcW w:w="3143" w:type="dxa"/>
          </w:tcPr>
          <w:p w14:paraId="57584AD7" w14:textId="291318C2" w:rsidR="00BE1B8F" w:rsidRDefault="00BE1B8F" w:rsidP="00D07B09">
            <w:r>
              <w:t>Domestic Violence</w:t>
            </w:r>
          </w:p>
        </w:tc>
        <w:tc>
          <w:tcPr>
            <w:tcW w:w="1594" w:type="dxa"/>
          </w:tcPr>
          <w:p w14:paraId="0EA0367E" w14:textId="738E3CF5" w:rsidR="00BE1B8F" w:rsidRDefault="00BE1B8F" w:rsidP="00D07B09">
            <w:pPr>
              <w:jc w:val="center"/>
            </w:pPr>
            <w:r>
              <w:t>0</w:t>
            </w:r>
          </w:p>
        </w:tc>
        <w:tc>
          <w:tcPr>
            <w:tcW w:w="1591" w:type="dxa"/>
          </w:tcPr>
          <w:p w14:paraId="3D9BB2D6" w14:textId="6DE105F5" w:rsidR="00BE1B8F" w:rsidRDefault="00BE1B8F" w:rsidP="00D07B09">
            <w:pPr>
              <w:jc w:val="center"/>
            </w:pPr>
            <w:r>
              <w:t>0</w:t>
            </w:r>
          </w:p>
        </w:tc>
        <w:tc>
          <w:tcPr>
            <w:tcW w:w="1472" w:type="dxa"/>
          </w:tcPr>
          <w:p w14:paraId="533F6504" w14:textId="576706B4" w:rsidR="00BE1B8F" w:rsidRDefault="00BE1B8F" w:rsidP="00D07B09">
            <w:pPr>
              <w:jc w:val="center"/>
            </w:pPr>
            <w:r>
              <w:t>1</w:t>
            </w:r>
          </w:p>
        </w:tc>
      </w:tr>
      <w:tr w:rsidR="00BE1B8F" w14:paraId="6F4E5309" w14:textId="0B3AB66E" w:rsidTr="0015516C">
        <w:tc>
          <w:tcPr>
            <w:tcW w:w="3143" w:type="dxa"/>
          </w:tcPr>
          <w:p w14:paraId="7FBBDDE0" w14:textId="32C57EDD" w:rsidR="00BE1B8F" w:rsidRDefault="00BE1B8F" w:rsidP="00D07B09">
            <w:r>
              <w:t>Dating Violence</w:t>
            </w:r>
          </w:p>
        </w:tc>
        <w:tc>
          <w:tcPr>
            <w:tcW w:w="1594" w:type="dxa"/>
          </w:tcPr>
          <w:p w14:paraId="5D43061C" w14:textId="5B6B9F6F" w:rsidR="00BE1B8F" w:rsidRDefault="00BE1B8F" w:rsidP="00D07B09">
            <w:pPr>
              <w:jc w:val="center"/>
            </w:pPr>
            <w:r>
              <w:t>2</w:t>
            </w:r>
          </w:p>
        </w:tc>
        <w:tc>
          <w:tcPr>
            <w:tcW w:w="1591" w:type="dxa"/>
          </w:tcPr>
          <w:p w14:paraId="32D56569" w14:textId="6CAE8834" w:rsidR="00BE1B8F" w:rsidRDefault="00BE1B8F" w:rsidP="00D07B09">
            <w:pPr>
              <w:jc w:val="center"/>
            </w:pPr>
            <w:r>
              <w:t>0</w:t>
            </w:r>
          </w:p>
        </w:tc>
        <w:tc>
          <w:tcPr>
            <w:tcW w:w="1472" w:type="dxa"/>
          </w:tcPr>
          <w:p w14:paraId="66755FB8" w14:textId="0454B54E" w:rsidR="00BE1B8F" w:rsidRDefault="00BE1B8F" w:rsidP="00D07B09">
            <w:pPr>
              <w:jc w:val="center"/>
            </w:pPr>
            <w:r>
              <w:t>0</w:t>
            </w:r>
          </w:p>
        </w:tc>
      </w:tr>
      <w:tr w:rsidR="00BE1B8F" w14:paraId="0C982D7B" w14:textId="3303B044" w:rsidTr="0015516C">
        <w:tc>
          <w:tcPr>
            <w:tcW w:w="3143" w:type="dxa"/>
          </w:tcPr>
          <w:p w14:paraId="294F196F" w14:textId="2D0FE7D0" w:rsidR="00BE1B8F" w:rsidRDefault="00BE1B8F" w:rsidP="00D07B09">
            <w:r>
              <w:t>Stalking</w:t>
            </w:r>
          </w:p>
        </w:tc>
        <w:tc>
          <w:tcPr>
            <w:tcW w:w="1594" w:type="dxa"/>
          </w:tcPr>
          <w:p w14:paraId="39304A1E" w14:textId="33CBCC25" w:rsidR="00BE1B8F" w:rsidRDefault="00BE1B8F" w:rsidP="00D07B09">
            <w:pPr>
              <w:jc w:val="center"/>
            </w:pPr>
            <w:r>
              <w:t>1</w:t>
            </w:r>
          </w:p>
        </w:tc>
        <w:tc>
          <w:tcPr>
            <w:tcW w:w="1591" w:type="dxa"/>
          </w:tcPr>
          <w:p w14:paraId="428A6153" w14:textId="7EAC2AFF" w:rsidR="00BE1B8F" w:rsidRDefault="00BE1B8F" w:rsidP="00D07B09">
            <w:pPr>
              <w:jc w:val="center"/>
            </w:pPr>
            <w:r>
              <w:t>0</w:t>
            </w:r>
          </w:p>
        </w:tc>
        <w:tc>
          <w:tcPr>
            <w:tcW w:w="1472" w:type="dxa"/>
          </w:tcPr>
          <w:p w14:paraId="2F8DDD2C" w14:textId="40BC2A5B" w:rsidR="00BE1B8F" w:rsidRDefault="00BE1B8F" w:rsidP="00D07B09">
            <w:pPr>
              <w:jc w:val="center"/>
            </w:pPr>
            <w:r>
              <w:t>0</w:t>
            </w:r>
          </w:p>
        </w:tc>
      </w:tr>
      <w:tr w:rsidR="00BE1B8F" w14:paraId="42FA3F14" w14:textId="2765E8E8" w:rsidTr="0015516C">
        <w:tc>
          <w:tcPr>
            <w:tcW w:w="3143" w:type="dxa"/>
          </w:tcPr>
          <w:p w14:paraId="53234C27" w14:textId="15F33D1C" w:rsidR="00BE1B8F" w:rsidRDefault="00BE1B8F" w:rsidP="00D07B09">
            <w:r>
              <w:t>Unfounded Crimes</w:t>
            </w:r>
          </w:p>
        </w:tc>
        <w:tc>
          <w:tcPr>
            <w:tcW w:w="1594" w:type="dxa"/>
          </w:tcPr>
          <w:p w14:paraId="1AD39B51" w14:textId="669B4766" w:rsidR="00BE1B8F" w:rsidRDefault="00BE1B8F" w:rsidP="00D07B09">
            <w:pPr>
              <w:jc w:val="center"/>
            </w:pPr>
            <w:r>
              <w:t>0</w:t>
            </w:r>
          </w:p>
        </w:tc>
        <w:tc>
          <w:tcPr>
            <w:tcW w:w="1591" w:type="dxa"/>
          </w:tcPr>
          <w:p w14:paraId="2514BE74" w14:textId="2DFA7F6F" w:rsidR="00BE1B8F" w:rsidRDefault="00BE1B8F" w:rsidP="00D07B09">
            <w:pPr>
              <w:jc w:val="center"/>
            </w:pPr>
            <w:r>
              <w:t>0</w:t>
            </w:r>
          </w:p>
        </w:tc>
        <w:tc>
          <w:tcPr>
            <w:tcW w:w="1472" w:type="dxa"/>
          </w:tcPr>
          <w:p w14:paraId="0BA4DE68" w14:textId="0DB1C7AB" w:rsidR="00BE1B8F" w:rsidRDefault="00BE1B8F" w:rsidP="00D07B09">
            <w:pPr>
              <w:jc w:val="center"/>
            </w:pPr>
            <w:r>
              <w:t>0</w:t>
            </w:r>
          </w:p>
        </w:tc>
      </w:tr>
    </w:tbl>
    <w:p w14:paraId="3F601A03" w14:textId="2BE6DCC1" w:rsidR="00247C1D" w:rsidRDefault="00247C1D" w:rsidP="000F53BF"/>
    <w:p w14:paraId="7E2D9C0A" w14:textId="77777777" w:rsidR="00317177" w:rsidRDefault="00317177" w:rsidP="000F53BF"/>
    <w:p w14:paraId="6331450A" w14:textId="77777777" w:rsidR="00317177" w:rsidRDefault="00317177" w:rsidP="000F53BF"/>
    <w:p w14:paraId="5F35BED5" w14:textId="37DF027C" w:rsidR="000F53BF" w:rsidRDefault="000F53BF" w:rsidP="000F53BF"/>
    <w:p w14:paraId="64D2AE38" w14:textId="0425CD75" w:rsidR="000F53BF" w:rsidRPr="00247C1D" w:rsidRDefault="000F53BF" w:rsidP="000F53BF">
      <w:pPr>
        <w:rPr>
          <w:b/>
          <w:bCs w:val="0"/>
          <w:color w:val="auto"/>
        </w:rPr>
      </w:pPr>
      <w:r w:rsidRPr="00247C1D">
        <w:rPr>
          <w:b/>
          <w:color w:val="auto"/>
        </w:rPr>
        <w:lastRenderedPageBreak/>
        <w:t>Criminal</w:t>
      </w:r>
      <w:r w:rsidR="00FD68DB">
        <w:rPr>
          <w:b/>
          <w:color w:val="auto"/>
        </w:rPr>
        <w:t>/ VAWA</w:t>
      </w:r>
      <w:r w:rsidRPr="00247C1D">
        <w:rPr>
          <w:b/>
          <w:color w:val="auto"/>
        </w:rPr>
        <w:t xml:space="preserve"> Offenses- Public Property</w:t>
      </w:r>
    </w:p>
    <w:tbl>
      <w:tblPr>
        <w:tblStyle w:val="TableGrid"/>
        <w:tblW w:w="0" w:type="auto"/>
        <w:tblLook w:val="04A0" w:firstRow="1" w:lastRow="0" w:firstColumn="1" w:lastColumn="0" w:noHBand="0" w:noVBand="1"/>
      </w:tblPr>
      <w:tblGrid>
        <w:gridCol w:w="3143"/>
        <w:gridCol w:w="1594"/>
        <w:gridCol w:w="1591"/>
        <w:gridCol w:w="1472"/>
      </w:tblGrid>
      <w:tr w:rsidR="00BE1B8F" w14:paraId="1F50C007" w14:textId="0A18F2FD" w:rsidTr="0015516C">
        <w:tc>
          <w:tcPr>
            <w:tcW w:w="3143" w:type="dxa"/>
          </w:tcPr>
          <w:p w14:paraId="58A22F4D" w14:textId="77777777" w:rsidR="00BE1B8F" w:rsidRDefault="00BE1B8F" w:rsidP="00520155">
            <w:r>
              <w:t>Criminal Offense</w:t>
            </w:r>
          </w:p>
        </w:tc>
        <w:tc>
          <w:tcPr>
            <w:tcW w:w="1594" w:type="dxa"/>
          </w:tcPr>
          <w:p w14:paraId="26F4FB13" w14:textId="77777777" w:rsidR="00BE1B8F" w:rsidRDefault="00BE1B8F" w:rsidP="00520155">
            <w:r>
              <w:t>2023</w:t>
            </w:r>
          </w:p>
        </w:tc>
        <w:tc>
          <w:tcPr>
            <w:tcW w:w="1591" w:type="dxa"/>
          </w:tcPr>
          <w:p w14:paraId="0A157393" w14:textId="5389B992" w:rsidR="00BE1B8F" w:rsidRDefault="00BE1B8F" w:rsidP="00520155">
            <w:r>
              <w:t>2024</w:t>
            </w:r>
          </w:p>
        </w:tc>
        <w:tc>
          <w:tcPr>
            <w:tcW w:w="1472" w:type="dxa"/>
          </w:tcPr>
          <w:p w14:paraId="7A2E8C41" w14:textId="314EDB53" w:rsidR="00BE1B8F" w:rsidRDefault="00BE1B8F" w:rsidP="00520155">
            <w:r>
              <w:t>2025</w:t>
            </w:r>
          </w:p>
        </w:tc>
      </w:tr>
      <w:tr w:rsidR="00BE1B8F" w14:paraId="18B027C5" w14:textId="23D77596" w:rsidTr="0015516C">
        <w:tc>
          <w:tcPr>
            <w:tcW w:w="3143" w:type="dxa"/>
          </w:tcPr>
          <w:p w14:paraId="77E381E4" w14:textId="77777777" w:rsidR="00BE1B8F" w:rsidRDefault="00BE1B8F" w:rsidP="00520155">
            <w:r>
              <w:t>Murder/Non-negligent manslaughter</w:t>
            </w:r>
          </w:p>
        </w:tc>
        <w:tc>
          <w:tcPr>
            <w:tcW w:w="1594" w:type="dxa"/>
          </w:tcPr>
          <w:p w14:paraId="7C3858B6" w14:textId="77777777" w:rsidR="00BE1B8F" w:rsidRDefault="00BE1B8F" w:rsidP="00520155">
            <w:pPr>
              <w:jc w:val="center"/>
            </w:pPr>
            <w:r>
              <w:t>0</w:t>
            </w:r>
          </w:p>
        </w:tc>
        <w:tc>
          <w:tcPr>
            <w:tcW w:w="1591" w:type="dxa"/>
          </w:tcPr>
          <w:p w14:paraId="66604DD7" w14:textId="3FAE0137" w:rsidR="00BE1B8F" w:rsidRDefault="00BE1B8F" w:rsidP="00520155">
            <w:pPr>
              <w:jc w:val="center"/>
            </w:pPr>
            <w:r>
              <w:t>0</w:t>
            </w:r>
          </w:p>
        </w:tc>
        <w:tc>
          <w:tcPr>
            <w:tcW w:w="1472" w:type="dxa"/>
          </w:tcPr>
          <w:p w14:paraId="1BC6C466" w14:textId="7DF79678" w:rsidR="00BE1B8F" w:rsidRDefault="00BE1B8F" w:rsidP="00520155">
            <w:pPr>
              <w:jc w:val="center"/>
            </w:pPr>
            <w:r>
              <w:t>0</w:t>
            </w:r>
          </w:p>
        </w:tc>
      </w:tr>
      <w:tr w:rsidR="00BE1B8F" w14:paraId="410AE2D1" w14:textId="1F6A0070" w:rsidTr="0015516C">
        <w:tc>
          <w:tcPr>
            <w:tcW w:w="3143" w:type="dxa"/>
          </w:tcPr>
          <w:p w14:paraId="38F2688A" w14:textId="77777777" w:rsidR="00BE1B8F" w:rsidRDefault="00BE1B8F" w:rsidP="00520155">
            <w:r>
              <w:t>Negligent manslaughter</w:t>
            </w:r>
          </w:p>
        </w:tc>
        <w:tc>
          <w:tcPr>
            <w:tcW w:w="1594" w:type="dxa"/>
          </w:tcPr>
          <w:p w14:paraId="100593FC" w14:textId="77777777" w:rsidR="00BE1B8F" w:rsidRDefault="00BE1B8F" w:rsidP="00520155">
            <w:pPr>
              <w:jc w:val="center"/>
            </w:pPr>
            <w:r>
              <w:t>0</w:t>
            </w:r>
          </w:p>
        </w:tc>
        <w:tc>
          <w:tcPr>
            <w:tcW w:w="1591" w:type="dxa"/>
          </w:tcPr>
          <w:p w14:paraId="3065B168" w14:textId="11717D37" w:rsidR="00BE1B8F" w:rsidRDefault="00BE1B8F" w:rsidP="00520155">
            <w:pPr>
              <w:jc w:val="center"/>
            </w:pPr>
            <w:r>
              <w:t>0</w:t>
            </w:r>
          </w:p>
        </w:tc>
        <w:tc>
          <w:tcPr>
            <w:tcW w:w="1472" w:type="dxa"/>
          </w:tcPr>
          <w:p w14:paraId="409F8AB3" w14:textId="1E546EEF" w:rsidR="00BE1B8F" w:rsidRDefault="00BE1B8F" w:rsidP="00520155">
            <w:pPr>
              <w:jc w:val="center"/>
            </w:pPr>
            <w:r>
              <w:t>0</w:t>
            </w:r>
          </w:p>
        </w:tc>
      </w:tr>
      <w:tr w:rsidR="00BE1B8F" w14:paraId="171CA293" w14:textId="00BE3FC3" w:rsidTr="0015516C">
        <w:tc>
          <w:tcPr>
            <w:tcW w:w="3143" w:type="dxa"/>
          </w:tcPr>
          <w:p w14:paraId="59AC5593" w14:textId="77777777" w:rsidR="00BE1B8F" w:rsidRDefault="00BE1B8F" w:rsidP="00520155">
            <w:r>
              <w:t>Rape</w:t>
            </w:r>
          </w:p>
        </w:tc>
        <w:tc>
          <w:tcPr>
            <w:tcW w:w="1594" w:type="dxa"/>
          </w:tcPr>
          <w:p w14:paraId="157DD337" w14:textId="15911EE5" w:rsidR="00BE1B8F" w:rsidRDefault="00BE1B8F" w:rsidP="00520155">
            <w:pPr>
              <w:jc w:val="center"/>
            </w:pPr>
            <w:r>
              <w:t>1</w:t>
            </w:r>
          </w:p>
        </w:tc>
        <w:tc>
          <w:tcPr>
            <w:tcW w:w="1591" w:type="dxa"/>
          </w:tcPr>
          <w:p w14:paraId="7A963144" w14:textId="2FEBA084" w:rsidR="00BE1B8F" w:rsidRDefault="00BE1B8F" w:rsidP="00520155">
            <w:pPr>
              <w:jc w:val="center"/>
            </w:pPr>
            <w:r>
              <w:t>1</w:t>
            </w:r>
          </w:p>
        </w:tc>
        <w:tc>
          <w:tcPr>
            <w:tcW w:w="1472" w:type="dxa"/>
          </w:tcPr>
          <w:p w14:paraId="1DA0C893" w14:textId="10C10C67" w:rsidR="00BE1B8F" w:rsidRDefault="0054031F" w:rsidP="00520155">
            <w:pPr>
              <w:jc w:val="center"/>
            </w:pPr>
            <w:r>
              <w:t>1</w:t>
            </w:r>
          </w:p>
        </w:tc>
      </w:tr>
      <w:tr w:rsidR="00BE1B8F" w14:paraId="453E4DB1" w14:textId="10F09A1F" w:rsidTr="0015516C">
        <w:tc>
          <w:tcPr>
            <w:tcW w:w="3143" w:type="dxa"/>
          </w:tcPr>
          <w:p w14:paraId="4095A0B8" w14:textId="77777777" w:rsidR="00BE1B8F" w:rsidRDefault="00BE1B8F" w:rsidP="00520155">
            <w:r>
              <w:t>Fondling</w:t>
            </w:r>
          </w:p>
        </w:tc>
        <w:tc>
          <w:tcPr>
            <w:tcW w:w="1594" w:type="dxa"/>
          </w:tcPr>
          <w:p w14:paraId="3FF56C08" w14:textId="6D61ABD4" w:rsidR="00BE1B8F" w:rsidRDefault="00BE1B8F" w:rsidP="00520155">
            <w:pPr>
              <w:jc w:val="center"/>
            </w:pPr>
            <w:r>
              <w:t>0</w:t>
            </w:r>
          </w:p>
        </w:tc>
        <w:tc>
          <w:tcPr>
            <w:tcW w:w="1591" w:type="dxa"/>
          </w:tcPr>
          <w:p w14:paraId="1D88E9D3" w14:textId="49DD5F7A" w:rsidR="00BE1B8F" w:rsidRDefault="00BE1B8F" w:rsidP="00520155">
            <w:pPr>
              <w:jc w:val="center"/>
            </w:pPr>
            <w:r>
              <w:t>0</w:t>
            </w:r>
          </w:p>
        </w:tc>
        <w:tc>
          <w:tcPr>
            <w:tcW w:w="1472" w:type="dxa"/>
          </w:tcPr>
          <w:p w14:paraId="79555DC4" w14:textId="696B8FA4" w:rsidR="00BE1B8F" w:rsidRDefault="00BE1B8F" w:rsidP="00520155">
            <w:pPr>
              <w:jc w:val="center"/>
            </w:pPr>
            <w:r>
              <w:t>0</w:t>
            </w:r>
          </w:p>
        </w:tc>
      </w:tr>
      <w:tr w:rsidR="00BE1B8F" w14:paraId="46F5903C" w14:textId="12B9ECCC" w:rsidTr="0015516C">
        <w:tc>
          <w:tcPr>
            <w:tcW w:w="3143" w:type="dxa"/>
          </w:tcPr>
          <w:p w14:paraId="02376788" w14:textId="77777777" w:rsidR="00BE1B8F" w:rsidRDefault="00BE1B8F" w:rsidP="00520155">
            <w:r>
              <w:t>Incest</w:t>
            </w:r>
          </w:p>
        </w:tc>
        <w:tc>
          <w:tcPr>
            <w:tcW w:w="1594" w:type="dxa"/>
          </w:tcPr>
          <w:p w14:paraId="40CE573D" w14:textId="77777777" w:rsidR="00BE1B8F" w:rsidRDefault="00BE1B8F" w:rsidP="00520155">
            <w:pPr>
              <w:jc w:val="center"/>
            </w:pPr>
            <w:r>
              <w:t>0</w:t>
            </w:r>
          </w:p>
        </w:tc>
        <w:tc>
          <w:tcPr>
            <w:tcW w:w="1591" w:type="dxa"/>
          </w:tcPr>
          <w:p w14:paraId="0065251C" w14:textId="4CA4A383" w:rsidR="00BE1B8F" w:rsidRDefault="00BE1B8F" w:rsidP="00520155">
            <w:pPr>
              <w:jc w:val="center"/>
            </w:pPr>
            <w:r>
              <w:t>0</w:t>
            </w:r>
          </w:p>
        </w:tc>
        <w:tc>
          <w:tcPr>
            <w:tcW w:w="1472" w:type="dxa"/>
          </w:tcPr>
          <w:p w14:paraId="01BE0DE1" w14:textId="5E7262F7" w:rsidR="00BE1B8F" w:rsidRDefault="00BE1B8F" w:rsidP="00520155">
            <w:pPr>
              <w:jc w:val="center"/>
            </w:pPr>
            <w:r>
              <w:t>0</w:t>
            </w:r>
          </w:p>
        </w:tc>
      </w:tr>
      <w:tr w:rsidR="00BE1B8F" w14:paraId="525A05F3" w14:textId="43A5EBC9" w:rsidTr="0015516C">
        <w:tc>
          <w:tcPr>
            <w:tcW w:w="3143" w:type="dxa"/>
          </w:tcPr>
          <w:p w14:paraId="55AB15CD" w14:textId="77777777" w:rsidR="00BE1B8F" w:rsidRDefault="00BE1B8F" w:rsidP="00520155">
            <w:r>
              <w:t>Statutory Rape</w:t>
            </w:r>
          </w:p>
        </w:tc>
        <w:tc>
          <w:tcPr>
            <w:tcW w:w="1594" w:type="dxa"/>
          </w:tcPr>
          <w:p w14:paraId="77E2C986" w14:textId="77777777" w:rsidR="00BE1B8F" w:rsidRDefault="00BE1B8F" w:rsidP="00520155">
            <w:pPr>
              <w:jc w:val="center"/>
            </w:pPr>
            <w:r>
              <w:t>0</w:t>
            </w:r>
          </w:p>
        </w:tc>
        <w:tc>
          <w:tcPr>
            <w:tcW w:w="1591" w:type="dxa"/>
          </w:tcPr>
          <w:p w14:paraId="4DC8EBC1" w14:textId="6321AA69" w:rsidR="00BE1B8F" w:rsidRDefault="00BE1B8F" w:rsidP="00520155">
            <w:pPr>
              <w:jc w:val="center"/>
            </w:pPr>
            <w:r>
              <w:t>0</w:t>
            </w:r>
          </w:p>
        </w:tc>
        <w:tc>
          <w:tcPr>
            <w:tcW w:w="1472" w:type="dxa"/>
          </w:tcPr>
          <w:p w14:paraId="4F5364F8" w14:textId="654B7625" w:rsidR="00BE1B8F" w:rsidRDefault="00BE1B8F" w:rsidP="00520155">
            <w:pPr>
              <w:jc w:val="center"/>
            </w:pPr>
            <w:r>
              <w:t>0</w:t>
            </w:r>
          </w:p>
        </w:tc>
      </w:tr>
      <w:tr w:rsidR="00BE1B8F" w14:paraId="0BC3357E" w14:textId="7AF0A661" w:rsidTr="0015516C">
        <w:tc>
          <w:tcPr>
            <w:tcW w:w="3143" w:type="dxa"/>
          </w:tcPr>
          <w:p w14:paraId="62A3273F" w14:textId="77777777" w:rsidR="00BE1B8F" w:rsidRDefault="00BE1B8F" w:rsidP="00520155">
            <w:r>
              <w:t>Robbery</w:t>
            </w:r>
          </w:p>
        </w:tc>
        <w:tc>
          <w:tcPr>
            <w:tcW w:w="1594" w:type="dxa"/>
          </w:tcPr>
          <w:p w14:paraId="19B9E642" w14:textId="77777777" w:rsidR="00BE1B8F" w:rsidRDefault="00BE1B8F" w:rsidP="00520155">
            <w:pPr>
              <w:jc w:val="center"/>
            </w:pPr>
            <w:r>
              <w:t>0</w:t>
            </w:r>
          </w:p>
        </w:tc>
        <w:tc>
          <w:tcPr>
            <w:tcW w:w="1591" w:type="dxa"/>
          </w:tcPr>
          <w:p w14:paraId="6AB815FC" w14:textId="1D936579" w:rsidR="00BE1B8F" w:rsidRDefault="00BE1B8F" w:rsidP="00520155">
            <w:pPr>
              <w:jc w:val="center"/>
            </w:pPr>
            <w:r>
              <w:t>0</w:t>
            </w:r>
          </w:p>
        </w:tc>
        <w:tc>
          <w:tcPr>
            <w:tcW w:w="1472" w:type="dxa"/>
          </w:tcPr>
          <w:p w14:paraId="7D2BC6E1" w14:textId="1B00502C" w:rsidR="00BE1B8F" w:rsidRDefault="00BE1B8F" w:rsidP="00520155">
            <w:pPr>
              <w:jc w:val="center"/>
            </w:pPr>
            <w:r>
              <w:t>0</w:t>
            </w:r>
          </w:p>
        </w:tc>
      </w:tr>
      <w:tr w:rsidR="00BE1B8F" w14:paraId="7EDABF5F" w14:textId="6A2A2FA5" w:rsidTr="0015516C">
        <w:tc>
          <w:tcPr>
            <w:tcW w:w="3143" w:type="dxa"/>
          </w:tcPr>
          <w:p w14:paraId="5AE7C923" w14:textId="77777777" w:rsidR="00BE1B8F" w:rsidRDefault="00BE1B8F" w:rsidP="00520155">
            <w:r>
              <w:t>Aggravated Assault</w:t>
            </w:r>
          </w:p>
        </w:tc>
        <w:tc>
          <w:tcPr>
            <w:tcW w:w="1594" w:type="dxa"/>
          </w:tcPr>
          <w:p w14:paraId="11AB975F" w14:textId="305A178B" w:rsidR="00BE1B8F" w:rsidRDefault="00BE1B8F" w:rsidP="00520155">
            <w:pPr>
              <w:jc w:val="center"/>
            </w:pPr>
            <w:r>
              <w:t>1</w:t>
            </w:r>
          </w:p>
        </w:tc>
        <w:tc>
          <w:tcPr>
            <w:tcW w:w="1591" w:type="dxa"/>
          </w:tcPr>
          <w:p w14:paraId="0394E8CF" w14:textId="3AA898F1" w:rsidR="00BE1B8F" w:rsidRDefault="00BE1B8F" w:rsidP="00520155">
            <w:pPr>
              <w:jc w:val="center"/>
            </w:pPr>
            <w:r>
              <w:t>0</w:t>
            </w:r>
          </w:p>
        </w:tc>
        <w:tc>
          <w:tcPr>
            <w:tcW w:w="1472" w:type="dxa"/>
          </w:tcPr>
          <w:p w14:paraId="6F72C6B3" w14:textId="76105C95" w:rsidR="00BE1B8F" w:rsidRDefault="00BE1B8F" w:rsidP="00520155">
            <w:pPr>
              <w:jc w:val="center"/>
            </w:pPr>
            <w:r>
              <w:t>0</w:t>
            </w:r>
          </w:p>
        </w:tc>
      </w:tr>
      <w:tr w:rsidR="00BE1B8F" w14:paraId="5D537AEE" w14:textId="698C33E2" w:rsidTr="0015516C">
        <w:tc>
          <w:tcPr>
            <w:tcW w:w="3143" w:type="dxa"/>
          </w:tcPr>
          <w:p w14:paraId="28EC91A1" w14:textId="77777777" w:rsidR="00BE1B8F" w:rsidRDefault="00BE1B8F" w:rsidP="00520155">
            <w:r>
              <w:t>Burglary</w:t>
            </w:r>
          </w:p>
        </w:tc>
        <w:tc>
          <w:tcPr>
            <w:tcW w:w="1594" w:type="dxa"/>
          </w:tcPr>
          <w:p w14:paraId="39A3D5F2" w14:textId="443CF597" w:rsidR="00BE1B8F" w:rsidRDefault="00BE1B8F" w:rsidP="00520155">
            <w:pPr>
              <w:jc w:val="center"/>
            </w:pPr>
            <w:r>
              <w:t>0</w:t>
            </w:r>
          </w:p>
        </w:tc>
        <w:tc>
          <w:tcPr>
            <w:tcW w:w="1591" w:type="dxa"/>
          </w:tcPr>
          <w:p w14:paraId="5CD0A828" w14:textId="7D79AB4F" w:rsidR="00BE1B8F" w:rsidRDefault="00BE1B8F" w:rsidP="00520155">
            <w:pPr>
              <w:jc w:val="center"/>
            </w:pPr>
            <w:r>
              <w:t>1</w:t>
            </w:r>
          </w:p>
        </w:tc>
        <w:tc>
          <w:tcPr>
            <w:tcW w:w="1472" w:type="dxa"/>
          </w:tcPr>
          <w:p w14:paraId="42AF532C" w14:textId="6CBCAD99" w:rsidR="00BE1B8F" w:rsidRDefault="00BE1B8F" w:rsidP="00520155">
            <w:pPr>
              <w:jc w:val="center"/>
            </w:pPr>
            <w:r>
              <w:t>0</w:t>
            </w:r>
          </w:p>
        </w:tc>
      </w:tr>
      <w:tr w:rsidR="00BE1B8F" w14:paraId="508CB574" w14:textId="33E5550E" w:rsidTr="0015516C">
        <w:tc>
          <w:tcPr>
            <w:tcW w:w="3143" w:type="dxa"/>
          </w:tcPr>
          <w:p w14:paraId="669FEA61" w14:textId="77777777" w:rsidR="00BE1B8F" w:rsidRDefault="00BE1B8F" w:rsidP="00520155">
            <w:r>
              <w:t>Motor Vehicle Theft</w:t>
            </w:r>
          </w:p>
        </w:tc>
        <w:tc>
          <w:tcPr>
            <w:tcW w:w="1594" w:type="dxa"/>
          </w:tcPr>
          <w:p w14:paraId="68138971" w14:textId="04EDD861" w:rsidR="00BE1B8F" w:rsidRDefault="00BE1B8F" w:rsidP="00520155">
            <w:pPr>
              <w:jc w:val="center"/>
            </w:pPr>
            <w:r>
              <w:t>1</w:t>
            </w:r>
          </w:p>
        </w:tc>
        <w:tc>
          <w:tcPr>
            <w:tcW w:w="1591" w:type="dxa"/>
          </w:tcPr>
          <w:p w14:paraId="1A0864E4" w14:textId="7100220D" w:rsidR="00BE1B8F" w:rsidRDefault="00BE1B8F" w:rsidP="00520155">
            <w:pPr>
              <w:jc w:val="center"/>
            </w:pPr>
            <w:r>
              <w:t>0</w:t>
            </w:r>
          </w:p>
        </w:tc>
        <w:tc>
          <w:tcPr>
            <w:tcW w:w="1472" w:type="dxa"/>
          </w:tcPr>
          <w:p w14:paraId="7FFCCE14" w14:textId="1D5CAEF6" w:rsidR="00BE1B8F" w:rsidRDefault="00BE1B8F" w:rsidP="00520155">
            <w:pPr>
              <w:jc w:val="center"/>
            </w:pPr>
            <w:r>
              <w:t>0</w:t>
            </w:r>
          </w:p>
        </w:tc>
      </w:tr>
      <w:tr w:rsidR="00BE1B8F" w14:paraId="4F90BFAF" w14:textId="22C5176A" w:rsidTr="0015516C">
        <w:tc>
          <w:tcPr>
            <w:tcW w:w="3143" w:type="dxa"/>
          </w:tcPr>
          <w:p w14:paraId="4119F137" w14:textId="77777777" w:rsidR="00BE1B8F" w:rsidRDefault="00BE1B8F" w:rsidP="00520155">
            <w:r>
              <w:t>Arson</w:t>
            </w:r>
          </w:p>
        </w:tc>
        <w:tc>
          <w:tcPr>
            <w:tcW w:w="1594" w:type="dxa"/>
          </w:tcPr>
          <w:p w14:paraId="2A6714AB" w14:textId="284305F3" w:rsidR="00BE1B8F" w:rsidRDefault="00BE1B8F" w:rsidP="00520155">
            <w:pPr>
              <w:jc w:val="center"/>
            </w:pPr>
            <w:r>
              <w:t>0</w:t>
            </w:r>
          </w:p>
        </w:tc>
        <w:tc>
          <w:tcPr>
            <w:tcW w:w="1591" w:type="dxa"/>
          </w:tcPr>
          <w:p w14:paraId="05BCC788" w14:textId="2D273805" w:rsidR="00BE1B8F" w:rsidRDefault="00BE1B8F" w:rsidP="00520155">
            <w:pPr>
              <w:jc w:val="center"/>
            </w:pPr>
            <w:r>
              <w:t>0</w:t>
            </w:r>
          </w:p>
        </w:tc>
        <w:tc>
          <w:tcPr>
            <w:tcW w:w="1472" w:type="dxa"/>
          </w:tcPr>
          <w:p w14:paraId="7E200F67" w14:textId="07B0C7E5" w:rsidR="00BE1B8F" w:rsidRDefault="00BE1B8F" w:rsidP="00520155">
            <w:pPr>
              <w:jc w:val="center"/>
            </w:pPr>
            <w:r>
              <w:t>0</w:t>
            </w:r>
          </w:p>
        </w:tc>
      </w:tr>
      <w:tr w:rsidR="00BE1B8F" w14:paraId="66407C98" w14:textId="6BCD02D8" w:rsidTr="0015516C">
        <w:tc>
          <w:tcPr>
            <w:tcW w:w="3143" w:type="dxa"/>
          </w:tcPr>
          <w:p w14:paraId="7F167510" w14:textId="77777777" w:rsidR="00BE1B8F" w:rsidRDefault="00BE1B8F" w:rsidP="00520155">
            <w:r>
              <w:t>Domestic Violence</w:t>
            </w:r>
          </w:p>
        </w:tc>
        <w:tc>
          <w:tcPr>
            <w:tcW w:w="1594" w:type="dxa"/>
          </w:tcPr>
          <w:p w14:paraId="3420B806" w14:textId="77777777" w:rsidR="00BE1B8F" w:rsidRDefault="00BE1B8F" w:rsidP="00520155">
            <w:pPr>
              <w:jc w:val="center"/>
            </w:pPr>
            <w:r>
              <w:t>0</w:t>
            </w:r>
          </w:p>
        </w:tc>
        <w:tc>
          <w:tcPr>
            <w:tcW w:w="1591" w:type="dxa"/>
          </w:tcPr>
          <w:p w14:paraId="2ECFD4E6" w14:textId="549CF5DA" w:rsidR="00BE1B8F" w:rsidRDefault="00BE1B8F" w:rsidP="00520155">
            <w:pPr>
              <w:jc w:val="center"/>
            </w:pPr>
            <w:r>
              <w:t>0</w:t>
            </w:r>
          </w:p>
        </w:tc>
        <w:tc>
          <w:tcPr>
            <w:tcW w:w="1472" w:type="dxa"/>
          </w:tcPr>
          <w:p w14:paraId="32F3003F" w14:textId="23F15C55" w:rsidR="00BE1B8F" w:rsidRDefault="00BE1B8F" w:rsidP="00520155">
            <w:pPr>
              <w:jc w:val="center"/>
            </w:pPr>
            <w:r>
              <w:t>0</w:t>
            </w:r>
          </w:p>
        </w:tc>
      </w:tr>
      <w:tr w:rsidR="00BE1B8F" w14:paraId="0CFEB5E1" w14:textId="610F5EBF" w:rsidTr="0015516C">
        <w:tc>
          <w:tcPr>
            <w:tcW w:w="3143" w:type="dxa"/>
          </w:tcPr>
          <w:p w14:paraId="52F8B8D2" w14:textId="77777777" w:rsidR="00BE1B8F" w:rsidRDefault="00BE1B8F" w:rsidP="00520155">
            <w:r>
              <w:t>Dating Violence</w:t>
            </w:r>
          </w:p>
        </w:tc>
        <w:tc>
          <w:tcPr>
            <w:tcW w:w="1594" w:type="dxa"/>
          </w:tcPr>
          <w:p w14:paraId="196684BB" w14:textId="77777777" w:rsidR="00BE1B8F" w:rsidRDefault="00BE1B8F" w:rsidP="00520155">
            <w:pPr>
              <w:jc w:val="center"/>
            </w:pPr>
            <w:r>
              <w:t>0</w:t>
            </w:r>
          </w:p>
        </w:tc>
        <w:tc>
          <w:tcPr>
            <w:tcW w:w="1591" w:type="dxa"/>
          </w:tcPr>
          <w:p w14:paraId="3E2B8370" w14:textId="7DD13671" w:rsidR="00BE1B8F" w:rsidRDefault="00BE1B8F" w:rsidP="00520155">
            <w:pPr>
              <w:jc w:val="center"/>
            </w:pPr>
            <w:r>
              <w:t>1</w:t>
            </w:r>
          </w:p>
        </w:tc>
        <w:tc>
          <w:tcPr>
            <w:tcW w:w="1472" w:type="dxa"/>
          </w:tcPr>
          <w:p w14:paraId="25B2B508" w14:textId="7D6FEEEF" w:rsidR="00BE1B8F" w:rsidRDefault="00BE1B8F" w:rsidP="00520155">
            <w:pPr>
              <w:jc w:val="center"/>
            </w:pPr>
            <w:r>
              <w:t>0</w:t>
            </w:r>
          </w:p>
        </w:tc>
      </w:tr>
      <w:tr w:rsidR="00BE1B8F" w14:paraId="67FD23A3" w14:textId="539CD2BD" w:rsidTr="0015516C">
        <w:tc>
          <w:tcPr>
            <w:tcW w:w="3143" w:type="dxa"/>
          </w:tcPr>
          <w:p w14:paraId="22943834" w14:textId="77777777" w:rsidR="00BE1B8F" w:rsidRDefault="00BE1B8F" w:rsidP="00520155">
            <w:r>
              <w:t>Stalking</w:t>
            </w:r>
          </w:p>
        </w:tc>
        <w:tc>
          <w:tcPr>
            <w:tcW w:w="1594" w:type="dxa"/>
          </w:tcPr>
          <w:p w14:paraId="5AA4311E" w14:textId="77777777" w:rsidR="00BE1B8F" w:rsidRDefault="00BE1B8F" w:rsidP="00520155">
            <w:pPr>
              <w:jc w:val="center"/>
            </w:pPr>
            <w:r>
              <w:t>0</w:t>
            </w:r>
          </w:p>
        </w:tc>
        <w:tc>
          <w:tcPr>
            <w:tcW w:w="1591" w:type="dxa"/>
          </w:tcPr>
          <w:p w14:paraId="0A31AC62" w14:textId="57367BA8" w:rsidR="00BE1B8F" w:rsidRDefault="00BE1B8F" w:rsidP="00520155">
            <w:pPr>
              <w:jc w:val="center"/>
            </w:pPr>
            <w:r>
              <w:t>0</w:t>
            </w:r>
          </w:p>
        </w:tc>
        <w:tc>
          <w:tcPr>
            <w:tcW w:w="1472" w:type="dxa"/>
          </w:tcPr>
          <w:p w14:paraId="424D736D" w14:textId="420F7A6B" w:rsidR="00BE1B8F" w:rsidRDefault="0054031F" w:rsidP="00520155">
            <w:pPr>
              <w:jc w:val="center"/>
            </w:pPr>
            <w:r>
              <w:t>1</w:t>
            </w:r>
          </w:p>
        </w:tc>
      </w:tr>
      <w:tr w:rsidR="00BE1B8F" w14:paraId="30FBC97D" w14:textId="4A8BB3C9" w:rsidTr="0015516C">
        <w:tc>
          <w:tcPr>
            <w:tcW w:w="3143" w:type="dxa"/>
          </w:tcPr>
          <w:p w14:paraId="754D18F3" w14:textId="77777777" w:rsidR="00BE1B8F" w:rsidRDefault="00BE1B8F" w:rsidP="00520155">
            <w:r>
              <w:t>Unfounded Crimes</w:t>
            </w:r>
          </w:p>
        </w:tc>
        <w:tc>
          <w:tcPr>
            <w:tcW w:w="1594" w:type="dxa"/>
          </w:tcPr>
          <w:p w14:paraId="74BA7A89" w14:textId="77777777" w:rsidR="00BE1B8F" w:rsidRDefault="00BE1B8F" w:rsidP="00520155">
            <w:pPr>
              <w:jc w:val="center"/>
            </w:pPr>
            <w:r>
              <w:t>0</w:t>
            </w:r>
          </w:p>
        </w:tc>
        <w:tc>
          <w:tcPr>
            <w:tcW w:w="1591" w:type="dxa"/>
          </w:tcPr>
          <w:p w14:paraId="518350F2" w14:textId="6032BF3C" w:rsidR="00BE1B8F" w:rsidRDefault="00BE1B8F" w:rsidP="00520155">
            <w:pPr>
              <w:jc w:val="center"/>
            </w:pPr>
            <w:r>
              <w:t>0</w:t>
            </w:r>
          </w:p>
        </w:tc>
        <w:tc>
          <w:tcPr>
            <w:tcW w:w="1472" w:type="dxa"/>
          </w:tcPr>
          <w:p w14:paraId="6C7D0F11" w14:textId="6B73545B" w:rsidR="00BE1B8F" w:rsidRDefault="00BE1B8F" w:rsidP="00520155">
            <w:pPr>
              <w:jc w:val="center"/>
            </w:pPr>
            <w:r>
              <w:t>0</w:t>
            </w:r>
          </w:p>
        </w:tc>
      </w:tr>
    </w:tbl>
    <w:p w14:paraId="408C0CBF" w14:textId="13BC93EE" w:rsidR="00191B94" w:rsidRDefault="00712A0F" w:rsidP="00F41164">
      <w:pPr>
        <w:pStyle w:val="Heading1"/>
      </w:pPr>
      <w:bookmarkStart w:id="95" w:name="_Toc241160242"/>
      <w:r>
        <w:t>A</w:t>
      </w:r>
      <w:r w:rsidR="00011D04">
        <w:t>rrest:</w:t>
      </w:r>
      <w:bookmarkEnd w:id="95"/>
    </w:p>
    <w:p w14:paraId="08CF5CF1" w14:textId="72A1D9C9" w:rsidR="00031407" w:rsidRPr="00031407" w:rsidRDefault="00712A0F" w:rsidP="00031407">
      <w:pPr>
        <w:rPr>
          <w:b/>
          <w:bCs w:val="0"/>
        </w:rPr>
      </w:pPr>
      <w:r w:rsidRPr="00031407">
        <w:rPr>
          <w:b/>
          <w:bCs w:val="0"/>
        </w:rPr>
        <w:t>Arrest- On-Campus</w:t>
      </w:r>
      <w:r w:rsidR="00090E64">
        <w:rPr>
          <w:b/>
          <w:bCs w:val="0"/>
        </w:rPr>
        <w:tab/>
      </w:r>
      <w:r w:rsidR="00090E64">
        <w:rPr>
          <w:b/>
          <w:bCs w:val="0"/>
        </w:rPr>
        <w:tab/>
      </w:r>
      <w:r w:rsidR="00090E64">
        <w:rPr>
          <w:b/>
          <w:bCs w:val="0"/>
        </w:rPr>
        <w:tab/>
      </w:r>
      <w:r w:rsidR="00090E64">
        <w:rPr>
          <w:b/>
          <w:bCs w:val="0"/>
        </w:rPr>
        <w:tab/>
      </w:r>
      <w:r w:rsidR="00090E64">
        <w:rPr>
          <w:b/>
          <w:bCs w:val="0"/>
        </w:rPr>
        <w:tab/>
      </w:r>
      <w:r w:rsidR="00090E64">
        <w:rPr>
          <w:b/>
          <w:bCs w:val="0"/>
        </w:rPr>
        <w:tab/>
      </w:r>
      <w:r w:rsidR="00090E64" w:rsidRPr="00247C1D">
        <w:rPr>
          <w:b/>
          <w:i/>
          <w:iCs/>
          <w:color w:val="auto"/>
          <w:u w:val="single"/>
        </w:rPr>
        <w:t>(Total Occurrences On Campus</w:t>
      </w:r>
      <w:r w:rsidR="00090E64">
        <w:rPr>
          <w:b/>
          <w:i/>
          <w:iCs/>
          <w:color w:val="auto"/>
          <w:u w:val="single"/>
        </w:rPr>
        <w:t>)</w:t>
      </w:r>
    </w:p>
    <w:tbl>
      <w:tblPr>
        <w:tblStyle w:val="TableGrid"/>
        <w:tblW w:w="0" w:type="auto"/>
        <w:tblLook w:val="04A0" w:firstRow="1" w:lastRow="0" w:firstColumn="1" w:lastColumn="0" w:noHBand="0" w:noVBand="1"/>
      </w:tblPr>
      <w:tblGrid>
        <w:gridCol w:w="2044"/>
        <w:gridCol w:w="1860"/>
        <w:gridCol w:w="1860"/>
        <w:gridCol w:w="1726"/>
      </w:tblGrid>
      <w:tr w:rsidR="00BE1B8F" w14:paraId="1E2CC58C" w14:textId="30DA3A33" w:rsidTr="0015516C">
        <w:tc>
          <w:tcPr>
            <w:tcW w:w="2044" w:type="dxa"/>
          </w:tcPr>
          <w:p w14:paraId="162D39CF" w14:textId="77777777" w:rsidR="00BE1B8F" w:rsidRDefault="00BE1B8F" w:rsidP="00031407">
            <w:r>
              <w:t>Law Violation</w:t>
            </w:r>
          </w:p>
        </w:tc>
        <w:tc>
          <w:tcPr>
            <w:tcW w:w="1860" w:type="dxa"/>
          </w:tcPr>
          <w:p w14:paraId="2FB06C05" w14:textId="59178A0E" w:rsidR="00BE1B8F" w:rsidRDefault="00BE1B8F" w:rsidP="00031407">
            <w:r>
              <w:t>2023</w:t>
            </w:r>
          </w:p>
        </w:tc>
        <w:tc>
          <w:tcPr>
            <w:tcW w:w="1860" w:type="dxa"/>
          </w:tcPr>
          <w:p w14:paraId="7BF470D5" w14:textId="22AE561A" w:rsidR="00BE1B8F" w:rsidRDefault="00BE1B8F" w:rsidP="00031407">
            <w:r>
              <w:t>2024</w:t>
            </w:r>
          </w:p>
        </w:tc>
        <w:tc>
          <w:tcPr>
            <w:tcW w:w="1726" w:type="dxa"/>
          </w:tcPr>
          <w:p w14:paraId="3EF786C7" w14:textId="1B98E6A0" w:rsidR="00BE1B8F" w:rsidRDefault="00BE1B8F" w:rsidP="00031407">
            <w:r>
              <w:t>2025</w:t>
            </w:r>
          </w:p>
        </w:tc>
      </w:tr>
      <w:tr w:rsidR="00BE1B8F" w14:paraId="4C12F0A7" w14:textId="391E637C" w:rsidTr="0015516C">
        <w:tc>
          <w:tcPr>
            <w:tcW w:w="2044" w:type="dxa"/>
          </w:tcPr>
          <w:p w14:paraId="36A35B82" w14:textId="77777777" w:rsidR="00BE1B8F" w:rsidRDefault="00BE1B8F" w:rsidP="00031407">
            <w:r>
              <w:t>Illegal weapons possession</w:t>
            </w:r>
          </w:p>
        </w:tc>
        <w:tc>
          <w:tcPr>
            <w:tcW w:w="1860" w:type="dxa"/>
          </w:tcPr>
          <w:p w14:paraId="04D07486" w14:textId="77777777" w:rsidR="00BE1B8F" w:rsidRDefault="00BE1B8F" w:rsidP="00031407">
            <w:pPr>
              <w:jc w:val="center"/>
            </w:pPr>
            <w:r>
              <w:t>0</w:t>
            </w:r>
          </w:p>
        </w:tc>
        <w:tc>
          <w:tcPr>
            <w:tcW w:w="1860" w:type="dxa"/>
          </w:tcPr>
          <w:p w14:paraId="16BCC032" w14:textId="1BAD321A" w:rsidR="00BE1B8F" w:rsidRDefault="00BE1B8F" w:rsidP="00031407">
            <w:pPr>
              <w:jc w:val="center"/>
            </w:pPr>
            <w:r>
              <w:t>0</w:t>
            </w:r>
          </w:p>
        </w:tc>
        <w:tc>
          <w:tcPr>
            <w:tcW w:w="1726" w:type="dxa"/>
          </w:tcPr>
          <w:p w14:paraId="5DDB4E35" w14:textId="2B360EF5" w:rsidR="00BE1B8F" w:rsidRDefault="00BE1B8F" w:rsidP="00031407">
            <w:pPr>
              <w:jc w:val="center"/>
            </w:pPr>
            <w:r>
              <w:t>1</w:t>
            </w:r>
          </w:p>
        </w:tc>
      </w:tr>
      <w:tr w:rsidR="00BE1B8F" w14:paraId="5375A46C" w14:textId="1EF590F6" w:rsidTr="0015516C">
        <w:tc>
          <w:tcPr>
            <w:tcW w:w="2044" w:type="dxa"/>
          </w:tcPr>
          <w:p w14:paraId="0DA70472" w14:textId="77777777" w:rsidR="00BE1B8F" w:rsidRDefault="00BE1B8F" w:rsidP="00031407">
            <w:r>
              <w:t>Drug law violation</w:t>
            </w:r>
          </w:p>
        </w:tc>
        <w:tc>
          <w:tcPr>
            <w:tcW w:w="1860" w:type="dxa"/>
          </w:tcPr>
          <w:p w14:paraId="3F7DAD7F" w14:textId="77777777" w:rsidR="00BE1B8F" w:rsidRDefault="00BE1B8F" w:rsidP="00031407">
            <w:pPr>
              <w:jc w:val="center"/>
            </w:pPr>
            <w:r>
              <w:t>0</w:t>
            </w:r>
          </w:p>
        </w:tc>
        <w:tc>
          <w:tcPr>
            <w:tcW w:w="1860" w:type="dxa"/>
          </w:tcPr>
          <w:p w14:paraId="45810AF9" w14:textId="7E32FDFE" w:rsidR="00BE1B8F" w:rsidRDefault="00BE1B8F" w:rsidP="00031407">
            <w:pPr>
              <w:jc w:val="center"/>
            </w:pPr>
            <w:r>
              <w:t>0</w:t>
            </w:r>
          </w:p>
        </w:tc>
        <w:tc>
          <w:tcPr>
            <w:tcW w:w="1726" w:type="dxa"/>
          </w:tcPr>
          <w:p w14:paraId="4DC6F96B" w14:textId="678AC65B" w:rsidR="00BE1B8F" w:rsidRDefault="00BE1B8F" w:rsidP="00031407">
            <w:pPr>
              <w:jc w:val="center"/>
            </w:pPr>
            <w:r>
              <w:t>0</w:t>
            </w:r>
          </w:p>
        </w:tc>
      </w:tr>
      <w:tr w:rsidR="00BE1B8F" w14:paraId="0659129E" w14:textId="66872253" w:rsidTr="0015516C">
        <w:tc>
          <w:tcPr>
            <w:tcW w:w="2044" w:type="dxa"/>
          </w:tcPr>
          <w:p w14:paraId="6331A16B" w14:textId="77777777" w:rsidR="00BE1B8F" w:rsidRDefault="00BE1B8F" w:rsidP="00031407">
            <w:r>
              <w:t>Liquor Law Violation</w:t>
            </w:r>
          </w:p>
        </w:tc>
        <w:tc>
          <w:tcPr>
            <w:tcW w:w="1860" w:type="dxa"/>
          </w:tcPr>
          <w:p w14:paraId="22CF50BC" w14:textId="77777777" w:rsidR="00BE1B8F" w:rsidRDefault="00BE1B8F" w:rsidP="00031407">
            <w:pPr>
              <w:jc w:val="center"/>
            </w:pPr>
            <w:r>
              <w:t>0</w:t>
            </w:r>
          </w:p>
        </w:tc>
        <w:tc>
          <w:tcPr>
            <w:tcW w:w="1860" w:type="dxa"/>
          </w:tcPr>
          <w:p w14:paraId="1D1CCAE0" w14:textId="0546E22D" w:rsidR="00BE1B8F" w:rsidRDefault="00BE1B8F" w:rsidP="00031407">
            <w:pPr>
              <w:jc w:val="center"/>
            </w:pPr>
            <w:r>
              <w:t>1</w:t>
            </w:r>
          </w:p>
        </w:tc>
        <w:tc>
          <w:tcPr>
            <w:tcW w:w="1726" w:type="dxa"/>
          </w:tcPr>
          <w:p w14:paraId="693CB812" w14:textId="51E87E27" w:rsidR="00BE1B8F" w:rsidRDefault="00BE1B8F" w:rsidP="00031407">
            <w:pPr>
              <w:jc w:val="center"/>
            </w:pPr>
            <w:r>
              <w:t>0</w:t>
            </w:r>
          </w:p>
        </w:tc>
      </w:tr>
    </w:tbl>
    <w:p w14:paraId="222BF478" w14:textId="77777777" w:rsidR="00031407" w:rsidRDefault="00031407" w:rsidP="00031407"/>
    <w:p w14:paraId="2FCAFDAD" w14:textId="77777777" w:rsidR="00031407" w:rsidRPr="00011D04" w:rsidRDefault="00031407" w:rsidP="00031407">
      <w:pPr>
        <w:rPr>
          <w:b/>
          <w:bCs w:val="0"/>
          <w:color w:val="auto"/>
        </w:rPr>
      </w:pPr>
      <w:r w:rsidRPr="00011D04">
        <w:rPr>
          <w:b/>
          <w:color w:val="auto"/>
        </w:rPr>
        <w:t>Arrests- Residence Halls</w:t>
      </w:r>
    </w:p>
    <w:tbl>
      <w:tblPr>
        <w:tblStyle w:val="TableGrid"/>
        <w:tblW w:w="0" w:type="auto"/>
        <w:tblLook w:val="04A0" w:firstRow="1" w:lastRow="0" w:firstColumn="1" w:lastColumn="0" w:noHBand="0" w:noVBand="1"/>
      </w:tblPr>
      <w:tblGrid>
        <w:gridCol w:w="2044"/>
        <w:gridCol w:w="1860"/>
        <w:gridCol w:w="1860"/>
        <w:gridCol w:w="1726"/>
      </w:tblGrid>
      <w:tr w:rsidR="00BE1B8F" w14:paraId="2F3BBCC3" w14:textId="2098FA61" w:rsidTr="0015516C">
        <w:tc>
          <w:tcPr>
            <w:tcW w:w="2044" w:type="dxa"/>
          </w:tcPr>
          <w:p w14:paraId="1972952A" w14:textId="77777777" w:rsidR="00BE1B8F" w:rsidRDefault="00BE1B8F" w:rsidP="00031407">
            <w:r>
              <w:t>Law Violation</w:t>
            </w:r>
          </w:p>
        </w:tc>
        <w:tc>
          <w:tcPr>
            <w:tcW w:w="1860" w:type="dxa"/>
          </w:tcPr>
          <w:p w14:paraId="6D354242" w14:textId="742E6FE5" w:rsidR="00BE1B8F" w:rsidRDefault="00BE1B8F" w:rsidP="00031407">
            <w:r>
              <w:t>2023</w:t>
            </w:r>
          </w:p>
        </w:tc>
        <w:tc>
          <w:tcPr>
            <w:tcW w:w="1860" w:type="dxa"/>
          </w:tcPr>
          <w:p w14:paraId="00E7DCB9" w14:textId="74075251" w:rsidR="00BE1B8F" w:rsidRDefault="00BE1B8F" w:rsidP="00031407">
            <w:r>
              <w:t>2024</w:t>
            </w:r>
          </w:p>
        </w:tc>
        <w:tc>
          <w:tcPr>
            <w:tcW w:w="1726" w:type="dxa"/>
          </w:tcPr>
          <w:p w14:paraId="27CA2B6A" w14:textId="6794297F" w:rsidR="00BE1B8F" w:rsidRDefault="00BE1B8F" w:rsidP="00031407">
            <w:r>
              <w:t>2025</w:t>
            </w:r>
          </w:p>
        </w:tc>
      </w:tr>
      <w:tr w:rsidR="00BE1B8F" w14:paraId="24AEB4D7" w14:textId="1C9F7AD6" w:rsidTr="0015516C">
        <w:tc>
          <w:tcPr>
            <w:tcW w:w="2044" w:type="dxa"/>
          </w:tcPr>
          <w:p w14:paraId="21C55624" w14:textId="77777777" w:rsidR="00BE1B8F" w:rsidRDefault="00BE1B8F" w:rsidP="00031407">
            <w:r>
              <w:t>Illegal weapons possession</w:t>
            </w:r>
          </w:p>
        </w:tc>
        <w:tc>
          <w:tcPr>
            <w:tcW w:w="1860" w:type="dxa"/>
          </w:tcPr>
          <w:p w14:paraId="6A6E4DE2" w14:textId="77777777" w:rsidR="00BE1B8F" w:rsidRDefault="00BE1B8F" w:rsidP="00031407">
            <w:pPr>
              <w:jc w:val="center"/>
            </w:pPr>
            <w:r>
              <w:t>0</w:t>
            </w:r>
          </w:p>
        </w:tc>
        <w:tc>
          <w:tcPr>
            <w:tcW w:w="1860" w:type="dxa"/>
          </w:tcPr>
          <w:p w14:paraId="7BB4CEAD" w14:textId="1FEB42D1" w:rsidR="00BE1B8F" w:rsidRDefault="00BE1B8F" w:rsidP="00031407">
            <w:pPr>
              <w:jc w:val="center"/>
            </w:pPr>
            <w:r>
              <w:t>0</w:t>
            </w:r>
          </w:p>
        </w:tc>
        <w:tc>
          <w:tcPr>
            <w:tcW w:w="1726" w:type="dxa"/>
          </w:tcPr>
          <w:p w14:paraId="2D38296D" w14:textId="53E89768" w:rsidR="00BE1B8F" w:rsidRDefault="00BE1B8F" w:rsidP="00031407">
            <w:pPr>
              <w:jc w:val="center"/>
            </w:pPr>
            <w:r>
              <w:t>1</w:t>
            </w:r>
          </w:p>
        </w:tc>
      </w:tr>
      <w:tr w:rsidR="00BE1B8F" w14:paraId="469A5741" w14:textId="6F0190F7" w:rsidTr="0015516C">
        <w:tc>
          <w:tcPr>
            <w:tcW w:w="2044" w:type="dxa"/>
          </w:tcPr>
          <w:p w14:paraId="5D5C587F" w14:textId="77777777" w:rsidR="00BE1B8F" w:rsidRDefault="00BE1B8F" w:rsidP="00031407">
            <w:r>
              <w:t>Drug law violation</w:t>
            </w:r>
          </w:p>
        </w:tc>
        <w:tc>
          <w:tcPr>
            <w:tcW w:w="1860" w:type="dxa"/>
          </w:tcPr>
          <w:p w14:paraId="636F79A3" w14:textId="77777777" w:rsidR="00BE1B8F" w:rsidRDefault="00BE1B8F" w:rsidP="00031407">
            <w:pPr>
              <w:jc w:val="center"/>
            </w:pPr>
            <w:r>
              <w:t>0</w:t>
            </w:r>
          </w:p>
        </w:tc>
        <w:tc>
          <w:tcPr>
            <w:tcW w:w="1860" w:type="dxa"/>
          </w:tcPr>
          <w:p w14:paraId="320DAFF2" w14:textId="1F6F00E7" w:rsidR="00BE1B8F" w:rsidRDefault="00BE1B8F" w:rsidP="00031407">
            <w:pPr>
              <w:jc w:val="center"/>
            </w:pPr>
            <w:r>
              <w:t>0</w:t>
            </w:r>
          </w:p>
        </w:tc>
        <w:tc>
          <w:tcPr>
            <w:tcW w:w="1726" w:type="dxa"/>
          </w:tcPr>
          <w:p w14:paraId="2A233A16" w14:textId="5F3C89FD" w:rsidR="00BE1B8F" w:rsidRDefault="00BE1B8F" w:rsidP="00031407">
            <w:pPr>
              <w:jc w:val="center"/>
            </w:pPr>
            <w:r>
              <w:t>0</w:t>
            </w:r>
          </w:p>
        </w:tc>
      </w:tr>
      <w:tr w:rsidR="00BE1B8F" w14:paraId="06C4B502" w14:textId="0F225519" w:rsidTr="0015516C">
        <w:tc>
          <w:tcPr>
            <w:tcW w:w="2044" w:type="dxa"/>
          </w:tcPr>
          <w:p w14:paraId="2A1227D0" w14:textId="77777777" w:rsidR="00BE1B8F" w:rsidRDefault="00BE1B8F" w:rsidP="00031407">
            <w:r>
              <w:t>Liquor Law Violation</w:t>
            </w:r>
          </w:p>
        </w:tc>
        <w:tc>
          <w:tcPr>
            <w:tcW w:w="1860" w:type="dxa"/>
          </w:tcPr>
          <w:p w14:paraId="113A5B13" w14:textId="77777777" w:rsidR="00BE1B8F" w:rsidRDefault="00BE1B8F" w:rsidP="00031407">
            <w:pPr>
              <w:jc w:val="center"/>
            </w:pPr>
            <w:r>
              <w:t>0</w:t>
            </w:r>
          </w:p>
        </w:tc>
        <w:tc>
          <w:tcPr>
            <w:tcW w:w="1860" w:type="dxa"/>
          </w:tcPr>
          <w:p w14:paraId="74726651" w14:textId="5F74D3B9" w:rsidR="00BE1B8F" w:rsidRDefault="00BE1B8F" w:rsidP="00031407">
            <w:pPr>
              <w:jc w:val="center"/>
            </w:pPr>
            <w:r>
              <w:t>1</w:t>
            </w:r>
          </w:p>
        </w:tc>
        <w:tc>
          <w:tcPr>
            <w:tcW w:w="1726" w:type="dxa"/>
          </w:tcPr>
          <w:p w14:paraId="33275FEC" w14:textId="3086975D" w:rsidR="00BE1B8F" w:rsidRDefault="00BE1B8F" w:rsidP="00031407">
            <w:pPr>
              <w:jc w:val="center"/>
            </w:pPr>
            <w:r>
              <w:t>0</w:t>
            </w:r>
          </w:p>
        </w:tc>
      </w:tr>
    </w:tbl>
    <w:p w14:paraId="4360BDAE" w14:textId="77777777" w:rsidR="00031407" w:rsidRDefault="00031407" w:rsidP="00031407"/>
    <w:p w14:paraId="27161AE0" w14:textId="77777777" w:rsidR="001A4EC8" w:rsidRPr="00011D04" w:rsidRDefault="001A4EC8" w:rsidP="001A4EC8">
      <w:pPr>
        <w:rPr>
          <w:b/>
          <w:bCs w:val="0"/>
          <w:color w:val="auto"/>
        </w:rPr>
      </w:pPr>
      <w:r w:rsidRPr="00011D04">
        <w:rPr>
          <w:b/>
          <w:color w:val="auto"/>
        </w:rPr>
        <w:t>Arrests- Public Property</w:t>
      </w:r>
    </w:p>
    <w:tbl>
      <w:tblPr>
        <w:tblStyle w:val="TableGrid"/>
        <w:tblW w:w="0" w:type="auto"/>
        <w:tblLook w:val="04A0" w:firstRow="1" w:lastRow="0" w:firstColumn="1" w:lastColumn="0" w:noHBand="0" w:noVBand="1"/>
      </w:tblPr>
      <w:tblGrid>
        <w:gridCol w:w="2044"/>
        <w:gridCol w:w="1860"/>
        <w:gridCol w:w="1860"/>
        <w:gridCol w:w="1726"/>
      </w:tblGrid>
      <w:tr w:rsidR="00BE1B8F" w14:paraId="2A86ECB1" w14:textId="15EE470A" w:rsidTr="0015516C">
        <w:tc>
          <w:tcPr>
            <w:tcW w:w="2044" w:type="dxa"/>
          </w:tcPr>
          <w:p w14:paraId="1611D44D" w14:textId="77777777" w:rsidR="00BE1B8F" w:rsidRDefault="00BE1B8F" w:rsidP="00520155">
            <w:r>
              <w:t>Law Violation</w:t>
            </w:r>
          </w:p>
        </w:tc>
        <w:tc>
          <w:tcPr>
            <w:tcW w:w="1860" w:type="dxa"/>
          </w:tcPr>
          <w:p w14:paraId="19353D8C" w14:textId="77777777" w:rsidR="00BE1B8F" w:rsidRDefault="00BE1B8F" w:rsidP="00520155">
            <w:r>
              <w:t>2023</w:t>
            </w:r>
          </w:p>
        </w:tc>
        <w:tc>
          <w:tcPr>
            <w:tcW w:w="1860" w:type="dxa"/>
          </w:tcPr>
          <w:p w14:paraId="436B3E2A" w14:textId="4925A254" w:rsidR="00BE1B8F" w:rsidRDefault="00BE1B8F" w:rsidP="00520155">
            <w:r>
              <w:t>2024</w:t>
            </w:r>
          </w:p>
        </w:tc>
        <w:tc>
          <w:tcPr>
            <w:tcW w:w="1726" w:type="dxa"/>
          </w:tcPr>
          <w:p w14:paraId="712813E9" w14:textId="15942695" w:rsidR="00BE1B8F" w:rsidRDefault="00BE1B8F" w:rsidP="00520155">
            <w:r>
              <w:t>2025</w:t>
            </w:r>
          </w:p>
        </w:tc>
      </w:tr>
      <w:tr w:rsidR="00BE1B8F" w14:paraId="0EA0F3F6" w14:textId="4B511D06" w:rsidTr="0015516C">
        <w:tc>
          <w:tcPr>
            <w:tcW w:w="2044" w:type="dxa"/>
          </w:tcPr>
          <w:p w14:paraId="15330B0F" w14:textId="77777777" w:rsidR="00BE1B8F" w:rsidRDefault="00BE1B8F" w:rsidP="00520155">
            <w:r>
              <w:t>Illegal weapons possession</w:t>
            </w:r>
          </w:p>
        </w:tc>
        <w:tc>
          <w:tcPr>
            <w:tcW w:w="1860" w:type="dxa"/>
          </w:tcPr>
          <w:p w14:paraId="1FDD7A13" w14:textId="0A463B34" w:rsidR="00BE1B8F" w:rsidRDefault="00BE1B8F" w:rsidP="00520155">
            <w:pPr>
              <w:jc w:val="center"/>
            </w:pPr>
            <w:r>
              <w:t>1</w:t>
            </w:r>
          </w:p>
        </w:tc>
        <w:tc>
          <w:tcPr>
            <w:tcW w:w="1860" w:type="dxa"/>
          </w:tcPr>
          <w:p w14:paraId="4D12A746" w14:textId="00826182" w:rsidR="00BE1B8F" w:rsidRDefault="00BE1B8F" w:rsidP="00520155">
            <w:pPr>
              <w:jc w:val="center"/>
            </w:pPr>
            <w:r>
              <w:t>0</w:t>
            </w:r>
          </w:p>
        </w:tc>
        <w:tc>
          <w:tcPr>
            <w:tcW w:w="1726" w:type="dxa"/>
          </w:tcPr>
          <w:p w14:paraId="01D341D4" w14:textId="36698634" w:rsidR="00BE1B8F" w:rsidRDefault="00BE1B8F" w:rsidP="00520155">
            <w:pPr>
              <w:jc w:val="center"/>
            </w:pPr>
            <w:r>
              <w:t>0</w:t>
            </w:r>
          </w:p>
        </w:tc>
      </w:tr>
      <w:tr w:rsidR="00BE1B8F" w14:paraId="459255DC" w14:textId="1EDA943D" w:rsidTr="0015516C">
        <w:tc>
          <w:tcPr>
            <w:tcW w:w="2044" w:type="dxa"/>
          </w:tcPr>
          <w:p w14:paraId="4FBBDBAA" w14:textId="77777777" w:rsidR="00BE1B8F" w:rsidRDefault="00BE1B8F" w:rsidP="00520155">
            <w:r>
              <w:t>Drug law violation</w:t>
            </w:r>
          </w:p>
        </w:tc>
        <w:tc>
          <w:tcPr>
            <w:tcW w:w="1860" w:type="dxa"/>
          </w:tcPr>
          <w:p w14:paraId="54B52D29" w14:textId="77777777" w:rsidR="00BE1B8F" w:rsidRDefault="00BE1B8F" w:rsidP="00520155">
            <w:pPr>
              <w:jc w:val="center"/>
            </w:pPr>
            <w:r>
              <w:t>0</w:t>
            </w:r>
          </w:p>
        </w:tc>
        <w:tc>
          <w:tcPr>
            <w:tcW w:w="1860" w:type="dxa"/>
          </w:tcPr>
          <w:p w14:paraId="3E0621F9" w14:textId="24E3658F" w:rsidR="00BE1B8F" w:rsidRDefault="00BE1B8F" w:rsidP="00520155">
            <w:pPr>
              <w:jc w:val="center"/>
            </w:pPr>
            <w:r>
              <w:t>0</w:t>
            </w:r>
          </w:p>
        </w:tc>
        <w:tc>
          <w:tcPr>
            <w:tcW w:w="1726" w:type="dxa"/>
          </w:tcPr>
          <w:p w14:paraId="4275A3BA" w14:textId="094E544F" w:rsidR="00BE1B8F" w:rsidRDefault="00BE1B8F" w:rsidP="00520155">
            <w:pPr>
              <w:jc w:val="center"/>
            </w:pPr>
            <w:r>
              <w:t>0</w:t>
            </w:r>
          </w:p>
        </w:tc>
      </w:tr>
      <w:tr w:rsidR="00BE1B8F" w14:paraId="0A10B565" w14:textId="539B73AE" w:rsidTr="0015516C">
        <w:tc>
          <w:tcPr>
            <w:tcW w:w="2044" w:type="dxa"/>
          </w:tcPr>
          <w:p w14:paraId="19F4BC34" w14:textId="77777777" w:rsidR="00BE1B8F" w:rsidRDefault="00BE1B8F" w:rsidP="00520155">
            <w:r>
              <w:t>Liquor Law Violation</w:t>
            </w:r>
          </w:p>
        </w:tc>
        <w:tc>
          <w:tcPr>
            <w:tcW w:w="1860" w:type="dxa"/>
          </w:tcPr>
          <w:p w14:paraId="1DE58AF6" w14:textId="77777777" w:rsidR="00BE1B8F" w:rsidRDefault="00BE1B8F" w:rsidP="00520155">
            <w:pPr>
              <w:jc w:val="center"/>
            </w:pPr>
            <w:r>
              <w:t>0</w:t>
            </w:r>
          </w:p>
        </w:tc>
        <w:tc>
          <w:tcPr>
            <w:tcW w:w="1860" w:type="dxa"/>
          </w:tcPr>
          <w:p w14:paraId="77006CFC" w14:textId="42BBF4AB" w:rsidR="00BE1B8F" w:rsidRDefault="00BE1B8F" w:rsidP="00520155">
            <w:pPr>
              <w:jc w:val="center"/>
            </w:pPr>
            <w:r>
              <w:t>0</w:t>
            </w:r>
          </w:p>
        </w:tc>
        <w:tc>
          <w:tcPr>
            <w:tcW w:w="1726" w:type="dxa"/>
          </w:tcPr>
          <w:p w14:paraId="0DB1CFA1" w14:textId="1D04FEE4" w:rsidR="00BE1B8F" w:rsidRDefault="00BE1B8F" w:rsidP="00520155">
            <w:pPr>
              <w:jc w:val="center"/>
            </w:pPr>
            <w:r>
              <w:t>0</w:t>
            </w:r>
          </w:p>
        </w:tc>
      </w:tr>
    </w:tbl>
    <w:p w14:paraId="164E31D8" w14:textId="77777777" w:rsidR="00031407" w:rsidRDefault="00031407" w:rsidP="00031407"/>
    <w:p w14:paraId="636681AC" w14:textId="77777777" w:rsidR="00E12AE2" w:rsidRDefault="00E12AE2">
      <w:pPr>
        <w:rPr>
          <w:rFonts w:asciiTheme="majorHAnsi" w:hAnsiTheme="majorHAnsi"/>
          <w:b/>
          <w:color w:val="7030A0"/>
          <w:sz w:val="28"/>
          <w:szCs w:val="40"/>
          <w:u w:val="single"/>
        </w:rPr>
      </w:pPr>
      <w:r>
        <w:br w:type="page"/>
      </w:r>
    </w:p>
    <w:p w14:paraId="51331430" w14:textId="7F323AAB" w:rsidR="00CF24B5" w:rsidRDefault="00090E64" w:rsidP="00F41164">
      <w:pPr>
        <w:pStyle w:val="Heading1"/>
      </w:pPr>
      <w:bookmarkStart w:id="96" w:name="_Toc241160243"/>
      <w:r w:rsidRPr="00011D04">
        <w:lastRenderedPageBreak/>
        <w:t>Disciplinary Actions</w:t>
      </w:r>
      <w:r w:rsidR="00C32C05">
        <w:t>- Referrals</w:t>
      </w:r>
      <w:bookmarkEnd w:id="96"/>
    </w:p>
    <w:p w14:paraId="316DC0C1" w14:textId="05BE2D1F" w:rsidR="001A4EC8" w:rsidRPr="00011D04" w:rsidRDefault="001A4EC8" w:rsidP="001A4EC8">
      <w:pPr>
        <w:rPr>
          <w:b/>
          <w:color w:val="auto"/>
        </w:rPr>
      </w:pPr>
      <w:r w:rsidRPr="00011D04">
        <w:rPr>
          <w:b/>
          <w:color w:val="auto"/>
        </w:rPr>
        <w:t>Disciplinary Actions- On Campus</w:t>
      </w:r>
      <w:r w:rsidR="00090E64">
        <w:rPr>
          <w:b/>
          <w:color w:val="auto"/>
        </w:rPr>
        <w:tab/>
      </w:r>
      <w:r w:rsidR="00090E64">
        <w:rPr>
          <w:b/>
          <w:color w:val="auto"/>
        </w:rPr>
        <w:tab/>
      </w:r>
      <w:r w:rsidR="00090E64">
        <w:rPr>
          <w:b/>
          <w:color w:val="auto"/>
        </w:rPr>
        <w:tab/>
      </w:r>
      <w:r w:rsidR="00090E64" w:rsidRPr="00247C1D">
        <w:rPr>
          <w:b/>
          <w:i/>
          <w:iCs/>
          <w:color w:val="auto"/>
          <w:u w:val="single"/>
        </w:rPr>
        <w:t>(Total Occurrences On Campus</w:t>
      </w:r>
      <w:r w:rsidR="00090E64">
        <w:rPr>
          <w:b/>
          <w:i/>
          <w:iCs/>
          <w:color w:val="auto"/>
          <w:u w:val="single"/>
        </w:rPr>
        <w:t>)</w:t>
      </w:r>
    </w:p>
    <w:tbl>
      <w:tblPr>
        <w:tblStyle w:val="TableGrid"/>
        <w:tblW w:w="0" w:type="auto"/>
        <w:tblLook w:val="04A0" w:firstRow="1" w:lastRow="0" w:firstColumn="1" w:lastColumn="0" w:noHBand="0" w:noVBand="1"/>
      </w:tblPr>
      <w:tblGrid>
        <w:gridCol w:w="2044"/>
        <w:gridCol w:w="1860"/>
        <w:gridCol w:w="1860"/>
        <w:gridCol w:w="1726"/>
      </w:tblGrid>
      <w:tr w:rsidR="00BE1B8F" w14:paraId="280D6FF8" w14:textId="6E97EC04" w:rsidTr="0015516C">
        <w:tc>
          <w:tcPr>
            <w:tcW w:w="2044" w:type="dxa"/>
          </w:tcPr>
          <w:p w14:paraId="5A886C2D" w14:textId="77777777" w:rsidR="00BE1B8F" w:rsidRDefault="00BE1B8F" w:rsidP="00520155">
            <w:r>
              <w:t>Law Violation</w:t>
            </w:r>
          </w:p>
        </w:tc>
        <w:tc>
          <w:tcPr>
            <w:tcW w:w="1860" w:type="dxa"/>
          </w:tcPr>
          <w:p w14:paraId="2D0EB39E" w14:textId="77777777" w:rsidR="00BE1B8F" w:rsidRDefault="00BE1B8F" w:rsidP="00520155">
            <w:r>
              <w:t>2023</w:t>
            </w:r>
          </w:p>
        </w:tc>
        <w:tc>
          <w:tcPr>
            <w:tcW w:w="1860" w:type="dxa"/>
          </w:tcPr>
          <w:p w14:paraId="71BE8AA2" w14:textId="7B50ABBE" w:rsidR="00BE1B8F" w:rsidRDefault="00BE1B8F" w:rsidP="00520155">
            <w:r>
              <w:t>2024</w:t>
            </w:r>
          </w:p>
        </w:tc>
        <w:tc>
          <w:tcPr>
            <w:tcW w:w="1726" w:type="dxa"/>
          </w:tcPr>
          <w:p w14:paraId="55464C23" w14:textId="635AFF9B" w:rsidR="00BE1B8F" w:rsidRDefault="00BE1B8F" w:rsidP="00520155">
            <w:r>
              <w:t>2025</w:t>
            </w:r>
          </w:p>
        </w:tc>
      </w:tr>
      <w:tr w:rsidR="00BE1B8F" w14:paraId="4F71D946" w14:textId="4A145E21" w:rsidTr="0015516C">
        <w:tc>
          <w:tcPr>
            <w:tcW w:w="2044" w:type="dxa"/>
          </w:tcPr>
          <w:p w14:paraId="268D4015" w14:textId="77777777" w:rsidR="00BE1B8F" w:rsidRDefault="00BE1B8F" w:rsidP="00520155">
            <w:r>
              <w:t>Illegal weapons possession</w:t>
            </w:r>
          </w:p>
        </w:tc>
        <w:tc>
          <w:tcPr>
            <w:tcW w:w="1860" w:type="dxa"/>
          </w:tcPr>
          <w:p w14:paraId="6FEC186C" w14:textId="063125BB" w:rsidR="00BE1B8F" w:rsidRDefault="00BE1B8F" w:rsidP="00520155">
            <w:pPr>
              <w:jc w:val="center"/>
            </w:pPr>
            <w:r>
              <w:t>1</w:t>
            </w:r>
          </w:p>
        </w:tc>
        <w:tc>
          <w:tcPr>
            <w:tcW w:w="1860" w:type="dxa"/>
          </w:tcPr>
          <w:p w14:paraId="11E7D012" w14:textId="0FB0F344" w:rsidR="00BE1B8F" w:rsidRDefault="00BE1B8F" w:rsidP="00520155">
            <w:pPr>
              <w:jc w:val="center"/>
            </w:pPr>
            <w:r>
              <w:t>0</w:t>
            </w:r>
          </w:p>
        </w:tc>
        <w:tc>
          <w:tcPr>
            <w:tcW w:w="1726" w:type="dxa"/>
          </w:tcPr>
          <w:p w14:paraId="0A6BFCFF" w14:textId="12BFAFAF" w:rsidR="00BE1B8F" w:rsidRDefault="00BE1B8F" w:rsidP="00520155">
            <w:pPr>
              <w:jc w:val="center"/>
            </w:pPr>
            <w:r>
              <w:t>2</w:t>
            </w:r>
          </w:p>
        </w:tc>
      </w:tr>
      <w:tr w:rsidR="00BE1B8F" w14:paraId="67A7C11C" w14:textId="0C5D431B" w:rsidTr="0015516C">
        <w:tc>
          <w:tcPr>
            <w:tcW w:w="2044" w:type="dxa"/>
          </w:tcPr>
          <w:p w14:paraId="5DA93DF3" w14:textId="77777777" w:rsidR="00BE1B8F" w:rsidRDefault="00BE1B8F" w:rsidP="00520155">
            <w:r>
              <w:t>Drug law violation</w:t>
            </w:r>
          </w:p>
        </w:tc>
        <w:tc>
          <w:tcPr>
            <w:tcW w:w="1860" w:type="dxa"/>
          </w:tcPr>
          <w:p w14:paraId="1849F0CE" w14:textId="484B70F0" w:rsidR="00BE1B8F" w:rsidRDefault="00BE1B8F" w:rsidP="00520155">
            <w:pPr>
              <w:jc w:val="center"/>
            </w:pPr>
            <w:r>
              <w:t>18</w:t>
            </w:r>
          </w:p>
        </w:tc>
        <w:tc>
          <w:tcPr>
            <w:tcW w:w="1860" w:type="dxa"/>
          </w:tcPr>
          <w:p w14:paraId="7F6D784B" w14:textId="1271214B" w:rsidR="00BE1B8F" w:rsidRDefault="00BE1B8F" w:rsidP="00520155">
            <w:pPr>
              <w:jc w:val="center"/>
            </w:pPr>
            <w:r>
              <w:t>9</w:t>
            </w:r>
          </w:p>
        </w:tc>
        <w:tc>
          <w:tcPr>
            <w:tcW w:w="1726" w:type="dxa"/>
          </w:tcPr>
          <w:p w14:paraId="70E42292" w14:textId="39282EF0" w:rsidR="00BE1B8F" w:rsidRDefault="00BE1B8F" w:rsidP="00520155">
            <w:pPr>
              <w:jc w:val="center"/>
            </w:pPr>
            <w:r>
              <w:t>17</w:t>
            </w:r>
          </w:p>
        </w:tc>
      </w:tr>
      <w:tr w:rsidR="00BE1B8F" w14:paraId="62596A90" w14:textId="231ED419" w:rsidTr="0015516C">
        <w:tc>
          <w:tcPr>
            <w:tcW w:w="2044" w:type="dxa"/>
          </w:tcPr>
          <w:p w14:paraId="29A84ACE" w14:textId="77777777" w:rsidR="00BE1B8F" w:rsidRDefault="00BE1B8F" w:rsidP="00520155">
            <w:r>
              <w:t>Liquor Law Violation</w:t>
            </w:r>
          </w:p>
        </w:tc>
        <w:tc>
          <w:tcPr>
            <w:tcW w:w="1860" w:type="dxa"/>
          </w:tcPr>
          <w:p w14:paraId="476AAC1B" w14:textId="10DD0E76" w:rsidR="00BE1B8F" w:rsidRDefault="00BE1B8F" w:rsidP="00520155">
            <w:pPr>
              <w:jc w:val="center"/>
            </w:pPr>
            <w:r>
              <w:t>30</w:t>
            </w:r>
          </w:p>
        </w:tc>
        <w:tc>
          <w:tcPr>
            <w:tcW w:w="1860" w:type="dxa"/>
          </w:tcPr>
          <w:p w14:paraId="45C46B0E" w14:textId="1916E675" w:rsidR="00BE1B8F" w:rsidRDefault="00BE1B8F" w:rsidP="00520155">
            <w:pPr>
              <w:jc w:val="center"/>
            </w:pPr>
            <w:r>
              <w:t>3</w:t>
            </w:r>
          </w:p>
        </w:tc>
        <w:tc>
          <w:tcPr>
            <w:tcW w:w="1726" w:type="dxa"/>
          </w:tcPr>
          <w:p w14:paraId="70BB8B76" w14:textId="1CFD846C" w:rsidR="00BE1B8F" w:rsidRDefault="00BE1B8F" w:rsidP="00520155">
            <w:pPr>
              <w:jc w:val="center"/>
            </w:pPr>
            <w:r>
              <w:t>17</w:t>
            </w:r>
          </w:p>
        </w:tc>
      </w:tr>
    </w:tbl>
    <w:p w14:paraId="1B59FF97" w14:textId="77777777" w:rsidR="001A4EC8" w:rsidRDefault="001A4EC8" w:rsidP="001A4EC8">
      <w:pPr>
        <w:rPr>
          <w:b/>
          <w:bCs w:val="0"/>
          <w:color w:val="156082" w:themeColor="accent1"/>
        </w:rPr>
      </w:pPr>
    </w:p>
    <w:p w14:paraId="50DAE83C" w14:textId="77777777" w:rsidR="00031407" w:rsidRDefault="00031407" w:rsidP="00031407"/>
    <w:p w14:paraId="790C2B8C" w14:textId="77777777" w:rsidR="00031407" w:rsidRDefault="00031407" w:rsidP="00031407"/>
    <w:p w14:paraId="62EF8D52" w14:textId="77777777" w:rsidR="00031407" w:rsidRPr="00011D04" w:rsidRDefault="00031407" w:rsidP="00031407">
      <w:pPr>
        <w:rPr>
          <w:b/>
          <w:bCs w:val="0"/>
          <w:color w:val="auto"/>
        </w:rPr>
      </w:pPr>
      <w:r w:rsidRPr="00011D04">
        <w:rPr>
          <w:b/>
          <w:color w:val="auto"/>
        </w:rPr>
        <w:t xml:space="preserve">Disciplinary Actions- Residence Halls </w:t>
      </w:r>
    </w:p>
    <w:tbl>
      <w:tblPr>
        <w:tblStyle w:val="TableGrid"/>
        <w:tblW w:w="0" w:type="auto"/>
        <w:tblLook w:val="04A0" w:firstRow="1" w:lastRow="0" w:firstColumn="1" w:lastColumn="0" w:noHBand="0" w:noVBand="1"/>
      </w:tblPr>
      <w:tblGrid>
        <w:gridCol w:w="2044"/>
        <w:gridCol w:w="1860"/>
        <w:gridCol w:w="1860"/>
        <w:gridCol w:w="1726"/>
      </w:tblGrid>
      <w:tr w:rsidR="00BE1B8F" w14:paraId="23EC9F0A" w14:textId="14235AC7" w:rsidTr="0015516C">
        <w:tc>
          <w:tcPr>
            <w:tcW w:w="2044" w:type="dxa"/>
          </w:tcPr>
          <w:p w14:paraId="1B0D7F8C" w14:textId="77777777" w:rsidR="00BE1B8F" w:rsidRDefault="00BE1B8F" w:rsidP="00031407">
            <w:r>
              <w:t>Law Violation</w:t>
            </w:r>
          </w:p>
        </w:tc>
        <w:tc>
          <w:tcPr>
            <w:tcW w:w="1860" w:type="dxa"/>
          </w:tcPr>
          <w:p w14:paraId="336AD14F" w14:textId="2B37C20A" w:rsidR="00BE1B8F" w:rsidRDefault="00BE1B8F" w:rsidP="00031407">
            <w:r>
              <w:t>2023</w:t>
            </w:r>
          </w:p>
        </w:tc>
        <w:tc>
          <w:tcPr>
            <w:tcW w:w="1860" w:type="dxa"/>
          </w:tcPr>
          <w:p w14:paraId="3FA15641" w14:textId="3985FB7D" w:rsidR="00BE1B8F" w:rsidRDefault="00BE1B8F" w:rsidP="00031407">
            <w:r>
              <w:t>2024</w:t>
            </w:r>
          </w:p>
        </w:tc>
        <w:tc>
          <w:tcPr>
            <w:tcW w:w="1726" w:type="dxa"/>
          </w:tcPr>
          <w:p w14:paraId="2B5E47A8" w14:textId="7D4CCD34" w:rsidR="00BE1B8F" w:rsidRDefault="00BE1B8F" w:rsidP="00031407">
            <w:r>
              <w:t>2025</w:t>
            </w:r>
          </w:p>
        </w:tc>
      </w:tr>
      <w:tr w:rsidR="00BE1B8F" w14:paraId="28E45FF8" w14:textId="3927A56F" w:rsidTr="0015516C">
        <w:tc>
          <w:tcPr>
            <w:tcW w:w="2044" w:type="dxa"/>
          </w:tcPr>
          <w:p w14:paraId="479E0638" w14:textId="77777777" w:rsidR="00BE1B8F" w:rsidRDefault="00BE1B8F" w:rsidP="00031407">
            <w:r>
              <w:t>Illegal weapons possession</w:t>
            </w:r>
          </w:p>
        </w:tc>
        <w:tc>
          <w:tcPr>
            <w:tcW w:w="1860" w:type="dxa"/>
          </w:tcPr>
          <w:p w14:paraId="12B445BF" w14:textId="2BE0127A" w:rsidR="00BE1B8F" w:rsidRDefault="00BE1B8F" w:rsidP="00031407">
            <w:pPr>
              <w:jc w:val="center"/>
            </w:pPr>
            <w:r>
              <w:t>0</w:t>
            </w:r>
          </w:p>
        </w:tc>
        <w:tc>
          <w:tcPr>
            <w:tcW w:w="1860" w:type="dxa"/>
          </w:tcPr>
          <w:p w14:paraId="454E8D51" w14:textId="1E93D06D" w:rsidR="00BE1B8F" w:rsidRDefault="00BE1B8F" w:rsidP="00031407">
            <w:pPr>
              <w:jc w:val="center"/>
            </w:pPr>
            <w:r>
              <w:t>0</w:t>
            </w:r>
          </w:p>
        </w:tc>
        <w:tc>
          <w:tcPr>
            <w:tcW w:w="1726" w:type="dxa"/>
          </w:tcPr>
          <w:p w14:paraId="410273C2" w14:textId="0CA70950" w:rsidR="00BE1B8F" w:rsidRDefault="00BE1B8F" w:rsidP="00031407">
            <w:pPr>
              <w:jc w:val="center"/>
            </w:pPr>
            <w:r>
              <w:t>2</w:t>
            </w:r>
          </w:p>
        </w:tc>
      </w:tr>
      <w:tr w:rsidR="00BE1B8F" w14:paraId="3A931D78" w14:textId="145BBF44" w:rsidTr="0015516C">
        <w:tc>
          <w:tcPr>
            <w:tcW w:w="2044" w:type="dxa"/>
          </w:tcPr>
          <w:p w14:paraId="5C426DAE" w14:textId="77777777" w:rsidR="00BE1B8F" w:rsidRDefault="00BE1B8F" w:rsidP="00031407">
            <w:r>
              <w:t>Drug law violation</w:t>
            </w:r>
          </w:p>
        </w:tc>
        <w:tc>
          <w:tcPr>
            <w:tcW w:w="1860" w:type="dxa"/>
          </w:tcPr>
          <w:p w14:paraId="306C01F0" w14:textId="4E318A37" w:rsidR="00BE1B8F" w:rsidRDefault="00BE1B8F" w:rsidP="00031407">
            <w:pPr>
              <w:jc w:val="center"/>
            </w:pPr>
            <w:r>
              <w:t>10</w:t>
            </w:r>
          </w:p>
        </w:tc>
        <w:tc>
          <w:tcPr>
            <w:tcW w:w="1860" w:type="dxa"/>
          </w:tcPr>
          <w:p w14:paraId="7975BFC1" w14:textId="27AFA8BC" w:rsidR="00BE1B8F" w:rsidRDefault="00BE1B8F" w:rsidP="00031407">
            <w:pPr>
              <w:jc w:val="center"/>
            </w:pPr>
            <w:r>
              <w:t>9</w:t>
            </w:r>
          </w:p>
        </w:tc>
        <w:tc>
          <w:tcPr>
            <w:tcW w:w="1726" w:type="dxa"/>
          </w:tcPr>
          <w:p w14:paraId="1EC55C76" w14:textId="1865DCCD" w:rsidR="00BE1B8F" w:rsidRDefault="00BE1B8F" w:rsidP="00031407">
            <w:pPr>
              <w:jc w:val="center"/>
            </w:pPr>
            <w:r>
              <w:t>16</w:t>
            </w:r>
          </w:p>
        </w:tc>
      </w:tr>
      <w:tr w:rsidR="00BE1B8F" w14:paraId="3CE4F32A" w14:textId="0B368916" w:rsidTr="0015516C">
        <w:tc>
          <w:tcPr>
            <w:tcW w:w="2044" w:type="dxa"/>
          </w:tcPr>
          <w:p w14:paraId="38DE50CC" w14:textId="77777777" w:rsidR="00BE1B8F" w:rsidRDefault="00BE1B8F" w:rsidP="00031407">
            <w:r>
              <w:t>Liquor Law Violation</w:t>
            </w:r>
          </w:p>
        </w:tc>
        <w:tc>
          <w:tcPr>
            <w:tcW w:w="1860" w:type="dxa"/>
          </w:tcPr>
          <w:p w14:paraId="5D87C6DD" w14:textId="2766B48D" w:rsidR="00BE1B8F" w:rsidRDefault="00BE1B8F" w:rsidP="00031407">
            <w:pPr>
              <w:jc w:val="center"/>
            </w:pPr>
            <w:r>
              <w:t>29</w:t>
            </w:r>
          </w:p>
        </w:tc>
        <w:tc>
          <w:tcPr>
            <w:tcW w:w="1860" w:type="dxa"/>
          </w:tcPr>
          <w:p w14:paraId="2EF4CCB1" w14:textId="18E9048C" w:rsidR="00BE1B8F" w:rsidRDefault="00BE1B8F" w:rsidP="00031407">
            <w:pPr>
              <w:jc w:val="center"/>
            </w:pPr>
            <w:r>
              <w:t>3</w:t>
            </w:r>
          </w:p>
        </w:tc>
        <w:tc>
          <w:tcPr>
            <w:tcW w:w="1726" w:type="dxa"/>
          </w:tcPr>
          <w:p w14:paraId="4635DA0C" w14:textId="287C0CBD" w:rsidR="00BE1B8F" w:rsidRDefault="00BE1B8F" w:rsidP="00031407">
            <w:pPr>
              <w:jc w:val="center"/>
            </w:pPr>
            <w:r>
              <w:t>17</w:t>
            </w:r>
          </w:p>
        </w:tc>
      </w:tr>
    </w:tbl>
    <w:p w14:paraId="13104829" w14:textId="77777777" w:rsidR="00031407" w:rsidRDefault="00031407" w:rsidP="00031407"/>
    <w:p w14:paraId="3D7C1AD4" w14:textId="77777777" w:rsidR="00031407" w:rsidRDefault="00031407" w:rsidP="00031407"/>
    <w:p w14:paraId="5D1E1041" w14:textId="77777777" w:rsidR="00031407" w:rsidRPr="00011D04" w:rsidRDefault="00031407" w:rsidP="00031407">
      <w:pPr>
        <w:rPr>
          <w:b/>
          <w:bCs w:val="0"/>
          <w:color w:val="auto"/>
        </w:rPr>
      </w:pPr>
      <w:r w:rsidRPr="00011D04">
        <w:rPr>
          <w:b/>
          <w:color w:val="auto"/>
        </w:rPr>
        <w:t xml:space="preserve">Disciplinary Actions- Public Property </w:t>
      </w:r>
    </w:p>
    <w:tbl>
      <w:tblPr>
        <w:tblStyle w:val="TableGrid"/>
        <w:tblW w:w="0" w:type="auto"/>
        <w:tblLook w:val="04A0" w:firstRow="1" w:lastRow="0" w:firstColumn="1" w:lastColumn="0" w:noHBand="0" w:noVBand="1"/>
      </w:tblPr>
      <w:tblGrid>
        <w:gridCol w:w="2044"/>
        <w:gridCol w:w="1860"/>
        <w:gridCol w:w="1860"/>
        <w:gridCol w:w="1726"/>
      </w:tblGrid>
      <w:tr w:rsidR="00BE1B8F" w14:paraId="733A4C7F" w14:textId="3EDFC4AE" w:rsidTr="0015516C">
        <w:tc>
          <w:tcPr>
            <w:tcW w:w="2044" w:type="dxa"/>
          </w:tcPr>
          <w:p w14:paraId="65627443" w14:textId="77777777" w:rsidR="00BE1B8F" w:rsidRDefault="00BE1B8F" w:rsidP="00031407">
            <w:r>
              <w:t>Law Violation</w:t>
            </w:r>
          </w:p>
        </w:tc>
        <w:tc>
          <w:tcPr>
            <w:tcW w:w="1860" w:type="dxa"/>
          </w:tcPr>
          <w:p w14:paraId="1A81738B" w14:textId="718E82CA" w:rsidR="00BE1B8F" w:rsidRDefault="00BE1B8F" w:rsidP="00031407">
            <w:r>
              <w:t>2023</w:t>
            </w:r>
          </w:p>
        </w:tc>
        <w:tc>
          <w:tcPr>
            <w:tcW w:w="1860" w:type="dxa"/>
          </w:tcPr>
          <w:p w14:paraId="4DD6AB1A" w14:textId="3A048768" w:rsidR="00BE1B8F" w:rsidRDefault="00BE1B8F" w:rsidP="00031407">
            <w:r>
              <w:t>2024</w:t>
            </w:r>
          </w:p>
        </w:tc>
        <w:tc>
          <w:tcPr>
            <w:tcW w:w="1726" w:type="dxa"/>
          </w:tcPr>
          <w:p w14:paraId="298917B0" w14:textId="4D8260C3" w:rsidR="00BE1B8F" w:rsidRDefault="00BE1B8F" w:rsidP="00031407">
            <w:r>
              <w:t>2025</w:t>
            </w:r>
          </w:p>
        </w:tc>
      </w:tr>
      <w:tr w:rsidR="00BE1B8F" w14:paraId="70B19DE3" w14:textId="0520DF83" w:rsidTr="0015516C">
        <w:tc>
          <w:tcPr>
            <w:tcW w:w="2044" w:type="dxa"/>
          </w:tcPr>
          <w:p w14:paraId="1E959C66" w14:textId="77777777" w:rsidR="00BE1B8F" w:rsidRDefault="00BE1B8F" w:rsidP="00031407">
            <w:r>
              <w:t>Illegal weapons possession</w:t>
            </w:r>
          </w:p>
        </w:tc>
        <w:tc>
          <w:tcPr>
            <w:tcW w:w="1860" w:type="dxa"/>
          </w:tcPr>
          <w:p w14:paraId="6FDF9DB2" w14:textId="77777777" w:rsidR="00BE1B8F" w:rsidRDefault="00BE1B8F" w:rsidP="00031407">
            <w:pPr>
              <w:jc w:val="center"/>
            </w:pPr>
            <w:r>
              <w:t>0</w:t>
            </w:r>
          </w:p>
        </w:tc>
        <w:tc>
          <w:tcPr>
            <w:tcW w:w="1860" w:type="dxa"/>
          </w:tcPr>
          <w:p w14:paraId="7426BD0D" w14:textId="3E6036F1" w:rsidR="00BE1B8F" w:rsidRDefault="00BE1B8F" w:rsidP="00031407">
            <w:pPr>
              <w:jc w:val="center"/>
            </w:pPr>
            <w:r>
              <w:t>0</w:t>
            </w:r>
          </w:p>
        </w:tc>
        <w:tc>
          <w:tcPr>
            <w:tcW w:w="1726" w:type="dxa"/>
          </w:tcPr>
          <w:p w14:paraId="592B5C2F" w14:textId="63B34066" w:rsidR="00BE1B8F" w:rsidRDefault="00BE1B8F" w:rsidP="00031407">
            <w:pPr>
              <w:jc w:val="center"/>
            </w:pPr>
            <w:r>
              <w:t>0</w:t>
            </w:r>
          </w:p>
        </w:tc>
      </w:tr>
      <w:tr w:rsidR="00BE1B8F" w14:paraId="386DE11D" w14:textId="083B7717" w:rsidTr="0015516C">
        <w:tc>
          <w:tcPr>
            <w:tcW w:w="2044" w:type="dxa"/>
          </w:tcPr>
          <w:p w14:paraId="690300C7" w14:textId="77777777" w:rsidR="00BE1B8F" w:rsidRDefault="00BE1B8F" w:rsidP="00031407">
            <w:r>
              <w:t>Drug law violation</w:t>
            </w:r>
          </w:p>
        </w:tc>
        <w:tc>
          <w:tcPr>
            <w:tcW w:w="1860" w:type="dxa"/>
          </w:tcPr>
          <w:p w14:paraId="44DB9EF4" w14:textId="77777777" w:rsidR="00BE1B8F" w:rsidRDefault="00BE1B8F" w:rsidP="00031407">
            <w:pPr>
              <w:jc w:val="center"/>
            </w:pPr>
            <w:r>
              <w:t>0</w:t>
            </w:r>
          </w:p>
        </w:tc>
        <w:tc>
          <w:tcPr>
            <w:tcW w:w="1860" w:type="dxa"/>
          </w:tcPr>
          <w:p w14:paraId="77041B83" w14:textId="1A2808B1" w:rsidR="00BE1B8F" w:rsidRDefault="00BE1B8F" w:rsidP="00031407">
            <w:pPr>
              <w:jc w:val="center"/>
            </w:pPr>
            <w:r>
              <w:t>0</w:t>
            </w:r>
          </w:p>
        </w:tc>
        <w:tc>
          <w:tcPr>
            <w:tcW w:w="1726" w:type="dxa"/>
          </w:tcPr>
          <w:p w14:paraId="6C5450DE" w14:textId="6EBA8582" w:rsidR="00BE1B8F" w:rsidRDefault="00BE1B8F" w:rsidP="00031407">
            <w:pPr>
              <w:jc w:val="center"/>
            </w:pPr>
            <w:r>
              <w:t>0</w:t>
            </w:r>
          </w:p>
        </w:tc>
      </w:tr>
      <w:tr w:rsidR="00BE1B8F" w14:paraId="7768501A" w14:textId="6C8CAC84" w:rsidTr="0015516C">
        <w:tc>
          <w:tcPr>
            <w:tcW w:w="2044" w:type="dxa"/>
          </w:tcPr>
          <w:p w14:paraId="6A61F3A5" w14:textId="77777777" w:rsidR="00BE1B8F" w:rsidRDefault="00BE1B8F" w:rsidP="00031407">
            <w:r>
              <w:t>Liquor Law Violation</w:t>
            </w:r>
          </w:p>
        </w:tc>
        <w:tc>
          <w:tcPr>
            <w:tcW w:w="1860" w:type="dxa"/>
          </w:tcPr>
          <w:p w14:paraId="7537C408" w14:textId="77777777" w:rsidR="00BE1B8F" w:rsidRDefault="00BE1B8F" w:rsidP="00031407">
            <w:pPr>
              <w:jc w:val="center"/>
            </w:pPr>
            <w:r>
              <w:t>0</w:t>
            </w:r>
          </w:p>
        </w:tc>
        <w:tc>
          <w:tcPr>
            <w:tcW w:w="1860" w:type="dxa"/>
          </w:tcPr>
          <w:p w14:paraId="1429EFF5" w14:textId="4B29C6FD" w:rsidR="00BE1B8F" w:rsidRDefault="00BE1B8F" w:rsidP="00031407">
            <w:pPr>
              <w:jc w:val="center"/>
            </w:pPr>
            <w:r>
              <w:t>0</w:t>
            </w:r>
          </w:p>
        </w:tc>
        <w:tc>
          <w:tcPr>
            <w:tcW w:w="1726" w:type="dxa"/>
          </w:tcPr>
          <w:p w14:paraId="6BC327C1" w14:textId="04A0C11E" w:rsidR="00BE1B8F" w:rsidRDefault="00BE1B8F" w:rsidP="00031407">
            <w:pPr>
              <w:jc w:val="center"/>
            </w:pPr>
            <w:r>
              <w:t>0</w:t>
            </w:r>
          </w:p>
        </w:tc>
      </w:tr>
    </w:tbl>
    <w:p w14:paraId="49883112" w14:textId="1E21BA01" w:rsidR="00031407" w:rsidRPr="00712A0F" w:rsidRDefault="00031407" w:rsidP="00712A0F"/>
    <w:p w14:paraId="7C1E8B81" w14:textId="6D9905EC" w:rsidR="00CC27AF" w:rsidRDefault="00CC27AF" w:rsidP="00F41164">
      <w:pPr>
        <w:pStyle w:val="Heading1"/>
      </w:pPr>
      <w:bookmarkStart w:id="97" w:name="_Toc241160244"/>
      <w:r w:rsidRPr="00CC27AF">
        <w:t>Hate Crimes</w:t>
      </w:r>
      <w:bookmarkEnd w:id="97"/>
      <w:r w:rsidRPr="00CC27AF">
        <w:t xml:space="preserve"> </w:t>
      </w:r>
    </w:p>
    <w:p w14:paraId="2F008EF4" w14:textId="77777777" w:rsidR="001872A7" w:rsidRDefault="00CC27AF" w:rsidP="00B74261">
      <w:r w:rsidRPr="00CC27AF">
        <w:t xml:space="preserve">For purposes of this report, hate crimes include any of the crimes listed in the table on the next page, any other crime involving bodily injury, and any crime of larceny-theft, simple assault, intimidation, and destruction/damage/vandalism of property, reported to the Department of Public Safety, a local law enforcement agency, or a campus security authority, that manifests evidence that the victim was selected because of the perpetrator’s bias. Categories of bias are race, religion, gender, gender identity, sexual orientation, ethnicity, national origin, and disability. </w:t>
      </w:r>
    </w:p>
    <w:p w14:paraId="2C4B4EBB" w14:textId="77777777" w:rsidR="00142148" w:rsidRDefault="00142148">
      <w:pPr>
        <w:rPr>
          <w:b/>
          <w:color w:val="auto"/>
        </w:rPr>
      </w:pPr>
      <w:r>
        <w:rPr>
          <w:b/>
          <w:color w:val="auto"/>
        </w:rPr>
        <w:br w:type="page"/>
      </w:r>
    </w:p>
    <w:p w14:paraId="4379019B" w14:textId="090BFF3C" w:rsidR="001872A7" w:rsidRPr="00011D04" w:rsidRDefault="001872A7" w:rsidP="001872A7">
      <w:pPr>
        <w:rPr>
          <w:b/>
          <w:color w:val="auto"/>
        </w:rPr>
      </w:pPr>
      <w:r>
        <w:rPr>
          <w:b/>
          <w:color w:val="auto"/>
        </w:rPr>
        <w:lastRenderedPageBreak/>
        <w:t>Hate Crimes</w:t>
      </w:r>
      <w:r w:rsidR="002169E4">
        <w:rPr>
          <w:b/>
          <w:color w:val="auto"/>
        </w:rPr>
        <w:t xml:space="preserve">/Bias Motivation </w:t>
      </w:r>
      <w:r w:rsidRPr="00011D04">
        <w:rPr>
          <w:b/>
          <w:color w:val="auto"/>
        </w:rPr>
        <w:t>- On Campus</w:t>
      </w:r>
      <w:r>
        <w:rPr>
          <w:b/>
          <w:color w:val="auto"/>
        </w:rPr>
        <w:tab/>
      </w:r>
      <w:r>
        <w:rPr>
          <w:b/>
          <w:color w:val="auto"/>
        </w:rPr>
        <w:tab/>
      </w:r>
      <w:r w:rsidRPr="00247C1D">
        <w:rPr>
          <w:b/>
          <w:i/>
          <w:iCs/>
          <w:color w:val="auto"/>
          <w:u w:val="single"/>
        </w:rPr>
        <w:t xml:space="preserve">(Total Occurrences </w:t>
      </w:r>
      <w:r w:rsidR="00142148" w:rsidRPr="00247C1D">
        <w:rPr>
          <w:b/>
          <w:i/>
          <w:iCs/>
          <w:color w:val="auto"/>
          <w:u w:val="single"/>
        </w:rPr>
        <w:t>on</w:t>
      </w:r>
      <w:r w:rsidRPr="00247C1D">
        <w:rPr>
          <w:b/>
          <w:i/>
          <w:iCs/>
          <w:color w:val="auto"/>
          <w:u w:val="single"/>
        </w:rPr>
        <w:t xml:space="preserve"> Campus</w:t>
      </w:r>
      <w:r>
        <w:rPr>
          <w:b/>
          <w:i/>
          <w:iCs/>
          <w:color w:val="auto"/>
          <w:u w:val="single"/>
        </w:rPr>
        <w:t>)</w:t>
      </w:r>
    </w:p>
    <w:tbl>
      <w:tblPr>
        <w:tblStyle w:val="TableGrid"/>
        <w:tblW w:w="0" w:type="auto"/>
        <w:tblLook w:val="04A0" w:firstRow="1" w:lastRow="0" w:firstColumn="1" w:lastColumn="0" w:noHBand="0" w:noVBand="1"/>
      </w:tblPr>
      <w:tblGrid>
        <w:gridCol w:w="2125"/>
        <w:gridCol w:w="1841"/>
        <w:gridCol w:w="1841"/>
        <w:gridCol w:w="1702"/>
      </w:tblGrid>
      <w:tr w:rsidR="004854DE" w14:paraId="7D53A678" w14:textId="0F603834" w:rsidTr="0015516C">
        <w:tc>
          <w:tcPr>
            <w:tcW w:w="2125" w:type="dxa"/>
          </w:tcPr>
          <w:p w14:paraId="143F5E6B" w14:textId="2F760926" w:rsidR="004854DE" w:rsidRDefault="004854DE" w:rsidP="006E282C"/>
        </w:tc>
        <w:tc>
          <w:tcPr>
            <w:tcW w:w="1841" w:type="dxa"/>
          </w:tcPr>
          <w:p w14:paraId="0AC4090C" w14:textId="77777777" w:rsidR="004854DE" w:rsidRDefault="004854DE" w:rsidP="006E282C">
            <w:r>
              <w:t>2023</w:t>
            </w:r>
          </w:p>
        </w:tc>
        <w:tc>
          <w:tcPr>
            <w:tcW w:w="1841" w:type="dxa"/>
          </w:tcPr>
          <w:p w14:paraId="1D9BCEA7" w14:textId="77777777" w:rsidR="004854DE" w:rsidRDefault="004854DE" w:rsidP="006E282C">
            <w:r>
              <w:t>2024</w:t>
            </w:r>
          </w:p>
        </w:tc>
        <w:tc>
          <w:tcPr>
            <w:tcW w:w="1702" w:type="dxa"/>
          </w:tcPr>
          <w:p w14:paraId="7958E606" w14:textId="28633298" w:rsidR="004854DE" w:rsidRDefault="004854DE" w:rsidP="006E282C">
            <w:r>
              <w:t>2025</w:t>
            </w:r>
          </w:p>
        </w:tc>
      </w:tr>
      <w:tr w:rsidR="004854DE" w14:paraId="66C37573" w14:textId="652D35AF" w:rsidTr="0015516C">
        <w:tc>
          <w:tcPr>
            <w:tcW w:w="2125" w:type="dxa"/>
          </w:tcPr>
          <w:p w14:paraId="0D264694" w14:textId="2357E97B" w:rsidR="004854DE" w:rsidRDefault="004854DE" w:rsidP="00142148">
            <w:r>
              <w:t>Race/Ethnicity</w:t>
            </w:r>
          </w:p>
        </w:tc>
        <w:tc>
          <w:tcPr>
            <w:tcW w:w="1841" w:type="dxa"/>
          </w:tcPr>
          <w:p w14:paraId="72C050BF" w14:textId="0E5091E1" w:rsidR="004854DE" w:rsidRDefault="004854DE" w:rsidP="00142148">
            <w:pPr>
              <w:jc w:val="center"/>
            </w:pPr>
            <w:r>
              <w:t>0</w:t>
            </w:r>
          </w:p>
        </w:tc>
        <w:tc>
          <w:tcPr>
            <w:tcW w:w="1841" w:type="dxa"/>
          </w:tcPr>
          <w:p w14:paraId="56E693DD" w14:textId="27B84B40" w:rsidR="004854DE" w:rsidRDefault="004854DE" w:rsidP="00142148">
            <w:pPr>
              <w:jc w:val="center"/>
            </w:pPr>
            <w:r>
              <w:t>0</w:t>
            </w:r>
          </w:p>
        </w:tc>
        <w:tc>
          <w:tcPr>
            <w:tcW w:w="1702" w:type="dxa"/>
          </w:tcPr>
          <w:p w14:paraId="12716174" w14:textId="028E8EFE" w:rsidR="004854DE" w:rsidRDefault="004854DE" w:rsidP="00142148">
            <w:pPr>
              <w:jc w:val="center"/>
            </w:pPr>
            <w:r>
              <w:t>1</w:t>
            </w:r>
          </w:p>
        </w:tc>
      </w:tr>
      <w:tr w:rsidR="004854DE" w14:paraId="7726D1A3" w14:textId="6DA87E39" w:rsidTr="0015516C">
        <w:tc>
          <w:tcPr>
            <w:tcW w:w="2125" w:type="dxa"/>
          </w:tcPr>
          <w:p w14:paraId="737DB9C1" w14:textId="7953CB7A" w:rsidR="004854DE" w:rsidRDefault="004854DE" w:rsidP="00142148">
            <w:r>
              <w:t>Religion</w:t>
            </w:r>
          </w:p>
        </w:tc>
        <w:tc>
          <w:tcPr>
            <w:tcW w:w="1841" w:type="dxa"/>
          </w:tcPr>
          <w:p w14:paraId="388473BA" w14:textId="48B50A09" w:rsidR="004854DE" w:rsidRDefault="004854DE" w:rsidP="00142148">
            <w:pPr>
              <w:jc w:val="center"/>
            </w:pPr>
            <w:r>
              <w:t>0</w:t>
            </w:r>
          </w:p>
        </w:tc>
        <w:tc>
          <w:tcPr>
            <w:tcW w:w="1841" w:type="dxa"/>
          </w:tcPr>
          <w:p w14:paraId="4C586BA7" w14:textId="75D97008" w:rsidR="004854DE" w:rsidRDefault="004854DE" w:rsidP="00142148">
            <w:pPr>
              <w:jc w:val="center"/>
            </w:pPr>
            <w:r>
              <w:t>0</w:t>
            </w:r>
          </w:p>
        </w:tc>
        <w:tc>
          <w:tcPr>
            <w:tcW w:w="1702" w:type="dxa"/>
          </w:tcPr>
          <w:p w14:paraId="73FF308A" w14:textId="01C71915" w:rsidR="004854DE" w:rsidRDefault="004854DE" w:rsidP="00142148">
            <w:pPr>
              <w:jc w:val="center"/>
            </w:pPr>
            <w:r>
              <w:t>0</w:t>
            </w:r>
          </w:p>
        </w:tc>
      </w:tr>
      <w:tr w:rsidR="004854DE" w14:paraId="3DE5F7CA" w14:textId="0AECCA52" w:rsidTr="0015516C">
        <w:tc>
          <w:tcPr>
            <w:tcW w:w="2125" w:type="dxa"/>
          </w:tcPr>
          <w:p w14:paraId="2745509A" w14:textId="75094311" w:rsidR="004854DE" w:rsidRDefault="004854DE" w:rsidP="00142148">
            <w:r>
              <w:t>Sexual Orientation</w:t>
            </w:r>
          </w:p>
        </w:tc>
        <w:tc>
          <w:tcPr>
            <w:tcW w:w="1841" w:type="dxa"/>
          </w:tcPr>
          <w:p w14:paraId="7DD65A35" w14:textId="418E6B1C" w:rsidR="004854DE" w:rsidRDefault="004854DE" w:rsidP="00142148">
            <w:pPr>
              <w:jc w:val="center"/>
            </w:pPr>
            <w:r>
              <w:t>0</w:t>
            </w:r>
          </w:p>
        </w:tc>
        <w:tc>
          <w:tcPr>
            <w:tcW w:w="1841" w:type="dxa"/>
          </w:tcPr>
          <w:p w14:paraId="234F8D21" w14:textId="244ACD96" w:rsidR="004854DE" w:rsidRDefault="004854DE" w:rsidP="00142148">
            <w:pPr>
              <w:jc w:val="center"/>
            </w:pPr>
            <w:r>
              <w:t>2</w:t>
            </w:r>
          </w:p>
        </w:tc>
        <w:tc>
          <w:tcPr>
            <w:tcW w:w="1702" w:type="dxa"/>
          </w:tcPr>
          <w:p w14:paraId="391A669C" w14:textId="4E19FB71" w:rsidR="004854DE" w:rsidRDefault="004854DE" w:rsidP="00142148">
            <w:pPr>
              <w:jc w:val="center"/>
            </w:pPr>
            <w:r>
              <w:t>0</w:t>
            </w:r>
          </w:p>
        </w:tc>
      </w:tr>
      <w:tr w:rsidR="004854DE" w14:paraId="66BA4D8E" w14:textId="0660EBCE" w:rsidTr="0015516C">
        <w:tc>
          <w:tcPr>
            <w:tcW w:w="2125" w:type="dxa"/>
          </w:tcPr>
          <w:p w14:paraId="159DD9A9" w14:textId="4BE70FDF" w:rsidR="004854DE" w:rsidRDefault="004854DE" w:rsidP="00142148">
            <w:r>
              <w:t>Gender Identity</w:t>
            </w:r>
          </w:p>
        </w:tc>
        <w:tc>
          <w:tcPr>
            <w:tcW w:w="1841" w:type="dxa"/>
          </w:tcPr>
          <w:p w14:paraId="06D5C260" w14:textId="0FAFDC1A" w:rsidR="004854DE" w:rsidRDefault="004854DE" w:rsidP="00142148">
            <w:pPr>
              <w:jc w:val="center"/>
            </w:pPr>
            <w:r>
              <w:t>0</w:t>
            </w:r>
          </w:p>
        </w:tc>
        <w:tc>
          <w:tcPr>
            <w:tcW w:w="1841" w:type="dxa"/>
          </w:tcPr>
          <w:p w14:paraId="518E9A17" w14:textId="2EB4D722" w:rsidR="004854DE" w:rsidRDefault="004854DE" w:rsidP="00142148">
            <w:pPr>
              <w:jc w:val="center"/>
            </w:pPr>
            <w:r>
              <w:t>0</w:t>
            </w:r>
          </w:p>
        </w:tc>
        <w:tc>
          <w:tcPr>
            <w:tcW w:w="1702" w:type="dxa"/>
          </w:tcPr>
          <w:p w14:paraId="4F42E360" w14:textId="55CFFC76" w:rsidR="004854DE" w:rsidRDefault="004854DE" w:rsidP="00142148">
            <w:pPr>
              <w:jc w:val="center"/>
            </w:pPr>
            <w:r>
              <w:t>0</w:t>
            </w:r>
          </w:p>
        </w:tc>
      </w:tr>
      <w:tr w:rsidR="004854DE" w14:paraId="16A5208D" w14:textId="6E802C72" w:rsidTr="0015516C">
        <w:tc>
          <w:tcPr>
            <w:tcW w:w="2125" w:type="dxa"/>
          </w:tcPr>
          <w:p w14:paraId="2F53D51E" w14:textId="483C1289" w:rsidR="004854DE" w:rsidRDefault="004854DE" w:rsidP="00142148">
            <w:r>
              <w:t>Disability</w:t>
            </w:r>
          </w:p>
        </w:tc>
        <w:tc>
          <w:tcPr>
            <w:tcW w:w="1841" w:type="dxa"/>
          </w:tcPr>
          <w:p w14:paraId="76F62EBE" w14:textId="689B9D7F" w:rsidR="004854DE" w:rsidRDefault="004854DE" w:rsidP="00142148">
            <w:pPr>
              <w:jc w:val="center"/>
            </w:pPr>
            <w:r>
              <w:t>0</w:t>
            </w:r>
          </w:p>
        </w:tc>
        <w:tc>
          <w:tcPr>
            <w:tcW w:w="1841" w:type="dxa"/>
          </w:tcPr>
          <w:p w14:paraId="5D6C166C" w14:textId="6AAE0399" w:rsidR="004854DE" w:rsidRDefault="004854DE" w:rsidP="00142148">
            <w:pPr>
              <w:jc w:val="center"/>
            </w:pPr>
            <w:r>
              <w:t>0</w:t>
            </w:r>
          </w:p>
        </w:tc>
        <w:tc>
          <w:tcPr>
            <w:tcW w:w="1702" w:type="dxa"/>
          </w:tcPr>
          <w:p w14:paraId="46360687" w14:textId="2715269E" w:rsidR="004854DE" w:rsidRDefault="004854DE" w:rsidP="00142148">
            <w:pPr>
              <w:jc w:val="center"/>
            </w:pPr>
            <w:r>
              <w:t>0</w:t>
            </w:r>
          </w:p>
        </w:tc>
      </w:tr>
    </w:tbl>
    <w:p w14:paraId="3A5FE131" w14:textId="77777777" w:rsidR="001872A7" w:rsidRDefault="001872A7" w:rsidP="001872A7">
      <w:pPr>
        <w:rPr>
          <w:b/>
          <w:bCs w:val="0"/>
          <w:color w:val="156082" w:themeColor="accent1"/>
        </w:rPr>
      </w:pPr>
    </w:p>
    <w:p w14:paraId="3188A31D" w14:textId="32F1CF1D" w:rsidR="00142148" w:rsidRPr="00011D04" w:rsidRDefault="00142148" w:rsidP="00142148">
      <w:pPr>
        <w:rPr>
          <w:b/>
          <w:color w:val="auto"/>
        </w:rPr>
      </w:pPr>
      <w:r>
        <w:rPr>
          <w:b/>
          <w:color w:val="auto"/>
        </w:rPr>
        <w:t>Hate Crimes/Bias Motivation –</w:t>
      </w:r>
      <w:r w:rsidRPr="00011D04">
        <w:rPr>
          <w:b/>
          <w:color w:val="auto"/>
        </w:rPr>
        <w:t xml:space="preserve"> </w:t>
      </w:r>
      <w:r>
        <w:rPr>
          <w:b/>
          <w:color w:val="auto"/>
        </w:rPr>
        <w:t>Residential Halls</w:t>
      </w:r>
      <w:r>
        <w:rPr>
          <w:b/>
          <w:color w:val="auto"/>
        </w:rPr>
        <w:tab/>
      </w:r>
      <w:r w:rsidRPr="00247C1D">
        <w:rPr>
          <w:b/>
          <w:i/>
          <w:iCs/>
          <w:color w:val="auto"/>
          <w:u w:val="single"/>
        </w:rPr>
        <w:t>(Total Occurrences on Campus</w:t>
      </w:r>
      <w:r>
        <w:rPr>
          <w:b/>
          <w:i/>
          <w:iCs/>
          <w:color w:val="auto"/>
          <w:u w:val="single"/>
        </w:rPr>
        <w:t>)</w:t>
      </w:r>
    </w:p>
    <w:tbl>
      <w:tblPr>
        <w:tblStyle w:val="TableGrid"/>
        <w:tblW w:w="0" w:type="auto"/>
        <w:tblLook w:val="04A0" w:firstRow="1" w:lastRow="0" w:firstColumn="1" w:lastColumn="0" w:noHBand="0" w:noVBand="1"/>
      </w:tblPr>
      <w:tblGrid>
        <w:gridCol w:w="2125"/>
        <w:gridCol w:w="1841"/>
        <w:gridCol w:w="1841"/>
        <w:gridCol w:w="1702"/>
      </w:tblGrid>
      <w:tr w:rsidR="004854DE" w14:paraId="17351EB5" w14:textId="095BD3C1" w:rsidTr="0015516C">
        <w:tc>
          <w:tcPr>
            <w:tcW w:w="2125" w:type="dxa"/>
          </w:tcPr>
          <w:p w14:paraId="61E6694C" w14:textId="77777777" w:rsidR="004854DE" w:rsidRDefault="004854DE" w:rsidP="006E282C"/>
        </w:tc>
        <w:tc>
          <w:tcPr>
            <w:tcW w:w="1841" w:type="dxa"/>
          </w:tcPr>
          <w:p w14:paraId="5FE2BF5B" w14:textId="77777777" w:rsidR="004854DE" w:rsidRDefault="004854DE" w:rsidP="006E282C">
            <w:r>
              <w:t>2023</w:t>
            </w:r>
          </w:p>
        </w:tc>
        <w:tc>
          <w:tcPr>
            <w:tcW w:w="1841" w:type="dxa"/>
          </w:tcPr>
          <w:p w14:paraId="18D3FA46" w14:textId="77777777" w:rsidR="004854DE" w:rsidRDefault="004854DE" w:rsidP="006E282C">
            <w:r>
              <w:t>2024</w:t>
            </w:r>
          </w:p>
        </w:tc>
        <w:tc>
          <w:tcPr>
            <w:tcW w:w="1702" w:type="dxa"/>
          </w:tcPr>
          <w:p w14:paraId="22D759C6" w14:textId="551AC780" w:rsidR="004854DE" w:rsidRDefault="004854DE" w:rsidP="006E282C">
            <w:r>
              <w:t>2025</w:t>
            </w:r>
          </w:p>
        </w:tc>
      </w:tr>
      <w:tr w:rsidR="004854DE" w14:paraId="1574FC14" w14:textId="424CC875" w:rsidTr="0015516C">
        <w:tc>
          <w:tcPr>
            <w:tcW w:w="2125" w:type="dxa"/>
          </w:tcPr>
          <w:p w14:paraId="6BE7BFF9" w14:textId="77777777" w:rsidR="004854DE" w:rsidRDefault="004854DE" w:rsidP="006E282C">
            <w:r>
              <w:t>Race/Ethnicity</w:t>
            </w:r>
          </w:p>
        </w:tc>
        <w:tc>
          <w:tcPr>
            <w:tcW w:w="1841" w:type="dxa"/>
          </w:tcPr>
          <w:p w14:paraId="414BC55C" w14:textId="77777777" w:rsidR="004854DE" w:rsidRDefault="004854DE" w:rsidP="006E282C">
            <w:pPr>
              <w:jc w:val="center"/>
            </w:pPr>
            <w:r>
              <w:t>0</w:t>
            </w:r>
          </w:p>
        </w:tc>
        <w:tc>
          <w:tcPr>
            <w:tcW w:w="1841" w:type="dxa"/>
          </w:tcPr>
          <w:p w14:paraId="12DF2401" w14:textId="77777777" w:rsidR="004854DE" w:rsidRDefault="004854DE" w:rsidP="006E282C">
            <w:pPr>
              <w:jc w:val="center"/>
            </w:pPr>
            <w:r>
              <w:t>0</w:t>
            </w:r>
          </w:p>
        </w:tc>
        <w:tc>
          <w:tcPr>
            <w:tcW w:w="1702" w:type="dxa"/>
          </w:tcPr>
          <w:p w14:paraId="16B30F71" w14:textId="32105D59" w:rsidR="004854DE" w:rsidRDefault="004854DE" w:rsidP="006E282C">
            <w:pPr>
              <w:jc w:val="center"/>
            </w:pPr>
            <w:r>
              <w:t>1</w:t>
            </w:r>
          </w:p>
        </w:tc>
      </w:tr>
      <w:tr w:rsidR="004854DE" w14:paraId="144DBCC7" w14:textId="2E8E7D2F" w:rsidTr="0015516C">
        <w:tc>
          <w:tcPr>
            <w:tcW w:w="2125" w:type="dxa"/>
          </w:tcPr>
          <w:p w14:paraId="43F74A35" w14:textId="77777777" w:rsidR="004854DE" w:rsidRDefault="004854DE" w:rsidP="006E282C">
            <w:r>
              <w:t>Religion</w:t>
            </w:r>
          </w:p>
        </w:tc>
        <w:tc>
          <w:tcPr>
            <w:tcW w:w="1841" w:type="dxa"/>
          </w:tcPr>
          <w:p w14:paraId="2A1E5F54" w14:textId="77777777" w:rsidR="004854DE" w:rsidRDefault="004854DE" w:rsidP="006E282C">
            <w:pPr>
              <w:jc w:val="center"/>
            </w:pPr>
            <w:r>
              <w:t>0</w:t>
            </w:r>
          </w:p>
        </w:tc>
        <w:tc>
          <w:tcPr>
            <w:tcW w:w="1841" w:type="dxa"/>
          </w:tcPr>
          <w:p w14:paraId="6A3BD455" w14:textId="77777777" w:rsidR="004854DE" w:rsidRDefault="004854DE" w:rsidP="006E282C">
            <w:pPr>
              <w:jc w:val="center"/>
            </w:pPr>
            <w:r>
              <w:t>0</w:t>
            </w:r>
          </w:p>
        </w:tc>
        <w:tc>
          <w:tcPr>
            <w:tcW w:w="1702" w:type="dxa"/>
          </w:tcPr>
          <w:p w14:paraId="2B653D81" w14:textId="4DA39447" w:rsidR="004854DE" w:rsidRDefault="004854DE" w:rsidP="006E282C">
            <w:pPr>
              <w:jc w:val="center"/>
            </w:pPr>
            <w:r>
              <w:t>0</w:t>
            </w:r>
          </w:p>
        </w:tc>
      </w:tr>
      <w:tr w:rsidR="004854DE" w14:paraId="0E20AEA5" w14:textId="319BF4C4" w:rsidTr="0015516C">
        <w:tc>
          <w:tcPr>
            <w:tcW w:w="2125" w:type="dxa"/>
          </w:tcPr>
          <w:p w14:paraId="054FCBB4" w14:textId="77777777" w:rsidR="004854DE" w:rsidRDefault="004854DE" w:rsidP="006E282C">
            <w:r>
              <w:t>Sexual Orientation</w:t>
            </w:r>
          </w:p>
        </w:tc>
        <w:tc>
          <w:tcPr>
            <w:tcW w:w="1841" w:type="dxa"/>
          </w:tcPr>
          <w:p w14:paraId="66123067" w14:textId="77777777" w:rsidR="004854DE" w:rsidRDefault="004854DE" w:rsidP="006E282C">
            <w:pPr>
              <w:jc w:val="center"/>
            </w:pPr>
            <w:r>
              <w:t>0</w:t>
            </w:r>
          </w:p>
        </w:tc>
        <w:tc>
          <w:tcPr>
            <w:tcW w:w="1841" w:type="dxa"/>
          </w:tcPr>
          <w:p w14:paraId="62D7DC06" w14:textId="5B0BC625" w:rsidR="004854DE" w:rsidRDefault="004854DE" w:rsidP="006E282C">
            <w:pPr>
              <w:jc w:val="center"/>
            </w:pPr>
            <w:r>
              <w:t>2</w:t>
            </w:r>
          </w:p>
        </w:tc>
        <w:tc>
          <w:tcPr>
            <w:tcW w:w="1702" w:type="dxa"/>
          </w:tcPr>
          <w:p w14:paraId="4709D2ED" w14:textId="5634C660" w:rsidR="004854DE" w:rsidRDefault="004854DE" w:rsidP="006E282C">
            <w:pPr>
              <w:jc w:val="center"/>
            </w:pPr>
            <w:r>
              <w:t>0</w:t>
            </w:r>
          </w:p>
        </w:tc>
      </w:tr>
      <w:tr w:rsidR="004854DE" w14:paraId="0650075D" w14:textId="64E1D971" w:rsidTr="0015516C">
        <w:tc>
          <w:tcPr>
            <w:tcW w:w="2125" w:type="dxa"/>
          </w:tcPr>
          <w:p w14:paraId="16D8A8F7" w14:textId="77777777" w:rsidR="004854DE" w:rsidRDefault="004854DE" w:rsidP="006E282C">
            <w:r>
              <w:t>Gender Identity</w:t>
            </w:r>
          </w:p>
        </w:tc>
        <w:tc>
          <w:tcPr>
            <w:tcW w:w="1841" w:type="dxa"/>
          </w:tcPr>
          <w:p w14:paraId="1AC276CC" w14:textId="77777777" w:rsidR="004854DE" w:rsidRDefault="004854DE" w:rsidP="006E282C">
            <w:pPr>
              <w:jc w:val="center"/>
            </w:pPr>
            <w:r>
              <w:t>0</w:t>
            </w:r>
          </w:p>
        </w:tc>
        <w:tc>
          <w:tcPr>
            <w:tcW w:w="1841" w:type="dxa"/>
          </w:tcPr>
          <w:p w14:paraId="315433B2" w14:textId="77777777" w:rsidR="004854DE" w:rsidRDefault="004854DE" w:rsidP="006E282C">
            <w:pPr>
              <w:jc w:val="center"/>
            </w:pPr>
            <w:r>
              <w:t>0</w:t>
            </w:r>
          </w:p>
        </w:tc>
        <w:tc>
          <w:tcPr>
            <w:tcW w:w="1702" w:type="dxa"/>
          </w:tcPr>
          <w:p w14:paraId="475F9EDD" w14:textId="41AB3761" w:rsidR="004854DE" w:rsidRDefault="004854DE" w:rsidP="006E282C">
            <w:pPr>
              <w:jc w:val="center"/>
            </w:pPr>
            <w:r>
              <w:t>0</w:t>
            </w:r>
          </w:p>
        </w:tc>
      </w:tr>
      <w:tr w:rsidR="004854DE" w14:paraId="3D4FC31A" w14:textId="6C3183B0" w:rsidTr="0015516C">
        <w:tc>
          <w:tcPr>
            <w:tcW w:w="2125" w:type="dxa"/>
          </w:tcPr>
          <w:p w14:paraId="47372A24" w14:textId="77777777" w:rsidR="004854DE" w:rsidRDefault="004854DE" w:rsidP="006E282C">
            <w:r>
              <w:t>Disability</w:t>
            </w:r>
          </w:p>
        </w:tc>
        <w:tc>
          <w:tcPr>
            <w:tcW w:w="1841" w:type="dxa"/>
          </w:tcPr>
          <w:p w14:paraId="1F2B967F" w14:textId="77777777" w:rsidR="004854DE" w:rsidRDefault="004854DE" w:rsidP="006E282C">
            <w:pPr>
              <w:jc w:val="center"/>
            </w:pPr>
            <w:r>
              <w:t>0</w:t>
            </w:r>
          </w:p>
        </w:tc>
        <w:tc>
          <w:tcPr>
            <w:tcW w:w="1841" w:type="dxa"/>
          </w:tcPr>
          <w:p w14:paraId="66393FC1" w14:textId="77777777" w:rsidR="004854DE" w:rsidRDefault="004854DE" w:rsidP="006E282C">
            <w:pPr>
              <w:jc w:val="center"/>
            </w:pPr>
            <w:r>
              <w:t>0</w:t>
            </w:r>
          </w:p>
        </w:tc>
        <w:tc>
          <w:tcPr>
            <w:tcW w:w="1702" w:type="dxa"/>
          </w:tcPr>
          <w:p w14:paraId="4295E1A3" w14:textId="60784A4B" w:rsidR="004854DE" w:rsidRDefault="004854DE" w:rsidP="006E282C">
            <w:pPr>
              <w:jc w:val="center"/>
            </w:pPr>
            <w:r>
              <w:t>0</w:t>
            </w:r>
          </w:p>
        </w:tc>
      </w:tr>
    </w:tbl>
    <w:p w14:paraId="65BEDEF0" w14:textId="77777777" w:rsidR="00142148" w:rsidRDefault="00142148" w:rsidP="00142148">
      <w:pPr>
        <w:rPr>
          <w:b/>
          <w:color w:val="auto"/>
        </w:rPr>
      </w:pPr>
    </w:p>
    <w:p w14:paraId="5C85603B" w14:textId="7061747D" w:rsidR="00142148" w:rsidRPr="00011D04" w:rsidRDefault="00142148" w:rsidP="00142148">
      <w:pPr>
        <w:rPr>
          <w:b/>
          <w:color w:val="auto"/>
        </w:rPr>
      </w:pPr>
      <w:r>
        <w:rPr>
          <w:b/>
          <w:color w:val="auto"/>
        </w:rPr>
        <w:t>Hate Crimes/Bias Motivation –</w:t>
      </w:r>
      <w:r w:rsidRPr="00011D04">
        <w:rPr>
          <w:b/>
          <w:color w:val="auto"/>
        </w:rPr>
        <w:t xml:space="preserve"> </w:t>
      </w:r>
      <w:r>
        <w:rPr>
          <w:b/>
          <w:color w:val="auto"/>
        </w:rPr>
        <w:t>Public Property</w:t>
      </w:r>
      <w:r>
        <w:rPr>
          <w:b/>
          <w:color w:val="auto"/>
        </w:rPr>
        <w:tab/>
      </w:r>
      <w:r>
        <w:rPr>
          <w:b/>
          <w:color w:val="auto"/>
        </w:rPr>
        <w:tab/>
      </w:r>
      <w:r w:rsidRPr="00247C1D">
        <w:rPr>
          <w:b/>
          <w:i/>
          <w:iCs/>
          <w:color w:val="auto"/>
          <w:u w:val="single"/>
        </w:rPr>
        <w:t>(Total Occurrences on Campus</w:t>
      </w:r>
      <w:r>
        <w:rPr>
          <w:b/>
          <w:i/>
          <w:iCs/>
          <w:color w:val="auto"/>
          <w:u w:val="single"/>
        </w:rPr>
        <w:t>)</w:t>
      </w:r>
    </w:p>
    <w:tbl>
      <w:tblPr>
        <w:tblStyle w:val="TableGrid"/>
        <w:tblW w:w="0" w:type="auto"/>
        <w:tblLook w:val="04A0" w:firstRow="1" w:lastRow="0" w:firstColumn="1" w:lastColumn="0" w:noHBand="0" w:noVBand="1"/>
      </w:tblPr>
      <w:tblGrid>
        <w:gridCol w:w="2125"/>
        <w:gridCol w:w="1841"/>
        <w:gridCol w:w="1841"/>
        <w:gridCol w:w="1702"/>
      </w:tblGrid>
      <w:tr w:rsidR="004854DE" w14:paraId="60EF60B0" w14:textId="77B27DE8" w:rsidTr="0015516C">
        <w:tc>
          <w:tcPr>
            <w:tcW w:w="2125" w:type="dxa"/>
          </w:tcPr>
          <w:p w14:paraId="03C99BFE" w14:textId="77777777" w:rsidR="004854DE" w:rsidRDefault="004854DE" w:rsidP="006E282C"/>
        </w:tc>
        <w:tc>
          <w:tcPr>
            <w:tcW w:w="1841" w:type="dxa"/>
          </w:tcPr>
          <w:p w14:paraId="79E77132" w14:textId="77777777" w:rsidR="004854DE" w:rsidRDefault="004854DE" w:rsidP="006E282C">
            <w:r>
              <w:t>2023</w:t>
            </w:r>
          </w:p>
        </w:tc>
        <w:tc>
          <w:tcPr>
            <w:tcW w:w="1841" w:type="dxa"/>
          </w:tcPr>
          <w:p w14:paraId="3EEE8EF7" w14:textId="77777777" w:rsidR="004854DE" w:rsidRDefault="004854DE" w:rsidP="006E282C">
            <w:r>
              <w:t>2024</w:t>
            </w:r>
          </w:p>
        </w:tc>
        <w:tc>
          <w:tcPr>
            <w:tcW w:w="1702" w:type="dxa"/>
          </w:tcPr>
          <w:p w14:paraId="15953701" w14:textId="4C7FC064" w:rsidR="004854DE" w:rsidRDefault="004854DE" w:rsidP="006E282C">
            <w:r>
              <w:t>2025</w:t>
            </w:r>
          </w:p>
        </w:tc>
      </w:tr>
      <w:tr w:rsidR="004854DE" w14:paraId="4E7B4EBF" w14:textId="1A3C9C8F" w:rsidTr="0015516C">
        <w:tc>
          <w:tcPr>
            <w:tcW w:w="2125" w:type="dxa"/>
          </w:tcPr>
          <w:p w14:paraId="5A5D1A4D" w14:textId="77777777" w:rsidR="004854DE" w:rsidRDefault="004854DE" w:rsidP="006E282C">
            <w:r>
              <w:t>Race/Ethnicity</w:t>
            </w:r>
          </w:p>
        </w:tc>
        <w:tc>
          <w:tcPr>
            <w:tcW w:w="1841" w:type="dxa"/>
          </w:tcPr>
          <w:p w14:paraId="275B9A5B" w14:textId="77777777" w:rsidR="004854DE" w:rsidRDefault="004854DE" w:rsidP="006E282C">
            <w:pPr>
              <w:jc w:val="center"/>
            </w:pPr>
            <w:r>
              <w:t>0</w:t>
            </w:r>
          </w:p>
        </w:tc>
        <w:tc>
          <w:tcPr>
            <w:tcW w:w="1841" w:type="dxa"/>
          </w:tcPr>
          <w:p w14:paraId="003D65E9" w14:textId="77777777" w:rsidR="004854DE" w:rsidRDefault="004854DE" w:rsidP="006E282C">
            <w:pPr>
              <w:jc w:val="center"/>
            </w:pPr>
            <w:r>
              <w:t>0</w:t>
            </w:r>
          </w:p>
        </w:tc>
        <w:tc>
          <w:tcPr>
            <w:tcW w:w="1702" w:type="dxa"/>
          </w:tcPr>
          <w:p w14:paraId="224ECD47" w14:textId="5C04A035" w:rsidR="004854DE" w:rsidRDefault="004854DE" w:rsidP="006E282C">
            <w:pPr>
              <w:jc w:val="center"/>
            </w:pPr>
            <w:r>
              <w:t>0</w:t>
            </w:r>
          </w:p>
        </w:tc>
      </w:tr>
      <w:tr w:rsidR="004854DE" w14:paraId="48F0B0F9" w14:textId="7872C652" w:rsidTr="0015516C">
        <w:tc>
          <w:tcPr>
            <w:tcW w:w="2125" w:type="dxa"/>
          </w:tcPr>
          <w:p w14:paraId="6B88CA94" w14:textId="77777777" w:rsidR="004854DE" w:rsidRDefault="004854DE" w:rsidP="006E282C">
            <w:r>
              <w:t>Religion</w:t>
            </w:r>
          </w:p>
        </w:tc>
        <w:tc>
          <w:tcPr>
            <w:tcW w:w="1841" w:type="dxa"/>
          </w:tcPr>
          <w:p w14:paraId="509D555C" w14:textId="77777777" w:rsidR="004854DE" w:rsidRDefault="004854DE" w:rsidP="006E282C">
            <w:pPr>
              <w:jc w:val="center"/>
            </w:pPr>
            <w:r>
              <w:t>0</w:t>
            </w:r>
          </w:p>
        </w:tc>
        <w:tc>
          <w:tcPr>
            <w:tcW w:w="1841" w:type="dxa"/>
          </w:tcPr>
          <w:p w14:paraId="3EE0963E" w14:textId="77777777" w:rsidR="004854DE" w:rsidRDefault="004854DE" w:rsidP="006E282C">
            <w:pPr>
              <w:jc w:val="center"/>
            </w:pPr>
            <w:r>
              <w:t>0</w:t>
            </w:r>
          </w:p>
        </w:tc>
        <w:tc>
          <w:tcPr>
            <w:tcW w:w="1702" w:type="dxa"/>
          </w:tcPr>
          <w:p w14:paraId="662F3119" w14:textId="3882EFF7" w:rsidR="004854DE" w:rsidRDefault="004854DE" w:rsidP="006E282C">
            <w:pPr>
              <w:jc w:val="center"/>
            </w:pPr>
            <w:r>
              <w:t>0</w:t>
            </w:r>
          </w:p>
        </w:tc>
      </w:tr>
      <w:tr w:rsidR="004854DE" w14:paraId="39798802" w14:textId="060B5ACD" w:rsidTr="0015516C">
        <w:tc>
          <w:tcPr>
            <w:tcW w:w="2125" w:type="dxa"/>
          </w:tcPr>
          <w:p w14:paraId="54C2223D" w14:textId="77777777" w:rsidR="004854DE" w:rsidRDefault="004854DE" w:rsidP="006E282C">
            <w:r>
              <w:t>Sexual Orientation</w:t>
            </w:r>
          </w:p>
        </w:tc>
        <w:tc>
          <w:tcPr>
            <w:tcW w:w="1841" w:type="dxa"/>
          </w:tcPr>
          <w:p w14:paraId="738126F4" w14:textId="77777777" w:rsidR="004854DE" w:rsidRDefault="004854DE" w:rsidP="006E282C">
            <w:pPr>
              <w:jc w:val="center"/>
            </w:pPr>
            <w:r>
              <w:t>0</w:t>
            </w:r>
          </w:p>
        </w:tc>
        <w:tc>
          <w:tcPr>
            <w:tcW w:w="1841" w:type="dxa"/>
          </w:tcPr>
          <w:p w14:paraId="3CC05494" w14:textId="77777777" w:rsidR="004854DE" w:rsidRDefault="004854DE" w:rsidP="006E282C">
            <w:pPr>
              <w:jc w:val="center"/>
            </w:pPr>
            <w:r>
              <w:t>0</w:t>
            </w:r>
          </w:p>
        </w:tc>
        <w:tc>
          <w:tcPr>
            <w:tcW w:w="1702" w:type="dxa"/>
          </w:tcPr>
          <w:p w14:paraId="7CA72151" w14:textId="123CA0FD" w:rsidR="004854DE" w:rsidRDefault="004854DE" w:rsidP="006E282C">
            <w:pPr>
              <w:jc w:val="center"/>
            </w:pPr>
            <w:r>
              <w:t>0</w:t>
            </w:r>
          </w:p>
        </w:tc>
      </w:tr>
      <w:tr w:rsidR="004854DE" w14:paraId="00957BFF" w14:textId="7C8CA257" w:rsidTr="0015516C">
        <w:tc>
          <w:tcPr>
            <w:tcW w:w="2125" w:type="dxa"/>
          </w:tcPr>
          <w:p w14:paraId="06639131" w14:textId="77777777" w:rsidR="004854DE" w:rsidRDefault="004854DE" w:rsidP="006E282C">
            <w:r>
              <w:t>Gender Identity</w:t>
            </w:r>
          </w:p>
        </w:tc>
        <w:tc>
          <w:tcPr>
            <w:tcW w:w="1841" w:type="dxa"/>
          </w:tcPr>
          <w:p w14:paraId="211003E6" w14:textId="77777777" w:rsidR="004854DE" w:rsidRDefault="004854DE" w:rsidP="006E282C">
            <w:pPr>
              <w:jc w:val="center"/>
            </w:pPr>
            <w:r>
              <w:t>0</w:t>
            </w:r>
          </w:p>
        </w:tc>
        <w:tc>
          <w:tcPr>
            <w:tcW w:w="1841" w:type="dxa"/>
          </w:tcPr>
          <w:p w14:paraId="7E724387" w14:textId="77777777" w:rsidR="004854DE" w:rsidRDefault="004854DE" w:rsidP="006E282C">
            <w:pPr>
              <w:jc w:val="center"/>
            </w:pPr>
            <w:r>
              <w:t>0</w:t>
            </w:r>
          </w:p>
        </w:tc>
        <w:tc>
          <w:tcPr>
            <w:tcW w:w="1702" w:type="dxa"/>
          </w:tcPr>
          <w:p w14:paraId="3A3CCC95" w14:textId="3AF8BD9C" w:rsidR="004854DE" w:rsidRDefault="004854DE" w:rsidP="006E282C">
            <w:pPr>
              <w:jc w:val="center"/>
            </w:pPr>
            <w:r>
              <w:t>0</w:t>
            </w:r>
          </w:p>
        </w:tc>
      </w:tr>
      <w:tr w:rsidR="004854DE" w14:paraId="4F70B2D0" w14:textId="72D1B1AC" w:rsidTr="0015516C">
        <w:tc>
          <w:tcPr>
            <w:tcW w:w="2125" w:type="dxa"/>
          </w:tcPr>
          <w:p w14:paraId="01C2931F" w14:textId="77777777" w:rsidR="004854DE" w:rsidRDefault="004854DE" w:rsidP="006E282C">
            <w:r>
              <w:t>Disability</w:t>
            </w:r>
          </w:p>
        </w:tc>
        <w:tc>
          <w:tcPr>
            <w:tcW w:w="1841" w:type="dxa"/>
          </w:tcPr>
          <w:p w14:paraId="3A4B21E4" w14:textId="77777777" w:rsidR="004854DE" w:rsidRDefault="004854DE" w:rsidP="006E282C">
            <w:pPr>
              <w:jc w:val="center"/>
            </w:pPr>
            <w:r>
              <w:t>0</w:t>
            </w:r>
          </w:p>
        </w:tc>
        <w:tc>
          <w:tcPr>
            <w:tcW w:w="1841" w:type="dxa"/>
          </w:tcPr>
          <w:p w14:paraId="6F5FF617" w14:textId="77777777" w:rsidR="004854DE" w:rsidRDefault="004854DE" w:rsidP="006E282C">
            <w:pPr>
              <w:jc w:val="center"/>
            </w:pPr>
            <w:r>
              <w:t>0</w:t>
            </w:r>
          </w:p>
        </w:tc>
        <w:tc>
          <w:tcPr>
            <w:tcW w:w="1702" w:type="dxa"/>
          </w:tcPr>
          <w:p w14:paraId="719A1795" w14:textId="738EF03F" w:rsidR="004854DE" w:rsidRDefault="004854DE" w:rsidP="006E282C">
            <w:pPr>
              <w:jc w:val="center"/>
            </w:pPr>
            <w:r>
              <w:t>0</w:t>
            </w:r>
          </w:p>
        </w:tc>
      </w:tr>
    </w:tbl>
    <w:p w14:paraId="0B4EE25B" w14:textId="0DBC689A" w:rsidR="001872A7" w:rsidRPr="003E31B6" w:rsidRDefault="00184E16" w:rsidP="001872A7">
      <w:pPr>
        <w:rPr>
          <w:sz w:val="22"/>
          <w:szCs w:val="22"/>
        </w:rPr>
      </w:pPr>
      <w:r w:rsidRPr="003E31B6">
        <w:rPr>
          <w:b/>
          <w:bCs w:val="0"/>
          <w:sz w:val="22"/>
          <w:szCs w:val="22"/>
        </w:rPr>
        <w:t>*</w:t>
      </w:r>
      <w:r w:rsidRPr="003E31B6">
        <w:rPr>
          <w:sz w:val="22"/>
          <w:szCs w:val="22"/>
        </w:rPr>
        <w:t>Statistics include bias-motivated intimidation when there is evidence that the victim was targeted due to race, gender, sexual orientation, or other protected class under 34 CFR 668.46(c)(3).</w:t>
      </w:r>
    </w:p>
    <w:p w14:paraId="5BD08BFA" w14:textId="77777777" w:rsidR="00226EBA" w:rsidRDefault="00226EBA" w:rsidP="00F41164">
      <w:pPr>
        <w:pStyle w:val="Heading1"/>
      </w:pPr>
      <w:bookmarkStart w:id="98" w:name="_Toc241160245"/>
      <w:r w:rsidRPr="0026624E">
        <w:t>Whittier College Fire Safety Report</w:t>
      </w:r>
      <w:bookmarkEnd w:id="98"/>
      <w:r w:rsidRPr="0026624E">
        <w:t xml:space="preserve"> </w:t>
      </w:r>
    </w:p>
    <w:p w14:paraId="0FE6289E" w14:textId="34F19A23" w:rsidR="00610B8C" w:rsidRPr="00D653E1" w:rsidRDefault="00610B8C" w:rsidP="0047270B">
      <w:r>
        <w:t xml:space="preserve">The Higher Education Opportunity Act (Public Law 110-315) became law in August 2008. It requires all United States academic institutions to produce an annual fire safety report outlining fire safety practices, standards, and all fire related on-campus statistics. The following public disclosure report details all information required by this law as it relates to Whittier College.  </w:t>
      </w:r>
      <w:r>
        <w:br/>
      </w:r>
      <w:r>
        <w:br/>
        <w:t>Residence Halls:</w:t>
      </w:r>
      <w:r>
        <w:br/>
      </w:r>
      <w:r>
        <w:br/>
        <w:t>Ball Hall</w:t>
      </w:r>
      <w:r>
        <w:br/>
        <w:t>7026 Haverhill Park Road, Whittier, CA 90608</w:t>
      </w:r>
      <w:r>
        <w:br/>
        <w:t>Campbell Hall</w:t>
      </w:r>
      <w:r>
        <w:tab/>
      </w:r>
      <w:r>
        <w:br/>
        <w:t>13729 Earlham Drive, Whittier, CA 90608</w:t>
      </w:r>
      <w:r>
        <w:br/>
        <w:t>Harri Hall (A-D)</w:t>
      </w:r>
      <w:r>
        <w:br/>
        <w:t>(A/B) 13801 Earlham Drive, Whittier, CA 90608</w:t>
      </w:r>
      <w:r>
        <w:br/>
        <w:t>(C/D) 13807 Earlham Drive, Whittier, CA 90608</w:t>
      </w:r>
      <w:r>
        <w:br/>
        <w:t>Johnson Hall</w:t>
      </w:r>
      <w:r>
        <w:br/>
        <w:t xml:space="preserve">7002 Foundershill Road, Whittier, CA 90608 </w:t>
      </w:r>
      <w:r>
        <w:br/>
        <w:t>Stauffer Hall</w:t>
      </w:r>
      <w:r>
        <w:br/>
      </w:r>
      <w:r>
        <w:lastRenderedPageBreak/>
        <w:t>7019 Haverhill Park Road, Whittier, CA 90608</w:t>
      </w:r>
      <w:r>
        <w:br/>
        <w:t>Turner</w:t>
      </w:r>
      <w:r>
        <w:tab/>
        <w:t>Hall</w:t>
      </w:r>
      <w:r>
        <w:br/>
        <w:t xml:space="preserve">13811 Earlham Drive, Whittier, CA 90608 </w:t>
      </w:r>
      <w:r>
        <w:br/>
        <w:t>Wanberg Hall</w:t>
      </w:r>
      <w:r>
        <w:br/>
        <w:t xml:space="preserve">13737 Earlham Drive, Whittier, CA 90608 </w:t>
      </w:r>
      <w:r>
        <w:br/>
      </w:r>
      <w:r>
        <w:br/>
        <w:t>Fire Drills</w:t>
      </w:r>
      <w:r>
        <w:br/>
        <w:t xml:space="preserve">Due to the changing nature of residence halls, fire drills are conducted at least twice a year (once a semester) for all students residing on campus.  The Department of Public Safety works closely with the Office of Residential Life to execute these drills.  Students are evacuated to their designated evacuation zones in order to help them become familiar with the emergency preparedness plan.  Documentation of the fire drills is maintained by the Department of Public Safety, as well as the Office of Residential Life. </w:t>
      </w:r>
      <w:r>
        <w:br/>
      </w:r>
    </w:p>
    <w:p w14:paraId="0BB0E608" w14:textId="77777777" w:rsidR="00610B8C" w:rsidRPr="00D653E1" w:rsidRDefault="00610B8C" w:rsidP="00610B8C">
      <w:r w:rsidRPr="00D653E1">
        <w:t xml:space="preserve">Agendas for these drills include: </w:t>
      </w:r>
    </w:p>
    <w:p w14:paraId="1C756FF7" w14:textId="77777777" w:rsidR="00610B8C" w:rsidRDefault="00610B8C" w:rsidP="003C134F">
      <w:pPr>
        <w:numPr>
          <w:ilvl w:val="0"/>
          <w:numId w:val="42"/>
        </w:numPr>
        <w:spacing w:after="5" w:line="270" w:lineRule="auto"/>
        <w:ind w:right="156" w:hanging="360"/>
      </w:pPr>
      <w:r>
        <w:t xml:space="preserve">Introduction of Community Advisor (CA) and/or Public Safety Officers </w:t>
      </w:r>
    </w:p>
    <w:p w14:paraId="60550CE7" w14:textId="77777777" w:rsidR="00610B8C" w:rsidRDefault="00610B8C" w:rsidP="003C134F">
      <w:pPr>
        <w:numPr>
          <w:ilvl w:val="0"/>
          <w:numId w:val="42"/>
        </w:numPr>
        <w:spacing w:after="5" w:line="270" w:lineRule="auto"/>
        <w:ind w:right="156" w:hanging="360"/>
      </w:pPr>
      <w:r>
        <w:t xml:space="preserve">Explain it is a fire drill – required (occurs only once each semester) </w:t>
      </w:r>
    </w:p>
    <w:p w14:paraId="39DCE045" w14:textId="77777777" w:rsidR="00610B8C" w:rsidRDefault="00610B8C" w:rsidP="003C134F">
      <w:pPr>
        <w:numPr>
          <w:ilvl w:val="0"/>
          <w:numId w:val="42"/>
        </w:numPr>
        <w:spacing w:after="5" w:line="270" w:lineRule="auto"/>
        <w:ind w:right="156" w:hanging="360"/>
      </w:pPr>
      <w:r>
        <w:t xml:space="preserve">Explain policy for failing to evacuate during fire alarm </w:t>
      </w:r>
    </w:p>
    <w:p w14:paraId="6994958C" w14:textId="77777777" w:rsidR="00610B8C" w:rsidRDefault="00610B8C" w:rsidP="003C134F">
      <w:pPr>
        <w:numPr>
          <w:ilvl w:val="0"/>
          <w:numId w:val="42"/>
        </w:numPr>
        <w:spacing w:after="5" w:line="270" w:lineRule="auto"/>
        <w:ind w:right="156" w:hanging="360"/>
      </w:pPr>
      <w:r>
        <w:t xml:space="preserve">Highlight evacuation zone for that building </w:t>
      </w:r>
    </w:p>
    <w:p w14:paraId="043A1DF0" w14:textId="77777777" w:rsidR="00610B8C" w:rsidRDefault="00610B8C" w:rsidP="003C134F">
      <w:pPr>
        <w:numPr>
          <w:ilvl w:val="0"/>
          <w:numId w:val="42"/>
        </w:numPr>
        <w:spacing w:after="5" w:line="270" w:lineRule="auto"/>
        <w:ind w:right="156" w:hanging="360"/>
      </w:pPr>
      <w:r>
        <w:t xml:space="preserve">Remind Public Safety’s number </w:t>
      </w:r>
    </w:p>
    <w:p w14:paraId="449B4040" w14:textId="77777777" w:rsidR="00610B8C" w:rsidRDefault="00610B8C" w:rsidP="003C134F">
      <w:pPr>
        <w:numPr>
          <w:ilvl w:val="0"/>
          <w:numId w:val="42"/>
        </w:numPr>
        <w:spacing w:after="182" w:line="270" w:lineRule="auto"/>
        <w:ind w:right="156" w:hanging="360"/>
      </w:pPr>
      <w:r>
        <w:t xml:space="preserve">Remind they do not re-enter building after alarm without staff approval </w:t>
      </w:r>
    </w:p>
    <w:p w14:paraId="12FCBCB5" w14:textId="243BB93F" w:rsidR="00610B8C" w:rsidRPr="00621B3F" w:rsidRDefault="00610B8C" w:rsidP="00610B8C">
      <w:pPr>
        <w:rPr>
          <w:b/>
          <w:bCs w:val="0"/>
          <w:color w:val="auto"/>
        </w:rPr>
      </w:pPr>
      <w:r w:rsidRPr="00621B3F">
        <w:rPr>
          <w:b/>
          <w:bCs w:val="0"/>
          <w:color w:val="auto"/>
        </w:rPr>
        <w:t>In the event of a fire</w:t>
      </w:r>
      <w:r w:rsidR="00621B3F">
        <w:rPr>
          <w:b/>
          <w:bCs w:val="0"/>
          <w:color w:val="auto"/>
        </w:rPr>
        <w:t>:</w:t>
      </w:r>
    </w:p>
    <w:p w14:paraId="04E01CFC" w14:textId="77777777" w:rsidR="00610B8C" w:rsidRDefault="00610B8C" w:rsidP="00610B8C">
      <w:pPr>
        <w:spacing w:after="205"/>
        <w:ind w:left="-3" w:right="156"/>
      </w:pPr>
      <w:r>
        <w:t xml:space="preserve">Immediately pull the nearest fire alarm as you exit the building. When evacuating the building, remember to feel doors before opening them to be sure that there is no fire danger on the other side. If you notice smoke, use an alternate escape route. If you must enter a smoke-filled room or hallway, stay low, keeping one hand on the wall to avoid disorientation and crawl to the nearest exit, keeping your head near the floor. </w:t>
      </w:r>
    </w:p>
    <w:p w14:paraId="24C4AFFD" w14:textId="77777777" w:rsidR="00610B8C" w:rsidRDefault="00610B8C" w:rsidP="00610B8C">
      <w:pPr>
        <w:spacing w:after="238"/>
        <w:ind w:left="-3" w:right="156"/>
      </w:pPr>
      <w:r>
        <w:t xml:space="preserve">Always proceed to the emergency exit stairs and do not use the elevators. A fire can disrupt the operation of elevators and trap occupants inside. Once you are safely away from danger, call Public Safety on (562) 907-4911 and communicate the details of the fire. If you are off campus, dial 911. If you become trapped in a fire emergency, close all doors between you and the fire and stuff towels around the door crack to keep out smoke. Wait at a safe window and signal for help by hanging a white sheet from the window. </w:t>
      </w:r>
    </w:p>
    <w:p w14:paraId="28A0387B" w14:textId="724D00AB" w:rsidR="00610B8C" w:rsidRPr="00621B3F" w:rsidRDefault="00610B8C" w:rsidP="00F41164">
      <w:pPr>
        <w:pStyle w:val="Heading1"/>
        <w:rPr>
          <w:color w:val="156082" w:themeColor="accent1"/>
        </w:rPr>
      </w:pPr>
      <w:bookmarkStart w:id="99" w:name="_Toc241160246"/>
      <w:r w:rsidRPr="00621B3F">
        <w:t>Building Evacuation Procedures</w:t>
      </w:r>
      <w:bookmarkEnd w:id="99"/>
    </w:p>
    <w:p w14:paraId="25A389AC" w14:textId="77777777" w:rsidR="00610B8C" w:rsidRDefault="00610B8C" w:rsidP="00610B8C">
      <w:pPr>
        <w:spacing w:after="205"/>
        <w:ind w:left="-3" w:right="156"/>
      </w:pPr>
      <w:r>
        <w:t xml:space="preserve">In the event of a campus-wide emergency, residents will receive direction from the RA, Assistant Director, or residential life staff. If asked to evacuate a building, you should go to your hall's designated meeting place in one of the four campus zones. In the event you are in a different part of the campus at the time an emergency occurs, you should return to your residence hall zone meeting place. </w:t>
      </w:r>
    </w:p>
    <w:p w14:paraId="0DE54DCD" w14:textId="77777777" w:rsidR="00610B8C" w:rsidRDefault="00610B8C" w:rsidP="00610B8C">
      <w:pPr>
        <w:spacing w:after="205"/>
        <w:ind w:left="-3" w:right="156"/>
      </w:pPr>
      <w:r>
        <w:lastRenderedPageBreak/>
        <w:t xml:space="preserve">After arriving at the designated meeting area, please check in with your Building Captain. Please do not leave the campus until you have checked in with your Building Captain. Remember to leave contact information with the Building Captain should you choose to leave campus during or immediately following a campus emergency. </w:t>
      </w:r>
    </w:p>
    <w:p w14:paraId="30E65B6F" w14:textId="77777777" w:rsidR="00610B8C" w:rsidRDefault="00610B8C" w:rsidP="00610B8C">
      <w:pPr>
        <w:spacing w:after="239"/>
        <w:ind w:left="-3" w:right="156"/>
      </w:pPr>
      <w:r>
        <w:rPr>
          <w:rFonts w:ascii="Calibri" w:eastAsia="Calibri" w:hAnsi="Calibri" w:cs="Calibri"/>
          <w:b/>
        </w:rPr>
        <w:t>ALWAYS</w:t>
      </w:r>
      <w:r>
        <w:t xml:space="preserve"> treat every alarm as an emergency and exit the building immediately if an alarm sounds. Evacuate the building using the shortest and safest route, proceeding to the pre-designated emergency evacuation site. NEVER RETURN TO A BUILDING UNTIL TOLD TO DO SO BY A WHITTIER COLLEGE CAMPUS SAFETY OFFICER OR OTHER COLLEGE OFFICIAL. </w:t>
      </w:r>
    </w:p>
    <w:p w14:paraId="104E8060" w14:textId="68514A34" w:rsidR="00610B8C" w:rsidRPr="00AC175B" w:rsidRDefault="00610B8C" w:rsidP="00F41164">
      <w:pPr>
        <w:pStyle w:val="Heading1"/>
      </w:pPr>
      <w:bookmarkStart w:id="100" w:name="_Toc241160247"/>
      <w:r w:rsidRPr="00AC175B">
        <w:t>Reporting</w:t>
      </w:r>
      <w:r>
        <w:t xml:space="preserve"> </w:t>
      </w:r>
      <w:r w:rsidRPr="00AC175B">
        <w:t>of</w:t>
      </w:r>
      <w:r>
        <w:t xml:space="preserve"> </w:t>
      </w:r>
      <w:r w:rsidRPr="00AC175B">
        <w:t>Fires</w:t>
      </w:r>
      <w:bookmarkEnd w:id="100"/>
    </w:p>
    <w:p w14:paraId="2E9FAE8E" w14:textId="77777777" w:rsidR="00610B8C" w:rsidRDefault="00610B8C" w:rsidP="00610B8C">
      <w:pPr>
        <w:spacing w:after="541"/>
        <w:ind w:left="-3" w:right="156"/>
      </w:pPr>
      <w:r>
        <w:t xml:space="preserve">All fires on campus, even if already extinguished and regardless of size, should be reported by contacting the Department of Public Safety at 562.907.4211. Federal law requires the college to report on an annual basis all fires which occur in student housing. </w:t>
      </w:r>
    </w:p>
    <w:p w14:paraId="2F98BC9E" w14:textId="45AC7658" w:rsidR="0090754D" w:rsidRPr="008640CE" w:rsidRDefault="0090754D" w:rsidP="00F41164">
      <w:pPr>
        <w:pStyle w:val="Heading1"/>
      </w:pPr>
      <w:bookmarkStart w:id="101" w:name="_Toc241160248"/>
      <w:r w:rsidRPr="008640CE">
        <w:t>Fire</w:t>
      </w:r>
      <w:r>
        <w:t xml:space="preserve"> </w:t>
      </w:r>
      <w:r w:rsidRPr="008640CE">
        <w:t>Protection</w:t>
      </w:r>
      <w:r>
        <w:t xml:space="preserve"> </w:t>
      </w:r>
      <w:r w:rsidRPr="008640CE">
        <w:t>Systems</w:t>
      </w:r>
      <w:bookmarkEnd w:id="101"/>
    </w:p>
    <w:tbl>
      <w:tblPr>
        <w:tblStyle w:val="TableGrid0"/>
        <w:tblpPr w:leftFromText="180" w:rightFromText="180" w:vertAnchor="text" w:horzAnchor="margin" w:tblpXSpec="center" w:tblpY="426"/>
        <w:tblW w:w="10218" w:type="dxa"/>
        <w:tblInd w:w="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CellMar>
          <w:top w:w="2" w:type="dxa"/>
          <w:left w:w="106" w:type="dxa"/>
          <w:bottom w:w="3" w:type="dxa"/>
          <w:right w:w="56" w:type="dxa"/>
        </w:tblCellMar>
        <w:tblLook w:val="04A0" w:firstRow="1" w:lastRow="0" w:firstColumn="1" w:lastColumn="0" w:noHBand="0" w:noVBand="1"/>
      </w:tblPr>
      <w:tblGrid>
        <w:gridCol w:w="1823"/>
        <w:gridCol w:w="1476"/>
        <w:gridCol w:w="1338"/>
        <w:gridCol w:w="1517"/>
        <w:gridCol w:w="1225"/>
        <w:gridCol w:w="1361"/>
        <w:gridCol w:w="1478"/>
      </w:tblGrid>
      <w:tr w:rsidR="003E31B6" w:rsidRPr="005E3D02" w14:paraId="79F869C7" w14:textId="77777777" w:rsidTr="003E31B6">
        <w:trPr>
          <w:trHeight w:val="1028"/>
        </w:trPr>
        <w:tc>
          <w:tcPr>
            <w:tcW w:w="1823" w:type="dxa"/>
            <w:tcBorders>
              <w:top w:val="single" w:sz="24" w:space="0" w:color="7030A0"/>
              <w:left w:val="single" w:sz="24" w:space="0" w:color="7030A0"/>
              <w:bottom w:val="single" w:sz="24" w:space="0" w:color="7030A0"/>
              <w:right w:val="single" w:sz="24" w:space="0" w:color="7030A0"/>
            </w:tcBorders>
          </w:tcPr>
          <w:p w14:paraId="4E6D55D0" w14:textId="77777777" w:rsidR="003E31B6" w:rsidRPr="00A64226" w:rsidRDefault="003E31B6" w:rsidP="003E31B6">
            <w:pPr>
              <w:spacing w:line="276" w:lineRule="auto"/>
              <w:jc w:val="center"/>
              <w:rPr>
                <w:rFonts w:ascii="Times New Roman" w:hAnsi="Times New Roman" w:cs="Times New Roman"/>
                <w:b/>
                <w:bCs w:val="0"/>
                <w:color w:val="7030A0"/>
                <w:sz w:val="24"/>
                <w:szCs w:val="24"/>
              </w:rPr>
            </w:pPr>
          </w:p>
          <w:p w14:paraId="5381E50D" w14:textId="77777777" w:rsidR="003E31B6" w:rsidRPr="002C4BC6" w:rsidRDefault="003E31B6" w:rsidP="003E31B6">
            <w:pPr>
              <w:spacing w:line="276" w:lineRule="auto"/>
              <w:jc w:val="center"/>
              <w:rPr>
                <w:rFonts w:ascii="Times New Roman" w:hAnsi="Times New Roman" w:cs="Times New Roman"/>
                <w:b/>
                <w:bCs w:val="0"/>
                <w:color w:val="7030A0"/>
                <w:sz w:val="24"/>
                <w:szCs w:val="24"/>
                <w:u w:val="single"/>
              </w:rPr>
            </w:pPr>
            <w:r w:rsidRPr="002C4BC6">
              <w:rPr>
                <w:rFonts w:ascii="Times New Roman" w:hAnsi="Times New Roman" w:cs="Times New Roman"/>
                <w:b/>
                <w:color w:val="7030A0"/>
                <w:sz w:val="24"/>
                <w:szCs w:val="24"/>
                <w:u w:val="single"/>
              </w:rPr>
              <w:t>ON CAMPUS HOUSING</w:t>
            </w:r>
          </w:p>
        </w:tc>
        <w:tc>
          <w:tcPr>
            <w:tcW w:w="1476" w:type="dxa"/>
            <w:tcBorders>
              <w:top w:val="single" w:sz="24" w:space="0" w:color="7030A0"/>
              <w:left w:val="single" w:sz="24" w:space="0" w:color="7030A0"/>
              <w:bottom w:val="single" w:sz="24" w:space="0" w:color="7030A0"/>
              <w:right w:val="single" w:sz="24" w:space="0" w:color="7030A0"/>
            </w:tcBorders>
            <w:vAlign w:val="center"/>
          </w:tcPr>
          <w:p w14:paraId="393D116B" w14:textId="77777777" w:rsidR="003E31B6" w:rsidRPr="00A64226" w:rsidRDefault="003E31B6" w:rsidP="003E31B6">
            <w:pPr>
              <w:spacing w:line="276" w:lineRule="auto"/>
              <w:jc w:val="center"/>
              <w:rPr>
                <w:rFonts w:ascii="Times New Roman" w:hAnsi="Times New Roman" w:cs="Times New Roman"/>
                <w:b/>
                <w:bCs w:val="0"/>
                <w:color w:val="7030A0"/>
                <w:sz w:val="24"/>
                <w:szCs w:val="24"/>
              </w:rPr>
            </w:pPr>
            <w:r w:rsidRPr="00A64226">
              <w:rPr>
                <w:rFonts w:ascii="Times New Roman" w:hAnsi="Times New Roman" w:cs="Times New Roman"/>
                <w:b/>
                <w:color w:val="7030A0"/>
                <w:sz w:val="24"/>
                <w:szCs w:val="24"/>
              </w:rPr>
              <w:t>Fire Alarm System</w:t>
            </w:r>
            <w:r>
              <w:rPr>
                <w:rFonts w:ascii="Times New Roman" w:hAnsi="Times New Roman" w:cs="Times New Roman"/>
                <w:b/>
                <w:color w:val="7030A0"/>
                <w:sz w:val="24"/>
                <w:szCs w:val="24"/>
              </w:rPr>
              <w:t xml:space="preserve"> Monitored</w:t>
            </w:r>
          </w:p>
        </w:tc>
        <w:tc>
          <w:tcPr>
            <w:tcW w:w="1338" w:type="dxa"/>
            <w:tcBorders>
              <w:top w:val="single" w:sz="24" w:space="0" w:color="7030A0"/>
              <w:left w:val="single" w:sz="24" w:space="0" w:color="7030A0"/>
              <w:bottom w:val="single" w:sz="24" w:space="0" w:color="7030A0"/>
              <w:right w:val="single" w:sz="24" w:space="0" w:color="7030A0"/>
            </w:tcBorders>
          </w:tcPr>
          <w:p w14:paraId="76D20CB6" w14:textId="77777777" w:rsidR="003E31B6" w:rsidRPr="00A64226" w:rsidRDefault="003E31B6" w:rsidP="003E31B6">
            <w:pPr>
              <w:spacing w:line="276" w:lineRule="auto"/>
              <w:jc w:val="center"/>
              <w:rPr>
                <w:rFonts w:ascii="Times New Roman" w:hAnsi="Times New Roman" w:cs="Times New Roman"/>
                <w:b/>
                <w:bCs w:val="0"/>
                <w:color w:val="7030A0"/>
                <w:sz w:val="24"/>
                <w:szCs w:val="24"/>
              </w:rPr>
            </w:pPr>
            <w:r w:rsidRPr="00A64226">
              <w:rPr>
                <w:rFonts w:ascii="Times New Roman" w:hAnsi="Times New Roman" w:cs="Times New Roman"/>
                <w:b/>
                <w:color w:val="7030A0"/>
                <w:sz w:val="24"/>
                <w:szCs w:val="24"/>
              </w:rPr>
              <w:t>Fire Sprinkler System</w:t>
            </w:r>
          </w:p>
        </w:tc>
        <w:tc>
          <w:tcPr>
            <w:tcW w:w="1517" w:type="dxa"/>
            <w:tcBorders>
              <w:top w:val="single" w:sz="24" w:space="0" w:color="7030A0"/>
              <w:left w:val="single" w:sz="24" w:space="0" w:color="7030A0"/>
              <w:bottom w:val="single" w:sz="24" w:space="0" w:color="7030A0"/>
              <w:right w:val="single" w:sz="24" w:space="0" w:color="7030A0"/>
            </w:tcBorders>
          </w:tcPr>
          <w:p w14:paraId="733E8FF6" w14:textId="77777777" w:rsidR="003E31B6" w:rsidRPr="00A64226" w:rsidRDefault="003E31B6" w:rsidP="003E31B6">
            <w:pPr>
              <w:spacing w:line="276" w:lineRule="auto"/>
              <w:jc w:val="center"/>
              <w:rPr>
                <w:rFonts w:ascii="Times New Roman" w:hAnsi="Times New Roman" w:cs="Times New Roman"/>
                <w:b/>
                <w:bCs w:val="0"/>
                <w:color w:val="7030A0"/>
                <w:sz w:val="24"/>
                <w:szCs w:val="24"/>
              </w:rPr>
            </w:pPr>
            <w:r w:rsidRPr="00A64226">
              <w:rPr>
                <w:rFonts w:ascii="Times New Roman" w:hAnsi="Times New Roman" w:cs="Times New Roman"/>
                <w:b/>
                <w:color w:val="7030A0"/>
                <w:sz w:val="24"/>
                <w:szCs w:val="24"/>
              </w:rPr>
              <w:t>Smoke Detectors Monitored by Alarm System</w:t>
            </w:r>
          </w:p>
        </w:tc>
        <w:tc>
          <w:tcPr>
            <w:tcW w:w="1225" w:type="dxa"/>
            <w:tcBorders>
              <w:top w:val="single" w:sz="24" w:space="0" w:color="7030A0"/>
              <w:left w:val="single" w:sz="24" w:space="0" w:color="7030A0"/>
              <w:bottom w:val="single" w:sz="24" w:space="0" w:color="7030A0"/>
              <w:right w:val="single" w:sz="24" w:space="0" w:color="7030A0"/>
            </w:tcBorders>
          </w:tcPr>
          <w:p w14:paraId="4225B54C" w14:textId="77777777" w:rsidR="003E31B6" w:rsidRPr="00A64226" w:rsidRDefault="003E31B6" w:rsidP="003E31B6">
            <w:pPr>
              <w:spacing w:line="276" w:lineRule="auto"/>
              <w:jc w:val="center"/>
              <w:rPr>
                <w:rFonts w:ascii="Times New Roman" w:hAnsi="Times New Roman" w:cs="Times New Roman"/>
                <w:b/>
                <w:bCs w:val="0"/>
                <w:color w:val="7030A0"/>
                <w:sz w:val="24"/>
                <w:szCs w:val="24"/>
              </w:rPr>
            </w:pPr>
          </w:p>
          <w:p w14:paraId="3BA8F1DC" w14:textId="77777777" w:rsidR="003E31B6" w:rsidRPr="00A64226" w:rsidRDefault="003E31B6" w:rsidP="003E31B6">
            <w:pPr>
              <w:spacing w:line="276" w:lineRule="auto"/>
              <w:jc w:val="center"/>
              <w:rPr>
                <w:rFonts w:ascii="Times New Roman" w:hAnsi="Times New Roman" w:cs="Times New Roman"/>
                <w:b/>
                <w:bCs w:val="0"/>
                <w:color w:val="7030A0"/>
                <w:sz w:val="24"/>
                <w:szCs w:val="24"/>
              </w:rPr>
            </w:pPr>
            <w:r w:rsidRPr="00A64226">
              <w:rPr>
                <w:rFonts w:ascii="Times New Roman" w:hAnsi="Times New Roman" w:cs="Times New Roman"/>
                <w:b/>
                <w:color w:val="7030A0"/>
                <w:sz w:val="24"/>
                <w:szCs w:val="24"/>
              </w:rPr>
              <w:t>Pull Stations</w:t>
            </w:r>
          </w:p>
        </w:tc>
        <w:tc>
          <w:tcPr>
            <w:tcW w:w="1361" w:type="dxa"/>
            <w:tcBorders>
              <w:top w:val="single" w:sz="24" w:space="0" w:color="7030A0"/>
              <w:left w:val="single" w:sz="24" w:space="0" w:color="7030A0"/>
              <w:bottom w:val="single" w:sz="24" w:space="0" w:color="7030A0"/>
              <w:right w:val="single" w:sz="24" w:space="0" w:color="7030A0"/>
            </w:tcBorders>
            <w:vAlign w:val="center"/>
          </w:tcPr>
          <w:p w14:paraId="5B53692D" w14:textId="77777777" w:rsidR="003E31B6" w:rsidRPr="00A64226" w:rsidRDefault="003E31B6" w:rsidP="003E31B6">
            <w:pPr>
              <w:spacing w:line="276" w:lineRule="auto"/>
              <w:jc w:val="center"/>
              <w:rPr>
                <w:rFonts w:ascii="Times New Roman" w:hAnsi="Times New Roman" w:cs="Times New Roman"/>
                <w:b/>
                <w:bCs w:val="0"/>
                <w:color w:val="7030A0"/>
                <w:sz w:val="24"/>
                <w:szCs w:val="24"/>
              </w:rPr>
            </w:pPr>
            <w:r w:rsidRPr="00A64226">
              <w:rPr>
                <w:rFonts w:ascii="Times New Roman" w:hAnsi="Times New Roman" w:cs="Times New Roman"/>
                <w:b/>
                <w:color w:val="7030A0"/>
                <w:sz w:val="24"/>
                <w:szCs w:val="24"/>
              </w:rPr>
              <w:t>Fire Drills Conducted (2/year)</w:t>
            </w:r>
          </w:p>
        </w:tc>
        <w:tc>
          <w:tcPr>
            <w:tcW w:w="1478" w:type="dxa"/>
            <w:tcBorders>
              <w:top w:val="single" w:sz="24" w:space="0" w:color="7030A0"/>
              <w:left w:val="single" w:sz="24" w:space="0" w:color="7030A0"/>
              <w:bottom w:val="single" w:sz="24" w:space="0" w:color="7030A0"/>
              <w:right w:val="single" w:sz="24" w:space="0" w:color="7030A0"/>
            </w:tcBorders>
          </w:tcPr>
          <w:p w14:paraId="29F6BE89" w14:textId="77777777" w:rsidR="003E31B6" w:rsidRPr="00A64226" w:rsidRDefault="003E31B6" w:rsidP="003E31B6">
            <w:pPr>
              <w:spacing w:line="276" w:lineRule="auto"/>
              <w:jc w:val="center"/>
              <w:rPr>
                <w:rFonts w:ascii="Times New Roman" w:hAnsi="Times New Roman" w:cs="Times New Roman"/>
                <w:b/>
                <w:bCs w:val="0"/>
                <w:color w:val="7030A0"/>
                <w:sz w:val="24"/>
                <w:szCs w:val="24"/>
              </w:rPr>
            </w:pPr>
            <w:r w:rsidRPr="00A64226">
              <w:rPr>
                <w:rFonts w:ascii="Times New Roman" w:hAnsi="Times New Roman" w:cs="Times New Roman"/>
                <w:b/>
                <w:color w:val="7030A0"/>
                <w:sz w:val="24"/>
                <w:szCs w:val="24"/>
              </w:rPr>
              <w:t>Fire Extinguisher Devices</w:t>
            </w:r>
          </w:p>
        </w:tc>
      </w:tr>
      <w:tr w:rsidR="003E31B6" w:rsidRPr="005E3D02" w14:paraId="618935B2" w14:textId="77777777" w:rsidTr="003E31B6">
        <w:trPr>
          <w:trHeight w:val="415"/>
        </w:trPr>
        <w:tc>
          <w:tcPr>
            <w:tcW w:w="1823" w:type="dxa"/>
            <w:tcBorders>
              <w:top w:val="single" w:sz="24" w:space="0" w:color="7030A0"/>
            </w:tcBorders>
          </w:tcPr>
          <w:p w14:paraId="49FEF998" w14:textId="77777777" w:rsidR="003E31B6" w:rsidRPr="00A64226" w:rsidRDefault="003E31B6" w:rsidP="003E31B6">
            <w:pPr>
              <w:spacing w:line="259" w:lineRule="auto"/>
              <w:ind w:right="47"/>
              <w:rPr>
                <w:rFonts w:ascii="Times New Roman" w:hAnsi="Times New Roman" w:cs="Times New Roman"/>
                <w:b/>
                <w:bCs w:val="0"/>
                <w:color w:val="7030A0"/>
                <w:sz w:val="24"/>
                <w:szCs w:val="24"/>
              </w:rPr>
            </w:pPr>
            <w:r w:rsidRPr="00A64226">
              <w:rPr>
                <w:rFonts w:ascii="Times New Roman" w:eastAsia="Cambria" w:hAnsi="Times New Roman" w:cs="Times New Roman"/>
                <w:b/>
                <w:color w:val="7030A0"/>
                <w:sz w:val="24"/>
                <w:szCs w:val="24"/>
              </w:rPr>
              <w:t>Ball Hall</w:t>
            </w:r>
            <w:r w:rsidRPr="00A64226">
              <w:rPr>
                <w:rFonts w:ascii="Times New Roman" w:eastAsia="Cambria" w:hAnsi="Times New Roman" w:cs="Times New Roman"/>
                <w:b/>
                <w:color w:val="7030A0"/>
                <w:sz w:val="24"/>
                <w:szCs w:val="24"/>
              </w:rPr>
              <w:tab/>
            </w:r>
          </w:p>
        </w:tc>
        <w:tc>
          <w:tcPr>
            <w:tcW w:w="1476" w:type="dxa"/>
            <w:tcBorders>
              <w:top w:val="single" w:sz="24" w:space="0" w:color="7030A0"/>
            </w:tcBorders>
          </w:tcPr>
          <w:p w14:paraId="55BA1143" w14:textId="77777777" w:rsidR="003E31B6" w:rsidRPr="00A64226" w:rsidRDefault="003E31B6" w:rsidP="003E31B6">
            <w:pPr>
              <w:spacing w:line="259" w:lineRule="auto"/>
              <w:jc w:val="center"/>
              <w:rPr>
                <w:rFonts w:ascii="Times New Roman" w:hAnsi="Times New Roman" w:cs="Times New Roman"/>
                <w:color w:val="156082" w:themeColor="accent1"/>
                <w:sz w:val="24"/>
                <w:szCs w:val="24"/>
              </w:rPr>
            </w:pPr>
            <w:r>
              <w:rPr>
                <w:rFonts w:ascii="Times New Roman" w:eastAsia="Cambria" w:hAnsi="Times New Roman" w:cs="Times New Roman"/>
                <w:color w:val="156082" w:themeColor="accent1"/>
                <w:sz w:val="24"/>
                <w:szCs w:val="24"/>
              </w:rPr>
              <w:t>Yes</w:t>
            </w:r>
          </w:p>
        </w:tc>
        <w:tc>
          <w:tcPr>
            <w:tcW w:w="1338" w:type="dxa"/>
            <w:tcBorders>
              <w:top w:val="single" w:sz="24" w:space="0" w:color="7030A0"/>
            </w:tcBorders>
          </w:tcPr>
          <w:p w14:paraId="5E351765"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Basement Level Only</w:t>
            </w:r>
          </w:p>
        </w:tc>
        <w:tc>
          <w:tcPr>
            <w:tcW w:w="1517" w:type="dxa"/>
            <w:tcBorders>
              <w:top w:val="single" w:sz="24" w:space="0" w:color="7030A0"/>
            </w:tcBorders>
          </w:tcPr>
          <w:p w14:paraId="35CF78A6" w14:textId="77777777" w:rsidR="003E31B6" w:rsidRPr="00A64226" w:rsidRDefault="003E31B6" w:rsidP="003E31B6">
            <w:pPr>
              <w:ind w:right="46"/>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225" w:type="dxa"/>
            <w:tcBorders>
              <w:top w:val="single" w:sz="24" w:space="0" w:color="7030A0"/>
            </w:tcBorders>
          </w:tcPr>
          <w:p w14:paraId="735454EA" w14:textId="77777777" w:rsidR="003E31B6" w:rsidRPr="00A64226" w:rsidRDefault="003E31B6" w:rsidP="003E31B6">
            <w:pPr>
              <w:ind w:right="54"/>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361" w:type="dxa"/>
            <w:tcBorders>
              <w:top w:val="single" w:sz="24" w:space="0" w:color="7030A0"/>
            </w:tcBorders>
          </w:tcPr>
          <w:p w14:paraId="054A8255"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478" w:type="dxa"/>
            <w:tcBorders>
              <w:top w:val="single" w:sz="24" w:space="0" w:color="7030A0"/>
            </w:tcBorders>
          </w:tcPr>
          <w:p w14:paraId="1676AAF5" w14:textId="77777777" w:rsidR="003E31B6" w:rsidRPr="00A64226" w:rsidRDefault="003E31B6" w:rsidP="003E31B6">
            <w:pPr>
              <w:ind w:right="44"/>
              <w:jc w:val="center"/>
              <w:rPr>
                <w:rFonts w:ascii="Times New Roman" w:eastAsia="Cambria"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r>
      <w:tr w:rsidR="003E31B6" w:rsidRPr="005E3D02" w14:paraId="081BF936" w14:textId="77777777" w:rsidTr="003E31B6">
        <w:trPr>
          <w:trHeight w:val="418"/>
        </w:trPr>
        <w:tc>
          <w:tcPr>
            <w:tcW w:w="1823" w:type="dxa"/>
          </w:tcPr>
          <w:p w14:paraId="67DDCC72" w14:textId="77777777" w:rsidR="003E31B6" w:rsidRPr="00A64226" w:rsidRDefault="003E31B6" w:rsidP="003E31B6">
            <w:pPr>
              <w:spacing w:line="259" w:lineRule="auto"/>
              <w:ind w:right="47"/>
              <w:rPr>
                <w:rFonts w:ascii="Times New Roman" w:hAnsi="Times New Roman" w:cs="Times New Roman"/>
                <w:b/>
                <w:bCs w:val="0"/>
                <w:color w:val="7030A0"/>
                <w:sz w:val="24"/>
                <w:szCs w:val="24"/>
              </w:rPr>
            </w:pPr>
            <w:r w:rsidRPr="00A64226">
              <w:rPr>
                <w:rFonts w:ascii="Times New Roman" w:eastAsia="Cambria" w:hAnsi="Times New Roman" w:cs="Times New Roman"/>
                <w:b/>
                <w:color w:val="7030A0"/>
                <w:sz w:val="24"/>
                <w:szCs w:val="24"/>
              </w:rPr>
              <w:t>Campbell Hall</w:t>
            </w:r>
            <w:r w:rsidRPr="00A64226">
              <w:rPr>
                <w:rFonts w:ascii="Times New Roman" w:eastAsia="Cambria" w:hAnsi="Times New Roman" w:cs="Times New Roman"/>
                <w:b/>
                <w:color w:val="7030A0"/>
                <w:sz w:val="24"/>
                <w:szCs w:val="24"/>
              </w:rPr>
              <w:tab/>
            </w:r>
          </w:p>
        </w:tc>
        <w:tc>
          <w:tcPr>
            <w:tcW w:w="1476" w:type="dxa"/>
          </w:tcPr>
          <w:p w14:paraId="42F92900" w14:textId="77777777" w:rsidR="003E31B6" w:rsidRPr="00A64226" w:rsidRDefault="003E31B6" w:rsidP="003E31B6">
            <w:pPr>
              <w:spacing w:line="259" w:lineRule="auto"/>
              <w:jc w:val="center"/>
              <w:rPr>
                <w:rFonts w:ascii="Times New Roman" w:hAnsi="Times New Roman" w:cs="Times New Roman"/>
                <w:color w:val="156082" w:themeColor="accent1"/>
                <w:sz w:val="24"/>
                <w:szCs w:val="24"/>
              </w:rPr>
            </w:pPr>
            <w:r>
              <w:rPr>
                <w:rFonts w:ascii="Times New Roman" w:eastAsia="Cambria" w:hAnsi="Times New Roman" w:cs="Times New Roman"/>
                <w:color w:val="156082" w:themeColor="accent1"/>
                <w:sz w:val="24"/>
                <w:szCs w:val="24"/>
              </w:rPr>
              <w:t>Yes</w:t>
            </w:r>
          </w:p>
        </w:tc>
        <w:tc>
          <w:tcPr>
            <w:tcW w:w="1338" w:type="dxa"/>
          </w:tcPr>
          <w:p w14:paraId="6BA6BAF1" w14:textId="77777777" w:rsidR="003E31B6" w:rsidRPr="00A64226" w:rsidRDefault="003E31B6" w:rsidP="003E31B6">
            <w:pPr>
              <w:ind w:right="45"/>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No</w:t>
            </w:r>
          </w:p>
        </w:tc>
        <w:tc>
          <w:tcPr>
            <w:tcW w:w="1517" w:type="dxa"/>
          </w:tcPr>
          <w:p w14:paraId="765E9680" w14:textId="77777777" w:rsidR="003E31B6" w:rsidRPr="00A64226" w:rsidRDefault="003E31B6" w:rsidP="003E31B6">
            <w:pPr>
              <w:ind w:right="46"/>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225" w:type="dxa"/>
          </w:tcPr>
          <w:p w14:paraId="25C09C85" w14:textId="77777777" w:rsidR="003E31B6" w:rsidRPr="00A64226" w:rsidRDefault="003E31B6" w:rsidP="003E31B6">
            <w:pPr>
              <w:ind w:right="54"/>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361" w:type="dxa"/>
          </w:tcPr>
          <w:p w14:paraId="69416312"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478" w:type="dxa"/>
          </w:tcPr>
          <w:p w14:paraId="0C8291B1" w14:textId="77777777" w:rsidR="003E31B6" w:rsidRPr="00A64226" w:rsidRDefault="003E31B6" w:rsidP="003E31B6">
            <w:pPr>
              <w:ind w:right="44"/>
              <w:jc w:val="center"/>
              <w:rPr>
                <w:rFonts w:ascii="Times New Roman" w:eastAsia="Cambria"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r>
      <w:tr w:rsidR="003E31B6" w:rsidRPr="005E3D02" w14:paraId="04920CDB" w14:textId="77777777" w:rsidTr="003E31B6">
        <w:trPr>
          <w:trHeight w:val="414"/>
        </w:trPr>
        <w:tc>
          <w:tcPr>
            <w:tcW w:w="1823" w:type="dxa"/>
          </w:tcPr>
          <w:p w14:paraId="34345227" w14:textId="77777777" w:rsidR="003E31B6" w:rsidRPr="00A64226" w:rsidRDefault="003E31B6" w:rsidP="003E31B6">
            <w:pPr>
              <w:spacing w:line="259" w:lineRule="auto"/>
              <w:rPr>
                <w:rFonts w:ascii="Times New Roman" w:hAnsi="Times New Roman" w:cs="Times New Roman"/>
                <w:b/>
                <w:bCs w:val="0"/>
                <w:color w:val="7030A0"/>
                <w:sz w:val="24"/>
                <w:szCs w:val="24"/>
              </w:rPr>
            </w:pPr>
            <w:r w:rsidRPr="00A64226">
              <w:rPr>
                <w:rFonts w:ascii="Times New Roman" w:eastAsia="Cambria" w:hAnsi="Times New Roman" w:cs="Times New Roman"/>
                <w:b/>
                <w:color w:val="7030A0"/>
                <w:sz w:val="24"/>
                <w:szCs w:val="24"/>
              </w:rPr>
              <w:t>Harris</w:t>
            </w:r>
            <w:r w:rsidRPr="00A64226">
              <w:rPr>
                <w:rFonts w:ascii="Times New Roman" w:eastAsia="Cambria" w:hAnsi="Times New Roman" w:cs="Times New Roman"/>
                <w:b/>
                <w:color w:val="7030A0"/>
                <w:sz w:val="24"/>
                <w:szCs w:val="24"/>
              </w:rPr>
              <w:tab/>
              <w:t>Hall A/B</w:t>
            </w:r>
            <w:r w:rsidRPr="00A64226">
              <w:rPr>
                <w:rFonts w:ascii="Times New Roman" w:eastAsia="Cambria" w:hAnsi="Times New Roman" w:cs="Times New Roman"/>
                <w:b/>
                <w:color w:val="7030A0"/>
                <w:sz w:val="24"/>
                <w:szCs w:val="24"/>
              </w:rPr>
              <w:tab/>
            </w:r>
          </w:p>
        </w:tc>
        <w:tc>
          <w:tcPr>
            <w:tcW w:w="1476" w:type="dxa"/>
          </w:tcPr>
          <w:p w14:paraId="56406B39" w14:textId="77777777" w:rsidR="003E31B6" w:rsidRPr="00A64226" w:rsidRDefault="003E31B6" w:rsidP="003E31B6">
            <w:pPr>
              <w:spacing w:line="259" w:lineRule="auto"/>
              <w:jc w:val="center"/>
              <w:rPr>
                <w:rFonts w:ascii="Times New Roman" w:hAnsi="Times New Roman" w:cs="Times New Roman"/>
                <w:color w:val="156082" w:themeColor="accent1"/>
                <w:sz w:val="24"/>
                <w:szCs w:val="24"/>
              </w:rPr>
            </w:pPr>
            <w:r>
              <w:rPr>
                <w:rFonts w:ascii="Times New Roman" w:eastAsia="Cambria" w:hAnsi="Times New Roman" w:cs="Times New Roman"/>
                <w:color w:val="156082" w:themeColor="accent1"/>
                <w:sz w:val="24"/>
                <w:szCs w:val="24"/>
              </w:rPr>
              <w:t>Yes</w:t>
            </w:r>
          </w:p>
        </w:tc>
        <w:tc>
          <w:tcPr>
            <w:tcW w:w="1338" w:type="dxa"/>
          </w:tcPr>
          <w:p w14:paraId="005E475F" w14:textId="77777777" w:rsidR="003E31B6" w:rsidRPr="00A64226" w:rsidRDefault="003E31B6" w:rsidP="003E31B6">
            <w:pPr>
              <w:ind w:right="45"/>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517" w:type="dxa"/>
          </w:tcPr>
          <w:p w14:paraId="3BE4BCF0" w14:textId="77777777" w:rsidR="003E31B6" w:rsidRPr="00A64226" w:rsidRDefault="003E31B6" w:rsidP="003E31B6">
            <w:pPr>
              <w:ind w:right="46"/>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225" w:type="dxa"/>
          </w:tcPr>
          <w:p w14:paraId="51310A38" w14:textId="77777777" w:rsidR="003E31B6" w:rsidRPr="00A64226" w:rsidRDefault="003E31B6" w:rsidP="003E31B6">
            <w:pPr>
              <w:ind w:right="54"/>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361" w:type="dxa"/>
          </w:tcPr>
          <w:p w14:paraId="6161F60F"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478" w:type="dxa"/>
          </w:tcPr>
          <w:p w14:paraId="062996FD" w14:textId="77777777" w:rsidR="003E31B6" w:rsidRPr="00A64226" w:rsidRDefault="003E31B6" w:rsidP="003E31B6">
            <w:pPr>
              <w:ind w:right="44"/>
              <w:jc w:val="center"/>
              <w:rPr>
                <w:rFonts w:ascii="Times New Roman" w:eastAsia="Cambria"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r>
      <w:tr w:rsidR="003E31B6" w:rsidRPr="005E3D02" w14:paraId="6974A3D0" w14:textId="77777777" w:rsidTr="003E31B6">
        <w:trPr>
          <w:trHeight w:val="414"/>
        </w:trPr>
        <w:tc>
          <w:tcPr>
            <w:tcW w:w="1823" w:type="dxa"/>
          </w:tcPr>
          <w:p w14:paraId="7203CFB9" w14:textId="77777777" w:rsidR="003E31B6" w:rsidRPr="00A64226" w:rsidRDefault="003E31B6" w:rsidP="003E31B6">
            <w:pPr>
              <w:spacing w:line="259" w:lineRule="auto"/>
              <w:rPr>
                <w:rFonts w:ascii="Times New Roman" w:hAnsi="Times New Roman" w:cs="Times New Roman"/>
                <w:b/>
                <w:bCs w:val="0"/>
                <w:color w:val="7030A0"/>
                <w:sz w:val="24"/>
                <w:szCs w:val="24"/>
              </w:rPr>
            </w:pPr>
            <w:r w:rsidRPr="00A64226">
              <w:rPr>
                <w:rFonts w:ascii="Times New Roman" w:eastAsia="Cambria" w:hAnsi="Times New Roman" w:cs="Times New Roman"/>
                <w:b/>
                <w:color w:val="7030A0"/>
                <w:sz w:val="24"/>
                <w:szCs w:val="24"/>
              </w:rPr>
              <w:t>Harris</w:t>
            </w:r>
            <w:r w:rsidRPr="00A64226">
              <w:rPr>
                <w:rFonts w:ascii="Times New Roman" w:eastAsia="Cambria" w:hAnsi="Times New Roman" w:cs="Times New Roman"/>
                <w:b/>
                <w:color w:val="7030A0"/>
                <w:sz w:val="24"/>
                <w:szCs w:val="24"/>
              </w:rPr>
              <w:tab/>
              <w:t>Hall C/D</w:t>
            </w:r>
            <w:r w:rsidRPr="00A64226">
              <w:rPr>
                <w:rFonts w:ascii="Times New Roman" w:eastAsia="Cambria" w:hAnsi="Times New Roman" w:cs="Times New Roman"/>
                <w:b/>
                <w:color w:val="7030A0"/>
                <w:sz w:val="24"/>
                <w:szCs w:val="24"/>
              </w:rPr>
              <w:tab/>
            </w:r>
          </w:p>
        </w:tc>
        <w:tc>
          <w:tcPr>
            <w:tcW w:w="1476" w:type="dxa"/>
          </w:tcPr>
          <w:p w14:paraId="1744E5D2" w14:textId="77777777" w:rsidR="003E31B6" w:rsidRPr="00A64226" w:rsidRDefault="003E31B6" w:rsidP="003E31B6">
            <w:pPr>
              <w:spacing w:line="259" w:lineRule="auto"/>
              <w:jc w:val="center"/>
              <w:rPr>
                <w:rFonts w:ascii="Times New Roman" w:hAnsi="Times New Roman" w:cs="Times New Roman"/>
                <w:color w:val="156082" w:themeColor="accent1"/>
                <w:sz w:val="24"/>
                <w:szCs w:val="24"/>
              </w:rPr>
            </w:pPr>
            <w:r>
              <w:rPr>
                <w:rFonts w:ascii="Times New Roman" w:eastAsia="Cambria" w:hAnsi="Times New Roman" w:cs="Times New Roman"/>
                <w:color w:val="156082" w:themeColor="accent1"/>
                <w:sz w:val="24"/>
                <w:szCs w:val="24"/>
              </w:rPr>
              <w:t>Yes</w:t>
            </w:r>
          </w:p>
        </w:tc>
        <w:tc>
          <w:tcPr>
            <w:tcW w:w="1338" w:type="dxa"/>
          </w:tcPr>
          <w:p w14:paraId="49315546" w14:textId="77777777" w:rsidR="003E31B6" w:rsidRPr="00A64226" w:rsidRDefault="003E31B6" w:rsidP="003E31B6">
            <w:pPr>
              <w:ind w:right="45"/>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517" w:type="dxa"/>
          </w:tcPr>
          <w:p w14:paraId="04A129D0" w14:textId="77777777" w:rsidR="003E31B6" w:rsidRPr="00A64226" w:rsidRDefault="003E31B6" w:rsidP="003E31B6">
            <w:pPr>
              <w:ind w:right="46"/>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225" w:type="dxa"/>
          </w:tcPr>
          <w:p w14:paraId="35CDB9B3" w14:textId="77777777" w:rsidR="003E31B6" w:rsidRPr="00A64226" w:rsidRDefault="003E31B6" w:rsidP="003E31B6">
            <w:pPr>
              <w:ind w:right="54"/>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361" w:type="dxa"/>
          </w:tcPr>
          <w:p w14:paraId="3059D727"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478" w:type="dxa"/>
          </w:tcPr>
          <w:p w14:paraId="019FC5D1" w14:textId="77777777" w:rsidR="003E31B6" w:rsidRPr="00A64226" w:rsidRDefault="003E31B6" w:rsidP="003E31B6">
            <w:pPr>
              <w:ind w:right="44"/>
              <w:jc w:val="center"/>
              <w:rPr>
                <w:rFonts w:ascii="Times New Roman" w:eastAsia="Cambria"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r>
      <w:tr w:rsidR="003E31B6" w:rsidRPr="005E3D02" w14:paraId="7A6EC8A4" w14:textId="77777777" w:rsidTr="003E31B6">
        <w:trPr>
          <w:trHeight w:val="418"/>
        </w:trPr>
        <w:tc>
          <w:tcPr>
            <w:tcW w:w="1823" w:type="dxa"/>
          </w:tcPr>
          <w:p w14:paraId="3ABD47F1" w14:textId="77777777" w:rsidR="003E31B6" w:rsidRPr="00A64226" w:rsidRDefault="003E31B6" w:rsidP="003E31B6">
            <w:pPr>
              <w:spacing w:line="259" w:lineRule="auto"/>
              <w:ind w:right="46"/>
              <w:rPr>
                <w:rFonts w:ascii="Times New Roman" w:hAnsi="Times New Roman" w:cs="Times New Roman"/>
                <w:b/>
                <w:bCs w:val="0"/>
                <w:color w:val="7030A0"/>
                <w:sz w:val="24"/>
                <w:szCs w:val="24"/>
              </w:rPr>
            </w:pPr>
            <w:r w:rsidRPr="00A64226">
              <w:rPr>
                <w:rFonts w:ascii="Times New Roman" w:eastAsia="Cambria" w:hAnsi="Times New Roman" w:cs="Times New Roman"/>
                <w:b/>
                <w:color w:val="7030A0"/>
                <w:sz w:val="24"/>
                <w:szCs w:val="24"/>
              </w:rPr>
              <w:t>Johnson Hall</w:t>
            </w:r>
            <w:r w:rsidRPr="00A64226">
              <w:rPr>
                <w:rFonts w:ascii="Times New Roman" w:eastAsia="Cambria" w:hAnsi="Times New Roman" w:cs="Times New Roman"/>
                <w:b/>
                <w:color w:val="7030A0"/>
                <w:sz w:val="24"/>
                <w:szCs w:val="24"/>
              </w:rPr>
              <w:tab/>
            </w:r>
          </w:p>
        </w:tc>
        <w:tc>
          <w:tcPr>
            <w:tcW w:w="1476" w:type="dxa"/>
          </w:tcPr>
          <w:p w14:paraId="0A7DC4A4" w14:textId="77777777" w:rsidR="003E31B6" w:rsidRPr="00A64226" w:rsidRDefault="003E31B6" w:rsidP="003E31B6">
            <w:pPr>
              <w:spacing w:line="259" w:lineRule="auto"/>
              <w:jc w:val="center"/>
              <w:rPr>
                <w:rFonts w:ascii="Times New Roman" w:hAnsi="Times New Roman" w:cs="Times New Roman"/>
                <w:color w:val="156082" w:themeColor="accent1"/>
                <w:sz w:val="24"/>
                <w:szCs w:val="24"/>
              </w:rPr>
            </w:pPr>
            <w:r>
              <w:rPr>
                <w:rFonts w:ascii="Times New Roman" w:eastAsia="Cambria" w:hAnsi="Times New Roman" w:cs="Times New Roman"/>
                <w:color w:val="156082" w:themeColor="accent1"/>
                <w:sz w:val="24"/>
                <w:szCs w:val="24"/>
              </w:rPr>
              <w:t>Yes</w:t>
            </w:r>
          </w:p>
        </w:tc>
        <w:tc>
          <w:tcPr>
            <w:tcW w:w="1338" w:type="dxa"/>
          </w:tcPr>
          <w:p w14:paraId="15ED8420" w14:textId="77777777" w:rsidR="003E31B6" w:rsidRPr="00A64226" w:rsidRDefault="003E31B6" w:rsidP="003E31B6">
            <w:pPr>
              <w:ind w:right="45"/>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No</w:t>
            </w:r>
          </w:p>
        </w:tc>
        <w:tc>
          <w:tcPr>
            <w:tcW w:w="1517" w:type="dxa"/>
          </w:tcPr>
          <w:p w14:paraId="53F26A1C" w14:textId="77777777" w:rsidR="003E31B6" w:rsidRPr="00A64226" w:rsidRDefault="003E31B6" w:rsidP="003E31B6">
            <w:pPr>
              <w:ind w:right="46"/>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225" w:type="dxa"/>
          </w:tcPr>
          <w:p w14:paraId="15DD8DA4" w14:textId="77777777" w:rsidR="003E31B6" w:rsidRPr="00A64226" w:rsidRDefault="003E31B6" w:rsidP="003E31B6">
            <w:pPr>
              <w:ind w:right="54"/>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361" w:type="dxa"/>
          </w:tcPr>
          <w:p w14:paraId="6F8F7B68"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478" w:type="dxa"/>
          </w:tcPr>
          <w:p w14:paraId="6E7E32C6" w14:textId="77777777" w:rsidR="003E31B6" w:rsidRPr="00A64226" w:rsidRDefault="003E31B6" w:rsidP="003E31B6">
            <w:pPr>
              <w:ind w:right="44"/>
              <w:jc w:val="center"/>
              <w:rPr>
                <w:rFonts w:ascii="Times New Roman" w:eastAsia="Cambria"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r>
      <w:tr w:rsidR="003E31B6" w:rsidRPr="005E3D02" w14:paraId="2710F947" w14:textId="77777777" w:rsidTr="003E31B6">
        <w:trPr>
          <w:trHeight w:val="620"/>
        </w:trPr>
        <w:tc>
          <w:tcPr>
            <w:tcW w:w="1823" w:type="dxa"/>
          </w:tcPr>
          <w:p w14:paraId="07143F61" w14:textId="77777777" w:rsidR="003E31B6" w:rsidRPr="00A64226" w:rsidRDefault="003E31B6" w:rsidP="003E31B6">
            <w:pPr>
              <w:spacing w:line="259" w:lineRule="auto"/>
              <w:ind w:right="47"/>
              <w:rPr>
                <w:rFonts w:ascii="Times New Roman" w:hAnsi="Times New Roman" w:cs="Times New Roman"/>
                <w:b/>
                <w:bCs w:val="0"/>
                <w:color w:val="7030A0"/>
                <w:sz w:val="24"/>
                <w:szCs w:val="24"/>
              </w:rPr>
            </w:pPr>
            <w:r w:rsidRPr="00A64226">
              <w:rPr>
                <w:rFonts w:ascii="Times New Roman" w:eastAsia="Cambria" w:hAnsi="Times New Roman" w:cs="Times New Roman"/>
                <w:b/>
                <w:color w:val="7030A0"/>
                <w:sz w:val="24"/>
                <w:szCs w:val="24"/>
              </w:rPr>
              <w:t>Stauffer Hall</w:t>
            </w:r>
            <w:r w:rsidRPr="00A64226">
              <w:rPr>
                <w:rFonts w:ascii="Times New Roman" w:eastAsia="Cambria" w:hAnsi="Times New Roman" w:cs="Times New Roman"/>
                <w:b/>
                <w:color w:val="7030A0"/>
                <w:sz w:val="24"/>
                <w:szCs w:val="24"/>
              </w:rPr>
              <w:tab/>
            </w:r>
          </w:p>
        </w:tc>
        <w:tc>
          <w:tcPr>
            <w:tcW w:w="1476" w:type="dxa"/>
          </w:tcPr>
          <w:p w14:paraId="2ED03332" w14:textId="77777777" w:rsidR="003E31B6" w:rsidRPr="00A64226" w:rsidRDefault="003E31B6" w:rsidP="003E31B6">
            <w:pPr>
              <w:spacing w:line="259" w:lineRule="auto"/>
              <w:ind w:right="53"/>
              <w:jc w:val="center"/>
              <w:rPr>
                <w:rFonts w:ascii="Times New Roman" w:hAnsi="Times New Roman" w:cs="Times New Roman"/>
                <w:color w:val="156082" w:themeColor="accent1"/>
                <w:sz w:val="24"/>
                <w:szCs w:val="24"/>
              </w:rPr>
            </w:pPr>
            <w:r>
              <w:rPr>
                <w:rFonts w:ascii="Times New Roman" w:hAnsi="Times New Roman" w:cs="Times New Roman"/>
                <w:color w:val="156082" w:themeColor="accent1"/>
                <w:sz w:val="24"/>
                <w:szCs w:val="24"/>
              </w:rPr>
              <w:t>Yes</w:t>
            </w:r>
          </w:p>
        </w:tc>
        <w:tc>
          <w:tcPr>
            <w:tcW w:w="1338" w:type="dxa"/>
          </w:tcPr>
          <w:p w14:paraId="0448DF88"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Basement Level Only</w:t>
            </w:r>
          </w:p>
        </w:tc>
        <w:tc>
          <w:tcPr>
            <w:tcW w:w="1517" w:type="dxa"/>
          </w:tcPr>
          <w:p w14:paraId="7AB41A20" w14:textId="77777777" w:rsidR="003E31B6" w:rsidRPr="00A64226" w:rsidRDefault="003E31B6" w:rsidP="003E31B6">
            <w:pPr>
              <w:ind w:right="46"/>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225" w:type="dxa"/>
          </w:tcPr>
          <w:p w14:paraId="6A5B46E4" w14:textId="77777777" w:rsidR="003E31B6" w:rsidRPr="00A64226" w:rsidRDefault="003E31B6" w:rsidP="003E31B6">
            <w:pPr>
              <w:ind w:right="54"/>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361" w:type="dxa"/>
          </w:tcPr>
          <w:p w14:paraId="4ABB900A"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478" w:type="dxa"/>
          </w:tcPr>
          <w:p w14:paraId="1891A91A" w14:textId="77777777" w:rsidR="003E31B6" w:rsidRPr="00A64226" w:rsidRDefault="003E31B6" w:rsidP="003E31B6">
            <w:pPr>
              <w:ind w:right="44"/>
              <w:jc w:val="center"/>
              <w:rPr>
                <w:rFonts w:ascii="Times New Roman" w:eastAsia="Cambria"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r>
      <w:tr w:rsidR="003E31B6" w:rsidRPr="005E3D02" w14:paraId="4DD23EA8" w14:textId="77777777" w:rsidTr="003E31B6">
        <w:trPr>
          <w:trHeight w:val="620"/>
        </w:trPr>
        <w:tc>
          <w:tcPr>
            <w:tcW w:w="1823" w:type="dxa"/>
          </w:tcPr>
          <w:p w14:paraId="5137E06C" w14:textId="77777777" w:rsidR="003E31B6" w:rsidRPr="00A64226" w:rsidRDefault="003E31B6" w:rsidP="003E31B6">
            <w:pPr>
              <w:spacing w:line="259" w:lineRule="auto"/>
              <w:ind w:right="47"/>
              <w:rPr>
                <w:rFonts w:ascii="Times New Roman" w:hAnsi="Times New Roman" w:cs="Times New Roman"/>
                <w:b/>
                <w:bCs w:val="0"/>
                <w:color w:val="7030A0"/>
                <w:sz w:val="24"/>
                <w:szCs w:val="24"/>
              </w:rPr>
            </w:pPr>
            <w:r w:rsidRPr="00A64226">
              <w:rPr>
                <w:rFonts w:ascii="Times New Roman" w:eastAsia="Cambria" w:hAnsi="Times New Roman" w:cs="Times New Roman"/>
                <w:b/>
                <w:color w:val="7030A0"/>
                <w:sz w:val="24"/>
                <w:szCs w:val="24"/>
              </w:rPr>
              <w:t>Turner Hall</w:t>
            </w:r>
            <w:r w:rsidRPr="00A64226">
              <w:rPr>
                <w:rFonts w:ascii="Times New Roman" w:eastAsia="Cambria" w:hAnsi="Times New Roman" w:cs="Times New Roman"/>
                <w:b/>
                <w:color w:val="7030A0"/>
                <w:sz w:val="24"/>
                <w:szCs w:val="24"/>
              </w:rPr>
              <w:tab/>
            </w:r>
          </w:p>
        </w:tc>
        <w:tc>
          <w:tcPr>
            <w:tcW w:w="1476" w:type="dxa"/>
          </w:tcPr>
          <w:p w14:paraId="67A981F3" w14:textId="77777777" w:rsidR="003E31B6" w:rsidRPr="00A64226" w:rsidRDefault="003E31B6" w:rsidP="003E31B6">
            <w:pPr>
              <w:spacing w:line="259" w:lineRule="auto"/>
              <w:ind w:right="53"/>
              <w:jc w:val="center"/>
              <w:rPr>
                <w:rFonts w:ascii="Times New Roman" w:hAnsi="Times New Roman" w:cs="Times New Roman"/>
                <w:color w:val="156082" w:themeColor="accent1"/>
                <w:sz w:val="24"/>
                <w:szCs w:val="24"/>
              </w:rPr>
            </w:pPr>
            <w:r>
              <w:rPr>
                <w:rFonts w:ascii="Times New Roman" w:eastAsia="Cambria" w:hAnsi="Times New Roman" w:cs="Times New Roman"/>
                <w:color w:val="156082" w:themeColor="accent1"/>
                <w:sz w:val="24"/>
                <w:szCs w:val="24"/>
              </w:rPr>
              <w:t>Yes</w:t>
            </w:r>
          </w:p>
        </w:tc>
        <w:tc>
          <w:tcPr>
            <w:tcW w:w="1338" w:type="dxa"/>
          </w:tcPr>
          <w:p w14:paraId="6CEB24A3" w14:textId="77777777" w:rsidR="003E31B6" w:rsidRPr="00A64226" w:rsidRDefault="003E31B6" w:rsidP="003E31B6">
            <w:pPr>
              <w:spacing w:after="160"/>
              <w:jc w:val="center"/>
              <w:rPr>
                <w:rFonts w:ascii="Times New Roman" w:hAnsi="Times New Roman" w:cs="Times New Roman"/>
                <w:color w:val="156082" w:themeColor="accent1"/>
                <w:sz w:val="24"/>
                <w:szCs w:val="24"/>
              </w:rPr>
            </w:pPr>
            <w:r>
              <w:rPr>
                <w:rFonts w:ascii="Times New Roman" w:hAnsi="Times New Roman" w:cs="Times New Roman"/>
                <w:color w:val="156082" w:themeColor="accent1"/>
                <w:sz w:val="24"/>
                <w:szCs w:val="24"/>
              </w:rPr>
              <w:t>1</w:t>
            </w:r>
            <w:r w:rsidRPr="004E68C9">
              <w:rPr>
                <w:rFonts w:ascii="Times New Roman" w:hAnsi="Times New Roman" w:cs="Times New Roman"/>
                <w:color w:val="156082" w:themeColor="accent1"/>
                <w:sz w:val="24"/>
                <w:szCs w:val="24"/>
                <w:vertAlign w:val="superscript"/>
              </w:rPr>
              <w:t>st</w:t>
            </w:r>
            <w:r>
              <w:rPr>
                <w:rFonts w:ascii="Times New Roman" w:hAnsi="Times New Roman" w:cs="Times New Roman"/>
                <w:color w:val="156082" w:themeColor="accent1"/>
                <w:sz w:val="24"/>
                <w:szCs w:val="24"/>
              </w:rPr>
              <w:t xml:space="preserve"> Floor Laundry Only</w:t>
            </w:r>
          </w:p>
        </w:tc>
        <w:tc>
          <w:tcPr>
            <w:tcW w:w="1517" w:type="dxa"/>
          </w:tcPr>
          <w:p w14:paraId="13E9677F" w14:textId="77777777" w:rsidR="003E31B6" w:rsidRPr="00A64226" w:rsidRDefault="003E31B6" w:rsidP="003E31B6">
            <w:pPr>
              <w:ind w:right="46"/>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225" w:type="dxa"/>
          </w:tcPr>
          <w:p w14:paraId="7C34245C" w14:textId="77777777" w:rsidR="003E31B6" w:rsidRPr="00A64226" w:rsidRDefault="003E31B6" w:rsidP="003E31B6">
            <w:pPr>
              <w:ind w:right="54"/>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361" w:type="dxa"/>
          </w:tcPr>
          <w:p w14:paraId="7763EA95"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478" w:type="dxa"/>
          </w:tcPr>
          <w:p w14:paraId="4F2B5E6C" w14:textId="77777777" w:rsidR="003E31B6" w:rsidRPr="00A64226" w:rsidRDefault="003E31B6" w:rsidP="003E31B6">
            <w:pPr>
              <w:ind w:right="44"/>
              <w:jc w:val="center"/>
              <w:rPr>
                <w:rFonts w:ascii="Times New Roman" w:eastAsia="Cambria"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r>
      <w:tr w:rsidR="003E31B6" w:rsidRPr="005E3D02" w14:paraId="30546D87" w14:textId="77777777" w:rsidTr="003E31B6">
        <w:trPr>
          <w:trHeight w:val="414"/>
        </w:trPr>
        <w:tc>
          <w:tcPr>
            <w:tcW w:w="1823" w:type="dxa"/>
          </w:tcPr>
          <w:p w14:paraId="15BAA2AD" w14:textId="77777777" w:rsidR="003E31B6" w:rsidRPr="00A64226" w:rsidRDefault="003E31B6" w:rsidP="003E31B6">
            <w:pPr>
              <w:spacing w:line="259" w:lineRule="auto"/>
              <w:ind w:right="47"/>
              <w:rPr>
                <w:rFonts w:ascii="Times New Roman" w:hAnsi="Times New Roman" w:cs="Times New Roman"/>
                <w:b/>
                <w:bCs w:val="0"/>
                <w:color w:val="7030A0"/>
                <w:sz w:val="24"/>
                <w:szCs w:val="24"/>
              </w:rPr>
            </w:pPr>
            <w:r w:rsidRPr="00A64226">
              <w:rPr>
                <w:rFonts w:ascii="Times New Roman" w:eastAsia="Cambria" w:hAnsi="Times New Roman" w:cs="Times New Roman"/>
                <w:b/>
                <w:color w:val="7030A0"/>
                <w:sz w:val="24"/>
                <w:szCs w:val="24"/>
              </w:rPr>
              <w:t>Wanberg Hall</w:t>
            </w:r>
            <w:r w:rsidRPr="00A64226">
              <w:rPr>
                <w:rFonts w:ascii="Times New Roman" w:eastAsia="Cambria" w:hAnsi="Times New Roman" w:cs="Times New Roman"/>
                <w:b/>
                <w:color w:val="7030A0"/>
                <w:sz w:val="24"/>
                <w:szCs w:val="24"/>
              </w:rPr>
              <w:tab/>
            </w:r>
          </w:p>
        </w:tc>
        <w:tc>
          <w:tcPr>
            <w:tcW w:w="1476" w:type="dxa"/>
          </w:tcPr>
          <w:p w14:paraId="33FF930D" w14:textId="77777777" w:rsidR="003E31B6" w:rsidRPr="00A64226" w:rsidRDefault="003E31B6" w:rsidP="003E31B6">
            <w:pPr>
              <w:spacing w:line="259" w:lineRule="auto"/>
              <w:jc w:val="center"/>
              <w:rPr>
                <w:rFonts w:ascii="Times New Roman" w:hAnsi="Times New Roman" w:cs="Times New Roman"/>
                <w:color w:val="156082" w:themeColor="accent1"/>
                <w:sz w:val="24"/>
                <w:szCs w:val="24"/>
              </w:rPr>
            </w:pPr>
            <w:r>
              <w:rPr>
                <w:rFonts w:ascii="Times New Roman" w:eastAsia="Cambria" w:hAnsi="Times New Roman" w:cs="Times New Roman"/>
                <w:color w:val="156082" w:themeColor="accent1"/>
                <w:sz w:val="24"/>
                <w:szCs w:val="24"/>
              </w:rPr>
              <w:t>Yes</w:t>
            </w:r>
          </w:p>
        </w:tc>
        <w:tc>
          <w:tcPr>
            <w:tcW w:w="1338" w:type="dxa"/>
          </w:tcPr>
          <w:p w14:paraId="6EB92925" w14:textId="77777777" w:rsidR="003E31B6" w:rsidRPr="00A64226" w:rsidRDefault="003E31B6" w:rsidP="003E31B6">
            <w:pPr>
              <w:jc w:val="center"/>
              <w:rPr>
                <w:rFonts w:ascii="Times New Roman" w:hAnsi="Times New Roman" w:cs="Times New Roman"/>
                <w:color w:val="156082" w:themeColor="accent1"/>
                <w:sz w:val="24"/>
                <w:szCs w:val="24"/>
              </w:rPr>
            </w:pPr>
            <w:r>
              <w:rPr>
                <w:rFonts w:ascii="Times New Roman" w:eastAsia="Cambria" w:hAnsi="Times New Roman" w:cs="Times New Roman"/>
                <w:color w:val="156082" w:themeColor="accent1"/>
                <w:sz w:val="24"/>
                <w:szCs w:val="24"/>
              </w:rPr>
              <w:t>No</w:t>
            </w:r>
          </w:p>
        </w:tc>
        <w:tc>
          <w:tcPr>
            <w:tcW w:w="1517" w:type="dxa"/>
          </w:tcPr>
          <w:p w14:paraId="506C5EF6" w14:textId="77777777" w:rsidR="003E31B6" w:rsidRPr="00A64226" w:rsidRDefault="003E31B6" w:rsidP="003E31B6">
            <w:pPr>
              <w:ind w:right="46"/>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225" w:type="dxa"/>
          </w:tcPr>
          <w:p w14:paraId="6883DA35" w14:textId="77777777" w:rsidR="003E31B6" w:rsidRPr="00A64226" w:rsidRDefault="003E31B6" w:rsidP="003E31B6">
            <w:pPr>
              <w:ind w:right="54"/>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361" w:type="dxa"/>
          </w:tcPr>
          <w:p w14:paraId="2557111A" w14:textId="77777777" w:rsidR="003E31B6" w:rsidRPr="00A64226" w:rsidRDefault="003E31B6" w:rsidP="003E31B6">
            <w:pPr>
              <w:jc w:val="center"/>
              <w:rPr>
                <w:rFonts w:ascii="Times New Roman"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c>
          <w:tcPr>
            <w:tcW w:w="1478" w:type="dxa"/>
          </w:tcPr>
          <w:p w14:paraId="1837D0DD" w14:textId="77777777" w:rsidR="003E31B6" w:rsidRPr="00A64226" w:rsidRDefault="003E31B6" w:rsidP="003E31B6">
            <w:pPr>
              <w:ind w:right="44"/>
              <w:jc w:val="center"/>
              <w:rPr>
                <w:rFonts w:ascii="Times New Roman" w:eastAsia="Cambria" w:hAnsi="Times New Roman" w:cs="Times New Roman"/>
                <w:color w:val="156082" w:themeColor="accent1"/>
                <w:sz w:val="24"/>
                <w:szCs w:val="24"/>
              </w:rPr>
            </w:pPr>
            <w:r w:rsidRPr="00A64226">
              <w:rPr>
                <w:rFonts w:ascii="Times New Roman" w:eastAsia="Cambria" w:hAnsi="Times New Roman" w:cs="Times New Roman"/>
                <w:color w:val="156082" w:themeColor="accent1"/>
                <w:sz w:val="24"/>
                <w:szCs w:val="24"/>
              </w:rPr>
              <w:t>Yes</w:t>
            </w:r>
          </w:p>
        </w:tc>
      </w:tr>
    </w:tbl>
    <w:p w14:paraId="7237542B" w14:textId="77777777" w:rsidR="005011AD" w:rsidRPr="005011AD" w:rsidRDefault="005011AD" w:rsidP="005011AD">
      <w:pPr>
        <w:rPr>
          <w:rFonts w:asciiTheme="majorHAnsi" w:hAnsiTheme="majorHAnsi"/>
          <w:sz w:val="40"/>
          <w:szCs w:val="40"/>
        </w:rPr>
      </w:pPr>
    </w:p>
    <w:p w14:paraId="28C7D4AC" w14:textId="77777777" w:rsidR="005011AD" w:rsidRPr="00AC175B" w:rsidRDefault="005011AD" w:rsidP="00F41164">
      <w:pPr>
        <w:pStyle w:val="Heading1"/>
      </w:pPr>
      <w:bookmarkStart w:id="102" w:name="_Toc241160249"/>
      <w:r w:rsidRPr="00AC175B">
        <w:t>Fire</w:t>
      </w:r>
      <w:r>
        <w:t xml:space="preserve"> </w:t>
      </w:r>
      <w:r w:rsidRPr="00AC175B">
        <w:t>Safety</w:t>
      </w:r>
      <w:r>
        <w:t xml:space="preserve"> </w:t>
      </w:r>
      <w:r w:rsidRPr="00AC175B">
        <w:t>Policy</w:t>
      </w:r>
      <w:bookmarkEnd w:id="102"/>
      <w:r w:rsidRPr="00AC175B">
        <w:tab/>
      </w:r>
    </w:p>
    <w:p w14:paraId="15369185" w14:textId="77777777" w:rsidR="005011AD" w:rsidRDefault="005011AD" w:rsidP="003C134F">
      <w:pPr>
        <w:numPr>
          <w:ilvl w:val="0"/>
          <w:numId w:val="43"/>
        </w:numPr>
        <w:spacing w:after="5" w:line="270" w:lineRule="auto"/>
        <w:ind w:right="156" w:hanging="360"/>
      </w:pPr>
      <w:r>
        <w:t>Arson or the setting of fires, tampering with safety equipment (including door closures, smoke detectors, pulling stations, fire extinguishers, sprinklers heads, etc.), pulling false fire alarms, stopping existing fire alarms, or failing to immediately evacuate during a fire alarm are violations of the state fire code. Immediate evacuation when an alarm sounds is mandatory, and re-entry into a building before the alarm is silenced is prohibited. Failure to follow the policy will result in being placed through the disciplinary process. Tampering with safety equipment will result in a $200 fine and any additional repair costs. Pulling a fire alarm will result in a $750 fine and any additional emergency service organization costs. Failure to evacuate the residence hall during a fire alarm will result in a $100 fine. All fines are part of any assigned sanctions through the disciplinary process.</w:t>
      </w:r>
    </w:p>
    <w:p w14:paraId="69795648" w14:textId="77777777" w:rsidR="005011AD" w:rsidRDefault="005011AD" w:rsidP="003C134F">
      <w:pPr>
        <w:numPr>
          <w:ilvl w:val="0"/>
          <w:numId w:val="43"/>
        </w:numPr>
        <w:spacing w:after="5" w:line="270" w:lineRule="auto"/>
        <w:ind w:right="156" w:hanging="360"/>
      </w:pPr>
      <w:r>
        <w:t>Leaving items unattended on a residence hall stove at any time is prohibited.</w:t>
      </w:r>
    </w:p>
    <w:p w14:paraId="6EF0067C" w14:textId="77777777" w:rsidR="005011AD" w:rsidRDefault="005011AD" w:rsidP="003C134F">
      <w:pPr>
        <w:numPr>
          <w:ilvl w:val="0"/>
          <w:numId w:val="43"/>
        </w:numPr>
        <w:spacing w:after="5" w:line="270" w:lineRule="auto"/>
        <w:ind w:right="156" w:hanging="360"/>
      </w:pPr>
      <w:r>
        <w:t xml:space="preserve">Toasters, toaster ovens, electric skillets, ovens, tabletop grills, and hot plates are prohibited in residence rooms. </w:t>
      </w:r>
    </w:p>
    <w:p w14:paraId="4FC7CE6B" w14:textId="58E1ACEE" w:rsidR="005011AD" w:rsidRDefault="005011AD" w:rsidP="003C134F">
      <w:pPr>
        <w:numPr>
          <w:ilvl w:val="0"/>
          <w:numId w:val="43"/>
        </w:numPr>
        <w:spacing w:after="5" w:line="270" w:lineRule="auto"/>
        <w:ind w:right="156" w:hanging="360"/>
      </w:pPr>
      <w:r>
        <w:t xml:space="preserve">Candles and incense are prohibited in residence halls. </w:t>
      </w:r>
    </w:p>
    <w:p w14:paraId="4F3AD56C" w14:textId="77777777" w:rsidR="00C90317" w:rsidRDefault="00C90317" w:rsidP="003C134F">
      <w:pPr>
        <w:numPr>
          <w:ilvl w:val="0"/>
          <w:numId w:val="43"/>
        </w:numPr>
        <w:spacing w:after="5" w:line="270" w:lineRule="auto"/>
        <w:ind w:right="156" w:hanging="360"/>
      </w:pPr>
      <w:r>
        <w:t xml:space="preserve">For the protection of the residential community, students may use extension cords with the following restrictions: </w:t>
      </w:r>
    </w:p>
    <w:p w14:paraId="1F1A66EE" w14:textId="77777777" w:rsidR="00C90317" w:rsidRDefault="00C90317" w:rsidP="003C134F">
      <w:pPr>
        <w:numPr>
          <w:ilvl w:val="1"/>
          <w:numId w:val="43"/>
        </w:numPr>
        <w:spacing w:after="5" w:line="270" w:lineRule="auto"/>
        <w:ind w:right="156" w:hanging="360"/>
      </w:pPr>
      <w:r>
        <w:t xml:space="preserve">Only UL approved three-pronged extension cords that are 14 gauge or heavier are permitted. Note: The lower the gauge number, the heavier and thicker the cord is. Cords cannot exceed 10 feet in length. Only one appliance may be plugged not the extension cord. </w:t>
      </w:r>
    </w:p>
    <w:p w14:paraId="52EB7201" w14:textId="77777777" w:rsidR="00C90317" w:rsidRDefault="00C90317" w:rsidP="003C134F">
      <w:pPr>
        <w:numPr>
          <w:ilvl w:val="1"/>
          <w:numId w:val="43"/>
        </w:numPr>
        <w:spacing w:after="5" w:line="270" w:lineRule="auto"/>
        <w:ind w:right="156" w:hanging="360"/>
      </w:pPr>
      <w:r>
        <w:t xml:space="preserve">Only UL approved multi-plug adapters with circuit breakers are permitted. Up to three items may be plugged into a multi plug adapter. </w:t>
      </w:r>
    </w:p>
    <w:p w14:paraId="2D817D63" w14:textId="77777777" w:rsidR="00C90317" w:rsidRDefault="00C90317" w:rsidP="003C134F">
      <w:pPr>
        <w:numPr>
          <w:ilvl w:val="0"/>
          <w:numId w:val="43"/>
        </w:numPr>
        <w:spacing w:after="5" w:line="270" w:lineRule="auto"/>
        <w:ind w:right="156" w:hanging="360"/>
      </w:pPr>
      <w:r>
        <w:t xml:space="preserve">Installation of air conditioners or ceiling fans in residence hall rooms is prohibited. </w:t>
      </w:r>
    </w:p>
    <w:p w14:paraId="5BB3FD74" w14:textId="77777777" w:rsidR="00C90317" w:rsidRDefault="00C90317" w:rsidP="003C134F">
      <w:pPr>
        <w:numPr>
          <w:ilvl w:val="0"/>
          <w:numId w:val="43"/>
        </w:numPr>
        <w:spacing w:after="5" w:line="270" w:lineRule="auto"/>
        <w:ind w:right="156" w:hanging="360"/>
      </w:pPr>
      <w:r>
        <w:t xml:space="preserve">Live-cut Christmas trees and wreaths are prohibited in student rooms. </w:t>
      </w:r>
    </w:p>
    <w:p w14:paraId="230F37B7" w14:textId="77777777" w:rsidR="00C90317" w:rsidRDefault="00C90317" w:rsidP="003C134F">
      <w:pPr>
        <w:numPr>
          <w:ilvl w:val="0"/>
          <w:numId w:val="43"/>
        </w:numPr>
        <w:spacing w:after="5" w:line="270" w:lineRule="auto"/>
        <w:ind w:right="156" w:hanging="360"/>
      </w:pPr>
      <w:r>
        <w:t xml:space="preserve">Refrigerators are permitted in student rooms provided the following guidelines are met: </w:t>
      </w:r>
    </w:p>
    <w:p w14:paraId="19D92287" w14:textId="77777777" w:rsidR="00C90317" w:rsidRDefault="00C90317" w:rsidP="003C134F">
      <w:pPr>
        <w:numPr>
          <w:ilvl w:val="1"/>
          <w:numId w:val="43"/>
        </w:numPr>
        <w:spacing w:after="5" w:line="270" w:lineRule="auto"/>
        <w:ind w:right="156" w:hanging="360"/>
      </w:pPr>
      <w:r>
        <w:t xml:space="preserve">Only one unit per room if the refrigerator is larger than 4.6 cubic ft. </w:t>
      </w:r>
    </w:p>
    <w:p w14:paraId="3A0E4D9D" w14:textId="77777777" w:rsidR="00C90317" w:rsidRDefault="00C90317" w:rsidP="003C134F">
      <w:pPr>
        <w:numPr>
          <w:ilvl w:val="1"/>
          <w:numId w:val="43"/>
        </w:numPr>
        <w:spacing w:after="5" w:line="270" w:lineRule="auto"/>
        <w:ind w:right="156" w:hanging="360"/>
      </w:pPr>
      <w:r>
        <w:t xml:space="preserve">Unit size must not exceed 6 cubic ft. and must be UL approved. </w:t>
      </w:r>
    </w:p>
    <w:p w14:paraId="51C45F31" w14:textId="77777777" w:rsidR="00C90317" w:rsidRDefault="00C90317" w:rsidP="003C134F">
      <w:pPr>
        <w:numPr>
          <w:ilvl w:val="1"/>
          <w:numId w:val="43"/>
        </w:numPr>
        <w:spacing w:after="5" w:line="270" w:lineRule="auto"/>
        <w:ind w:right="156" w:hanging="360"/>
      </w:pPr>
      <w:r>
        <w:t xml:space="preserve">Door gaskets must be in good condition. </w:t>
      </w:r>
    </w:p>
    <w:p w14:paraId="7584CEDD" w14:textId="77777777" w:rsidR="00C90317" w:rsidRDefault="00C90317" w:rsidP="003C134F">
      <w:pPr>
        <w:numPr>
          <w:ilvl w:val="1"/>
          <w:numId w:val="43"/>
        </w:numPr>
        <w:spacing w:after="5" w:line="270" w:lineRule="auto"/>
        <w:ind w:right="156" w:hanging="360"/>
      </w:pPr>
      <w:r>
        <w:t xml:space="preserve">Must be equipped with a three-prong grounded outlet. </w:t>
      </w:r>
    </w:p>
    <w:p w14:paraId="0300DBFD" w14:textId="77777777" w:rsidR="00C90317" w:rsidRDefault="00C90317" w:rsidP="003C134F">
      <w:pPr>
        <w:numPr>
          <w:ilvl w:val="1"/>
          <w:numId w:val="43"/>
        </w:numPr>
        <w:spacing w:after="5" w:line="270" w:lineRule="auto"/>
        <w:ind w:right="156" w:hanging="360"/>
      </w:pPr>
      <w:r>
        <w:t xml:space="preserve">Units larger than 4.6 cubic ft. must be frost-free. </w:t>
      </w:r>
    </w:p>
    <w:p w14:paraId="53043B5F" w14:textId="77777777" w:rsidR="00C90317" w:rsidRDefault="00C90317" w:rsidP="003C134F">
      <w:pPr>
        <w:numPr>
          <w:ilvl w:val="1"/>
          <w:numId w:val="43"/>
        </w:numPr>
        <w:spacing w:after="5" w:line="270" w:lineRule="auto"/>
        <w:ind w:right="156" w:hanging="360"/>
      </w:pPr>
      <w:r>
        <w:t xml:space="preserve">Unit amperage must not exceed 33.5 amps. </w:t>
      </w:r>
    </w:p>
    <w:p w14:paraId="646689C6" w14:textId="77777777" w:rsidR="00C90317" w:rsidRDefault="00C90317" w:rsidP="003C134F">
      <w:pPr>
        <w:numPr>
          <w:ilvl w:val="1"/>
          <w:numId w:val="43"/>
        </w:numPr>
        <w:spacing w:after="5" w:line="270" w:lineRule="auto"/>
        <w:ind w:right="156" w:hanging="360"/>
      </w:pPr>
      <w:r>
        <w:t xml:space="preserve">Must be maintained in a safe and sanitary condition. </w:t>
      </w:r>
    </w:p>
    <w:p w14:paraId="4CC04EBD" w14:textId="77777777" w:rsidR="00C90317" w:rsidRDefault="00C90317" w:rsidP="003C134F">
      <w:pPr>
        <w:numPr>
          <w:ilvl w:val="0"/>
          <w:numId w:val="43"/>
        </w:numPr>
        <w:spacing w:after="5" w:line="270" w:lineRule="auto"/>
        <w:ind w:right="156" w:hanging="360"/>
      </w:pPr>
      <w:r>
        <w:lastRenderedPageBreak/>
        <w:t xml:space="preserve">Residents are permitted to use barbecue grills outside at a safe distance (15 feet or more) from all residence hall buildings. The use of grills is not permitted under any landings, on or near balconies. Propane tanks are also prohibited. </w:t>
      </w:r>
    </w:p>
    <w:p w14:paraId="08999263" w14:textId="77777777" w:rsidR="00C90317" w:rsidRDefault="00C90317" w:rsidP="003C134F">
      <w:pPr>
        <w:numPr>
          <w:ilvl w:val="0"/>
          <w:numId w:val="43"/>
        </w:numPr>
        <w:spacing w:after="5" w:line="270" w:lineRule="auto"/>
        <w:ind w:right="156" w:hanging="360"/>
      </w:pPr>
      <w:r>
        <w:t xml:space="preserve">Halogen lamps are strictly prohibited in residence hall rooms. </w:t>
      </w:r>
    </w:p>
    <w:p w14:paraId="68CCD805" w14:textId="27B53E44" w:rsidR="00C90317" w:rsidRDefault="00C90317" w:rsidP="003C134F">
      <w:pPr>
        <w:numPr>
          <w:ilvl w:val="0"/>
          <w:numId w:val="43"/>
        </w:numPr>
        <w:spacing w:after="541" w:line="270" w:lineRule="auto"/>
        <w:ind w:right="156" w:hanging="360"/>
      </w:pPr>
      <w:r>
        <w:t xml:space="preserve">No smoking is permitted in any residence hall. Please smoke outside, in a designated smoking area, and put your extinguished cigarettes in an ashtray. </w:t>
      </w:r>
    </w:p>
    <w:p w14:paraId="3C4F3AD0" w14:textId="2D6D94FD" w:rsidR="00931863" w:rsidRDefault="000462E4" w:rsidP="006C3F84">
      <w:pPr>
        <w:ind w:right="156"/>
      </w:pPr>
      <w:bookmarkStart w:id="103" w:name="_Toc241160250"/>
      <w:r w:rsidRPr="006C3F84">
        <w:rPr>
          <w:rStyle w:val="Heading1Char"/>
        </w:rPr>
        <w:t>Fire Safety Training</w:t>
      </w:r>
      <w:bookmarkEnd w:id="103"/>
      <w:r w:rsidR="00931863">
        <w:br/>
        <w:t>Each summer, prior to the return of students, the Fire &amp; Life Safety Division conducts annual training for the Resident Advisors and Residential Life professional staff. Training co</w:t>
      </w:r>
      <w:r w:rsidR="004537EB">
        <w:t>v</w:t>
      </w:r>
      <w:r w:rsidR="00931863">
        <w:t xml:space="preserve">ers: </w:t>
      </w:r>
    </w:p>
    <w:p w14:paraId="29E6ADCC" w14:textId="77777777" w:rsidR="006C3F84" w:rsidRDefault="00931863" w:rsidP="00A47BC6">
      <w:pPr>
        <w:pStyle w:val="ListParagraph"/>
        <w:numPr>
          <w:ilvl w:val="0"/>
          <w:numId w:val="88"/>
        </w:numPr>
      </w:pPr>
      <w:r>
        <w:t xml:space="preserve">Fire prevention </w:t>
      </w:r>
    </w:p>
    <w:p w14:paraId="23910D37" w14:textId="77777777" w:rsidR="006C3F84" w:rsidRDefault="00931863" w:rsidP="00A47BC6">
      <w:pPr>
        <w:pStyle w:val="ListParagraph"/>
        <w:numPr>
          <w:ilvl w:val="0"/>
          <w:numId w:val="88"/>
        </w:numPr>
      </w:pPr>
      <w:r>
        <w:t xml:space="preserve">Current trends and national statistics of fires and causes on college campuses </w:t>
      </w:r>
    </w:p>
    <w:p w14:paraId="0BBA9F88" w14:textId="77777777" w:rsidR="006C3F84" w:rsidRDefault="00931863" w:rsidP="00A47BC6">
      <w:pPr>
        <w:pStyle w:val="ListParagraph"/>
        <w:numPr>
          <w:ilvl w:val="0"/>
          <w:numId w:val="88"/>
        </w:numPr>
      </w:pPr>
      <w:r>
        <w:t xml:space="preserve">Building evacuations and emergency preparedness </w:t>
      </w:r>
    </w:p>
    <w:p w14:paraId="3265D5CD" w14:textId="77777777" w:rsidR="006C3F84" w:rsidRDefault="00931863" w:rsidP="00A47BC6">
      <w:pPr>
        <w:pStyle w:val="ListParagraph"/>
        <w:numPr>
          <w:ilvl w:val="0"/>
          <w:numId w:val="88"/>
        </w:numPr>
      </w:pPr>
      <w:r>
        <w:t xml:space="preserve">Life safety systems </w:t>
      </w:r>
    </w:p>
    <w:p w14:paraId="6E70280F" w14:textId="0AA33646" w:rsidR="00931863" w:rsidRDefault="00931863" w:rsidP="00A47BC6">
      <w:pPr>
        <w:pStyle w:val="ListParagraph"/>
        <w:numPr>
          <w:ilvl w:val="0"/>
          <w:numId w:val="88"/>
        </w:numPr>
      </w:pPr>
      <w:r>
        <w:t xml:space="preserve">Hands-on fire extinguisher training </w:t>
      </w:r>
      <w:r w:rsidR="00621B3F">
        <w:br/>
      </w:r>
    </w:p>
    <w:p w14:paraId="7F9FEEF5" w14:textId="456CA0BE" w:rsidR="00A239F0" w:rsidRDefault="00931863" w:rsidP="006C3F84">
      <w:pPr>
        <w:ind w:right="156"/>
      </w:pPr>
      <w:r>
        <w:t>Fire Safety training is available to all students, staff, and faculty and can be customized for departments.</w:t>
      </w:r>
    </w:p>
    <w:p w14:paraId="5693D064" w14:textId="6698B0AE" w:rsidR="00A239F0" w:rsidRDefault="00A239F0" w:rsidP="00A239F0"/>
    <w:p w14:paraId="2ED5D27F" w14:textId="414884CC" w:rsidR="00A239F0" w:rsidRDefault="00A87620" w:rsidP="00F41164">
      <w:pPr>
        <w:pStyle w:val="Heading1"/>
        <w:rPr>
          <w:rStyle w:val="Heading1Char"/>
        </w:rPr>
      </w:pPr>
      <w:bookmarkStart w:id="104" w:name="_Toc241160251"/>
      <w:r w:rsidRPr="00506D61">
        <w:t>Fire</w:t>
      </w:r>
      <w:r>
        <w:t xml:space="preserve"> </w:t>
      </w:r>
      <w:r w:rsidRPr="00506D61">
        <w:t>Statistics</w:t>
      </w:r>
      <w:r>
        <w:t xml:space="preserve"> (202</w:t>
      </w:r>
      <w:r w:rsidR="00355BBC">
        <w:t>3</w:t>
      </w:r>
      <w:r>
        <w:t>, 202</w:t>
      </w:r>
      <w:r w:rsidR="00355BBC">
        <w:t>4</w:t>
      </w:r>
      <w:r>
        <w:t>, &amp; 202</w:t>
      </w:r>
      <w:r w:rsidR="00355BBC">
        <w:t>5</w:t>
      </w:r>
      <w:r>
        <w:t>)</w:t>
      </w:r>
      <w:bookmarkEnd w:id="104"/>
      <w:r>
        <w:t xml:space="preserve"> </w:t>
      </w:r>
    </w:p>
    <w:p w14:paraId="64D2B778" w14:textId="77777777" w:rsidR="00A57429" w:rsidRPr="00A239F0" w:rsidRDefault="00A57429" w:rsidP="00A57429">
      <w:pPr>
        <w:spacing w:after="5"/>
        <w:ind w:right="446"/>
        <w:rPr>
          <w:rFonts w:cs="Times New Roman"/>
        </w:rPr>
      </w:pPr>
      <w:bookmarkStart w:id="105" w:name="_Toc241160252"/>
      <w:r w:rsidRPr="00A239F0">
        <w:rPr>
          <w:rStyle w:val="Heading1Char"/>
        </w:rPr>
        <w:t>202</w:t>
      </w:r>
      <w:r>
        <w:rPr>
          <w:rStyle w:val="Heading1Char"/>
        </w:rPr>
        <w:t>5</w:t>
      </w:r>
      <w:r w:rsidRPr="00A239F0">
        <w:rPr>
          <w:rStyle w:val="Heading1Char"/>
        </w:rPr>
        <w:t xml:space="preserve"> Fire Statistics:</w:t>
      </w:r>
      <w:bookmarkEnd w:id="105"/>
      <w:r w:rsidRPr="00A239F0">
        <w:rPr>
          <w:rFonts w:cs="Times New Roman"/>
        </w:rPr>
        <w:t xml:space="preserve"> </w:t>
      </w:r>
      <w:r w:rsidRPr="00A239F0">
        <w:rPr>
          <w:rFonts w:cs="Times New Roman"/>
        </w:rPr>
        <w:br/>
        <w:t>Residential Facilities</w:t>
      </w:r>
    </w:p>
    <w:p w14:paraId="02D55CBA" w14:textId="77777777" w:rsidR="00A57429" w:rsidRPr="00A239F0" w:rsidRDefault="00A57429" w:rsidP="00A57429">
      <w:pPr>
        <w:numPr>
          <w:ilvl w:val="0"/>
          <w:numId w:val="44"/>
        </w:numPr>
        <w:spacing w:after="5"/>
        <w:ind w:right="446" w:hanging="360"/>
        <w:rPr>
          <w:rFonts w:cs="Times New Roman"/>
        </w:rPr>
      </w:pPr>
      <w:r w:rsidRPr="00A239F0">
        <w:rPr>
          <w:rFonts w:cs="Times New Roman"/>
        </w:rPr>
        <w:t>Unintentional Fires: 0</w:t>
      </w:r>
    </w:p>
    <w:p w14:paraId="4E52EEC9" w14:textId="77777777" w:rsidR="00A57429" w:rsidRPr="00A239F0" w:rsidRDefault="00A57429" w:rsidP="00A57429">
      <w:pPr>
        <w:numPr>
          <w:ilvl w:val="0"/>
          <w:numId w:val="44"/>
        </w:numPr>
        <w:spacing w:after="5"/>
        <w:ind w:right="446" w:hanging="360"/>
        <w:rPr>
          <w:rFonts w:cs="Times New Roman"/>
        </w:rPr>
      </w:pPr>
      <w:r w:rsidRPr="00A239F0">
        <w:rPr>
          <w:rFonts w:cs="Times New Roman"/>
        </w:rPr>
        <w:t>Intentional fires: 0</w:t>
      </w:r>
    </w:p>
    <w:p w14:paraId="5E9F7D19" w14:textId="77777777" w:rsidR="00A57429" w:rsidRPr="00A239F0" w:rsidRDefault="00A57429" w:rsidP="00A57429">
      <w:pPr>
        <w:numPr>
          <w:ilvl w:val="0"/>
          <w:numId w:val="44"/>
        </w:numPr>
        <w:spacing w:after="5"/>
        <w:ind w:right="446" w:hanging="360"/>
        <w:rPr>
          <w:rFonts w:cs="Times New Roman"/>
        </w:rPr>
      </w:pPr>
      <w:r w:rsidRPr="00A239F0">
        <w:rPr>
          <w:rFonts w:cs="Times New Roman"/>
        </w:rPr>
        <w:t>Undetermined fires: 0</w:t>
      </w:r>
    </w:p>
    <w:tbl>
      <w:tblPr>
        <w:tblStyle w:val="TableGrid0"/>
        <w:tblpPr w:vertAnchor="text" w:horzAnchor="margin" w:tblpX="-280" w:tblpY="233"/>
        <w:tblOverlap w:val="never"/>
        <w:tblW w:w="9620" w:type="dxa"/>
        <w:tblInd w:w="0" w:type="dxa"/>
        <w:tblCellMar>
          <w:top w:w="4" w:type="dxa"/>
          <w:left w:w="111" w:type="dxa"/>
          <w:bottom w:w="6" w:type="dxa"/>
          <w:right w:w="5" w:type="dxa"/>
        </w:tblCellMar>
        <w:tblLook w:val="04A0" w:firstRow="1" w:lastRow="0" w:firstColumn="1" w:lastColumn="0" w:noHBand="0" w:noVBand="1"/>
      </w:tblPr>
      <w:tblGrid>
        <w:gridCol w:w="2160"/>
        <w:gridCol w:w="1424"/>
        <w:gridCol w:w="1193"/>
        <w:gridCol w:w="958"/>
        <w:gridCol w:w="1522"/>
        <w:gridCol w:w="1176"/>
        <w:gridCol w:w="1187"/>
      </w:tblGrid>
      <w:tr w:rsidR="00A57429" w:rsidRPr="00A239F0" w14:paraId="7309CE55" w14:textId="77777777" w:rsidTr="00CE78A9">
        <w:trPr>
          <w:trHeight w:val="1634"/>
        </w:trPr>
        <w:tc>
          <w:tcPr>
            <w:tcW w:w="2160" w:type="dxa"/>
            <w:tcBorders>
              <w:top w:val="single" w:sz="17" w:space="0" w:color="CDACE6"/>
              <w:left w:val="single" w:sz="8" w:space="0" w:color="CDACE6"/>
              <w:bottom w:val="single" w:sz="8" w:space="0" w:color="CDACE6"/>
              <w:right w:val="single" w:sz="8" w:space="0" w:color="CDACE6"/>
            </w:tcBorders>
            <w:vAlign w:val="center"/>
          </w:tcPr>
          <w:p w14:paraId="278EFE07" w14:textId="77777777" w:rsidR="00A57429" w:rsidRPr="00A239F0" w:rsidRDefault="00A57429" w:rsidP="00CE78A9">
            <w:pPr>
              <w:spacing w:line="259" w:lineRule="auto"/>
              <w:rPr>
                <w:rFonts w:cs="Times New Roman"/>
                <w:sz w:val="24"/>
                <w:szCs w:val="24"/>
              </w:rPr>
            </w:pPr>
            <w:r w:rsidRPr="00A239F0">
              <w:rPr>
                <w:rFonts w:eastAsia="Cambria" w:cs="Times New Roman"/>
                <w:b/>
                <w:sz w:val="24"/>
                <w:szCs w:val="24"/>
              </w:rPr>
              <w:t>Residential Facilities</w:t>
            </w:r>
            <w:r w:rsidRPr="00A239F0">
              <w:rPr>
                <w:rFonts w:eastAsia="Cambria" w:cs="Times New Roman"/>
                <w:b/>
                <w:sz w:val="24"/>
                <w:szCs w:val="24"/>
              </w:rPr>
              <w:tab/>
            </w:r>
          </w:p>
        </w:tc>
        <w:tc>
          <w:tcPr>
            <w:tcW w:w="1424" w:type="dxa"/>
            <w:tcBorders>
              <w:top w:val="single" w:sz="17" w:space="0" w:color="CDACE6"/>
              <w:left w:val="single" w:sz="8" w:space="0" w:color="CDACE6"/>
              <w:bottom w:val="single" w:sz="8" w:space="0" w:color="CDACE6"/>
              <w:right w:val="single" w:sz="8" w:space="0" w:color="CDACE6"/>
            </w:tcBorders>
            <w:vAlign w:val="center"/>
          </w:tcPr>
          <w:p w14:paraId="33B41322" w14:textId="77777777" w:rsidR="00A57429" w:rsidRPr="00A239F0" w:rsidRDefault="00A57429" w:rsidP="00CE78A9">
            <w:pPr>
              <w:spacing w:line="259" w:lineRule="auto"/>
              <w:ind w:right="102"/>
              <w:rPr>
                <w:rFonts w:cs="Times New Roman"/>
                <w:sz w:val="24"/>
                <w:szCs w:val="24"/>
              </w:rPr>
            </w:pPr>
            <w:r w:rsidRPr="00A239F0">
              <w:rPr>
                <w:rFonts w:eastAsia="Calibri" w:cs="Times New Roman"/>
                <w:b/>
                <w:sz w:val="24"/>
                <w:szCs w:val="24"/>
              </w:rPr>
              <w:t xml:space="preserve">Total Fires in Each Building </w:t>
            </w:r>
          </w:p>
        </w:tc>
        <w:tc>
          <w:tcPr>
            <w:tcW w:w="0" w:type="auto"/>
            <w:tcBorders>
              <w:top w:val="single" w:sz="17" w:space="0" w:color="CDACE6"/>
              <w:left w:val="single" w:sz="8" w:space="0" w:color="CDACE6"/>
              <w:bottom w:val="single" w:sz="8" w:space="0" w:color="CDACE6"/>
              <w:right w:val="single" w:sz="8" w:space="0" w:color="CDACE6"/>
            </w:tcBorders>
            <w:vAlign w:val="center"/>
          </w:tcPr>
          <w:p w14:paraId="1E4EC8DC" w14:textId="77777777" w:rsidR="00A57429" w:rsidRPr="00A239F0" w:rsidRDefault="00A57429" w:rsidP="00CE78A9">
            <w:pPr>
              <w:spacing w:line="259" w:lineRule="auto"/>
              <w:ind w:right="104"/>
              <w:rPr>
                <w:rFonts w:cs="Times New Roman"/>
                <w:sz w:val="24"/>
                <w:szCs w:val="24"/>
              </w:rPr>
            </w:pPr>
            <w:r w:rsidRPr="00A239F0">
              <w:rPr>
                <w:rFonts w:eastAsia="Calibri" w:cs="Times New Roman"/>
                <w:b/>
                <w:sz w:val="24"/>
                <w:szCs w:val="24"/>
              </w:rPr>
              <w:t xml:space="preserve">Fire Number </w:t>
            </w:r>
          </w:p>
        </w:tc>
        <w:tc>
          <w:tcPr>
            <w:tcW w:w="0" w:type="auto"/>
            <w:tcBorders>
              <w:top w:val="single" w:sz="17" w:space="0" w:color="CDACE6"/>
              <w:left w:val="single" w:sz="8" w:space="0" w:color="CDACE6"/>
              <w:bottom w:val="single" w:sz="8" w:space="0" w:color="CDACE6"/>
              <w:right w:val="single" w:sz="8" w:space="0" w:color="CDACE6"/>
            </w:tcBorders>
            <w:vAlign w:val="center"/>
          </w:tcPr>
          <w:p w14:paraId="4F7C5AAA" w14:textId="77777777" w:rsidR="00A57429" w:rsidRPr="00A239F0" w:rsidRDefault="00A57429" w:rsidP="00CE78A9">
            <w:pPr>
              <w:spacing w:line="259" w:lineRule="auto"/>
              <w:ind w:right="14"/>
              <w:rPr>
                <w:rFonts w:cs="Times New Roman"/>
                <w:sz w:val="24"/>
                <w:szCs w:val="24"/>
              </w:rPr>
            </w:pPr>
            <w:r w:rsidRPr="00A239F0">
              <w:rPr>
                <w:rFonts w:eastAsia="Calibri" w:cs="Times New Roman"/>
                <w:b/>
                <w:sz w:val="24"/>
                <w:szCs w:val="24"/>
              </w:rPr>
              <w:t xml:space="preserve">Cause of Fire </w:t>
            </w:r>
          </w:p>
        </w:tc>
        <w:tc>
          <w:tcPr>
            <w:tcW w:w="0" w:type="auto"/>
            <w:tcBorders>
              <w:top w:val="single" w:sz="17" w:space="0" w:color="CDACE6"/>
              <w:left w:val="single" w:sz="8" w:space="0" w:color="CDACE6"/>
              <w:bottom w:val="single" w:sz="8" w:space="0" w:color="CDACE6"/>
              <w:right w:val="single" w:sz="8" w:space="0" w:color="CDACE6"/>
            </w:tcBorders>
          </w:tcPr>
          <w:p w14:paraId="70AF152E" w14:textId="77777777" w:rsidR="00A57429" w:rsidRPr="00A239F0" w:rsidRDefault="00A57429" w:rsidP="00CE78A9">
            <w:pPr>
              <w:spacing w:line="239" w:lineRule="auto"/>
              <w:jc w:val="center"/>
              <w:rPr>
                <w:rFonts w:cs="Times New Roman"/>
                <w:sz w:val="24"/>
                <w:szCs w:val="24"/>
              </w:rPr>
            </w:pPr>
            <w:r w:rsidRPr="00A239F0">
              <w:rPr>
                <w:rFonts w:eastAsia="Calibri" w:cs="Times New Roman"/>
                <w:b/>
                <w:sz w:val="24"/>
                <w:szCs w:val="24"/>
              </w:rPr>
              <w:t xml:space="preserve"># of Injuries that </w:t>
            </w:r>
          </w:p>
          <w:p w14:paraId="07CC755C" w14:textId="77777777" w:rsidR="00A57429" w:rsidRPr="00A239F0" w:rsidRDefault="00A57429" w:rsidP="00CE78A9">
            <w:pPr>
              <w:spacing w:line="259" w:lineRule="auto"/>
              <w:ind w:right="103"/>
              <w:jc w:val="center"/>
              <w:rPr>
                <w:rFonts w:cs="Times New Roman"/>
                <w:sz w:val="24"/>
                <w:szCs w:val="24"/>
              </w:rPr>
            </w:pPr>
            <w:r w:rsidRPr="00A239F0">
              <w:rPr>
                <w:rFonts w:eastAsia="Calibri" w:cs="Times New Roman"/>
                <w:b/>
                <w:sz w:val="24"/>
                <w:szCs w:val="24"/>
              </w:rPr>
              <w:t xml:space="preserve">Required </w:t>
            </w:r>
          </w:p>
          <w:p w14:paraId="49BEF069" w14:textId="77777777" w:rsidR="00A57429" w:rsidRPr="00A239F0" w:rsidRDefault="00A57429" w:rsidP="00CE78A9">
            <w:pPr>
              <w:spacing w:line="239" w:lineRule="auto"/>
              <w:ind w:right="43"/>
              <w:jc w:val="center"/>
              <w:rPr>
                <w:rFonts w:cs="Times New Roman"/>
                <w:sz w:val="24"/>
                <w:szCs w:val="24"/>
              </w:rPr>
            </w:pPr>
            <w:r w:rsidRPr="00A239F0">
              <w:rPr>
                <w:rFonts w:eastAsia="Calibri" w:cs="Times New Roman"/>
                <w:b/>
                <w:sz w:val="24"/>
                <w:szCs w:val="24"/>
              </w:rPr>
              <w:t xml:space="preserve">Treatment at a Medical </w:t>
            </w:r>
          </w:p>
          <w:p w14:paraId="3D19C981" w14:textId="77777777" w:rsidR="00A57429" w:rsidRPr="00A239F0" w:rsidRDefault="00A57429" w:rsidP="00CE78A9">
            <w:pPr>
              <w:spacing w:line="259" w:lineRule="auto"/>
              <w:ind w:right="103"/>
              <w:jc w:val="center"/>
              <w:rPr>
                <w:rFonts w:cs="Times New Roman"/>
                <w:sz w:val="24"/>
                <w:szCs w:val="24"/>
              </w:rPr>
            </w:pPr>
            <w:r w:rsidRPr="00A239F0">
              <w:rPr>
                <w:rFonts w:eastAsia="Calibri" w:cs="Times New Roman"/>
                <w:b/>
                <w:sz w:val="24"/>
                <w:szCs w:val="24"/>
              </w:rPr>
              <w:t xml:space="preserve">Facility </w:t>
            </w:r>
          </w:p>
        </w:tc>
        <w:tc>
          <w:tcPr>
            <w:tcW w:w="0" w:type="auto"/>
            <w:tcBorders>
              <w:top w:val="single" w:sz="17" w:space="0" w:color="CDACE6"/>
              <w:left w:val="single" w:sz="8" w:space="0" w:color="CDACE6"/>
              <w:bottom w:val="single" w:sz="8" w:space="0" w:color="CDACE6"/>
              <w:right w:val="single" w:sz="8" w:space="0" w:color="CDACE6"/>
            </w:tcBorders>
            <w:vAlign w:val="bottom"/>
          </w:tcPr>
          <w:p w14:paraId="21544025" w14:textId="77777777" w:rsidR="00A57429" w:rsidRPr="00A239F0" w:rsidRDefault="00A57429" w:rsidP="00CE78A9">
            <w:pPr>
              <w:spacing w:line="259" w:lineRule="auto"/>
              <w:rPr>
                <w:rFonts w:cs="Times New Roman"/>
                <w:sz w:val="24"/>
                <w:szCs w:val="24"/>
              </w:rPr>
            </w:pPr>
            <w:r w:rsidRPr="00A239F0">
              <w:rPr>
                <w:rFonts w:eastAsia="Calibri" w:cs="Times New Roman"/>
                <w:b/>
                <w:sz w:val="24"/>
                <w:szCs w:val="24"/>
              </w:rPr>
              <w:t xml:space="preserve"># of Deaths </w:t>
            </w:r>
          </w:p>
          <w:p w14:paraId="382D7C98" w14:textId="77777777" w:rsidR="00A57429" w:rsidRPr="00A239F0" w:rsidRDefault="00A57429" w:rsidP="00CE78A9">
            <w:pPr>
              <w:spacing w:line="259" w:lineRule="auto"/>
              <w:ind w:right="47"/>
              <w:jc w:val="center"/>
              <w:rPr>
                <w:rFonts w:cs="Times New Roman"/>
                <w:sz w:val="24"/>
                <w:szCs w:val="24"/>
              </w:rPr>
            </w:pPr>
            <w:r w:rsidRPr="00A239F0">
              <w:rPr>
                <w:rFonts w:eastAsia="Calibri" w:cs="Times New Roman"/>
                <w:b/>
                <w:sz w:val="24"/>
                <w:szCs w:val="24"/>
              </w:rPr>
              <w:t xml:space="preserve">Related to a Fire </w:t>
            </w:r>
          </w:p>
        </w:tc>
        <w:tc>
          <w:tcPr>
            <w:tcW w:w="0" w:type="auto"/>
            <w:tcBorders>
              <w:top w:val="single" w:sz="17" w:space="0" w:color="CDACE6"/>
              <w:left w:val="single" w:sz="8" w:space="0" w:color="CDACE6"/>
              <w:bottom w:val="single" w:sz="8" w:space="0" w:color="CDACE6"/>
              <w:right w:val="single" w:sz="8" w:space="0" w:color="CDACE6"/>
            </w:tcBorders>
            <w:vAlign w:val="center"/>
          </w:tcPr>
          <w:p w14:paraId="4411B30D" w14:textId="77777777" w:rsidR="00A57429" w:rsidRPr="00A239F0" w:rsidRDefault="00A57429" w:rsidP="00CE78A9">
            <w:pPr>
              <w:spacing w:line="259" w:lineRule="auto"/>
              <w:ind w:right="99"/>
              <w:jc w:val="center"/>
              <w:rPr>
                <w:rFonts w:cs="Times New Roman"/>
                <w:sz w:val="24"/>
                <w:szCs w:val="24"/>
              </w:rPr>
            </w:pPr>
            <w:r w:rsidRPr="00A239F0">
              <w:rPr>
                <w:rFonts w:eastAsia="Calibri" w:cs="Times New Roman"/>
                <w:b/>
                <w:sz w:val="24"/>
                <w:szCs w:val="24"/>
              </w:rPr>
              <w:t xml:space="preserve">Value of </w:t>
            </w:r>
          </w:p>
          <w:p w14:paraId="760EDFC6" w14:textId="77777777" w:rsidR="00A57429" w:rsidRPr="00A239F0" w:rsidRDefault="00A57429" w:rsidP="00CE78A9">
            <w:pPr>
              <w:spacing w:line="259" w:lineRule="auto"/>
              <w:ind w:right="99"/>
              <w:jc w:val="center"/>
              <w:rPr>
                <w:rFonts w:cs="Times New Roman"/>
                <w:sz w:val="24"/>
                <w:szCs w:val="24"/>
              </w:rPr>
            </w:pPr>
            <w:r w:rsidRPr="00A239F0">
              <w:rPr>
                <w:rFonts w:eastAsia="Calibri" w:cs="Times New Roman"/>
                <w:b/>
                <w:sz w:val="24"/>
                <w:szCs w:val="24"/>
              </w:rPr>
              <w:t xml:space="preserve">Property </w:t>
            </w:r>
          </w:p>
          <w:p w14:paraId="33AB97E8" w14:textId="77777777" w:rsidR="00A57429" w:rsidRPr="00A239F0" w:rsidRDefault="00A57429" w:rsidP="00CE78A9">
            <w:pPr>
              <w:spacing w:line="259" w:lineRule="auto"/>
              <w:ind w:right="100"/>
              <w:jc w:val="center"/>
              <w:rPr>
                <w:rFonts w:cs="Times New Roman"/>
                <w:sz w:val="24"/>
                <w:szCs w:val="24"/>
              </w:rPr>
            </w:pPr>
            <w:r w:rsidRPr="00A239F0">
              <w:rPr>
                <w:rFonts w:eastAsia="Calibri" w:cs="Times New Roman"/>
                <w:b/>
                <w:sz w:val="24"/>
                <w:szCs w:val="24"/>
              </w:rPr>
              <w:t xml:space="preserve">Caused by </w:t>
            </w:r>
          </w:p>
          <w:p w14:paraId="58EF6530" w14:textId="77777777" w:rsidR="00A57429" w:rsidRPr="00A239F0" w:rsidRDefault="00A57429" w:rsidP="00CE78A9">
            <w:pPr>
              <w:spacing w:line="259" w:lineRule="auto"/>
              <w:ind w:right="99"/>
              <w:jc w:val="center"/>
              <w:rPr>
                <w:rFonts w:cs="Times New Roman"/>
                <w:sz w:val="24"/>
                <w:szCs w:val="24"/>
              </w:rPr>
            </w:pPr>
            <w:r w:rsidRPr="00A239F0">
              <w:rPr>
                <w:rFonts w:eastAsia="Calibri" w:cs="Times New Roman"/>
                <w:b/>
                <w:sz w:val="24"/>
                <w:szCs w:val="24"/>
              </w:rPr>
              <w:t xml:space="preserve">Fire </w:t>
            </w:r>
          </w:p>
        </w:tc>
      </w:tr>
      <w:tr w:rsidR="00A57429" w:rsidRPr="00A239F0" w14:paraId="763E2A81" w14:textId="77777777" w:rsidTr="00CE78A9">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5A3D824C" w14:textId="77777777" w:rsidR="00A57429" w:rsidRPr="00A239F0" w:rsidRDefault="00A57429" w:rsidP="00CE78A9">
            <w:pPr>
              <w:spacing w:line="259" w:lineRule="auto"/>
              <w:ind w:right="103"/>
              <w:rPr>
                <w:rFonts w:cs="Times New Roman"/>
                <w:sz w:val="24"/>
                <w:szCs w:val="24"/>
              </w:rPr>
            </w:pPr>
            <w:r w:rsidRPr="00A239F0">
              <w:rPr>
                <w:rFonts w:eastAsia="Cambria" w:cs="Times New Roman"/>
                <w:b/>
                <w:sz w:val="24"/>
                <w:szCs w:val="24"/>
              </w:rPr>
              <w:t>Ball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04BC7B59" w14:textId="77777777" w:rsidR="00A57429" w:rsidRPr="00A239F0" w:rsidRDefault="00A57429" w:rsidP="00CE78A9">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DD4C1B9" w14:textId="77777777" w:rsidR="00A57429" w:rsidRPr="00A239F0" w:rsidRDefault="00A57429" w:rsidP="00CE78A9">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7618BF7A" w14:textId="77777777" w:rsidR="00A57429" w:rsidRPr="00A239F0" w:rsidRDefault="00A57429" w:rsidP="00CE78A9">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E76B364" w14:textId="77777777" w:rsidR="00A57429" w:rsidRPr="00A239F0" w:rsidRDefault="00A57429" w:rsidP="00CE78A9">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1ACCD7C6" w14:textId="77777777" w:rsidR="00A57429" w:rsidRPr="00A239F0" w:rsidRDefault="00A57429" w:rsidP="00CE78A9">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3F7E959B" w14:textId="77777777" w:rsidR="00A57429" w:rsidRPr="00A239F0" w:rsidRDefault="00A57429" w:rsidP="00CE78A9">
            <w:pPr>
              <w:spacing w:line="259" w:lineRule="auto"/>
              <w:ind w:right="99"/>
              <w:jc w:val="center"/>
              <w:rPr>
                <w:rFonts w:cs="Times New Roman"/>
                <w:sz w:val="24"/>
                <w:szCs w:val="24"/>
              </w:rPr>
            </w:pPr>
            <w:r w:rsidRPr="00A239F0">
              <w:rPr>
                <w:rFonts w:cs="Times New Roman"/>
                <w:sz w:val="24"/>
                <w:szCs w:val="24"/>
              </w:rPr>
              <w:t xml:space="preserve">N/A </w:t>
            </w:r>
          </w:p>
        </w:tc>
      </w:tr>
      <w:tr w:rsidR="00A57429" w:rsidRPr="00A239F0" w14:paraId="40C6134E" w14:textId="77777777" w:rsidTr="00CE78A9">
        <w:trPr>
          <w:trHeight w:val="293"/>
        </w:trPr>
        <w:tc>
          <w:tcPr>
            <w:tcW w:w="2160" w:type="dxa"/>
            <w:tcBorders>
              <w:top w:val="single" w:sz="8" w:space="0" w:color="CDACE6"/>
              <w:left w:val="single" w:sz="8" w:space="0" w:color="CDACE6"/>
              <w:bottom w:val="single" w:sz="8" w:space="0" w:color="CDACE6"/>
              <w:right w:val="single" w:sz="8" w:space="0" w:color="CDACE6"/>
            </w:tcBorders>
          </w:tcPr>
          <w:p w14:paraId="49F196D7" w14:textId="77777777" w:rsidR="00A57429" w:rsidRPr="00A239F0" w:rsidRDefault="00A57429" w:rsidP="00CE78A9">
            <w:pPr>
              <w:spacing w:line="259" w:lineRule="auto"/>
              <w:ind w:right="103"/>
              <w:rPr>
                <w:rFonts w:cs="Times New Roman"/>
                <w:sz w:val="24"/>
                <w:szCs w:val="24"/>
              </w:rPr>
            </w:pPr>
            <w:r w:rsidRPr="00A239F0">
              <w:rPr>
                <w:rFonts w:eastAsia="Cambria" w:cs="Times New Roman"/>
                <w:b/>
                <w:sz w:val="24"/>
                <w:szCs w:val="24"/>
              </w:rPr>
              <w:t>Campbell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5434993C" w14:textId="77777777" w:rsidR="00A57429" w:rsidRPr="00A239F0" w:rsidRDefault="00A57429" w:rsidP="00CE78A9">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00E7788E" w14:textId="77777777" w:rsidR="00A57429" w:rsidRPr="00A239F0" w:rsidRDefault="00A57429" w:rsidP="00CE78A9">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4B088653" w14:textId="77777777" w:rsidR="00A57429" w:rsidRPr="00A239F0" w:rsidRDefault="00A57429" w:rsidP="00CE78A9">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2115F479" w14:textId="77777777" w:rsidR="00A57429" w:rsidRPr="00A239F0" w:rsidRDefault="00A57429" w:rsidP="00CE78A9">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62508E7C" w14:textId="77777777" w:rsidR="00A57429" w:rsidRPr="00A239F0" w:rsidRDefault="00A57429" w:rsidP="00CE78A9">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477724A8" w14:textId="77777777" w:rsidR="00A57429" w:rsidRPr="00A239F0" w:rsidRDefault="00A57429" w:rsidP="00CE78A9">
            <w:pPr>
              <w:spacing w:line="259" w:lineRule="auto"/>
              <w:ind w:right="99"/>
              <w:jc w:val="center"/>
              <w:rPr>
                <w:rFonts w:cs="Times New Roman"/>
                <w:sz w:val="24"/>
                <w:szCs w:val="24"/>
              </w:rPr>
            </w:pPr>
            <w:r w:rsidRPr="00A239F0">
              <w:rPr>
                <w:rFonts w:cs="Times New Roman"/>
                <w:sz w:val="24"/>
                <w:szCs w:val="24"/>
              </w:rPr>
              <w:t xml:space="preserve">N/A </w:t>
            </w:r>
          </w:p>
        </w:tc>
      </w:tr>
      <w:tr w:rsidR="00A57429" w:rsidRPr="00A239F0" w14:paraId="0D2E2918" w14:textId="77777777" w:rsidTr="00CE78A9">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09DF5BC0" w14:textId="77777777" w:rsidR="00A57429" w:rsidRPr="00A239F0" w:rsidRDefault="00A57429" w:rsidP="00CE78A9">
            <w:pPr>
              <w:spacing w:line="259" w:lineRule="auto"/>
              <w:ind w:left="32"/>
              <w:rPr>
                <w:rFonts w:cs="Times New Roman"/>
                <w:sz w:val="24"/>
                <w:szCs w:val="24"/>
              </w:rPr>
            </w:pPr>
            <w:r w:rsidRPr="00A239F0">
              <w:rPr>
                <w:rFonts w:eastAsia="Cambria" w:cs="Times New Roman"/>
                <w:b/>
                <w:sz w:val="24"/>
                <w:szCs w:val="24"/>
              </w:rPr>
              <w:t>Harris</w:t>
            </w:r>
            <w:r w:rsidRPr="00A239F0">
              <w:rPr>
                <w:rFonts w:eastAsia="Cambria" w:cs="Times New Roman"/>
                <w:b/>
                <w:sz w:val="24"/>
                <w:szCs w:val="24"/>
              </w:rPr>
              <w:tab/>
              <w:t xml:space="preserve">Hall </w:t>
            </w:r>
            <w:r w:rsidRPr="00A239F0">
              <w:rPr>
                <w:rFonts w:eastAsia="Cambria" w:cs="Times New Roman"/>
                <w:b/>
                <w:sz w:val="24"/>
                <w:szCs w:val="24"/>
              </w:rPr>
              <w:br/>
              <w:t>(A-D)</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58CF8201" w14:textId="77777777" w:rsidR="00A57429" w:rsidRPr="00A239F0" w:rsidRDefault="00A57429" w:rsidP="00CE78A9">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BBB557A" w14:textId="77777777" w:rsidR="00A57429" w:rsidRPr="00A239F0" w:rsidRDefault="00A57429" w:rsidP="00CE78A9">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CCAFF7D" w14:textId="77777777" w:rsidR="00A57429" w:rsidRPr="00A239F0" w:rsidRDefault="00A57429" w:rsidP="00CE78A9">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2B833E8" w14:textId="77777777" w:rsidR="00A57429" w:rsidRPr="00A239F0" w:rsidRDefault="00A57429" w:rsidP="00CE78A9">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0FAC086D" w14:textId="77777777" w:rsidR="00A57429" w:rsidRPr="00A239F0" w:rsidRDefault="00A57429" w:rsidP="00CE78A9">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55CBF977" w14:textId="77777777" w:rsidR="00A57429" w:rsidRPr="00A239F0" w:rsidRDefault="00A57429" w:rsidP="00CE78A9">
            <w:pPr>
              <w:spacing w:line="259" w:lineRule="auto"/>
              <w:ind w:right="99"/>
              <w:jc w:val="center"/>
              <w:rPr>
                <w:rFonts w:cs="Times New Roman"/>
                <w:sz w:val="24"/>
                <w:szCs w:val="24"/>
              </w:rPr>
            </w:pPr>
            <w:r w:rsidRPr="00A239F0">
              <w:rPr>
                <w:rFonts w:cs="Times New Roman"/>
                <w:sz w:val="24"/>
                <w:szCs w:val="24"/>
              </w:rPr>
              <w:t xml:space="preserve">N/A </w:t>
            </w:r>
          </w:p>
        </w:tc>
      </w:tr>
      <w:tr w:rsidR="00A57429" w:rsidRPr="00A239F0" w14:paraId="2D5A11F6" w14:textId="77777777" w:rsidTr="00CE78A9">
        <w:trPr>
          <w:trHeight w:val="293"/>
        </w:trPr>
        <w:tc>
          <w:tcPr>
            <w:tcW w:w="2160" w:type="dxa"/>
            <w:tcBorders>
              <w:top w:val="single" w:sz="8" w:space="0" w:color="CDACE6"/>
              <w:left w:val="single" w:sz="8" w:space="0" w:color="CDACE6"/>
              <w:bottom w:val="single" w:sz="8" w:space="0" w:color="CDACE6"/>
              <w:right w:val="single" w:sz="8" w:space="0" w:color="CDACE6"/>
            </w:tcBorders>
          </w:tcPr>
          <w:p w14:paraId="3EEB2F8C" w14:textId="77777777" w:rsidR="00A57429" w:rsidRPr="00A239F0" w:rsidRDefault="00A57429" w:rsidP="00CE78A9">
            <w:pPr>
              <w:spacing w:line="259" w:lineRule="auto"/>
              <w:ind w:right="103"/>
              <w:rPr>
                <w:rFonts w:cs="Times New Roman"/>
                <w:sz w:val="24"/>
                <w:szCs w:val="24"/>
              </w:rPr>
            </w:pPr>
            <w:r w:rsidRPr="00A239F0">
              <w:rPr>
                <w:rFonts w:eastAsia="Cambria" w:cs="Times New Roman"/>
                <w:b/>
                <w:sz w:val="24"/>
                <w:szCs w:val="24"/>
              </w:rPr>
              <w:t>Johnson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5F8BDFAE" w14:textId="77777777" w:rsidR="00A57429" w:rsidRPr="00A239F0" w:rsidRDefault="00A57429" w:rsidP="00CE78A9">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1410FD8A" w14:textId="77777777" w:rsidR="00A57429" w:rsidRPr="00A239F0" w:rsidRDefault="00A57429" w:rsidP="00CE78A9">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6ADB5D1D" w14:textId="77777777" w:rsidR="00A57429" w:rsidRPr="00A239F0" w:rsidRDefault="00A57429" w:rsidP="00CE78A9">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7C901466" w14:textId="77777777" w:rsidR="00A57429" w:rsidRPr="00A239F0" w:rsidRDefault="00A57429" w:rsidP="00CE78A9">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3E6B786D" w14:textId="77777777" w:rsidR="00A57429" w:rsidRPr="00A239F0" w:rsidRDefault="00A57429" w:rsidP="00CE78A9">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3BF7D2AD" w14:textId="77777777" w:rsidR="00A57429" w:rsidRPr="00A239F0" w:rsidRDefault="00A57429" w:rsidP="00CE78A9">
            <w:pPr>
              <w:spacing w:line="259" w:lineRule="auto"/>
              <w:ind w:right="99"/>
              <w:jc w:val="center"/>
              <w:rPr>
                <w:rFonts w:cs="Times New Roman"/>
                <w:sz w:val="24"/>
                <w:szCs w:val="24"/>
              </w:rPr>
            </w:pPr>
            <w:r w:rsidRPr="00A239F0">
              <w:rPr>
                <w:rFonts w:cs="Times New Roman"/>
                <w:sz w:val="24"/>
                <w:szCs w:val="24"/>
              </w:rPr>
              <w:t xml:space="preserve">N/A </w:t>
            </w:r>
          </w:p>
        </w:tc>
      </w:tr>
      <w:tr w:rsidR="00A57429" w:rsidRPr="00A239F0" w14:paraId="3DEB8B7D" w14:textId="77777777" w:rsidTr="00CE78A9">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736FDF68" w14:textId="77777777" w:rsidR="00A57429" w:rsidRPr="00A239F0" w:rsidRDefault="00A57429" w:rsidP="00CE78A9">
            <w:pPr>
              <w:spacing w:line="259" w:lineRule="auto"/>
              <w:ind w:right="103"/>
              <w:rPr>
                <w:rFonts w:cs="Times New Roman"/>
                <w:sz w:val="24"/>
                <w:szCs w:val="24"/>
              </w:rPr>
            </w:pPr>
            <w:r w:rsidRPr="00A239F0">
              <w:rPr>
                <w:rFonts w:eastAsia="Cambria" w:cs="Times New Roman"/>
                <w:b/>
                <w:sz w:val="24"/>
                <w:szCs w:val="24"/>
              </w:rPr>
              <w:lastRenderedPageBreak/>
              <w:t>Stauffer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25DA9F34" w14:textId="77777777" w:rsidR="00A57429" w:rsidRPr="00A239F0" w:rsidRDefault="00A57429" w:rsidP="00CE78A9">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F1A62A2" w14:textId="77777777" w:rsidR="00A57429" w:rsidRPr="00A239F0" w:rsidRDefault="00A57429" w:rsidP="00CE78A9">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246CB66" w14:textId="77777777" w:rsidR="00A57429" w:rsidRPr="00A239F0" w:rsidRDefault="00A57429" w:rsidP="00CE78A9">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30F5ED22" w14:textId="77777777" w:rsidR="00A57429" w:rsidRPr="00A239F0" w:rsidRDefault="00A57429" w:rsidP="00CE78A9">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65970C76" w14:textId="77777777" w:rsidR="00A57429" w:rsidRPr="00A239F0" w:rsidRDefault="00A57429" w:rsidP="00CE78A9">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6EC60646" w14:textId="77777777" w:rsidR="00A57429" w:rsidRPr="00A239F0" w:rsidRDefault="00A57429" w:rsidP="00CE78A9">
            <w:pPr>
              <w:spacing w:line="259" w:lineRule="auto"/>
              <w:ind w:right="99"/>
              <w:jc w:val="center"/>
              <w:rPr>
                <w:rFonts w:cs="Times New Roman"/>
                <w:sz w:val="24"/>
                <w:szCs w:val="24"/>
              </w:rPr>
            </w:pPr>
            <w:r w:rsidRPr="00A239F0">
              <w:rPr>
                <w:rFonts w:cs="Times New Roman"/>
                <w:sz w:val="24"/>
                <w:szCs w:val="24"/>
              </w:rPr>
              <w:t xml:space="preserve">N/A </w:t>
            </w:r>
          </w:p>
        </w:tc>
      </w:tr>
      <w:tr w:rsidR="00A57429" w:rsidRPr="00A239F0" w14:paraId="43D6A7E3" w14:textId="77777777" w:rsidTr="00CE78A9">
        <w:trPr>
          <w:trHeight w:val="298"/>
        </w:trPr>
        <w:tc>
          <w:tcPr>
            <w:tcW w:w="2160" w:type="dxa"/>
            <w:tcBorders>
              <w:top w:val="single" w:sz="8" w:space="0" w:color="CDACE6"/>
              <w:left w:val="single" w:sz="8" w:space="0" w:color="CDACE6"/>
              <w:bottom w:val="single" w:sz="8" w:space="0" w:color="CDACE6"/>
              <w:right w:val="single" w:sz="8" w:space="0" w:color="CDACE6"/>
            </w:tcBorders>
          </w:tcPr>
          <w:p w14:paraId="10530F28" w14:textId="77777777" w:rsidR="00A57429" w:rsidRPr="00A239F0" w:rsidRDefault="00A57429" w:rsidP="00CE78A9">
            <w:pPr>
              <w:spacing w:line="259" w:lineRule="auto"/>
              <w:ind w:right="103"/>
              <w:rPr>
                <w:rFonts w:cs="Times New Roman"/>
                <w:sz w:val="24"/>
                <w:szCs w:val="24"/>
              </w:rPr>
            </w:pPr>
            <w:r w:rsidRPr="00A239F0">
              <w:rPr>
                <w:rFonts w:eastAsia="Cambria" w:cs="Times New Roman"/>
                <w:b/>
                <w:sz w:val="24"/>
                <w:szCs w:val="24"/>
              </w:rPr>
              <w:t>Turner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5D7935B7" w14:textId="77777777" w:rsidR="00A57429" w:rsidRPr="00A239F0" w:rsidRDefault="00A57429" w:rsidP="00CE78A9">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0E0E9290" w14:textId="77777777" w:rsidR="00A57429" w:rsidRPr="00A239F0" w:rsidRDefault="00A57429" w:rsidP="00CE78A9">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6019530F" w14:textId="77777777" w:rsidR="00A57429" w:rsidRPr="00A239F0" w:rsidRDefault="00A57429" w:rsidP="00CE78A9">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469461DB" w14:textId="77777777" w:rsidR="00A57429" w:rsidRPr="00A239F0" w:rsidRDefault="00A57429" w:rsidP="00CE78A9">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457AEE9E" w14:textId="77777777" w:rsidR="00A57429" w:rsidRPr="00A239F0" w:rsidRDefault="00A57429" w:rsidP="00CE78A9">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1820F7FF" w14:textId="77777777" w:rsidR="00A57429" w:rsidRPr="00A239F0" w:rsidRDefault="00A57429" w:rsidP="00CE78A9">
            <w:pPr>
              <w:spacing w:line="259" w:lineRule="auto"/>
              <w:ind w:right="99"/>
              <w:jc w:val="center"/>
              <w:rPr>
                <w:rFonts w:cs="Times New Roman"/>
                <w:sz w:val="24"/>
                <w:szCs w:val="24"/>
              </w:rPr>
            </w:pPr>
            <w:r w:rsidRPr="00A239F0">
              <w:rPr>
                <w:rFonts w:cs="Times New Roman"/>
                <w:sz w:val="24"/>
                <w:szCs w:val="24"/>
              </w:rPr>
              <w:t xml:space="preserve">N/A </w:t>
            </w:r>
          </w:p>
        </w:tc>
      </w:tr>
      <w:tr w:rsidR="00A57429" w:rsidRPr="00A239F0" w14:paraId="22DB4A2F" w14:textId="77777777" w:rsidTr="00CE78A9">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1CF3766D" w14:textId="77777777" w:rsidR="00A57429" w:rsidRPr="00A239F0" w:rsidRDefault="00A57429" w:rsidP="00CE78A9">
            <w:pPr>
              <w:spacing w:line="259" w:lineRule="auto"/>
              <w:ind w:right="103"/>
              <w:rPr>
                <w:rFonts w:cs="Times New Roman"/>
                <w:sz w:val="24"/>
                <w:szCs w:val="24"/>
              </w:rPr>
            </w:pPr>
            <w:r w:rsidRPr="00A239F0">
              <w:rPr>
                <w:rFonts w:eastAsia="Cambria" w:cs="Times New Roman"/>
                <w:b/>
                <w:sz w:val="24"/>
                <w:szCs w:val="24"/>
              </w:rPr>
              <w:t>Wanberg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4312E799" w14:textId="77777777" w:rsidR="00A57429" w:rsidRPr="00A239F0" w:rsidRDefault="00A57429" w:rsidP="00CE78A9">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74BB4AB" w14:textId="77777777" w:rsidR="00A57429" w:rsidRPr="00A239F0" w:rsidRDefault="00A57429" w:rsidP="00CE78A9">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3E5EE707" w14:textId="77777777" w:rsidR="00A57429" w:rsidRPr="00A239F0" w:rsidRDefault="00A57429" w:rsidP="00CE78A9">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59D1C864" w14:textId="77777777" w:rsidR="00A57429" w:rsidRPr="00A239F0" w:rsidRDefault="00A57429" w:rsidP="00CE78A9">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60017DCA" w14:textId="77777777" w:rsidR="00A57429" w:rsidRPr="00A239F0" w:rsidRDefault="00A57429" w:rsidP="00CE78A9">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3443A9F1" w14:textId="77777777" w:rsidR="00A57429" w:rsidRPr="00A239F0" w:rsidRDefault="00A57429" w:rsidP="00CE78A9">
            <w:pPr>
              <w:spacing w:line="259" w:lineRule="auto"/>
              <w:ind w:right="99"/>
              <w:jc w:val="center"/>
              <w:rPr>
                <w:rFonts w:cs="Times New Roman"/>
                <w:sz w:val="24"/>
                <w:szCs w:val="24"/>
              </w:rPr>
            </w:pPr>
            <w:r w:rsidRPr="00A239F0">
              <w:rPr>
                <w:rFonts w:cs="Times New Roman"/>
                <w:sz w:val="24"/>
                <w:szCs w:val="24"/>
              </w:rPr>
              <w:t xml:space="preserve">N/A </w:t>
            </w:r>
          </w:p>
        </w:tc>
      </w:tr>
      <w:tr w:rsidR="00A57429" w:rsidRPr="00A239F0" w14:paraId="0A8A1E72" w14:textId="77777777" w:rsidTr="00CE78A9">
        <w:trPr>
          <w:trHeight w:val="290"/>
        </w:trPr>
        <w:tc>
          <w:tcPr>
            <w:tcW w:w="2160" w:type="dxa"/>
            <w:tcBorders>
              <w:top w:val="single" w:sz="8" w:space="0" w:color="CDACE6"/>
              <w:left w:val="single" w:sz="8" w:space="0" w:color="CDACE6"/>
              <w:bottom w:val="single" w:sz="8" w:space="0" w:color="CDACE6"/>
              <w:right w:val="single" w:sz="8" w:space="0" w:color="CDACE6"/>
            </w:tcBorders>
          </w:tcPr>
          <w:p w14:paraId="51B9B96D" w14:textId="77777777" w:rsidR="00A57429" w:rsidRPr="00A239F0" w:rsidRDefault="00A57429" w:rsidP="00CE78A9">
            <w:pPr>
              <w:spacing w:line="259" w:lineRule="auto"/>
              <w:ind w:right="103"/>
              <w:rPr>
                <w:rFonts w:cs="Times New Roman"/>
                <w:sz w:val="24"/>
                <w:szCs w:val="24"/>
              </w:rPr>
            </w:pPr>
            <w:r w:rsidRPr="00A239F0">
              <w:rPr>
                <w:rFonts w:eastAsia="Cambria" w:cs="Times New Roman"/>
                <w:b/>
                <w:sz w:val="24"/>
                <w:szCs w:val="24"/>
              </w:rPr>
              <w:t>Wardman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5D0B67F5" w14:textId="77777777" w:rsidR="00A57429" w:rsidRPr="00A239F0" w:rsidRDefault="00A57429" w:rsidP="00CE78A9">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19A00849" w14:textId="77777777" w:rsidR="00A57429" w:rsidRPr="00A239F0" w:rsidRDefault="00A57429" w:rsidP="00CE78A9">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2B6A89AD" w14:textId="77777777" w:rsidR="00A57429" w:rsidRPr="00A239F0" w:rsidRDefault="00A57429" w:rsidP="00CE78A9">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31306B52" w14:textId="77777777" w:rsidR="00A57429" w:rsidRPr="00A239F0" w:rsidRDefault="00A57429" w:rsidP="00CE78A9">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2991E87B" w14:textId="77777777" w:rsidR="00A57429" w:rsidRPr="00A239F0" w:rsidRDefault="00A57429" w:rsidP="00CE78A9">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5D90794B" w14:textId="77777777" w:rsidR="00A57429" w:rsidRPr="00A239F0" w:rsidRDefault="00A57429" w:rsidP="00CE78A9">
            <w:pPr>
              <w:spacing w:line="259" w:lineRule="auto"/>
              <w:ind w:right="99"/>
              <w:jc w:val="center"/>
              <w:rPr>
                <w:rFonts w:cs="Times New Roman"/>
                <w:sz w:val="24"/>
                <w:szCs w:val="24"/>
              </w:rPr>
            </w:pPr>
            <w:r w:rsidRPr="00A239F0">
              <w:rPr>
                <w:rFonts w:cs="Times New Roman"/>
                <w:sz w:val="24"/>
                <w:szCs w:val="24"/>
              </w:rPr>
              <w:t xml:space="preserve">N/A </w:t>
            </w:r>
          </w:p>
        </w:tc>
      </w:tr>
    </w:tbl>
    <w:p w14:paraId="6FBEB9FA" w14:textId="77777777" w:rsidR="00A57429" w:rsidRPr="00545AA0" w:rsidRDefault="00A57429" w:rsidP="00A57429">
      <w:pPr>
        <w:spacing w:after="5" w:line="270" w:lineRule="auto"/>
        <w:ind w:right="446"/>
        <w:rPr>
          <w:rFonts w:cs="Times New Roman"/>
          <w:b/>
          <w:color w:val="7030A0"/>
        </w:rPr>
      </w:pPr>
    </w:p>
    <w:p w14:paraId="67EC06EE" w14:textId="77777777" w:rsidR="00A57429" w:rsidRDefault="00A57429" w:rsidP="00F41164">
      <w:pPr>
        <w:pStyle w:val="Heading1"/>
        <w:rPr>
          <w:rStyle w:val="Heading1Char"/>
          <w:b/>
          <w:bCs/>
        </w:rPr>
      </w:pPr>
    </w:p>
    <w:p w14:paraId="7C1A5DA8" w14:textId="44E3882D" w:rsidR="002E6827" w:rsidRPr="002E6827" w:rsidRDefault="002E6827" w:rsidP="00F41164">
      <w:pPr>
        <w:pStyle w:val="Heading1"/>
      </w:pPr>
      <w:bookmarkStart w:id="106" w:name="_Toc241160253"/>
      <w:r>
        <w:rPr>
          <w:rStyle w:val="Heading1Char"/>
          <w:b/>
          <w:bCs/>
        </w:rPr>
        <w:t>202</w:t>
      </w:r>
      <w:r w:rsidR="00A57429">
        <w:rPr>
          <w:rStyle w:val="Heading1Char"/>
          <w:b/>
          <w:bCs/>
        </w:rPr>
        <w:t>4</w:t>
      </w:r>
      <w:r>
        <w:rPr>
          <w:rStyle w:val="Heading1Char"/>
          <w:b/>
          <w:bCs/>
        </w:rPr>
        <w:t xml:space="preserve"> Fire Statistics</w:t>
      </w:r>
      <w:r w:rsidRPr="00A239F0">
        <w:br/>
      </w:r>
      <w:r w:rsidRPr="001B2B0D">
        <w:rPr>
          <w:color w:val="auto"/>
          <w:sz w:val="24"/>
          <w:szCs w:val="24"/>
        </w:rPr>
        <w:t>Residential Facilities</w:t>
      </w:r>
      <w:bookmarkEnd w:id="106"/>
    </w:p>
    <w:p w14:paraId="1A87DE2F" w14:textId="77777777" w:rsidR="002E6827" w:rsidRPr="00A239F0" w:rsidRDefault="002E6827" w:rsidP="003C134F">
      <w:pPr>
        <w:numPr>
          <w:ilvl w:val="0"/>
          <w:numId w:val="44"/>
        </w:numPr>
        <w:spacing w:after="5" w:line="270" w:lineRule="auto"/>
        <w:ind w:right="446" w:hanging="360"/>
        <w:rPr>
          <w:rFonts w:cs="Times New Roman"/>
        </w:rPr>
      </w:pPr>
      <w:r w:rsidRPr="00A239F0">
        <w:rPr>
          <w:rFonts w:cs="Times New Roman"/>
        </w:rPr>
        <w:t>Unintentional Fires: 0</w:t>
      </w:r>
    </w:p>
    <w:p w14:paraId="69637721" w14:textId="77777777" w:rsidR="002E6827" w:rsidRPr="00A239F0" w:rsidRDefault="002E6827" w:rsidP="003C134F">
      <w:pPr>
        <w:numPr>
          <w:ilvl w:val="0"/>
          <w:numId w:val="44"/>
        </w:numPr>
        <w:spacing w:after="5" w:line="270" w:lineRule="auto"/>
        <w:ind w:right="446" w:hanging="360"/>
        <w:rPr>
          <w:rFonts w:cs="Times New Roman"/>
        </w:rPr>
      </w:pPr>
      <w:r w:rsidRPr="00A239F0">
        <w:rPr>
          <w:rFonts w:cs="Times New Roman"/>
        </w:rPr>
        <w:t>Intentional fires: 0</w:t>
      </w:r>
    </w:p>
    <w:p w14:paraId="27DE26D3" w14:textId="77777777" w:rsidR="002E6827" w:rsidRPr="00A239F0" w:rsidRDefault="002E6827" w:rsidP="003C134F">
      <w:pPr>
        <w:numPr>
          <w:ilvl w:val="0"/>
          <w:numId w:val="44"/>
        </w:numPr>
        <w:spacing w:after="5" w:line="270" w:lineRule="auto"/>
        <w:ind w:right="446" w:hanging="360"/>
        <w:rPr>
          <w:rFonts w:cs="Times New Roman"/>
        </w:rPr>
      </w:pPr>
      <w:r w:rsidRPr="00A239F0">
        <w:rPr>
          <w:rFonts w:cs="Times New Roman"/>
        </w:rPr>
        <w:t>Undetermined fires: 0</w:t>
      </w:r>
    </w:p>
    <w:tbl>
      <w:tblPr>
        <w:tblStyle w:val="TableGrid0"/>
        <w:tblpPr w:vertAnchor="text" w:horzAnchor="margin" w:tblpX="-280" w:tblpY="233"/>
        <w:tblOverlap w:val="never"/>
        <w:tblW w:w="9620" w:type="dxa"/>
        <w:tblInd w:w="0" w:type="dxa"/>
        <w:tblCellMar>
          <w:top w:w="4" w:type="dxa"/>
          <w:left w:w="111" w:type="dxa"/>
          <w:bottom w:w="6" w:type="dxa"/>
          <w:right w:w="5" w:type="dxa"/>
        </w:tblCellMar>
        <w:tblLook w:val="04A0" w:firstRow="1" w:lastRow="0" w:firstColumn="1" w:lastColumn="0" w:noHBand="0" w:noVBand="1"/>
      </w:tblPr>
      <w:tblGrid>
        <w:gridCol w:w="2160"/>
        <w:gridCol w:w="1424"/>
        <w:gridCol w:w="1193"/>
        <w:gridCol w:w="958"/>
        <w:gridCol w:w="1522"/>
        <w:gridCol w:w="1176"/>
        <w:gridCol w:w="1187"/>
      </w:tblGrid>
      <w:tr w:rsidR="002E6827" w:rsidRPr="00A239F0" w14:paraId="4D6D9056" w14:textId="77777777" w:rsidTr="00500A4E">
        <w:trPr>
          <w:trHeight w:val="1634"/>
        </w:trPr>
        <w:tc>
          <w:tcPr>
            <w:tcW w:w="2160" w:type="dxa"/>
            <w:tcBorders>
              <w:top w:val="single" w:sz="17" w:space="0" w:color="CDACE6"/>
              <w:left w:val="single" w:sz="8" w:space="0" w:color="CDACE6"/>
              <w:bottom w:val="single" w:sz="8" w:space="0" w:color="CDACE6"/>
              <w:right w:val="single" w:sz="8" w:space="0" w:color="CDACE6"/>
            </w:tcBorders>
            <w:vAlign w:val="center"/>
          </w:tcPr>
          <w:p w14:paraId="10842D78" w14:textId="77777777" w:rsidR="002E6827" w:rsidRPr="00A239F0" w:rsidRDefault="002E6827" w:rsidP="00500A4E">
            <w:pPr>
              <w:spacing w:line="259" w:lineRule="auto"/>
              <w:rPr>
                <w:rFonts w:cs="Times New Roman"/>
                <w:sz w:val="24"/>
                <w:szCs w:val="24"/>
              </w:rPr>
            </w:pPr>
            <w:r w:rsidRPr="00A239F0">
              <w:rPr>
                <w:rFonts w:eastAsia="Cambria" w:cs="Times New Roman"/>
                <w:b/>
                <w:sz w:val="24"/>
                <w:szCs w:val="24"/>
              </w:rPr>
              <w:t>Residential Facilities</w:t>
            </w:r>
            <w:r w:rsidRPr="00A239F0">
              <w:rPr>
                <w:rFonts w:eastAsia="Cambria" w:cs="Times New Roman"/>
                <w:b/>
                <w:sz w:val="24"/>
                <w:szCs w:val="24"/>
              </w:rPr>
              <w:tab/>
            </w:r>
          </w:p>
        </w:tc>
        <w:tc>
          <w:tcPr>
            <w:tcW w:w="1424" w:type="dxa"/>
            <w:tcBorders>
              <w:top w:val="single" w:sz="17" w:space="0" w:color="CDACE6"/>
              <w:left w:val="single" w:sz="8" w:space="0" w:color="CDACE6"/>
              <w:bottom w:val="single" w:sz="8" w:space="0" w:color="CDACE6"/>
              <w:right w:val="single" w:sz="8" w:space="0" w:color="CDACE6"/>
            </w:tcBorders>
            <w:vAlign w:val="center"/>
          </w:tcPr>
          <w:p w14:paraId="39D10CA4" w14:textId="77777777" w:rsidR="002E6827" w:rsidRPr="00A239F0" w:rsidRDefault="002E6827" w:rsidP="00500A4E">
            <w:pPr>
              <w:spacing w:line="259" w:lineRule="auto"/>
              <w:ind w:right="102"/>
              <w:rPr>
                <w:rFonts w:cs="Times New Roman"/>
                <w:sz w:val="24"/>
                <w:szCs w:val="24"/>
              </w:rPr>
            </w:pPr>
            <w:r w:rsidRPr="00A239F0">
              <w:rPr>
                <w:rFonts w:eastAsia="Calibri" w:cs="Times New Roman"/>
                <w:b/>
                <w:sz w:val="24"/>
                <w:szCs w:val="24"/>
              </w:rPr>
              <w:t xml:space="preserve">Total Fires in Each Building </w:t>
            </w:r>
          </w:p>
        </w:tc>
        <w:tc>
          <w:tcPr>
            <w:tcW w:w="0" w:type="auto"/>
            <w:tcBorders>
              <w:top w:val="single" w:sz="17" w:space="0" w:color="CDACE6"/>
              <w:left w:val="single" w:sz="8" w:space="0" w:color="CDACE6"/>
              <w:bottom w:val="single" w:sz="8" w:space="0" w:color="CDACE6"/>
              <w:right w:val="single" w:sz="8" w:space="0" w:color="CDACE6"/>
            </w:tcBorders>
            <w:vAlign w:val="center"/>
          </w:tcPr>
          <w:p w14:paraId="23DEC453" w14:textId="77777777" w:rsidR="002E6827" w:rsidRPr="00A239F0" w:rsidRDefault="002E6827" w:rsidP="00500A4E">
            <w:pPr>
              <w:spacing w:line="259" w:lineRule="auto"/>
              <w:ind w:right="104"/>
              <w:rPr>
                <w:rFonts w:cs="Times New Roman"/>
                <w:sz w:val="24"/>
                <w:szCs w:val="24"/>
              </w:rPr>
            </w:pPr>
            <w:r w:rsidRPr="00A239F0">
              <w:rPr>
                <w:rFonts w:eastAsia="Calibri" w:cs="Times New Roman"/>
                <w:b/>
                <w:sz w:val="24"/>
                <w:szCs w:val="24"/>
              </w:rPr>
              <w:t xml:space="preserve">Fire Number </w:t>
            </w:r>
          </w:p>
        </w:tc>
        <w:tc>
          <w:tcPr>
            <w:tcW w:w="0" w:type="auto"/>
            <w:tcBorders>
              <w:top w:val="single" w:sz="17" w:space="0" w:color="CDACE6"/>
              <w:left w:val="single" w:sz="8" w:space="0" w:color="CDACE6"/>
              <w:bottom w:val="single" w:sz="8" w:space="0" w:color="CDACE6"/>
              <w:right w:val="single" w:sz="8" w:space="0" w:color="CDACE6"/>
            </w:tcBorders>
            <w:vAlign w:val="center"/>
          </w:tcPr>
          <w:p w14:paraId="341E6857" w14:textId="77777777" w:rsidR="002E6827" w:rsidRPr="00A239F0" w:rsidRDefault="002E6827" w:rsidP="00500A4E">
            <w:pPr>
              <w:spacing w:line="259" w:lineRule="auto"/>
              <w:ind w:right="14"/>
              <w:rPr>
                <w:rFonts w:cs="Times New Roman"/>
                <w:sz w:val="24"/>
                <w:szCs w:val="24"/>
              </w:rPr>
            </w:pPr>
            <w:r w:rsidRPr="00A239F0">
              <w:rPr>
                <w:rFonts w:eastAsia="Calibri" w:cs="Times New Roman"/>
                <w:b/>
                <w:sz w:val="24"/>
                <w:szCs w:val="24"/>
              </w:rPr>
              <w:t xml:space="preserve">Cause of Fire </w:t>
            </w:r>
          </w:p>
        </w:tc>
        <w:tc>
          <w:tcPr>
            <w:tcW w:w="0" w:type="auto"/>
            <w:tcBorders>
              <w:top w:val="single" w:sz="17" w:space="0" w:color="CDACE6"/>
              <w:left w:val="single" w:sz="8" w:space="0" w:color="CDACE6"/>
              <w:bottom w:val="single" w:sz="8" w:space="0" w:color="CDACE6"/>
              <w:right w:val="single" w:sz="8" w:space="0" w:color="CDACE6"/>
            </w:tcBorders>
          </w:tcPr>
          <w:p w14:paraId="0D959053" w14:textId="77777777" w:rsidR="002E6827" w:rsidRPr="00A239F0" w:rsidRDefault="002E6827" w:rsidP="00500A4E">
            <w:pPr>
              <w:spacing w:line="239" w:lineRule="auto"/>
              <w:jc w:val="center"/>
              <w:rPr>
                <w:rFonts w:cs="Times New Roman"/>
                <w:sz w:val="24"/>
                <w:szCs w:val="24"/>
              </w:rPr>
            </w:pPr>
            <w:r w:rsidRPr="00A239F0">
              <w:rPr>
                <w:rFonts w:eastAsia="Calibri" w:cs="Times New Roman"/>
                <w:b/>
                <w:sz w:val="24"/>
                <w:szCs w:val="24"/>
              </w:rPr>
              <w:t xml:space="preserve"># of Injuries that </w:t>
            </w:r>
          </w:p>
          <w:p w14:paraId="3DCE74E7" w14:textId="77777777" w:rsidR="002E6827" w:rsidRPr="00A239F0" w:rsidRDefault="002E6827" w:rsidP="00500A4E">
            <w:pPr>
              <w:spacing w:line="259" w:lineRule="auto"/>
              <w:ind w:right="103"/>
              <w:jc w:val="center"/>
              <w:rPr>
                <w:rFonts w:cs="Times New Roman"/>
                <w:sz w:val="24"/>
                <w:szCs w:val="24"/>
              </w:rPr>
            </w:pPr>
            <w:r w:rsidRPr="00A239F0">
              <w:rPr>
                <w:rFonts w:eastAsia="Calibri" w:cs="Times New Roman"/>
                <w:b/>
                <w:sz w:val="24"/>
                <w:szCs w:val="24"/>
              </w:rPr>
              <w:t xml:space="preserve">Required </w:t>
            </w:r>
          </w:p>
          <w:p w14:paraId="346796F6" w14:textId="77777777" w:rsidR="002E6827" w:rsidRPr="00A239F0" w:rsidRDefault="002E6827" w:rsidP="00500A4E">
            <w:pPr>
              <w:spacing w:line="239" w:lineRule="auto"/>
              <w:ind w:right="43"/>
              <w:jc w:val="center"/>
              <w:rPr>
                <w:rFonts w:cs="Times New Roman"/>
                <w:sz w:val="24"/>
                <w:szCs w:val="24"/>
              </w:rPr>
            </w:pPr>
            <w:r w:rsidRPr="00A239F0">
              <w:rPr>
                <w:rFonts w:eastAsia="Calibri" w:cs="Times New Roman"/>
                <w:b/>
                <w:sz w:val="24"/>
                <w:szCs w:val="24"/>
              </w:rPr>
              <w:t xml:space="preserve">Treatment at a Medical </w:t>
            </w:r>
          </w:p>
          <w:p w14:paraId="05173B6E" w14:textId="77777777" w:rsidR="002E6827" w:rsidRPr="00A239F0" w:rsidRDefault="002E6827" w:rsidP="00500A4E">
            <w:pPr>
              <w:spacing w:line="259" w:lineRule="auto"/>
              <w:ind w:right="103"/>
              <w:jc w:val="center"/>
              <w:rPr>
                <w:rFonts w:cs="Times New Roman"/>
                <w:sz w:val="24"/>
                <w:szCs w:val="24"/>
              </w:rPr>
            </w:pPr>
            <w:r w:rsidRPr="00A239F0">
              <w:rPr>
                <w:rFonts w:eastAsia="Calibri" w:cs="Times New Roman"/>
                <w:b/>
                <w:sz w:val="24"/>
                <w:szCs w:val="24"/>
              </w:rPr>
              <w:t xml:space="preserve">Facility </w:t>
            </w:r>
          </w:p>
        </w:tc>
        <w:tc>
          <w:tcPr>
            <w:tcW w:w="0" w:type="auto"/>
            <w:tcBorders>
              <w:top w:val="single" w:sz="17" w:space="0" w:color="CDACE6"/>
              <w:left w:val="single" w:sz="8" w:space="0" w:color="CDACE6"/>
              <w:bottom w:val="single" w:sz="8" w:space="0" w:color="CDACE6"/>
              <w:right w:val="single" w:sz="8" w:space="0" w:color="CDACE6"/>
            </w:tcBorders>
            <w:vAlign w:val="bottom"/>
          </w:tcPr>
          <w:p w14:paraId="674F9931" w14:textId="77777777" w:rsidR="002E6827" w:rsidRPr="00A239F0" w:rsidRDefault="002E6827" w:rsidP="00500A4E">
            <w:pPr>
              <w:spacing w:line="259" w:lineRule="auto"/>
              <w:rPr>
                <w:rFonts w:cs="Times New Roman"/>
                <w:sz w:val="24"/>
                <w:szCs w:val="24"/>
              </w:rPr>
            </w:pPr>
            <w:r w:rsidRPr="00A239F0">
              <w:rPr>
                <w:rFonts w:eastAsia="Calibri" w:cs="Times New Roman"/>
                <w:b/>
                <w:sz w:val="24"/>
                <w:szCs w:val="24"/>
              </w:rPr>
              <w:t xml:space="preserve"># of Deaths </w:t>
            </w:r>
          </w:p>
          <w:p w14:paraId="73B4C969" w14:textId="77777777" w:rsidR="002E6827" w:rsidRPr="00A239F0" w:rsidRDefault="002E6827" w:rsidP="00500A4E">
            <w:pPr>
              <w:spacing w:line="259" w:lineRule="auto"/>
              <w:ind w:right="47"/>
              <w:jc w:val="center"/>
              <w:rPr>
                <w:rFonts w:cs="Times New Roman"/>
                <w:sz w:val="24"/>
                <w:szCs w:val="24"/>
              </w:rPr>
            </w:pPr>
            <w:r w:rsidRPr="00A239F0">
              <w:rPr>
                <w:rFonts w:eastAsia="Calibri" w:cs="Times New Roman"/>
                <w:b/>
                <w:sz w:val="24"/>
                <w:szCs w:val="24"/>
              </w:rPr>
              <w:t xml:space="preserve">Related to a Fire </w:t>
            </w:r>
          </w:p>
        </w:tc>
        <w:tc>
          <w:tcPr>
            <w:tcW w:w="0" w:type="auto"/>
            <w:tcBorders>
              <w:top w:val="single" w:sz="17" w:space="0" w:color="CDACE6"/>
              <w:left w:val="single" w:sz="8" w:space="0" w:color="CDACE6"/>
              <w:bottom w:val="single" w:sz="8" w:space="0" w:color="CDACE6"/>
              <w:right w:val="single" w:sz="8" w:space="0" w:color="CDACE6"/>
            </w:tcBorders>
            <w:vAlign w:val="center"/>
          </w:tcPr>
          <w:p w14:paraId="799FAE76" w14:textId="77777777" w:rsidR="002E6827" w:rsidRPr="00A239F0" w:rsidRDefault="002E6827" w:rsidP="00500A4E">
            <w:pPr>
              <w:spacing w:line="259" w:lineRule="auto"/>
              <w:ind w:right="99"/>
              <w:jc w:val="center"/>
              <w:rPr>
                <w:rFonts w:cs="Times New Roman"/>
                <w:sz w:val="24"/>
                <w:szCs w:val="24"/>
              </w:rPr>
            </w:pPr>
            <w:r w:rsidRPr="00A239F0">
              <w:rPr>
                <w:rFonts w:eastAsia="Calibri" w:cs="Times New Roman"/>
                <w:b/>
                <w:sz w:val="24"/>
                <w:szCs w:val="24"/>
              </w:rPr>
              <w:t xml:space="preserve">Value of </w:t>
            </w:r>
          </w:p>
          <w:p w14:paraId="7DF4E5AA" w14:textId="77777777" w:rsidR="002E6827" w:rsidRPr="00A239F0" w:rsidRDefault="002E6827" w:rsidP="00500A4E">
            <w:pPr>
              <w:spacing w:line="259" w:lineRule="auto"/>
              <w:ind w:right="99"/>
              <w:jc w:val="center"/>
              <w:rPr>
                <w:rFonts w:cs="Times New Roman"/>
                <w:sz w:val="24"/>
                <w:szCs w:val="24"/>
              </w:rPr>
            </w:pPr>
            <w:r w:rsidRPr="00A239F0">
              <w:rPr>
                <w:rFonts w:eastAsia="Calibri" w:cs="Times New Roman"/>
                <w:b/>
                <w:sz w:val="24"/>
                <w:szCs w:val="24"/>
              </w:rPr>
              <w:t xml:space="preserve">Property </w:t>
            </w:r>
          </w:p>
          <w:p w14:paraId="371BB441" w14:textId="77777777" w:rsidR="002E6827" w:rsidRPr="00A239F0" w:rsidRDefault="002E6827" w:rsidP="00500A4E">
            <w:pPr>
              <w:spacing w:line="259" w:lineRule="auto"/>
              <w:ind w:right="100"/>
              <w:jc w:val="center"/>
              <w:rPr>
                <w:rFonts w:cs="Times New Roman"/>
                <w:sz w:val="24"/>
                <w:szCs w:val="24"/>
              </w:rPr>
            </w:pPr>
            <w:r w:rsidRPr="00A239F0">
              <w:rPr>
                <w:rFonts w:eastAsia="Calibri" w:cs="Times New Roman"/>
                <w:b/>
                <w:sz w:val="24"/>
                <w:szCs w:val="24"/>
              </w:rPr>
              <w:t xml:space="preserve">Caused by </w:t>
            </w:r>
          </w:p>
          <w:p w14:paraId="3CDEE114" w14:textId="77777777" w:rsidR="002E6827" w:rsidRPr="00A239F0" w:rsidRDefault="002E6827" w:rsidP="00500A4E">
            <w:pPr>
              <w:spacing w:line="259" w:lineRule="auto"/>
              <w:ind w:right="99"/>
              <w:jc w:val="center"/>
              <w:rPr>
                <w:rFonts w:cs="Times New Roman"/>
                <w:sz w:val="24"/>
                <w:szCs w:val="24"/>
              </w:rPr>
            </w:pPr>
            <w:r w:rsidRPr="00A239F0">
              <w:rPr>
                <w:rFonts w:eastAsia="Calibri" w:cs="Times New Roman"/>
                <w:b/>
                <w:sz w:val="24"/>
                <w:szCs w:val="24"/>
              </w:rPr>
              <w:t xml:space="preserve">Fire </w:t>
            </w:r>
          </w:p>
        </w:tc>
      </w:tr>
      <w:tr w:rsidR="002E6827" w:rsidRPr="00A239F0" w14:paraId="3DA77561" w14:textId="77777777" w:rsidTr="00500A4E">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7F47056F" w14:textId="77777777" w:rsidR="002E6827" w:rsidRPr="00A239F0" w:rsidRDefault="002E6827" w:rsidP="00500A4E">
            <w:pPr>
              <w:spacing w:line="259" w:lineRule="auto"/>
              <w:ind w:right="103"/>
              <w:rPr>
                <w:rFonts w:cs="Times New Roman"/>
                <w:sz w:val="24"/>
                <w:szCs w:val="24"/>
              </w:rPr>
            </w:pPr>
            <w:r w:rsidRPr="00A239F0">
              <w:rPr>
                <w:rFonts w:eastAsia="Cambria" w:cs="Times New Roman"/>
                <w:b/>
                <w:sz w:val="24"/>
                <w:szCs w:val="24"/>
              </w:rPr>
              <w:t>Ball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62A87D7D" w14:textId="77777777" w:rsidR="002E6827" w:rsidRPr="00A239F0" w:rsidRDefault="002E6827" w:rsidP="00500A4E">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74E32283" w14:textId="77777777" w:rsidR="002E6827" w:rsidRPr="00A239F0" w:rsidRDefault="002E6827" w:rsidP="00500A4E">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8AFF054" w14:textId="77777777" w:rsidR="002E6827" w:rsidRPr="00A239F0" w:rsidRDefault="002E6827" w:rsidP="00500A4E">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0A3A05B" w14:textId="77777777" w:rsidR="002E6827" w:rsidRPr="00A239F0" w:rsidRDefault="002E6827" w:rsidP="00500A4E">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04B94BB" w14:textId="77777777" w:rsidR="002E6827" w:rsidRPr="00A239F0" w:rsidRDefault="002E6827" w:rsidP="00500A4E">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E95A353" w14:textId="77777777" w:rsidR="002E6827" w:rsidRPr="00A239F0" w:rsidRDefault="002E6827" w:rsidP="00500A4E">
            <w:pPr>
              <w:spacing w:line="259" w:lineRule="auto"/>
              <w:ind w:right="99"/>
              <w:jc w:val="center"/>
              <w:rPr>
                <w:rFonts w:cs="Times New Roman"/>
                <w:sz w:val="24"/>
                <w:szCs w:val="24"/>
              </w:rPr>
            </w:pPr>
            <w:r w:rsidRPr="00A239F0">
              <w:rPr>
                <w:rFonts w:cs="Times New Roman"/>
                <w:sz w:val="24"/>
                <w:szCs w:val="24"/>
              </w:rPr>
              <w:t xml:space="preserve">N/A </w:t>
            </w:r>
          </w:p>
        </w:tc>
      </w:tr>
      <w:tr w:rsidR="002E6827" w:rsidRPr="00A239F0" w14:paraId="63481180" w14:textId="77777777" w:rsidTr="00500A4E">
        <w:trPr>
          <w:trHeight w:val="293"/>
        </w:trPr>
        <w:tc>
          <w:tcPr>
            <w:tcW w:w="2160" w:type="dxa"/>
            <w:tcBorders>
              <w:top w:val="single" w:sz="8" w:space="0" w:color="CDACE6"/>
              <w:left w:val="single" w:sz="8" w:space="0" w:color="CDACE6"/>
              <w:bottom w:val="single" w:sz="8" w:space="0" w:color="CDACE6"/>
              <w:right w:val="single" w:sz="8" w:space="0" w:color="CDACE6"/>
            </w:tcBorders>
          </w:tcPr>
          <w:p w14:paraId="5C4ED5FD" w14:textId="77777777" w:rsidR="002E6827" w:rsidRPr="00A239F0" w:rsidRDefault="002E6827" w:rsidP="00500A4E">
            <w:pPr>
              <w:spacing w:line="259" w:lineRule="auto"/>
              <w:ind w:right="103"/>
              <w:rPr>
                <w:rFonts w:cs="Times New Roman"/>
                <w:sz w:val="24"/>
                <w:szCs w:val="24"/>
              </w:rPr>
            </w:pPr>
            <w:r w:rsidRPr="00A239F0">
              <w:rPr>
                <w:rFonts w:eastAsia="Cambria" w:cs="Times New Roman"/>
                <w:b/>
                <w:sz w:val="24"/>
                <w:szCs w:val="24"/>
              </w:rPr>
              <w:t>Campbell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57743D40" w14:textId="77777777" w:rsidR="002E6827" w:rsidRPr="00A239F0" w:rsidRDefault="002E6827" w:rsidP="00500A4E">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215EA122" w14:textId="77777777" w:rsidR="002E6827" w:rsidRPr="00A239F0" w:rsidRDefault="002E6827" w:rsidP="00500A4E">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465869DF" w14:textId="77777777" w:rsidR="002E6827" w:rsidRPr="00A239F0" w:rsidRDefault="002E6827" w:rsidP="00500A4E">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48E265A8" w14:textId="77777777" w:rsidR="002E6827" w:rsidRPr="00A239F0" w:rsidRDefault="002E6827" w:rsidP="00500A4E">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3062A91C" w14:textId="77777777" w:rsidR="002E6827" w:rsidRPr="00A239F0" w:rsidRDefault="002E6827" w:rsidP="00500A4E">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53FE7129" w14:textId="77777777" w:rsidR="002E6827" w:rsidRPr="00A239F0" w:rsidRDefault="002E6827" w:rsidP="00500A4E">
            <w:pPr>
              <w:spacing w:line="259" w:lineRule="auto"/>
              <w:ind w:right="99"/>
              <w:jc w:val="center"/>
              <w:rPr>
                <w:rFonts w:cs="Times New Roman"/>
                <w:sz w:val="24"/>
                <w:szCs w:val="24"/>
              </w:rPr>
            </w:pPr>
            <w:r w:rsidRPr="00A239F0">
              <w:rPr>
                <w:rFonts w:cs="Times New Roman"/>
                <w:sz w:val="24"/>
                <w:szCs w:val="24"/>
              </w:rPr>
              <w:t xml:space="preserve">N/A </w:t>
            </w:r>
          </w:p>
        </w:tc>
      </w:tr>
      <w:tr w:rsidR="002E6827" w:rsidRPr="00A239F0" w14:paraId="548DE417" w14:textId="77777777" w:rsidTr="00500A4E">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5ED45302" w14:textId="77777777" w:rsidR="002E6827" w:rsidRPr="00A239F0" w:rsidRDefault="002E6827" w:rsidP="00500A4E">
            <w:pPr>
              <w:spacing w:line="259" w:lineRule="auto"/>
              <w:ind w:left="32"/>
              <w:rPr>
                <w:rFonts w:cs="Times New Roman"/>
                <w:sz w:val="24"/>
                <w:szCs w:val="24"/>
              </w:rPr>
            </w:pPr>
            <w:r w:rsidRPr="00A239F0">
              <w:rPr>
                <w:rFonts w:eastAsia="Cambria" w:cs="Times New Roman"/>
                <w:b/>
                <w:sz w:val="24"/>
                <w:szCs w:val="24"/>
              </w:rPr>
              <w:t>Harris</w:t>
            </w:r>
            <w:r w:rsidRPr="00A239F0">
              <w:rPr>
                <w:rFonts w:eastAsia="Cambria" w:cs="Times New Roman"/>
                <w:b/>
                <w:sz w:val="24"/>
                <w:szCs w:val="24"/>
              </w:rPr>
              <w:tab/>
              <w:t xml:space="preserve">Hall </w:t>
            </w:r>
            <w:r w:rsidRPr="00A239F0">
              <w:rPr>
                <w:rFonts w:eastAsia="Cambria" w:cs="Times New Roman"/>
                <w:b/>
                <w:sz w:val="24"/>
                <w:szCs w:val="24"/>
              </w:rPr>
              <w:br/>
              <w:t>(A-D)</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12816911" w14:textId="77777777" w:rsidR="002E6827" w:rsidRPr="00A239F0" w:rsidRDefault="002E6827" w:rsidP="00500A4E">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09A875E3" w14:textId="77777777" w:rsidR="002E6827" w:rsidRPr="00A239F0" w:rsidRDefault="002E6827" w:rsidP="00500A4E">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1EBF4E99" w14:textId="77777777" w:rsidR="002E6827" w:rsidRPr="00A239F0" w:rsidRDefault="002E6827" w:rsidP="00500A4E">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C3701D9" w14:textId="77777777" w:rsidR="002E6827" w:rsidRPr="00A239F0" w:rsidRDefault="002E6827" w:rsidP="00500A4E">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554EB97F" w14:textId="77777777" w:rsidR="002E6827" w:rsidRPr="00A239F0" w:rsidRDefault="002E6827" w:rsidP="00500A4E">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82F2AE8" w14:textId="77777777" w:rsidR="002E6827" w:rsidRPr="00A239F0" w:rsidRDefault="002E6827" w:rsidP="00500A4E">
            <w:pPr>
              <w:spacing w:line="259" w:lineRule="auto"/>
              <w:ind w:right="99"/>
              <w:jc w:val="center"/>
              <w:rPr>
                <w:rFonts w:cs="Times New Roman"/>
                <w:sz w:val="24"/>
                <w:szCs w:val="24"/>
              </w:rPr>
            </w:pPr>
            <w:r w:rsidRPr="00A239F0">
              <w:rPr>
                <w:rFonts w:cs="Times New Roman"/>
                <w:sz w:val="24"/>
                <w:szCs w:val="24"/>
              </w:rPr>
              <w:t xml:space="preserve">N/A </w:t>
            </w:r>
          </w:p>
        </w:tc>
      </w:tr>
      <w:tr w:rsidR="002E6827" w:rsidRPr="00A239F0" w14:paraId="07617336" w14:textId="77777777" w:rsidTr="00500A4E">
        <w:trPr>
          <w:trHeight w:val="293"/>
        </w:trPr>
        <w:tc>
          <w:tcPr>
            <w:tcW w:w="2160" w:type="dxa"/>
            <w:tcBorders>
              <w:top w:val="single" w:sz="8" w:space="0" w:color="CDACE6"/>
              <w:left w:val="single" w:sz="8" w:space="0" w:color="CDACE6"/>
              <w:bottom w:val="single" w:sz="8" w:space="0" w:color="CDACE6"/>
              <w:right w:val="single" w:sz="8" w:space="0" w:color="CDACE6"/>
            </w:tcBorders>
          </w:tcPr>
          <w:p w14:paraId="62743014" w14:textId="77777777" w:rsidR="002E6827" w:rsidRPr="00A239F0" w:rsidRDefault="002E6827" w:rsidP="00500A4E">
            <w:pPr>
              <w:spacing w:line="259" w:lineRule="auto"/>
              <w:ind w:right="103"/>
              <w:rPr>
                <w:rFonts w:cs="Times New Roman"/>
                <w:sz w:val="24"/>
                <w:szCs w:val="24"/>
              </w:rPr>
            </w:pPr>
            <w:r w:rsidRPr="00A239F0">
              <w:rPr>
                <w:rFonts w:eastAsia="Cambria" w:cs="Times New Roman"/>
                <w:b/>
                <w:sz w:val="24"/>
                <w:szCs w:val="24"/>
              </w:rPr>
              <w:t>Johnson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1E65546C" w14:textId="77777777" w:rsidR="002E6827" w:rsidRPr="00A239F0" w:rsidRDefault="002E6827" w:rsidP="00500A4E">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30646EF4" w14:textId="77777777" w:rsidR="002E6827" w:rsidRPr="00A239F0" w:rsidRDefault="002E6827" w:rsidP="00500A4E">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18015791" w14:textId="77777777" w:rsidR="002E6827" w:rsidRPr="00A239F0" w:rsidRDefault="002E6827" w:rsidP="00500A4E">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06890FC0" w14:textId="77777777" w:rsidR="002E6827" w:rsidRPr="00A239F0" w:rsidRDefault="002E6827" w:rsidP="00500A4E">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532DE375" w14:textId="77777777" w:rsidR="002E6827" w:rsidRPr="00A239F0" w:rsidRDefault="002E6827" w:rsidP="00500A4E">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227BEDE0" w14:textId="77777777" w:rsidR="002E6827" w:rsidRPr="00A239F0" w:rsidRDefault="002E6827" w:rsidP="00500A4E">
            <w:pPr>
              <w:spacing w:line="259" w:lineRule="auto"/>
              <w:ind w:right="99"/>
              <w:jc w:val="center"/>
              <w:rPr>
                <w:rFonts w:cs="Times New Roman"/>
                <w:sz w:val="24"/>
                <w:szCs w:val="24"/>
              </w:rPr>
            </w:pPr>
            <w:r w:rsidRPr="00A239F0">
              <w:rPr>
                <w:rFonts w:cs="Times New Roman"/>
                <w:sz w:val="24"/>
                <w:szCs w:val="24"/>
              </w:rPr>
              <w:t xml:space="preserve">N/A </w:t>
            </w:r>
          </w:p>
        </w:tc>
      </w:tr>
      <w:tr w:rsidR="002E6827" w:rsidRPr="00A239F0" w14:paraId="5FB24EA6" w14:textId="77777777" w:rsidTr="00500A4E">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408D8102" w14:textId="77777777" w:rsidR="002E6827" w:rsidRPr="00A239F0" w:rsidRDefault="002E6827" w:rsidP="00500A4E">
            <w:pPr>
              <w:spacing w:line="259" w:lineRule="auto"/>
              <w:ind w:right="103"/>
              <w:rPr>
                <w:rFonts w:cs="Times New Roman"/>
                <w:sz w:val="24"/>
                <w:szCs w:val="24"/>
              </w:rPr>
            </w:pPr>
            <w:r w:rsidRPr="00A239F0">
              <w:rPr>
                <w:rFonts w:eastAsia="Cambria" w:cs="Times New Roman"/>
                <w:b/>
                <w:sz w:val="24"/>
                <w:szCs w:val="24"/>
              </w:rPr>
              <w:t>Stauffer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0F9B11E1" w14:textId="77777777" w:rsidR="002E6827" w:rsidRPr="00A239F0" w:rsidRDefault="002E6827" w:rsidP="00500A4E">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B09AAA5" w14:textId="77777777" w:rsidR="002E6827" w:rsidRPr="00A239F0" w:rsidRDefault="002E6827" w:rsidP="00500A4E">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CE467D6" w14:textId="77777777" w:rsidR="002E6827" w:rsidRPr="00A239F0" w:rsidRDefault="002E6827" w:rsidP="00500A4E">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71706C28" w14:textId="77777777" w:rsidR="002E6827" w:rsidRPr="00A239F0" w:rsidRDefault="002E6827" w:rsidP="00500A4E">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00F23E8F" w14:textId="77777777" w:rsidR="002E6827" w:rsidRPr="00A239F0" w:rsidRDefault="002E6827" w:rsidP="00500A4E">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6856A985" w14:textId="77777777" w:rsidR="002E6827" w:rsidRPr="00A239F0" w:rsidRDefault="002E6827" w:rsidP="00500A4E">
            <w:pPr>
              <w:spacing w:line="259" w:lineRule="auto"/>
              <w:ind w:right="99"/>
              <w:jc w:val="center"/>
              <w:rPr>
                <w:rFonts w:cs="Times New Roman"/>
                <w:sz w:val="24"/>
                <w:szCs w:val="24"/>
              </w:rPr>
            </w:pPr>
            <w:r w:rsidRPr="00A239F0">
              <w:rPr>
                <w:rFonts w:cs="Times New Roman"/>
                <w:sz w:val="24"/>
                <w:szCs w:val="24"/>
              </w:rPr>
              <w:t xml:space="preserve">N/A </w:t>
            </w:r>
          </w:p>
        </w:tc>
      </w:tr>
      <w:tr w:rsidR="002E6827" w:rsidRPr="00A239F0" w14:paraId="413B573A" w14:textId="77777777" w:rsidTr="00500A4E">
        <w:trPr>
          <w:trHeight w:val="298"/>
        </w:trPr>
        <w:tc>
          <w:tcPr>
            <w:tcW w:w="2160" w:type="dxa"/>
            <w:tcBorders>
              <w:top w:val="single" w:sz="8" w:space="0" w:color="CDACE6"/>
              <w:left w:val="single" w:sz="8" w:space="0" w:color="CDACE6"/>
              <w:bottom w:val="single" w:sz="8" w:space="0" w:color="CDACE6"/>
              <w:right w:val="single" w:sz="8" w:space="0" w:color="CDACE6"/>
            </w:tcBorders>
          </w:tcPr>
          <w:p w14:paraId="56801ADB" w14:textId="77777777" w:rsidR="002E6827" w:rsidRPr="00A239F0" w:rsidRDefault="002E6827" w:rsidP="00500A4E">
            <w:pPr>
              <w:spacing w:line="259" w:lineRule="auto"/>
              <w:ind w:right="103"/>
              <w:rPr>
                <w:rFonts w:cs="Times New Roman"/>
                <w:sz w:val="24"/>
                <w:szCs w:val="24"/>
              </w:rPr>
            </w:pPr>
            <w:r w:rsidRPr="00A239F0">
              <w:rPr>
                <w:rFonts w:eastAsia="Cambria" w:cs="Times New Roman"/>
                <w:b/>
                <w:sz w:val="24"/>
                <w:szCs w:val="24"/>
              </w:rPr>
              <w:t>Turner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0B933AA0" w14:textId="77777777" w:rsidR="002E6827" w:rsidRPr="00A239F0" w:rsidRDefault="002E6827" w:rsidP="00500A4E">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2A3CB14B" w14:textId="77777777" w:rsidR="002E6827" w:rsidRPr="00A239F0" w:rsidRDefault="002E6827" w:rsidP="00500A4E">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756A4151" w14:textId="77777777" w:rsidR="002E6827" w:rsidRPr="00A239F0" w:rsidRDefault="002E6827" w:rsidP="00500A4E">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0858ADAD" w14:textId="77777777" w:rsidR="002E6827" w:rsidRPr="00A239F0" w:rsidRDefault="002E6827" w:rsidP="00500A4E">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4D0B7307" w14:textId="77777777" w:rsidR="002E6827" w:rsidRPr="00A239F0" w:rsidRDefault="002E6827" w:rsidP="00500A4E">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4B48C1B0" w14:textId="77777777" w:rsidR="002E6827" w:rsidRPr="00A239F0" w:rsidRDefault="002E6827" w:rsidP="00500A4E">
            <w:pPr>
              <w:spacing w:line="259" w:lineRule="auto"/>
              <w:ind w:right="99"/>
              <w:jc w:val="center"/>
              <w:rPr>
                <w:rFonts w:cs="Times New Roman"/>
                <w:sz w:val="24"/>
                <w:szCs w:val="24"/>
              </w:rPr>
            </w:pPr>
            <w:r w:rsidRPr="00A239F0">
              <w:rPr>
                <w:rFonts w:cs="Times New Roman"/>
                <w:sz w:val="24"/>
                <w:szCs w:val="24"/>
              </w:rPr>
              <w:t xml:space="preserve">N/A </w:t>
            </w:r>
          </w:p>
        </w:tc>
      </w:tr>
      <w:tr w:rsidR="002E6827" w:rsidRPr="00A239F0" w14:paraId="5BF0A25D" w14:textId="77777777" w:rsidTr="00500A4E">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1C8E2131" w14:textId="77777777" w:rsidR="002E6827" w:rsidRPr="00A239F0" w:rsidRDefault="002E6827" w:rsidP="00500A4E">
            <w:pPr>
              <w:spacing w:line="259" w:lineRule="auto"/>
              <w:ind w:right="103"/>
              <w:rPr>
                <w:rFonts w:cs="Times New Roman"/>
                <w:sz w:val="24"/>
                <w:szCs w:val="24"/>
              </w:rPr>
            </w:pPr>
            <w:r w:rsidRPr="00A239F0">
              <w:rPr>
                <w:rFonts w:eastAsia="Cambria" w:cs="Times New Roman"/>
                <w:b/>
                <w:sz w:val="24"/>
                <w:szCs w:val="24"/>
              </w:rPr>
              <w:t>Wanberg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139C1578" w14:textId="77777777" w:rsidR="002E6827" w:rsidRPr="00A239F0" w:rsidRDefault="002E6827" w:rsidP="00500A4E">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65F046B4" w14:textId="77777777" w:rsidR="002E6827" w:rsidRPr="00A239F0" w:rsidRDefault="002E6827" w:rsidP="00500A4E">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DD54460" w14:textId="77777777" w:rsidR="002E6827" w:rsidRPr="00A239F0" w:rsidRDefault="002E6827" w:rsidP="00500A4E">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09AD00AD" w14:textId="77777777" w:rsidR="002E6827" w:rsidRPr="00A239F0" w:rsidRDefault="002E6827" w:rsidP="00500A4E">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CFFB29B" w14:textId="77777777" w:rsidR="002E6827" w:rsidRPr="00A239F0" w:rsidRDefault="002E6827" w:rsidP="00500A4E">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0873C246" w14:textId="77777777" w:rsidR="002E6827" w:rsidRPr="00A239F0" w:rsidRDefault="002E6827" w:rsidP="00500A4E">
            <w:pPr>
              <w:spacing w:line="259" w:lineRule="auto"/>
              <w:ind w:right="99"/>
              <w:jc w:val="center"/>
              <w:rPr>
                <w:rFonts w:cs="Times New Roman"/>
                <w:sz w:val="24"/>
                <w:szCs w:val="24"/>
              </w:rPr>
            </w:pPr>
            <w:r w:rsidRPr="00A239F0">
              <w:rPr>
                <w:rFonts w:cs="Times New Roman"/>
                <w:sz w:val="24"/>
                <w:szCs w:val="24"/>
              </w:rPr>
              <w:t xml:space="preserve">N/A </w:t>
            </w:r>
          </w:p>
        </w:tc>
      </w:tr>
      <w:tr w:rsidR="002E6827" w:rsidRPr="00A239F0" w14:paraId="7D2FFB94" w14:textId="77777777" w:rsidTr="00500A4E">
        <w:trPr>
          <w:trHeight w:val="290"/>
        </w:trPr>
        <w:tc>
          <w:tcPr>
            <w:tcW w:w="2160" w:type="dxa"/>
            <w:tcBorders>
              <w:top w:val="single" w:sz="8" w:space="0" w:color="CDACE6"/>
              <w:left w:val="single" w:sz="8" w:space="0" w:color="CDACE6"/>
              <w:bottom w:val="single" w:sz="8" w:space="0" w:color="CDACE6"/>
              <w:right w:val="single" w:sz="8" w:space="0" w:color="CDACE6"/>
            </w:tcBorders>
          </w:tcPr>
          <w:p w14:paraId="3991A6B2" w14:textId="77777777" w:rsidR="002E6827" w:rsidRPr="00A239F0" w:rsidRDefault="002E6827" w:rsidP="00500A4E">
            <w:pPr>
              <w:spacing w:line="259" w:lineRule="auto"/>
              <w:ind w:right="103"/>
              <w:rPr>
                <w:rFonts w:cs="Times New Roman"/>
                <w:sz w:val="24"/>
                <w:szCs w:val="24"/>
              </w:rPr>
            </w:pPr>
            <w:r w:rsidRPr="00A239F0">
              <w:rPr>
                <w:rFonts w:eastAsia="Cambria" w:cs="Times New Roman"/>
                <w:b/>
                <w:sz w:val="24"/>
                <w:szCs w:val="24"/>
              </w:rPr>
              <w:t>Wardman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23B4DD7F" w14:textId="77777777" w:rsidR="002E6827" w:rsidRPr="00A239F0" w:rsidRDefault="002E6827" w:rsidP="00500A4E">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6CA21B03" w14:textId="77777777" w:rsidR="002E6827" w:rsidRPr="00A239F0" w:rsidRDefault="002E6827" w:rsidP="00500A4E">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21F3460A" w14:textId="77777777" w:rsidR="002E6827" w:rsidRPr="00A239F0" w:rsidRDefault="002E6827" w:rsidP="00500A4E">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0CD2C288" w14:textId="77777777" w:rsidR="002E6827" w:rsidRPr="00A239F0" w:rsidRDefault="002E6827" w:rsidP="00500A4E">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0C7D872B" w14:textId="77777777" w:rsidR="002E6827" w:rsidRPr="00A239F0" w:rsidRDefault="002E6827" w:rsidP="00500A4E">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46B73318" w14:textId="77777777" w:rsidR="002E6827" w:rsidRPr="00A239F0" w:rsidRDefault="002E6827" w:rsidP="00500A4E">
            <w:pPr>
              <w:spacing w:line="259" w:lineRule="auto"/>
              <w:ind w:right="99"/>
              <w:jc w:val="center"/>
              <w:rPr>
                <w:rFonts w:cs="Times New Roman"/>
                <w:sz w:val="24"/>
                <w:szCs w:val="24"/>
              </w:rPr>
            </w:pPr>
            <w:r w:rsidRPr="00A239F0">
              <w:rPr>
                <w:rFonts w:cs="Times New Roman"/>
                <w:sz w:val="24"/>
                <w:szCs w:val="24"/>
              </w:rPr>
              <w:t xml:space="preserve">N/A </w:t>
            </w:r>
          </w:p>
        </w:tc>
      </w:tr>
    </w:tbl>
    <w:p w14:paraId="293216BA" w14:textId="77777777" w:rsidR="00CB2BEE" w:rsidRDefault="00CB2BEE" w:rsidP="00F41164">
      <w:pPr>
        <w:pStyle w:val="Heading1"/>
        <w:rPr>
          <w:rStyle w:val="Heading1Char"/>
          <w:b/>
          <w:bCs/>
        </w:rPr>
      </w:pPr>
    </w:p>
    <w:p w14:paraId="40EF08D1" w14:textId="77777777" w:rsidR="00CB2BEE" w:rsidRDefault="00CB2BEE">
      <w:pPr>
        <w:rPr>
          <w:rStyle w:val="Heading1Char"/>
          <w:bCs/>
        </w:rPr>
      </w:pPr>
      <w:r>
        <w:rPr>
          <w:rStyle w:val="Heading1Char"/>
          <w:b w:val="0"/>
          <w:bCs/>
        </w:rPr>
        <w:br w:type="page"/>
      </w:r>
    </w:p>
    <w:p w14:paraId="2EA760CF" w14:textId="019EB76A" w:rsidR="00A87620" w:rsidRPr="00A239F0" w:rsidRDefault="00A87620" w:rsidP="00F41164">
      <w:pPr>
        <w:pStyle w:val="Heading1"/>
      </w:pPr>
      <w:bookmarkStart w:id="107" w:name="_Toc241160254"/>
      <w:r w:rsidRPr="00A239F0">
        <w:rPr>
          <w:rStyle w:val="Heading1Char"/>
          <w:b/>
          <w:bCs/>
        </w:rPr>
        <w:lastRenderedPageBreak/>
        <w:t>2023</w:t>
      </w:r>
      <w:r w:rsidR="00EC0280" w:rsidRPr="00A239F0">
        <w:rPr>
          <w:rStyle w:val="Heading1Char"/>
          <w:b/>
          <w:bCs/>
        </w:rPr>
        <w:t xml:space="preserve"> Fire Statistics</w:t>
      </w:r>
      <w:r w:rsidRPr="00A239F0">
        <w:rPr>
          <w:rStyle w:val="Heading1Char"/>
          <w:b/>
          <w:bCs/>
        </w:rPr>
        <w:t>:</w:t>
      </w:r>
      <w:r w:rsidRPr="00A239F0">
        <w:t xml:space="preserve"> </w:t>
      </w:r>
      <w:r w:rsidRPr="00A239F0">
        <w:br/>
      </w:r>
      <w:r w:rsidRPr="00A239F0">
        <w:rPr>
          <w:color w:val="auto"/>
        </w:rPr>
        <w:t>Residential Facilities</w:t>
      </w:r>
      <w:bookmarkEnd w:id="107"/>
    </w:p>
    <w:p w14:paraId="6639A27D" w14:textId="77777777" w:rsidR="00A87620" w:rsidRPr="00A239F0" w:rsidRDefault="00A87620" w:rsidP="003C134F">
      <w:pPr>
        <w:numPr>
          <w:ilvl w:val="0"/>
          <w:numId w:val="44"/>
        </w:numPr>
        <w:spacing w:after="5"/>
        <w:ind w:right="446" w:hanging="360"/>
        <w:rPr>
          <w:rFonts w:cs="Times New Roman"/>
        </w:rPr>
      </w:pPr>
      <w:r w:rsidRPr="00A239F0">
        <w:rPr>
          <w:rFonts w:cs="Times New Roman"/>
        </w:rPr>
        <w:t>Unintentional Fires: 0</w:t>
      </w:r>
    </w:p>
    <w:p w14:paraId="4C1B8594" w14:textId="77777777" w:rsidR="00A87620" w:rsidRPr="00A239F0" w:rsidRDefault="00A87620" w:rsidP="003C134F">
      <w:pPr>
        <w:numPr>
          <w:ilvl w:val="0"/>
          <w:numId w:val="44"/>
        </w:numPr>
        <w:spacing w:after="5"/>
        <w:ind w:right="446" w:hanging="360"/>
        <w:rPr>
          <w:rFonts w:cs="Times New Roman"/>
        </w:rPr>
      </w:pPr>
      <w:r w:rsidRPr="00A239F0">
        <w:rPr>
          <w:rFonts w:cs="Times New Roman"/>
        </w:rPr>
        <w:t>Intentional fires: 0</w:t>
      </w:r>
    </w:p>
    <w:p w14:paraId="56E05562" w14:textId="0BD7B5A2" w:rsidR="00A87620" w:rsidRPr="00A239F0" w:rsidRDefault="00A87620" w:rsidP="003C134F">
      <w:pPr>
        <w:numPr>
          <w:ilvl w:val="0"/>
          <w:numId w:val="44"/>
        </w:numPr>
        <w:spacing w:after="5"/>
        <w:ind w:right="446" w:hanging="360"/>
        <w:rPr>
          <w:rFonts w:cs="Times New Roman"/>
        </w:rPr>
      </w:pPr>
      <w:r w:rsidRPr="00A239F0">
        <w:rPr>
          <w:rFonts w:cs="Times New Roman"/>
        </w:rPr>
        <w:t xml:space="preserve">Undetermined fires: </w:t>
      </w:r>
      <w:r w:rsidR="00EC0280" w:rsidRPr="00A239F0">
        <w:rPr>
          <w:rFonts w:cs="Times New Roman"/>
        </w:rPr>
        <w:t>2</w:t>
      </w:r>
    </w:p>
    <w:tbl>
      <w:tblPr>
        <w:tblStyle w:val="TableGrid0"/>
        <w:tblpPr w:vertAnchor="text" w:horzAnchor="margin" w:tblpX="-280" w:tblpY="233"/>
        <w:tblOverlap w:val="never"/>
        <w:tblW w:w="9620" w:type="dxa"/>
        <w:tblInd w:w="0" w:type="dxa"/>
        <w:tblCellMar>
          <w:top w:w="4" w:type="dxa"/>
          <w:left w:w="111" w:type="dxa"/>
          <w:bottom w:w="6" w:type="dxa"/>
          <w:right w:w="5" w:type="dxa"/>
        </w:tblCellMar>
        <w:tblLook w:val="04A0" w:firstRow="1" w:lastRow="0" w:firstColumn="1" w:lastColumn="0" w:noHBand="0" w:noVBand="1"/>
      </w:tblPr>
      <w:tblGrid>
        <w:gridCol w:w="2160"/>
        <w:gridCol w:w="1424"/>
        <w:gridCol w:w="1193"/>
        <w:gridCol w:w="958"/>
        <w:gridCol w:w="1522"/>
        <w:gridCol w:w="1176"/>
        <w:gridCol w:w="1187"/>
      </w:tblGrid>
      <w:tr w:rsidR="00A87620" w:rsidRPr="00A239F0" w14:paraId="674518D8" w14:textId="77777777" w:rsidTr="00520155">
        <w:trPr>
          <w:trHeight w:val="1634"/>
        </w:trPr>
        <w:tc>
          <w:tcPr>
            <w:tcW w:w="2160" w:type="dxa"/>
            <w:tcBorders>
              <w:top w:val="single" w:sz="17" w:space="0" w:color="CDACE6"/>
              <w:left w:val="single" w:sz="8" w:space="0" w:color="CDACE6"/>
              <w:bottom w:val="single" w:sz="8" w:space="0" w:color="CDACE6"/>
              <w:right w:val="single" w:sz="8" w:space="0" w:color="CDACE6"/>
            </w:tcBorders>
            <w:vAlign w:val="center"/>
          </w:tcPr>
          <w:p w14:paraId="7738698A" w14:textId="77777777" w:rsidR="00A87620" w:rsidRPr="00A239F0" w:rsidRDefault="00A87620" w:rsidP="00520155">
            <w:pPr>
              <w:spacing w:line="259" w:lineRule="auto"/>
              <w:rPr>
                <w:rFonts w:cs="Times New Roman"/>
                <w:sz w:val="24"/>
                <w:szCs w:val="24"/>
              </w:rPr>
            </w:pPr>
            <w:r w:rsidRPr="00A239F0">
              <w:rPr>
                <w:rFonts w:eastAsia="Cambria" w:cs="Times New Roman"/>
                <w:b/>
                <w:sz w:val="24"/>
                <w:szCs w:val="24"/>
              </w:rPr>
              <w:t>Residential Facilities</w:t>
            </w:r>
            <w:r w:rsidRPr="00A239F0">
              <w:rPr>
                <w:rFonts w:eastAsia="Cambria" w:cs="Times New Roman"/>
                <w:b/>
                <w:sz w:val="24"/>
                <w:szCs w:val="24"/>
              </w:rPr>
              <w:tab/>
            </w:r>
          </w:p>
        </w:tc>
        <w:tc>
          <w:tcPr>
            <w:tcW w:w="1424" w:type="dxa"/>
            <w:tcBorders>
              <w:top w:val="single" w:sz="17" w:space="0" w:color="CDACE6"/>
              <w:left w:val="single" w:sz="8" w:space="0" w:color="CDACE6"/>
              <w:bottom w:val="single" w:sz="8" w:space="0" w:color="CDACE6"/>
              <w:right w:val="single" w:sz="8" w:space="0" w:color="CDACE6"/>
            </w:tcBorders>
            <w:vAlign w:val="center"/>
          </w:tcPr>
          <w:p w14:paraId="4A35C446" w14:textId="77777777" w:rsidR="00A87620" w:rsidRPr="00A239F0" w:rsidRDefault="00A87620" w:rsidP="00520155">
            <w:pPr>
              <w:spacing w:line="259" w:lineRule="auto"/>
              <w:ind w:right="102"/>
              <w:rPr>
                <w:rFonts w:cs="Times New Roman"/>
                <w:sz w:val="24"/>
                <w:szCs w:val="24"/>
              </w:rPr>
            </w:pPr>
            <w:r w:rsidRPr="00A239F0">
              <w:rPr>
                <w:rFonts w:eastAsia="Calibri" w:cs="Times New Roman"/>
                <w:b/>
                <w:sz w:val="24"/>
                <w:szCs w:val="24"/>
              </w:rPr>
              <w:t xml:space="preserve">Total Fires in Each Building </w:t>
            </w:r>
          </w:p>
        </w:tc>
        <w:tc>
          <w:tcPr>
            <w:tcW w:w="0" w:type="auto"/>
            <w:tcBorders>
              <w:top w:val="single" w:sz="17" w:space="0" w:color="CDACE6"/>
              <w:left w:val="single" w:sz="8" w:space="0" w:color="CDACE6"/>
              <w:bottom w:val="single" w:sz="8" w:space="0" w:color="CDACE6"/>
              <w:right w:val="single" w:sz="8" w:space="0" w:color="CDACE6"/>
            </w:tcBorders>
            <w:vAlign w:val="center"/>
          </w:tcPr>
          <w:p w14:paraId="0BB79610" w14:textId="77777777" w:rsidR="00A87620" w:rsidRPr="00A239F0" w:rsidRDefault="00A87620" w:rsidP="00520155">
            <w:pPr>
              <w:spacing w:line="259" w:lineRule="auto"/>
              <w:ind w:right="104"/>
              <w:rPr>
                <w:rFonts w:cs="Times New Roman"/>
                <w:sz w:val="24"/>
                <w:szCs w:val="24"/>
              </w:rPr>
            </w:pPr>
            <w:r w:rsidRPr="00A239F0">
              <w:rPr>
                <w:rFonts w:eastAsia="Calibri" w:cs="Times New Roman"/>
                <w:b/>
                <w:sz w:val="24"/>
                <w:szCs w:val="24"/>
              </w:rPr>
              <w:t xml:space="preserve">Fire Number </w:t>
            </w:r>
          </w:p>
        </w:tc>
        <w:tc>
          <w:tcPr>
            <w:tcW w:w="0" w:type="auto"/>
            <w:tcBorders>
              <w:top w:val="single" w:sz="17" w:space="0" w:color="CDACE6"/>
              <w:left w:val="single" w:sz="8" w:space="0" w:color="CDACE6"/>
              <w:bottom w:val="single" w:sz="8" w:space="0" w:color="CDACE6"/>
              <w:right w:val="single" w:sz="8" w:space="0" w:color="CDACE6"/>
            </w:tcBorders>
            <w:vAlign w:val="center"/>
          </w:tcPr>
          <w:p w14:paraId="1D04951E" w14:textId="77777777" w:rsidR="00A87620" w:rsidRPr="00A239F0" w:rsidRDefault="00A87620" w:rsidP="00520155">
            <w:pPr>
              <w:spacing w:line="259" w:lineRule="auto"/>
              <w:ind w:right="14"/>
              <w:rPr>
                <w:rFonts w:cs="Times New Roman"/>
                <w:sz w:val="24"/>
                <w:szCs w:val="24"/>
              </w:rPr>
            </w:pPr>
            <w:r w:rsidRPr="00A239F0">
              <w:rPr>
                <w:rFonts w:eastAsia="Calibri" w:cs="Times New Roman"/>
                <w:b/>
                <w:sz w:val="24"/>
                <w:szCs w:val="24"/>
              </w:rPr>
              <w:t xml:space="preserve">Cause of Fire </w:t>
            </w:r>
          </w:p>
        </w:tc>
        <w:tc>
          <w:tcPr>
            <w:tcW w:w="0" w:type="auto"/>
            <w:tcBorders>
              <w:top w:val="single" w:sz="17" w:space="0" w:color="CDACE6"/>
              <w:left w:val="single" w:sz="8" w:space="0" w:color="CDACE6"/>
              <w:bottom w:val="single" w:sz="8" w:space="0" w:color="CDACE6"/>
              <w:right w:val="single" w:sz="8" w:space="0" w:color="CDACE6"/>
            </w:tcBorders>
          </w:tcPr>
          <w:p w14:paraId="53D9674E" w14:textId="77777777" w:rsidR="00A87620" w:rsidRPr="00A239F0" w:rsidRDefault="00A87620" w:rsidP="00520155">
            <w:pPr>
              <w:spacing w:line="239" w:lineRule="auto"/>
              <w:jc w:val="center"/>
              <w:rPr>
                <w:rFonts w:cs="Times New Roman"/>
                <w:sz w:val="24"/>
                <w:szCs w:val="24"/>
              </w:rPr>
            </w:pPr>
            <w:r w:rsidRPr="00A239F0">
              <w:rPr>
                <w:rFonts w:eastAsia="Calibri" w:cs="Times New Roman"/>
                <w:b/>
                <w:sz w:val="24"/>
                <w:szCs w:val="24"/>
              </w:rPr>
              <w:t xml:space="preserve"># of Injuries that </w:t>
            </w:r>
          </w:p>
          <w:p w14:paraId="565CF925" w14:textId="77777777" w:rsidR="00A87620" w:rsidRPr="00A239F0" w:rsidRDefault="00A87620" w:rsidP="00520155">
            <w:pPr>
              <w:spacing w:line="259" w:lineRule="auto"/>
              <w:ind w:right="103"/>
              <w:jc w:val="center"/>
              <w:rPr>
                <w:rFonts w:cs="Times New Roman"/>
                <w:sz w:val="24"/>
                <w:szCs w:val="24"/>
              </w:rPr>
            </w:pPr>
            <w:r w:rsidRPr="00A239F0">
              <w:rPr>
                <w:rFonts w:eastAsia="Calibri" w:cs="Times New Roman"/>
                <w:b/>
                <w:sz w:val="24"/>
                <w:szCs w:val="24"/>
              </w:rPr>
              <w:t xml:space="preserve">Required </w:t>
            </w:r>
          </w:p>
          <w:p w14:paraId="47CEEA2A" w14:textId="77777777" w:rsidR="00A87620" w:rsidRPr="00A239F0" w:rsidRDefault="00A87620" w:rsidP="00520155">
            <w:pPr>
              <w:spacing w:line="239" w:lineRule="auto"/>
              <w:ind w:right="43"/>
              <w:jc w:val="center"/>
              <w:rPr>
                <w:rFonts w:cs="Times New Roman"/>
                <w:sz w:val="24"/>
                <w:szCs w:val="24"/>
              </w:rPr>
            </w:pPr>
            <w:r w:rsidRPr="00A239F0">
              <w:rPr>
                <w:rFonts w:eastAsia="Calibri" w:cs="Times New Roman"/>
                <w:b/>
                <w:sz w:val="24"/>
                <w:szCs w:val="24"/>
              </w:rPr>
              <w:t xml:space="preserve">Treatment at a Medical </w:t>
            </w:r>
          </w:p>
          <w:p w14:paraId="67FA3269" w14:textId="77777777" w:rsidR="00A87620" w:rsidRPr="00A239F0" w:rsidRDefault="00A87620" w:rsidP="00520155">
            <w:pPr>
              <w:spacing w:line="259" w:lineRule="auto"/>
              <w:ind w:right="103"/>
              <w:jc w:val="center"/>
              <w:rPr>
                <w:rFonts w:cs="Times New Roman"/>
                <w:sz w:val="24"/>
                <w:szCs w:val="24"/>
              </w:rPr>
            </w:pPr>
            <w:r w:rsidRPr="00A239F0">
              <w:rPr>
                <w:rFonts w:eastAsia="Calibri" w:cs="Times New Roman"/>
                <w:b/>
                <w:sz w:val="24"/>
                <w:szCs w:val="24"/>
              </w:rPr>
              <w:t xml:space="preserve">Facility </w:t>
            </w:r>
          </w:p>
        </w:tc>
        <w:tc>
          <w:tcPr>
            <w:tcW w:w="0" w:type="auto"/>
            <w:tcBorders>
              <w:top w:val="single" w:sz="17" w:space="0" w:color="CDACE6"/>
              <w:left w:val="single" w:sz="8" w:space="0" w:color="CDACE6"/>
              <w:bottom w:val="single" w:sz="8" w:space="0" w:color="CDACE6"/>
              <w:right w:val="single" w:sz="8" w:space="0" w:color="CDACE6"/>
            </w:tcBorders>
            <w:vAlign w:val="bottom"/>
          </w:tcPr>
          <w:p w14:paraId="046CC83B" w14:textId="77777777" w:rsidR="00A87620" w:rsidRPr="00A239F0" w:rsidRDefault="00A87620" w:rsidP="00520155">
            <w:pPr>
              <w:spacing w:line="259" w:lineRule="auto"/>
              <w:rPr>
                <w:rFonts w:cs="Times New Roman"/>
                <w:sz w:val="24"/>
                <w:szCs w:val="24"/>
              </w:rPr>
            </w:pPr>
            <w:r w:rsidRPr="00A239F0">
              <w:rPr>
                <w:rFonts w:eastAsia="Calibri" w:cs="Times New Roman"/>
                <w:b/>
                <w:sz w:val="24"/>
                <w:szCs w:val="24"/>
              </w:rPr>
              <w:t xml:space="preserve"># of Deaths </w:t>
            </w:r>
          </w:p>
          <w:p w14:paraId="5C4A29FE" w14:textId="77777777" w:rsidR="00A87620" w:rsidRPr="00A239F0" w:rsidRDefault="00A87620" w:rsidP="00520155">
            <w:pPr>
              <w:spacing w:line="259" w:lineRule="auto"/>
              <w:ind w:right="47"/>
              <w:jc w:val="center"/>
              <w:rPr>
                <w:rFonts w:cs="Times New Roman"/>
                <w:sz w:val="24"/>
                <w:szCs w:val="24"/>
              </w:rPr>
            </w:pPr>
            <w:r w:rsidRPr="00A239F0">
              <w:rPr>
                <w:rFonts w:eastAsia="Calibri" w:cs="Times New Roman"/>
                <w:b/>
                <w:sz w:val="24"/>
                <w:szCs w:val="24"/>
              </w:rPr>
              <w:t xml:space="preserve">Related to a Fire </w:t>
            </w:r>
          </w:p>
        </w:tc>
        <w:tc>
          <w:tcPr>
            <w:tcW w:w="0" w:type="auto"/>
            <w:tcBorders>
              <w:top w:val="single" w:sz="17" w:space="0" w:color="CDACE6"/>
              <w:left w:val="single" w:sz="8" w:space="0" w:color="CDACE6"/>
              <w:bottom w:val="single" w:sz="8" w:space="0" w:color="CDACE6"/>
              <w:right w:val="single" w:sz="8" w:space="0" w:color="CDACE6"/>
            </w:tcBorders>
            <w:vAlign w:val="center"/>
          </w:tcPr>
          <w:p w14:paraId="2439D5B5" w14:textId="77777777" w:rsidR="00A87620" w:rsidRPr="00A239F0" w:rsidRDefault="00A87620" w:rsidP="00520155">
            <w:pPr>
              <w:spacing w:line="259" w:lineRule="auto"/>
              <w:ind w:right="99"/>
              <w:jc w:val="center"/>
              <w:rPr>
                <w:rFonts w:cs="Times New Roman"/>
                <w:sz w:val="24"/>
                <w:szCs w:val="24"/>
              </w:rPr>
            </w:pPr>
            <w:r w:rsidRPr="00A239F0">
              <w:rPr>
                <w:rFonts w:eastAsia="Calibri" w:cs="Times New Roman"/>
                <w:b/>
                <w:sz w:val="24"/>
                <w:szCs w:val="24"/>
              </w:rPr>
              <w:t xml:space="preserve">Value of </w:t>
            </w:r>
          </w:p>
          <w:p w14:paraId="59C851D3" w14:textId="77777777" w:rsidR="00A87620" w:rsidRPr="00A239F0" w:rsidRDefault="00A87620" w:rsidP="00520155">
            <w:pPr>
              <w:spacing w:line="259" w:lineRule="auto"/>
              <w:ind w:right="99"/>
              <w:jc w:val="center"/>
              <w:rPr>
                <w:rFonts w:cs="Times New Roman"/>
                <w:sz w:val="24"/>
                <w:szCs w:val="24"/>
              </w:rPr>
            </w:pPr>
            <w:r w:rsidRPr="00A239F0">
              <w:rPr>
                <w:rFonts w:eastAsia="Calibri" w:cs="Times New Roman"/>
                <w:b/>
                <w:sz w:val="24"/>
                <w:szCs w:val="24"/>
              </w:rPr>
              <w:t xml:space="preserve">Property </w:t>
            </w:r>
          </w:p>
          <w:p w14:paraId="74F7FA05" w14:textId="77777777" w:rsidR="00A87620" w:rsidRPr="00A239F0" w:rsidRDefault="00A87620" w:rsidP="00520155">
            <w:pPr>
              <w:spacing w:line="259" w:lineRule="auto"/>
              <w:ind w:right="100"/>
              <w:jc w:val="center"/>
              <w:rPr>
                <w:rFonts w:cs="Times New Roman"/>
                <w:sz w:val="24"/>
                <w:szCs w:val="24"/>
              </w:rPr>
            </w:pPr>
            <w:r w:rsidRPr="00A239F0">
              <w:rPr>
                <w:rFonts w:eastAsia="Calibri" w:cs="Times New Roman"/>
                <w:b/>
                <w:sz w:val="24"/>
                <w:szCs w:val="24"/>
              </w:rPr>
              <w:t xml:space="preserve">Caused by </w:t>
            </w:r>
          </w:p>
          <w:p w14:paraId="683F8102" w14:textId="77777777" w:rsidR="00A87620" w:rsidRPr="00A239F0" w:rsidRDefault="00A87620" w:rsidP="00520155">
            <w:pPr>
              <w:spacing w:line="259" w:lineRule="auto"/>
              <w:ind w:right="99"/>
              <w:jc w:val="center"/>
              <w:rPr>
                <w:rFonts w:cs="Times New Roman"/>
                <w:sz w:val="24"/>
                <w:szCs w:val="24"/>
              </w:rPr>
            </w:pPr>
            <w:r w:rsidRPr="00A239F0">
              <w:rPr>
                <w:rFonts w:eastAsia="Calibri" w:cs="Times New Roman"/>
                <w:b/>
                <w:sz w:val="24"/>
                <w:szCs w:val="24"/>
              </w:rPr>
              <w:t xml:space="preserve">Fire </w:t>
            </w:r>
          </w:p>
        </w:tc>
      </w:tr>
      <w:tr w:rsidR="00A87620" w:rsidRPr="00A239F0" w14:paraId="6EEC4932" w14:textId="77777777" w:rsidTr="00520155">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60D6FE9E" w14:textId="77777777" w:rsidR="00A87620" w:rsidRPr="00A239F0" w:rsidRDefault="00A87620" w:rsidP="00520155">
            <w:pPr>
              <w:spacing w:line="259" w:lineRule="auto"/>
              <w:ind w:right="103"/>
              <w:rPr>
                <w:rFonts w:cs="Times New Roman"/>
                <w:sz w:val="24"/>
                <w:szCs w:val="24"/>
              </w:rPr>
            </w:pPr>
            <w:r w:rsidRPr="00A239F0">
              <w:rPr>
                <w:rFonts w:eastAsia="Cambria" w:cs="Times New Roman"/>
                <w:b/>
                <w:sz w:val="24"/>
                <w:szCs w:val="24"/>
              </w:rPr>
              <w:t>Ball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32F2DFAC" w14:textId="77777777" w:rsidR="00A87620" w:rsidRPr="00A239F0" w:rsidRDefault="00A87620" w:rsidP="00520155">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A7B8F05" w14:textId="77777777" w:rsidR="00A87620" w:rsidRPr="00A239F0" w:rsidRDefault="00A87620" w:rsidP="00520155">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612A7BDF" w14:textId="77777777" w:rsidR="00A87620" w:rsidRPr="00A239F0" w:rsidRDefault="00A87620" w:rsidP="00520155">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35DEF7AC" w14:textId="77777777" w:rsidR="00A87620" w:rsidRPr="00A239F0" w:rsidRDefault="00A87620" w:rsidP="00520155">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5D05D46" w14:textId="77777777" w:rsidR="00A87620" w:rsidRPr="00A239F0" w:rsidRDefault="00A87620" w:rsidP="00520155">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65970D76" w14:textId="77777777" w:rsidR="00A87620" w:rsidRPr="00A239F0" w:rsidRDefault="00A87620" w:rsidP="00520155">
            <w:pPr>
              <w:spacing w:line="259" w:lineRule="auto"/>
              <w:ind w:right="99"/>
              <w:jc w:val="center"/>
              <w:rPr>
                <w:rFonts w:cs="Times New Roman"/>
                <w:sz w:val="24"/>
                <w:szCs w:val="24"/>
              </w:rPr>
            </w:pPr>
            <w:r w:rsidRPr="00A239F0">
              <w:rPr>
                <w:rFonts w:cs="Times New Roman"/>
                <w:sz w:val="24"/>
                <w:szCs w:val="24"/>
              </w:rPr>
              <w:t xml:space="preserve">N/A </w:t>
            </w:r>
          </w:p>
        </w:tc>
      </w:tr>
      <w:tr w:rsidR="00A87620" w:rsidRPr="00A239F0" w14:paraId="52E92A0E" w14:textId="77777777" w:rsidTr="00520155">
        <w:trPr>
          <w:trHeight w:val="293"/>
        </w:trPr>
        <w:tc>
          <w:tcPr>
            <w:tcW w:w="2160" w:type="dxa"/>
            <w:tcBorders>
              <w:top w:val="single" w:sz="8" w:space="0" w:color="CDACE6"/>
              <w:left w:val="single" w:sz="8" w:space="0" w:color="CDACE6"/>
              <w:bottom w:val="single" w:sz="8" w:space="0" w:color="CDACE6"/>
              <w:right w:val="single" w:sz="8" w:space="0" w:color="CDACE6"/>
            </w:tcBorders>
          </w:tcPr>
          <w:p w14:paraId="79C1017D" w14:textId="77777777" w:rsidR="00A87620" w:rsidRPr="00A239F0" w:rsidRDefault="00A87620" w:rsidP="00520155">
            <w:pPr>
              <w:spacing w:line="259" w:lineRule="auto"/>
              <w:ind w:right="103"/>
              <w:rPr>
                <w:rFonts w:cs="Times New Roman"/>
                <w:sz w:val="24"/>
                <w:szCs w:val="24"/>
              </w:rPr>
            </w:pPr>
            <w:r w:rsidRPr="00A239F0">
              <w:rPr>
                <w:rFonts w:eastAsia="Cambria" w:cs="Times New Roman"/>
                <w:b/>
                <w:sz w:val="24"/>
                <w:szCs w:val="24"/>
              </w:rPr>
              <w:t>Campbell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7C632233" w14:textId="77777777" w:rsidR="00A87620" w:rsidRPr="00A239F0" w:rsidRDefault="00A87620" w:rsidP="00520155">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0224003B" w14:textId="77777777" w:rsidR="00A87620" w:rsidRPr="00A239F0" w:rsidRDefault="00A87620" w:rsidP="00520155">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3A299B18" w14:textId="77777777" w:rsidR="00A87620" w:rsidRPr="00A239F0" w:rsidRDefault="00A87620" w:rsidP="00520155">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692FC262" w14:textId="77777777" w:rsidR="00A87620" w:rsidRPr="00A239F0" w:rsidRDefault="00A87620" w:rsidP="00520155">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68411233" w14:textId="77777777" w:rsidR="00A87620" w:rsidRPr="00A239F0" w:rsidRDefault="00A87620" w:rsidP="00520155">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23641E3F" w14:textId="77777777" w:rsidR="00A87620" w:rsidRPr="00A239F0" w:rsidRDefault="00A87620" w:rsidP="00520155">
            <w:pPr>
              <w:spacing w:line="259" w:lineRule="auto"/>
              <w:ind w:right="99"/>
              <w:jc w:val="center"/>
              <w:rPr>
                <w:rFonts w:cs="Times New Roman"/>
                <w:sz w:val="24"/>
                <w:szCs w:val="24"/>
              </w:rPr>
            </w:pPr>
            <w:r w:rsidRPr="00A239F0">
              <w:rPr>
                <w:rFonts w:cs="Times New Roman"/>
                <w:sz w:val="24"/>
                <w:szCs w:val="24"/>
              </w:rPr>
              <w:t xml:space="preserve">N/A </w:t>
            </w:r>
          </w:p>
        </w:tc>
      </w:tr>
      <w:tr w:rsidR="00A87620" w:rsidRPr="00A239F0" w14:paraId="522D7578" w14:textId="77777777" w:rsidTr="00520155">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55FF4CC0" w14:textId="77777777" w:rsidR="00A87620" w:rsidRPr="00A239F0" w:rsidRDefault="00A87620" w:rsidP="00520155">
            <w:pPr>
              <w:spacing w:line="259" w:lineRule="auto"/>
              <w:ind w:left="32"/>
              <w:rPr>
                <w:rFonts w:cs="Times New Roman"/>
                <w:sz w:val="24"/>
                <w:szCs w:val="24"/>
              </w:rPr>
            </w:pPr>
            <w:r w:rsidRPr="00A239F0">
              <w:rPr>
                <w:rFonts w:eastAsia="Cambria" w:cs="Times New Roman"/>
                <w:b/>
                <w:sz w:val="24"/>
                <w:szCs w:val="24"/>
              </w:rPr>
              <w:t>Harris</w:t>
            </w:r>
            <w:r w:rsidRPr="00A239F0">
              <w:rPr>
                <w:rFonts w:eastAsia="Cambria" w:cs="Times New Roman"/>
                <w:b/>
                <w:sz w:val="24"/>
                <w:szCs w:val="24"/>
              </w:rPr>
              <w:tab/>
              <w:t xml:space="preserve">Hall </w:t>
            </w:r>
            <w:r w:rsidRPr="00A239F0">
              <w:rPr>
                <w:rFonts w:eastAsia="Cambria" w:cs="Times New Roman"/>
                <w:b/>
                <w:sz w:val="24"/>
                <w:szCs w:val="24"/>
              </w:rPr>
              <w:br/>
              <w:t>(A-D)</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3E3050A5" w14:textId="77777777" w:rsidR="00A87620" w:rsidRPr="00A239F0" w:rsidRDefault="00A87620" w:rsidP="00520155">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5E929D2F" w14:textId="77777777" w:rsidR="00A87620" w:rsidRPr="00A239F0" w:rsidRDefault="00A87620" w:rsidP="00520155">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39A50CB6" w14:textId="77777777" w:rsidR="00A87620" w:rsidRPr="00A239F0" w:rsidRDefault="00A87620" w:rsidP="00520155">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0BE56688" w14:textId="77777777" w:rsidR="00A87620" w:rsidRPr="00A239F0" w:rsidRDefault="00A87620" w:rsidP="00520155">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7A9B1CA9" w14:textId="77777777" w:rsidR="00A87620" w:rsidRPr="00A239F0" w:rsidRDefault="00A87620" w:rsidP="00520155">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BA77482" w14:textId="77777777" w:rsidR="00A87620" w:rsidRPr="00A239F0" w:rsidRDefault="00A87620" w:rsidP="00520155">
            <w:pPr>
              <w:spacing w:line="259" w:lineRule="auto"/>
              <w:ind w:right="99"/>
              <w:jc w:val="center"/>
              <w:rPr>
                <w:rFonts w:cs="Times New Roman"/>
                <w:sz w:val="24"/>
                <w:szCs w:val="24"/>
              </w:rPr>
            </w:pPr>
            <w:r w:rsidRPr="00A239F0">
              <w:rPr>
                <w:rFonts w:cs="Times New Roman"/>
                <w:sz w:val="24"/>
                <w:szCs w:val="24"/>
              </w:rPr>
              <w:t xml:space="preserve">N/A </w:t>
            </w:r>
          </w:p>
        </w:tc>
      </w:tr>
      <w:tr w:rsidR="00A87620" w:rsidRPr="00A239F0" w14:paraId="12947A07" w14:textId="77777777" w:rsidTr="00520155">
        <w:trPr>
          <w:trHeight w:val="293"/>
        </w:trPr>
        <w:tc>
          <w:tcPr>
            <w:tcW w:w="2160" w:type="dxa"/>
            <w:tcBorders>
              <w:top w:val="single" w:sz="8" w:space="0" w:color="CDACE6"/>
              <w:left w:val="single" w:sz="8" w:space="0" w:color="CDACE6"/>
              <w:bottom w:val="single" w:sz="8" w:space="0" w:color="CDACE6"/>
              <w:right w:val="single" w:sz="8" w:space="0" w:color="CDACE6"/>
            </w:tcBorders>
          </w:tcPr>
          <w:p w14:paraId="3500590E" w14:textId="77777777" w:rsidR="00A87620" w:rsidRPr="00A239F0" w:rsidRDefault="00A87620" w:rsidP="00520155">
            <w:pPr>
              <w:spacing w:line="259" w:lineRule="auto"/>
              <w:ind w:right="103"/>
              <w:rPr>
                <w:rFonts w:cs="Times New Roman"/>
                <w:sz w:val="24"/>
                <w:szCs w:val="24"/>
              </w:rPr>
            </w:pPr>
            <w:r w:rsidRPr="00A239F0">
              <w:rPr>
                <w:rFonts w:eastAsia="Cambria" w:cs="Times New Roman"/>
                <w:b/>
                <w:sz w:val="24"/>
                <w:szCs w:val="24"/>
              </w:rPr>
              <w:t>Johnson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69654D78" w14:textId="77777777" w:rsidR="00A87620" w:rsidRPr="00A239F0" w:rsidRDefault="00A87620" w:rsidP="00520155">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6E59D732" w14:textId="77777777" w:rsidR="00A87620" w:rsidRPr="00A239F0" w:rsidRDefault="00A87620" w:rsidP="00520155">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07A19ADE" w14:textId="77777777" w:rsidR="00A87620" w:rsidRPr="00A239F0" w:rsidRDefault="00A87620" w:rsidP="00520155">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5DBEFA4F" w14:textId="77777777" w:rsidR="00A87620" w:rsidRPr="00A239F0" w:rsidRDefault="00A87620" w:rsidP="00520155">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0295835E" w14:textId="77777777" w:rsidR="00A87620" w:rsidRPr="00A239F0" w:rsidRDefault="00A87620" w:rsidP="00520155">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3CDD5862" w14:textId="77777777" w:rsidR="00A87620" w:rsidRPr="00A239F0" w:rsidRDefault="00A87620" w:rsidP="00520155">
            <w:pPr>
              <w:spacing w:line="259" w:lineRule="auto"/>
              <w:ind w:right="99"/>
              <w:jc w:val="center"/>
              <w:rPr>
                <w:rFonts w:cs="Times New Roman"/>
                <w:sz w:val="24"/>
                <w:szCs w:val="24"/>
              </w:rPr>
            </w:pPr>
            <w:r w:rsidRPr="00A239F0">
              <w:rPr>
                <w:rFonts w:cs="Times New Roman"/>
                <w:sz w:val="24"/>
                <w:szCs w:val="24"/>
              </w:rPr>
              <w:t xml:space="preserve">N/A </w:t>
            </w:r>
          </w:p>
        </w:tc>
      </w:tr>
      <w:tr w:rsidR="00A87620" w:rsidRPr="00A239F0" w14:paraId="0E5CD9AF" w14:textId="77777777" w:rsidTr="00520155">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651A2187" w14:textId="77777777" w:rsidR="00A87620" w:rsidRPr="00A239F0" w:rsidRDefault="00A87620" w:rsidP="00520155">
            <w:pPr>
              <w:spacing w:line="259" w:lineRule="auto"/>
              <w:ind w:right="103"/>
              <w:rPr>
                <w:rFonts w:cs="Times New Roman"/>
                <w:sz w:val="24"/>
                <w:szCs w:val="24"/>
              </w:rPr>
            </w:pPr>
            <w:r w:rsidRPr="00A239F0">
              <w:rPr>
                <w:rFonts w:eastAsia="Cambria" w:cs="Times New Roman"/>
                <w:b/>
                <w:sz w:val="24"/>
                <w:szCs w:val="24"/>
              </w:rPr>
              <w:t>Stauffer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368520B8" w14:textId="02498683" w:rsidR="00A87620" w:rsidRPr="00A239F0" w:rsidRDefault="00EC0280" w:rsidP="00520155">
            <w:pPr>
              <w:spacing w:line="259" w:lineRule="auto"/>
              <w:ind w:right="102"/>
              <w:jc w:val="center"/>
              <w:rPr>
                <w:rFonts w:cs="Times New Roman"/>
                <w:sz w:val="24"/>
                <w:szCs w:val="24"/>
              </w:rPr>
            </w:pPr>
            <w:r w:rsidRPr="00A239F0">
              <w:rPr>
                <w:rFonts w:cs="Times New Roman"/>
                <w:sz w:val="24"/>
                <w:szCs w:val="24"/>
              </w:rPr>
              <w:t>2</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C45032B" w14:textId="77777777" w:rsidR="00A87620" w:rsidRPr="00A239F0" w:rsidRDefault="00A87620" w:rsidP="00520155">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6E9757AB" w14:textId="77777777" w:rsidR="00A87620" w:rsidRPr="00A239F0" w:rsidRDefault="00A87620" w:rsidP="00520155">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3F0B2D2A" w14:textId="11803119" w:rsidR="00A87620" w:rsidRPr="00A239F0" w:rsidRDefault="00EC0280" w:rsidP="00520155">
            <w:pPr>
              <w:spacing w:line="259" w:lineRule="auto"/>
              <w:ind w:right="103"/>
              <w:jc w:val="center"/>
              <w:rPr>
                <w:rFonts w:cs="Times New Roman"/>
                <w:sz w:val="24"/>
                <w:szCs w:val="24"/>
              </w:rPr>
            </w:pPr>
            <w:r w:rsidRPr="00A239F0">
              <w:rPr>
                <w:rFonts w:cs="Times New Roman"/>
                <w:sz w:val="24"/>
                <w:szCs w:val="24"/>
              </w:rPr>
              <w:t>0</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AD0696B" w14:textId="3244C09F" w:rsidR="00A87620" w:rsidRPr="00A239F0" w:rsidRDefault="00EC0280" w:rsidP="00520155">
            <w:pPr>
              <w:spacing w:line="259" w:lineRule="auto"/>
              <w:ind w:right="106"/>
              <w:jc w:val="center"/>
              <w:rPr>
                <w:rFonts w:cs="Times New Roman"/>
                <w:sz w:val="24"/>
                <w:szCs w:val="24"/>
              </w:rPr>
            </w:pPr>
            <w:r w:rsidRPr="00A239F0">
              <w:rPr>
                <w:rFonts w:cs="Times New Roman"/>
                <w:sz w:val="24"/>
                <w:szCs w:val="24"/>
              </w:rPr>
              <w:t>0</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1868FA73" w14:textId="621EF52B" w:rsidR="00A87620" w:rsidRPr="00A239F0" w:rsidRDefault="00A239F0" w:rsidP="00A239F0">
            <w:pPr>
              <w:tabs>
                <w:tab w:val="center" w:pos="447"/>
              </w:tabs>
              <w:spacing w:line="259" w:lineRule="auto"/>
              <w:ind w:right="99"/>
              <w:rPr>
                <w:rFonts w:cs="Times New Roman"/>
                <w:sz w:val="24"/>
                <w:szCs w:val="24"/>
              </w:rPr>
            </w:pPr>
            <w:r w:rsidRPr="00A239F0">
              <w:rPr>
                <w:rFonts w:cs="Times New Roman"/>
                <w:sz w:val="24"/>
                <w:szCs w:val="24"/>
              </w:rPr>
              <w:tab/>
              <w:t>$99-999</w:t>
            </w:r>
          </w:p>
        </w:tc>
      </w:tr>
      <w:tr w:rsidR="00A87620" w:rsidRPr="00A239F0" w14:paraId="38234AEA" w14:textId="77777777" w:rsidTr="00520155">
        <w:trPr>
          <w:trHeight w:val="298"/>
        </w:trPr>
        <w:tc>
          <w:tcPr>
            <w:tcW w:w="2160" w:type="dxa"/>
            <w:tcBorders>
              <w:top w:val="single" w:sz="8" w:space="0" w:color="CDACE6"/>
              <w:left w:val="single" w:sz="8" w:space="0" w:color="CDACE6"/>
              <w:bottom w:val="single" w:sz="8" w:space="0" w:color="CDACE6"/>
              <w:right w:val="single" w:sz="8" w:space="0" w:color="CDACE6"/>
            </w:tcBorders>
          </w:tcPr>
          <w:p w14:paraId="1B17C221" w14:textId="77777777" w:rsidR="00A87620" w:rsidRPr="00A239F0" w:rsidRDefault="00A87620" w:rsidP="00520155">
            <w:pPr>
              <w:spacing w:line="259" w:lineRule="auto"/>
              <w:ind w:right="103"/>
              <w:rPr>
                <w:rFonts w:cs="Times New Roman"/>
                <w:sz w:val="24"/>
                <w:szCs w:val="24"/>
              </w:rPr>
            </w:pPr>
            <w:r w:rsidRPr="00A239F0">
              <w:rPr>
                <w:rFonts w:eastAsia="Cambria" w:cs="Times New Roman"/>
                <w:b/>
                <w:sz w:val="24"/>
                <w:szCs w:val="24"/>
              </w:rPr>
              <w:t>Turner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797F1E43" w14:textId="77777777" w:rsidR="00A87620" w:rsidRPr="00A239F0" w:rsidRDefault="00A87620" w:rsidP="00520155">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1CB8EBF9" w14:textId="77777777" w:rsidR="00A87620" w:rsidRPr="00A239F0" w:rsidRDefault="00A87620" w:rsidP="00520155">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7D417E34" w14:textId="77777777" w:rsidR="00A87620" w:rsidRPr="00A239F0" w:rsidRDefault="00A87620" w:rsidP="00520155">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54938D6C" w14:textId="77777777" w:rsidR="00A87620" w:rsidRPr="00A239F0" w:rsidRDefault="00A87620" w:rsidP="00520155">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3BA53DE1" w14:textId="77777777" w:rsidR="00A87620" w:rsidRPr="00A239F0" w:rsidRDefault="00A87620" w:rsidP="00520155">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4D43ABD1" w14:textId="77777777" w:rsidR="00A87620" w:rsidRPr="00A239F0" w:rsidRDefault="00A87620" w:rsidP="00520155">
            <w:pPr>
              <w:spacing w:line="259" w:lineRule="auto"/>
              <w:ind w:right="99"/>
              <w:jc w:val="center"/>
              <w:rPr>
                <w:rFonts w:cs="Times New Roman"/>
                <w:sz w:val="24"/>
                <w:szCs w:val="24"/>
              </w:rPr>
            </w:pPr>
            <w:r w:rsidRPr="00A239F0">
              <w:rPr>
                <w:rFonts w:cs="Times New Roman"/>
                <w:sz w:val="24"/>
                <w:szCs w:val="24"/>
              </w:rPr>
              <w:t xml:space="preserve">N/A </w:t>
            </w:r>
          </w:p>
        </w:tc>
      </w:tr>
      <w:tr w:rsidR="00A87620" w:rsidRPr="00A239F0" w14:paraId="7B71A405" w14:textId="77777777" w:rsidTr="00520155">
        <w:trPr>
          <w:trHeight w:val="283"/>
        </w:trPr>
        <w:tc>
          <w:tcPr>
            <w:tcW w:w="2160" w:type="dxa"/>
            <w:tcBorders>
              <w:top w:val="single" w:sz="8" w:space="0" w:color="CDACE6"/>
              <w:left w:val="single" w:sz="8" w:space="0" w:color="CDACE6"/>
              <w:bottom w:val="single" w:sz="8" w:space="0" w:color="CDACE6"/>
              <w:right w:val="single" w:sz="8" w:space="0" w:color="CDACE6"/>
            </w:tcBorders>
            <w:shd w:val="clear" w:color="auto" w:fill="F1EAF8"/>
          </w:tcPr>
          <w:p w14:paraId="3CFDD29E" w14:textId="77777777" w:rsidR="00A87620" w:rsidRPr="00A239F0" w:rsidRDefault="00A87620" w:rsidP="00520155">
            <w:pPr>
              <w:spacing w:line="259" w:lineRule="auto"/>
              <w:ind w:right="103"/>
              <w:rPr>
                <w:rFonts w:cs="Times New Roman"/>
                <w:sz w:val="24"/>
                <w:szCs w:val="24"/>
              </w:rPr>
            </w:pPr>
            <w:r w:rsidRPr="00A239F0">
              <w:rPr>
                <w:rFonts w:eastAsia="Cambria" w:cs="Times New Roman"/>
                <w:b/>
                <w:sz w:val="24"/>
                <w:szCs w:val="24"/>
              </w:rPr>
              <w:t>Wanberg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shd w:val="clear" w:color="auto" w:fill="F1EAF8"/>
          </w:tcPr>
          <w:p w14:paraId="7085C88B" w14:textId="77777777" w:rsidR="00A87620" w:rsidRPr="00A239F0" w:rsidRDefault="00A87620" w:rsidP="00520155">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576B71D5" w14:textId="77777777" w:rsidR="00A87620" w:rsidRPr="00A239F0" w:rsidRDefault="00A87620" w:rsidP="00520155">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4FFAE39A" w14:textId="77777777" w:rsidR="00A87620" w:rsidRPr="00A239F0" w:rsidRDefault="00A87620" w:rsidP="00520155">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66FA6203" w14:textId="77777777" w:rsidR="00A87620" w:rsidRPr="00A239F0" w:rsidRDefault="00A87620" w:rsidP="00520155">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2E8EE97A" w14:textId="77777777" w:rsidR="00A87620" w:rsidRPr="00A239F0" w:rsidRDefault="00A87620" w:rsidP="00520155">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shd w:val="clear" w:color="auto" w:fill="F1EAF8"/>
          </w:tcPr>
          <w:p w14:paraId="3B9FC5BC" w14:textId="77777777" w:rsidR="00A87620" w:rsidRPr="00A239F0" w:rsidRDefault="00A87620" w:rsidP="00520155">
            <w:pPr>
              <w:spacing w:line="259" w:lineRule="auto"/>
              <w:ind w:right="99"/>
              <w:jc w:val="center"/>
              <w:rPr>
                <w:rFonts w:cs="Times New Roman"/>
                <w:sz w:val="24"/>
                <w:szCs w:val="24"/>
              </w:rPr>
            </w:pPr>
            <w:r w:rsidRPr="00A239F0">
              <w:rPr>
                <w:rFonts w:cs="Times New Roman"/>
                <w:sz w:val="24"/>
                <w:szCs w:val="24"/>
              </w:rPr>
              <w:t xml:space="preserve">N/A </w:t>
            </w:r>
          </w:p>
        </w:tc>
      </w:tr>
      <w:tr w:rsidR="00A87620" w:rsidRPr="00A239F0" w14:paraId="04BF3EFA" w14:textId="77777777" w:rsidTr="00520155">
        <w:trPr>
          <w:trHeight w:val="290"/>
        </w:trPr>
        <w:tc>
          <w:tcPr>
            <w:tcW w:w="2160" w:type="dxa"/>
            <w:tcBorders>
              <w:top w:val="single" w:sz="8" w:space="0" w:color="CDACE6"/>
              <w:left w:val="single" w:sz="8" w:space="0" w:color="CDACE6"/>
              <w:bottom w:val="single" w:sz="8" w:space="0" w:color="CDACE6"/>
              <w:right w:val="single" w:sz="8" w:space="0" w:color="CDACE6"/>
            </w:tcBorders>
          </w:tcPr>
          <w:p w14:paraId="51AE5524" w14:textId="77777777" w:rsidR="00A87620" w:rsidRPr="00A239F0" w:rsidRDefault="00A87620" w:rsidP="00520155">
            <w:pPr>
              <w:spacing w:line="259" w:lineRule="auto"/>
              <w:ind w:right="103"/>
              <w:rPr>
                <w:rFonts w:cs="Times New Roman"/>
                <w:sz w:val="24"/>
                <w:szCs w:val="24"/>
              </w:rPr>
            </w:pPr>
            <w:r w:rsidRPr="00A239F0">
              <w:rPr>
                <w:rFonts w:eastAsia="Cambria" w:cs="Times New Roman"/>
                <w:b/>
                <w:sz w:val="24"/>
                <w:szCs w:val="24"/>
              </w:rPr>
              <w:t>Wardman Hall</w:t>
            </w:r>
            <w:r w:rsidRPr="00A239F0">
              <w:rPr>
                <w:rFonts w:eastAsia="Cambria" w:cs="Times New Roman"/>
                <w:b/>
                <w:sz w:val="24"/>
                <w:szCs w:val="24"/>
              </w:rPr>
              <w:tab/>
            </w:r>
          </w:p>
        </w:tc>
        <w:tc>
          <w:tcPr>
            <w:tcW w:w="1424" w:type="dxa"/>
            <w:tcBorders>
              <w:top w:val="single" w:sz="8" w:space="0" w:color="CDACE6"/>
              <w:left w:val="single" w:sz="8" w:space="0" w:color="CDACE6"/>
              <w:bottom w:val="single" w:sz="8" w:space="0" w:color="CDACE6"/>
              <w:right w:val="single" w:sz="8" w:space="0" w:color="CDACE6"/>
            </w:tcBorders>
          </w:tcPr>
          <w:p w14:paraId="280533B3" w14:textId="77777777" w:rsidR="00A87620" w:rsidRPr="00A239F0" w:rsidRDefault="00A87620" w:rsidP="00520155">
            <w:pPr>
              <w:spacing w:line="259" w:lineRule="auto"/>
              <w:ind w:right="102"/>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6A9D29E6" w14:textId="77777777" w:rsidR="00A87620" w:rsidRPr="00A239F0" w:rsidRDefault="00A87620" w:rsidP="00520155">
            <w:pPr>
              <w:spacing w:line="259" w:lineRule="auto"/>
              <w:ind w:right="104"/>
              <w:jc w:val="center"/>
              <w:rPr>
                <w:rFonts w:cs="Times New Roman"/>
                <w:sz w:val="24"/>
                <w:szCs w:val="24"/>
              </w:rPr>
            </w:pPr>
            <w:r w:rsidRPr="00A239F0">
              <w:rPr>
                <w:rFonts w:cs="Times New Roman"/>
                <w:sz w:val="24"/>
                <w:szCs w:val="24"/>
              </w:rPr>
              <w:t xml:space="preserve">0 </w:t>
            </w:r>
          </w:p>
        </w:tc>
        <w:tc>
          <w:tcPr>
            <w:tcW w:w="0" w:type="auto"/>
            <w:tcBorders>
              <w:top w:val="single" w:sz="8" w:space="0" w:color="CDACE6"/>
              <w:left w:val="single" w:sz="8" w:space="0" w:color="CDACE6"/>
              <w:bottom w:val="single" w:sz="8" w:space="0" w:color="CDACE6"/>
              <w:right w:val="single" w:sz="8" w:space="0" w:color="CDACE6"/>
            </w:tcBorders>
          </w:tcPr>
          <w:p w14:paraId="2A5D4E86" w14:textId="77777777" w:rsidR="00A87620" w:rsidRPr="00A239F0" w:rsidRDefault="00A87620" w:rsidP="00520155">
            <w:pPr>
              <w:spacing w:line="259" w:lineRule="auto"/>
              <w:ind w:right="109"/>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589A28B8" w14:textId="77777777" w:rsidR="00A87620" w:rsidRPr="00A239F0" w:rsidRDefault="00A87620" w:rsidP="00520155">
            <w:pPr>
              <w:spacing w:line="259" w:lineRule="auto"/>
              <w:ind w:right="103"/>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2D1903F8" w14:textId="77777777" w:rsidR="00A87620" w:rsidRPr="00A239F0" w:rsidRDefault="00A87620" w:rsidP="00520155">
            <w:pPr>
              <w:spacing w:line="259" w:lineRule="auto"/>
              <w:ind w:right="106"/>
              <w:jc w:val="center"/>
              <w:rPr>
                <w:rFonts w:cs="Times New Roman"/>
                <w:sz w:val="24"/>
                <w:szCs w:val="24"/>
              </w:rPr>
            </w:pPr>
            <w:r w:rsidRPr="00A239F0">
              <w:rPr>
                <w:rFonts w:cs="Times New Roman"/>
                <w:sz w:val="24"/>
                <w:szCs w:val="24"/>
              </w:rPr>
              <w:t xml:space="preserve">N/A </w:t>
            </w:r>
          </w:p>
        </w:tc>
        <w:tc>
          <w:tcPr>
            <w:tcW w:w="0" w:type="auto"/>
            <w:tcBorders>
              <w:top w:val="single" w:sz="8" w:space="0" w:color="CDACE6"/>
              <w:left w:val="single" w:sz="8" w:space="0" w:color="CDACE6"/>
              <w:bottom w:val="single" w:sz="8" w:space="0" w:color="CDACE6"/>
              <w:right w:val="single" w:sz="8" w:space="0" w:color="CDACE6"/>
            </w:tcBorders>
          </w:tcPr>
          <w:p w14:paraId="33BA14DD" w14:textId="77777777" w:rsidR="00A87620" w:rsidRPr="00A239F0" w:rsidRDefault="00A87620" w:rsidP="00520155">
            <w:pPr>
              <w:spacing w:line="259" w:lineRule="auto"/>
              <w:ind w:right="99"/>
              <w:jc w:val="center"/>
              <w:rPr>
                <w:rFonts w:cs="Times New Roman"/>
                <w:sz w:val="24"/>
                <w:szCs w:val="24"/>
              </w:rPr>
            </w:pPr>
            <w:r w:rsidRPr="00A239F0">
              <w:rPr>
                <w:rFonts w:cs="Times New Roman"/>
                <w:sz w:val="24"/>
                <w:szCs w:val="24"/>
              </w:rPr>
              <w:t xml:space="preserve">N/A </w:t>
            </w:r>
          </w:p>
        </w:tc>
      </w:tr>
    </w:tbl>
    <w:p w14:paraId="116D4A4B" w14:textId="149E487F" w:rsidR="005011AD" w:rsidRPr="00A57429" w:rsidRDefault="00A87620" w:rsidP="00A57429">
      <w:pPr>
        <w:rPr>
          <w:rFonts w:asciiTheme="majorHAnsi" w:hAnsiTheme="majorHAnsi"/>
          <w:sz w:val="40"/>
          <w:szCs w:val="40"/>
        </w:rPr>
      </w:pPr>
      <w:r>
        <w:rPr>
          <w:rFonts w:cs="Times New Roman"/>
        </w:rPr>
        <w:br/>
      </w:r>
    </w:p>
    <w:sectPr w:rsidR="005011AD" w:rsidRPr="00A57429" w:rsidSect="00F41164">
      <w:type w:val="continuous"/>
      <w:pgSz w:w="12240" w:h="15840"/>
      <w:pgMar w:top="1440" w:right="1440" w:bottom="1440" w:left="1440" w:header="720" w:footer="720" w:gutter="0"/>
      <w:pgBorders w:offsetFrom="page">
        <w:top w:val="single" w:sz="4" w:space="24" w:color="7030A0"/>
        <w:left w:val="single" w:sz="4" w:space="24" w:color="7030A0"/>
        <w:bottom w:val="single" w:sz="4" w:space="24" w:color="7030A0"/>
        <w:right w:val="single" w:sz="4" w:space="24" w:color="7030A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4B374" w14:textId="77777777" w:rsidR="00AE01EE" w:rsidRDefault="00AE01EE" w:rsidP="00B74261">
      <w:r>
        <w:separator/>
      </w:r>
    </w:p>
    <w:p w14:paraId="69753B09" w14:textId="77777777" w:rsidR="00AE01EE" w:rsidRDefault="00AE01EE" w:rsidP="00B74261"/>
    <w:p w14:paraId="5166B690" w14:textId="77777777" w:rsidR="00AE01EE" w:rsidRDefault="00AE01EE" w:rsidP="00B74261"/>
  </w:endnote>
  <w:endnote w:type="continuationSeparator" w:id="0">
    <w:p w14:paraId="1D136D03" w14:textId="77777777" w:rsidR="00AE01EE" w:rsidRDefault="00AE01EE" w:rsidP="00B74261">
      <w:r>
        <w:continuationSeparator/>
      </w:r>
    </w:p>
    <w:p w14:paraId="0D49CDA8" w14:textId="77777777" w:rsidR="00AE01EE" w:rsidRDefault="00AE01EE" w:rsidP="00B74261"/>
    <w:p w14:paraId="63635708" w14:textId="77777777" w:rsidR="00AE01EE" w:rsidRDefault="00AE01EE" w:rsidP="00B742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95CE0" w14:textId="11E107F6" w:rsidR="00F85D3E" w:rsidRDefault="00204AD7" w:rsidP="00B74261">
    <w:pPr>
      <w:pStyle w:val="Footer"/>
    </w:pPr>
    <w:r w:rsidRPr="004B378E">
      <w:t>202</w:t>
    </w:r>
    <w:r w:rsidR="00B2438B">
      <w:t>5</w:t>
    </w:r>
    <w:r w:rsidRPr="004B378E">
      <w:t xml:space="preserve"> ANNUAL SECURITY </w:t>
    </w:r>
    <w:r w:rsidR="004B378E" w:rsidRPr="004B378E">
      <w:t xml:space="preserve">AND FIRE SAFETY </w:t>
    </w:r>
    <w:r w:rsidRPr="004B378E">
      <w:t>REPORT</w:t>
    </w:r>
    <w:r w:rsidR="00E83E84">
      <w:t xml:space="preserve"> </w:t>
    </w:r>
    <w:r>
      <w:t xml:space="preserve"> </w:t>
    </w:r>
    <w:sdt>
      <w:sdtPr>
        <w:id w:val="-137649480"/>
        <w:docPartObj>
          <w:docPartGallery w:val="Page Numbers (Bottom of Page)"/>
          <w:docPartUnique/>
        </w:docPartObj>
      </w:sdtPr>
      <w:sdtEndPr>
        <w:rPr>
          <w:noProof/>
        </w:rPr>
      </w:sdtEndPr>
      <w:sdtContent>
        <w:r w:rsidR="00F85D3E" w:rsidRPr="00204AD7">
          <w:rPr>
            <w:color w:val="7030A0"/>
          </w:rPr>
          <w:fldChar w:fldCharType="begin"/>
        </w:r>
        <w:r w:rsidR="00F85D3E" w:rsidRPr="00204AD7">
          <w:rPr>
            <w:color w:val="7030A0"/>
          </w:rPr>
          <w:instrText xml:space="preserve"> PAGE   \* MERGEFORMAT </w:instrText>
        </w:r>
        <w:r w:rsidR="00F85D3E" w:rsidRPr="00204AD7">
          <w:rPr>
            <w:color w:val="7030A0"/>
          </w:rPr>
          <w:fldChar w:fldCharType="separate"/>
        </w:r>
        <w:r w:rsidR="00F85D3E" w:rsidRPr="00204AD7">
          <w:rPr>
            <w:noProof/>
            <w:color w:val="7030A0"/>
          </w:rPr>
          <w:t>2</w:t>
        </w:r>
        <w:r w:rsidR="00F85D3E" w:rsidRPr="00204AD7">
          <w:rPr>
            <w:noProof/>
            <w:color w:val="7030A0"/>
          </w:rPr>
          <w:fldChar w:fldCharType="end"/>
        </w:r>
      </w:sdtContent>
    </w:sdt>
  </w:p>
  <w:p w14:paraId="2D310389" w14:textId="77777777" w:rsidR="003E5400" w:rsidRDefault="003E5400" w:rsidP="00B74261">
    <w:pPr>
      <w:pStyle w:val="Footer"/>
    </w:pPr>
  </w:p>
  <w:p w14:paraId="3B0A2819" w14:textId="77777777" w:rsidR="00A06E54" w:rsidRDefault="00A06E54" w:rsidP="00B74261"/>
  <w:p w14:paraId="5B80433D" w14:textId="77777777" w:rsidR="00A06E54" w:rsidRDefault="00A06E54" w:rsidP="00B74261"/>
  <w:p w14:paraId="24AC656B" w14:textId="77777777" w:rsidR="000C6373" w:rsidRDefault="000C6373"/>
  <w:p w14:paraId="6261885F" w14:textId="77777777" w:rsidR="000C6373" w:rsidRDefault="000C63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C93C" w14:textId="75C0F0C5" w:rsidR="006C0684" w:rsidRDefault="006C0684" w:rsidP="006C0684">
    <w:pPr>
      <w:pStyle w:val="Footer"/>
    </w:pPr>
    <w:r w:rsidRPr="004B378E">
      <w:t>202</w:t>
    </w:r>
    <w:r w:rsidR="00034824">
      <w:t>6</w:t>
    </w:r>
    <w:r w:rsidRPr="004B378E">
      <w:t xml:space="preserve"> ANNUAL SECURITY AND FIRE SAFETY REPORT</w:t>
    </w:r>
    <w:r>
      <w:t xml:space="preserve">  </w:t>
    </w:r>
    <w:sdt>
      <w:sdtPr>
        <w:id w:val="-1248348240"/>
        <w:docPartObj>
          <w:docPartGallery w:val="Page Numbers (Bottom of Page)"/>
          <w:docPartUnique/>
        </w:docPartObj>
      </w:sdtPr>
      <w:sdtEndPr>
        <w:rPr>
          <w:noProof/>
        </w:rPr>
      </w:sdtEndPr>
      <w:sdtContent>
        <w:r w:rsidRPr="00204AD7">
          <w:rPr>
            <w:color w:val="7030A0"/>
          </w:rPr>
          <w:fldChar w:fldCharType="begin"/>
        </w:r>
        <w:r w:rsidRPr="00204AD7">
          <w:rPr>
            <w:color w:val="7030A0"/>
          </w:rPr>
          <w:instrText xml:space="preserve"> PAGE   \* MERGEFORMAT </w:instrText>
        </w:r>
        <w:r w:rsidRPr="00204AD7">
          <w:rPr>
            <w:color w:val="7030A0"/>
          </w:rPr>
          <w:fldChar w:fldCharType="separate"/>
        </w:r>
        <w:r>
          <w:rPr>
            <w:color w:val="7030A0"/>
          </w:rPr>
          <w:t>1</w:t>
        </w:r>
        <w:r w:rsidRPr="00204AD7">
          <w:rPr>
            <w:noProof/>
            <w:color w:val="7030A0"/>
          </w:rPr>
          <w:fldChar w:fldCharType="end"/>
        </w:r>
      </w:sdtContent>
    </w:sdt>
  </w:p>
  <w:p w14:paraId="28AA615F" w14:textId="77777777" w:rsidR="006C0684" w:rsidRDefault="006C06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7EBEA" w14:textId="7A56BF78" w:rsidR="006C0684" w:rsidRDefault="006C0684" w:rsidP="006C0684">
    <w:pPr>
      <w:pStyle w:val="Footer"/>
    </w:pPr>
    <w:r w:rsidRPr="004B378E">
      <w:t>202</w:t>
    </w:r>
    <w:r w:rsidR="002B1DEA">
      <w:t>6</w:t>
    </w:r>
    <w:r w:rsidRPr="004B378E">
      <w:t xml:space="preserve"> ANNUAL SECURITY AND FIRE SAFETY REPORT</w:t>
    </w:r>
    <w:r>
      <w:t xml:space="preserve">  </w:t>
    </w:r>
    <w:sdt>
      <w:sdtPr>
        <w:id w:val="882293831"/>
        <w:docPartObj>
          <w:docPartGallery w:val="Page Numbers (Bottom of Page)"/>
          <w:docPartUnique/>
        </w:docPartObj>
      </w:sdtPr>
      <w:sdtEndPr>
        <w:rPr>
          <w:noProof/>
        </w:rPr>
      </w:sdtEndPr>
      <w:sdtContent>
        <w:r w:rsidRPr="00204AD7">
          <w:rPr>
            <w:color w:val="7030A0"/>
          </w:rPr>
          <w:fldChar w:fldCharType="begin"/>
        </w:r>
        <w:r w:rsidRPr="00204AD7">
          <w:rPr>
            <w:color w:val="7030A0"/>
          </w:rPr>
          <w:instrText xml:space="preserve"> PAGE   \* MERGEFORMAT </w:instrText>
        </w:r>
        <w:r w:rsidRPr="00204AD7">
          <w:rPr>
            <w:color w:val="7030A0"/>
          </w:rPr>
          <w:fldChar w:fldCharType="separate"/>
        </w:r>
        <w:r>
          <w:rPr>
            <w:color w:val="7030A0"/>
          </w:rPr>
          <w:t>10</w:t>
        </w:r>
        <w:r w:rsidRPr="00204AD7">
          <w:rPr>
            <w:noProof/>
            <w:color w:val="7030A0"/>
          </w:rPr>
          <w:fldChar w:fldCharType="end"/>
        </w:r>
      </w:sdtContent>
    </w:sdt>
  </w:p>
  <w:p w14:paraId="081A2A8F" w14:textId="77777777" w:rsidR="0041062F" w:rsidRDefault="0041062F">
    <w:pPr>
      <w:pStyle w:val="BodyText"/>
      <w:spacing w:line="14" w:lineRule="auto"/>
      <w:ind w:left="0" w:firstLine="0"/>
      <w:rPr>
        <w:sz w:val="20"/>
      </w:rPr>
    </w:pPr>
    <w:r>
      <w:rPr>
        <w:noProof/>
      </w:rPr>
      <mc:AlternateContent>
        <mc:Choice Requires="wps">
          <w:drawing>
            <wp:anchor distT="0" distB="0" distL="0" distR="0" simplePos="0" relativeHeight="251658240" behindDoc="1" locked="0" layoutInCell="1" allowOverlap="1" wp14:anchorId="0C26D090" wp14:editId="481BEEDE">
              <wp:simplePos x="0" y="0"/>
              <wp:positionH relativeFrom="page">
                <wp:posOffset>6884600</wp:posOffset>
              </wp:positionH>
              <wp:positionV relativeFrom="page">
                <wp:posOffset>9269549</wp:posOffset>
              </wp:positionV>
              <wp:extent cx="21907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82245"/>
                      </a:xfrm>
                      <a:prstGeom prst="rect">
                        <a:avLst/>
                      </a:prstGeom>
                    </wps:spPr>
                    <wps:txbx>
                      <w:txbxContent>
                        <w:p w14:paraId="2A7C92D8" w14:textId="4E0C62BE" w:rsidR="0041062F" w:rsidRDefault="0041062F">
                          <w:pPr>
                            <w:spacing w:before="13"/>
                            <w:ind w:left="20"/>
                          </w:pPr>
                        </w:p>
                      </w:txbxContent>
                    </wps:txbx>
                    <wps:bodyPr wrap="square" lIns="0" tIns="0" rIns="0" bIns="0" rtlCol="0">
                      <a:noAutofit/>
                    </wps:bodyPr>
                  </wps:wsp>
                </a:graphicData>
              </a:graphic>
            </wp:anchor>
          </w:drawing>
        </mc:Choice>
        <mc:Fallback>
          <w:pict>
            <v:shapetype w14:anchorId="0C26D090" id="_x0000_t202" coordsize="21600,21600" o:spt="202" path="m,l,21600r21600,l21600,xe">
              <v:stroke joinstyle="miter"/>
              <v:path gradientshapeok="t" o:connecttype="rect"/>
            </v:shapetype>
            <v:shape id="Textbox 1" o:spid="_x0000_s1026" type="#_x0000_t202" style="position:absolute;margin-left:542.1pt;margin-top:729.9pt;width:17.25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" filled="f" stroked="f">
              <v:textbox inset="0,0,0,0">
                <w:txbxContent>
                  <w:p w14:paraId="2A7C92D8" w14:textId="4E0C62BE" w:rsidR="0041062F" w:rsidRDefault="0041062F">
                    <w:pPr>
                      <w:spacing w:before="13"/>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6CBCF" w14:textId="77777777" w:rsidR="00AE01EE" w:rsidRDefault="00AE01EE" w:rsidP="00B74261">
      <w:r>
        <w:separator/>
      </w:r>
    </w:p>
    <w:p w14:paraId="5CD5A3BC" w14:textId="77777777" w:rsidR="00AE01EE" w:rsidRDefault="00AE01EE" w:rsidP="00B74261"/>
    <w:p w14:paraId="0AF7447C" w14:textId="77777777" w:rsidR="00AE01EE" w:rsidRDefault="00AE01EE" w:rsidP="00B74261"/>
  </w:footnote>
  <w:footnote w:type="continuationSeparator" w:id="0">
    <w:p w14:paraId="7D27EDA3" w14:textId="77777777" w:rsidR="00AE01EE" w:rsidRDefault="00AE01EE" w:rsidP="00B74261">
      <w:r>
        <w:continuationSeparator/>
      </w:r>
    </w:p>
    <w:p w14:paraId="7FD47927" w14:textId="77777777" w:rsidR="00AE01EE" w:rsidRDefault="00AE01EE" w:rsidP="00B74261"/>
    <w:p w14:paraId="1538BF96" w14:textId="77777777" w:rsidR="00AE01EE" w:rsidRDefault="00AE01EE" w:rsidP="00B742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B63"/>
    <w:multiLevelType w:val="hybridMultilevel"/>
    <w:tmpl w:val="A00444E2"/>
    <w:lvl w:ilvl="0" w:tplc="DF9E42F0">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2BC27E6"/>
    <w:multiLevelType w:val="hybridMultilevel"/>
    <w:tmpl w:val="AC0242AA"/>
    <w:lvl w:ilvl="0" w:tplc="F47E24B6">
      <w:start w:val="1"/>
      <w:numFmt w:val="upperLetter"/>
      <w:lvlText w:val="%1."/>
      <w:lvlJc w:val="left"/>
      <w:pPr>
        <w:ind w:left="837" w:hanging="710"/>
      </w:pPr>
      <w:rPr>
        <w:rFonts w:ascii="Arial" w:eastAsia="Arial" w:hAnsi="Arial" w:cs="Arial" w:hint="default"/>
        <w:b/>
        <w:bCs/>
        <w:i w:val="0"/>
        <w:iCs w:val="0"/>
        <w:spacing w:val="-1"/>
        <w:w w:val="100"/>
        <w:sz w:val="22"/>
        <w:szCs w:val="22"/>
        <w:lang w:val="en-US" w:eastAsia="en-US" w:bidi="ar-SA"/>
      </w:rPr>
    </w:lvl>
    <w:lvl w:ilvl="1" w:tplc="C5A02376">
      <w:start w:val="1"/>
      <w:numFmt w:val="decimal"/>
      <w:lvlText w:val="%2)"/>
      <w:lvlJc w:val="left"/>
      <w:pPr>
        <w:ind w:left="1557" w:hanging="360"/>
      </w:pPr>
      <w:rPr>
        <w:rFonts w:ascii="Arial" w:eastAsia="Arial" w:hAnsi="Arial" w:cs="Arial" w:hint="default"/>
        <w:b w:val="0"/>
        <w:bCs w:val="0"/>
        <w:i w:val="0"/>
        <w:iCs w:val="0"/>
        <w:spacing w:val="-1"/>
        <w:w w:val="100"/>
        <w:sz w:val="22"/>
        <w:szCs w:val="22"/>
        <w:lang w:val="en-US" w:eastAsia="en-US" w:bidi="ar-SA"/>
      </w:rPr>
    </w:lvl>
    <w:lvl w:ilvl="2" w:tplc="E89AF984">
      <w:numFmt w:val="bullet"/>
      <w:lvlText w:val="•"/>
      <w:lvlJc w:val="left"/>
      <w:pPr>
        <w:ind w:left="2522" w:hanging="360"/>
      </w:pPr>
      <w:rPr>
        <w:rFonts w:hint="default"/>
        <w:lang w:val="en-US" w:eastAsia="en-US" w:bidi="ar-SA"/>
      </w:rPr>
    </w:lvl>
    <w:lvl w:ilvl="3" w:tplc="D2BABFD8">
      <w:numFmt w:val="bullet"/>
      <w:lvlText w:val="•"/>
      <w:lvlJc w:val="left"/>
      <w:pPr>
        <w:ind w:left="3484" w:hanging="360"/>
      </w:pPr>
      <w:rPr>
        <w:rFonts w:hint="default"/>
        <w:lang w:val="en-US" w:eastAsia="en-US" w:bidi="ar-SA"/>
      </w:rPr>
    </w:lvl>
    <w:lvl w:ilvl="4" w:tplc="3D763742">
      <w:numFmt w:val="bullet"/>
      <w:lvlText w:val="•"/>
      <w:lvlJc w:val="left"/>
      <w:pPr>
        <w:ind w:left="4446" w:hanging="360"/>
      </w:pPr>
      <w:rPr>
        <w:rFonts w:hint="default"/>
        <w:lang w:val="en-US" w:eastAsia="en-US" w:bidi="ar-SA"/>
      </w:rPr>
    </w:lvl>
    <w:lvl w:ilvl="5" w:tplc="66009CE0">
      <w:numFmt w:val="bullet"/>
      <w:lvlText w:val="•"/>
      <w:lvlJc w:val="left"/>
      <w:pPr>
        <w:ind w:left="5408" w:hanging="360"/>
      </w:pPr>
      <w:rPr>
        <w:rFonts w:hint="default"/>
        <w:lang w:val="en-US" w:eastAsia="en-US" w:bidi="ar-SA"/>
      </w:rPr>
    </w:lvl>
    <w:lvl w:ilvl="6" w:tplc="A3E8810E">
      <w:numFmt w:val="bullet"/>
      <w:lvlText w:val="•"/>
      <w:lvlJc w:val="left"/>
      <w:pPr>
        <w:ind w:left="6371" w:hanging="360"/>
      </w:pPr>
      <w:rPr>
        <w:rFonts w:hint="default"/>
        <w:lang w:val="en-US" w:eastAsia="en-US" w:bidi="ar-SA"/>
      </w:rPr>
    </w:lvl>
    <w:lvl w:ilvl="7" w:tplc="78F259D0">
      <w:numFmt w:val="bullet"/>
      <w:lvlText w:val="•"/>
      <w:lvlJc w:val="left"/>
      <w:pPr>
        <w:ind w:left="7333" w:hanging="360"/>
      </w:pPr>
      <w:rPr>
        <w:rFonts w:hint="default"/>
        <w:lang w:val="en-US" w:eastAsia="en-US" w:bidi="ar-SA"/>
      </w:rPr>
    </w:lvl>
    <w:lvl w:ilvl="8" w:tplc="DA9E8170">
      <w:numFmt w:val="bullet"/>
      <w:lvlText w:val="•"/>
      <w:lvlJc w:val="left"/>
      <w:pPr>
        <w:ind w:left="8295" w:hanging="360"/>
      </w:pPr>
      <w:rPr>
        <w:rFonts w:hint="default"/>
        <w:lang w:val="en-US" w:eastAsia="en-US" w:bidi="ar-SA"/>
      </w:rPr>
    </w:lvl>
  </w:abstractNum>
  <w:abstractNum w:abstractNumId="2" w15:restartNumberingAfterBreak="0">
    <w:nsid w:val="05485DE9"/>
    <w:multiLevelType w:val="multilevel"/>
    <w:tmpl w:val="F8988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0AC93"/>
    <w:multiLevelType w:val="hybridMultilevel"/>
    <w:tmpl w:val="0AFCA62A"/>
    <w:lvl w:ilvl="0" w:tplc="3804665E">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1" w:tplc="B1D252E2">
      <w:numFmt w:val="bullet"/>
      <w:lvlText w:val="•"/>
      <w:lvlJc w:val="left"/>
      <w:pPr>
        <w:ind w:left="2426" w:hanging="360"/>
      </w:pPr>
      <w:rPr>
        <w:rFonts w:hint="default"/>
        <w:lang w:val="en-US" w:eastAsia="en-US" w:bidi="ar-SA"/>
      </w:rPr>
    </w:lvl>
    <w:lvl w:ilvl="2" w:tplc="31AE4188">
      <w:numFmt w:val="bullet"/>
      <w:lvlText w:val="•"/>
      <w:lvlJc w:val="left"/>
      <w:pPr>
        <w:ind w:left="3292" w:hanging="360"/>
      </w:pPr>
      <w:rPr>
        <w:rFonts w:hint="default"/>
        <w:lang w:val="en-US" w:eastAsia="en-US" w:bidi="ar-SA"/>
      </w:rPr>
    </w:lvl>
    <w:lvl w:ilvl="3" w:tplc="94D41E3E">
      <w:numFmt w:val="bullet"/>
      <w:lvlText w:val="•"/>
      <w:lvlJc w:val="left"/>
      <w:pPr>
        <w:ind w:left="4158" w:hanging="360"/>
      </w:pPr>
      <w:rPr>
        <w:rFonts w:hint="default"/>
        <w:lang w:val="en-US" w:eastAsia="en-US" w:bidi="ar-SA"/>
      </w:rPr>
    </w:lvl>
    <w:lvl w:ilvl="4" w:tplc="7DC4547A">
      <w:numFmt w:val="bullet"/>
      <w:lvlText w:val="•"/>
      <w:lvlJc w:val="left"/>
      <w:pPr>
        <w:ind w:left="5024" w:hanging="360"/>
      </w:pPr>
      <w:rPr>
        <w:rFonts w:hint="default"/>
        <w:lang w:val="en-US" w:eastAsia="en-US" w:bidi="ar-SA"/>
      </w:rPr>
    </w:lvl>
    <w:lvl w:ilvl="5" w:tplc="3462DDB0">
      <w:numFmt w:val="bullet"/>
      <w:lvlText w:val="•"/>
      <w:lvlJc w:val="left"/>
      <w:pPr>
        <w:ind w:left="5890" w:hanging="360"/>
      </w:pPr>
      <w:rPr>
        <w:rFonts w:hint="default"/>
        <w:lang w:val="en-US" w:eastAsia="en-US" w:bidi="ar-SA"/>
      </w:rPr>
    </w:lvl>
    <w:lvl w:ilvl="6" w:tplc="55CE49F2">
      <w:numFmt w:val="bullet"/>
      <w:lvlText w:val="•"/>
      <w:lvlJc w:val="left"/>
      <w:pPr>
        <w:ind w:left="6756" w:hanging="360"/>
      </w:pPr>
      <w:rPr>
        <w:rFonts w:hint="default"/>
        <w:lang w:val="en-US" w:eastAsia="en-US" w:bidi="ar-SA"/>
      </w:rPr>
    </w:lvl>
    <w:lvl w:ilvl="7" w:tplc="4D0C59CE">
      <w:numFmt w:val="bullet"/>
      <w:lvlText w:val="•"/>
      <w:lvlJc w:val="left"/>
      <w:pPr>
        <w:ind w:left="7622" w:hanging="360"/>
      </w:pPr>
      <w:rPr>
        <w:rFonts w:hint="default"/>
        <w:lang w:val="en-US" w:eastAsia="en-US" w:bidi="ar-SA"/>
      </w:rPr>
    </w:lvl>
    <w:lvl w:ilvl="8" w:tplc="AD02942E">
      <w:numFmt w:val="bullet"/>
      <w:lvlText w:val="•"/>
      <w:lvlJc w:val="left"/>
      <w:pPr>
        <w:ind w:left="8488" w:hanging="360"/>
      </w:pPr>
      <w:rPr>
        <w:rFonts w:hint="default"/>
        <w:lang w:val="en-US" w:eastAsia="en-US" w:bidi="ar-SA"/>
      </w:rPr>
    </w:lvl>
  </w:abstractNum>
  <w:abstractNum w:abstractNumId="4" w15:restartNumberingAfterBreak="0">
    <w:nsid w:val="08FA05A3"/>
    <w:multiLevelType w:val="hybridMultilevel"/>
    <w:tmpl w:val="80C20D76"/>
    <w:lvl w:ilvl="0" w:tplc="A302FDF2">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9250202"/>
    <w:multiLevelType w:val="hybridMultilevel"/>
    <w:tmpl w:val="8C2E376A"/>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020A6"/>
    <w:multiLevelType w:val="hybridMultilevel"/>
    <w:tmpl w:val="1CC88BD8"/>
    <w:lvl w:ilvl="0" w:tplc="30521A7E">
      <w:start w:val="1"/>
      <w:numFmt w:val="decimal"/>
      <w:lvlText w:val="%1."/>
      <w:lvlJc w:val="left"/>
      <w:pPr>
        <w:ind w:left="720"/>
      </w:pPr>
      <w:rPr>
        <w:rFonts w:asciiTheme="minorHAnsi" w:eastAsia="Calibri" w:hAnsiTheme="minorHAnsi" w:cs="Calibri" w:hint="default"/>
        <w:b/>
        <w:bCs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720" w:hanging="360"/>
      </w:pPr>
      <w:rPr>
        <w:rFonts w:ascii="Symbol" w:hAnsi="Symbol" w:hint="default"/>
      </w:rPr>
    </w:lvl>
    <w:lvl w:ilvl="2" w:tplc="D796446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8C654E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C2CD7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C38052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BEED9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726AB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B2984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C184B23"/>
    <w:multiLevelType w:val="hybridMultilevel"/>
    <w:tmpl w:val="107CB404"/>
    <w:lvl w:ilvl="0" w:tplc="83BC4D18">
      <w:start w:val="1"/>
      <w:numFmt w:val="decimal"/>
      <w:lvlText w:val="%1)"/>
      <w:lvlJc w:val="left"/>
      <w:pPr>
        <w:ind w:left="1917" w:hanging="360"/>
      </w:pPr>
      <w:rPr>
        <w:rFonts w:ascii="Arial" w:eastAsia="Arial" w:hAnsi="Arial" w:cs="Arial" w:hint="default"/>
        <w:b w:val="0"/>
        <w:bCs w:val="0"/>
        <w:i w:val="0"/>
        <w:iCs w:val="0"/>
        <w:spacing w:val="-1"/>
        <w:w w:val="100"/>
        <w:sz w:val="22"/>
        <w:szCs w:val="22"/>
        <w:lang w:val="en-US" w:eastAsia="en-US" w:bidi="ar-SA"/>
      </w:rPr>
    </w:lvl>
    <w:lvl w:ilvl="1" w:tplc="1B7268AC">
      <w:numFmt w:val="bullet"/>
      <w:lvlText w:val="•"/>
      <w:lvlJc w:val="left"/>
      <w:pPr>
        <w:ind w:left="2750" w:hanging="360"/>
      </w:pPr>
      <w:rPr>
        <w:rFonts w:hint="default"/>
        <w:lang w:val="en-US" w:eastAsia="en-US" w:bidi="ar-SA"/>
      </w:rPr>
    </w:lvl>
    <w:lvl w:ilvl="2" w:tplc="0204D62C">
      <w:numFmt w:val="bullet"/>
      <w:lvlText w:val="•"/>
      <w:lvlJc w:val="left"/>
      <w:pPr>
        <w:ind w:left="3580" w:hanging="360"/>
      </w:pPr>
      <w:rPr>
        <w:rFonts w:hint="default"/>
        <w:lang w:val="en-US" w:eastAsia="en-US" w:bidi="ar-SA"/>
      </w:rPr>
    </w:lvl>
    <w:lvl w:ilvl="3" w:tplc="E364048E">
      <w:numFmt w:val="bullet"/>
      <w:lvlText w:val="•"/>
      <w:lvlJc w:val="left"/>
      <w:pPr>
        <w:ind w:left="4410" w:hanging="360"/>
      </w:pPr>
      <w:rPr>
        <w:rFonts w:hint="default"/>
        <w:lang w:val="en-US" w:eastAsia="en-US" w:bidi="ar-SA"/>
      </w:rPr>
    </w:lvl>
    <w:lvl w:ilvl="4" w:tplc="FA2CF94A">
      <w:numFmt w:val="bullet"/>
      <w:lvlText w:val="•"/>
      <w:lvlJc w:val="left"/>
      <w:pPr>
        <w:ind w:left="5240" w:hanging="360"/>
      </w:pPr>
      <w:rPr>
        <w:rFonts w:hint="default"/>
        <w:lang w:val="en-US" w:eastAsia="en-US" w:bidi="ar-SA"/>
      </w:rPr>
    </w:lvl>
    <w:lvl w:ilvl="5" w:tplc="2F52C8E2">
      <w:numFmt w:val="bullet"/>
      <w:lvlText w:val="•"/>
      <w:lvlJc w:val="left"/>
      <w:pPr>
        <w:ind w:left="6070" w:hanging="360"/>
      </w:pPr>
      <w:rPr>
        <w:rFonts w:hint="default"/>
        <w:lang w:val="en-US" w:eastAsia="en-US" w:bidi="ar-SA"/>
      </w:rPr>
    </w:lvl>
    <w:lvl w:ilvl="6" w:tplc="367EDCDC">
      <w:numFmt w:val="bullet"/>
      <w:lvlText w:val="•"/>
      <w:lvlJc w:val="left"/>
      <w:pPr>
        <w:ind w:left="6900" w:hanging="360"/>
      </w:pPr>
      <w:rPr>
        <w:rFonts w:hint="default"/>
        <w:lang w:val="en-US" w:eastAsia="en-US" w:bidi="ar-SA"/>
      </w:rPr>
    </w:lvl>
    <w:lvl w:ilvl="7" w:tplc="820EED5E">
      <w:numFmt w:val="bullet"/>
      <w:lvlText w:val="•"/>
      <w:lvlJc w:val="left"/>
      <w:pPr>
        <w:ind w:left="7730" w:hanging="360"/>
      </w:pPr>
      <w:rPr>
        <w:rFonts w:hint="default"/>
        <w:lang w:val="en-US" w:eastAsia="en-US" w:bidi="ar-SA"/>
      </w:rPr>
    </w:lvl>
    <w:lvl w:ilvl="8" w:tplc="CF28CAC8">
      <w:numFmt w:val="bullet"/>
      <w:lvlText w:val="•"/>
      <w:lvlJc w:val="left"/>
      <w:pPr>
        <w:ind w:left="8560" w:hanging="360"/>
      </w:pPr>
      <w:rPr>
        <w:rFonts w:hint="default"/>
        <w:lang w:val="en-US" w:eastAsia="en-US" w:bidi="ar-SA"/>
      </w:rPr>
    </w:lvl>
  </w:abstractNum>
  <w:abstractNum w:abstractNumId="8" w15:restartNumberingAfterBreak="0">
    <w:nsid w:val="101BD29C"/>
    <w:multiLevelType w:val="hybridMultilevel"/>
    <w:tmpl w:val="E47C25C0"/>
    <w:lvl w:ilvl="0" w:tplc="B470E584">
      <w:start w:val="1"/>
      <w:numFmt w:val="decimal"/>
      <w:lvlText w:val="%1)"/>
      <w:lvlJc w:val="left"/>
      <w:pPr>
        <w:ind w:left="1557" w:hanging="360"/>
      </w:pPr>
      <w:rPr>
        <w:rFonts w:hint="default"/>
        <w:spacing w:val="-1"/>
        <w:w w:val="100"/>
        <w:lang w:val="en-US" w:eastAsia="en-US" w:bidi="ar-SA"/>
      </w:rPr>
    </w:lvl>
    <w:lvl w:ilvl="1" w:tplc="98B00A06">
      <w:numFmt w:val="bullet"/>
      <w:lvlText w:val="•"/>
      <w:lvlJc w:val="left"/>
      <w:pPr>
        <w:ind w:left="2426" w:hanging="360"/>
      </w:pPr>
      <w:rPr>
        <w:rFonts w:hint="default"/>
        <w:lang w:val="en-US" w:eastAsia="en-US" w:bidi="ar-SA"/>
      </w:rPr>
    </w:lvl>
    <w:lvl w:ilvl="2" w:tplc="FE080DE2">
      <w:numFmt w:val="bullet"/>
      <w:lvlText w:val="•"/>
      <w:lvlJc w:val="left"/>
      <w:pPr>
        <w:ind w:left="3292" w:hanging="360"/>
      </w:pPr>
      <w:rPr>
        <w:rFonts w:hint="default"/>
        <w:lang w:val="en-US" w:eastAsia="en-US" w:bidi="ar-SA"/>
      </w:rPr>
    </w:lvl>
    <w:lvl w:ilvl="3" w:tplc="DEFAD756">
      <w:numFmt w:val="bullet"/>
      <w:lvlText w:val="•"/>
      <w:lvlJc w:val="left"/>
      <w:pPr>
        <w:ind w:left="4158" w:hanging="360"/>
      </w:pPr>
      <w:rPr>
        <w:rFonts w:hint="default"/>
        <w:lang w:val="en-US" w:eastAsia="en-US" w:bidi="ar-SA"/>
      </w:rPr>
    </w:lvl>
    <w:lvl w:ilvl="4" w:tplc="A7028ED2">
      <w:numFmt w:val="bullet"/>
      <w:lvlText w:val="•"/>
      <w:lvlJc w:val="left"/>
      <w:pPr>
        <w:ind w:left="5024" w:hanging="360"/>
      </w:pPr>
      <w:rPr>
        <w:rFonts w:hint="default"/>
        <w:lang w:val="en-US" w:eastAsia="en-US" w:bidi="ar-SA"/>
      </w:rPr>
    </w:lvl>
    <w:lvl w:ilvl="5" w:tplc="90F222EA">
      <w:numFmt w:val="bullet"/>
      <w:lvlText w:val="•"/>
      <w:lvlJc w:val="left"/>
      <w:pPr>
        <w:ind w:left="5890" w:hanging="360"/>
      </w:pPr>
      <w:rPr>
        <w:rFonts w:hint="default"/>
        <w:lang w:val="en-US" w:eastAsia="en-US" w:bidi="ar-SA"/>
      </w:rPr>
    </w:lvl>
    <w:lvl w:ilvl="6" w:tplc="D7905B56">
      <w:numFmt w:val="bullet"/>
      <w:lvlText w:val="•"/>
      <w:lvlJc w:val="left"/>
      <w:pPr>
        <w:ind w:left="6756" w:hanging="360"/>
      </w:pPr>
      <w:rPr>
        <w:rFonts w:hint="default"/>
        <w:lang w:val="en-US" w:eastAsia="en-US" w:bidi="ar-SA"/>
      </w:rPr>
    </w:lvl>
    <w:lvl w:ilvl="7" w:tplc="5A08806C">
      <w:numFmt w:val="bullet"/>
      <w:lvlText w:val="•"/>
      <w:lvlJc w:val="left"/>
      <w:pPr>
        <w:ind w:left="7622" w:hanging="360"/>
      </w:pPr>
      <w:rPr>
        <w:rFonts w:hint="default"/>
        <w:lang w:val="en-US" w:eastAsia="en-US" w:bidi="ar-SA"/>
      </w:rPr>
    </w:lvl>
    <w:lvl w:ilvl="8" w:tplc="5880A976">
      <w:numFmt w:val="bullet"/>
      <w:lvlText w:val="•"/>
      <w:lvlJc w:val="left"/>
      <w:pPr>
        <w:ind w:left="8488" w:hanging="360"/>
      </w:pPr>
      <w:rPr>
        <w:rFonts w:hint="default"/>
        <w:lang w:val="en-US" w:eastAsia="en-US" w:bidi="ar-SA"/>
      </w:rPr>
    </w:lvl>
  </w:abstractNum>
  <w:abstractNum w:abstractNumId="9" w15:restartNumberingAfterBreak="0">
    <w:nsid w:val="1145475A"/>
    <w:multiLevelType w:val="hybridMultilevel"/>
    <w:tmpl w:val="F294AB98"/>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52C1D"/>
    <w:multiLevelType w:val="hybridMultilevel"/>
    <w:tmpl w:val="BFD2973A"/>
    <w:lvl w:ilvl="0" w:tplc="1BD8796A">
      <w:numFmt w:val="bullet"/>
      <w:lvlText w:val=""/>
      <w:lvlJc w:val="left"/>
      <w:pPr>
        <w:ind w:left="837" w:hanging="360"/>
      </w:pPr>
      <w:rPr>
        <w:rFonts w:ascii="Symbol" w:eastAsia="Symbol" w:hAnsi="Symbol" w:cs="Symbol" w:hint="default"/>
        <w:b w:val="0"/>
        <w:bCs w:val="0"/>
        <w:i w:val="0"/>
        <w:iCs w:val="0"/>
        <w:spacing w:val="0"/>
        <w:w w:val="100"/>
        <w:sz w:val="24"/>
        <w:szCs w:val="24"/>
        <w:lang w:val="en-US" w:eastAsia="en-US" w:bidi="ar-SA"/>
      </w:rPr>
    </w:lvl>
    <w:lvl w:ilvl="1" w:tplc="35AC56CC">
      <w:numFmt w:val="bullet"/>
      <w:lvlText w:val="o"/>
      <w:lvlJc w:val="left"/>
      <w:pPr>
        <w:ind w:left="1557" w:hanging="360"/>
      </w:pPr>
      <w:rPr>
        <w:rFonts w:ascii="Courier New" w:eastAsia="Courier New" w:hAnsi="Courier New" w:cs="Courier New" w:hint="default"/>
        <w:b w:val="0"/>
        <w:bCs w:val="0"/>
        <w:i w:val="0"/>
        <w:iCs w:val="0"/>
        <w:spacing w:val="0"/>
        <w:w w:val="100"/>
        <w:sz w:val="22"/>
        <w:szCs w:val="22"/>
        <w:lang w:val="en-US" w:eastAsia="en-US" w:bidi="ar-SA"/>
      </w:rPr>
    </w:lvl>
    <w:lvl w:ilvl="2" w:tplc="676294FA">
      <w:numFmt w:val="bullet"/>
      <w:lvlText w:val="•"/>
      <w:lvlJc w:val="left"/>
      <w:pPr>
        <w:ind w:left="2522" w:hanging="360"/>
      </w:pPr>
      <w:rPr>
        <w:rFonts w:hint="default"/>
        <w:lang w:val="en-US" w:eastAsia="en-US" w:bidi="ar-SA"/>
      </w:rPr>
    </w:lvl>
    <w:lvl w:ilvl="3" w:tplc="BF56E5E2">
      <w:numFmt w:val="bullet"/>
      <w:lvlText w:val="•"/>
      <w:lvlJc w:val="left"/>
      <w:pPr>
        <w:ind w:left="3484" w:hanging="360"/>
      </w:pPr>
      <w:rPr>
        <w:rFonts w:hint="default"/>
        <w:lang w:val="en-US" w:eastAsia="en-US" w:bidi="ar-SA"/>
      </w:rPr>
    </w:lvl>
    <w:lvl w:ilvl="4" w:tplc="95A68A72">
      <w:numFmt w:val="bullet"/>
      <w:lvlText w:val="•"/>
      <w:lvlJc w:val="left"/>
      <w:pPr>
        <w:ind w:left="4446" w:hanging="360"/>
      </w:pPr>
      <w:rPr>
        <w:rFonts w:hint="default"/>
        <w:lang w:val="en-US" w:eastAsia="en-US" w:bidi="ar-SA"/>
      </w:rPr>
    </w:lvl>
    <w:lvl w:ilvl="5" w:tplc="9766D252">
      <w:numFmt w:val="bullet"/>
      <w:lvlText w:val="•"/>
      <w:lvlJc w:val="left"/>
      <w:pPr>
        <w:ind w:left="5408" w:hanging="360"/>
      </w:pPr>
      <w:rPr>
        <w:rFonts w:hint="default"/>
        <w:lang w:val="en-US" w:eastAsia="en-US" w:bidi="ar-SA"/>
      </w:rPr>
    </w:lvl>
    <w:lvl w:ilvl="6" w:tplc="1498730E">
      <w:numFmt w:val="bullet"/>
      <w:lvlText w:val="•"/>
      <w:lvlJc w:val="left"/>
      <w:pPr>
        <w:ind w:left="6371" w:hanging="360"/>
      </w:pPr>
      <w:rPr>
        <w:rFonts w:hint="default"/>
        <w:lang w:val="en-US" w:eastAsia="en-US" w:bidi="ar-SA"/>
      </w:rPr>
    </w:lvl>
    <w:lvl w:ilvl="7" w:tplc="81BA199A">
      <w:numFmt w:val="bullet"/>
      <w:lvlText w:val="•"/>
      <w:lvlJc w:val="left"/>
      <w:pPr>
        <w:ind w:left="7333" w:hanging="360"/>
      </w:pPr>
      <w:rPr>
        <w:rFonts w:hint="default"/>
        <w:lang w:val="en-US" w:eastAsia="en-US" w:bidi="ar-SA"/>
      </w:rPr>
    </w:lvl>
    <w:lvl w:ilvl="8" w:tplc="AE90487A">
      <w:numFmt w:val="bullet"/>
      <w:lvlText w:val="•"/>
      <w:lvlJc w:val="left"/>
      <w:pPr>
        <w:ind w:left="8295" w:hanging="360"/>
      </w:pPr>
      <w:rPr>
        <w:rFonts w:hint="default"/>
        <w:lang w:val="en-US" w:eastAsia="en-US" w:bidi="ar-SA"/>
      </w:rPr>
    </w:lvl>
  </w:abstractNum>
  <w:abstractNum w:abstractNumId="11" w15:restartNumberingAfterBreak="0">
    <w:nsid w:val="14C56C19"/>
    <w:multiLevelType w:val="multilevel"/>
    <w:tmpl w:val="707C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5E3898"/>
    <w:multiLevelType w:val="hybridMultilevel"/>
    <w:tmpl w:val="E5B4AB2A"/>
    <w:lvl w:ilvl="0" w:tplc="FFFCF4C4">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BA706F"/>
    <w:multiLevelType w:val="hybridMultilevel"/>
    <w:tmpl w:val="40FC962C"/>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D22DB2"/>
    <w:multiLevelType w:val="hybridMultilevel"/>
    <w:tmpl w:val="1F8E0082"/>
    <w:lvl w:ilvl="0" w:tplc="F0F228AC">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1" w:tplc="9684E022">
      <w:numFmt w:val="bullet"/>
      <w:lvlText w:val="•"/>
      <w:lvlJc w:val="left"/>
      <w:pPr>
        <w:ind w:left="2426" w:hanging="360"/>
      </w:pPr>
      <w:rPr>
        <w:rFonts w:hint="default"/>
        <w:lang w:val="en-US" w:eastAsia="en-US" w:bidi="ar-SA"/>
      </w:rPr>
    </w:lvl>
    <w:lvl w:ilvl="2" w:tplc="0AB0448A">
      <w:numFmt w:val="bullet"/>
      <w:lvlText w:val="•"/>
      <w:lvlJc w:val="left"/>
      <w:pPr>
        <w:ind w:left="3292" w:hanging="360"/>
      </w:pPr>
      <w:rPr>
        <w:rFonts w:hint="default"/>
        <w:lang w:val="en-US" w:eastAsia="en-US" w:bidi="ar-SA"/>
      </w:rPr>
    </w:lvl>
    <w:lvl w:ilvl="3" w:tplc="E3805498">
      <w:numFmt w:val="bullet"/>
      <w:lvlText w:val="•"/>
      <w:lvlJc w:val="left"/>
      <w:pPr>
        <w:ind w:left="4158" w:hanging="360"/>
      </w:pPr>
      <w:rPr>
        <w:rFonts w:hint="default"/>
        <w:lang w:val="en-US" w:eastAsia="en-US" w:bidi="ar-SA"/>
      </w:rPr>
    </w:lvl>
    <w:lvl w:ilvl="4" w:tplc="A9C20AB6">
      <w:numFmt w:val="bullet"/>
      <w:lvlText w:val="•"/>
      <w:lvlJc w:val="left"/>
      <w:pPr>
        <w:ind w:left="5024" w:hanging="360"/>
      </w:pPr>
      <w:rPr>
        <w:rFonts w:hint="default"/>
        <w:lang w:val="en-US" w:eastAsia="en-US" w:bidi="ar-SA"/>
      </w:rPr>
    </w:lvl>
    <w:lvl w:ilvl="5" w:tplc="32A08F0C">
      <w:numFmt w:val="bullet"/>
      <w:lvlText w:val="•"/>
      <w:lvlJc w:val="left"/>
      <w:pPr>
        <w:ind w:left="5890" w:hanging="360"/>
      </w:pPr>
      <w:rPr>
        <w:rFonts w:hint="default"/>
        <w:lang w:val="en-US" w:eastAsia="en-US" w:bidi="ar-SA"/>
      </w:rPr>
    </w:lvl>
    <w:lvl w:ilvl="6" w:tplc="5EEE3944">
      <w:numFmt w:val="bullet"/>
      <w:lvlText w:val="•"/>
      <w:lvlJc w:val="left"/>
      <w:pPr>
        <w:ind w:left="6756" w:hanging="360"/>
      </w:pPr>
      <w:rPr>
        <w:rFonts w:hint="default"/>
        <w:lang w:val="en-US" w:eastAsia="en-US" w:bidi="ar-SA"/>
      </w:rPr>
    </w:lvl>
    <w:lvl w:ilvl="7" w:tplc="44E2F68C">
      <w:numFmt w:val="bullet"/>
      <w:lvlText w:val="•"/>
      <w:lvlJc w:val="left"/>
      <w:pPr>
        <w:ind w:left="7622" w:hanging="360"/>
      </w:pPr>
      <w:rPr>
        <w:rFonts w:hint="default"/>
        <w:lang w:val="en-US" w:eastAsia="en-US" w:bidi="ar-SA"/>
      </w:rPr>
    </w:lvl>
    <w:lvl w:ilvl="8" w:tplc="DE8084E8">
      <w:numFmt w:val="bullet"/>
      <w:lvlText w:val="•"/>
      <w:lvlJc w:val="left"/>
      <w:pPr>
        <w:ind w:left="8488" w:hanging="360"/>
      </w:pPr>
      <w:rPr>
        <w:rFonts w:hint="default"/>
        <w:lang w:val="en-US" w:eastAsia="en-US" w:bidi="ar-SA"/>
      </w:rPr>
    </w:lvl>
  </w:abstractNum>
  <w:abstractNum w:abstractNumId="15" w15:restartNumberingAfterBreak="0">
    <w:nsid w:val="1B0367F4"/>
    <w:multiLevelType w:val="hybridMultilevel"/>
    <w:tmpl w:val="311EAA26"/>
    <w:lvl w:ilvl="0" w:tplc="DCFAE1B8">
      <w:numFmt w:val="bullet"/>
      <w:lvlText w:val=""/>
      <w:lvlJc w:val="left"/>
      <w:pPr>
        <w:ind w:left="1557" w:hanging="360"/>
      </w:pPr>
      <w:rPr>
        <w:rFonts w:ascii="Symbol" w:eastAsia="Symbol" w:hAnsi="Symbol" w:cs="Symbol" w:hint="default"/>
        <w:b w:val="0"/>
        <w:bCs w:val="0"/>
        <w:i w:val="0"/>
        <w:iCs w:val="0"/>
        <w:spacing w:val="0"/>
        <w:w w:val="100"/>
        <w:sz w:val="24"/>
        <w:szCs w:val="24"/>
        <w:lang w:val="en-US" w:eastAsia="en-US" w:bidi="ar-SA"/>
      </w:rPr>
    </w:lvl>
    <w:lvl w:ilvl="1" w:tplc="040EC91A">
      <w:numFmt w:val="bullet"/>
      <w:lvlText w:val="•"/>
      <w:lvlJc w:val="left"/>
      <w:pPr>
        <w:ind w:left="2426" w:hanging="360"/>
      </w:pPr>
      <w:rPr>
        <w:rFonts w:hint="default"/>
        <w:lang w:val="en-US" w:eastAsia="en-US" w:bidi="ar-SA"/>
      </w:rPr>
    </w:lvl>
    <w:lvl w:ilvl="2" w:tplc="90D4987C">
      <w:numFmt w:val="bullet"/>
      <w:lvlText w:val="•"/>
      <w:lvlJc w:val="left"/>
      <w:pPr>
        <w:ind w:left="3292" w:hanging="360"/>
      </w:pPr>
      <w:rPr>
        <w:rFonts w:hint="default"/>
        <w:lang w:val="en-US" w:eastAsia="en-US" w:bidi="ar-SA"/>
      </w:rPr>
    </w:lvl>
    <w:lvl w:ilvl="3" w:tplc="563245BC">
      <w:numFmt w:val="bullet"/>
      <w:lvlText w:val="•"/>
      <w:lvlJc w:val="left"/>
      <w:pPr>
        <w:ind w:left="4158" w:hanging="360"/>
      </w:pPr>
      <w:rPr>
        <w:rFonts w:hint="default"/>
        <w:lang w:val="en-US" w:eastAsia="en-US" w:bidi="ar-SA"/>
      </w:rPr>
    </w:lvl>
    <w:lvl w:ilvl="4" w:tplc="92763C12">
      <w:numFmt w:val="bullet"/>
      <w:lvlText w:val="•"/>
      <w:lvlJc w:val="left"/>
      <w:pPr>
        <w:ind w:left="5024" w:hanging="360"/>
      </w:pPr>
      <w:rPr>
        <w:rFonts w:hint="default"/>
        <w:lang w:val="en-US" w:eastAsia="en-US" w:bidi="ar-SA"/>
      </w:rPr>
    </w:lvl>
    <w:lvl w:ilvl="5" w:tplc="06CE5950">
      <w:numFmt w:val="bullet"/>
      <w:lvlText w:val="•"/>
      <w:lvlJc w:val="left"/>
      <w:pPr>
        <w:ind w:left="5890" w:hanging="360"/>
      </w:pPr>
      <w:rPr>
        <w:rFonts w:hint="default"/>
        <w:lang w:val="en-US" w:eastAsia="en-US" w:bidi="ar-SA"/>
      </w:rPr>
    </w:lvl>
    <w:lvl w:ilvl="6" w:tplc="ED2C444C">
      <w:numFmt w:val="bullet"/>
      <w:lvlText w:val="•"/>
      <w:lvlJc w:val="left"/>
      <w:pPr>
        <w:ind w:left="6756" w:hanging="360"/>
      </w:pPr>
      <w:rPr>
        <w:rFonts w:hint="default"/>
        <w:lang w:val="en-US" w:eastAsia="en-US" w:bidi="ar-SA"/>
      </w:rPr>
    </w:lvl>
    <w:lvl w:ilvl="7" w:tplc="6A4A1B4E">
      <w:numFmt w:val="bullet"/>
      <w:lvlText w:val="•"/>
      <w:lvlJc w:val="left"/>
      <w:pPr>
        <w:ind w:left="7622" w:hanging="360"/>
      </w:pPr>
      <w:rPr>
        <w:rFonts w:hint="default"/>
        <w:lang w:val="en-US" w:eastAsia="en-US" w:bidi="ar-SA"/>
      </w:rPr>
    </w:lvl>
    <w:lvl w:ilvl="8" w:tplc="C52A8FD8">
      <w:numFmt w:val="bullet"/>
      <w:lvlText w:val="•"/>
      <w:lvlJc w:val="left"/>
      <w:pPr>
        <w:ind w:left="8488" w:hanging="360"/>
      </w:pPr>
      <w:rPr>
        <w:rFonts w:hint="default"/>
        <w:lang w:val="en-US" w:eastAsia="en-US" w:bidi="ar-SA"/>
      </w:rPr>
    </w:lvl>
  </w:abstractNum>
  <w:abstractNum w:abstractNumId="16" w15:restartNumberingAfterBreak="0">
    <w:nsid w:val="1D34FA51"/>
    <w:multiLevelType w:val="hybridMultilevel"/>
    <w:tmpl w:val="20DCE156"/>
    <w:lvl w:ilvl="0" w:tplc="2286F0A0">
      <w:start w:val="1"/>
      <w:numFmt w:val="decimal"/>
      <w:lvlText w:val="%1."/>
      <w:lvlJc w:val="left"/>
      <w:pPr>
        <w:ind w:left="837" w:hanging="360"/>
      </w:pPr>
      <w:rPr>
        <w:rFonts w:ascii="Arial" w:eastAsia="Arial" w:hAnsi="Arial" w:cs="Arial" w:hint="default"/>
        <w:b w:val="0"/>
        <w:bCs w:val="0"/>
        <w:i w:val="0"/>
        <w:iCs w:val="0"/>
        <w:spacing w:val="-1"/>
        <w:w w:val="100"/>
        <w:sz w:val="22"/>
        <w:szCs w:val="22"/>
        <w:lang w:val="en-US" w:eastAsia="en-US" w:bidi="ar-SA"/>
      </w:rPr>
    </w:lvl>
    <w:lvl w:ilvl="1" w:tplc="B4B64018">
      <w:numFmt w:val="bullet"/>
      <w:lvlText w:val="•"/>
      <w:lvlJc w:val="left"/>
      <w:pPr>
        <w:ind w:left="1778" w:hanging="360"/>
      </w:pPr>
      <w:rPr>
        <w:rFonts w:hint="default"/>
        <w:lang w:val="en-US" w:eastAsia="en-US" w:bidi="ar-SA"/>
      </w:rPr>
    </w:lvl>
    <w:lvl w:ilvl="2" w:tplc="4216CC42">
      <w:numFmt w:val="bullet"/>
      <w:lvlText w:val="•"/>
      <w:lvlJc w:val="left"/>
      <w:pPr>
        <w:ind w:left="2716" w:hanging="360"/>
      </w:pPr>
      <w:rPr>
        <w:rFonts w:hint="default"/>
        <w:lang w:val="en-US" w:eastAsia="en-US" w:bidi="ar-SA"/>
      </w:rPr>
    </w:lvl>
    <w:lvl w:ilvl="3" w:tplc="A58EDB66">
      <w:numFmt w:val="bullet"/>
      <w:lvlText w:val="•"/>
      <w:lvlJc w:val="left"/>
      <w:pPr>
        <w:ind w:left="3654" w:hanging="360"/>
      </w:pPr>
      <w:rPr>
        <w:rFonts w:hint="default"/>
        <w:lang w:val="en-US" w:eastAsia="en-US" w:bidi="ar-SA"/>
      </w:rPr>
    </w:lvl>
    <w:lvl w:ilvl="4" w:tplc="730CF8E6">
      <w:numFmt w:val="bullet"/>
      <w:lvlText w:val="•"/>
      <w:lvlJc w:val="left"/>
      <w:pPr>
        <w:ind w:left="4592" w:hanging="360"/>
      </w:pPr>
      <w:rPr>
        <w:rFonts w:hint="default"/>
        <w:lang w:val="en-US" w:eastAsia="en-US" w:bidi="ar-SA"/>
      </w:rPr>
    </w:lvl>
    <w:lvl w:ilvl="5" w:tplc="1F3EDEC6">
      <w:numFmt w:val="bullet"/>
      <w:lvlText w:val="•"/>
      <w:lvlJc w:val="left"/>
      <w:pPr>
        <w:ind w:left="5530" w:hanging="360"/>
      </w:pPr>
      <w:rPr>
        <w:rFonts w:hint="default"/>
        <w:lang w:val="en-US" w:eastAsia="en-US" w:bidi="ar-SA"/>
      </w:rPr>
    </w:lvl>
    <w:lvl w:ilvl="6" w:tplc="05CCBBBA">
      <w:numFmt w:val="bullet"/>
      <w:lvlText w:val="•"/>
      <w:lvlJc w:val="left"/>
      <w:pPr>
        <w:ind w:left="6468" w:hanging="360"/>
      </w:pPr>
      <w:rPr>
        <w:rFonts w:hint="default"/>
        <w:lang w:val="en-US" w:eastAsia="en-US" w:bidi="ar-SA"/>
      </w:rPr>
    </w:lvl>
    <w:lvl w:ilvl="7" w:tplc="48E6060C">
      <w:numFmt w:val="bullet"/>
      <w:lvlText w:val="•"/>
      <w:lvlJc w:val="left"/>
      <w:pPr>
        <w:ind w:left="7406" w:hanging="360"/>
      </w:pPr>
      <w:rPr>
        <w:rFonts w:hint="default"/>
        <w:lang w:val="en-US" w:eastAsia="en-US" w:bidi="ar-SA"/>
      </w:rPr>
    </w:lvl>
    <w:lvl w:ilvl="8" w:tplc="39D2AD36">
      <w:numFmt w:val="bullet"/>
      <w:lvlText w:val="•"/>
      <w:lvlJc w:val="left"/>
      <w:pPr>
        <w:ind w:left="8344" w:hanging="360"/>
      </w:pPr>
      <w:rPr>
        <w:rFonts w:hint="default"/>
        <w:lang w:val="en-US" w:eastAsia="en-US" w:bidi="ar-SA"/>
      </w:rPr>
    </w:lvl>
  </w:abstractNum>
  <w:abstractNum w:abstractNumId="17" w15:restartNumberingAfterBreak="0">
    <w:nsid w:val="1DE5060F"/>
    <w:multiLevelType w:val="hybridMultilevel"/>
    <w:tmpl w:val="4AE48806"/>
    <w:lvl w:ilvl="0" w:tplc="D57685F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D4F6F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2EA73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C47D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B2D5D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FEF60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16AF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DA4EB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F0B3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E2B13F3"/>
    <w:multiLevelType w:val="hybridMultilevel"/>
    <w:tmpl w:val="2F1EFAE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0FCC5B2"/>
    <w:multiLevelType w:val="hybridMultilevel"/>
    <w:tmpl w:val="EB3A9BE8"/>
    <w:lvl w:ilvl="0" w:tplc="7EF86642">
      <w:start w:val="1"/>
      <w:numFmt w:val="upperLetter"/>
      <w:lvlText w:val="%1."/>
      <w:lvlJc w:val="left"/>
      <w:pPr>
        <w:ind w:left="837" w:hanging="710"/>
      </w:pPr>
      <w:rPr>
        <w:rFonts w:ascii="Arial" w:eastAsia="Arial" w:hAnsi="Arial" w:cs="Arial" w:hint="default"/>
        <w:b/>
        <w:bCs/>
        <w:i w:val="0"/>
        <w:iCs w:val="0"/>
        <w:spacing w:val="-1"/>
        <w:w w:val="100"/>
        <w:sz w:val="22"/>
        <w:szCs w:val="22"/>
        <w:lang w:val="en-US" w:eastAsia="en-US" w:bidi="ar-SA"/>
      </w:rPr>
    </w:lvl>
    <w:lvl w:ilvl="1" w:tplc="53CAF652">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2" w:tplc="5380C042">
      <w:numFmt w:val="bullet"/>
      <w:lvlText w:val="•"/>
      <w:lvlJc w:val="left"/>
      <w:pPr>
        <w:ind w:left="2522" w:hanging="360"/>
      </w:pPr>
      <w:rPr>
        <w:rFonts w:hint="default"/>
        <w:lang w:val="en-US" w:eastAsia="en-US" w:bidi="ar-SA"/>
      </w:rPr>
    </w:lvl>
    <w:lvl w:ilvl="3" w:tplc="171292D6">
      <w:numFmt w:val="bullet"/>
      <w:lvlText w:val="•"/>
      <w:lvlJc w:val="left"/>
      <w:pPr>
        <w:ind w:left="3484" w:hanging="360"/>
      </w:pPr>
      <w:rPr>
        <w:rFonts w:hint="default"/>
        <w:lang w:val="en-US" w:eastAsia="en-US" w:bidi="ar-SA"/>
      </w:rPr>
    </w:lvl>
    <w:lvl w:ilvl="4" w:tplc="80B4F414">
      <w:numFmt w:val="bullet"/>
      <w:lvlText w:val="•"/>
      <w:lvlJc w:val="left"/>
      <w:pPr>
        <w:ind w:left="4446" w:hanging="360"/>
      </w:pPr>
      <w:rPr>
        <w:rFonts w:hint="default"/>
        <w:lang w:val="en-US" w:eastAsia="en-US" w:bidi="ar-SA"/>
      </w:rPr>
    </w:lvl>
    <w:lvl w:ilvl="5" w:tplc="6D0AB0C6">
      <w:numFmt w:val="bullet"/>
      <w:lvlText w:val="•"/>
      <w:lvlJc w:val="left"/>
      <w:pPr>
        <w:ind w:left="5408" w:hanging="360"/>
      </w:pPr>
      <w:rPr>
        <w:rFonts w:hint="default"/>
        <w:lang w:val="en-US" w:eastAsia="en-US" w:bidi="ar-SA"/>
      </w:rPr>
    </w:lvl>
    <w:lvl w:ilvl="6" w:tplc="0D108FF4">
      <w:numFmt w:val="bullet"/>
      <w:lvlText w:val="•"/>
      <w:lvlJc w:val="left"/>
      <w:pPr>
        <w:ind w:left="6371" w:hanging="360"/>
      </w:pPr>
      <w:rPr>
        <w:rFonts w:hint="default"/>
        <w:lang w:val="en-US" w:eastAsia="en-US" w:bidi="ar-SA"/>
      </w:rPr>
    </w:lvl>
    <w:lvl w:ilvl="7" w:tplc="1CA2E5AE">
      <w:numFmt w:val="bullet"/>
      <w:lvlText w:val="•"/>
      <w:lvlJc w:val="left"/>
      <w:pPr>
        <w:ind w:left="7333" w:hanging="360"/>
      </w:pPr>
      <w:rPr>
        <w:rFonts w:hint="default"/>
        <w:lang w:val="en-US" w:eastAsia="en-US" w:bidi="ar-SA"/>
      </w:rPr>
    </w:lvl>
    <w:lvl w:ilvl="8" w:tplc="C4F45C56">
      <w:numFmt w:val="bullet"/>
      <w:lvlText w:val="•"/>
      <w:lvlJc w:val="left"/>
      <w:pPr>
        <w:ind w:left="8295" w:hanging="360"/>
      </w:pPr>
      <w:rPr>
        <w:rFonts w:hint="default"/>
        <w:lang w:val="en-US" w:eastAsia="en-US" w:bidi="ar-SA"/>
      </w:rPr>
    </w:lvl>
  </w:abstractNum>
  <w:abstractNum w:abstractNumId="20" w15:restartNumberingAfterBreak="0">
    <w:nsid w:val="22456DD6"/>
    <w:multiLevelType w:val="hybridMultilevel"/>
    <w:tmpl w:val="79C4E506"/>
    <w:lvl w:ilvl="0" w:tplc="BFE2B2D2">
      <w:start w:val="1"/>
      <w:numFmt w:val="lowerRoman"/>
      <w:lvlText w:val="%1."/>
      <w:lvlJc w:val="left"/>
      <w:pPr>
        <w:ind w:left="1440" w:hanging="360"/>
      </w:pPr>
      <w:rPr>
        <w:rFonts w:ascii="Times New Roman" w:eastAsiaTheme="minorEastAsia"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22606D90"/>
    <w:multiLevelType w:val="hybridMultilevel"/>
    <w:tmpl w:val="ECB47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36A4F25"/>
    <w:multiLevelType w:val="multilevel"/>
    <w:tmpl w:val="F002075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cstheme="maj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E14624"/>
    <w:multiLevelType w:val="hybridMultilevel"/>
    <w:tmpl w:val="EEDC0F12"/>
    <w:lvl w:ilvl="0" w:tplc="9F04065E">
      <w:numFmt w:val="bullet"/>
      <w:lvlText w:val=""/>
      <w:lvlJc w:val="left"/>
      <w:pPr>
        <w:ind w:left="1557" w:hanging="360"/>
      </w:pPr>
      <w:rPr>
        <w:rFonts w:ascii="Symbol" w:eastAsia="Symbol" w:hAnsi="Symbol" w:cs="Symbol" w:hint="default"/>
        <w:b w:val="0"/>
        <w:bCs w:val="0"/>
        <w:i w:val="0"/>
        <w:iCs w:val="0"/>
        <w:spacing w:val="0"/>
        <w:w w:val="100"/>
        <w:sz w:val="24"/>
        <w:szCs w:val="24"/>
        <w:lang w:val="en-US" w:eastAsia="en-US" w:bidi="ar-SA"/>
      </w:rPr>
    </w:lvl>
    <w:lvl w:ilvl="1" w:tplc="A272599C">
      <w:numFmt w:val="bullet"/>
      <w:lvlText w:val="•"/>
      <w:lvlJc w:val="left"/>
      <w:pPr>
        <w:ind w:left="2426" w:hanging="360"/>
      </w:pPr>
      <w:rPr>
        <w:rFonts w:hint="default"/>
        <w:lang w:val="en-US" w:eastAsia="en-US" w:bidi="ar-SA"/>
      </w:rPr>
    </w:lvl>
    <w:lvl w:ilvl="2" w:tplc="0DEA4312">
      <w:numFmt w:val="bullet"/>
      <w:lvlText w:val="•"/>
      <w:lvlJc w:val="left"/>
      <w:pPr>
        <w:ind w:left="3292" w:hanging="360"/>
      </w:pPr>
      <w:rPr>
        <w:rFonts w:hint="default"/>
        <w:lang w:val="en-US" w:eastAsia="en-US" w:bidi="ar-SA"/>
      </w:rPr>
    </w:lvl>
    <w:lvl w:ilvl="3" w:tplc="967A41BC">
      <w:numFmt w:val="bullet"/>
      <w:lvlText w:val="•"/>
      <w:lvlJc w:val="left"/>
      <w:pPr>
        <w:ind w:left="4158" w:hanging="360"/>
      </w:pPr>
      <w:rPr>
        <w:rFonts w:hint="default"/>
        <w:lang w:val="en-US" w:eastAsia="en-US" w:bidi="ar-SA"/>
      </w:rPr>
    </w:lvl>
    <w:lvl w:ilvl="4" w:tplc="4B66DABE">
      <w:numFmt w:val="bullet"/>
      <w:lvlText w:val="•"/>
      <w:lvlJc w:val="left"/>
      <w:pPr>
        <w:ind w:left="5024" w:hanging="360"/>
      </w:pPr>
      <w:rPr>
        <w:rFonts w:hint="default"/>
        <w:lang w:val="en-US" w:eastAsia="en-US" w:bidi="ar-SA"/>
      </w:rPr>
    </w:lvl>
    <w:lvl w:ilvl="5" w:tplc="5CD00092">
      <w:numFmt w:val="bullet"/>
      <w:lvlText w:val="•"/>
      <w:lvlJc w:val="left"/>
      <w:pPr>
        <w:ind w:left="5890" w:hanging="360"/>
      </w:pPr>
      <w:rPr>
        <w:rFonts w:hint="default"/>
        <w:lang w:val="en-US" w:eastAsia="en-US" w:bidi="ar-SA"/>
      </w:rPr>
    </w:lvl>
    <w:lvl w:ilvl="6" w:tplc="34AAAFB8">
      <w:numFmt w:val="bullet"/>
      <w:lvlText w:val="•"/>
      <w:lvlJc w:val="left"/>
      <w:pPr>
        <w:ind w:left="6756" w:hanging="360"/>
      </w:pPr>
      <w:rPr>
        <w:rFonts w:hint="default"/>
        <w:lang w:val="en-US" w:eastAsia="en-US" w:bidi="ar-SA"/>
      </w:rPr>
    </w:lvl>
    <w:lvl w:ilvl="7" w:tplc="AE64E828">
      <w:numFmt w:val="bullet"/>
      <w:lvlText w:val="•"/>
      <w:lvlJc w:val="left"/>
      <w:pPr>
        <w:ind w:left="7622" w:hanging="360"/>
      </w:pPr>
      <w:rPr>
        <w:rFonts w:hint="default"/>
        <w:lang w:val="en-US" w:eastAsia="en-US" w:bidi="ar-SA"/>
      </w:rPr>
    </w:lvl>
    <w:lvl w:ilvl="8" w:tplc="C6D6842E">
      <w:numFmt w:val="bullet"/>
      <w:lvlText w:val="•"/>
      <w:lvlJc w:val="left"/>
      <w:pPr>
        <w:ind w:left="8488" w:hanging="360"/>
      </w:pPr>
      <w:rPr>
        <w:rFonts w:hint="default"/>
        <w:lang w:val="en-US" w:eastAsia="en-US" w:bidi="ar-SA"/>
      </w:rPr>
    </w:lvl>
  </w:abstractNum>
  <w:abstractNum w:abstractNumId="24" w15:restartNumberingAfterBreak="0">
    <w:nsid w:val="257DF67F"/>
    <w:multiLevelType w:val="hybridMultilevel"/>
    <w:tmpl w:val="CA3C1B58"/>
    <w:lvl w:ilvl="0" w:tplc="4FCA7DF0">
      <w:start w:val="1"/>
      <w:numFmt w:val="decimal"/>
      <w:lvlText w:val="%1)"/>
      <w:lvlJc w:val="left"/>
      <w:pPr>
        <w:ind w:left="837" w:hanging="360"/>
      </w:pPr>
      <w:rPr>
        <w:rFonts w:ascii="Arial" w:eastAsia="Arial" w:hAnsi="Arial" w:cs="Arial" w:hint="default"/>
        <w:b w:val="0"/>
        <w:bCs w:val="0"/>
        <w:i w:val="0"/>
        <w:iCs w:val="0"/>
        <w:spacing w:val="-1"/>
        <w:w w:val="100"/>
        <w:sz w:val="22"/>
        <w:szCs w:val="22"/>
        <w:lang w:val="en-US" w:eastAsia="en-US" w:bidi="ar-SA"/>
      </w:rPr>
    </w:lvl>
    <w:lvl w:ilvl="1" w:tplc="F9BE9770">
      <w:numFmt w:val="bullet"/>
      <w:lvlText w:val="•"/>
      <w:lvlJc w:val="left"/>
      <w:pPr>
        <w:ind w:left="1778" w:hanging="360"/>
      </w:pPr>
      <w:rPr>
        <w:rFonts w:hint="default"/>
        <w:lang w:val="en-US" w:eastAsia="en-US" w:bidi="ar-SA"/>
      </w:rPr>
    </w:lvl>
    <w:lvl w:ilvl="2" w:tplc="37A41614">
      <w:numFmt w:val="bullet"/>
      <w:lvlText w:val="•"/>
      <w:lvlJc w:val="left"/>
      <w:pPr>
        <w:ind w:left="2716" w:hanging="360"/>
      </w:pPr>
      <w:rPr>
        <w:rFonts w:hint="default"/>
        <w:lang w:val="en-US" w:eastAsia="en-US" w:bidi="ar-SA"/>
      </w:rPr>
    </w:lvl>
    <w:lvl w:ilvl="3" w:tplc="3EE07A42">
      <w:numFmt w:val="bullet"/>
      <w:lvlText w:val="•"/>
      <w:lvlJc w:val="left"/>
      <w:pPr>
        <w:ind w:left="3654" w:hanging="360"/>
      </w:pPr>
      <w:rPr>
        <w:rFonts w:hint="default"/>
        <w:lang w:val="en-US" w:eastAsia="en-US" w:bidi="ar-SA"/>
      </w:rPr>
    </w:lvl>
    <w:lvl w:ilvl="4" w:tplc="A2E0F5DA">
      <w:numFmt w:val="bullet"/>
      <w:lvlText w:val="•"/>
      <w:lvlJc w:val="left"/>
      <w:pPr>
        <w:ind w:left="4592" w:hanging="360"/>
      </w:pPr>
      <w:rPr>
        <w:rFonts w:hint="default"/>
        <w:lang w:val="en-US" w:eastAsia="en-US" w:bidi="ar-SA"/>
      </w:rPr>
    </w:lvl>
    <w:lvl w:ilvl="5" w:tplc="6EF63582">
      <w:numFmt w:val="bullet"/>
      <w:lvlText w:val="•"/>
      <w:lvlJc w:val="left"/>
      <w:pPr>
        <w:ind w:left="5530" w:hanging="360"/>
      </w:pPr>
      <w:rPr>
        <w:rFonts w:hint="default"/>
        <w:lang w:val="en-US" w:eastAsia="en-US" w:bidi="ar-SA"/>
      </w:rPr>
    </w:lvl>
    <w:lvl w:ilvl="6" w:tplc="44EED364">
      <w:numFmt w:val="bullet"/>
      <w:lvlText w:val="•"/>
      <w:lvlJc w:val="left"/>
      <w:pPr>
        <w:ind w:left="6468" w:hanging="360"/>
      </w:pPr>
      <w:rPr>
        <w:rFonts w:hint="default"/>
        <w:lang w:val="en-US" w:eastAsia="en-US" w:bidi="ar-SA"/>
      </w:rPr>
    </w:lvl>
    <w:lvl w:ilvl="7" w:tplc="42FC42F8">
      <w:numFmt w:val="bullet"/>
      <w:lvlText w:val="•"/>
      <w:lvlJc w:val="left"/>
      <w:pPr>
        <w:ind w:left="7406" w:hanging="360"/>
      </w:pPr>
      <w:rPr>
        <w:rFonts w:hint="default"/>
        <w:lang w:val="en-US" w:eastAsia="en-US" w:bidi="ar-SA"/>
      </w:rPr>
    </w:lvl>
    <w:lvl w:ilvl="8" w:tplc="96165ED8">
      <w:numFmt w:val="bullet"/>
      <w:lvlText w:val="•"/>
      <w:lvlJc w:val="left"/>
      <w:pPr>
        <w:ind w:left="8344" w:hanging="360"/>
      </w:pPr>
      <w:rPr>
        <w:rFonts w:hint="default"/>
        <w:lang w:val="en-US" w:eastAsia="en-US" w:bidi="ar-SA"/>
      </w:rPr>
    </w:lvl>
  </w:abstractNum>
  <w:abstractNum w:abstractNumId="25" w15:restartNumberingAfterBreak="0">
    <w:nsid w:val="26472D14"/>
    <w:multiLevelType w:val="hybridMultilevel"/>
    <w:tmpl w:val="4718CC08"/>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D042D0"/>
    <w:multiLevelType w:val="hybridMultilevel"/>
    <w:tmpl w:val="B22E3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3D2282"/>
    <w:multiLevelType w:val="hybridMultilevel"/>
    <w:tmpl w:val="E8128BB8"/>
    <w:lvl w:ilvl="0" w:tplc="8DB0003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17C09340">
      <w:numFmt w:val="bullet"/>
      <w:lvlText w:val="o"/>
      <w:lvlJc w:val="left"/>
      <w:pPr>
        <w:ind w:left="1800" w:hanging="360"/>
      </w:pPr>
      <w:rPr>
        <w:rFonts w:ascii="Courier New" w:eastAsia="Courier New" w:hAnsi="Courier New" w:cs="Courier New" w:hint="default"/>
        <w:b w:val="0"/>
        <w:bCs w:val="0"/>
        <w:i w:val="0"/>
        <w:iCs w:val="0"/>
        <w:spacing w:val="0"/>
        <w:w w:val="100"/>
        <w:sz w:val="22"/>
        <w:szCs w:val="22"/>
        <w:lang w:val="en-US" w:eastAsia="en-US" w:bidi="ar-SA"/>
      </w:rPr>
    </w:lvl>
    <w:lvl w:ilvl="2" w:tplc="7BAE202E">
      <w:numFmt w:val="bullet"/>
      <w:lvlText w:val="•"/>
      <w:lvlJc w:val="left"/>
      <w:pPr>
        <w:ind w:left="2685" w:hanging="360"/>
      </w:pPr>
      <w:rPr>
        <w:rFonts w:hint="default"/>
        <w:lang w:val="en-US" w:eastAsia="en-US" w:bidi="ar-SA"/>
      </w:rPr>
    </w:lvl>
    <w:lvl w:ilvl="3" w:tplc="CF769FB0">
      <w:numFmt w:val="bullet"/>
      <w:lvlText w:val="•"/>
      <w:lvlJc w:val="left"/>
      <w:pPr>
        <w:ind w:left="3567" w:hanging="360"/>
      </w:pPr>
      <w:rPr>
        <w:rFonts w:hint="default"/>
        <w:lang w:val="en-US" w:eastAsia="en-US" w:bidi="ar-SA"/>
      </w:rPr>
    </w:lvl>
    <w:lvl w:ilvl="4" w:tplc="B93E2F12">
      <w:numFmt w:val="bullet"/>
      <w:lvlText w:val="•"/>
      <w:lvlJc w:val="left"/>
      <w:pPr>
        <w:ind w:left="4449" w:hanging="360"/>
      </w:pPr>
      <w:rPr>
        <w:rFonts w:hint="default"/>
        <w:lang w:val="en-US" w:eastAsia="en-US" w:bidi="ar-SA"/>
      </w:rPr>
    </w:lvl>
    <w:lvl w:ilvl="5" w:tplc="0CDEFD56">
      <w:numFmt w:val="bullet"/>
      <w:lvlText w:val="•"/>
      <w:lvlJc w:val="left"/>
      <w:pPr>
        <w:ind w:left="5331" w:hanging="360"/>
      </w:pPr>
      <w:rPr>
        <w:rFonts w:hint="default"/>
        <w:lang w:val="en-US" w:eastAsia="en-US" w:bidi="ar-SA"/>
      </w:rPr>
    </w:lvl>
    <w:lvl w:ilvl="6" w:tplc="9606F83C">
      <w:numFmt w:val="bullet"/>
      <w:lvlText w:val="•"/>
      <w:lvlJc w:val="left"/>
      <w:pPr>
        <w:ind w:left="6214" w:hanging="360"/>
      </w:pPr>
      <w:rPr>
        <w:rFonts w:hint="default"/>
        <w:lang w:val="en-US" w:eastAsia="en-US" w:bidi="ar-SA"/>
      </w:rPr>
    </w:lvl>
    <w:lvl w:ilvl="7" w:tplc="D2EC2AFE">
      <w:numFmt w:val="bullet"/>
      <w:lvlText w:val="•"/>
      <w:lvlJc w:val="left"/>
      <w:pPr>
        <w:ind w:left="7096" w:hanging="360"/>
      </w:pPr>
      <w:rPr>
        <w:rFonts w:hint="default"/>
        <w:lang w:val="en-US" w:eastAsia="en-US" w:bidi="ar-SA"/>
      </w:rPr>
    </w:lvl>
    <w:lvl w:ilvl="8" w:tplc="A526285E">
      <w:numFmt w:val="bullet"/>
      <w:lvlText w:val="•"/>
      <w:lvlJc w:val="left"/>
      <w:pPr>
        <w:ind w:left="7978" w:hanging="360"/>
      </w:pPr>
      <w:rPr>
        <w:rFonts w:hint="default"/>
        <w:lang w:val="en-US" w:eastAsia="en-US" w:bidi="ar-SA"/>
      </w:rPr>
    </w:lvl>
  </w:abstractNum>
  <w:abstractNum w:abstractNumId="28" w15:restartNumberingAfterBreak="0">
    <w:nsid w:val="28DDBC75"/>
    <w:multiLevelType w:val="hybridMultilevel"/>
    <w:tmpl w:val="1AD83E58"/>
    <w:lvl w:ilvl="0" w:tplc="0C382716">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1" w:tplc="EA4C13B4">
      <w:numFmt w:val="bullet"/>
      <w:lvlText w:val="•"/>
      <w:lvlJc w:val="left"/>
      <w:pPr>
        <w:ind w:left="1778" w:hanging="360"/>
      </w:pPr>
      <w:rPr>
        <w:rFonts w:hint="default"/>
        <w:lang w:val="en-US" w:eastAsia="en-US" w:bidi="ar-SA"/>
      </w:rPr>
    </w:lvl>
    <w:lvl w:ilvl="2" w:tplc="609EEA88">
      <w:numFmt w:val="bullet"/>
      <w:lvlText w:val="•"/>
      <w:lvlJc w:val="left"/>
      <w:pPr>
        <w:ind w:left="2716" w:hanging="360"/>
      </w:pPr>
      <w:rPr>
        <w:rFonts w:hint="default"/>
        <w:lang w:val="en-US" w:eastAsia="en-US" w:bidi="ar-SA"/>
      </w:rPr>
    </w:lvl>
    <w:lvl w:ilvl="3" w:tplc="0BE826C8">
      <w:numFmt w:val="bullet"/>
      <w:lvlText w:val="•"/>
      <w:lvlJc w:val="left"/>
      <w:pPr>
        <w:ind w:left="3654" w:hanging="360"/>
      </w:pPr>
      <w:rPr>
        <w:rFonts w:hint="default"/>
        <w:lang w:val="en-US" w:eastAsia="en-US" w:bidi="ar-SA"/>
      </w:rPr>
    </w:lvl>
    <w:lvl w:ilvl="4" w:tplc="2A3495F8">
      <w:numFmt w:val="bullet"/>
      <w:lvlText w:val="•"/>
      <w:lvlJc w:val="left"/>
      <w:pPr>
        <w:ind w:left="4592" w:hanging="360"/>
      </w:pPr>
      <w:rPr>
        <w:rFonts w:hint="default"/>
        <w:lang w:val="en-US" w:eastAsia="en-US" w:bidi="ar-SA"/>
      </w:rPr>
    </w:lvl>
    <w:lvl w:ilvl="5" w:tplc="F4C249EE">
      <w:numFmt w:val="bullet"/>
      <w:lvlText w:val="•"/>
      <w:lvlJc w:val="left"/>
      <w:pPr>
        <w:ind w:left="5530" w:hanging="360"/>
      </w:pPr>
      <w:rPr>
        <w:rFonts w:hint="default"/>
        <w:lang w:val="en-US" w:eastAsia="en-US" w:bidi="ar-SA"/>
      </w:rPr>
    </w:lvl>
    <w:lvl w:ilvl="6" w:tplc="C2C6C374">
      <w:numFmt w:val="bullet"/>
      <w:lvlText w:val="•"/>
      <w:lvlJc w:val="left"/>
      <w:pPr>
        <w:ind w:left="6468" w:hanging="360"/>
      </w:pPr>
      <w:rPr>
        <w:rFonts w:hint="default"/>
        <w:lang w:val="en-US" w:eastAsia="en-US" w:bidi="ar-SA"/>
      </w:rPr>
    </w:lvl>
    <w:lvl w:ilvl="7" w:tplc="F0966EAE">
      <w:numFmt w:val="bullet"/>
      <w:lvlText w:val="•"/>
      <w:lvlJc w:val="left"/>
      <w:pPr>
        <w:ind w:left="7406" w:hanging="360"/>
      </w:pPr>
      <w:rPr>
        <w:rFonts w:hint="default"/>
        <w:lang w:val="en-US" w:eastAsia="en-US" w:bidi="ar-SA"/>
      </w:rPr>
    </w:lvl>
    <w:lvl w:ilvl="8" w:tplc="7F9AC29C">
      <w:numFmt w:val="bullet"/>
      <w:lvlText w:val="•"/>
      <w:lvlJc w:val="left"/>
      <w:pPr>
        <w:ind w:left="8344" w:hanging="360"/>
      </w:pPr>
      <w:rPr>
        <w:rFonts w:hint="default"/>
        <w:lang w:val="en-US" w:eastAsia="en-US" w:bidi="ar-SA"/>
      </w:rPr>
    </w:lvl>
  </w:abstractNum>
  <w:abstractNum w:abstractNumId="29" w15:restartNumberingAfterBreak="0">
    <w:nsid w:val="29B12D0F"/>
    <w:multiLevelType w:val="multilevel"/>
    <w:tmpl w:val="A776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204E30"/>
    <w:multiLevelType w:val="hybridMultilevel"/>
    <w:tmpl w:val="89C4AD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C0A2A74"/>
    <w:multiLevelType w:val="hybridMultilevel"/>
    <w:tmpl w:val="45842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DF17D9D"/>
    <w:multiLevelType w:val="hybridMultilevel"/>
    <w:tmpl w:val="5B0A208A"/>
    <w:lvl w:ilvl="0" w:tplc="D466C750">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1" w:tplc="F28207B0">
      <w:numFmt w:val="bullet"/>
      <w:lvlText w:val="•"/>
      <w:lvlJc w:val="left"/>
      <w:pPr>
        <w:ind w:left="1778" w:hanging="360"/>
      </w:pPr>
      <w:rPr>
        <w:rFonts w:hint="default"/>
        <w:lang w:val="en-US" w:eastAsia="en-US" w:bidi="ar-SA"/>
      </w:rPr>
    </w:lvl>
    <w:lvl w:ilvl="2" w:tplc="365E0370">
      <w:numFmt w:val="bullet"/>
      <w:lvlText w:val="•"/>
      <w:lvlJc w:val="left"/>
      <w:pPr>
        <w:ind w:left="2716" w:hanging="360"/>
      </w:pPr>
      <w:rPr>
        <w:rFonts w:hint="default"/>
        <w:lang w:val="en-US" w:eastAsia="en-US" w:bidi="ar-SA"/>
      </w:rPr>
    </w:lvl>
    <w:lvl w:ilvl="3" w:tplc="2F0893DE">
      <w:numFmt w:val="bullet"/>
      <w:lvlText w:val="•"/>
      <w:lvlJc w:val="left"/>
      <w:pPr>
        <w:ind w:left="3654" w:hanging="360"/>
      </w:pPr>
      <w:rPr>
        <w:rFonts w:hint="default"/>
        <w:lang w:val="en-US" w:eastAsia="en-US" w:bidi="ar-SA"/>
      </w:rPr>
    </w:lvl>
    <w:lvl w:ilvl="4" w:tplc="4C04A4E6">
      <w:numFmt w:val="bullet"/>
      <w:lvlText w:val="•"/>
      <w:lvlJc w:val="left"/>
      <w:pPr>
        <w:ind w:left="4592" w:hanging="360"/>
      </w:pPr>
      <w:rPr>
        <w:rFonts w:hint="default"/>
        <w:lang w:val="en-US" w:eastAsia="en-US" w:bidi="ar-SA"/>
      </w:rPr>
    </w:lvl>
    <w:lvl w:ilvl="5" w:tplc="78166D28">
      <w:numFmt w:val="bullet"/>
      <w:lvlText w:val="•"/>
      <w:lvlJc w:val="left"/>
      <w:pPr>
        <w:ind w:left="5530" w:hanging="360"/>
      </w:pPr>
      <w:rPr>
        <w:rFonts w:hint="default"/>
        <w:lang w:val="en-US" w:eastAsia="en-US" w:bidi="ar-SA"/>
      </w:rPr>
    </w:lvl>
    <w:lvl w:ilvl="6" w:tplc="0F9AEAD0">
      <w:numFmt w:val="bullet"/>
      <w:lvlText w:val="•"/>
      <w:lvlJc w:val="left"/>
      <w:pPr>
        <w:ind w:left="6468" w:hanging="360"/>
      </w:pPr>
      <w:rPr>
        <w:rFonts w:hint="default"/>
        <w:lang w:val="en-US" w:eastAsia="en-US" w:bidi="ar-SA"/>
      </w:rPr>
    </w:lvl>
    <w:lvl w:ilvl="7" w:tplc="BC2E9FA8">
      <w:numFmt w:val="bullet"/>
      <w:lvlText w:val="•"/>
      <w:lvlJc w:val="left"/>
      <w:pPr>
        <w:ind w:left="7406" w:hanging="360"/>
      </w:pPr>
      <w:rPr>
        <w:rFonts w:hint="default"/>
        <w:lang w:val="en-US" w:eastAsia="en-US" w:bidi="ar-SA"/>
      </w:rPr>
    </w:lvl>
    <w:lvl w:ilvl="8" w:tplc="940ADD58">
      <w:numFmt w:val="bullet"/>
      <w:lvlText w:val="•"/>
      <w:lvlJc w:val="left"/>
      <w:pPr>
        <w:ind w:left="8344" w:hanging="360"/>
      </w:pPr>
      <w:rPr>
        <w:rFonts w:hint="default"/>
        <w:lang w:val="en-US" w:eastAsia="en-US" w:bidi="ar-SA"/>
      </w:rPr>
    </w:lvl>
  </w:abstractNum>
  <w:abstractNum w:abstractNumId="33" w15:restartNumberingAfterBreak="0">
    <w:nsid w:val="2DF8FB2C"/>
    <w:multiLevelType w:val="hybridMultilevel"/>
    <w:tmpl w:val="E886DE28"/>
    <w:lvl w:ilvl="0" w:tplc="48D0C1CC">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1" w:tplc="3C8C197C">
      <w:numFmt w:val="bullet"/>
      <w:lvlText w:val="o"/>
      <w:lvlJc w:val="left"/>
      <w:pPr>
        <w:ind w:left="1557" w:hanging="360"/>
      </w:pPr>
      <w:rPr>
        <w:rFonts w:ascii="Arial" w:eastAsia="Arial" w:hAnsi="Arial" w:cs="Arial" w:hint="default"/>
        <w:b w:val="0"/>
        <w:bCs w:val="0"/>
        <w:i w:val="0"/>
        <w:iCs w:val="0"/>
        <w:spacing w:val="0"/>
        <w:w w:val="100"/>
        <w:sz w:val="22"/>
        <w:szCs w:val="22"/>
        <w:lang w:val="en-US" w:eastAsia="en-US" w:bidi="ar-SA"/>
      </w:rPr>
    </w:lvl>
    <w:lvl w:ilvl="2" w:tplc="156E7DAA">
      <w:numFmt w:val="bullet"/>
      <w:lvlText w:val="•"/>
      <w:lvlJc w:val="left"/>
      <w:pPr>
        <w:ind w:left="2522" w:hanging="360"/>
      </w:pPr>
      <w:rPr>
        <w:rFonts w:hint="default"/>
        <w:lang w:val="en-US" w:eastAsia="en-US" w:bidi="ar-SA"/>
      </w:rPr>
    </w:lvl>
    <w:lvl w:ilvl="3" w:tplc="51BC1AA6">
      <w:numFmt w:val="bullet"/>
      <w:lvlText w:val="•"/>
      <w:lvlJc w:val="left"/>
      <w:pPr>
        <w:ind w:left="3484" w:hanging="360"/>
      </w:pPr>
      <w:rPr>
        <w:rFonts w:hint="default"/>
        <w:lang w:val="en-US" w:eastAsia="en-US" w:bidi="ar-SA"/>
      </w:rPr>
    </w:lvl>
    <w:lvl w:ilvl="4" w:tplc="C5B442AE">
      <w:numFmt w:val="bullet"/>
      <w:lvlText w:val="•"/>
      <w:lvlJc w:val="left"/>
      <w:pPr>
        <w:ind w:left="4446" w:hanging="360"/>
      </w:pPr>
      <w:rPr>
        <w:rFonts w:hint="default"/>
        <w:lang w:val="en-US" w:eastAsia="en-US" w:bidi="ar-SA"/>
      </w:rPr>
    </w:lvl>
    <w:lvl w:ilvl="5" w:tplc="61FECB3A">
      <w:numFmt w:val="bullet"/>
      <w:lvlText w:val="•"/>
      <w:lvlJc w:val="left"/>
      <w:pPr>
        <w:ind w:left="5408" w:hanging="360"/>
      </w:pPr>
      <w:rPr>
        <w:rFonts w:hint="default"/>
        <w:lang w:val="en-US" w:eastAsia="en-US" w:bidi="ar-SA"/>
      </w:rPr>
    </w:lvl>
    <w:lvl w:ilvl="6" w:tplc="23D29026">
      <w:numFmt w:val="bullet"/>
      <w:lvlText w:val="•"/>
      <w:lvlJc w:val="left"/>
      <w:pPr>
        <w:ind w:left="6371" w:hanging="360"/>
      </w:pPr>
      <w:rPr>
        <w:rFonts w:hint="default"/>
        <w:lang w:val="en-US" w:eastAsia="en-US" w:bidi="ar-SA"/>
      </w:rPr>
    </w:lvl>
    <w:lvl w:ilvl="7" w:tplc="7898F7EA">
      <w:numFmt w:val="bullet"/>
      <w:lvlText w:val="•"/>
      <w:lvlJc w:val="left"/>
      <w:pPr>
        <w:ind w:left="7333" w:hanging="360"/>
      </w:pPr>
      <w:rPr>
        <w:rFonts w:hint="default"/>
        <w:lang w:val="en-US" w:eastAsia="en-US" w:bidi="ar-SA"/>
      </w:rPr>
    </w:lvl>
    <w:lvl w:ilvl="8" w:tplc="643482A8">
      <w:numFmt w:val="bullet"/>
      <w:lvlText w:val="•"/>
      <w:lvlJc w:val="left"/>
      <w:pPr>
        <w:ind w:left="8295" w:hanging="360"/>
      </w:pPr>
      <w:rPr>
        <w:rFonts w:hint="default"/>
        <w:lang w:val="en-US" w:eastAsia="en-US" w:bidi="ar-SA"/>
      </w:rPr>
    </w:lvl>
  </w:abstractNum>
  <w:abstractNum w:abstractNumId="34" w15:restartNumberingAfterBreak="0">
    <w:nsid w:val="2E094318"/>
    <w:multiLevelType w:val="hybridMultilevel"/>
    <w:tmpl w:val="6D98C5DA"/>
    <w:lvl w:ilvl="0" w:tplc="F6A6F548">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4E7E3E">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A01268">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426008">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7681E4">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20AEC4">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16039A">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30C84C">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648BA0">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2F266D48"/>
    <w:multiLevelType w:val="hybridMultilevel"/>
    <w:tmpl w:val="8D4E5A02"/>
    <w:lvl w:ilvl="0" w:tplc="9A4242DA">
      <w:numFmt w:val="bullet"/>
      <w:lvlText w:val=""/>
      <w:lvlJc w:val="left"/>
      <w:pPr>
        <w:ind w:left="1557" w:hanging="360"/>
      </w:pPr>
      <w:rPr>
        <w:rFonts w:ascii="Symbol" w:eastAsia="Symbol" w:hAnsi="Symbol" w:cs="Symbol" w:hint="default"/>
        <w:b w:val="0"/>
        <w:bCs w:val="0"/>
        <w:i w:val="0"/>
        <w:iCs w:val="0"/>
        <w:spacing w:val="0"/>
        <w:w w:val="100"/>
        <w:sz w:val="24"/>
        <w:szCs w:val="24"/>
        <w:lang w:val="en-US" w:eastAsia="en-US" w:bidi="ar-SA"/>
      </w:rPr>
    </w:lvl>
    <w:lvl w:ilvl="1" w:tplc="20FE009A">
      <w:numFmt w:val="bullet"/>
      <w:lvlText w:val="•"/>
      <w:lvlJc w:val="left"/>
      <w:pPr>
        <w:ind w:left="2426" w:hanging="360"/>
      </w:pPr>
      <w:rPr>
        <w:rFonts w:hint="default"/>
        <w:lang w:val="en-US" w:eastAsia="en-US" w:bidi="ar-SA"/>
      </w:rPr>
    </w:lvl>
    <w:lvl w:ilvl="2" w:tplc="60923F3E">
      <w:numFmt w:val="bullet"/>
      <w:lvlText w:val="•"/>
      <w:lvlJc w:val="left"/>
      <w:pPr>
        <w:ind w:left="3292" w:hanging="360"/>
      </w:pPr>
      <w:rPr>
        <w:rFonts w:hint="default"/>
        <w:lang w:val="en-US" w:eastAsia="en-US" w:bidi="ar-SA"/>
      </w:rPr>
    </w:lvl>
    <w:lvl w:ilvl="3" w:tplc="8F74E902">
      <w:numFmt w:val="bullet"/>
      <w:lvlText w:val="•"/>
      <w:lvlJc w:val="left"/>
      <w:pPr>
        <w:ind w:left="4158" w:hanging="360"/>
      </w:pPr>
      <w:rPr>
        <w:rFonts w:hint="default"/>
        <w:lang w:val="en-US" w:eastAsia="en-US" w:bidi="ar-SA"/>
      </w:rPr>
    </w:lvl>
    <w:lvl w:ilvl="4" w:tplc="77FA2E0A">
      <w:numFmt w:val="bullet"/>
      <w:lvlText w:val="•"/>
      <w:lvlJc w:val="left"/>
      <w:pPr>
        <w:ind w:left="5024" w:hanging="360"/>
      </w:pPr>
      <w:rPr>
        <w:rFonts w:hint="default"/>
        <w:lang w:val="en-US" w:eastAsia="en-US" w:bidi="ar-SA"/>
      </w:rPr>
    </w:lvl>
    <w:lvl w:ilvl="5" w:tplc="C5E2E0CC">
      <w:numFmt w:val="bullet"/>
      <w:lvlText w:val="•"/>
      <w:lvlJc w:val="left"/>
      <w:pPr>
        <w:ind w:left="5890" w:hanging="360"/>
      </w:pPr>
      <w:rPr>
        <w:rFonts w:hint="default"/>
        <w:lang w:val="en-US" w:eastAsia="en-US" w:bidi="ar-SA"/>
      </w:rPr>
    </w:lvl>
    <w:lvl w:ilvl="6" w:tplc="A5CE8426">
      <w:numFmt w:val="bullet"/>
      <w:lvlText w:val="•"/>
      <w:lvlJc w:val="left"/>
      <w:pPr>
        <w:ind w:left="6756" w:hanging="360"/>
      </w:pPr>
      <w:rPr>
        <w:rFonts w:hint="default"/>
        <w:lang w:val="en-US" w:eastAsia="en-US" w:bidi="ar-SA"/>
      </w:rPr>
    </w:lvl>
    <w:lvl w:ilvl="7" w:tplc="2C4CD6EA">
      <w:numFmt w:val="bullet"/>
      <w:lvlText w:val="•"/>
      <w:lvlJc w:val="left"/>
      <w:pPr>
        <w:ind w:left="7622" w:hanging="360"/>
      </w:pPr>
      <w:rPr>
        <w:rFonts w:hint="default"/>
        <w:lang w:val="en-US" w:eastAsia="en-US" w:bidi="ar-SA"/>
      </w:rPr>
    </w:lvl>
    <w:lvl w:ilvl="8" w:tplc="8D9AB3CA">
      <w:numFmt w:val="bullet"/>
      <w:lvlText w:val="•"/>
      <w:lvlJc w:val="left"/>
      <w:pPr>
        <w:ind w:left="8488" w:hanging="360"/>
      </w:pPr>
      <w:rPr>
        <w:rFonts w:hint="default"/>
        <w:lang w:val="en-US" w:eastAsia="en-US" w:bidi="ar-SA"/>
      </w:rPr>
    </w:lvl>
  </w:abstractNum>
  <w:abstractNum w:abstractNumId="36" w15:restartNumberingAfterBreak="0">
    <w:nsid w:val="2F283FCB"/>
    <w:multiLevelType w:val="hybridMultilevel"/>
    <w:tmpl w:val="0FD83C50"/>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037B15"/>
    <w:multiLevelType w:val="hybridMultilevel"/>
    <w:tmpl w:val="7116F842"/>
    <w:lvl w:ilvl="0" w:tplc="9C18F5F0">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A6BF48">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F949DD8">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E856E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0C87EE">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CAC09AE">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388F68">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0857A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1408FA">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35DC77A6"/>
    <w:multiLevelType w:val="hybridMultilevel"/>
    <w:tmpl w:val="7CE4A300"/>
    <w:lvl w:ilvl="0" w:tplc="B28C1942">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1" w:tplc="491658E0">
      <w:numFmt w:val="bullet"/>
      <w:lvlText w:val="•"/>
      <w:lvlJc w:val="left"/>
      <w:pPr>
        <w:ind w:left="2426" w:hanging="360"/>
      </w:pPr>
      <w:rPr>
        <w:rFonts w:hint="default"/>
        <w:lang w:val="en-US" w:eastAsia="en-US" w:bidi="ar-SA"/>
      </w:rPr>
    </w:lvl>
    <w:lvl w:ilvl="2" w:tplc="1A5CA918">
      <w:numFmt w:val="bullet"/>
      <w:lvlText w:val="•"/>
      <w:lvlJc w:val="left"/>
      <w:pPr>
        <w:ind w:left="3292" w:hanging="360"/>
      </w:pPr>
      <w:rPr>
        <w:rFonts w:hint="default"/>
        <w:lang w:val="en-US" w:eastAsia="en-US" w:bidi="ar-SA"/>
      </w:rPr>
    </w:lvl>
    <w:lvl w:ilvl="3" w:tplc="75BC1CF6">
      <w:numFmt w:val="bullet"/>
      <w:lvlText w:val="•"/>
      <w:lvlJc w:val="left"/>
      <w:pPr>
        <w:ind w:left="4158" w:hanging="360"/>
      </w:pPr>
      <w:rPr>
        <w:rFonts w:hint="default"/>
        <w:lang w:val="en-US" w:eastAsia="en-US" w:bidi="ar-SA"/>
      </w:rPr>
    </w:lvl>
    <w:lvl w:ilvl="4" w:tplc="80526AF0">
      <w:numFmt w:val="bullet"/>
      <w:lvlText w:val="•"/>
      <w:lvlJc w:val="left"/>
      <w:pPr>
        <w:ind w:left="5024" w:hanging="360"/>
      </w:pPr>
      <w:rPr>
        <w:rFonts w:hint="default"/>
        <w:lang w:val="en-US" w:eastAsia="en-US" w:bidi="ar-SA"/>
      </w:rPr>
    </w:lvl>
    <w:lvl w:ilvl="5" w:tplc="0CB28F38">
      <w:numFmt w:val="bullet"/>
      <w:lvlText w:val="•"/>
      <w:lvlJc w:val="left"/>
      <w:pPr>
        <w:ind w:left="5890" w:hanging="360"/>
      </w:pPr>
      <w:rPr>
        <w:rFonts w:hint="default"/>
        <w:lang w:val="en-US" w:eastAsia="en-US" w:bidi="ar-SA"/>
      </w:rPr>
    </w:lvl>
    <w:lvl w:ilvl="6" w:tplc="DE38A99E">
      <w:numFmt w:val="bullet"/>
      <w:lvlText w:val="•"/>
      <w:lvlJc w:val="left"/>
      <w:pPr>
        <w:ind w:left="6756" w:hanging="360"/>
      </w:pPr>
      <w:rPr>
        <w:rFonts w:hint="default"/>
        <w:lang w:val="en-US" w:eastAsia="en-US" w:bidi="ar-SA"/>
      </w:rPr>
    </w:lvl>
    <w:lvl w:ilvl="7" w:tplc="A32079FE">
      <w:numFmt w:val="bullet"/>
      <w:lvlText w:val="•"/>
      <w:lvlJc w:val="left"/>
      <w:pPr>
        <w:ind w:left="7622" w:hanging="360"/>
      </w:pPr>
      <w:rPr>
        <w:rFonts w:hint="default"/>
        <w:lang w:val="en-US" w:eastAsia="en-US" w:bidi="ar-SA"/>
      </w:rPr>
    </w:lvl>
    <w:lvl w:ilvl="8" w:tplc="8FAE7F8C">
      <w:numFmt w:val="bullet"/>
      <w:lvlText w:val="•"/>
      <w:lvlJc w:val="left"/>
      <w:pPr>
        <w:ind w:left="8488" w:hanging="360"/>
      </w:pPr>
      <w:rPr>
        <w:rFonts w:hint="default"/>
        <w:lang w:val="en-US" w:eastAsia="en-US" w:bidi="ar-SA"/>
      </w:rPr>
    </w:lvl>
  </w:abstractNum>
  <w:abstractNum w:abstractNumId="39" w15:restartNumberingAfterBreak="0">
    <w:nsid w:val="36906BDE"/>
    <w:multiLevelType w:val="hybridMultilevel"/>
    <w:tmpl w:val="727C82DE"/>
    <w:lvl w:ilvl="0" w:tplc="B4525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7103270"/>
    <w:multiLevelType w:val="hybridMultilevel"/>
    <w:tmpl w:val="2E46A0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7144034"/>
    <w:multiLevelType w:val="hybridMultilevel"/>
    <w:tmpl w:val="9A8455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915A53B"/>
    <w:multiLevelType w:val="hybridMultilevel"/>
    <w:tmpl w:val="0F78AC4A"/>
    <w:lvl w:ilvl="0" w:tplc="04B86182">
      <w:start w:val="1"/>
      <w:numFmt w:val="decimal"/>
      <w:lvlText w:val="%1."/>
      <w:lvlJc w:val="left"/>
      <w:pPr>
        <w:ind w:left="837" w:hanging="720"/>
      </w:pPr>
      <w:rPr>
        <w:rFonts w:hint="default"/>
        <w:spacing w:val="-1"/>
        <w:w w:val="100"/>
        <w:lang w:val="en-US" w:eastAsia="en-US" w:bidi="ar-SA"/>
      </w:rPr>
    </w:lvl>
    <w:lvl w:ilvl="1" w:tplc="2E0290D6">
      <w:numFmt w:val="bullet"/>
      <w:lvlText w:val=""/>
      <w:lvlJc w:val="left"/>
      <w:pPr>
        <w:ind w:left="837" w:hanging="360"/>
      </w:pPr>
      <w:rPr>
        <w:rFonts w:ascii="Symbol" w:eastAsia="Symbol" w:hAnsi="Symbol" w:cs="Symbol" w:hint="default"/>
        <w:spacing w:val="0"/>
        <w:w w:val="100"/>
        <w:lang w:val="en-US" w:eastAsia="en-US" w:bidi="ar-SA"/>
      </w:rPr>
    </w:lvl>
    <w:lvl w:ilvl="2" w:tplc="DBBC7784">
      <w:numFmt w:val="bullet"/>
      <w:lvlText w:val="o"/>
      <w:lvlJc w:val="left"/>
      <w:pPr>
        <w:ind w:left="1557" w:hanging="360"/>
      </w:pPr>
      <w:rPr>
        <w:rFonts w:ascii="Courier New" w:eastAsia="Courier New" w:hAnsi="Courier New" w:cs="Courier New" w:hint="default"/>
        <w:spacing w:val="0"/>
        <w:w w:val="100"/>
        <w:lang w:val="en-US" w:eastAsia="en-US" w:bidi="ar-SA"/>
      </w:rPr>
    </w:lvl>
    <w:lvl w:ilvl="3" w:tplc="9E6E5EB8">
      <w:numFmt w:val="bullet"/>
      <w:lvlText w:val="■"/>
      <w:lvlJc w:val="left"/>
      <w:pPr>
        <w:ind w:left="2277" w:hanging="360"/>
      </w:pPr>
      <w:rPr>
        <w:rFonts w:ascii="Arial" w:eastAsia="Arial" w:hAnsi="Arial" w:cs="Arial" w:hint="default"/>
        <w:b w:val="0"/>
        <w:bCs w:val="0"/>
        <w:i w:val="0"/>
        <w:iCs w:val="0"/>
        <w:spacing w:val="0"/>
        <w:w w:val="76"/>
        <w:sz w:val="22"/>
        <w:szCs w:val="22"/>
        <w:lang w:val="en-US" w:eastAsia="en-US" w:bidi="ar-SA"/>
      </w:rPr>
    </w:lvl>
    <w:lvl w:ilvl="4" w:tplc="291C6294">
      <w:numFmt w:val="bullet"/>
      <w:lvlText w:val="•"/>
      <w:lvlJc w:val="left"/>
      <w:pPr>
        <w:ind w:left="4265" w:hanging="360"/>
      </w:pPr>
      <w:rPr>
        <w:rFonts w:hint="default"/>
        <w:lang w:val="en-US" w:eastAsia="en-US" w:bidi="ar-SA"/>
      </w:rPr>
    </w:lvl>
    <w:lvl w:ilvl="5" w:tplc="522242E0">
      <w:numFmt w:val="bullet"/>
      <w:lvlText w:val="•"/>
      <w:lvlJc w:val="left"/>
      <w:pPr>
        <w:ind w:left="5257" w:hanging="360"/>
      </w:pPr>
      <w:rPr>
        <w:rFonts w:hint="default"/>
        <w:lang w:val="en-US" w:eastAsia="en-US" w:bidi="ar-SA"/>
      </w:rPr>
    </w:lvl>
    <w:lvl w:ilvl="6" w:tplc="009E032C">
      <w:numFmt w:val="bullet"/>
      <w:lvlText w:val="•"/>
      <w:lvlJc w:val="left"/>
      <w:pPr>
        <w:ind w:left="6250" w:hanging="360"/>
      </w:pPr>
      <w:rPr>
        <w:rFonts w:hint="default"/>
        <w:lang w:val="en-US" w:eastAsia="en-US" w:bidi="ar-SA"/>
      </w:rPr>
    </w:lvl>
    <w:lvl w:ilvl="7" w:tplc="2A9AD7EA">
      <w:numFmt w:val="bullet"/>
      <w:lvlText w:val="•"/>
      <w:lvlJc w:val="left"/>
      <w:pPr>
        <w:ind w:left="7242" w:hanging="360"/>
      </w:pPr>
      <w:rPr>
        <w:rFonts w:hint="default"/>
        <w:lang w:val="en-US" w:eastAsia="en-US" w:bidi="ar-SA"/>
      </w:rPr>
    </w:lvl>
    <w:lvl w:ilvl="8" w:tplc="C64AB5B0">
      <w:numFmt w:val="bullet"/>
      <w:lvlText w:val="•"/>
      <w:lvlJc w:val="left"/>
      <w:pPr>
        <w:ind w:left="8235" w:hanging="360"/>
      </w:pPr>
      <w:rPr>
        <w:rFonts w:hint="default"/>
        <w:lang w:val="en-US" w:eastAsia="en-US" w:bidi="ar-SA"/>
      </w:rPr>
    </w:lvl>
  </w:abstractNum>
  <w:abstractNum w:abstractNumId="43" w15:restartNumberingAfterBreak="0">
    <w:nsid w:val="392666DD"/>
    <w:multiLevelType w:val="hybridMultilevel"/>
    <w:tmpl w:val="81CA83EA"/>
    <w:lvl w:ilvl="0" w:tplc="487E5F76">
      <w:start w:val="1"/>
      <w:numFmt w:val="decimal"/>
      <w:lvlText w:val="%1)"/>
      <w:lvlJc w:val="left"/>
      <w:pPr>
        <w:ind w:left="261" w:hanging="360"/>
        <w:jc w:val="right"/>
      </w:pPr>
      <w:rPr>
        <w:b/>
        <w:bCs w:val="0"/>
        <w:spacing w:val="-1"/>
        <w:w w:val="100"/>
        <w:lang w:val="en-US" w:eastAsia="en-US" w:bidi="ar-SA"/>
      </w:rPr>
    </w:lvl>
    <w:lvl w:ilvl="1" w:tplc="8F60BD7A">
      <w:numFmt w:val="bullet"/>
      <w:lvlText w:val=""/>
      <w:lvlJc w:val="left"/>
      <w:pPr>
        <w:ind w:left="26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720" w:hanging="360"/>
      </w:pPr>
      <w:rPr>
        <w:rFonts w:ascii="Courier New" w:hAnsi="Courier New" w:cs="Courier New" w:hint="default"/>
      </w:rPr>
    </w:lvl>
    <w:lvl w:ilvl="3" w:tplc="D758F84A">
      <w:numFmt w:val="bullet"/>
      <w:lvlText w:val="•"/>
      <w:lvlJc w:val="left"/>
      <w:pPr>
        <w:ind w:left="2748" w:hanging="360"/>
      </w:pPr>
      <w:rPr>
        <w:rFonts w:hint="default"/>
        <w:lang w:val="en-US" w:eastAsia="en-US" w:bidi="ar-SA"/>
      </w:rPr>
    </w:lvl>
    <w:lvl w:ilvl="4" w:tplc="D4AAF9D6">
      <w:numFmt w:val="bullet"/>
      <w:lvlText w:val="•"/>
      <w:lvlJc w:val="left"/>
      <w:pPr>
        <w:ind w:left="3630" w:hanging="360"/>
      </w:pPr>
      <w:rPr>
        <w:rFonts w:hint="default"/>
        <w:lang w:val="en-US" w:eastAsia="en-US" w:bidi="ar-SA"/>
      </w:rPr>
    </w:lvl>
    <w:lvl w:ilvl="5" w:tplc="515A6EF8">
      <w:numFmt w:val="bullet"/>
      <w:lvlText w:val="•"/>
      <w:lvlJc w:val="left"/>
      <w:pPr>
        <w:ind w:left="4512" w:hanging="360"/>
      </w:pPr>
      <w:rPr>
        <w:rFonts w:hint="default"/>
        <w:lang w:val="en-US" w:eastAsia="en-US" w:bidi="ar-SA"/>
      </w:rPr>
    </w:lvl>
    <w:lvl w:ilvl="6" w:tplc="7D824010">
      <w:numFmt w:val="bullet"/>
      <w:lvlText w:val="•"/>
      <w:lvlJc w:val="left"/>
      <w:pPr>
        <w:ind w:left="5395" w:hanging="360"/>
      </w:pPr>
      <w:rPr>
        <w:rFonts w:hint="default"/>
        <w:lang w:val="en-US" w:eastAsia="en-US" w:bidi="ar-SA"/>
      </w:rPr>
    </w:lvl>
    <w:lvl w:ilvl="7" w:tplc="367A575A">
      <w:numFmt w:val="bullet"/>
      <w:lvlText w:val="•"/>
      <w:lvlJc w:val="left"/>
      <w:pPr>
        <w:ind w:left="6277" w:hanging="360"/>
      </w:pPr>
      <w:rPr>
        <w:rFonts w:hint="default"/>
        <w:lang w:val="en-US" w:eastAsia="en-US" w:bidi="ar-SA"/>
      </w:rPr>
    </w:lvl>
    <w:lvl w:ilvl="8" w:tplc="94B6A69E">
      <w:numFmt w:val="bullet"/>
      <w:lvlText w:val="•"/>
      <w:lvlJc w:val="left"/>
      <w:pPr>
        <w:ind w:left="7159" w:hanging="360"/>
      </w:pPr>
      <w:rPr>
        <w:rFonts w:hint="default"/>
        <w:lang w:val="en-US" w:eastAsia="en-US" w:bidi="ar-SA"/>
      </w:rPr>
    </w:lvl>
  </w:abstractNum>
  <w:abstractNum w:abstractNumId="44" w15:restartNumberingAfterBreak="0">
    <w:nsid w:val="39898A24"/>
    <w:multiLevelType w:val="hybridMultilevel"/>
    <w:tmpl w:val="47501BD6"/>
    <w:lvl w:ilvl="0" w:tplc="4420DD26">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B5C84FC2">
      <w:numFmt w:val="bullet"/>
      <w:lvlText w:val="•"/>
      <w:lvlJc w:val="left"/>
      <w:pPr>
        <w:ind w:left="1949" w:hanging="360"/>
      </w:pPr>
      <w:rPr>
        <w:rFonts w:hint="default"/>
        <w:lang w:val="en-US" w:eastAsia="en-US" w:bidi="ar-SA"/>
      </w:rPr>
    </w:lvl>
    <w:lvl w:ilvl="2" w:tplc="16785452">
      <w:numFmt w:val="bullet"/>
      <w:lvlText w:val="•"/>
      <w:lvlJc w:val="left"/>
      <w:pPr>
        <w:ind w:left="2815" w:hanging="360"/>
      </w:pPr>
      <w:rPr>
        <w:rFonts w:hint="default"/>
        <w:lang w:val="en-US" w:eastAsia="en-US" w:bidi="ar-SA"/>
      </w:rPr>
    </w:lvl>
    <w:lvl w:ilvl="3" w:tplc="5386A038">
      <w:numFmt w:val="bullet"/>
      <w:lvlText w:val="•"/>
      <w:lvlJc w:val="left"/>
      <w:pPr>
        <w:ind w:left="3681" w:hanging="360"/>
      </w:pPr>
      <w:rPr>
        <w:rFonts w:hint="default"/>
        <w:lang w:val="en-US" w:eastAsia="en-US" w:bidi="ar-SA"/>
      </w:rPr>
    </w:lvl>
    <w:lvl w:ilvl="4" w:tplc="23C49372">
      <w:numFmt w:val="bullet"/>
      <w:lvlText w:val="•"/>
      <w:lvlJc w:val="left"/>
      <w:pPr>
        <w:ind w:left="4547" w:hanging="360"/>
      </w:pPr>
      <w:rPr>
        <w:rFonts w:hint="default"/>
        <w:lang w:val="en-US" w:eastAsia="en-US" w:bidi="ar-SA"/>
      </w:rPr>
    </w:lvl>
    <w:lvl w:ilvl="5" w:tplc="252C81D8">
      <w:numFmt w:val="bullet"/>
      <w:lvlText w:val="•"/>
      <w:lvlJc w:val="left"/>
      <w:pPr>
        <w:ind w:left="5413" w:hanging="360"/>
      </w:pPr>
      <w:rPr>
        <w:rFonts w:hint="default"/>
        <w:lang w:val="en-US" w:eastAsia="en-US" w:bidi="ar-SA"/>
      </w:rPr>
    </w:lvl>
    <w:lvl w:ilvl="6" w:tplc="AD506388">
      <w:numFmt w:val="bullet"/>
      <w:lvlText w:val="•"/>
      <w:lvlJc w:val="left"/>
      <w:pPr>
        <w:ind w:left="6279" w:hanging="360"/>
      </w:pPr>
      <w:rPr>
        <w:rFonts w:hint="default"/>
        <w:lang w:val="en-US" w:eastAsia="en-US" w:bidi="ar-SA"/>
      </w:rPr>
    </w:lvl>
    <w:lvl w:ilvl="7" w:tplc="E1D65F92">
      <w:numFmt w:val="bullet"/>
      <w:lvlText w:val="•"/>
      <w:lvlJc w:val="left"/>
      <w:pPr>
        <w:ind w:left="7145" w:hanging="360"/>
      </w:pPr>
      <w:rPr>
        <w:rFonts w:hint="default"/>
        <w:lang w:val="en-US" w:eastAsia="en-US" w:bidi="ar-SA"/>
      </w:rPr>
    </w:lvl>
    <w:lvl w:ilvl="8" w:tplc="E5625E94">
      <w:numFmt w:val="bullet"/>
      <w:lvlText w:val="•"/>
      <w:lvlJc w:val="left"/>
      <w:pPr>
        <w:ind w:left="8011" w:hanging="360"/>
      </w:pPr>
      <w:rPr>
        <w:rFonts w:hint="default"/>
        <w:lang w:val="en-US" w:eastAsia="en-US" w:bidi="ar-SA"/>
      </w:rPr>
    </w:lvl>
  </w:abstractNum>
  <w:abstractNum w:abstractNumId="45" w15:restartNumberingAfterBreak="0">
    <w:nsid w:val="3A748471"/>
    <w:multiLevelType w:val="hybridMultilevel"/>
    <w:tmpl w:val="AA7E5550"/>
    <w:lvl w:ilvl="0" w:tplc="3F423048">
      <w:start w:val="1"/>
      <w:numFmt w:val="upperLetter"/>
      <w:lvlText w:val="%1."/>
      <w:lvlJc w:val="left"/>
      <w:pPr>
        <w:ind w:left="837" w:hanging="710"/>
      </w:pPr>
      <w:rPr>
        <w:rFonts w:ascii="Arial" w:eastAsia="Arial" w:hAnsi="Arial" w:cs="Arial" w:hint="default"/>
        <w:b/>
        <w:bCs/>
        <w:i w:val="0"/>
        <w:iCs w:val="0"/>
        <w:spacing w:val="-1"/>
        <w:w w:val="100"/>
        <w:sz w:val="22"/>
        <w:szCs w:val="22"/>
        <w:lang w:val="en-US" w:eastAsia="en-US" w:bidi="ar-SA"/>
      </w:rPr>
    </w:lvl>
    <w:lvl w:ilvl="1" w:tplc="831E7386">
      <w:start w:val="1"/>
      <w:numFmt w:val="decimal"/>
      <w:lvlText w:val="%2)"/>
      <w:lvlJc w:val="left"/>
      <w:pPr>
        <w:ind w:left="1557" w:hanging="360"/>
      </w:pPr>
      <w:rPr>
        <w:rFonts w:ascii="Arial" w:eastAsia="Arial" w:hAnsi="Arial" w:cs="Arial" w:hint="default"/>
        <w:b/>
        <w:bCs/>
        <w:i w:val="0"/>
        <w:iCs w:val="0"/>
        <w:spacing w:val="-1"/>
        <w:w w:val="100"/>
        <w:sz w:val="22"/>
        <w:szCs w:val="22"/>
        <w:lang w:val="en-US" w:eastAsia="en-US" w:bidi="ar-SA"/>
      </w:rPr>
    </w:lvl>
    <w:lvl w:ilvl="2" w:tplc="7534C096">
      <w:numFmt w:val="bullet"/>
      <w:lvlText w:val="•"/>
      <w:lvlJc w:val="left"/>
      <w:pPr>
        <w:ind w:left="2522" w:hanging="360"/>
      </w:pPr>
      <w:rPr>
        <w:rFonts w:hint="default"/>
        <w:lang w:val="en-US" w:eastAsia="en-US" w:bidi="ar-SA"/>
      </w:rPr>
    </w:lvl>
    <w:lvl w:ilvl="3" w:tplc="C22A5000">
      <w:numFmt w:val="bullet"/>
      <w:lvlText w:val="•"/>
      <w:lvlJc w:val="left"/>
      <w:pPr>
        <w:ind w:left="3484" w:hanging="360"/>
      </w:pPr>
      <w:rPr>
        <w:rFonts w:hint="default"/>
        <w:lang w:val="en-US" w:eastAsia="en-US" w:bidi="ar-SA"/>
      </w:rPr>
    </w:lvl>
    <w:lvl w:ilvl="4" w:tplc="A3707574">
      <w:numFmt w:val="bullet"/>
      <w:lvlText w:val="•"/>
      <w:lvlJc w:val="left"/>
      <w:pPr>
        <w:ind w:left="4446" w:hanging="360"/>
      </w:pPr>
      <w:rPr>
        <w:rFonts w:hint="default"/>
        <w:lang w:val="en-US" w:eastAsia="en-US" w:bidi="ar-SA"/>
      </w:rPr>
    </w:lvl>
    <w:lvl w:ilvl="5" w:tplc="6CD48B3E">
      <w:numFmt w:val="bullet"/>
      <w:lvlText w:val="•"/>
      <w:lvlJc w:val="left"/>
      <w:pPr>
        <w:ind w:left="5408" w:hanging="360"/>
      </w:pPr>
      <w:rPr>
        <w:rFonts w:hint="default"/>
        <w:lang w:val="en-US" w:eastAsia="en-US" w:bidi="ar-SA"/>
      </w:rPr>
    </w:lvl>
    <w:lvl w:ilvl="6" w:tplc="6CAC7D08">
      <w:numFmt w:val="bullet"/>
      <w:lvlText w:val="•"/>
      <w:lvlJc w:val="left"/>
      <w:pPr>
        <w:ind w:left="6371" w:hanging="360"/>
      </w:pPr>
      <w:rPr>
        <w:rFonts w:hint="default"/>
        <w:lang w:val="en-US" w:eastAsia="en-US" w:bidi="ar-SA"/>
      </w:rPr>
    </w:lvl>
    <w:lvl w:ilvl="7" w:tplc="F8C8AA26">
      <w:numFmt w:val="bullet"/>
      <w:lvlText w:val="•"/>
      <w:lvlJc w:val="left"/>
      <w:pPr>
        <w:ind w:left="7333" w:hanging="360"/>
      </w:pPr>
      <w:rPr>
        <w:rFonts w:hint="default"/>
        <w:lang w:val="en-US" w:eastAsia="en-US" w:bidi="ar-SA"/>
      </w:rPr>
    </w:lvl>
    <w:lvl w:ilvl="8" w:tplc="EDF6B066">
      <w:numFmt w:val="bullet"/>
      <w:lvlText w:val="•"/>
      <w:lvlJc w:val="left"/>
      <w:pPr>
        <w:ind w:left="8295" w:hanging="360"/>
      </w:pPr>
      <w:rPr>
        <w:rFonts w:hint="default"/>
        <w:lang w:val="en-US" w:eastAsia="en-US" w:bidi="ar-SA"/>
      </w:rPr>
    </w:lvl>
  </w:abstractNum>
  <w:abstractNum w:abstractNumId="46" w15:restartNumberingAfterBreak="0">
    <w:nsid w:val="3AC35416"/>
    <w:multiLevelType w:val="hybridMultilevel"/>
    <w:tmpl w:val="9BA228BA"/>
    <w:lvl w:ilvl="0" w:tplc="E6586022">
      <w:start w:val="1"/>
      <w:numFmt w:val="decimal"/>
      <w:lvlText w:val="%1)"/>
      <w:lvlJc w:val="left"/>
      <w:pPr>
        <w:ind w:left="1557" w:hanging="360"/>
      </w:pPr>
      <w:rPr>
        <w:rFonts w:ascii="Arial" w:eastAsia="Arial" w:hAnsi="Arial" w:cs="Arial" w:hint="default"/>
        <w:b w:val="0"/>
        <w:bCs w:val="0"/>
        <w:i w:val="0"/>
        <w:iCs w:val="0"/>
        <w:spacing w:val="-1"/>
        <w:w w:val="100"/>
        <w:sz w:val="22"/>
        <w:szCs w:val="22"/>
        <w:lang w:val="en-US" w:eastAsia="en-US" w:bidi="ar-SA"/>
      </w:rPr>
    </w:lvl>
    <w:lvl w:ilvl="1" w:tplc="65F4B2F8">
      <w:numFmt w:val="bullet"/>
      <w:lvlText w:val="•"/>
      <w:lvlJc w:val="left"/>
      <w:pPr>
        <w:ind w:left="2426" w:hanging="360"/>
      </w:pPr>
      <w:rPr>
        <w:rFonts w:hint="default"/>
        <w:lang w:val="en-US" w:eastAsia="en-US" w:bidi="ar-SA"/>
      </w:rPr>
    </w:lvl>
    <w:lvl w:ilvl="2" w:tplc="6EAC28D4">
      <w:numFmt w:val="bullet"/>
      <w:lvlText w:val="•"/>
      <w:lvlJc w:val="left"/>
      <w:pPr>
        <w:ind w:left="3292" w:hanging="360"/>
      </w:pPr>
      <w:rPr>
        <w:rFonts w:hint="default"/>
        <w:lang w:val="en-US" w:eastAsia="en-US" w:bidi="ar-SA"/>
      </w:rPr>
    </w:lvl>
    <w:lvl w:ilvl="3" w:tplc="B270E90E">
      <w:numFmt w:val="bullet"/>
      <w:lvlText w:val="•"/>
      <w:lvlJc w:val="left"/>
      <w:pPr>
        <w:ind w:left="4158" w:hanging="360"/>
      </w:pPr>
      <w:rPr>
        <w:rFonts w:hint="default"/>
        <w:lang w:val="en-US" w:eastAsia="en-US" w:bidi="ar-SA"/>
      </w:rPr>
    </w:lvl>
    <w:lvl w:ilvl="4" w:tplc="7F4E5B96">
      <w:numFmt w:val="bullet"/>
      <w:lvlText w:val="•"/>
      <w:lvlJc w:val="left"/>
      <w:pPr>
        <w:ind w:left="5024" w:hanging="360"/>
      </w:pPr>
      <w:rPr>
        <w:rFonts w:hint="default"/>
        <w:lang w:val="en-US" w:eastAsia="en-US" w:bidi="ar-SA"/>
      </w:rPr>
    </w:lvl>
    <w:lvl w:ilvl="5" w:tplc="F68E64AC">
      <w:numFmt w:val="bullet"/>
      <w:lvlText w:val="•"/>
      <w:lvlJc w:val="left"/>
      <w:pPr>
        <w:ind w:left="5890" w:hanging="360"/>
      </w:pPr>
      <w:rPr>
        <w:rFonts w:hint="default"/>
        <w:lang w:val="en-US" w:eastAsia="en-US" w:bidi="ar-SA"/>
      </w:rPr>
    </w:lvl>
    <w:lvl w:ilvl="6" w:tplc="9F8A05FE">
      <w:numFmt w:val="bullet"/>
      <w:lvlText w:val="•"/>
      <w:lvlJc w:val="left"/>
      <w:pPr>
        <w:ind w:left="6756" w:hanging="360"/>
      </w:pPr>
      <w:rPr>
        <w:rFonts w:hint="default"/>
        <w:lang w:val="en-US" w:eastAsia="en-US" w:bidi="ar-SA"/>
      </w:rPr>
    </w:lvl>
    <w:lvl w:ilvl="7" w:tplc="1CF0A730">
      <w:numFmt w:val="bullet"/>
      <w:lvlText w:val="•"/>
      <w:lvlJc w:val="left"/>
      <w:pPr>
        <w:ind w:left="7622" w:hanging="360"/>
      </w:pPr>
      <w:rPr>
        <w:rFonts w:hint="default"/>
        <w:lang w:val="en-US" w:eastAsia="en-US" w:bidi="ar-SA"/>
      </w:rPr>
    </w:lvl>
    <w:lvl w:ilvl="8" w:tplc="6EBC86C4">
      <w:numFmt w:val="bullet"/>
      <w:lvlText w:val="•"/>
      <w:lvlJc w:val="left"/>
      <w:pPr>
        <w:ind w:left="8488" w:hanging="360"/>
      </w:pPr>
      <w:rPr>
        <w:rFonts w:hint="default"/>
        <w:lang w:val="en-US" w:eastAsia="en-US" w:bidi="ar-SA"/>
      </w:rPr>
    </w:lvl>
  </w:abstractNum>
  <w:abstractNum w:abstractNumId="47" w15:restartNumberingAfterBreak="0">
    <w:nsid w:val="3B667CF2"/>
    <w:multiLevelType w:val="hybridMultilevel"/>
    <w:tmpl w:val="2626E97C"/>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CB6A8A3"/>
    <w:multiLevelType w:val="hybridMultilevel"/>
    <w:tmpl w:val="8646C3F6"/>
    <w:lvl w:ilvl="0" w:tplc="70365708">
      <w:start w:val="1"/>
      <w:numFmt w:val="upperLetter"/>
      <w:lvlText w:val="%1."/>
      <w:lvlJc w:val="left"/>
      <w:pPr>
        <w:ind w:left="837" w:hanging="710"/>
      </w:pPr>
      <w:rPr>
        <w:rFonts w:ascii="Arial" w:eastAsia="Arial" w:hAnsi="Arial" w:cs="Arial" w:hint="default"/>
        <w:b/>
        <w:bCs/>
        <w:i w:val="0"/>
        <w:iCs w:val="0"/>
        <w:spacing w:val="-1"/>
        <w:w w:val="100"/>
        <w:sz w:val="22"/>
        <w:szCs w:val="22"/>
        <w:lang w:val="en-US" w:eastAsia="en-US" w:bidi="ar-SA"/>
      </w:rPr>
    </w:lvl>
    <w:lvl w:ilvl="1" w:tplc="409AC720">
      <w:start w:val="1"/>
      <w:numFmt w:val="decimal"/>
      <w:lvlText w:val="%2)"/>
      <w:lvlJc w:val="left"/>
      <w:pPr>
        <w:ind w:left="1557" w:hanging="360"/>
      </w:pPr>
      <w:rPr>
        <w:rFonts w:ascii="Arial" w:eastAsia="Arial" w:hAnsi="Arial" w:cs="Arial" w:hint="default"/>
        <w:b w:val="0"/>
        <w:bCs w:val="0"/>
        <w:i w:val="0"/>
        <w:iCs w:val="0"/>
        <w:spacing w:val="-1"/>
        <w:w w:val="100"/>
        <w:sz w:val="22"/>
        <w:szCs w:val="22"/>
        <w:lang w:val="en-US" w:eastAsia="en-US" w:bidi="ar-SA"/>
      </w:rPr>
    </w:lvl>
    <w:lvl w:ilvl="2" w:tplc="CCC4398E">
      <w:numFmt w:val="bullet"/>
      <w:lvlText w:val="•"/>
      <w:lvlJc w:val="left"/>
      <w:pPr>
        <w:ind w:left="2522" w:hanging="360"/>
      </w:pPr>
      <w:rPr>
        <w:rFonts w:hint="default"/>
        <w:lang w:val="en-US" w:eastAsia="en-US" w:bidi="ar-SA"/>
      </w:rPr>
    </w:lvl>
    <w:lvl w:ilvl="3" w:tplc="8F8EAD52">
      <w:numFmt w:val="bullet"/>
      <w:lvlText w:val="•"/>
      <w:lvlJc w:val="left"/>
      <w:pPr>
        <w:ind w:left="3484" w:hanging="360"/>
      </w:pPr>
      <w:rPr>
        <w:rFonts w:hint="default"/>
        <w:lang w:val="en-US" w:eastAsia="en-US" w:bidi="ar-SA"/>
      </w:rPr>
    </w:lvl>
    <w:lvl w:ilvl="4" w:tplc="ACB2DD90">
      <w:numFmt w:val="bullet"/>
      <w:lvlText w:val="•"/>
      <w:lvlJc w:val="left"/>
      <w:pPr>
        <w:ind w:left="4446" w:hanging="360"/>
      </w:pPr>
      <w:rPr>
        <w:rFonts w:hint="default"/>
        <w:lang w:val="en-US" w:eastAsia="en-US" w:bidi="ar-SA"/>
      </w:rPr>
    </w:lvl>
    <w:lvl w:ilvl="5" w:tplc="8726514A">
      <w:numFmt w:val="bullet"/>
      <w:lvlText w:val="•"/>
      <w:lvlJc w:val="left"/>
      <w:pPr>
        <w:ind w:left="5408" w:hanging="360"/>
      </w:pPr>
      <w:rPr>
        <w:rFonts w:hint="default"/>
        <w:lang w:val="en-US" w:eastAsia="en-US" w:bidi="ar-SA"/>
      </w:rPr>
    </w:lvl>
    <w:lvl w:ilvl="6" w:tplc="FAD425B4">
      <w:numFmt w:val="bullet"/>
      <w:lvlText w:val="•"/>
      <w:lvlJc w:val="left"/>
      <w:pPr>
        <w:ind w:left="6371" w:hanging="360"/>
      </w:pPr>
      <w:rPr>
        <w:rFonts w:hint="default"/>
        <w:lang w:val="en-US" w:eastAsia="en-US" w:bidi="ar-SA"/>
      </w:rPr>
    </w:lvl>
    <w:lvl w:ilvl="7" w:tplc="B26EDA8A">
      <w:numFmt w:val="bullet"/>
      <w:lvlText w:val="•"/>
      <w:lvlJc w:val="left"/>
      <w:pPr>
        <w:ind w:left="7333" w:hanging="360"/>
      </w:pPr>
      <w:rPr>
        <w:rFonts w:hint="default"/>
        <w:lang w:val="en-US" w:eastAsia="en-US" w:bidi="ar-SA"/>
      </w:rPr>
    </w:lvl>
    <w:lvl w:ilvl="8" w:tplc="59EE61D0">
      <w:numFmt w:val="bullet"/>
      <w:lvlText w:val="•"/>
      <w:lvlJc w:val="left"/>
      <w:pPr>
        <w:ind w:left="8295" w:hanging="360"/>
      </w:pPr>
      <w:rPr>
        <w:rFonts w:hint="default"/>
        <w:lang w:val="en-US" w:eastAsia="en-US" w:bidi="ar-SA"/>
      </w:rPr>
    </w:lvl>
  </w:abstractNum>
  <w:abstractNum w:abstractNumId="49" w15:restartNumberingAfterBreak="0">
    <w:nsid w:val="3E95657A"/>
    <w:multiLevelType w:val="hybridMultilevel"/>
    <w:tmpl w:val="6BD8BF12"/>
    <w:lvl w:ilvl="0" w:tplc="A7BA0F1E">
      <w:start w:val="1"/>
      <w:numFmt w:val="upperLetter"/>
      <w:lvlText w:val="%1."/>
      <w:lvlJc w:val="left"/>
      <w:pPr>
        <w:ind w:left="837" w:hanging="710"/>
      </w:pPr>
      <w:rPr>
        <w:rFonts w:ascii="Arial" w:eastAsia="Arial" w:hAnsi="Arial" w:cs="Arial" w:hint="default"/>
        <w:b/>
        <w:bCs/>
        <w:i w:val="0"/>
        <w:iCs w:val="0"/>
        <w:spacing w:val="-1"/>
        <w:w w:val="100"/>
        <w:sz w:val="22"/>
        <w:szCs w:val="22"/>
        <w:lang w:val="en-US" w:eastAsia="en-US" w:bidi="ar-SA"/>
      </w:rPr>
    </w:lvl>
    <w:lvl w:ilvl="1" w:tplc="5B1E1040">
      <w:numFmt w:val="bullet"/>
      <w:lvlText w:val="•"/>
      <w:lvlJc w:val="left"/>
      <w:pPr>
        <w:ind w:left="1778" w:hanging="710"/>
      </w:pPr>
      <w:rPr>
        <w:rFonts w:hint="default"/>
        <w:lang w:val="en-US" w:eastAsia="en-US" w:bidi="ar-SA"/>
      </w:rPr>
    </w:lvl>
    <w:lvl w:ilvl="2" w:tplc="CA3E26CC">
      <w:numFmt w:val="bullet"/>
      <w:lvlText w:val="•"/>
      <w:lvlJc w:val="left"/>
      <w:pPr>
        <w:ind w:left="2716" w:hanging="710"/>
      </w:pPr>
      <w:rPr>
        <w:rFonts w:hint="default"/>
        <w:lang w:val="en-US" w:eastAsia="en-US" w:bidi="ar-SA"/>
      </w:rPr>
    </w:lvl>
    <w:lvl w:ilvl="3" w:tplc="ED4ACEFC">
      <w:numFmt w:val="bullet"/>
      <w:lvlText w:val="•"/>
      <w:lvlJc w:val="left"/>
      <w:pPr>
        <w:ind w:left="3654" w:hanging="710"/>
      </w:pPr>
      <w:rPr>
        <w:rFonts w:hint="default"/>
        <w:lang w:val="en-US" w:eastAsia="en-US" w:bidi="ar-SA"/>
      </w:rPr>
    </w:lvl>
    <w:lvl w:ilvl="4" w:tplc="50AE9940">
      <w:numFmt w:val="bullet"/>
      <w:lvlText w:val="•"/>
      <w:lvlJc w:val="left"/>
      <w:pPr>
        <w:ind w:left="4592" w:hanging="710"/>
      </w:pPr>
      <w:rPr>
        <w:rFonts w:hint="default"/>
        <w:lang w:val="en-US" w:eastAsia="en-US" w:bidi="ar-SA"/>
      </w:rPr>
    </w:lvl>
    <w:lvl w:ilvl="5" w:tplc="9322E314">
      <w:numFmt w:val="bullet"/>
      <w:lvlText w:val="•"/>
      <w:lvlJc w:val="left"/>
      <w:pPr>
        <w:ind w:left="5530" w:hanging="710"/>
      </w:pPr>
      <w:rPr>
        <w:rFonts w:hint="default"/>
        <w:lang w:val="en-US" w:eastAsia="en-US" w:bidi="ar-SA"/>
      </w:rPr>
    </w:lvl>
    <w:lvl w:ilvl="6" w:tplc="0A1875F0">
      <w:numFmt w:val="bullet"/>
      <w:lvlText w:val="•"/>
      <w:lvlJc w:val="left"/>
      <w:pPr>
        <w:ind w:left="6468" w:hanging="710"/>
      </w:pPr>
      <w:rPr>
        <w:rFonts w:hint="default"/>
        <w:lang w:val="en-US" w:eastAsia="en-US" w:bidi="ar-SA"/>
      </w:rPr>
    </w:lvl>
    <w:lvl w:ilvl="7" w:tplc="0CD00746">
      <w:numFmt w:val="bullet"/>
      <w:lvlText w:val="•"/>
      <w:lvlJc w:val="left"/>
      <w:pPr>
        <w:ind w:left="7406" w:hanging="710"/>
      </w:pPr>
      <w:rPr>
        <w:rFonts w:hint="default"/>
        <w:lang w:val="en-US" w:eastAsia="en-US" w:bidi="ar-SA"/>
      </w:rPr>
    </w:lvl>
    <w:lvl w:ilvl="8" w:tplc="7930936C">
      <w:numFmt w:val="bullet"/>
      <w:lvlText w:val="•"/>
      <w:lvlJc w:val="left"/>
      <w:pPr>
        <w:ind w:left="8344" w:hanging="710"/>
      </w:pPr>
      <w:rPr>
        <w:rFonts w:hint="default"/>
        <w:lang w:val="en-US" w:eastAsia="en-US" w:bidi="ar-SA"/>
      </w:rPr>
    </w:lvl>
  </w:abstractNum>
  <w:abstractNum w:abstractNumId="50" w15:restartNumberingAfterBreak="0">
    <w:nsid w:val="3EAF5230"/>
    <w:multiLevelType w:val="hybridMultilevel"/>
    <w:tmpl w:val="9C76F67A"/>
    <w:lvl w:ilvl="0" w:tplc="4CD28BC4">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60DA0EF0">
      <w:numFmt w:val="bullet"/>
      <w:lvlText w:val="•"/>
      <w:lvlJc w:val="left"/>
      <w:pPr>
        <w:ind w:left="1778" w:hanging="360"/>
      </w:pPr>
      <w:rPr>
        <w:rFonts w:hint="default"/>
        <w:lang w:val="en-US" w:eastAsia="en-US" w:bidi="ar-SA"/>
      </w:rPr>
    </w:lvl>
    <w:lvl w:ilvl="2" w:tplc="64FA4700">
      <w:numFmt w:val="bullet"/>
      <w:lvlText w:val="•"/>
      <w:lvlJc w:val="left"/>
      <w:pPr>
        <w:ind w:left="2716" w:hanging="360"/>
      </w:pPr>
      <w:rPr>
        <w:rFonts w:hint="default"/>
        <w:lang w:val="en-US" w:eastAsia="en-US" w:bidi="ar-SA"/>
      </w:rPr>
    </w:lvl>
    <w:lvl w:ilvl="3" w:tplc="5AD2B9E0">
      <w:numFmt w:val="bullet"/>
      <w:lvlText w:val="•"/>
      <w:lvlJc w:val="left"/>
      <w:pPr>
        <w:ind w:left="3654" w:hanging="360"/>
      </w:pPr>
      <w:rPr>
        <w:rFonts w:hint="default"/>
        <w:lang w:val="en-US" w:eastAsia="en-US" w:bidi="ar-SA"/>
      </w:rPr>
    </w:lvl>
    <w:lvl w:ilvl="4" w:tplc="7AA45340">
      <w:numFmt w:val="bullet"/>
      <w:lvlText w:val="•"/>
      <w:lvlJc w:val="left"/>
      <w:pPr>
        <w:ind w:left="4592" w:hanging="360"/>
      </w:pPr>
      <w:rPr>
        <w:rFonts w:hint="default"/>
        <w:lang w:val="en-US" w:eastAsia="en-US" w:bidi="ar-SA"/>
      </w:rPr>
    </w:lvl>
    <w:lvl w:ilvl="5" w:tplc="123A7F72">
      <w:numFmt w:val="bullet"/>
      <w:lvlText w:val="•"/>
      <w:lvlJc w:val="left"/>
      <w:pPr>
        <w:ind w:left="5530" w:hanging="360"/>
      </w:pPr>
      <w:rPr>
        <w:rFonts w:hint="default"/>
        <w:lang w:val="en-US" w:eastAsia="en-US" w:bidi="ar-SA"/>
      </w:rPr>
    </w:lvl>
    <w:lvl w:ilvl="6" w:tplc="B83450CC">
      <w:numFmt w:val="bullet"/>
      <w:lvlText w:val="•"/>
      <w:lvlJc w:val="left"/>
      <w:pPr>
        <w:ind w:left="6468" w:hanging="360"/>
      </w:pPr>
      <w:rPr>
        <w:rFonts w:hint="default"/>
        <w:lang w:val="en-US" w:eastAsia="en-US" w:bidi="ar-SA"/>
      </w:rPr>
    </w:lvl>
    <w:lvl w:ilvl="7" w:tplc="21785AEE">
      <w:numFmt w:val="bullet"/>
      <w:lvlText w:val="•"/>
      <w:lvlJc w:val="left"/>
      <w:pPr>
        <w:ind w:left="7406" w:hanging="360"/>
      </w:pPr>
      <w:rPr>
        <w:rFonts w:hint="default"/>
        <w:lang w:val="en-US" w:eastAsia="en-US" w:bidi="ar-SA"/>
      </w:rPr>
    </w:lvl>
    <w:lvl w:ilvl="8" w:tplc="F8F2EFEC">
      <w:numFmt w:val="bullet"/>
      <w:lvlText w:val="•"/>
      <w:lvlJc w:val="left"/>
      <w:pPr>
        <w:ind w:left="8344" w:hanging="360"/>
      </w:pPr>
      <w:rPr>
        <w:rFonts w:hint="default"/>
        <w:lang w:val="en-US" w:eastAsia="en-US" w:bidi="ar-SA"/>
      </w:rPr>
    </w:lvl>
  </w:abstractNum>
  <w:abstractNum w:abstractNumId="51" w15:restartNumberingAfterBreak="0">
    <w:nsid w:val="3EF50DB8"/>
    <w:multiLevelType w:val="multilevel"/>
    <w:tmpl w:val="E32E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129044A"/>
    <w:multiLevelType w:val="hybridMultilevel"/>
    <w:tmpl w:val="5D6C6756"/>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281DD4B"/>
    <w:multiLevelType w:val="hybridMultilevel"/>
    <w:tmpl w:val="3B2A1C34"/>
    <w:lvl w:ilvl="0" w:tplc="600AF028">
      <w:numFmt w:val="bullet"/>
      <w:lvlText w:val=""/>
      <w:lvlJc w:val="left"/>
      <w:pPr>
        <w:ind w:left="837" w:hanging="360"/>
      </w:pPr>
      <w:rPr>
        <w:rFonts w:ascii="Symbol" w:eastAsia="Symbol" w:hAnsi="Symbol" w:cs="Symbol" w:hint="default"/>
        <w:b w:val="0"/>
        <w:bCs w:val="0"/>
        <w:i w:val="0"/>
        <w:iCs w:val="0"/>
        <w:spacing w:val="0"/>
        <w:w w:val="100"/>
        <w:sz w:val="24"/>
        <w:szCs w:val="24"/>
        <w:lang w:val="en-US" w:eastAsia="en-US" w:bidi="ar-SA"/>
      </w:rPr>
    </w:lvl>
    <w:lvl w:ilvl="1" w:tplc="DB90A77A">
      <w:numFmt w:val="bullet"/>
      <w:lvlText w:val="•"/>
      <w:lvlJc w:val="left"/>
      <w:pPr>
        <w:ind w:left="1778" w:hanging="360"/>
      </w:pPr>
      <w:rPr>
        <w:rFonts w:hint="default"/>
        <w:lang w:val="en-US" w:eastAsia="en-US" w:bidi="ar-SA"/>
      </w:rPr>
    </w:lvl>
    <w:lvl w:ilvl="2" w:tplc="95349862">
      <w:numFmt w:val="bullet"/>
      <w:lvlText w:val="•"/>
      <w:lvlJc w:val="left"/>
      <w:pPr>
        <w:ind w:left="2716" w:hanging="360"/>
      </w:pPr>
      <w:rPr>
        <w:rFonts w:hint="default"/>
        <w:lang w:val="en-US" w:eastAsia="en-US" w:bidi="ar-SA"/>
      </w:rPr>
    </w:lvl>
    <w:lvl w:ilvl="3" w:tplc="737CBE44">
      <w:numFmt w:val="bullet"/>
      <w:lvlText w:val="•"/>
      <w:lvlJc w:val="left"/>
      <w:pPr>
        <w:ind w:left="3654" w:hanging="360"/>
      </w:pPr>
      <w:rPr>
        <w:rFonts w:hint="default"/>
        <w:lang w:val="en-US" w:eastAsia="en-US" w:bidi="ar-SA"/>
      </w:rPr>
    </w:lvl>
    <w:lvl w:ilvl="4" w:tplc="B50C435A">
      <w:numFmt w:val="bullet"/>
      <w:lvlText w:val="•"/>
      <w:lvlJc w:val="left"/>
      <w:pPr>
        <w:ind w:left="4592" w:hanging="360"/>
      </w:pPr>
      <w:rPr>
        <w:rFonts w:hint="default"/>
        <w:lang w:val="en-US" w:eastAsia="en-US" w:bidi="ar-SA"/>
      </w:rPr>
    </w:lvl>
    <w:lvl w:ilvl="5" w:tplc="533A37CE">
      <w:numFmt w:val="bullet"/>
      <w:lvlText w:val="•"/>
      <w:lvlJc w:val="left"/>
      <w:pPr>
        <w:ind w:left="5530" w:hanging="360"/>
      </w:pPr>
      <w:rPr>
        <w:rFonts w:hint="default"/>
        <w:lang w:val="en-US" w:eastAsia="en-US" w:bidi="ar-SA"/>
      </w:rPr>
    </w:lvl>
    <w:lvl w:ilvl="6" w:tplc="26AAD5E2">
      <w:numFmt w:val="bullet"/>
      <w:lvlText w:val="•"/>
      <w:lvlJc w:val="left"/>
      <w:pPr>
        <w:ind w:left="6468" w:hanging="360"/>
      </w:pPr>
      <w:rPr>
        <w:rFonts w:hint="default"/>
        <w:lang w:val="en-US" w:eastAsia="en-US" w:bidi="ar-SA"/>
      </w:rPr>
    </w:lvl>
    <w:lvl w:ilvl="7" w:tplc="F88E0848">
      <w:numFmt w:val="bullet"/>
      <w:lvlText w:val="•"/>
      <w:lvlJc w:val="left"/>
      <w:pPr>
        <w:ind w:left="7406" w:hanging="360"/>
      </w:pPr>
      <w:rPr>
        <w:rFonts w:hint="default"/>
        <w:lang w:val="en-US" w:eastAsia="en-US" w:bidi="ar-SA"/>
      </w:rPr>
    </w:lvl>
    <w:lvl w:ilvl="8" w:tplc="1848FC08">
      <w:numFmt w:val="bullet"/>
      <w:lvlText w:val="•"/>
      <w:lvlJc w:val="left"/>
      <w:pPr>
        <w:ind w:left="8344" w:hanging="360"/>
      </w:pPr>
      <w:rPr>
        <w:rFonts w:hint="default"/>
        <w:lang w:val="en-US" w:eastAsia="en-US" w:bidi="ar-SA"/>
      </w:rPr>
    </w:lvl>
  </w:abstractNum>
  <w:abstractNum w:abstractNumId="54" w15:restartNumberingAfterBreak="0">
    <w:nsid w:val="483F5935"/>
    <w:multiLevelType w:val="hybridMultilevel"/>
    <w:tmpl w:val="71B8FBB6"/>
    <w:lvl w:ilvl="0" w:tplc="A302FDF2">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90F7DE8"/>
    <w:multiLevelType w:val="hybridMultilevel"/>
    <w:tmpl w:val="C28AB926"/>
    <w:lvl w:ilvl="0" w:tplc="A302FDF2">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CB4A65A"/>
    <w:multiLevelType w:val="hybridMultilevel"/>
    <w:tmpl w:val="50AEBA78"/>
    <w:lvl w:ilvl="0" w:tplc="26FE2994">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1" w:tplc="5AEC910A">
      <w:numFmt w:val="bullet"/>
      <w:lvlText w:val="•"/>
      <w:lvlJc w:val="left"/>
      <w:pPr>
        <w:ind w:left="1778" w:hanging="360"/>
      </w:pPr>
      <w:rPr>
        <w:rFonts w:hint="default"/>
        <w:lang w:val="en-US" w:eastAsia="en-US" w:bidi="ar-SA"/>
      </w:rPr>
    </w:lvl>
    <w:lvl w:ilvl="2" w:tplc="CDD05918">
      <w:numFmt w:val="bullet"/>
      <w:lvlText w:val="•"/>
      <w:lvlJc w:val="left"/>
      <w:pPr>
        <w:ind w:left="2716" w:hanging="360"/>
      </w:pPr>
      <w:rPr>
        <w:rFonts w:hint="default"/>
        <w:lang w:val="en-US" w:eastAsia="en-US" w:bidi="ar-SA"/>
      </w:rPr>
    </w:lvl>
    <w:lvl w:ilvl="3" w:tplc="85C69316">
      <w:numFmt w:val="bullet"/>
      <w:lvlText w:val="•"/>
      <w:lvlJc w:val="left"/>
      <w:pPr>
        <w:ind w:left="3654" w:hanging="360"/>
      </w:pPr>
      <w:rPr>
        <w:rFonts w:hint="default"/>
        <w:lang w:val="en-US" w:eastAsia="en-US" w:bidi="ar-SA"/>
      </w:rPr>
    </w:lvl>
    <w:lvl w:ilvl="4" w:tplc="1CB4924C">
      <w:numFmt w:val="bullet"/>
      <w:lvlText w:val="•"/>
      <w:lvlJc w:val="left"/>
      <w:pPr>
        <w:ind w:left="4592" w:hanging="360"/>
      </w:pPr>
      <w:rPr>
        <w:rFonts w:hint="default"/>
        <w:lang w:val="en-US" w:eastAsia="en-US" w:bidi="ar-SA"/>
      </w:rPr>
    </w:lvl>
    <w:lvl w:ilvl="5" w:tplc="ECF62E0C">
      <w:numFmt w:val="bullet"/>
      <w:lvlText w:val="•"/>
      <w:lvlJc w:val="left"/>
      <w:pPr>
        <w:ind w:left="5530" w:hanging="360"/>
      </w:pPr>
      <w:rPr>
        <w:rFonts w:hint="default"/>
        <w:lang w:val="en-US" w:eastAsia="en-US" w:bidi="ar-SA"/>
      </w:rPr>
    </w:lvl>
    <w:lvl w:ilvl="6" w:tplc="F612A2E4">
      <w:numFmt w:val="bullet"/>
      <w:lvlText w:val="•"/>
      <w:lvlJc w:val="left"/>
      <w:pPr>
        <w:ind w:left="6468" w:hanging="360"/>
      </w:pPr>
      <w:rPr>
        <w:rFonts w:hint="default"/>
        <w:lang w:val="en-US" w:eastAsia="en-US" w:bidi="ar-SA"/>
      </w:rPr>
    </w:lvl>
    <w:lvl w:ilvl="7" w:tplc="A19C7D52">
      <w:numFmt w:val="bullet"/>
      <w:lvlText w:val="•"/>
      <w:lvlJc w:val="left"/>
      <w:pPr>
        <w:ind w:left="7406" w:hanging="360"/>
      </w:pPr>
      <w:rPr>
        <w:rFonts w:hint="default"/>
        <w:lang w:val="en-US" w:eastAsia="en-US" w:bidi="ar-SA"/>
      </w:rPr>
    </w:lvl>
    <w:lvl w:ilvl="8" w:tplc="343A0C1A">
      <w:numFmt w:val="bullet"/>
      <w:lvlText w:val="•"/>
      <w:lvlJc w:val="left"/>
      <w:pPr>
        <w:ind w:left="8344" w:hanging="360"/>
      </w:pPr>
      <w:rPr>
        <w:rFonts w:hint="default"/>
        <w:lang w:val="en-US" w:eastAsia="en-US" w:bidi="ar-SA"/>
      </w:rPr>
    </w:lvl>
  </w:abstractNum>
  <w:abstractNum w:abstractNumId="57" w15:restartNumberingAfterBreak="0">
    <w:nsid w:val="4D045CB5"/>
    <w:multiLevelType w:val="hybridMultilevel"/>
    <w:tmpl w:val="B658FA68"/>
    <w:lvl w:ilvl="0" w:tplc="A302FDF2">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4DD643CE"/>
    <w:multiLevelType w:val="hybridMultilevel"/>
    <w:tmpl w:val="DE5E6CFE"/>
    <w:lvl w:ilvl="0" w:tplc="A302FDF2">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F937ED3"/>
    <w:multiLevelType w:val="hybridMultilevel"/>
    <w:tmpl w:val="D144BFF0"/>
    <w:lvl w:ilvl="0" w:tplc="58D07FF8">
      <w:start w:val="1"/>
      <w:numFmt w:val="decimal"/>
      <w:lvlText w:val="%1."/>
      <w:lvlJc w:val="left"/>
      <w:pPr>
        <w:ind w:left="837" w:hanging="720"/>
      </w:pPr>
      <w:rPr>
        <w:rFonts w:ascii="Arial" w:eastAsia="Arial" w:hAnsi="Arial" w:cs="Arial" w:hint="default"/>
        <w:b/>
        <w:bCs/>
        <w:i w:val="0"/>
        <w:iCs w:val="0"/>
        <w:color w:val="7030A0"/>
        <w:spacing w:val="-1"/>
        <w:w w:val="100"/>
        <w:sz w:val="22"/>
        <w:szCs w:val="22"/>
        <w:lang w:val="en-US" w:eastAsia="en-US" w:bidi="ar-SA"/>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197" w:hanging="360"/>
      </w:pPr>
      <w:rPr>
        <w:rFonts w:ascii="Symbol" w:hAnsi="Symbol" w:hint="default"/>
      </w:rPr>
    </w:lvl>
    <w:lvl w:ilvl="3" w:tplc="9F32AA18">
      <w:numFmt w:val="bullet"/>
      <w:lvlText w:val="o"/>
      <w:lvlJc w:val="left"/>
      <w:pPr>
        <w:ind w:left="2277" w:hanging="360"/>
      </w:pPr>
      <w:rPr>
        <w:rFonts w:ascii="Courier New" w:eastAsia="Courier New" w:hAnsi="Courier New" w:cs="Courier New" w:hint="default"/>
        <w:b w:val="0"/>
        <w:bCs w:val="0"/>
        <w:i w:val="0"/>
        <w:iCs w:val="0"/>
        <w:spacing w:val="0"/>
        <w:w w:val="100"/>
        <w:sz w:val="22"/>
        <w:szCs w:val="22"/>
        <w:lang w:val="en-US" w:eastAsia="en-US" w:bidi="ar-SA"/>
      </w:rPr>
    </w:lvl>
    <w:lvl w:ilvl="4" w:tplc="C6CAEBC2">
      <w:numFmt w:val="bullet"/>
      <w:lvlText w:val="■"/>
      <w:lvlJc w:val="left"/>
      <w:pPr>
        <w:ind w:left="2997" w:hanging="360"/>
      </w:pPr>
      <w:rPr>
        <w:rFonts w:ascii="Arial" w:eastAsia="Arial" w:hAnsi="Arial" w:cs="Arial" w:hint="default"/>
        <w:b w:val="0"/>
        <w:bCs w:val="0"/>
        <w:i w:val="0"/>
        <w:iCs w:val="0"/>
        <w:spacing w:val="0"/>
        <w:w w:val="76"/>
        <w:sz w:val="22"/>
        <w:szCs w:val="22"/>
        <w:lang w:val="en-US" w:eastAsia="en-US" w:bidi="ar-SA"/>
      </w:rPr>
    </w:lvl>
    <w:lvl w:ilvl="5" w:tplc="07FA78EE">
      <w:numFmt w:val="bullet"/>
      <w:lvlText w:val="•"/>
      <w:lvlJc w:val="left"/>
      <w:pPr>
        <w:ind w:left="3000" w:hanging="360"/>
      </w:pPr>
      <w:rPr>
        <w:rFonts w:hint="default"/>
        <w:lang w:val="en-US" w:eastAsia="en-US" w:bidi="ar-SA"/>
      </w:rPr>
    </w:lvl>
    <w:lvl w:ilvl="6" w:tplc="A62A4890">
      <w:numFmt w:val="bullet"/>
      <w:lvlText w:val="•"/>
      <w:lvlJc w:val="left"/>
      <w:pPr>
        <w:ind w:left="4444" w:hanging="360"/>
      </w:pPr>
      <w:rPr>
        <w:rFonts w:hint="default"/>
        <w:lang w:val="en-US" w:eastAsia="en-US" w:bidi="ar-SA"/>
      </w:rPr>
    </w:lvl>
    <w:lvl w:ilvl="7" w:tplc="35AA2B10">
      <w:numFmt w:val="bullet"/>
      <w:lvlText w:val="•"/>
      <w:lvlJc w:val="left"/>
      <w:pPr>
        <w:ind w:left="5888" w:hanging="360"/>
      </w:pPr>
      <w:rPr>
        <w:rFonts w:hint="default"/>
        <w:lang w:val="en-US" w:eastAsia="en-US" w:bidi="ar-SA"/>
      </w:rPr>
    </w:lvl>
    <w:lvl w:ilvl="8" w:tplc="52C2587E">
      <w:numFmt w:val="bullet"/>
      <w:lvlText w:val="•"/>
      <w:lvlJc w:val="left"/>
      <w:pPr>
        <w:ind w:left="7332" w:hanging="360"/>
      </w:pPr>
      <w:rPr>
        <w:rFonts w:hint="default"/>
        <w:lang w:val="en-US" w:eastAsia="en-US" w:bidi="ar-SA"/>
      </w:rPr>
    </w:lvl>
  </w:abstractNum>
  <w:abstractNum w:abstractNumId="60" w15:restartNumberingAfterBreak="0">
    <w:nsid w:val="5031EB11"/>
    <w:multiLevelType w:val="hybridMultilevel"/>
    <w:tmpl w:val="D12C0FCA"/>
    <w:lvl w:ilvl="0" w:tplc="F44EFCCA">
      <w:numFmt w:val="bullet"/>
      <w:lvlText w:val="•"/>
      <w:lvlJc w:val="left"/>
      <w:pPr>
        <w:ind w:left="1080" w:hanging="360"/>
      </w:pPr>
      <w:rPr>
        <w:rFonts w:ascii="Arial" w:eastAsia="Arial" w:hAnsi="Arial" w:cs="Arial" w:hint="default"/>
        <w:b w:val="0"/>
        <w:bCs w:val="0"/>
        <w:i w:val="0"/>
        <w:iCs w:val="0"/>
        <w:spacing w:val="0"/>
        <w:w w:val="100"/>
        <w:sz w:val="22"/>
        <w:szCs w:val="22"/>
        <w:lang w:val="en-US" w:eastAsia="en-US" w:bidi="ar-SA"/>
      </w:rPr>
    </w:lvl>
    <w:lvl w:ilvl="1" w:tplc="57F48128">
      <w:numFmt w:val="bullet"/>
      <w:lvlText w:val="•"/>
      <w:lvlJc w:val="left"/>
      <w:pPr>
        <w:ind w:left="1949" w:hanging="360"/>
      </w:pPr>
      <w:rPr>
        <w:rFonts w:hint="default"/>
        <w:lang w:val="en-US" w:eastAsia="en-US" w:bidi="ar-SA"/>
      </w:rPr>
    </w:lvl>
    <w:lvl w:ilvl="2" w:tplc="43DA98A4">
      <w:numFmt w:val="bullet"/>
      <w:lvlText w:val="•"/>
      <w:lvlJc w:val="left"/>
      <w:pPr>
        <w:ind w:left="2815" w:hanging="360"/>
      </w:pPr>
      <w:rPr>
        <w:rFonts w:hint="default"/>
        <w:lang w:val="en-US" w:eastAsia="en-US" w:bidi="ar-SA"/>
      </w:rPr>
    </w:lvl>
    <w:lvl w:ilvl="3" w:tplc="6AFA7D28">
      <w:numFmt w:val="bullet"/>
      <w:lvlText w:val="•"/>
      <w:lvlJc w:val="left"/>
      <w:pPr>
        <w:ind w:left="3681" w:hanging="360"/>
      </w:pPr>
      <w:rPr>
        <w:rFonts w:hint="default"/>
        <w:lang w:val="en-US" w:eastAsia="en-US" w:bidi="ar-SA"/>
      </w:rPr>
    </w:lvl>
    <w:lvl w:ilvl="4" w:tplc="FE84CF62">
      <w:numFmt w:val="bullet"/>
      <w:lvlText w:val="•"/>
      <w:lvlJc w:val="left"/>
      <w:pPr>
        <w:ind w:left="4547" w:hanging="360"/>
      </w:pPr>
      <w:rPr>
        <w:rFonts w:hint="default"/>
        <w:lang w:val="en-US" w:eastAsia="en-US" w:bidi="ar-SA"/>
      </w:rPr>
    </w:lvl>
    <w:lvl w:ilvl="5" w:tplc="8E8285AA">
      <w:numFmt w:val="bullet"/>
      <w:lvlText w:val="•"/>
      <w:lvlJc w:val="left"/>
      <w:pPr>
        <w:ind w:left="5413" w:hanging="360"/>
      </w:pPr>
      <w:rPr>
        <w:rFonts w:hint="default"/>
        <w:lang w:val="en-US" w:eastAsia="en-US" w:bidi="ar-SA"/>
      </w:rPr>
    </w:lvl>
    <w:lvl w:ilvl="6" w:tplc="34CE4D86">
      <w:numFmt w:val="bullet"/>
      <w:lvlText w:val="•"/>
      <w:lvlJc w:val="left"/>
      <w:pPr>
        <w:ind w:left="6279" w:hanging="360"/>
      </w:pPr>
      <w:rPr>
        <w:rFonts w:hint="default"/>
        <w:lang w:val="en-US" w:eastAsia="en-US" w:bidi="ar-SA"/>
      </w:rPr>
    </w:lvl>
    <w:lvl w:ilvl="7" w:tplc="95A46134">
      <w:numFmt w:val="bullet"/>
      <w:lvlText w:val="•"/>
      <w:lvlJc w:val="left"/>
      <w:pPr>
        <w:ind w:left="7145" w:hanging="360"/>
      </w:pPr>
      <w:rPr>
        <w:rFonts w:hint="default"/>
        <w:lang w:val="en-US" w:eastAsia="en-US" w:bidi="ar-SA"/>
      </w:rPr>
    </w:lvl>
    <w:lvl w:ilvl="8" w:tplc="9B6632C8">
      <w:numFmt w:val="bullet"/>
      <w:lvlText w:val="•"/>
      <w:lvlJc w:val="left"/>
      <w:pPr>
        <w:ind w:left="8011" w:hanging="360"/>
      </w:pPr>
      <w:rPr>
        <w:rFonts w:hint="default"/>
        <w:lang w:val="en-US" w:eastAsia="en-US" w:bidi="ar-SA"/>
      </w:rPr>
    </w:lvl>
  </w:abstractNum>
  <w:abstractNum w:abstractNumId="61" w15:restartNumberingAfterBreak="0">
    <w:nsid w:val="52147FA9"/>
    <w:multiLevelType w:val="hybridMultilevel"/>
    <w:tmpl w:val="99A4A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2873BCE"/>
    <w:multiLevelType w:val="hybridMultilevel"/>
    <w:tmpl w:val="23E438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53065377"/>
    <w:multiLevelType w:val="hybridMultilevel"/>
    <w:tmpl w:val="91DC2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36638C9"/>
    <w:multiLevelType w:val="hybridMultilevel"/>
    <w:tmpl w:val="698ED38E"/>
    <w:lvl w:ilvl="0" w:tplc="9B3833EA">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BC4719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5093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6ECA3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E42905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3FC546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510FFF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10D95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A92860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53774C19"/>
    <w:multiLevelType w:val="hybridMultilevel"/>
    <w:tmpl w:val="5CBE73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3885A0E"/>
    <w:multiLevelType w:val="hybridMultilevel"/>
    <w:tmpl w:val="45C2BADC"/>
    <w:lvl w:ilvl="0" w:tplc="04090001">
      <w:start w:val="1"/>
      <w:numFmt w:val="bullet"/>
      <w:lvlText w:val=""/>
      <w:lvlJc w:val="left"/>
      <w:pPr>
        <w:ind w:left="360" w:hanging="360"/>
      </w:pPr>
      <w:rPr>
        <w:rFonts w:ascii="Symbol" w:hAnsi="Symbol" w:hint="default"/>
      </w:rPr>
    </w:lvl>
    <w:lvl w:ilvl="1"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53DAFD61"/>
    <w:multiLevelType w:val="hybridMultilevel"/>
    <w:tmpl w:val="710072F0"/>
    <w:lvl w:ilvl="0" w:tplc="CFBACB00">
      <w:start w:val="1"/>
      <w:numFmt w:val="upperLetter"/>
      <w:lvlText w:val="%1."/>
      <w:lvlJc w:val="left"/>
      <w:pPr>
        <w:ind w:left="837" w:hanging="710"/>
      </w:pPr>
      <w:rPr>
        <w:rFonts w:ascii="Arial" w:eastAsia="Arial" w:hAnsi="Arial" w:cs="Arial" w:hint="default"/>
        <w:b/>
        <w:bCs/>
        <w:i w:val="0"/>
        <w:iCs w:val="0"/>
        <w:spacing w:val="-1"/>
        <w:w w:val="100"/>
        <w:sz w:val="22"/>
        <w:szCs w:val="22"/>
        <w:lang w:val="en-US" w:eastAsia="en-US" w:bidi="ar-SA"/>
      </w:rPr>
    </w:lvl>
    <w:lvl w:ilvl="1" w:tplc="359CFCCE">
      <w:numFmt w:val="bullet"/>
      <w:lvlText w:val="•"/>
      <w:lvlJc w:val="left"/>
      <w:pPr>
        <w:ind w:left="1557" w:hanging="360"/>
      </w:pPr>
      <w:rPr>
        <w:rFonts w:ascii="Arial" w:eastAsia="Arial" w:hAnsi="Arial" w:cs="Arial" w:hint="default"/>
        <w:b w:val="0"/>
        <w:bCs w:val="0"/>
        <w:i w:val="0"/>
        <w:iCs w:val="0"/>
        <w:spacing w:val="0"/>
        <w:w w:val="100"/>
        <w:sz w:val="22"/>
        <w:szCs w:val="22"/>
        <w:lang w:val="en-US" w:eastAsia="en-US" w:bidi="ar-SA"/>
      </w:rPr>
    </w:lvl>
    <w:lvl w:ilvl="2" w:tplc="2626DE0E">
      <w:numFmt w:val="bullet"/>
      <w:lvlText w:val="•"/>
      <w:lvlJc w:val="left"/>
      <w:pPr>
        <w:ind w:left="2522" w:hanging="360"/>
      </w:pPr>
      <w:rPr>
        <w:rFonts w:hint="default"/>
        <w:lang w:val="en-US" w:eastAsia="en-US" w:bidi="ar-SA"/>
      </w:rPr>
    </w:lvl>
    <w:lvl w:ilvl="3" w:tplc="42F644F6">
      <w:numFmt w:val="bullet"/>
      <w:lvlText w:val="•"/>
      <w:lvlJc w:val="left"/>
      <w:pPr>
        <w:ind w:left="3484" w:hanging="360"/>
      </w:pPr>
      <w:rPr>
        <w:rFonts w:hint="default"/>
        <w:lang w:val="en-US" w:eastAsia="en-US" w:bidi="ar-SA"/>
      </w:rPr>
    </w:lvl>
    <w:lvl w:ilvl="4" w:tplc="EA741388">
      <w:numFmt w:val="bullet"/>
      <w:lvlText w:val="•"/>
      <w:lvlJc w:val="left"/>
      <w:pPr>
        <w:ind w:left="4446" w:hanging="360"/>
      </w:pPr>
      <w:rPr>
        <w:rFonts w:hint="default"/>
        <w:lang w:val="en-US" w:eastAsia="en-US" w:bidi="ar-SA"/>
      </w:rPr>
    </w:lvl>
    <w:lvl w:ilvl="5" w:tplc="CB668F2C">
      <w:numFmt w:val="bullet"/>
      <w:lvlText w:val="•"/>
      <w:lvlJc w:val="left"/>
      <w:pPr>
        <w:ind w:left="5408" w:hanging="360"/>
      </w:pPr>
      <w:rPr>
        <w:rFonts w:hint="default"/>
        <w:lang w:val="en-US" w:eastAsia="en-US" w:bidi="ar-SA"/>
      </w:rPr>
    </w:lvl>
    <w:lvl w:ilvl="6" w:tplc="2464546E">
      <w:numFmt w:val="bullet"/>
      <w:lvlText w:val="•"/>
      <w:lvlJc w:val="left"/>
      <w:pPr>
        <w:ind w:left="6371" w:hanging="360"/>
      </w:pPr>
      <w:rPr>
        <w:rFonts w:hint="default"/>
        <w:lang w:val="en-US" w:eastAsia="en-US" w:bidi="ar-SA"/>
      </w:rPr>
    </w:lvl>
    <w:lvl w:ilvl="7" w:tplc="699269D2">
      <w:numFmt w:val="bullet"/>
      <w:lvlText w:val="•"/>
      <w:lvlJc w:val="left"/>
      <w:pPr>
        <w:ind w:left="7333" w:hanging="360"/>
      </w:pPr>
      <w:rPr>
        <w:rFonts w:hint="default"/>
        <w:lang w:val="en-US" w:eastAsia="en-US" w:bidi="ar-SA"/>
      </w:rPr>
    </w:lvl>
    <w:lvl w:ilvl="8" w:tplc="3AD0881E">
      <w:numFmt w:val="bullet"/>
      <w:lvlText w:val="•"/>
      <w:lvlJc w:val="left"/>
      <w:pPr>
        <w:ind w:left="8295" w:hanging="360"/>
      </w:pPr>
      <w:rPr>
        <w:rFonts w:hint="default"/>
        <w:lang w:val="en-US" w:eastAsia="en-US" w:bidi="ar-SA"/>
      </w:rPr>
    </w:lvl>
  </w:abstractNum>
  <w:abstractNum w:abstractNumId="68" w15:restartNumberingAfterBreak="0">
    <w:nsid w:val="540F1C38"/>
    <w:multiLevelType w:val="multilevel"/>
    <w:tmpl w:val="D7209BA0"/>
    <w:lvl w:ilvl="0">
      <w:start w:val="1"/>
      <w:numFmt w:val="bullet"/>
      <w:lvlText w:val="•"/>
      <w:lvlJc w:val="left"/>
      <w:pPr>
        <w:tabs>
          <w:tab w:val="num" w:pos="720"/>
        </w:tabs>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4324C64"/>
    <w:multiLevelType w:val="hybridMultilevel"/>
    <w:tmpl w:val="C4104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44E042A"/>
    <w:multiLevelType w:val="hybridMultilevel"/>
    <w:tmpl w:val="D7846812"/>
    <w:lvl w:ilvl="0" w:tplc="024801F6">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3888C2">
      <w:start w:val="1"/>
      <w:numFmt w:val="bullet"/>
      <w:lvlText w:val="o"/>
      <w:lvlJc w:val="left"/>
      <w:pPr>
        <w:ind w:left="1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A457A2">
      <w:start w:val="1"/>
      <w:numFmt w:val="bullet"/>
      <w:lvlText w:val="▪"/>
      <w:lvlJc w:val="left"/>
      <w:pPr>
        <w:ind w:left="23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38EC4A">
      <w:start w:val="1"/>
      <w:numFmt w:val="bullet"/>
      <w:lvlText w:val="•"/>
      <w:lvlJc w:val="left"/>
      <w:pPr>
        <w:ind w:left="3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2A9C4E">
      <w:start w:val="1"/>
      <w:numFmt w:val="bullet"/>
      <w:lvlText w:val="o"/>
      <w:lvlJc w:val="left"/>
      <w:pPr>
        <w:ind w:left="3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910B0AC">
      <w:start w:val="1"/>
      <w:numFmt w:val="bullet"/>
      <w:lvlText w:val="▪"/>
      <w:lvlJc w:val="left"/>
      <w:pPr>
        <w:ind w:left="4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0AA588">
      <w:start w:val="1"/>
      <w:numFmt w:val="bullet"/>
      <w:lvlText w:val="•"/>
      <w:lvlJc w:val="left"/>
      <w:pPr>
        <w:ind w:left="5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862180">
      <w:start w:val="1"/>
      <w:numFmt w:val="bullet"/>
      <w:lvlText w:val="o"/>
      <w:lvlJc w:val="left"/>
      <w:pPr>
        <w:ind w:left="59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88A1A2">
      <w:start w:val="1"/>
      <w:numFmt w:val="bullet"/>
      <w:lvlText w:val="▪"/>
      <w:lvlJc w:val="left"/>
      <w:pPr>
        <w:ind w:left="66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5611255D"/>
    <w:multiLevelType w:val="hybridMultilevel"/>
    <w:tmpl w:val="37422D44"/>
    <w:lvl w:ilvl="0" w:tplc="11BA4976">
      <w:start w:val="1"/>
      <w:numFmt w:val="bullet"/>
      <w:lvlText w:val="•"/>
      <w:lvlJc w:val="left"/>
      <w:pPr>
        <w:ind w:left="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D85E16">
      <w:start w:val="1"/>
      <w:numFmt w:val="bullet"/>
      <w:lvlText w:val="o"/>
      <w:lvlJc w:val="left"/>
      <w:pPr>
        <w:ind w:left="12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A20576">
      <w:start w:val="1"/>
      <w:numFmt w:val="bullet"/>
      <w:lvlText w:val="▪"/>
      <w:lvlJc w:val="left"/>
      <w:pPr>
        <w:ind w:left="19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723A7A">
      <w:start w:val="1"/>
      <w:numFmt w:val="bullet"/>
      <w:lvlText w:val="•"/>
      <w:lvlJc w:val="left"/>
      <w:pPr>
        <w:ind w:left="2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F0AE7A">
      <w:start w:val="1"/>
      <w:numFmt w:val="bullet"/>
      <w:lvlText w:val="o"/>
      <w:lvlJc w:val="left"/>
      <w:pPr>
        <w:ind w:left="34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322BE0">
      <w:start w:val="1"/>
      <w:numFmt w:val="bullet"/>
      <w:lvlText w:val="▪"/>
      <w:lvlJc w:val="left"/>
      <w:pPr>
        <w:ind w:left="41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5CC42E2">
      <w:start w:val="1"/>
      <w:numFmt w:val="bullet"/>
      <w:lvlText w:val="•"/>
      <w:lvlJc w:val="left"/>
      <w:pPr>
        <w:ind w:left="4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4C6A6C">
      <w:start w:val="1"/>
      <w:numFmt w:val="bullet"/>
      <w:lvlText w:val="o"/>
      <w:lvlJc w:val="left"/>
      <w:pPr>
        <w:ind w:left="55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7EA7CFA">
      <w:start w:val="1"/>
      <w:numFmt w:val="bullet"/>
      <w:lvlText w:val="▪"/>
      <w:lvlJc w:val="left"/>
      <w:pPr>
        <w:ind w:left="62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56562AE1"/>
    <w:multiLevelType w:val="hybridMultilevel"/>
    <w:tmpl w:val="AEC08A44"/>
    <w:lvl w:ilvl="0" w:tplc="B64E645A">
      <w:numFmt w:val="bullet"/>
      <w:lvlText w:val=""/>
      <w:lvlJc w:val="left"/>
      <w:pPr>
        <w:ind w:left="1557" w:hanging="360"/>
      </w:pPr>
      <w:rPr>
        <w:rFonts w:ascii="Symbol" w:eastAsia="Symbol" w:hAnsi="Symbol" w:cs="Symbol" w:hint="default"/>
        <w:b w:val="0"/>
        <w:bCs w:val="0"/>
        <w:i w:val="0"/>
        <w:iCs w:val="0"/>
        <w:spacing w:val="0"/>
        <w:w w:val="100"/>
        <w:sz w:val="22"/>
        <w:szCs w:val="22"/>
        <w:lang w:val="en-US" w:eastAsia="en-US" w:bidi="ar-SA"/>
      </w:rPr>
    </w:lvl>
    <w:lvl w:ilvl="1" w:tplc="3764783C">
      <w:numFmt w:val="bullet"/>
      <w:lvlText w:val="•"/>
      <w:lvlJc w:val="left"/>
      <w:pPr>
        <w:ind w:left="2426" w:hanging="360"/>
      </w:pPr>
      <w:rPr>
        <w:rFonts w:hint="default"/>
        <w:lang w:val="en-US" w:eastAsia="en-US" w:bidi="ar-SA"/>
      </w:rPr>
    </w:lvl>
    <w:lvl w:ilvl="2" w:tplc="348C699E">
      <w:numFmt w:val="bullet"/>
      <w:lvlText w:val="•"/>
      <w:lvlJc w:val="left"/>
      <w:pPr>
        <w:ind w:left="3292" w:hanging="360"/>
      </w:pPr>
      <w:rPr>
        <w:rFonts w:hint="default"/>
        <w:lang w:val="en-US" w:eastAsia="en-US" w:bidi="ar-SA"/>
      </w:rPr>
    </w:lvl>
    <w:lvl w:ilvl="3" w:tplc="4BB6187A">
      <w:numFmt w:val="bullet"/>
      <w:lvlText w:val="•"/>
      <w:lvlJc w:val="left"/>
      <w:pPr>
        <w:ind w:left="4158" w:hanging="360"/>
      </w:pPr>
      <w:rPr>
        <w:rFonts w:hint="default"/>
        <w:lang w:val="en-US" w:eastAsia="en-US" w:bidi="ar-SA"/>
      </w:rPr>
    </w:lvl>
    <w:lvl w:ilvl="4" w:tplc="554804BE">
      <w:numFmt w:val="bullet"/>
      <w:lvlText w:val="•"/>
      <w:lvlJc w:val="left"/>
      <w:pPr>
        <w:ind w:left="5024" w:hanging="360"/>
      </w:pPr>
      <w:rPr>
        <w:rFonts w:hint="default"/>
        <w:lang w:val="en-US" w:eastAsia="en-US" w:bidi="ar-SA"/>
      </w:rPr>
    </w:lvl>
    <w:lvl w:ilvl="5" w:tplc="4A1A3842">
      <w:numFmt w:val="bullet"/>
      <w:lvlText w:val="•"/>
      <w:lvlJc w:val="left"/>
      <w:pPr>
        <w:ind w:left="5890" w:hanging="360"/>
      </w:pPr>
      <w:rPr>
        <w:rFonts w:hint="default"/>
        <w:lang w:val="en-US" w:eastAsia="en-US" w:bidi="ar-SA"/>
      </w:rPr>
    </w:lvl>
    <w:lvl w:ilvl="6" w:tplc="92CAEDF8">
      <w:numFmt w:val="bullet"/>
      <w:lvlText w:val="•"/>
      <w:lvlJc w:val="left"/>
      <w:pPr>
        <w:ind w:left="6756" w:hanging="360"/>
      </w:pPr>
      <w:rPr>
        <w:rFonts w:hint="default"/>
        <w:lang w:val="en-US" w:eastAsia="en-US" w:bidi="ar-SA"/>
      </w:rPr>
    </w:lvl>
    <w:lvl w:ilvl="7" w:tplc="C770BE1C">
      <w:numFmt w:val="bullet"/>
      <w:lvlText w:val="•"/>
      <w:lvlJc w:val="left"/>
      <w:pPr>
        <w:ind w:left="7622" w:hanging="360"/>
      </w:pPr>
      <w:rPr>
        <w:rFonts w:hint="default"/>
        <w:lang w:val="en-US" w:eastAsia="en-US" w:bidi="ar-SA"/>
      </w:rPr>
    </w:lvl>
    <w:lvl w:ilvl="8" w:tplc="D9ECE356">
      <w:numFmt w:val="bullet"/>
      <w:lvlText w:val="•"/>
      <w:lvlJc w:val="left"/>
      <w:pPr>
        <w:ind w:left="8488" w:hanging="360"/>
      </w:pPr>
      <w:rPr>
        <w:rFonts w:hint="default"/>
        <w:lang w:val="en-US" w:eastAsia="en-US" w:bidi="ar-SA"/>
      </w:rPr>
    </w:lvl>
  </w:abstractNum>
  <w:abstractNum w:abstractNumId="73" w15:restartNumberingAfterBreak="0">
    <w:nsid w:val="5A7664B4"/>
    <w:multiLevelType w:val="hybridMultilevel"/>
    <w:tmpl w:val="357EB1C2"/>
    <w:lvl w:ilvl="0" w:tplc="FE74462E">
      <w:start w:val="1"/>
      <w:numFmt w:val="decimal"/>
      <w:lvlText w:val="%1)"/>
      <w:lvlJc w:val="left"/>
      <w:pPr>
        <w:ind w:left="837" w:hanging="360"/>
      </w:pPr>
      <w:rPr>
        <w:rFonts w:ascii="Arial" w:eastAsia="Arial" w:hAnsi="Arial" w:cs="Arial" w:hint="default"/>
        <w:b w:val="0"/>
        <w:bCs w:val="0"/>
        <w:i w:val="0"/>
        <w:iCs w:val="0"/>
        <w:spacing w:val="-1"/>
        <w:w w:val="100"/>
        <w:sz w:val="22"/>
        <w:szCs w:val="22"/>
        <w:lang w:val="en-US" w:eastAsia="en-US" w:bidi="ar-SA"/>
      </w:rPr>
    </w:lvl>
    <w:lvl w:ilvl="1" w:tplc="CCFA10E2">
      <w:start w:val="1"/>
      <w:numFmt w:val="lowerLetter"/>
      <w:lvlText w:val="%2."/>
      <w:lvlJc w:val="left"/>
      <w:pPr>
        <w:ind w:left="1557" w:hanging="360"/>
      </w:pPr>
      <w:rPr>
        <w:rFonts w:ascii="Arial" w:eastAsia="Arial" w:hAnsi="Arial" w:cs="Arial" w:hint="default"/>
        <w:b w:val="0"/>
        <w:bCs w:val="0"/>
        <w:i w:val="0"/>
        <w:iCs w:val="0"/>
        <w:spacing w:val="-1"/>
        <w:w w:val="100"/>
        <w:sz w:val="22"/>
        <w:szCs w:val="22"/>
        <w:lang w:val="en-US" w:eastAsia="en-US" w:bidi="ar-SA"/>
      </w:rPr>
    </w:lvl>
    <w:lvl w:ilvl="2" w:tplc="18BEAD2A">
      <w:numFmt w:val="bullet"/>
      <w:lvlText w:val="•"/>
      <w:lvlJc w:val="left"/>
      <w:pPr>
        <w:ind w:left="2522" w:hanging="360"/>
      </w:pPr>
      <w:rPr>
        <w:rFonts w:hint="default"/>
        <w:lang w:val="en-US" w:eastAsia="en-US" w:bidi="ar-SA"/>
      </w:rPr>
    </w:lvl>
    <w:lvl w:ilvl="3" w:tplc="CB086D72">
      <w:numFmt w:val="bullet"/>
      <w:lvlText w:val="•"/>
      <w:lvlJc w:val="left"/>
      <w:pPr>
        <w:ind w:left="3484" w:hanging="360"/>
      </w:pPr>
      <w:rPr>
        <w:rFonts w:hint="default"/>
        <w:lang w:val="en-US" w:eastAsia="en-US" w:bidi="ar-SA"/>
      </w:rPr>
    </w:lvl>
    <w:lvl w:ilvl="4" w:tplc="4420FDE2">
      <w:numFmt w:val="bullet"/>
      <w:lvlText w:val="•"/>
      <w:lvlJc w:val="left"/>
      <w:pPr>
        <w:ind w:left="4446" w:hanging="360"/>
      </w:pPr>
      <w:rPr>
        <w:rFonts w:hint="default"/>
        <w:lang w:val="en-US" w:eastAsia="en-US" w:bidi="ar-SA"/>
      </w:rPr>
    </w:lvl>
    <w:lvl w:ilvl="5" w:tplc="70F6F0CE">
      <w:numFmt w:val="bullet"/>
      <w:lvlText w:val="•"/>
      <w:lvlJc w:val="left"/>
      <w:pPr>
        <w:ind w:left="5408" w:hanging="360"/>
      </w:pPr>
      <w:rPr>
        <w:rFonts w:hint="default"/>
        <w:lang w:val="en-US" w:eastAsia="en-US" w:bidi="ar-SA"/>
      </w:rPr>
    </w:lvl>
    <w:lvl w:ilvl="6" w:tplc="B9965B92">
      <w:numFmt w:val="bullet"/>
      <w:lvlText w:val="•"/>
      <w:lvlJc w:val="left"/>
      <w:pPr>
        <w:ind w:left="6371" w:hanging="360"/>
      </w:pPr>
      <w:rPr>
        <w:rFonts w:hint="default"/>
        <w:lang w:val="en-US" w:eastAsia="en-US" w:bidi="ar-SA"/>
      </w:rPr>
    </w:lvl>
    <w:lvl w:ilvl="7" w:tplc="85E8A7B0">
      <w:numFmt w:val="bullet"/>
      <w:lvlText w:val="•"/>
      <w:lvlJc w:val="left"/>
      <w:pPr>
        <w:ind w:left="7333" w:hanging="360"/>
      </w:pPr>
      <w:rPr>
        <w:rFonts w:hint="default"/>
        <w:lang w:val="en-US" w:eastAsia="en-US" w:bidi="ar-SA"/>
      </w:rPr>
    </w:lvl>
    <w:lvl w:ilvl="8" w:tplc="86E8011A">
      <w:numFmt w:val="bullet"/>
      <w:lvlText w:val="•"/>
      <w:lvlJc w:val="left"/>
      <w:pPr>
        <w:ind w:left="8295" w:hanging="360"/>
      </w:pPr>
      <w:rPr>
        <w:rFonts w:hint="default"/>
        <w:lang w:val="en-US" w:eastAsia="en-US" w:bidi="ar-SA"/>
      </w:rPr>
    </w:lvl>
  </w:abstractNum>
  <w:abstractNum w:abstractNumId="74" w15:restartNumberingAfterBreak="0">
    <w:nsid w:val="5AA2C8F9"/>
    <w:multiLevelType w:val="hybridMultilevel"/>
    <w:tmpl w:val="9F865E72"/>
    <w:lvl w:ilvl="0" w:tplc="A5A8909A">
      <w:start w:val="1"/>
      <w:numFmt w:val="decimal"/>
      <w:lvlText w:val="%1."/>
      <w:lvlJc w:val="left"/>
      <w:pPr>
        <w:ind w:left="837" w:hanging="735"/>
      </w:pPr>
      <w:rPr>
        <w:rFonts w:ascii="Arial" w:eastAsia="Arial" w:hAnsi="Arial" w:cs="Arial" w:hint="default"/>
        <w:b/>
        <w:bCs/>
        <w:i w:val="0"/>
        <w:iCs w:val="0"/>
        <w:spacing w:val="-1"/>
        <w:w w:val="100"/>
        <w:sz w:val="22"/>
        <w:szCs w:val="22"/>
        <w:lang w:val="en-US" w:eastAsia="en-US" w:bidi="ar-SA"/>
      </w:rPr>
    </w:lvl>
    <w:lvl w:ilvl="1" w:tplc="DA16FE62">
      <w:numFmt w:val="bullet"/>
      <w:lvlText w:val="•"/>
      <w:lvlJc w:val="left"/>
      <w:pPr>
        <w:ind w:left="837" w:hanging="360"/>
      </w:pPr>
      <w:rPr>
        <w:rFonts w:ascii="Arial" w:eastAsia="Arial" w:hAnsi="Arial" w:cs="Arial" w:hint="default"/>
        <w:b w:val="0"/>
        <w:bCs w:val="0"/>
        <w:i w:val="0"/>
        <w:iCs w:val="0"/>
        <w:spacing w:val="0"/>
        <w:w w:val="100"/>
        <w:sz w:val="22"/>
        <w:szCs w:val="22"/>
        <w:lang w:val="en-US" w:eastAsia="en-US" w:bidi="ar-SA"/>
      </w:rPr>
    </w:lvl>
    <w:lvl w:ilvl="2" w:tplc="A524E3C6">
      <w:numFmt w:val="bullet"/>
      <w:lvlText w:val="o"/>
      <w:lvlJc w:val="left"/>
      <w:pPr>
        <w:ind w:left="1557" w:hanging="360"/>
      </w:pPr>
      <w:rPr>
        <w:rFonts w:ascii="Arial" w:eastAsia="Arial" w:hAnsi="Arial" w:cs="Arial" w:hint="default"/>
        <w:b w:val="0"/>
        <w:bCs w:val="0"/>
        <w:i w:val="0"/>
        <w:iCs w:val="0"/>
        <w:spacing w:val="0"/>
        <w:w w:val="100"/>
        <w:sz w:val="22"/>
        <w:szCs w:val="22"/>
        <w:lang w:val="en-US" w:eastAsia="en-US" w:bidi="ar-SA"/>
      </w:rPr>
    </w:lvl>
    <w:lvl w:ilvl="3" w:tplc="A764163E">
      <w:numFmt w:val="bullet"/>
      <w:lvlText w:val=""/>
      <w:lvlJc w:val="left"/>
      <w:pPr>
        <w:ind w:left="2277" w:hanging="360"/>
      </w:pPr>
      <w:rPr>
        <w:rFonts w:ascii="Symbol" w:eastAsia="Symbol" w:hAnsi="Symbol" w:cs="Symbol" w:hint="default"/>
        <w:b w:val="0"/>
        <w:bCs w:val="0"/>
        <w:i w:val="0"/>
        <w:iCs w:val="0"/>
        <w:spacing w:val="0"/>
        <w:w w:val="100"/>
        <w:sz w:val="22"/>
        <w:szCs w:val="22"/>
        <w:lang w:val="en-US" w:eastAsia="en-US" w:bidi="ar-SA"/>
      </w:rPr>
    </w:lvl>
    <w:lvl w:ilvl="4" w:tplc="C98ECE94">
      <w:numFmt w:val="bullet"/>
      <w:lvlText w:val="•"/>
      <w:lvlJc w:val="left"/>
      <w:pPr>
        <w:ind w:left="2997" w:hanging="360"/>
      </w:pPr>
      <w:rPr>
        <w:rFonts w:ascii="Arial" w:eastAsia="Arial" w:hAnsi="Arial" w:cs="Arial" w:hint="default"/>
        <w:b w:val="0"/>
        <w:bCs w:val="0"/>
        <w:i w:val="0"/>
        <w:iCs w:val="0"/>
        <w:spacing w:val="0"/>
        <w:w w:val="100"/>
        <w:sz w:val="22"/>
        <w:szCs w:val="22"/>
        <w:lang w:val="en-US" w:eastAsia="en-US" w:bidi="ar-SA"/>
      </w:rPr>
    </w:lvl>
    <w:lvl w:ilvl="5" w:tplc="87507BB2">
      <w:numFmt w:val="bullet"/>
      <w:lvlText w:val="•"/>
      <w:lvlJc w:val="left"/>
      <w:pPr>
        <w:ind w:left="5062" w:hanging="360"/>
      </w:pPr>
      <w:rPr>
        <w:rFonts w:hint="default"/>
        <w:lang w:val="en-US" w:eastAsia="en-US" w:bidi="ar-SA"/>
      </w:rPr>
    </w:lvl>
    <w:lvl w:ilvl="6" w:tplc="F66AE2BC">
      <w:numFmt w:val="bullet"/>
      <w:lvlText w:val="•"/>
      <w:lvlJc w:val="left"/>
      <w:pPr>
        <w:ind w:left="6094" w:hanging="360"/>
      </w:pPr>
      <w:rPr>
        <w:rFonts w:hint="default"/>
        <w:lang w:val="en-US" w:eastAsia="en-US" w:bidi="ar-SA"/>
      </w:rPr>
    </w:lvl>
    <w:lvl w:ilvl="7" w:tplc="07163100">
      <w:numFmt w:val="bullet"/>
      <w:lvlText w:val="•"/>
      <w:lvlJc w:val="left"/>
      <w:pPr>
        <w:ind w:left="7125" w:hanging="360"/>
      </w:pPr>
      <w:rPr>
        <w:rFonts w:hint="default"/>
        <w:lang w:val="en-US" w:eastAsia="en-US" w:bidi="ar-SA"/>
      </w:rPr>
    </w:lvl>
    <w:lvl w:ilvl="8" w:tplc="5E2058E0">
      <w:numFmt w:val="bullet"/>
      <w:lvlText w:val="•"/>
      <w:lvlJc w:val="left"/>
      <w:pPr>
        <w:ind w:left="8157" w:hanging="360"/>
      </w:pPr>
      <w:rPr>
        <w:rFonts w:hint="default"/>
        <w:lang w:val="en-US" w:eastAsia="en-US" w:bidi="ar-SA"/>
      </w:rPr>
    </w:lvl>
  </w:abstractNum>
  <w:abstractNum w:abstractNumId="75" w15:restartNumberingAfterBreak="0">
    <w:nsid w:val="5C0F578A"/>
    <w:multiLevelType w:val="hybridMultilevel"/>
    <w:tmpl w:val="E410B978"/>
    <w:lvl w:ilvl="0" w:tplc="B52E4D12">
      <w:start w:val="1"/>
      <w:numFmt w:val="decimal"/>
      <w:lvlText w:val="%1)"/>
      <w:lvlJc w:val="left"/>
      <w:pPr>
        <w:ind w:left="1917" w:hanging="360"/>
      </w:pPr>
      <w:rPr>
        <w:rFonts w:ascii="Arial" w:eastAsia="Arial" w:hAnsi="Arial" w:cs="Arial" w:hint="default"/>
        <w:b w:val="0"/>
        <w:bCs w:val="0"/>
        <w:i w:val="0"/>
        <w:iCs w:val="0"/>
        <w:spacing w:val="-1"/>
        <w:w w:val="100"/>
        <w:sz w:val="22"/>
        <w:szCs w:val="22"/>
        <w:lang w:val="en-US" w:eastAsia="en-US" w:bidi="ar-SA"/>
      </w:rPr>
    </w:lvl>
    <w:lvl w:ilvl="1" w:tplc="18942EE2">
      <w:numFmt w:val="bullet"/>
      <w:lvlText w:val="•"/>
      <w:lvlJc w:val="left"/>
      <w:pPr>
        <w:ind w:left="2750" w:hanging="360"/>
      </w:pPr>
      <w:rPr>
        <w:rFonts w:hint="default"/>
        <w:lang w:val="en-US" w:eastAsia="en-US" w:bidi="ar-SA"/>
      </w:rPr>
    </w:lvl>
    <w:lvl w:ilvl="2" w:tplc="02AA9B58">
      <w:numFmt w:val="bullet"/>
      <w:lvlText w:val="•"/>
      <w:lvlJc w:val="left"/>
      <w:pPr>
        <w:ind w:left="3580" w:hanging="360"/>
      </w:pPr>
      <w:rPr>
        <w:rFonts w:hint="default"/>
        <w:lang w:val="en-US" w:eastAsia="en-US" w:bidi="ar-SA"/>
      </w:rPr>
    </w:lvl>
    <w:lvl w:ilvl="3" w:tplc="138C241A">
      <w:numFmt w:val="bullet"/>
      <w:lvlText w:val="•"/>
      <w:lvlJc w:val="left"/>
      <w:pPr>
        <w:ind w:left="4410" w:hanging="360"/>
      </w:pPr>
      <w:rPr>
        <w:rFonts w:hint="default"/>
        <w:lang w:val="en-US" w:eastAsia="en-US" w:bidi="ar-SA"/>
      </w:rPr>
    </w:lvl>
    <w:lvl w:ilvl="4" w:tplc="3CD409A8">
      <w:numFmt w:val="bullet"/>
      <w:lvlText w:val="•"/>
      <w:lvlJc w:val="left"/>
      <w:pPr>
        <w:ind w:left="5240" w:hanging="360"/>
      </w:pPr>
      <w:rPr>
        <w:rFonts w:hint="default"/>
        <w:lang w:val="en-US" w:eastAsia="en-US" w:bidi="ar-SA"/>
      </w:rPr>
    </w:lvl>
    <w:lvl w:ilvl="5" w:tplc="BF106240">
      <w:numFmt w:val="bullet"/>
      <w:lvlText w:val="•"/>
      <w:lvlJc w:val="left"/>
      <w:pPr>
        <w:ind w:left="6070" w:hanging="360"/>
      </w:pPr>
      <w:rPr>
        <w:rFonts w:hint="default"/>
        <w:lang w:val="en-US" w:eastAsia="en-US" w:bidi="ar-SA"/>
      </w:rPr>
    </w:lvl>
    <w:lvl w:ilvl="6" w:tplc="9D94E890">
      <w:numFmt w:val="bullet"/>
      <w:lvlText w:val="•"/>
      <w:lvlJc w:val="left"/>
      <w:pPr>
        <w:ind w:left="6900" w:hanging="360"/>
      </w:pPr>
      <w:rPr>
        <w:rFonts w:hint="default"/>
        <w:lang w:val="en-US" w:eastAsia="en-US" w:bidi="ar-SA"/>
      </w:rPr>
    </w:lvl>
    <w:lvl w:ilvl="7" w:tplc="8AFC78FC">
      <w:numFmt w:val="bullet"/>
      <w:lvlText w:val="•"/>
      <w:lvlJc w:val="left"/>
      <w:pPr>
        <w:ind w:left="7730" w:hanging="360"/>
      </w:pPr>
      <w:rPr>
        <w:rFonts w:hint="default"/>
        <w:lang w:val="en-US" w:eastAsia="en-US" w:bidi="ar-SA"/>
      </w:rPr>
    </w:lvl>
    <w:lvl w:ilvl="8" w:tplc="D3168336">
      <w:numFmt w:val="bullet"/>
      <w:lvlText w:val="•"/>
      <w:lvlJc w:val="left"/>
      <w:pPr>
        <w:ind w:left="8560" w:hanging="360"/>
      </w:pPr>
      <w:rPr>
        <w:rFonts w:hint="default"/>
        <w:lang w:val="en-US" w:eastAsia="en-US" w:bidi="ar-SA"/>
      </w:rPr>
    </w:lvl>
  </w:abstractNum>
  <w:abstractNum w:abstractNumId="76" w15:restartNumberingAfterBreak="0">
    <w:nsid w:val="5C131B4F"/>
    <w:multiLevelType w:val="hybridMultilevel"/>
    <w:tmpl w:val="590810A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7" w15:restartNumberingAfterBreak="0">
    <w:nsid w:val="5C5FA219"/>
    <w:multiLevelType w:val="hybridMultilevel"/>
    <w:tmpl w:val="44D046AA"/>
    <w:lvl w:ilvl="0" w:tplc="5E16E954">
      <w:numFmt w:val="bullet"/>
      <w:lvlText w:val="▪"/>
      <w:lvlJc w:val="left"/>
      <w:pPr>
        <w:ind w:left="2277" w:hanging="360"/>
      </w:pPr>
      <w:rPr>
        <w:rFonts w:ascii="Arial" w:eastAsia="Arial" w:hAnsi="Arial" w:cs="Arial" w:hint="default"/>
        <w:b w:val="0"/>
        <w:bCs w:val="0"/>
        <w:i w:val="0"/>
        <w:iCs w:val="0"/>
        <w:spacing w:val="0"/>
        <w:w w:val="100"/>
        <w:sz w:val="22"/>
        <w:szCs w:val="22"/>
        <w:lang w:val="en-US" w:eastAsia="en-US" w:bidi="ar-SA"/>
      </w:rPr>
    </w:lvl>
    <w:lvl w:ilvl="1" w:tplc="BD645F8E">
      <w:numFmt w:val="bullet"/>
      <w:lvlText w:val="•"/>
      <w:lvlJc w:val="left"/>
      <w:pPr>
        <w:ind w:left="3074" w:hanging="360"/>
      </w:pPr>
      <w:rPr>
        <w:rFonts w:hint="default"/>
        <w:lang w:val="en-US" w:eastAsia="en-US" w:bidi="ar-SA"/>
      </w:rPr>
    </w:lvl>
    <w:lvl w:ilvl="2" w:tplc="5DB0AAD4">
      <w:numFmt w:val="bullet"/>
      <w:lvlText w:val="•"/>
      <w:lvlJc w:val="left"/>
      <w:pPr>
        <w:ind w:left="3868" w:hanging="360"/>
      </w:pPr>
      <w:rPr>
        <w:rFonts w:hint="default"/>
        <w:lang w:val="en-US" w:eastAsia="en-US" w:bidi="ar-SA"/>
      </w:rPr>
    </w:lvl>
    <w:lvl w:ilvl="3" w:tplc="F94ED858">
      <w:numFmt w:val="bullet"/>
      <w:lvlText w:val="•"/>
      <w:lvlJc w:val="left"/>
      <w:pPr>
        <w:ind w:left="4662" w:hanging="360"/>
      </w:pPr>
      <w:rPr>
        <w:rFonts w:hint="default"/>
        <w:lang w:val="en-US" w:eastAsia="en-US" w:bidi="ar-SA"/>
      </w:rPr>
    </w:lvl>
    <w:lvl w:ilvl="4" w:tplc="59963544">
      <w:numFmt w:val="bullet"/>
      <w:lvlText w:val="•"/>
      <w:lvlJc w:val="left"/>
      <w:pPr>
        <w:ind w:left="5456" w:hanging="360"/>
      </w:pPr>
      <w:rPr>
        <w:rFonts w:hint="default"/>
        <w:lang w:val="en-US" w:eastAsia="en-US" w:bidi="ar-SA"/>
      </w:rPr>
    </w:lvl>
    <w:lvl w:ilvl="5" w:tplc="F8B61BF4">
      <w:numFmt w:val="bullet"/>
      <w:lvlText w:val="•"/>
      <w:lvlJc w:val="left"/>
      <w:pPr>
        <w:ind w:left="6250" w:hanging="360"/>
      </w:pPr>
      <w:rPr>
        <w:rFonts w:hint="default"/>
        <w:lang w:val="en-US" w:eastAsia="en-US" w:bidi="ar-SA"/>
      </w:rPr>
    </w:lvl>
    <w:lvl w:ilvl="6" w:tplc="D1567F8A">
      <w:numFmt w:val="bullet"/>
      <w:lvlText w:val="•"/>
      <w:lvlJc w:val="left"/>
      <w:pPr>
        <w:ind w:left="7044" w:hanging="360"/>
      </w:pPr>
      <w:rPr>
        <w:rFonts w:hint="default"/>
        <w:lang w:val="en-US" w:eastAsia="en-US" w:bidi="ar-SA"/>
      </w:rPr>
    </w:lvl>
    <w:lvl w:ilvl="7" w:tplc="66AEA222">
      <w:numFmt w:val="bullet"/>
      <w:lvlText w:val="•"/>
      <w:lvlJc w:val="left"/>
      <w:pPr>
        <w:ind w:left="7838" w:hanging="360"/>
      </w:pPr>
      <w:rPr>
        <w:rFonts w:hint="default"/>
        <w:lang w:val="en-US" w:eastAsia="en-US" w:bidi="ar-SA"/>
      </w:rPr>
    </w:lvl>
    <w:lvl w:ilvl="8" w:tplc="974CB8C4">
      <w:numFmt w:val="bullet"/>
      <w:lvlText w:val="•"/>
      <w:lvlJc w:val="left"/>
      <w:pPr>
        <w:ind w:left="8632" w:hanging="360"/>
      </w:pPr>
      <w:rPr>
        <w:rFonts w:hint="default"/>
        <w:lang w:val="en-US" w:eastAsia="en-US" w:bidi="ar-SA"/>
      </w:rPr>
    </w:lvl>
  </w:abstractNum>
  <w:abstractNum w:abstractNumId="78" w15:restartNumberingAfterBreak="0">
    <w:nsid w:val="640FF618"/>
    <w:multiLevelType w:val="hybridMultilevel"/>
    <w:tmpl w:val="B0149EB2"/>
    <w:lvl w:ilvl="0" w:tplc="A8B2673C">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03E24A90">
      <w:numFmt w:val="bullet"/>
      <w:lvlText w:val="•"/>
      <w:lvlJc w:val="left"/>
      <w:pPr>
        <w:ind w:left="1949" w:hanging="360"/>
      </w:pPr>
      <w:rPr>
        <w:rFonts w:hint="default"/>
        <w:lang w:val="en-US" w:eastAsia="en-US" w:bidi="ar-SA"/>
      </w:rPr>
    </w:lvl>
    <w:lvl w:ilvl="2" w:tplc="CE505C04">
      <w:numFmt w:val="bullet"/>
      <w:lvlText w:val="•"/>
      <w:lvlJc w:val="left"/>
      <w:pPr>
        <w:ind w:left="2815" w:hanging="360"/>
      </w:pPr>
      <w:rPr>
        <w:rFonts w:hint="default"/>
        <w:lang w:val="en-US" w:eastAsia="en-US" w:bidi="ar-SA"/>
      </w:rPr>
    </w:lvl>
    <w:lvl w:ilvl="3" w:tplc="9B14D3A8">
      <w:numFmt w:val="bullet"/>
      <w:lvlText w:val="•"/>
      <w:lvlJc w:val="left"/>
      <w:pPr>
        <w:ind w:left="3681" w:hanging="360"/>
      </w:pPr>
      <w:rPr>
        <w:rFonts w:hint="default"/>
        <w:lang w:val="en-US" w:eastAsia="en-US" w:bidi="ar-SA"/>
      </w:rPr>
    </w:lvl>
    <w:lvl w:ilvl="4" w:tplc="7A1644B4">
      <w:numFmt w:val="bullet"/>
      <w:lvlText w:val="•"/>
      <w:lvlJc w:val="left"/>
      <w:pPr>
        <w:ind w:left="4547" w:hanging="360"/>
      </w:pPr>
      <w:rPr>
        <w:rFonts w:hint="default"/>
        <w:lang w:val="en-US" w:eastAsia="en-US" w:bidi="ar-SA"/>
      </w:rPr>
    </w:lvl>
    <w:lvl w:ilvl="5" w:tplc="18908FA4">
      <w:numFmt w:val="bullet"/>
      <w:lvlText w:val="•"/>
      <w:lvlJc w:val="left"/>
      <w:pPr>
        <w:ind w:left="5413" w:hanging="360"/>
      </w:pPr>
      <w:rPr>
        <w:rFonts w:hint="default"/>
        <w:lang w:val="en-US" w:eastAsia="en-US" w:bidi="ar-SA"/>
      </w:rPr>
    </w:lvl>
    <w:lvl w:ilvl="6" w:tplc="30105182">
      <w:numFmt w:val="bullet"/>
      <w:lvlText w:val="•"/>
      <w:lvlJc w:val="left"/>
      <w:pPr>
        <w:ind w:left="6279" w:hanging="360"/>
      </w:pPr>
      <w:rPr>
        <w:rFonts w:hint="default"/>
        <w:lang w:val="en-US" w:eastAsia="en-US" w:bidi="ar-SA"/>
      </w:rPr>
    </w:lvl>
    <w:lvl w:ilvl="7" w:tplc="40A8C3AE">
      <w:numFmt w:val="bullet"/>
      <w:lvlText w:val="•"/>
      <w:lvlJc w:val="left"/>
      <w:pPr>
        <w:ind w:left="7145" w:hanging="360"/>
      </w:pPr>
      <w:rPr>
        <w:rFonts w:hint="default"/>
        <w:lang w:val="en-US" w:eastAsia="en-US" w:bidi="ar-SA"/>
      </w:rPr>
    </w:lvl>
    <w:lvl w:ilvl="8" w:tplc="7ED68024">
      <w:numFmt w:val="bullet"/>
      <w:lvlText w:val="•"/>
      <w:lvlJc w:val="left"/>
      <w:pPr>
        <w:ind w:left="8011" w:hanging="360"/>
      </w:pPr>
      <w:rPr>
        <w:rFonts w:hint="default"/>
        <w:lang w:val="en-US" w:eastAsia="en-US" w:bidi="ar-SA"/>
      </w:rPr>
    </w:lvl>
  </w:abstractNum>
  <w:abstractNum w:abstractNumId="79" w15:restartNumberingAfterBreak="0">
    <w:nsid w:val="64552B5F"/>
    <w:multiLevelType w:val="hybridMultilevel"/>
    <w:tmpl w:val="13028A52"/>
    <w:lvl w:ilvl="0" w:tplc="05586408">
      <w:start w:val="1"/>
      <w:numFmt w:val="decimal"/>
      <w:lvlText w:val="%1)"/>
      <w:lvlJc w:val="left"/>
      <w:pPr>
        <w:ind w:left="837" w:hanging="360"/>
      </w:pPr>
      <w:rPr>
        <w:rFonts w:ascii="Arial" w:eastAsia="Arial" w:hAnsi="Arial" w:cs="Arial" w:hint="default"/>
        <w:b w:val="0"/>
        <w:bCs w:val="0"/>
        <w:i w:val="0"/>
        <w:iCs w:val="0"/>
        <w:spacing w:val="-1"/>
        <w:w w:val="100"/>
        <w:sz w:val="22"/>
        <w:szCs w:val="22"/>
        <w:lang w:val="en-US" w:eastAsia="en-US" w:bidi="ar-SA"/>
      </w:rPr>
    </w:lvl>
    <w:lvl w:ilvl="1" w:tplc="DE12E62A">
      <w:numFmt w:val="bullet"/>
      <w:lvlText w:val="•"/>
      <w:lvlJc w:val="left"/>
      <w:pPr>
        <w:ind w:left="1778" w:hanging="360"/>
      </w:pPr>
      <w:rPr>
        <w:rFonts w:hint="default"/>
        <w:lang w:val="en-US" w:eastAsia="en-US" w:bidi="ar-SA"/>
      </w:rPr>
    </w:lvl>
    <w:lvl w:ilvl="2" w:tplc="9B1AAF20">
      <w:numFmt w:val="bullet"/>
      <w:lvlText w:val="•"/>
      <w:lvlJc w:val="left"/>
      <w:pPr>
        <w:ind w:left="2716" w:hanging="360"/>
      </w:pPr>
      <w:rPr>
        <w:rFonts w:hint="default"/>
        <w:lang w:val="en-US" w:eastAsia="en-US" w:bidi="ar-SA"/>
      </w:rPr>
    </w:lvl>
    <w:lvl w:ilvl="3" w:tplc="035E69EC">
      <w:numFmt w:val="bullet"/>
      <w:lvlText w:val="•"/>
      <w:lvlJc w:val="left"/>
      <w:pPr>
        <w:ind w:left="3654" w:hanging="360"/>
      </w:pPr>
      <w:rPr>
        <w:rFonts w:hint="default"/>
        <w:lang w:val="en-US" w:eastAsia="en-US" w:bidi="ar-SA"/>
      </w:rPr>
    </w:lvl>
    <w:lvl w:ilvl="4" w:tplc="1BF4D97C">
      <w:numFmt w:val="bullet"/>
      <w:lvlText w:val="•"/>
      <w:lvlJc w:val="left"/>
      <w:pPr>
        <w:ind w:left="4592" w:hanging="360"/>
      </w:pPr>
      <w:rPr>
        <w:rFonts w:hint="default"/>
        <w:lang w:val="en-US" w:eastAsia="en-US" w:bidi="ar-SA"/>
      </w:rPr>
    </w:lvl>
    <w:lvl w:ilvl="5" w:tplc="1AFC9B26">
      <w:numFmt w:val="bullet"/>
      <w:lvlText w:val="•"/>
      <w:lvlJc w:val="left"/>
      <w:pPr>
        <w:ind w:left="5530" w:hanging="360"/>
      </w:pPr>
      <w:rPr>
        <w:rFonts w:hint="default"/>
        <w:lang w:val="en-US" w:eastAsia="en-US" w:bidi="ar-SA"/>
      </w:rPr>
    </w:lvl>
    <w:lvl w:ilvl="6" w:tplc="6E28696A">
      <w:numFmt w:val="bullet"/>
      <w:lvlText w:val="•"/>
      <w:lvlJc w:val="left"/>
      <w:pPr>
        <w:ind w:left="6468" w:hanging="360"/>
      </w:pPr>
      <w:rPr>
        <w:rFonts w:hint="default"/>
        <w:lang w:val="en-US" w:eastAsia="en-US" w:bidi="ar-SA"/>
      </w:rPr>
    </w:lvl>
    <w:lvl w:ilvl="7" w:tplc="90F8F468">
      <w:numFmt w:val="bullet"/>
      <w:lvlText w:val="•"/>
      <w:lvlJc w:val="left"/>
      <w:pPr>
        <w:ind w:left="7406" w:hanging="360"/>
      </w:pPr>
      <w:rPr>
        <w:rFonts w:hint="default"/>
        <w:lang w:val="en-US" w:eastAsia="en-US" w:bidi="ar-SA"/>
      </w:rPr>
    </w:lvl>
    <w:lvl w:ilvl="8" w:tplc="E958684E">
      <w:numFmt w:val="bullet"/>
      <w:lvlText w:val="•"/>
      <w:lvlJc w:val="left"/>
      <w:pPr>
        <w:ind w:left="8344" w:hanging="360"/>
      </w:pPr>
      <w:rPr>
        <w:rFonts w:hint="default"/>
        <w:lang w:val="en-US" w:eastAsia="en-US" w:bidi="ar-SA"/>
      </w:rPr>
    </w:lvl>
  </w:abstractNum>
  <w:abstractNum w:abstractNumId="80" w15:restartNumberingAfterBreak="0">
    <w:nsid w:val="679F13FB"/>
    <w:multiLevelType w:val="hybridMultilevel"/>
    <w:tmpl w:val="99DE5812"/>
    <w:lvl w:ilvl="0" w:tplc="A302FDF2">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89A0F87"/>
    <w:multiLevelType w:val="hybridMultilevel"/>
    <w:tmpl w:val="9B942C64"/>
    <w:lvl w:ilvl="0" w:tplc="87ECCE34">
      <w:start w:val="1"/>
      <w:numFmt w:val="decimal"/>
      <w:lvlText w:val="%1)"/>
      <w:lvlJc w:val="left"/>
      <w:pPr>
        <w:ind w:left="837" w:hanging="360"/>
      </w:pPr>
      <w:rPr>
        <w:rFonts w:ascii="Arial" w:eastAsia="Arial" w:hAnsi="Arial" w:cs="Arial" w:hint="default"/>
        <w:b w:val="0"/>
        <w:bCs w:val="0"/>
        <w:i w:val="0"/>
        <w:iCs w:val="0"/>
        <w:spacing w:val="-1"/>
        <w:w w:val="100"/>
        <w:sz w:val="22"/>
        <w:szCs w:val="22"/>
        <w:lang w:val="en-US" w:eastAsia="en-US" w:bidi="ar-SA"/>
      </w:rPr>
    </w:lvl>
    <w:lvl w:ilvl="1" w:tplc="387E8990">
      <w:numFmt w:val="bullet"/>
      <w:lvlText w:val="•"/>
      <w:lvlJc w:val="left"/>
      <w:pPr>
        <w:ind w:left="1778" w:hanging="360"/>
      </w:pPr>
      <w:rPr>
        <w:rFonts w:hint="default"/>
        <w:lang w:val="en-US" w:eastAsia="en-US" w:bidi="ar-SA"/>
      </w:rPr>
    </w:lvl>
    <w:lvl w:ilvl="2" w:tplc="F800C5F6">
      <w:numFmt w:val="bullet"/>
      <w:lvlText w:val="•"/>
      <w:lvlJc w:val="left"/>
      <w:pPr>
        <w:ind w:left="2716" w:hanging="360"/>
      </w:pPr>
      <w:rPr>
        <w:rFonts w:hint="default"/>
        <w:lang w:val="en-US" w:eastAsia="en-US" w:bidi="ar-SA"/>
      </w:rPr>
    </w:lvl>
    <w:lvl w:ilvl="3" w:tplc="18DC2B12">
      <w:numFmt w:val="bullet"/>
      <w:lvlText w:val="•"/>
      <w:lvlJc w:val="left"/>
      <w:pPr>
        <w:ind w:left="3654" w:hanging="360"/>
      </w:pPr>
      <w:rPr>
        <w:rFonts w:hint="default"/>
        <w:lang w:val="en-US" w:eastAsia="en-US" w:bidi="ar-SA"/>
      </w:rPr>
    </w:lvl>
    <w:lvl w:ilvl="4" w:tplc="958CCB0A">
      <w:numFmt w:val="bullet"/>
      <w:lvlText w:val="•"/>
      <w:lvlJc w:val="left"/>
      <w:pPr>
        <w:ind w:left="4592" w:hanging="360"/>
      </w:pPr>
      <w:rPr>
        <w:rFonts w:hint="default"/>
        <w:lang w:val="en-US" w:eastAsia="en-US" w:bidi="ar-SA"/>
      </w:rPr>
    </w:lvl>
    <w:lvl w:ilvl="5" w:tplc="DDA21E62">
      <w:numFmt w:val="bullet"/>
      <w:lvlText w:val="•"/>
      <w:lvlJc w:val="left"/>
      <w:pPr>
        <w:ind w:left="5530" w:hanging="360"/>
      </w:pPr>
      <w:rPr>
        <w:rFonts w:hint="default"/>
        <w:lang w:val="en-US" w:eastAsia="en-US" w:bidi="ar-SA"/>
      </w:rPr>
    </w:lvl>
    <w:lvl w:ilvl="6" w:tplc="D9DAF9BC">
      <w:numFmt w:val="bullet"/>
      <w:lvlText w:val="•"/>
      <w:lvlJc w:val="left"/>
      <w:pPr>
        <w:ind w:left="6468" w:hanging="360"/>
      </w:pPr>
      <w:rPr>
        <w:rFonts w:hint="default"/>
        <w:lang w:val="en-US" w:eastAsia="en-US" w:bidi="ar-SA"/>
      </w:rPr>
    </w:lvl>
    <w:lvl w:ilvl="7" w:tplc="3C8670B0">
      <w:numFmt w:val="bullet"/>
      <w:lvlText w:val="•"/>
      <w:lvlJc w:val="left"/>
      <w:pPr>
        <w:ind w:left="7406" w:hanging="360"/>
      </w:pPr>
      <w:rPr>
        <w:rFonts w:hint="default"/>
        <w:lang w:val="en-US" w:eastAsia="en-US" w:bidi="ar-SA"/>
      </w:rPr>
    </w:lvl>
    <w:lvl w:ilvl="8" w:tplc="83F61AEA">
      <w:numFmt w:val="bullet"/>
      <w:lvlText w:val="•"/>
      <w:lvlJc w:val="left"/>
      <w:pPr>
        <w:ind w:left="8344" w:hanging="360"/>
      </w:pPr>
      <w:rPr>
        <w:rFonts w:hint="default"/>
        <w:lang w:val="en-US" w:eastAsia="en-US" w:bidi="ar-SA"/>
      </w:rPr>
    </w:lvl>
  </w:abstractNum>
  <w:abstractNum w:abstractNumId="82" w15:restartNumberingAfterBreak="0">
    <w:nsid w:val="690D669C"/>
    <w:multiLevelType w:val="hybridMultilevel"/>
    <w:tmpl w:val="A8483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B666CAB"/>
    <w:multiLevelType w:val="hybridMultilevel"/>
    <w:tmpl w:val="99A4A87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6E3A0981"/>
    <w:multiLevelType w:val="hybridMultilevel"/>
    <w:tmpl w:val="8D64B632"/>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0A00A42"/>
    <w:multiLevelType w:val="hybridMultilevel"/>
    <w:tmpl w:val="B716470A"/>
    <w:lvl w:ilvl="0" w:tplc="A302FDF2">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715047CB"/>
    <w:multiLevelType w:val="hybridMultilevel"/>
    <w:tmpl w:val="02A6D72E"/>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44261BB"/>
    <w:multiLevelType w:val="hybridMultilevel"/>
    <w:tmpl w:val="0180E60A"/>
    <w:lvl w:ilvl="0" w:tplc="A302FDF2">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75035711"/>
    <w:multiLevelType w:val="hybridMultilevel"/>
    <w:tmpl w:val="3E780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5DC4D46"/>
    <w:multiLevelType w:val="multilevel"/>
    <w:tmpl w:val="8B84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5F87403"/>
    <w:multiLevelType w:val="hybridMultilevel"/>
    <w:tmpl w:val="E5DCB86A"/>
    <w:lvl w:ilvl="0" w:tplc="5DAAC17C">
      <w:start w:val="1"/>
      <w:numFmt w:val="upp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6E74BC9"/>
    <w:multiLevelType w:val="hybridMultilevel"/>
    <w:tmpl w:val="4C1060CC"/>
    <w:lvl w:ilvl="0" w:tplc="CD92F11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C2A56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26F0D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0A62B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36AA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7621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0A4A6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2A8D5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2CD9A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776366E6"/>
    <w:multiLevelType w:val="hybridMultilevel"/>
    <w:tmpl w:val="5F220246"/>
    <w:lvl w:ilvl="0" w:tplc="93A244B0">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87169AF"/>
    <w:multiLevelType w:val="hybridMultilevel"/>
    <w:tmpl w:val="55DC4AEA"/>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92DC9DB"/>
    <w:multiLevelType w:val="hybridMultilevel"/>
    <w:tmpl w:val="6D5A8276"/>
    <w:lvl w:ilvl="0" w:tplc="4F34D978">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47E0E2CC">
      <w:numFmt w:val="bullet"/>
      <w:lvlText w:val="•"/>
      <w:lvlJc w:val="left"/>
      <w:pPr>
        <w:ind w:left="1949" w:hanging="360"/>
      </w:pPr>
      <w:rPr>
        <w:rFonts w:hint="default"/>
        <w:lang w:val="en-US" w:eastAsia="en-US" w:bidi="ar-SA"/>
      </w:rPr>
    </w:lvl>
    <w:lvl w:ilvl="2" w:tplc="2B4A398C">
      <w:numFmt w:val="bullet"/>
      <w:lvlText w:val="•"/>
      <w:lvlJc w:val="left"/>
      <w:pPr>
        <w:ind w:left="2815" w:hanging="360"/>
      </w:pPr>
      <w:rPr>
        <w:rFonts w:hint="default"/>
        <w:lang w:val="en-US" w:eastAsia="en-US" w:bidi="ar-SA"/>
      </w:rPr>
    </w:lvl>
    <w:lvl w:ilvl="3" w:tplc="0EE25162">
      <w:numFmt w:val="bullet"/>
      <w:lvlText w:val="•"/>
      <w:lvlJc w:val="left"/>
      <w:pPr>
        <w:ind w:left="3681" w:hanging="360"/>
      </w:pPr>
      <w:rPr>
        <w:rFonts w:hint="default"/>
        <w:lang w:val="en-US" w:eastAsia="en-US" w:bidi="ar-SA"/>
      </w:rPr>
    </w:lvl>
    <w:lvl w:ilvl="4" w:tplc="A68CD420">
      <w:numFmt w:val="bullet"/>
      <w:lvlText w:val="•"/>
      <w:lvlJc w:val="left"/>
      <w:pPr>
        <w:ind w:left="4547" w:hanging="360"/>
      </w:pPr>
      <w:rPr>
        <w:rFonts w:hint="default"/>
        <w:lang w:val="en-US" w:eastAsia="en-US" w:bidi="ar-SA"/>
      </w:rPr>
    </w:lvl>
    <w:lvl w:ilvl="5" w:tplc="610A17D8">
      <w:numFmt w:val="bullet"/>
      <w:lvlText w:val="•"/>
      <w:lvlJc w:val="left"/>
      <w:pPr>
        <w:ind w:left="5413" w:hanging="360"/>
      </w:pPr>
      <w:rPr>
        <w:rFonts w:hint="default"/>
        <w:lang w:val="en-US" w:eastAsia="en-US" w:bidi="ar-SA"/>
      </w:rPr>
    </w:lvl>
    <w:lvl w:ilvl="6" w:tplc="39F6256A">
      <w:numFmt w:val="bullet"/>
      <w:lvlText w:val="•"/>
      <w:lvlJc w:val="left"/>
      <w:pPr>
        <w:ind w:left="6279" w:hanging="360"/>
      </w:pPr>
      <w:rPr>
        <w:rFonts w:hint="default"/>
        <w:lang w:val="en-US" w:eastAsia="en-US" w:bidi="ar-SA"/>
      </w:rPr>
    </w:lvl>
    <w:lvl w:ilvl="7" w:tplc="D3FC0258">
      <w:numFmt w:val="bullet"/>
      <w:lvlText w:val="•"/>
      <w:lvlJc w:val="left"/>
      <w:pPr>
        <w:ind w:left="7145" w:hanging="360"/>
      </w:pPr>
      <w:rPr>
        <w:rFonts w:hint="default"/>
        <w:lang w:val="en-US" w:eastAsia="en-US" w:bidi="ar-SA"/>
      </w:rPr>
    </w:lvl>
    <w:lvl w:ilvl="8" w:tplc="250A3484">
      <w:numFmt w:val="bullet"/>
      <w:lvlText w:val="•"/>
      <w:lvlJc w:val="left"/>
      <w:pPr>
        <w:ind w:left="8011" w:hanging="360"/>
      </w:pPr>
      <w:rPr>
        <w:rFonts w:hint="default"/>
        <w:lang w:val="en-US" w:eastAsia="en-US" w:bidi="ar-SA"/>
      </w:rPr>
    </w:lvl>
  </w:abstractNum>
  <w:abstractNum w:abstractNumId="95" w15:restartNumberingAfterBreak="0">
    <w:nsid w:val="797137FD"/>
    <w:multiLevelType w:val="hybridMultilevel"/>
    <w:tmpl w:val="833C210E"/>
    <w:lvl w:ilvl="0" w:tplc="04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6" w15:restartNumberingAfterBreak="0">
    <w:nsid w:val="7A4D3880"/>
    <w:multiLevelType w:val="hybridMultilevel"/>
    <w:tmpl w:val="14C8B8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1">
      <w:start w:val="1"/>
      <w:numFmt w:val="decimal"/>
      <w:lvlText w:val="%3)"/>
      <w:lvlJc w:val="left"/>
      <w:pPr>
        <w:ind w:left="2340" w:hanging="360"/>
      </w:pPr>
    </w:lvl>
    <w:lvl w:ilvl="3" w:tplc="0FE2B088">
      <w:start w:val="1"/>
      <w:numFmt w:val="decimal"/>
      <w:lvlText w:val="%4.)"/>
      <w:lvlJc w:val="left"/>
      <w:pPr>
        <w:ind w:left="630" w:hanging="360"/>
      </w:pPr>
      <w:rPr>
        <w:rFonts w:hint="default"/>
      </w:rPr>
    </w:lvl>
    <w:lvl w:ilvl="4" w:tplc="5E7E5EB2">
      <w:start w:val="1"/>
      <w:numFmt w:val="decimal"/>
      <w:lvlText w:val="%5."/>
      <w:lvlJc w:val="left"/>
      <w:pPr>
        <w:ind w:left="3600" w:hanging="360"/>
      </w:pPr>
      <w:rPr>
        <w:rFonts w:hint="default"/>
      </w:rPr>
    </w:lvl>
    <w:lvl w:ilvl="5" w:tplc="40AC8BD6">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855A89"/>
    <w:multiLevelType w:val="hybridMultilevel"/>
    <w:tmpl w:val="44DAB1CC"/>
    <w:lvl w:ilvl="0" w:tplc="7BF00BEE">
      <w:numFmt w:val="bullet"/>
      <w:lvlText w:val=""/>
      <w:lvlJc w:val="left"/>
      <w:pPr>
        <w:ind w:left="837" w:hanging="360"/>
      </w:pPr>
      <w:rPr>
        <w:rFonts w:ascii="Symbol" w:eastAsia="Symbol" w:hAnsi="Symbol" w:cs="Symbol" w:hint="default"/>
        <w:b w:val="0"/>
        <w:bCs w:val="0"/>
        <w:i w:val="0"/>
        <w:iCs w:val="0"/>
        <w:spacing w:val="0"/>
        <w:w w:val="100"/>
        <w:sz w:val="24"/>
        <w:szCs w:val="24"/>
        <w:lang w:val="en-US" w:eastAsia="en-US" w:bidi="ar-SA"/>
      </w:rPr>
    </w:lvl>
    <w:lvl w:ilvl="1" w:tplc="1D3851F6">
      <w:numFmt w:val="bullet"/>
      <w:lvlText w:val="•"/>
      <w:lvlJc w:val="left"/>
      <w:pPr>
        <w:ind w:left="1778" w:hanging="360"/>
      </w:pPr>
      <w:rPr>
        <w:rFonts w:hint="default"/>
        <w:lang w:val="en-US" w:eastAsia="en-US" w:bidi="ar-SA"/>
      </w:rPr>
    </w:lvl>
    <w:lvl w:ilvl="2" w:tplc="D7A44A62">
      <w:numFmt w:val="bullet"/>
      <w:lvlText w:val="•"/>
      <w:lvlJc w:val="left"/>
      <w:pPr>
        <w:ind w:left="2716" w:hanging="360"/>
      </w:pPr>
      <w:rPr>
        <w:rFonts w:hint="default"/>
        <w:lang w:val="en-US" w:eastAsia="en-US" w:bidi="ar-SA"/>
      </w:rPr>
    </w:lvl>
    <w:lvl w:ilvl="3" w:tplc="F1725866">
      <w:numFmt w:val="bullet"/>
      <w:lvlText w:val="•"/>
      <w:lvlJc w:val="left"/>
      <w:pPr>
        <w:ind w:left="3654" w:hanging="360"/>
      </w:pPr>
      <w:rPr>
        <w:rFonts w:hint="default"/>
        <w:lang w:val="en-US" w:eastAsia="en-US" w:bidi="ar-SA"/>
      </w:rPr>
    </w:lvl>
    <w:lvl w:ilvl="4" w:tplc="D682F792">
      <w:numFmt w:val="bullet"/>
      <w:lvlText w:val="•"/>
      <w:lvlJc w:val="left"/>
      <w:pPr>
        <w:ind w:left="4592" w:hanging="360"/>
      </w:pPr>
      <w:rPr>
        <w:rFonts w:hint="default"/>
        <w:lang w:val="en-US" w:eastAsia="en-US" w:bidi="ar-SA"/>
      </w:rPr>
    </w:lvl>
    <w:lvl w:ilvl="5" w:tplc="5A525B84">
      <w:numFmt w:val="bullet"/>
      <w:lvlText w:val="•"/>
      <w:lvlJc w:val="left"/>
      <w:pPr>
        <w:ind w:left="5530" w:hanging="360"/>
      </w:pPr>
      <w:rPr>
        <w:rFonts w:hint="default"/>
        <w:lang w:val="en-US" w:eastAsia="en-US" w:bidi="ar-SA"/>
      </w:rPr>
    </w:lvl>
    <w:lvl w:ilvl="6" w:tplc="74CC466E">
      <w:numFmt w:val="bullet"/>
      <w:lvlText w:val="•"/>
      <w:lvlJc w:val="left"/>
      <w:pPr>
        <w:ind w:left="6468" w:hanging="360"/>
      </w:pPr>
      <w:rPr>
        <w:rFonts w:hint="default"/>
        <w:lang w:val="en-US" w:eastAsia="en-US" w:bidi="ar-SA"/>
      </w:rPr>
    </w:lvl>
    <w:lvl w:ilvl="7" w:tplc="57061D82">
      <w:numFmt w:val="bullet"/>
      <w:lvlText w:val="•"/>
      <w:lvlJc w:val="left"/>
      <w:pPr>
        <w:ind w:left="7406" w:hanging="360"/>
      </w:pPr>
      <w:rPr>
        <w:rFonts w:hint="default"/>
        <w:lang w:val="en-US" w:eastAsia="en-US" w:bidi="ar-SA"/>
      </w:rPr>
    </w:lvl>
    <w:lvl w:ilvl="8" w:tplc="5232C564">
      <w:numFmt w:val="bullet"/>
      <w:lvlText w:val="•"/>
      <w:lvlJc w:val="left"/>
      <w:pPr>
        <w:ind w:left="8344" w:hanging="360"/>
      </w:pPr>
      <w:rPr>
        <w:rFonts w:hint="default"/>
        <w:lang w:val="en-US" w:eastAsia="en-US" w:bidi="ar-SA"/>
      </w:rPr>
    </w:lvl>
  </w:abstractNum>
  <w:abstractNum w:abstractNumId="98" w15:restartNumberingAfterBreak="0">
    <w:nsid w:val="7DC845BE"/>
    <w:multiLevelType w:val="hybridMultilevel"/>
    <w:tmpl w:val="AF1E8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F272D3D"/>
    <w:multiLevelType w:val="hybridMultilevel"/>
    <w:tmpl w:val="553C3836"/>
    <w:lvl w:ilvl="0" w:tplc="04090001">
      <w:start w:val="1"/>
      <w:numFmt w:val="bullet"/>
      <w:lvlText w:val=""/>
      <w:lvlJc w:val="left"/>
      <w:pPr>
        <w:ind w:left="1080" w:hanging="360"/>
        <w:jc w:val="right"/>
      </w:pPr>
      <w:rPr>
        <w:rFonts w:ascii="Symbol" w:hAnsi="Symbol" w:hint="default"/>
        <w:spacing w:val="-1"/>
        <w:w w:val="100"/>
        <w:lang w:val="en-US" w:eastAsia="en-US" w:bidi="ar-SA"/>
      </w:rPr>
    </w:lvl>
    <w:lvl w:ilvl="1" w:tplc="EFE0FABC">
      <w:numFmt w:val="bullet"/>
      <w:lvlText w:val=""/>
      <w:lvlJc w:val="left"/>
      <w:pPr>
        <w:ind w:left="1800" w:hanging="360"/>
      </w:pPr>
      <w:rPr>
        <w:rFonts w:ascii="Symbol" w:eastAsia="Symbol" w:hAnsi="Symbol" w:cs="Symbol" w:hint="default"/>
        <w:b w:val="0"/>
        <w:bCs w:val="0"/>
        <w:i w:val="0"/>
        <w:iCs w:val="0"/>
        <w:spacing w:val="0"/>
        <w:w w:val="100"/>
        <w:sz w:val="22"/>
        <w:szCs w:val="22"/>
        <w:lang w:val="en-US" w:eastAsia="en-US" w:bidi="ar-SA"/>
      </w:rPr>
    </w:lvl>
    <w:lvl w:ilvl="2" w:tplc="B56C841C">
      <w:numFmt w:val="bullet"/>
      <w:lvlText w:val="o"/>
      <w:lvlJc w:val="left"/>
      <w:pPr>
        <w:ind w:left="2520" w:hanging="360"/>
      </w:pPr>
      <w:rPr>
        <w:rFonts w:ascii="Courier New" w:eastAsia="Courier New" w:hAnsi="Courier New" w:cs="Courier New" w:hint="default"/>
        <w:b w:val="0"/>
        <w:bCs w:val="0"/>
        <w:i w:val="0"/>
        <w:iCs w:val="0"/>
        <w:spacing w:val="0"/>
        <w:w w:val="100"/>
        <w:sz w:val="22"/>
        <w:szCs w:val="22"/>
        <w:lang w:val="en-US" w:eastAsia="en-US" w:bidi="ar-SA"/>
      </w:rPr>
    </w:lvl>
    <w:lvl w:ilvl="3" w:tplc="9148EA84">
      <w:numFmt w:val="bullet"/>
      <w:lvlText w:val="•"/>
      <w:lvlJc w:val="left"/>
      <w:pPr>
        <w:ind w:left="3515" w:hanging="360"/>
      </w:pPr>
      <w:rPr>
        <w:rFonts w:hint="default"/>
        <w:lang w:val="en-US" w:eastAsia="en-US" w:bidi="ar-SA"/>
      </w:rPr>
    </w:lvl>
    <w:lvl w:ilvl="4" w:tplc="71B6C4CE">
      <w:numFmt w:val="bullet"/>
      <w:lvlText w:val="•"/>
      <w:lvlJc w:val="left"/>
      <w:pPr>
        <w:ind w:left="4508" w:hanging="360"/>
      </w:pPr>
      <w:rPr>
        <w:rFonts w:hint="default"/>
        <w:lang w:val="en-US" w:eastAsia="en-US" w:bidi="ar-SA"/>
      </w:rPr>
    </w:lvl>
    <w:lvl w:ilvl="5" w:tplc="B1D834EE">
      <w:numFmt w:val="bullet"/>
      <w:lvlText w:val="•"/>
      <w:lvlJc w:val="left"/>
      <w:pPr>
        <w:ind w:left="5500" w:hanging="360"/>
      </w:pPr>
      <w:rPr>
        <w:rFonts w:hint="default"/>
        <w:lang w:val="en-US" w:eastAsia="en-US" w:bidi="ar-SA"/>
      </w:rPr>
    </w:lvl>
    <w:lvl w:ilvl="6" w:tplc="FA10F72C">
      <w:numFmt w:val="bullet"/>
      <w:lvlText w:val="•"/>
      <w:lvlJc w:val="left"/>
      <w:pPr>
        <w:ind w:left="6493" w:hanging="360"/>
      </w:pPr>
      <w:rPr>
        <w:rFonts w:hint="default"/>
        <w:lang w:val="en-US" w:eastAsia="en-US" w:bidi="ar-SA"/>
      </w:rPr>
    </w:lvl>
    <w:lvl w:ilvl="7" w:tplc="EB98ECF4">
      <w:numFmt w:val="bullet"/>
      <w:lvlText w:val="•"/>
      <w:lvlJc w:val="left"/>
      <w:pPr>
        <w:ind w:left="7485" w:hanging="360"/>
      </w:pPr>
      <w:rPr>
        <w:rFonts w:hint="default"/>
        <w:lang w:val="en-US" w:eastAsia="en-US" w:bidi="ar-SA"/>
      </w:rPr>
    </w:lvl>
    <w:lvl w:ilvl="8" w:tplc="E548A7CA">
      <w:numFmt w:val="bullet"/>
      <w:lvlText w:val="•"/>
      <w:lvlJc w:val="left"/>
      <w:pPr>
        <w:ind w:left="8478" w:hanging="360"/>
      </w:pPr>
      <w:rPr>
        <w:rFonts w:hint="default"/>
        <w:lang w:val="en-US" w:eastAsia="en-US" w:bidi="ar-SA"/>
      </w:rPr>
    </w:lvl>
  </w:abstractNum>
  <w:abstractNum w:abstractNumId="100" w15:restartNumberingAfterBreak="0">
    <w:nsid w:val="7FF95A11"/>
    <w:multiLevelType w:val="hybridMultilevel"/>
    <w:tmpl w:val="EECA4DC8"/>
    <w:lvl w:ilvl="0" w:tplc="A302FDF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381660">
    <w:abstractNumId w:val="66"/>
  </w:num>
  <w:num w:numId="2" w16cid:durableId="1397556484">
    <w:abstractNumId w:val="4"/>
  </w:num>
  <w:num w:numId="3" w16cid:durableId="1520968502">
    <w:abstractNumId w:val="61"/>
  </w:num>
  <w:num w:numId="4" w16cid:durableId="783036563">
    <w:abstractNumId w:val="87"/>
  </w:num>
  <w:num w:numId="5" w16cid:durableId="437143951">
    <w:abstractNumId w:val="80"/>
  </w:num>
  <w:num w:numId="6" w16cid:durableId="1159157562">
    <w:abstractNumId w:val="58"/>
  </w:num>
  <w:num w:numId="7" w16cid:durableId="1488134737">
    <w:abstractNumId w:val="55"/>
  </w:num>
  <w:num w:numId="8" w16cid:durableId="1480151056">
    <w:abstractNumId w:val="68"/>
  </w:num>
  <w:num w:numId="9" w16cid:durableId="103111897">
    <w:abstractNumId w:val="54"/>
  </w:num>
  <w:num w:numId="10" w16cid:durableId="145442532">
    <w:abstractNumId w:val="57"/>
  </w:num>
  <w:num w:numId="11" w16cid:durableId="1699620113">
    <w:abstractNumId w:val="25"/>
  </w:num>
  <w:num w:numId="12" w16cid:durableId="1246961961">
    <w:abstractNumId w:val="98"/>
  </w:num>
  <w:num w:numId="13" w16cid:durableId="1097560621">
    <w:abstractNumId w:val="84"/>
  </w:num>
  <w:num w:numId="14" w16cid:durableId="794297399">
    <w:abstractNumId w:val="83"/>
  </w:num>
  <w:num w:numId="15" w16cid:durableId="1288927905">
    <w:abstractNumId w:val="47"/>
  </w:num>
  <w:num w:numId="16" w16cid:durableId="1471172152">
    <w:abstractNumId w:val="86"/>
  </w:num>
  <w:num w:numId="17" w16cid:durableId="284963960">
    <w:abstractNumId w:val="9"/>
  </w:num>
  <w:num w:numId="18" w16cid:durableId="1476945416">
    <w:abstractNumId w:val="100"/>
  </w:num>
  <w:num w:numId="19" w16cid:durableId="2009364788">
    <w:abstractNumId w:val="96"/>
  </w:num>
  <w:num w:numId="20" w16cid:durableId="1461220393">
    <w:abstractNumId w:val="5"/>
  </w:num>
  <w:num w:numId="21" w16cid:durableId="1352412917">
    <w:abstractNumId w:val="36"/>
  </w:num>
  <w:num w:numId="22" w16cid:durableId="1379279033">
    <w:abstractNumId w:val="51"/>
  </w:num>
  <w:num w:numId="23" w16cid:durableId="1496804160">
    <w:abstractNumId w:val="2"/>
  </w:num>
  <w:num w:numId="24" w16cid:durableId="31004710">
    <w:abstractNumId w:val="11"/>
  </w:num>
  <w:num w:numId="25" w16cid:durableId="895821930">
    <w:abstractNumId w:val="29"/>
  </w:num>
  <w:num w:numId="26" w16cid:durableId="1388257508">
    <w:abstractNumId w:val="22"/>
  </w:num>
  <w:num w:numId="27" w16cid:durableId="1325161966">
    <w:abstractNumId w:val="89"/>
  </w:num>
  <w:num w:numId="28" w16cid:durableId="229776648">
    <w:abstractNumId w:val="93"/>
  </w:num>
  <w:num w:numId="29" w16cid:durableId="1226990477">
    <w:abstractNumId w:val="31"/>
  </w:num>
  <w:num w:numId="30" w16cid:durableId="952397170">
    <w:abstractNumId w:val="20"/>
  </w:num>
  <w:num w:numId="31" w16cid:durableId="1344283233">
    <w:abstractNumId w:val="39"/>
  </w:num>
  <w:num w:numId="32" w16cid:durableId="760836716">
    <w:abstractNumId w:val="95"/>
  </w:num>
  <w:num w:numId="33" w16cid:durableId="1095591834">
    <w:abstractNumId w:val="18"/>
  </w:num>
  <w:num w:numId="34" w16cid:durableId="287319167">
    <w:abstractNumId w:val="40"/>
  </w:num>
  <w:num w:numId="35" w16cid:durableId="177088470">
    <w:abstractNumId w:val="34"/>
  </w:num>
  <w:num w:numId="36" w16cid:durableId="2020502944">
    <w:abstractNumId w:val="37"/>
  </w:num>
  <w:num w:numId="37" w16cid:durableId="139545541">
    <w:abstractNumId w:val="70"/>
  </w:num>
  <w:num w:numId="38" w16cid:durableId="1136216422">
    <w:abstractNumId w:val="91"/>
  </w:num>
  <w:num w:numId="39" w16cid:durableId="229275585">
    <w:abstractNumId w:val="6"/>
  </w:num>
  <w:num w:numId="40" w16cid:durableId="1886790538">
    <w:abstractNumId w:val="13"/>
  </w:num>
  <w:num w:numId="41" w16cid:durableId="176967888">
    <w:abstractNumId w:val="0"/>
  </w:num>
  <w:num w:numId="42" w16cid:durableId="845558986">
    <w:abstractNumId w:val="17"/>
  </w:num>
  <w:num w:numId="43" w16cid:durableId="1522161404">
    <w:abstractNumId w:val="64"/>
  </w:num>
  <w:num w:numId="44" w16cid:durableId="656344253">
    <w:abstractNumId w:val="71"/>
  </w:num>
  <w:num w:numId="45" w16cid:durableId="1790776420">
    <w:abstractNumId w:val="43"/>
  </w:num>
  <w:num w:numId="46" w16cid:durableId="165949895">
    <w:abstractNumId w:val="97"/>
  </w:num>
  <w:num w:numId="47" w16cid:durableId="1096368294">
    <w:abstractNumId w:val="24"/>
  </w:num>
  <w:num w:numId="48" w16cid:durableId="2010407760">
    <w:abstractNumId w:val="10"/>
  </w:num>
  <w:num w:numId="49" w16cid:durableId="1437672291">
    <w:abstractNumId w:val="8"/>
  </w:num>
  <w:num w:numId="50" w16cid:durableId="1368875588">
    <w:abstractNumId w:val="15"/>
  </w:num>
  <w:num w:numId="51" w16cid:durableId="1910923952">
    <w:abstractNumId w:val="35"/>
  </w:num>
  <w:num w:numId="52" w16cid:durableId="521481449">
    <w:abstractNumId w:val="42"/>
  </w:num>
  <w:num w:numId="53" w16cid:durableId="533731089">
    <w:abstractNumId w:val="53"/>
  </w:num>
  <w:num w:numId="54" w16cid:durableId="944919782">
    <w:abstractNumId w:val="73"/>
  </w:num>
  <w:num w:numId="55" w16cid:durableId="2092850092">
    <w:abstractNumId w:val="38"/>
  </w:num>
  <w:num w:numId="56" w16cid:durableId="578909941">
    <w:abstractNumId w:val="48"/>
  </w:num>
  <w:num w:numId="57" w16cid:durableId="1607612067">
    <w:abstractNumId w:val="49"/>
  </w:num>
  <w:num w:numId="58" w16cid:durableId="1061058903">
    <w:abstractNumId w:val="23"/>
  </w:num>
  <w:num w:numId="59" w16cid:durableId="484131181">
    <w:abstractNumId w:val="19"/>
  </w:num>
  <w:num w:numId="60" w16cid:durableId="515509961">
    <w:abstractNumId w:val="67"/>
  </w:num>
  <w:num w:numId="61" w16cid:durableId="1024936814">
    <w:abstractNumId w:val="14"/>
  </w:num>
  <w:num w:numId="62" w16cid:durableId="1868254101">
    <w:abstractNumId w:val="45"/>
  </w:num>
  <w:num w:numId="63" w16cid:durableId="2036420582">
    <w:abstractNumId w:val="46"/>
  </w:num>
  <w:num w:numId="64" w16cid:durableId="1941599588">
    <w:abstractNumId w:val="1"/>
  </w:num>
  <w:num w:numId="65" w16cid:durableId="1890218194">
    <w:abstractNumId w:val="77"/>
  </w:num>
  <w:num w:numId="66" w16cid:durableId="1138953394">
    <w:abstractNumId w:val="79"/>
  </w:num>
  <w:num w:numId="67" w16cid:durableId="366833155">
    <w:abstractNumId w:val="74"/>
  </w:num>
  <w:num w:numId="68" w16cid:durableId="701633293">
    <w:abstractNumId w:val="33"/>
  </w:num>
  <w:num w:numId="69" w16cid:durableId="751390706">
    <w:abstractNumId w:val="81"/>
  </w:num>
  <w:num w:numId="70" w16cid:durableId="1563366235">
    <w:abstractNumId w:val="28"/>
  </w:num>
  <w:num w:numId="71" w16cid:durableId="2124038152">
    <w:abstractNumId w:val="50"/>
  </w:num>
  <w:num w:numId="72" w16cid:durableId="1969163858">
    <w:abstractNumId w:val="56"/>
  </w:num>
  <w:num w:numId="73" w16cid:durableId="1994601618">
    <w:abstractNumId w:val="60"/>
  </w:num>
  <w:num w:numId="74" w16cid:durableId="1778132565">
    <w:abstractNumId w:val="7"/>
  </w:num>
  <w:num w:numId="75" w16cid:durableId="690766602">
    <w:abstractNumId w:val="75"/>
  </w:num>
  <w:num w:numId="76" w16cid:durableId="802844018">
    <w:abstractNumId w:val="72"/>
  </w:num>
  <w:num w:numId="77" w16cid:durableId="173424063">
    <w:abstractNumId w:val="44"/>
  </w:num>
  <w:num w:numId="78" w16cid:durableId="688146805">
    <w:abstractNumId w:val="78"/>
  </w:num>
  <w:num w:numId="79" w16cid:durableId="1632978822">
    <w:abstractNumId w:val="94"/>
  </w:num>
  <w:num w:numId="80" w16cid:durableId="1754936150">
    <w:abstractNumId w:val="27"/>
  </w:num>
  <w:num w:numId="81" w16cid:durableId="1755932951">
    <w:abstractNumId w:val="59"/>
  </w:num>
  <w:num w:numId="82" w16cid:durableId="1386485035">
    <w:abstractNumId w:val="3"/>
  </w:num>
  <w:num w:numId="83" w16cid:durableId="521745583">
    <w:abstractNumId w:val="99"/>
  </w:num>
  <w:num w:numId="84" w16cid:durableId="1572155328">
    <w:abstractNumId w:val="32"/>
  </w:num>
  <w:num w:numId="85" w16cid:durableId="1101798916">
    <w:abstractNumId w:val="16"/>
  </w:num>
  <w:num w:numId="86" w16cid:durableId="273635833">
    <w:abstractNumId w:val="85"/>
  </w:num>
  <w:num w:numId="87" w16cid:durableId="1426420097">
    <w:abstractNumId w:val="52"/>
  </w:num>
  <w:num w:numId="88" w16cid:durableId="1907105320">
    <w:abstractNumId w:val="21"/>
  </w:num>
  <w:num w:numId="89" w16cid:durableId="1002508874">
    <w:abstractNumId w:val="69"/>
  </w:num>
  <w:num w:numId="90" w16cid:durableId="907374314">
    <w:abstractNumId w:val="76"/>
  </w:num>
  <w:num w:numId="91" w16cid:durableId="1510868699">
    <w:abstractNumId w:val="30"/>
  </w:num>
  <w:num w:numId="92" w16cid:durableId="112678973">
    <w:abstractNumId w:val="90"/>
  </w:num>
  <w:num w:numId="93" w16cid:durableId="1141195915">
    <w:abstractNumId w:val="62"/>
  </w:num>
  <w:num w:numId="94" w16cid:durableId="100532954">
    <w:abstractNumId w:val="92"/>
  </w:num>
  <w:num w:numId="95" w16cid:durableId="1675263278">
    <w:abstractNumId w:val="12"/>
  </w:num>
  <w:num w:numId="96" w16cid:durableId="491871175">
    <w:abstractNumId w:val="26"/>
  </w:num>
  <w:num w:numId="97" w16cid:durableId="1348287933">
    <w:abstractNumId w:val="65"/>
  </w:num>
  <w:num w:numId="98" w16cid:durableId="1607886238">
    <w:abstractNumId w:val="88"/>
  </w:num>
  <w:num w:numId="99" w16cid:durableId="1647205257">
    <w:abstractNumId w:val="41"/>
  </w:num>
  <w:num w:numId="100" w16cid:durableId="1890993705">
    <w:abstractNumId w:val="82"/>
  </w:num>
  <w:num w:numId="101" w16cid:durableId="1922136294">
    <w:abstractNumId w:val="63"/>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730"/>
    <w:rsid w:val="000013FD"/>
    <w:rsid w:val="00001687"/>
    <w:rsid w:val="00002C99"/>
    <w:rsid w:val="00002EEA"/>
    <w:rsid w:val="000035ED"/>
    <w:rsid w:val="000114B1"/>
    <w:rsid w:val="00011D04"/>
    <w:rsid w:val="00016968"/>
    <w:rsid w:val="00017244"/>
    <w:rsid w:val="00024FF6"/>
    <w:rsid w:val="00026B34"/>
    <w:rsid w:val="00031407"/>
    <w:rsid w:val="00034824"/>
    <w:rsid w:val="00035EC5"/>
    <w:rsid w:val="0003689D"/>
    <w:rsid w:val="00042CF4"/>
    <w:rsid w:val="00045052"/>
    <w:rsid w:val="000462E4"/>
    <w:rsid w:val="000503D3"/>
    <w:rsid w:val="00053C19"/>
    <w:rsid w:val="0005651F"/>
    <w:rsid w:val="000571F7"/>
    <w:rsid w:val="0005735A"/>
    <w:rsid w:val="00061380"/>
    <w:rsid w:val="000641FC"/>
    <w:rsid w:val="00064D41"/>
    <w:rsid w:val="000658FD"/>
    <w:rsid w:val="00066086"/>
    <w:rsid w:val="00070666"/>
    <w:rsid w:val="00072681"/>
    <w:rsid w:val="00072704"/>
    <w:rsid w:val="0007456B"/>
    <w:rsid w:val="00074E95"/>
    <w:rsid w:val="00077B1B"/>
    <w:rsid w:val="00081635"/>
    <w:rsid w:val="00081FC4"/>
    <w:rsid w:val="0008504D"/>
    <w:rsid w:val="00085AB2"/>
    <w:rsid w:val="00085F10"/>
    <w:rsid w:val="00086F4D"/>
    <w:rsid w:val="000900A6"/>
    <w:rsid w:val="00090E64"/>
    <w:rsid w:val="000941D6"/>
    <w:rsid w:val="0009620A"/>
    <w:rsid w:val="00097FC0"/>
    <w:rsid w:val="000A023F"/>
    <w:rsid w:val="000A2B6C"/>
    <w:rsid w:val="000A3830"/>
    <w:rsid w:val="000A45CE"/>
    <w:rsid w:val="000A55BD"/>
    <w:rsid w:val="000B06F0"/>
    <w:rsid w:val="000B2E29"/>
    <w:rsid w:val="000C2F2E"/>
    <w:rsid w:val="000C58C4"/>
    <w:rsid w:val="000C6373"/>
    <w:rsid w:val="000D0083"/>
    <w:rsid w:val="000D70E1"/>
    <w:rsid w:val="000E2080"/>
    <w:rsid w:val="000E29B8"/>
    <w:rsid w:val="000E6B1B"/>
    <w:rsid w:val="000F0103"/>
    <w:rsid w:val="000F25AD"/>
    <w:rsid w:val="000F53BF"/>
    <w:rsid w:val="000F6D1C"/>
    <w:rsid w:val="001009C3"/>
    <w:rsid w:val="001141C4"/>
    <w:rsid w:val="0011758D"/>
    <w:rsid w:val="00120331"/>
    <w:rsid w:val="00121BBE"/>
    <w:rsid w:val="001302FE"/>
    <w:rsid w:val="00131626"/>
    <w:rsid w:val="00134A2C"/>
    <w:rsid w:val="00134B08"/>
    <w:rsid w:val="001354B1"/>
    <w:rsid w:val="0013755E"/>
    <w:rsid w:val="00140624"/>
    <w:rsid w:val="00142148"/>
    <w:rsid w:val="00143008"/>
    <w:rsid w:val="00143E3C"/>
    <w:rsid w:val="00153929"/>
    <w:rsid w:val="00154ADA"/>
    <w:rsid w:val="0015516C"/>
    <w:rsid w:val="001629C9"/>
    <w:rsid w:val="001639A0"/>
    <w:rsid w:val="0017211B"/>
    <w:rsid w:val="0017507C"/>
    <w:rsid w:val="001808A2"/>
    <w:rsid w:val="00184E16"/>
    <w:rsid w:val="001872A7"/>
    <w:rsid w:val="00187E35"/>
    <w:rsid w:val="00191B94"/>
    <w:rsid w:val="0019228C"/>
    <w:rsid w:val="00193C6F"/>
    <w:rsid w:val="001940D6"/>
    <w:rsid w:val="00194F65"/>
    <w:rsid w:val="001953FB"/>
    <w:rsid w:val="0019671B"/>
    <w:rsid w:val="001971A1"/>
    <w:rsid w:val="0019733D"/>
    <w:rsid w:val="0019736A"/>
    <w:rsid w:val="001A14A3"/>
    <w:rsid w:val="001A1D32"/>
    <w:rsid w:val="001A422A"/>
    <w:rsid w:val="001A4D92"/>
    <w:rsid w:val="001A4EC8"/>
    <w:rsid w:val="001A718D"/>
    <w:rsid w:val="001B1270"/>
    <w:rsid w:val="001B2B0D"/>
    <w:rsid w:val="001B7282"/>
    <w:rsid w:val="001C37AF"/>
    <w:rsid w:val="001C3A27"/>
    <w:rsid w:val="001C6334"/>
    <w:rsid w:val="001D3913"/>
    <w:rsid w:val="001E1B5B"/>
    <w:rsid w:val="001E21E5"/>
    <w:rsid w:val="001E5146"/>
    <w:rsid w:val="001E77DA"/>
    <w:rsid w:val="001F0B8C"/>
    <w:rsid w:val="001F2C02"/>
    <w:rsid w:val="0020090B"/>
    <w:rsid w:val="00204AD7"/>
    <w:rsid w:val="002051A2"/>
    <w:rsid w:val="002057A9"/>
    <w:rsid w:val="00206695"/>
    <w:rsid w:val="002101AC"/>
    <w:rsid w:val="00210A35"/>
    <w:rsid w:val="00211007"/>
    <w:rsid w:val="0021598D"/>
    <w:rsid w:val="002169E4"/>
    <w:rsid w:val="00217BF6"/>
    <w:rsid w:val="002229CE"/>
    <w:rsid w:val="002229DB"/>
    <w:rsid w:val="00222E61"/>
    <w:rsid w:val="00223B07"/>
    <w:rsid w:val="002252B6"/>
    <w:rsid w:val="00226EBA"/>
    <w:rsid w:val="0023543C"/>
    <w:rsid w:val="002364D8"/>
    <w:rsid w:val="002374C0"/>
    <w:rsid w:val="00237902"/>
    <w:rsid w:val="00242A41"/>
    <w:rsid w:val="00242FCC"/>
    <w:rsid w:val="0024353B"/>
    <w:rsid w:val="00246A69"/>
    <w:rsid w:val="00246D43"/>
    <w:rsid w:val="002479C6"/>
    <w:rsid w:val="00247C1D"/>
    <w:rsid w:val="002558CE"/>
    <w:rsid w:val="00256731"/>
    <w:rsid w:val="00256C35"/>
    <w:rsid w:val="00257FB0"/>
    <w:rsid w:val="002633DC"/>
    <w:rsid w:val="00264D34"/>
    <w:rsid w:val="00265D90"/>
    <w:rsid w:val="00265F52"/>
    <w:rsid w:val="0026624E"/>
    <w:rsid w:val="0026758D"/>
    <w:rsid w:val="00267EE3"/>
    <w:rsid w:val="0027021A"/>
    <w:rsid w:val="00273DCD"/>
    <w:rsid w:val="00275AF3"/>
    <w:rsid w:val="00276ACA"/>
    <w:rsid w:val="0028179E"/>
    <w:rsid w:val="00282CC8"/>
    <w:rsid w:val="00282F2F"/>
    <w:rsid w:val="00287125"/>
    <w:rsid w:val="00292366"/>
    <w:rsid w:val="002950F3"/>
    <w:rsid w:val="0029540E"/>
    <w:rsid w:val="0029703E"/>
    <w:rsid w:val="002A0D3E"/>
    <w:rsid w:val="002A6C79"/>
    <w:rsid w:val="002B1DEA"/>
    <w:rsid w:val="002B477F"/>
    <w:rsid w:val="002B4C07"/>
    <w:rsid w:val="002B71EC"/>
    <w:rsid w:val="002C35B6"/>
    <w:rsid w:val="002C47A0"/>
    <w:rsid w:val="002C4C38"/>
    <w:rsid w:val="002C6DB3"/>
    <w:rsid w:val="002D1684"/>
    <w:rsid w:val="002D1703"/>
    <w:rsid w:val="002D22EA"/>
    <w:rsid w:val="002D2B2B"/>
    <w:rsid w:val="002D5547"/>
    <w:rsid w:val="002E11C0"/>
    <w:rsid w:val="002E2D9F"/>
    <w:rsid w:val="002E4D13"/>
    <w:rsid w:val="002E5094"/>
    <w:rsid w:val="002E5697"/>
    <w:rsid w:val="002E6827"/>
    <w:rsid w:val="002E73C8"/>
    <w:rsid w:val="002E76E1"/>
    <w:rsid w:val="002E7C96"/>
    <w:rsid w:val="002F0DB0"/>
    <w:rsid w:val="002F1AE8"/>
    <w:rsid w:val="002F23EF"/>
    <w:rsid w:val="002F2B4A"/>
    <w:rsid w:val="002F3B5C"/>
    <w:rsid w:val="002F6A5A"/>
    <w:rsid w:val="002F6A76"/>
    <w:rsid w:val="00302564"/>
    <w:rsid w:val="0030359D"/>
    <w:rsid w:val="00303BF9"/>
    <w:rsid w:val="00303E03"/>
    <w:rsid w:val="00306E93"/>
    <w:rsid w:val="00310119"/>
    <w:rsid w:val="00311897"/>
    <w:rsid w:val="00316F08"/>
    <w:rsid w:val="00317177"/>
    <w:rsid w:val="00327679"/>
    <w:rsid w:val="0033375E"/>
    <w:rsid w:val="00336C0E"/>
    <w:rsid w:val="00337207"/>
    <w:rsid w:val="00340E3C"/>
    <w:rsid w:val="003460FC"/>
    <w:rsid w:val="00346ED1"/>
    <w:rsid w:val="00346FFD"/>
    <w:rsid w:val="003504A1"/>
    <w:rsid w:val="003522B3"/>
    <w:rsid w:val="003537CA"/>
    <w:rsid w:val="00355BBC"/>
    <w:rsid w:val="00355D6D"/>
    <w:rsid w:val="00356934"/>
    <w:rsid w:val="0035783B"/>
    <w:rsid w:val="0036036B"/>
    <w:rsid w:val="0036140E"/>
    <w:rsid w:val="0036500B"/>
    <w:rsid w:val="003674EA"/>
    <w:rsid w:val="00377B59"/>
    <w:rsid w:val="00385272"/>
    <w:rsid w:val="00385779"/>
    <w:rsid w:val="00385CD0"/>
    <w:rsid w:val="00394AC2"/>
    <w:rsid w:val="003965BD"/>
    <w:rsid w:val="00396FAA"/>
    <w:rsid w:val="003A2123"/>
    <w:rsid w:val="003A4BA4"/>
    <w:rsid w:val="003A7842"/>
    <w:rsid w:val="003B083E"/>
    <w:rsid w:val="003B4765"/>
    <w:rsid w:val="003B56C9"/>
    <w:rsid w:val="003C107E"/>
    <w:rsid w:val="003C134F"/>
    <w:rsid w:val="003C20C6"/>
    <w:rsid w:val="003C2563"/>
    <w:rsid w:val="003C53D5"/>
    <w:rsid w:val="003C67E8"/>
    <w:rsid w:val="003C6E6B"/>
    <w:rsid w:val="003C7160"/>
    <w:rsid w:val="003C7597"/>
    <w:rsid w:val="003D2157"/>
    <w:rsid w:val="003D37ED"/>
    <w:rsid w:val="003D4D54"/>
    <w:rsid w:val="003D4E88"/>
    <w:rsid w:val="003E0366"/>
    <w:rsid w:val="003E1515"/>
    <w:rsid w:val="003E2498"/>
    <w:rsid w:val="003E31B6"/>
    <w:rsid w:val="003E5400"/>
    <w:rsid w:val="003E67D4"/>
    <w:rsid w:val="003E7102"/>
    <w:rsid w:val="003E764A"/>
    <w:rsid w:val="003F1C9A"/>
    <w:rsid w:val="003F20CB"/>
    <w:rsid w:val="003F3A6A"/>
    <w:rsid w:val="003F4CF0"/>
    <w:rsid w:val="003F5653"/>
    <w:rsid w:val="0040132C"/>
    <w:rsid w:val="00402546"/>
    <w:rsid w:val="00403A88"/>
    <w:rsid w:val="004056B0"/>
    <w:rsid w:val="0041062F"/>
    <w:rsid w:val="004112E0"/>
    <w:rsid w:val="00415B93"/>
    <w:rsid w:val="00424213"/>
    <w:rsid w:val="00425BC3"/>
    <w:rsid w:val="00426418"/>
    <w:rsid w:val="00426B66"/>
    <w:rsid w:val="00432D01"/>
    <w:rsid w:val="004339F1"/>
    <w:rsid w:val="00436797"/>
    <w:rsid w:val="004416FE"/>
    <w:rsid w:val="00441D2D"/>
    <w:rsid w:val="00442A25"/>
    <w:rsid w:val="00445849"/>
    <w:rsid w:val="00447F24"/>
    <w:rsid w:val="00452ABE"/>
    <w:rsid w:val="004537EB"/>
    <w:rsid w:val="0045551F"/>
    <w:rsid w:val="004572FF"/>
    <w:rsid w:val="004658E9"/>
    <w:rsid w:val="00467998"/>
    <w:rsid w:val="00470B1C"/>
    <w:rsid w:val="00471251"/>
    <w:rsid w:val="0047150D"/>
    <w:rsid w:val="0047270B"/>
    <w:rsid w:val="00474F32"/>
    <w:rsid w:val="00474F51"/>
    <w:rsid w:val="00475F49"/>
    <w:rsid w:val="00476EA3"/>
    <w:rsid w:val="004815E9"/>
    <w:rsid w:val="004836D0"/>
    <w:rsid w:val="0048374F"/>
    <w:rsid w:val="00483D17"/>
    <w:rsid w:val="0048533D"/>
    <w:rsid w:val="004854DE"/>
    <w:rsid w:val="00485A67"/>
    <w:rsid w:val="00492A71"/>
    <w:rsid w:val="00493CD9"/>
    <w:rsid w:val="00496F93"/>
    <w:rsid w:val="004A10F6"/>
    <w:rsid w:val="004A2DC6"/>
    <w:rsid w:val="004A59C3"/>
    <w:rsid w:val="004A5EF8"/>
    <w:rsid w:val="004A65D2"/>
    <w:rsid w:val="004B05D2"/>
    <w:rsid w:val="004B1111"/>
    <w:rsid w:val="004B2E90"/>
    <w:rsid w:val="004B36DF"/>
    <w:rsid w:val="004B378E"/>
    <w:rsid w:val="004B4DE5"/>
    <w:rsid w:val="004C038A"/>
    <w:rsid w:val="004C14C3"/>
    <w:rsid w:val="004C52DC"/>
    <w:rsid w:val="004D095C"/>
    <w:rsid w:val="004D5DE2"/>
    <w:rsid w:val="004D7760"/>
    <w:rsid w:val="004E0634"/>
    <w:rsid w:val="004E4BF0"/>
    <w:rsid w:val="004E6E3D"/>
    <w:rsid w:val="004F2045"/>
    <w:rsid w:val="004F3E34"/>
    <w:rsid w:val="005011AD"/>
    <w:rsid w:val="00505B62"/>
    <w:rsid w:val="0050735C"/>
    <w:rsid w:val="0052161E"/>
    <w:rsid w:val="005226D4"/>
    <w:rsid w:val="005371BF"/>
    <w:rsid w:val="0054031F"/>
    <w:rsid w:val="00541098"/>
    <w:rsid w:val="00541294"/>
    <w:rsid w:val="0054253C"/>
    <w:rsid w:val="00542896"/>
    <w:rsid w:val="00542B90"/>
    <w:rsid w:val="00545AA0"/>
    <w:rsid w:val="00545D03"/>
    <w:rsid w:val="00552B39"/>
    <w:rsid w:val="00557F40"/>
    <w:rsid w:val="00560D51"/>
    <w:rsid w:val="00561D38"/>
    <w:rsid w:val="00570FC4"/>
    <w:rsid w:val="005753C4"/>
    <w:rsid w:val="00580261"/>
    <w:rsid w:val="00581D6C"/>
    <w:rsid w:val="00583F0F"/>
    <w:rsid w:val="00586C69"/>
    <w:rsid w:val="005908A2"/>
    <w:rsid w:val="00594556"/>
    <w:rsid w:val="005977D1"/>
    <w:rsid w:val="005A018B"/>
    <w:rsid w:val="005A0319"/>
    <w:rsid w:val="005A50CD"/>
    <w:rsid w:val="005A693A"/>
    <w:rsid w:val="005C0CA0"/>
    <w:rsid w:val="005D1FC6"/>
    <w:rsid w:val="005D4477"/>
    <w:rsid w:val="005D5D98"/>
    <w:rsid w:val="005D655F"/>
    <w:rsid w:val="005D6BB5"/>
    <w:rsid w:val="005D79AC"/>
    <w:rsid w:val="005D7E78"/>
    <w:rsid w:val="005E1600"/>
    <w:rsid w:val="005E19B8"/>
    <w:rsid w:val="005E3DB6"/>
    <w:rsid w:val="005E60D8"/>
    <w:rsid w:val="005E6307"/>
    <w:rsid w:val="005E6C3B"/>
    <w:rsid w:val="005E7A4E"/>
    <w:rsid w:val="005F27FA"/>
    <w:rsid w:val="005F540E"/>
    <w:rsid w:val="006003E9"/>
    <w:rsid w:val="0060227E"/>
    <w:rsid w:val="00602DA3"/>
    <w:rsid w:val="00604DF0"/>
    <w:rsid w:val="00605B34"/>
    <w:rsid w:val="006060A3"/>
    <w:rsid w:val="00607446"/>
    <w:rsid w:val="00610B8C"/>
    <w:rsid w:val="006118D7"/>
    <w:rsid w:val="00611FE0"/>
    <w:rsid w:val="00614550"/>
    <w:rsid w:val="00614D4D"/>
    <w:rsid w:val="00617295"/>
    <w:rsid w:val="00620A6B"/>
    <w:rsid w:val="00621B3F"/>
    <w:rsid w:val="006254E8"/>
    <w:rsid w:val="00627672"/>
    <w:rsid w:val="00634094"/>
    <w:rsid w:val="00635A6B"/>
    <w:rsid w:val="00637998"/>
    <w:rsid w:val="00642C31"/>
    <w:rsid w:val="00647B14"/>
    <w:rsid w:val="0065462D"/>
    <w:rsid w:val="00656870"/>
    <w:rsid w:val="00661D18"/>
    <w:rsid w:val="00664AE1"/>
    <w:rsid w:val="00665873"/>
    <w:rsid w:val="00666027"/>
    <w:rsid w:val="006701B1"/>
    <w:rsid w:val="006709A6"/>
    <w:rsid w:val="00671D98"/>
    <w:rsid w:val="006758A0"/>
    <w:rsid w:val="00675D96"/>
    <w:rsid w:val="00675DF4"/>
    <w:rsid w:val="00682A9D"/>
    <w:rsid w:val="0068480F"/>
    <w:rsid w:val="00684A42"/>
    <w:rsid w:val="00684E87"/>
    <w:rsid w:val="00686946"/>
    <w:rsid w:val="00687609"/>
    <w:rsid w:val="00690FD2"/>
    <w:rsid w:val="006912E4"/>
    <w:rsid w:val="00691FF4"/>
    <w:rsid w:val="0069412B"/>
    <w:rsid w:val="0069423D"/>
    <w:rsid w:val="006A0D10"/>
    <w:rsid w:val="006A208F"/>
    <w:rsid w:val="006A56B7"/>
    <w:rsid w:val="006B242C"/>
    <w:rsid w:val="006B441F"/>
    <w:rsid w:val="006B5B8C"/>
    <w:rsid w:val="006C0684"/>
    <w:rsid w:val="006C0ED8"/>
    <w:rsid w:val="006C3F84"/>
    <w:rsid w:val="006C41F2"/>
    <w:rsid w:val="006C5C71"/>
    <w:rsid w:val="006D0F78"/>
    <w:rsid w:val="006D10AB"/>
    <w:rsid w:val="006D32B8"/>
    <w:rsid w:val="006D49CF"/>
    <w:rsid w:val="006D5BC9"/>
    <w:rsid w:val="006D72FE"/>
    <w:rsid w:val="006E281B"/>
    <w:rsid w:val="006E3079"/>
    <w:rsid w:val="006E4815"/>
    <w:rsid w:val="006F03ED"/>
    <w:rsid w:val="006F35F0"/>
    <w:rsid w:val="00700764"/>
    <w:rsid w:val="007016FE"/>
    <w:rsid w:val="00702727"/>
    <w:rsid w:val="007043EA"/>
    <w:rsid w:val="007047CA"/>
    <w:rsid w:val="00705FDC"/>
    <w:rsid w:val="0070601A"/>
    <w:rsid w:val="00710E6B"/>
    <w:rsid w:val="00712A0F"/>
    <w:rsid w:val="00724C83"/>
    <w:rsid w:val="00725C3C"/>
    <w:rsid w:val="00727507"/>
    <w:rsid w:val="00730587"/>
    <w:rsid w:val="00732C12"/>
    <w:rsid w:val="0074459F"/>
    <w:rsid w:val="007448A5"/>
    <w:rsid w:val="0074720C"/>
    <w:rsid w:val="00750E58"/>
    <w:rsid w:val="00753180"/>
    <w:rsid w:val="00761BA1"/>
    <w:rsid w:val="00763D94"/>
    <w:rsid w:val="00767ED9"/>
    <w:rsid w:val="00774822"/>
    <w:rsid w:val="00777BA9"/>
    <w:rsid w:val="0078185C"/>
    <w:rsid w:val="00782CD5"/>
    <w:rsid w:val="00783F01"/>
    <w:rsid w:val="00784711"/>
    <w:rsid w:val="007902B5"/>
    <w:rsid w:val="007911F9"/>
    <w:rsid w:val="00793077"/>
    <w:rsid w:val="0079619E"/>
    <w:rsid w:val="00797315"/>
    <w:rsid w:val="00797761"/>
    <w:rsid w:val="007A07BA"/>
    <w:rsid w:val="007A353C"/>
    <w:rsid w:val="007A5836"/>
    <w:rsid w:val="007A632A"/>
    <w:rsid w:val="007A7438"/>
    <w:rsid w:val="007B205F"/>
    <w:rsid w:val="007B265D"/>
    <w:rsid w:val="007B4F02"/>
    <w:rsid w:val="007B65C7"/>
    <w:rsid w:val="007B6B01"/>
    <w:rsid w:val="007C1287"/>
    <w:rsid w:val="007C241F"/>
    <w:rsid w:val="007C6189"/>
    <w:rsid w:val="007D4336"/>
    <w:rsid w:val="007D7666"/>
    <w:rsid w:val="007F7966"/>
    <w:rsid w:val="00802031"/>
    <w:rsid w:val="0080669A"/>
    <w:rsid w:val="00806F23"/>
    <w:rsid w:val="00807396"/>
    <w:rsid w:val="00811CA7"/>
    <w:rsid w:val="008126F1"/>
    <w:rsid w:val="00813AB1"/>
    <w:rsid w:val="00813E95"/>
    <w:rsid w:val="008223FD"/>
    <w:rsid w:val="008307F0"/>
    <w:rsid w:val="0083225E"/>
    <w:rsid w:val="00832ABE"/>
    <w:rsid w:val="00834F0D"/>
    <w:rsid w:val="00835596"/>
    <w:rsid w:val="00840056"/>
    <w:rsid w:val="00842CA9"/>
    <w:rsid w:val="00843308"/>
    <w:rsid w:val="00850E7F"/>
    <w:rsid w:val="0085363E"/>
    <w:rsid w:val="008611E0"/>
    <w:rsid w:val="00862677"/>
    <w:rsid w:val="0086491F"/>
    <w:rsid w:val="00866C9E"/>
    <w:rsid w:val="00867798"/>
    <w:rsid w:val="00870119"/>
    <w:rsid w:val="008703F8"/>
    <w:rsid w:val="00871BBE"/>
    <w:rsid w:val="0087522A"/>
    <w:rsid w:val="00875C82"/>
    <w:rsid w:val="0087637C"/>
    <w:rsid w:val="0088447A"/>
    <w:rsid w:val="00886E19"/>
    <w:rsid w:val="008902EB"/>
    <w:rsid w:val="00891C15"/>
    <w:rsid w:val="0089539E"/>
    <w:rsid w:val="0089608A"/>
    <w:rsid w:val="00896D5F"/>
    <w:rsid w:val="008A0135"/>
    <w:rsid w:val="008A0F0B"/>
    <w:rsid w:val="008A563B"/>
    <w:rsid w:val="008A78C5"/>
    <w:rsid w:val="008B0448"/>
    <w:rsid w:val="008B1168"/>
    <w:rsid w:val="008B2268"/>
    <w:rsid w:val="008B3D28"/>
    <w:rsid w:val="008C02CB"/>
    <w:rsid w:val="008C0D82"/>
    <w:rsid w:val="008C115E"/>
    <w:rsid w:val="008C1846"/>
    <w:rsid w:val="008C3558"/>
    <w:rsid w:val="008C6A6E"/>
    <w:rsid w:val="008D2F26"/>
    <w:rsid w:val="008D36F6"/>
    <w:rsid w:val="008D5898"/>
    <w:rsid w:val="008D7F9A"/>
    <w:rsid w:val="008F2A34"/>
    <w:rsid w:val="008F2BFB"/>
    <w:rsid w:val="008F5FF9"/>
    <w:rsid w:val="008F6685"/>
    <w:rsid w:val="008F7240"/>
    <w:rsid w:val="008F7E24"/>
    <w:rsid w:val="00901516"/>
    <w:rsid w:val="00905061"/>
    <w:rsid w:val="00905B58"/>
    <w:rsid w:val="009064A7"/>
    <w:rsid w:val="0090754D"/>
    <w:rsid w:val="009100BB"/>
    <w:rsid w:val="00911F1B"/>
    <w:rsid w:val="00914D43"/>
    <w:rsid w:val="009215F4"/>
    <w:rsid w:val="00925B08"/>
    <w:rsid w:val="009265C2"/>
    <w:rsid w:val="00931863"/>
    <w:rsid w:val="00931CCE"/>
    <w:rsid w:val="0093410C"/>
    <w:rsid w:val="00934122"/>
    <w:rsid w:val="00934236"/>
    <w:rsid w:val="00937755"/>
    <w:rsid w:val="0094027B"/>
    <w:rsid w:val="00940DD1"/>
    <w:rsid w:val="00943686"/>
    <w:rsid w:val="00943F0D"/>
    <w:rsid w:val="00945F44"/>
    <w:rsid w:val="00946AC2"/>
    <w:rsid w:val="0095041E"/>
    <w:rsid w:val="00951BF6"/>
    <w:rsid w:val="009527C3"/>
    <w:rsid w:val="0095522C"/>
    <w:rsid w:val="00956E0D"/>
    <w:rsid w:val="00960B9A"/>
    <w:rsid w:val="00960D8C"/>
    <w:rsid w:val="00963DEA"/>
    <w:rsid w:val="0097097E"/>
    <w:rsid w:val="00972454"/>
    <w:rsid w:val="00973F68"/>
    <w:rsid w:val="009775DC"/>
    <w:rsid w:val="0098072E"/>
    <w:rsid w:val="00980869"/>
    <w:rsid w:val="0098457C"/>
    <w:rsid w:val="00985CD2"/>
    <w:rsid w:val="009869D7"/>
    <w:rsid w:val="00987815"/>
    <w:rsid w:val="009918C9"/>
    <w:rsid w:val="00995A0C"/>
    <w:rsid w:val="009A24A7"/>
    <w:rsid w:val="009A3F87"/>
    <w:rsid w:val="009A409A"/>
    <w:rsid w:val="009A6490"/>
    <w:rsid w:val="009A788C"/>
    <w:rsid w:val="009B1C57"/>
    <w:rsid w:val="009B470B"/>
    <w:rsid w:val="009C1652"/>
    <w:rsid w:val="009C1CB7"/>
    <w:rsid w:val="009D1083"/>
    <w:rsid w:val="009D2C0A"/>
    <w:rsid w:val="009D3DD9"/>
    <w:rsid w:val="009D6C7C"/>
    <w:rsid w:val="009E267E"/>
    <w:rsid w:val="009E6C60"/>
    <w:rsid w:val="009E706E"/>
    <w:rsid w:val="009F1B4A"/>
    <w:rsid w:val="009F1BEA"/>
    <w:rsid w:val="009F2E0F"/>
    <w:rsid w:val="009F3CFF"/>
    <w:rsid w:val="009F4F96"/>
    <w:rsid w:val="009F7F7F"/>
    <w:rsid w:val="00A014E8"/>
    <w:rsid w:val="00A06E53"/>
    <w:rsid w:val="00A06E54"/>
    <w:rsid w:val="00A12395"/>
    <w:rsid w:val="00A12DC1"/>
    <w:rsid w:val="00A13E64"/>
    <w:rsid w:val="00A15E03"/>
    <w:rsid w:val="00A172A4"/>
    <w:rsid w:val="00A174DA"/>
    <w:rsid w:val="00A2077F"/>
    <w:rsid w:val="00A20E0B"/>
    <w:rsid w:val="00A21CBF"/>
    <w:rsid w:val="00A227C9"/>
    <w:rsid w:val="00A239F0"/>
    <w:rsid w:val="00A26B01"/>
    <w:rsid w:val="00A270BD"/>
    <w:rsid w:val="00A30F18"/>
    <w:rsid w:val="00A33352"/>
    <w:rsid w:val="00A34E13"/>
    <w:rsid w:val="00A36A12"/>
    <w:rsid w:val="00A37E09"/>
    <w:rsid w:val="00A40E07"/>
    <w:rsid w:val="00A44EC4"/>
    <w:rsid w:val="00A470A9"/>
    <w:rsid w:val="00A47BC6"/>
    <w:rsid w:val="00A5393A"/>
    <w:rsid w:val="00A53B94"/>
    <w:rsid w:val="00A56B07"/>
    <w:rsid w:val="00A56D82"/>
    <w:rsid w:val="00A57429"/>
    <w:rsid w:val="00A629C6"/>
    <w:rsid w:val="00A6573F"/>
    <w:rsid w:val="00A65C34"/>
    <w:rsid w:val="00A667F2"/>
    <w:rsid w:val="00A71BCD"/>
    <w:rsid w:val="00A74CE4"/>
    <w:rsid w:val="00A76C48"/>
    <w:rsid w:val="00A7762F"/>
    <w:rsid w:val="00A77CF9"/>
    <w:rsid w:val="00A8102B"/>
    <w:rsid w:val="00A818E2"/>
    <w:rsid w:val="00A81964"/>
    <w:rsid w:val="00A830C4"/>
    <w:rsid w:val="00A860A3"/>
    <w:rsid w:val="00A87620"/>
    <w:rsid w:val="00A942C6"/>
    <w:rsid w:val="00A952A9"/>
    <w:rsid w:val="00A96C0F"/>
    <w:rsid w:val="00AA1222"/>
    <w:rsid w:val="00AA3965"/>
    <w:rsid w:val="00AA48ED"/>
    <w:rsid w:val="00AA6FD2"/>
    <w:rsid w:val="00AA7316"/>
    <w:rsid w:val="00AB0830"/>
    <w:rsid w:val="00AB159E"/>
    <w:rsid w:val="00AB2256"/>
    <w:rsid w:val="00AB22B3"/>
    <w:rsid w:val="00AB2C21"/>
    <w:rsid w:val="00AB4311"/>
    <w:rsid w:val="00AB4F29"/>
    <w:rsid w:val="00AC09A7"/>
    <w:rsid w:val="00AC29F5"/>
    <w:rsid w:val="00AC358B"/>
    <w:rsid w:val="00AC413C"/>
    <w:rsid w:val="00AC60F8"/>
    <w:rsid w:val="00AD1E0C"/>
    <w:rsid w:val="00AE01EE"/>
    <w:rsid w:val="00AE11D3"/>
    <w:rsid w:val="00AE14AE"/>
    <w:rsid w:val="00AE185A"/>
    <w:rsid w:val="00AE78AB"/>
    <w:rsid w:val="00AF0386"/>
    <w:rsid w:val="00AF468E"/>
    <w:rsid w:val="00AF50FD"/>
    <w:rsid w:val="00B008C7"/>
    <w:rsid w:val="00B01E65"/>
    <w:rsid w:val="00B07D0C"/>
    <w:rsid w:val="00B1176F"/>
    <w:rsid w:val="00B141B7"/>
    <w:rsid w:val="00B142E3"/>
    <w:rsid w:val="00B157C3"/>
    <w:rsid w:val="00B16D1A"/>
    <w:rsid w:val="00B170D6"/>
    <w:rsid w:val="00B2438B"/>
    <w:rsid w:val="00B3549F"/>
    <w:rsid w:val="00B405A6"/>
    <w:rsid w:val="00B40DFA"/>
    <w:rsid w:val="00B41F32"/>
    <w:rsid w:val="00B43A0A"/>
    <w:rsid w:val="00B46DF3"/>
    <w:rsid w:val="00B51034"/>
    <w:rsid w:val="00B53DDB"/>
    <w:rsid w:val="00B54194"/>
    <w:rsid w:val="00B54219"/>
    <w:rsid w:val="00B57C84"/>
    <w:rsid w:val="00B62E98"/>
    <w:rsid w:val="00B714FA"/>
    <w:rsid w:val="00B74261"/>
    <w:rsid w:val="00B82040"/>
    <w:rsid w:val="00B82ED1"/>
    <w:rsid w:val="00B85C7E"/>
    <w:rsid w:val="00B87069"/>
    <w:rsid w:val="00B9024A"/>
    <w:rsid w:val="00B90265"/>
    <w:rsid w:val="00B90542"/>
    <w:rsid w:val="00B92A50"/>
    <w:rsid w:val="00B97EA1"/>
    <w:rsid w:val="00B97FB0"/>
    <w:rsid w:val="00BA11A1"/>
    <w:rsid w:val="00BA364C"/>
    <w:rsid w:val="00BA5052"/>
    <w:rsid w:val="00BB19DB"/>
    <w:rsid w:val="00BB6999"/>
    <w:rsid w:val="00BB6E5B"/>
    <w:rsid w:val="00BB753C"/>
    <w:rsid w:val="00BC05AF"/>
    <w:rsid w:val="00BC1A70"/>
    <w:rsid w:val="00BC2096"/>
    <w:rsid w:val="00BC516B"/>
    <w:rsid w:val="00BC5178"/>
    <w:rsid w:val="00BC57F6"/>
    <w:rsid w:val="00BD2065"/>
    <w:rsid w:val="00BD2570"/>
    <w:rsid w:val="00BD4DFC"/>
    <w:rsid w:val="00BD6862"/>
    <w:rsid w:val="00BD6FED"/>
    <w:rsid w:val="00BD70CE"/>
    <w:rsid w:val="00BE1B8F"/>
    <w:rsid w:val="00BE5557"/>
    <w:rsid w:val="00C00711"/>
    <w:rsid w:val="00C04A87"/>
    <w:rsid w:val="00C054D5"/>
    <w:rsid w:val="00C06429"/>
    <w:rsid w:val="00C073B5"/>
    <w:rsid w:val="00C115A7"/>
    <w:rsid w:val="00C11780"/>
    <w:rsid w:val="00C135B0"/>
    <w:rsid w:val="00C14499"/>
    <w:rsid w:val="00C170A4"/>
    <w:rsid w:val="00C20D44"/>
    <w:rsid w:val="00C24070"/>
    <w:rsid w:val="00C25104"/>
    <w:rsid w:val="00C3295E"/>
    <w:rsid w:val="00C32C05"/>
    <w:rsid w:val="00C33AAD"/>
    <w:rsid w:val="00C373BC"/>
    <w:rsid w:val="00C40C7A"/>
    <w:rsid w:val="00C417E5"/>
    <w:rsid w:val="00C41F62"/>
    <w:rsid w:val="00C50E2B"/>
    <w:rsid w:val="00C50EF9"/>
    <w:rsid w:val="00C57C44"/>
    <w:rsid w:val="00C64689"/>
    <w:rsid w:val="00C648B9"/>
    <w:rsid w:val="00C66C89"/>
    <w:rsid w:val="00C7163C"/>
    <w:rsid w:val="00C76161"/>
    <w:rsid w:val="00C82D1B"/>
    <w:rsid w:val="00C90317"/>
    <w:rsid w:val="00C91D18"/>
    <w:rsid w:val="00C92D05"/>
    <w:rsid w:val="00C95FB2"/>
    <w:rsid w:val="00C97E07"/>
    <w:rsid w:val="00CA0453"/>
    <w:rsid w:val="00CA0F12"/>
    <w:rsid w:val="00CA1E16"/>
    <w:rsid w:val="00CB0AF7"/>
    <w:rsid w:val="00CB163F"/>
    <w:rsid w:val="00CB1A6D"/>
    <w:rsid w:val="00CB2BEE"/>
    <w:rsid w:val="00CB37FA"/>
    <w:rsid w:val="00CC1470"/>
    <w:rsid w:val="00CC27AF"/>
    <w:rsid w:val="00CC28E4"/>
    <w:rsid w:val="00CC5470"/>
    <w:rsid w:val="00CC5F80"/>
    <w:rsid w:val="00CC6EDF"/>
    <w:rsid w:val="00CD0A07"/>
    <w:rsid w:val="00CD0E5B"/>
    <w:rsid w:val="00CD2B9E"/>
    <w:rsid w:val="00CD6F1B"/>
    <w:rsid w:val="00CE1346"/>
    <w:rsid w:val="00CE2105"/>
    <w:rsid w:val="00CE450A"/>
    <w:rsid w:val="00CE6D39"/>
    <w:rsid w:val="00CE7C34"/>
    <w:rsid w:val="00CF0817"/>
    <w:rsid w:val="00CF097C"/>
    <w:rsid w:val="00CF24B5"/>
    <w:rsid w:val="00CF43AD"/>
    <w:rsid w:val="00CF5A6E"/>
    <w:rsid w:val="00D043FA"/>
    <w:rsid w:val="00D05FF6"/>
    <w:rsid w:val="00D06A32"/>
    <w:rsid w:val="00D07B09"/>
    <w:rsid w:val="00D10E46"/>
    <w:rsid w:val="00D206F5"/>
    <w:rsid w:val="00D26501"/>
    <w:rsid w:val="00D273EA"/>
    <w:rsid w:val="00D321D8"/>
    <w:rsid w:val="00D341DF"/>
    <w:rsid w:val="00D36DD1"/>
    <w:rsid w:val="00D37C60"/>
    <w:rsid w:val="00D40675"/>
    <w:rsid w:val="00D426C7"/>
    <w:rsid w:val="00D42F7F"/>
    <w:rsid w:val="00D4340B"/>
    <w:rsid w:val="00D442EE"/>
    <w:rsid w:val="00D453A6"/>
    <w:rsid w:val="00D45BAB"/>
    <w:rsid w:val="00D470EF"/>
    <w:rsid w:val="00D517F8"/>
    <w:rsid w:val="00D540A7"/>
    <w:rsid w:val="00D5415B"/>
    <w:rsid w:val="00D55CC3"/>
    <w:rsid w:val="00D6414F"/>
    <w:rsid w:val="00D65669"/>
    <w:rsid w:val="00D7458C"/>
    <w:rsid w:val="00D74B07"/>
    <w:rsid w:val="00D75E53"/>
    <w:rsid w:val="00D801CF"/>
    <w:rsid w:val="00D81B7B"/>
    <w:rsid w:val="00D840D7"/>
    <w:rsid w:val="00D86CCB"/>
    <w:rsid w:val="00D9046E"/>
    <w:rsid w:val="00D907C2"/>
    <w:rsid w:val="00D9628B"/>
    <w:rsid w:val="00D966EF"/>
    <w:rsid w:val="00D96A78"/>
    <w:rsid w:val="00D96BB4"/>
    <w:rsid w:val="00D97BE8"/>
    <w:rsid w:val="00DA23C6"/>
    <w:rsid w:val="00DA59C2"/>
    <w:rsid w:val="00DB0730"/>
    <w:rsid w:val="00DB74C8"/>
    <w:rsid w:val="00DC365F"/>
    <w:rsid w:val="00DC45BF"/>
    <w:rsid w:val="00DC552C"/>
    <w:rsid w:val="00DD283B"/>
    <w:rsid w:val="00DD3DD0"/>
    <w:rsid w:val="00DD40E4"/>
    <w:rsid w:val="00DE0D64"/>
    <w:rsid w:val="00DE6600"/>
    <w:rsid w:val="00DF10DD"/>
    <w:rsid w:val="00DF32BB"/>
    <w:rsid w:val="00E01531"/>
    <w:rsid w:val="00E02BFF"/>
    <w:rsid w:val="00E06A42"/>
    <w:rsid w:val="00E12AE2"/>
    <w:rsid w:val="00E15EE7"/>
    <w:rsid w:val="00E168E6"/>
    <w:rsid w:val="00E16D9F"/>
    <w:rsid w:val="00E17A73"/>
    <w:rsid w:val="00E25780"/>
    <w:rsid w:val="00E31FC9"/>
    <w:rsid w:val="00E33133"/>
    <w:rsid w:val="00E337B7"/>
    <w:rsid w:val="00E36FE7"/>
    <w:rsid w:val="00E41DC8"/>
    <w:rsid w:val="00E436E4"/>
    <w:rsid w:val="00E54706"/>
    <w:rsid w:val="00E56FA4"/>
    <w:rsid w:val="00E57F55"/>
    <w:rsid w:val="00E61B29"/>
    <w:rsid w:val="00E625F5"/>
    <w:rsid w:val="00E636D6"/>
    <w:rsid w:val="00E71063"/>
    <w:rsid w:val="00E71FE9"/>
    <w:rsid w:val="00E720FC"/>
    <w:rsid w:val="00E750C5"/>
    <w:rsid w:val="00E75E86"/>
    <w:rsid w:val="00E7606D"/>
    <w:rsid w:val="00E77479"/>
    <w:rsid w:val="00E7747D"/>
    <w:rsid w:val="00E83E84"/>
    <w:rsid w:val="00E8519E"/>
    <w:rsid w:val="00E86F6E"/>
    <w:rsid w:val="00E91A6F"/>
    <w:rsid w:val="00E95FC8"/>
    <w:rsid w:val="00E9643D"/>
    <w:rsid w:val="00E96DDE"/>
    <w:rsid w:val="00EA152F"/>
    <w:rsid w:val="00EA1545"/>
    <w:rsid w:val="00EA3F2A"/>
    <w:rsid w:val="00EA5315"/>
    <w:rsid w:val="00EA745B"/>
    <w:rsid w:val="00EA7D99"/>
    <w:rsid w:val="00EB34EB"/>
    <w:rsid w:val="00EB3554"/>
    <w:rsid w:val="00EB4848"/>
    <w:rsid w:val="00EB5AEA"/>
    <w:rsid w:val="00EB5C48"/>
    <w:rsid w:val="00EB6CF0"/>
    <w:rsid w:val="00EC0280"/>
    <w:rsid w:val="00EC0D8F"/>
    <w:rsid w:val="00EC10A1"/>
    <w:rsid w:val="00EC4080"/>
    <w:rsid w:val="00EC4F71"/>
    <w:rsid w:val="00EC598A"/>
    <w:rsid w:val="00EC6687"/>
    <w:rsid w:val="00EC6F99"/>
    <w:rsid w:val="00ED03EF"/>
    <w:rsid w:val="00ED697D"/>
    <w:rsid w:val="00EE16A2"/>
    <w:rsid w:val="00EE22A2"/>
    <w:rsid w:val="00EE3F10"/>
    <w:rsid w:val="00EE7C11"/>
    <w:rsid w:val="00EF196E"/>
    <w:rsid w:val="00EF28ED"/>
    <w:rsid w:val="00EF72F8"/>
    <w:rsid w:val="00F0003A"/>
    <w:rsid w:val="00F00F8B"/>
    <w:rsid w:val="00F01295"/>
    <w:rsid w:val="00F04037"/>
    <w:rsid w:val="00F10E91"/>
    <w:rsid w:val="00F152BF"/>
    <w:rsid w:val="00F15338"/>
    <w:rsid w:val="00F16B51"/>
    <w:rsid w:val="00F16C46"/>
    <w:rsid w:val="00F16D41"/>
    <w:rsid w:val="00F265F2"/>
    <w:rsid w:val="00F3595F"/>
    <w:rsid w:val="00F36D0A"/>
    <w:rsid w:val="00F4033C"/>
    <w:rsid w:val="00F41164"/>
    <w:rsid w:val="00F439FF"/>
    <w:rsid w:val="00F52C4F"/>
    <w:rsid w:val="00F57D95"/>
    <w:rsid w:val="00F62A14"/>
    <w:rsid w:val="00F65B2A"/>
    <w:rsid w:val="00F66C02"/>
    <w:rsid w:val="00F7179B"/>
    <w:rsid w:val="00F75A68"/>
    <w:rsid w:val="00F75DBA"/>
    <w:rsid w:val="00F75DFA"/>
    <w:rsid w:val="00F76328"/>
    <w:rsid w:val="00F812BF"/>
    <w:rsid w:val="00F8144E"/>
    <w:rsid w:val="00F8279F"/>
    <w:rsid w:val="00F85D3E"/>
    <w:rsid w:val="00F877B6"/>
    <w:rsid w:val="00F97AFB"/>
    <w:rsid w:val="00FA1422"/>
    <w:rsid w:val="00FA22C8"/>
    <w:rsid w:val="00FA2D00"/>
    <w:rsid w:val="00FA6AA5"/>
    <w:rsid w:val="00FB4D0D"/>
    <w:rsid w:val="00FB5BEB"/>
    <w:rsid w:val="00FC277C"/>
    <w:rsid w:val="00FC3221"/>
    <w:rsid w:val="00FC4932"/>
    <w:rsid w:val="00FC73A3"/>
    <w:rsid w:val="00FD2F3C"/>
    <w:rsid w:val="00FD3AD9"/>
    <w:rsid w:val="00FD3AF0"/>
    <w:rsid w:val="00FD41B3"/>
    <w:rsid w:val="00FD4CBA"/>
    <w:rsid w:val="00FD6795"/>
    <w:rsid w:val="00FD686D"/>
    <w:rsid w:val="00FD68DB"/>
    <w:rsid w:val="00FD794A"/>
    <w:rsid w:val="00FE04F5"/>
    <w:rsid w:val="00FE274D"/>
    <w:rsid w:val="00FE7BD3"/>
    <w:rsid w:val="00FF1006"/>
    <w:rsid w:val="00FF115A"/>
    <w:rsid w:val="00FF613D"/>
    <w:rsid w:val="0AEA388B"/>
    <w:rsid w:val="16B252B2"/>
    <w:rsid w:val="1C4ACCCF"/>
    <w:rsid w:val="223225BD"/>
    <w:rsid w:val="3E35D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03CE7"/>
  <w15:chartTrackingRefBased/>
  <w15:docId w15:val="{33502728-ECCE-4BDE-9555-7700FAC5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261"/>
    <w:rPr>
      <w:rFonts w:eastAsiaTheme="majorEastAsia" w:cstheme="majorBidi"/>
      <w:bCs/>
      <w:color w:val="000000" w:themeColor="text1"/>
    </w:rPr>
  </w:style>
  <w:style w:type="paragraph" w:styleId="Heading1">
    <w:name w:val="heading 1"/>
    <w:basedOn w:val="Normal"/>
    <w:next w:val="Normal"/>
    <w:link w:val="Heading1Char"/>
    <w:autoRedefine/>
    <w:uiPriority w:val="9"/>
    <w:qFormat/>
    <w:rsid w:val="00F41164"/>
    <w:pPr>
      <w:keepNext/>
      <w:keepLines/>
      <w:spacing w:before="75" w:after="80"/>
      <w:ind w:right="13"/>
      <w:outlineLvl w:val="0"/>
    </w:pPr>
    <w:rPr>
      <w:rFonts w:asciiTheme="majorHAnsi" w:hAnsiTheme="majorHAnsi"/>
      <w:b/>
      <w:color w:val="7030A0"/>
      <w:sz w:val="28"/>
      <w:szCs w:val="40"/>
      <w:u w:val="single"/>
    </w:rPr>
  </w:style>
  <w:style w:type="paragraph" w:styleId="Heading2">
    <w:name w:val="heading 2"/>
    <w:basedOn w:val="Normal"/>
    <w:next w:val="Normal"/>
    <w:link w:val="Heading2Char"/>
    <w:uiPriority w:val="9"/>
    <w:unhideWhenUsed/>
    <w:qFormat/>
    <w:rsid w:val="00DB0730"/>
    <w:pPr>
      <w:keepNext/>
      <w:keepLines/>
      <w:spacing w:before="160" w:after="80"/>
      <w:outlineLvl w:val="1"/>
    </w:pPr>
    <w:rPr>
      <w:rFonts w:asciiTheme="majorHAnsi" w:hAnsiTheme="majorHAnsi"/>
      <w:color w:val="0F4761" w:themeColor="accent1" w:themeShade="BF"/>
      <w:sz w:val="32"/>
      <w:szCs w:val="32"/>
    </w:rPr>
  </w:style>
  <w:style w:type="paragraph" w:styleId="Heading3">
    <w:name w:val="heading 3"/>
    <w:basedOn w:val="Normal"/>
    <w:next w:val="Normal"/>
    <w:link w:val="Heading3Char"/>
    <w:uiPriority w:val="9"/>
    <w:unhideWhenUsed/>
    <w:qFormat/>
    <w:rsid w:val="00DB0730"/>
    <w:pPr>
      <w:keepNext/>
      <w:keepLines/>
      <w:spacing w:before="160" w:after="80"/>
      <w:outlineLvl w:val="2"/>
    </w:pPr>
    <w:rPr>
      <w:color w:val="0F4761" w:themeColor="accent1" w:themeShade="BF"/>
      <w:sz w:val="28"/>
      <w:szCs w:val="28"/>
    </w:rPr>
  </w:style>
  <w:style w:type="paragraph" w:styleId="Heading4">
    <w:name w:val="heading 4"/>
    <w:basedOn w:val="Normal"/>
    <w:next w:val="Normal"/>
    <w:link w:val="Heading4Char"/>
    <w:uiPriority w:val="9"/>
    <w:semiHidden/>
    <w:unhideWhenUsed/>
    <w:qFormat/>
    <w:rsid w:val="00DB0730"/>
    <w:pPr>
      <w:keepNext/>
      <w:keepLines/>
      <w:spacing w:before="80" w:after="40"/>
      <w:outlineLvl w:val="3"/>
    </w:pPr>
    <w:rPr>
      <w:i/>
      <w:iCs/>
      <w:color w:val="0F4761" w:themeColor="accent1" w:themeShade="BF"/>
    </w:rPr>
  </w:style>
  <w:style w:type="paragraph" w:styleId="Heading5">
    <w:name w:val="heading 5"/>
    <w:basedOn w:val="Normal"/>
    <w:next w:val="Normal"/>
    <w:link w:val="Heading5Char"/>
    <w:uiPriority w:val="9"/>
    <w:semiHidden/>
    <w:unhideWhenUsed/>
    <w:qFormat/>
    <w:rsid w:val="00DB0730"/>
    <w:pPr>
      <w:keepNext/>
      <w:keepLines/>
      <w:spacing w:before="80" w:after="40"/>
      <w:outlineLvl w:val="4"/>
    </w:pPr>
    <w:rPr>
      <w:color w:val="0F4761" w:themeColor="accent1" w:themeShade="BF"/>
    </w:rPr>
  </w:style>
  <w:style w:type="paragraph" w:styleId="Heading6">
    <w:name w:val="heading 6"/>
    <w:basedOn w:val="Normal"/>
    <w:next w:val="Normal"/>
    <w:link w:val="Heading6Char"/>
    <w:uiPriority w:val="9"/>
    <w:semiHidden/>
    <w:unhideWhenUsed/>
    <w:qFormat/>
    <w:rsid w:val="00DB0730"/>
    <w:pPr>
      <w:keepNext/>
      <w:keepLines/>
      <w:spacing w:before="40"/>
      <w:outlineLvl w:val="5"/>
    </w:pPr>
    <w:rPr>
      <w:i/>
      <w:iCs/>
      <w:color w:val="595959" w:themeColor="text1" w:themeTint="A6"/>
    </w:rPr>
  </w:style>
  <w:style w:type="paragraph" w:styleId="Heading7">
    <w:name w:val="heading 7"/>
    <w:basedOn w:val="Normal"/>
    <w:next w:val="Normal"/>
    <w:link w:val="Heading7Char"/>
    <w:uiPriority w:val="9"/>
    <w:semiHidden/>
    <w:unhideWhenUsed/>
    <w:qFormat/>
    <w:rsid w:val="00DB0730"/>
    <w:pPr>
      <w:keepNext/>
      <w:keepLines/>
      <w:spacing w:before="40"/>
      <w:outlineLvl w:val="6"/>
    </w:pPr>
    <w:rPr>
      <w:color w:val="595959" w:themeColor="text1" w:themeTint="A6"/>
    </w:rPr>
  </w:style>
  <w:style w:type="paragraph" w:styleId="Heading8">
    <w:name w:val="heading 8"/>
    <w:basedOn w:val="Normal"/>
    <w:next w:val="Normal"/>
    <w:link w:val="Heading8Char"/>
    <w:uiPriority w:val="9"/>
    <w:semiHidden/>
    <w:unhideWhenUsed/>
    <w:qFormat/>
    <w:rsid w:val="00DB0730"/>
    <w:pPr>
      <w:keepNext/>
      <w:keepLines/>
      <w:outlineLvl w:val="7"/>
    </w:pPr>
    <w:rPr>
      <w:i/>
      <w:iCs/>
      <w:color w:val="272727" w:themeColor="text1" w:themeTint="D8"/>
    </w:rPr>
  </w:style>
  <w:style w:type="paragraph" w:styleId="Heading9">
    <w:name w:val="heading 9"/>
    <w:basedOn w:val="Normal"/>
    <w:next w:val="Normal"/>
    <w:link w:val="Heading9Char"/>
    <w:uiPriority w:val="9"/>
    <w:semiHidden/>
    <w:unhideWhenUsed/>
    <w:qFormat/>
    <w:rsid w:val="00DB0730"/>
    <w:pPr>
      <w:keepNext/>
      <w:keepLines/>
      <w:outlineLvl w:val="8"/>
    </w:pPr>
    <w:rPr>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164"/>
    <w:rPr>
      <w:rFonts w:asciiTheme="majorHAnsi" w:eastAsiaTheme="majorEastAsia" w:hAnsiTheme="majorHAnsi" w:cstheme="majorBidi"/>
      <w:b/>
      <w:bCs/>
      <w:color w:val="7030A0"/>
      <w:sz w:val="28"/>
      <w:szCs w:val="40"/>
      <w:u w:val="single"/>
    </w:rPr>
  </w:style>
  <w:style w:type="character" w:customStyle="1" w:styleId="Heading2Char">
    <w:name w:val="Heading 2 Char"/>
    <w:basedOn w:val="DefaultParagraphFont"/>
    <w:link w:val="Heading2"/>
    <w:rsid w:val="00DB0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DB0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730"/>
    <w:rPr>
      <w:rFonts w:eastAsiaTheme="majorEastAsia" w:cstheme="majorBidi"/>
      <w:color w:val="272727" w:themeColor="text1" w:themeTint="D8"/>
    </w:rPr>
  </w:style>
  <w:style w:type="paragraph" w:styleId="Title">
    <w:name w:val="Title"/>
    <w:basedOn w:val="Normal"/>
    <w:next w:val="Normal"/>
    <w:link w:val="TitleChar"/>
    <w:uiPriority w:val="10"/>
    <w:qFormat/>
    <w:rsid w:val="00DB0730"/>
    <w:pPr>
      <w:spacing w:after="80"/>
      <w:contextualSpacing/>
    </w:pPr>
    <w:rPr>
      <w:rFonts w:asciiTheme="majorHAnsi" w:hAnsiTheme="majorHAnsi"/>
      <w:spacing w:val="-10"/>
      <w:kern w:val="28"/>
      <w:sz w:val="56"/>
      <w:szCs w:val="56"/>
    </w:rPr>
  </w:style>
  <w:style w:type="character" w:customStyle="1" w:styleId="TitleChar">
    <w:name w:val="Title Char"/>
    <w:basedOn w:val="DefaultParagraphFont"/>
    <w:link w:val="Title"/>
    <w:uiPriority w:val="10"/>
    <w:rsid w:val="00DB0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730"/>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sid w:val="00DB0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730"/>
    <w:pPr>
      <w:spacing w:before="160"/>
      <w:jc w:val="center"/>
    </w:pPr>
    <w:rPr>
      <w:i/>
      <w:iCs/>
      <w:color w:val="404040" w:themeColor="text1" w:themeTint="BF"/>
    </w:rPr>
  </w:style>
  <w:style w:type="character" w:customStyle="1" w:styleId="QuoteChar">
    <w:name w:val="Quote Char"/>
    <w:basedOn w:val="DefaultParagraphFont"/>
    <w:link w:val="Quote"/>
    <w:uiPriority w:val="29"/>
    <w:rsid w:val="00DB0730"/>
    <w:rPr>
      <w:i/>
      <w:iCs/>
      <w:color w:val="404040" w:themeColor="text1" w:themeTint="BF"/>
    </w:rPr>
  </w:style>
  <w:style w:type="paragraph" w:styleId="ListParagraph">
    <w:name w:val="List Paragraph"/>
    <w:basedOn w:val="Normal"/>
    <w:uiPriority w:val="1"/>
    <w:qFormat/>
    <w:rsid w:val="00DB0730"/>
    <w:pPr>
      <w:ind w:left="720"/>
      <w:contextualSpacing/>
    </w:pPr>
  </w:style>
  <w:style w:type="character" w:styleId="IntenseEmphasis">
    <w:name w:val="Intense Emphasis"/>
    <w:basedOn w:val="DefaultParagraphFont"/>
    <w:uiPriority w:val="21"/>
    <w:qFormat/>
    <w:rsid w:val="00DB0730"/>
    <w:rPr>
      <w:i/>
      <w:iCs/>
      <w:color w:val="0F4761" w:themeColor="accent1" w:themeShade="BF"/>
    </w:rPr>
  </w:style>
  <w:style w:type="paragraph" w:styleId="IntenseQuote">
    <w:name w:val="Intense Quote"/>
    <w:basedOn w:val="Normal"/>
    <w:next w:val="Normal"/>
    <w:link w:val="IntenseQuoteChar"/>
    <w:uiPriority w:val="30"/>
    <w:qFormat/>
    <w:rsid w:val="00DB0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730"/>
    <w:rPr>
      <w:i/>
      <w:iCs/>
      <w:color w:val="0F4761" w:themeColor="accent1" w:themeShade="BF"/>
    </w:rPr>
  </w:style>
  <w:style w:type="character" w:styleId="IntenseReference">
    <w:name w:val="Intense Reference"/>
    <w:basedOn w:val="DefaultParagraphFont"/>
    <w:uiPriority w:val="32"/>
    <w:qFormat/>
    <w:rsid w:val="00DB0730"/>
    <w:rPr>
      <w:b/>
      <w:bCs/>
      <w:smallCaps/>
      <w:color w:val="0F4761" w:themeColor="accent1" w:themeShade="BF"/>
      <w:spacing w:val="5"/>
    </w:rPr>
  </w:style>
  <w:style w:type="paragraph" w:styleId="TOC1">
    <w:name w:val="toc 1"/>
    <w:basedOn w:val="Normal"/>
    <w:next w:val="Normal"/>
    <w:autoRedefine/>
    <w:uiPriority w:val="39"/>
    <w:unhideWhenUsed/>
    <w:rsid w:val="00BC516B"/>
    <w:pPr>
      <w:tabs>
        <w:tab w:val="right" w:pos="4310"/>
      </w:tabs>
    </w:pPr>
    <w:rPr>
      <w:b/>
      <w:bCs w:val="0"/>
      <w:caps/>
      <w:sz w:val="20"/>
      <w:szCs w:val="22"/>
      <w:u w:val="single"/>
    </w:rPr>
  </w:style>
  <w:style w:type="paragraph" w:styleId="TOC2">
    <w:name w:val="toc 2"/>
    <w:basedOn w:val="Normal"/>
    <w:next w:val="Normal"/>
    <w:autoRedefine/>
    <w:uiPriority w:val="39"/>
    <w:unhideWhenUsed/>
    <w:rsid w:val="001C3A27"/>
    <w:rPr>
      <w:b/>
      <w:bCs w:val="0"/>
      <w:smallCaps/>
      <w:sz w:val="22"/>
      <w:szCs w:val="22"/>
    </w:rPr>
  </w:style>
  <w:style w:type="paragraph" w:styleId="TOC3">
    <w:name w:val="toc 3"/>
    <w:basedOn w:val="Normal"/>
    <w:next w:val="Normal"/>
    <w:autoRedefine/>
    <w:uiPriority w:val="39"/>
    <w:unhideWhenUsed/>
    <w:rsid w:val="001C3A27"/>
    <w:rPr>
      <w:smallCaps/>
      <w:sz w:val="22"/>
      <w:szCs w:val="22"/>
    </w:rPr>
  </w:style>
  <w:style w:type="paragraph" w:styleId="TOC4">
    <w:name w:val="toc 4"/>
    <w:basedOn w:val="Normal"/>
    <w:next w:val="Normal"/>
    <w:autoRedefine/>
    <w:uiPriority w:val="39"/>
    <w:unhideWhenUsed/>
    <w:rsid w:val="001C3A27"/>
    <w:rPr>
      <w:sz w:val="22"/>
      <w:szCs w:val="22"/>
    </w:rPr>
  </w:style>
  <w:style w:type="paragraph" w:styleId="TOC5">
    <w:name w:val="toc 5"/>
    <w:basedOn w:val="Normal"/>
    <w:next w:val="Normal"/>
    <w:autoRedefine/>
    <w:uiPriority w:val="39"/>
    <w:unhideWhenUsed/>
    <w:rsid w:val="001C3A27"/>
    <w:rPr>
      <w:sz w:val="22"/>
      <w:szCs w:val="22"/>
    </w:rPr>
  </w:style>
  <w:style w:type="paragraph" w:styleId="TOC6">
    <w:name w:val="toc 6"/>
    <w:basedOn w:val="Normal"/>
    <w:next w:val="Normal"/>
    <w:autoRedefine/>
    <w:uiPriority w:val="39"/>
    <w:unhideWhenUsed/>
    <w:rsid w:val="001C3A27"/>
    <w:rPr>
      <w:sz w:val="22"/>
      <w:szCs w:val="22"/>
    </w:rPr>
  </w:style>
  <w:style w:type="paragraph" w:styleId="TOC7">
    <w:name w:val="toc 7"/>
    <w:basedOn w:val="Normal"/>
    <w:next w:val="Normal"/>
    <w:autoRedefine/>
    <w:uiPriority w:val="39"/>
    <w:unhideWhenUsed/>
    <w:rsid w:val="001C3A27"/>
    <w:rPr>
      <w:sz w:val="22"/>
      <w:szCs w:val="22"/>
    </w:rPr>
  </w:style>
  <w:style w:type="paragraph" w:styleId="TOC8">
    <w:name w:val="toc 8"/>
    <w:basedOn w:val="Normal"/>
    <w:next w:val="Normal"/>
    <w:autoRedefine/>
    <w:uiPriority w:val="39"/>
    <w:unhideWhenUsed/>
    <w:rsid w:val="001C3A27"/>
    <w:rPr>
      <w:sz w:val="22"/>
      <w:szCs w:val="22"/>
    </w:rPr>
  </w:style>
  <w:style w:type="paragraph" w:styleId="TOC9">
    <w:name w:val="toc 9"/>
    <w:basedOn w:val="Normal"/>
    <w:next w:val="Normal"/>
    <w:autoRedefine/>
    <w:uiPriority w:val="39"/>
    <w:unhideWhenUsed/>
    <w:rsid w:val="001C3A27"/>
    <w:rPr>
      <w:sz w:val="22"/>
      <w:szCs w:val="22"/>
    </w:rPr>
  </w:style>
  <w:style w:type="paragraph" w:styleId="Header">
    <w:name w:val="header"/>
    <w:basedOn w:val="Normal"/>
    <w:link w:val="HeaderChar"/>
    <w:uiPriority w:val="99"/>
    <w:unhideWhenUsed/>
    <w:rsid w:val="003E5400"/>
    <w:pPr>
      <w:tabs>
        <w:tab w:val="center" w:pos="4680"/>
        <w:tab w:val="right" w:pos="9360"/>
      </w:tabs>
    </w:pPr>
  </w:style>
  <w:style w:type="character" w:customStyle="1" w:styleId="HeaderChar">
    <w:name w:val="Header Char"/>
    <w:basedOn w:val="DefaultParagraphFont"/>
    <w:link w:val="Header"/>
    <w:uiPriority w:val="99"/>
    <w:rsid w:val="003E5400"/>
  </w:style>
  <w:style w:type="paragraph" w:styleId="Footer">
    <w:name w:val="footer"/>
    <w:basedOn w:val="Normal"/>
    <w:link w:val="FooterChar"/>
    <w:uiPriority w:val="99"/>
    <w:unhideWhenUsed/>
    <w:rsid w:val="003E5400"/>
    <w:pPr>
      <w:tabs>
        <w:tab w:val="center" w:pos="4680"/>
        <w:tab w:val="right" w:pos="9360"/>
      </w:tabs>
    </w:pPr>
  </w:style>
  <w:style w:type="character" w:customStyle="1" w:styleId="FooterChar">
    <w:name w:val="Footer Char"/>
    <w:basedOn w:val="DefaultParagraphFont"/>
    <w:link w:val="Footer"/>
    <w:uiPriority w:val="99"/>
    <w:rsid w:val="003E5400"/>
  </w:style>
  <w:style w:type="character" w:styleId="Hyperlink">
    <w:name w:val="Hyperlink"/>
    <w:basedOn w:val="DefaultParagraphFont"/>
    <w:uiPriority w:val="99"/>
    <w:unhideWhenUsed/>
    <w:rsid w:val="00CB37FA"/>
    <w:rPr>
      <w:color w:val="467886" w:themeColor="hyperlink"/>
      <w:u w:val="single"/>
    </w:rPr>
  </w:style>
  <w:style w:type="character" w:styleId="UnresolvedMention">
    <w:name w:val="Unresolved Mention"/>
    <w:basedOn w:val="DefaultParagraphFont"/>
    <w:uiPriority w:val="99"/>
    <w:semiHidden/>
    <w:unhideWhenUsed/>
    <w:rsid w:val="002A0D3E"/>
    <w:rPr>
      <w:color w:val="605E5C"/>
      <w:shd w:val="clear" w:color="auto" w:fill="E1DFDD"/>
    </w:rPr>
  </w:style>
  <w:style w:type="table" w:styleId="TableGrid">
    <w:name w:val="Table Grid"/>
    <w:basedOn w:val="TableNormal"/>
    <w:uiPriority w:val="39"/>
    <w:rsid w:val="006848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8480F"/>
    <w:rPr>
      <w:rFonts w:eastAsiaTheme="minorEastAsia"/>
      <w:sz w:val="22"/>
      <w:szCs w:val="22"/>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FE04F5"/>
    <w:rPr>
      <w:color w:val="96607D" w:themeColor="followedHyperlink"/>
      <w:u w:val="single"/>
    </w:rPr>
  </w:style>
  <w:style w:type="paragraph" w:styleId="NoSpacing">
    <w:name w:val="No Spacing"/>
    <w:uiPriority w:val="1"/>
    <w:qFormat/>
    <w:rsid w:val="00F57D95"/>
    <w:rPr>
      <w:rFonts w:eastAsiaTheme="majorEastAsia" w:cstheme="majorBidi"/>
      <w:bCs/>
      <w:color w:val="000000" w:themeColor="text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heme="majorEastAsia" w:cstheme="majorBidi"/>
      <w:bCs/>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BodyText">
    <w:name w:val="Body Text"/>
    <w:basedOn w:val="Normal"/>
    <w:link w:val="BodyTextChar"/>
    <w:uiPriority w:val="1"/>
    <w:qFormat/>
    <w:rsid w:val="007016FE"/>
    <w:pPr>
      <w:widowControl w:val="0"/>
      <w:autoSpaceDE w:val="0"/>
      <w:autoSpaceDN w:val="0"/>
      <w:ind w:left="837" w:hanging="360"/>
    </w:pPr>
    <w:rPr>
      <w:rFonts w:ascii="Arial" w:eastAsia="Arial" w:hAnsi="Arial" w:cs="Arial"/>
      <w:bCs w:val="0"/>
      <w:color w:val="auto"/>
      <w:kern w:val="0"/>
      <w:sz w:val="22"/>
      <w:szCs w:val="22"/>
      <w14:ligatures w14:val="none"/>
    </w:rPr>
  </w:style>
  <w:style w:type="character" w:customStyle="1" w:styleId="BodyTextChar">
    <w:name w:val="Body Text Char"/>
    <w:basedOn w:val="DefaultParagraphFont"/>
    <w:link w:val="BodyText"/>
    <w:uiPriority w:val="1"/>
    <w:rsid w:val="007016FE"/>
    <w:rPr>
      <w:rFonts w:ascii="Arial" w:eastAsia="Arial" w:hAnsi="Arial" w:cs="Arial"/>
      <w:kern w:val="0"/>
      <w:sz w:val="22"/>
      <w:szCs w:val="22"/>
      <w14:ligatures w14:val="none"/>
    </w:rPr>
  </w:style>
  <w:style w:type="paragraph" w:customStyle="1" w:styleId="TableParagraph">
    <w:name w:val="Table Paragraph"/>
    <w:basedOn w:val="Normal"/>
    <w:uiPriority w:val="1"/>
    <w:qFormat/>
    <w:rsid w:val="007016FE"/>
    <w:pPr>
      <w:widowControl w:val="0"/>
      <w:autoSpaceDE w:val="0"/>
      <w:autoSpaceDN w:val="0"/>
    </w:pPr>
    <w:rPr>
      <w:rFonts w:ascii="Arial" w:eastAsia="Arial" w:hAnsi="Arial" w:cs="Arial"/>
      <w:bCs w:val="0"/>
      <w:color w:val="auto"/>
      <w:kern w:val="0"/>
      <w:sz w:val="22"/>
      <w:szCs w:val="22"/>
      <w14:ligatures w14:val="none"/>
    </w:rPr>
  </w:style>
  <w:style w:type="character" w:styleId="PlaceholderText">
    <w:name w:val="Placeholder Text"/>
    <w:basedOn w:val="DefaultParagraphFont"/>
    <w:uiPriority w:val="99"/>
    <w:semiHidden/>
    <w:rsid w:val="002252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5495">
      <w:bodyDiv w:val="1"/>
      <w:marLeft w:val="0"/>
      <w:marRight w:val="0"/>
      <w:marTop w:val="0"/>
      <w:marBottom w:val="0"/>
      <w:divBdr>
        <w:top w:val="none" w:sz="0" w:space="0" w:color="auto"/>
        <w:left w:val="none" w:sz="0" w:space="0" w:color="auto"/>
        <w:bottom w:val="none" w:sz="0" w:space="0" w:color="auto"/>
        <w:right w:val="none" w:sz="0" w:space="0" w:color="auto"/>
      </w:divBdr>
    </w:div>
    <w:div w:id="186801069">
      <w:bodyDiv w:val="1"/>
      <w:marLeft w:val="0"/>
      <w:marRight w:val="0"/>
      <w:marTop w:val="0"/>
      <w:marBottom w:val="0"/>
      <w:divBdr>
        <w:top w:val="none" w:sz="0" w:space="0" w:color="auto"/>
        <w:left w:val="none" w:sz="0" w:space="0" w:color="auto"/>
        <w:bottom w:val="none" w:sz="0" w:space="0" w:color="auto"/>
        <w:right w:val="none" w:sz="0" w:space="0" w:color="auto"/>
      </w:divBdr>
    </w:div>
    <w:div w:id="235281985">
      <w:bodyDiv w:val="1"/>
      <w:marLeft w:val="0"/>
      <w:marRight w:val="0"/>
      <w:marTop w:val="0"/>
      <w:marBottom w:val="0"/>
      <w:divBdr>
        <w:top w:val="none" w:sz="0" w:space="0" w:color="auto"/>
        <w:left w:val="none" w:sz="0" w:space="0" w:color="auto"/>
        <w:bottom w:val="none" w:sz="0" w:space="0" w:color="auto"/>
        <w:right w:val="none" w:sz="0" w:space="0" w:color="auto"/>
      </w:divBdr>
    </w:div>
    <w:div w:id="244926798">
      <w:bodyDiv w:val="1"/>
      <w:marLeft w:val="0"/>
      <w:marRight w:val="0"/>
      <w:marTop w:val="0"/>
      <w:marBottom w:val="0"/>
      <w:divBdr>
        <w:top w:val="none" w:sz="0" w:space="0" w:color="auto"/>
        <w:left w:val="none" w:sz="0" w:space="0" w:color="auto"/>
        <w:bottom w:val="none" w:sz="0" w:space="0" w:color="auto"/>
        <w:right w:val="none" w:sz="0" w:space="0" w:color="auto"/>
      </w:divBdr>
      <w:divsChild>
        <w:div w:id="1359815585">
          <w:marLeft w:val="0"/>
          <w:marRight w:val="-750"/>
          <w:marTop w:val="0"/>
          <w:marBottom w:val="0"/>
          <w:divBdr>
            <w:top w:val="none" w:sz="0" w:space="0" w:color="auto"/>
            <w:left w:val="none" w:sz="0" w:space="0" w:color="auto"/>
            <w:bottom w:val="none" w:sz="0" w:space="0" w:color="auto"/>
            <w:right w:val="none" w:sz="0" w:space="0" w:color="auto"/>
          </w:divBdr>
          <w:divsChild>
            <w:div w:id="1534420864">
              <w:marLeft w:val="0"/>
              <w:marRight w:val="0"/>
              <w:marTop w:val="0"/>
              <w:marBottom w:val="0"/>
              <w:divBdr>
                <w:top w:val="none" w:sz="0" w:space="0" w:color="auto"/>
                <w:left w:val="none" w:sz="0" w:space="0" w:color="auto"/>
                <w:bottom w:val="none" w:sz="0" w:space="0" w:color="auto"/>
                <w:right w:val="none" w:sz="0" w:space="0" w:color="auto"/>
              </w:divBdr>
              <w:divsChild>
                <w:div w:id="1290091403">
                  <w:marLeft w:val="0"/>
                  <w:marRight w:val="0"/>
                  <w:marTop w:val="0"/>
                  <w:marBottom w:val="0"/>
                  <w:divBdr>
                    <w:top w:val="none" w:sz="0" w:space="0" w:color="auto"/>
                    <w:left w:val="none" w:sz="0" w:space="0" w:color="auto"/>
                    <w:bottom w:val="none" w:sz="0" w:space="0" w:color="auto"/>
                    <w:right w:val="none" w:sz="0" w:space="0" w:color="auto"/>
                  </w:divBdr>
                  <w:divsChild>
                    <w:div w:id="941380059">
                      <w:marLeft w:val="0"/>
                      <w:marRight w:val="0"/>
                      <w:marTop w:val="0"/>
                      <w:marBottom w:val="0"/>
                      <w:divBdr>
                        <w:top w:val="none" w:sz="0" w:space="0" w:color="auto"/>
                        <w:left w:val="none" w:sz="0" w:space="0" w:color="auto"/>
                        <w:bottom w:val="none" w:sz="0" w:space="0" w:color="auto"/>
                        <w:right w:val="none" w:sz="0" w:space="0" w:color="auto"/>
                      </w:divBdr>
                      <w:divsChild>
                        <w:div w:id="1245335526">
                          <w:marLeft w:val="0"/>
                          <w:marRight w:val="0"/>
                          <w:marTop w:val="0"/>
                          <w:marBottom w:val="0"/>
                          <w:divBdr>
                            <w:top w:val="none" w:sz="0" w:space="0" w:color="auto"/>
                            <w:left w:val="none" w:sz="0" w:space="0" w:color="auto"/>
                            <w:bottom w:val="none" w:sz="0" w:space="0" w:color="auto"/>
                            <w:right w:val="none" w:sz="0" w:space="0" w:color="auto"/>
                          </w:divBdr>
                          <w:divsChild>
                            <w:div w:id="965816442">
                              <w:marLeft w:val="0"/>
                              <w:marRight w:val="0"/>
                              <w:marTop w:val="0"/>
                              <w:marBottom w:val="0"/>
                              <w:divBdr>
                                <w:top w:val="none" w:sz="0" w:space="0" w:color="auto"/>
                                <w:left w:val="none" w:sz="0" w:space="0" w:color="auto"/>
                                <w:bottom w:val="none" w:sz="0" w:space="0" w:color="auto"/>
                                <w:right w:val="none" w:sz="0" w:space="0" w:color="auto"/>
                              </w:divBdr>
                              <w:divsChild>
                                <w:div w:id="763037057">
                                  <w:marLeft w:val="0"/>
                                  <w:marRight w:val="0"/>
                                  <w:marTop w:val="0"/>
                                  <w:marBottom w:val="0"/>
                                  <w:divBdr>
                                    <w:top w:val="none" w:sz="0" w:space="0" w:color="auto"/>
                                    <w:left w:val="none" w:sz="0" w:space="0" w:color="auto"/>
                                    <w:bottom w:val="none" w:sz="0" w:space="0" w:color="auto"/>
                                    <w:right w:val="none" w:sz="0" w:space="0" w:color="auto"/>
                                  </w:divBdr>
                                  <w:divsChild>
                                    <w:div w:id="1179855109">
                                      <w:marLeft w:val="0"/>
                                      <w:marRight w:val="0"/>
                                      <w:marTop w:val="300"/>
                                      <w:marBottom w:val="300"/>
                                      <w:divBdr>
                                        <w:top w:val="none" w:sz="0" w:space="0" w:color="auto"/>
                                        <w:left w:val="none" w:sz="0" w:space="0" w:color="auto"/>
                                        <w:bottom w:val="none" w:sz="0" w:space="0" w:color="auto"/>
                                        <w:right w:val="none" w:sz="0" w:space="0" w:color="auto"/>
                                      </w:divBdr>
                                      <w:divsChild>
                                        <w:div w:id="474954109">
                                          <w:marLeft w:val="0"/>
                                          <w:marRight w:val="0"/>
                                          <w:marTop w:val="0"/>
                                          <w:marBottom w:val="0"/>
                                          <w:divBdr>
                                            <w:top w:val="none" w:sz="0" w:space="0" w:color="auto"/>
                                            <w:left w:val="none" w:sz="0" w:space="0" w:color="auto"/>
                                            <w:bottom w:val="none" w:sz="0" w:space="0" w:color="auto"/>
                                            <w:right w:val="none" w:sz="0" w:space="0" w:color="auto"/>
                                          </w:divBdr>
                                          <w:divsChild>
                                            <w:div w:id="1479613142">
                                              <w:marLeft w:val="0"/>
                                              <w:marRight w:val="0"/>
                                              <w:marTop w:val="0"/>
                                              <w:marBottom w:val="0"/>
                                              <w:divBdr>
                                                <w:top w:val="none" w:sz="0" w:space="0" w:color="auto"/>
                                                <w:left w:val="none" w:sz="0" w:space="0" w:color="auto"/>
                                                <w:bottom w:val="none" w:sz="0" w:space="0" w:color="auto"/>
                                                <w:right w:val="none" w:sz="0" w:space="0" w:color="auto"/>
                                              </w:divBdr>
                                              <w:divsChild>
                                                <w:div w:id="1711606320">
                                                  <w:marLeft w:val="0"/>
                                                  <w:marRight w:val="0"/>
                                                  <w:marTop w:val="0"/>
                                                  <w:marBottom w:val="0"/>
                                                  <w:divBdr>
                                                    <w:top w:val="none" w:sz="0" w:space="0" w:color="auto"/>
                                                    <w:left w:val="none" w:sz="0" w:space="0" w:color="auto"/>
                                                    <w:bottom w:val="single" w:sz="12" w:space="0" w:color="490F75"/>
                                                    <w:right w:val="none" w:sz="0" w:space="0" w:color="auto"/>
                                                  </w:divBdr>
                                                  <w:divsChild>
                                                    <w:div w:id="115849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843149">
                                          <w:marLeft w:val="0"/>
                                          <w:marRight w:val="0"/>
                                          <w:marTop w:val="0"/>
                                          <w:marBottom w:val="0"/>
                                          <w:divBdr>
                                            <w:top w:val="none" w:sz="0" w:space="0" w:color="auto"/>
                                            <w:left w:val="none" w:sz="0" w:space="0" w:color="auto"/>
                                            <w:bottom w:val="none" w:sz="0" w:space="0" w:color="auto"/>
                                            <w:right w:val="none" w:sz="0" w:space="0" w:color="auto"/>
                                          </w:divBdr>
                                          <w:divsChild>
                                            <w:div w:id="416172212">
                                              <w:marLeft w:val="0"/>
                                              <w:marRight w:val="0"/>
                                              <w:marTop w:val="0"/>
                                              <w:marBottom w:val="0"/>
                                              <w:divBdr>
                                                <w:top w:val="none" w:sz="0" w:space="0" w:color="auto"/>
                                                <w:left w:val="none" w:sz="0" w:space="0" w:color="auto"/>
                                                <w:bottom w:val="none" w:sz="0" w:space="0" w:color="auto"/>
                                                <w:right w:val="none" w:sz="0" w:space="0" w:color="auto"/>
                                              </w:divBdr>
                                            </w:div>
                                          </w:divsChild>
                                        </w:div>
                                        <w:div w:id="1399670834">
                                          <w:marLeft w:val="0"/>
                                          <w:marRight w:val="0"/>
                                          <w:marTop w:val="0"/>
                                          <w:marBottom w:val="0"/>
                                          <w:divBdr>
                                            <w:top w:val="none" w:sz="0" w:space="0" w:color="auto"/>
                                            <w:left w:val="none" w:sz="0" w:space="0" w:color="auto"/>
                                            <w:bottom w:val="none" w:sz="0" w:space="0" w:color="auto"/>
                                            <w:right w:val="none" w:sz="0" w:space="0" w:color="auto"/>
                                          </w:divBdr>
                                          <w:divsChild>
                                            <w:div w:id="1297223029">
                                              <w:marLeft w:val="0"/>
                                              <w:marRight w:val="0"/>
                                              <w:marTop w:val="0"/>
                                              <w:marBottom w:val="0"/>
                                              <w:divBdr>
                                                <w:top w:val="none" w:sz="0" w:space="0" w:color="auto"/>
                                                <w:left w:val="none" w:sz="0" w:space="0" w:color="auto"/>
                                                <w:bottom w:val="none" w:sz="0" w:space="0" w:color="auto"/>
                                                <w:right w:val="none" w:sz="0" w:space="0" w:color="auto"/>
                                              </w:divBdr>
                                            </w:div>
                                          </w:divsChild>
                                        </w:div>
                                        <w:div w:id="507596989">
                                          <w:marLeft w:val="0"/>
                                          <w:marRight w:val="0"/>
                                          <w:marTop w:val="0"/>
                                          <w:marBottom w:val="0"/>
                                          <w:divBdr>
                                            <w:top w:val="none" w:sz="0" w:space="0" w:color="auto"/>
                                            <w:left w:val="none" w:sz="0" w:space="0" w:color="auto"/>
                                            <w:bottom w:val="none" w:sz="0" w:space="0" w:color="auto"/>
                                            <w:right w:val="none" w:sz="0" w:space="0" w:color="auto"/>
                                          </w:divBdr>
                                          <w:divsChild>
                                            <w:div w:id="1306278883">
                                              <w:marLeft w:val="0"/>
                                              <w:marRight w:val="0"/>
                                              <w:marTop w:val="0"/>
                                              <w:marBottom w:val="0"/>
                                              <w:divBdr>
                                                <w:top w:val="none" w:sz="0" w:space="0" w:color="auto"/>
                                                <w:left w:val="none" w:sz="0" w:space="0" w:color="auto"/>
                                                <w:bottom w:val="none" w:sz="0" w:space="0" w:color="auto"/>
                                                <w:right w:val="none" w:sz="0" w:space="0" w:color="auto"/>
                                              </w:divBdr>
                                            </w:div>
                                          </w:divsChild>
                                        </w:div>
                                        <w:div w:id="206379253">
                                          <w:marLeft w:val="0"/>
                                          <w:marRight w:val="0"/>
                                          <w:marTop w:val="0"/>
                                          <w:marBottom w:val="0"/>
                                          <w:divBdr>
                                            <w:top w:val="none" w:sz="0" w:space="0" w:color="auto"/>
                                            <w:left w:val="none" w:sz="0" w:space="0" w:color="auto"/>
                                            <w:bottom w:val="none" w:sz="0" w:space="0" w:color="auto"/>
                                            <w:right w:val="none" w:sz="0" w:space="0" w:color="auto"/>
                                          </w:divBdr>
                                          <w:divsChild>
                                            <w:div w:id="292683966">
                                              <w:marLeft w:val="0"/>
                                              <w:marRight w:val="0"/>
                                              <w:marTop w:val="0"/>
                                              <w:marBottom w:val="0"/>
                                              <w:divBdr>
                                                <w:top w:val="none" w:sz="0" w:space="0" w:color="auto"/>
                                                <w:left w:val="none" w:sz="0" w:space="0" w:color="auto"/>
                                                <w:bottom w:val="none" w:sz="0" w:space="0" w:color="auto"/>
                                                <w:right w:val="none" w:sz="0" w:space="0" w:color="auto"/>
                                              </w:divBdr>
                                            </w:div>
                                          </w:divsChild>
                                        </w:div>
                                        <w:div w:id="166485871">
                                          <w:marLeft w:val="0"/>
                                          <w:marRight w:val="0"/>
                                          <w:marTop w:val="0"/>
                                          <w:marBottom w:val="0"/>
                                          <w:divBdr>
                                            <w:top w:val="none" w:sz="0" w:space="0" w:color="auto"/>
                                            <w:left w:val="none" w:sz="0" w:space="0" w:color="auto"/>
                                            <w:bottom w:val="none" w:sz="0" w:space="0" w:color="auto"/>
                                            <w:right w:val="none" w:sz="0" w:space="0" w:color="auto"/>
                                          </w:divBdr>
                                          <w:divsChild>
                                            <w:div w:id="200515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6119172">
      <w:bodyDiv w:val="1"/>
      <w:marLeft w:val="0"/>
      <w:marRight w:val="0"/>
      <w:marTop w:val="0"/>
      <w:marBottom w:val="0"/>
      <w:divBdr>
        <w:top w:val="none" w:sz="0" w:space="0" w:color="auto"/>
        <w:left w:val="none" w:sz="0" w:space="0" w:color="auto"/>
        <w:bottom w:val="none" w:sz="0" w:space="0" w:color="auto"/>
        <w:right w:val="none" w:sz="0" w:space="0" w:color="auto"/>
      </w:divBdr>
    </w:div>
    <w:div w:id="591594431">
      <w:bodyDiv w:val="1"/>
      <w:marLeft w:val="0"/>
      <w:marRight w:val="0"/>
      <w:marTop w:val="0"/>
      <w:marBottom w:val="0"/>
      <w:divBdr>
        <w:top w:val="none" w:sz="0" w:space="0" w:color="auto"/>
        <w:left w:val="none" w:sz="0" w:space="0" w:color="auto"/>
        <w:bottom w:val="none" w:sz="0" w:space="0" w:color="auto"/>
        <w:right w:val="none" w:sz="0" w:space="0" w:color="auto"/>
      </w:divBdr>
      <w:divsChild>
        <w:div w:id="1048145792">
          <w:marLeft w:val="0"/>
          <w:marRight w:val="0"/>
          <w:marTop w:val="0"/>
          <w:marBottom w:val="0"/>
          <w:divBdr>
            <w:top w:val="none" w:sz="0" w:space="0" w:color="auto"/>
            <w:left w:val="none" w:sz="0" w:space="0" w:color="auto"/>
            <w:bottom w:val="none" w:sz="0" w:space="0" w:color="auto"/>
            <w:right w:val="none" w:sz="0" w:space="0" w:color="auto"/>
          </w:divBdr>
          <w:divsChild>
            <w:div w:id="153272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14865">
      <w:bodyDiv w:val="1"/>
      <w:marLeft w:val="0"/>
      <w:marRight w:val="0"/>
      <w:marTop w:val="0"/>
      <w:marBottom w:val="0"/>
      <w:divBdr>
        <w:top w:val="none" w:sz="0" w:space="0" w:color="auto"/>
        <w:left w:val="none" w:sz="0" w:space="0" w:color="auto"/>
        <w:bottom w:val="none" w:sz="0" w:space="0" w:color="auto"/>
        <w:right w:val="none" w:sz="0" w:space="0" w:color="auto"/>
      </w:divBdr>
    </w:div>
    <w:div w:id="793208138">
      <w:bodyDiv w:val="1"/>
      <w:marLeft w:val="0"/>
      <w:marRight w:val="0"/>
      <w:marTop w:val="0"/>
      <w:marBottom w:val="0"/>
      <w:divBdr>
        <w:top w:val="none" w:sz="0" w:space="0" w:color="auto"/>
        <w:left w:val="none" w:sz="0" w:space="0" w:color="auto"/>
        <w:bottom w:val="none" w:sz="0" w:space="0" w:color="auto"/>
        <w:right w:val="none" w:sz="0" w:space="0" w:color="auto"/>
      </w:divBdr>
    </w:div>
    <w:div w:id="795637391">
      <w:bodyDiv w:val="1"/>
      <w:marLeft w:val="0"/>
      <w:marRight w:val="0"/>
      <w:marTop w:val="0"/>
      <w:marBottom w:val="0"/>
      <w:divBdr>
        <w:top w:val="none" w:sz="0" w:space="0" w:color="auto"/>
        <w:left w:val="none" w:sz="0" w:space="0" w:color="auto"/>
        <w:bottom w:val="none" w:sz="0" w:space="0" w:color="auto"/>
        <w:right w:val="none" w:sz="0" w:space="0" w:color="auto"/>
      </w:divBdr>
    </w:div>
    <w:div w:id="838616513">
      <w:bodyDiv w:val="1"/>
      <w:marLeft w:val="0"/>
      <w:marRight w:val="0"/>
      <w:marTop w:val="0"/>
      <w:marBottom w:val="0"/>
      <w:divBdr>
        <w:top w:val="none" w:sz="0" w:space="0" w:color="auto"/>
        <w:left w:val="none" w:sz="0" w:space="0" w:color="auto"/>
        <w:bottom w:val="none" w:sz="0" w:space="0" w:color="auto"/>
        <w:right w:val="none" w:sz="0" w:space="0" w:color="auto"/>
      </w:divBdr>
    </w:div>
    <w:div w:id="887188002">
      <w:bodyDiv w:val="1"/>
      <w:marLeft w:val="0"/>
      <w:marRight w:val="0"/>
      <w:marTop w:val="0"/>
      <w:marBottom w:val="0"/>
      <w:divBdr>
        <w:top w:val="none" w:sz="0" w:space="0" w:color="auto"/>
        <w:left w:val="none" w:sz="0" w:space="0" w:color="auto"/>
        <w:bottom w:val="none" w:sz="0" w:space="0" w:color="auto"/>
        <w:right w:val="none" w:sz="0" w:space="0" w:color="auto"/>
      </w:divBdr>
    </w:div>
    <w:div w:id="931863976">
      <w:bodyDiv w:val="1"/>
      <w:marLeft w:val="0"/>
      <w:marRight w:val="0"/>
      <w:marTop w:val="0"/>
      <w:marBottom w:val="0"/>
      <w:divBdr>
        <w:top w:val="none" w:sz="0" w:space="0" w:color="auto"/>
        <w:left w:val="none" w:sz="0" w:space="0" w:color="auto"/>
        <w:bottom w:val="none" w:sz="0" w:space="0" w:color="auto"/>
        <w:right w:val="none" w:sz="0" w:space="0" w:color="auto"/>
      </w:divBdr>
    </w:div>
    <w:div w:id="970089362">
      <w:bodyDiv w:val="1"/>
      <w:marLeft w:val="0"/>
      <w:marRight w:val="0"/>
      <w:marTop w:val="0"/>
      <w:marBottom w:val="0"/>
      <w:divBdr>
        <w:top w:val="none" w:sz="0" w:space="0" w:color="auto"/>
        <w:left w:val="none" w:sz="0" w:space="0" w:color="auto"/>
        <w:bottom w:val="none" w:sz="0" w:space="0" w:color="auto"/>
        <w:right w:val="none" w:sz="0" w:space="0" w:color="auto"/>
      </w:divBdr>
    </w:div>
    <w:div w:id="1017928147">
      <w:bodyDiv w:val="1"/>
      <w:marLeft w:val="0"/>
      <w:marRight w:val="0"/>
      <w:marTop w:val="0"/>
      <w:marBottom w:val="0"/>
      <w:divBdr>
        <w:top w:val="none" w:sz="0" w:space="0" w:color="auto"/>
        <w:left w:val="none" w:sz="0" w:space="0" w:color="auto"/>
        <w:bottom w:val="none" w:sz="0" w:space="0" w:color="auto"/>
        <w:right w:val="none" w:sz="0" w:space="0" w:color="auto"/>
      </w:divBdr>
    </w:div>
    <w:div w:id="1028026502">
      <w:bodyDiv w:val="1"/>
      <w:marLeft w:val="0"/>
      <w:marRight w:val="0"/>
      <w:marTop w:val="0"/>
      <w:marBottom w:val="0"/>
      <w:divBdr>
        <w:top w:val="none" w:sz="0" w:space="0" w:color="auto"/>
        <w:left w:val="none" w:sz="0" w:space="0" w:color="auto"/>
        <w:bottom w:val="none" w:sz="0" w:space="0" w:color="auto"/>
        <w:right w:val="none" w:sz="0" w:space="0" w:color="auto"/>
      </w:divBdr>
    </w:div>
    <w:div w:id="1036857326">
      <w:bodyDiv w:val="1"/>
      <w:marLeft w:val="0"/>
      <w:marRight w:val="0"/>
      <w:marTop w:val="0"/>
      <w:marBottom w:val="0"/>
      <w:divBdr>
        <w:top w:val="none" w:sz="0" w:space="0" w:color="auto"/>
        <w:left w:val="none" w:sz="0" w:space="0" w:color="auto"/>
        <w:bottom w:val="none" w:sz="0" w:space="0" w:color="auto"/>
        <w:right w:val="none" w:sz="0" w:space="0" w:color="auto"/>
      </w:divBdr>
    </w:div>
    <w:div w:id="1107314535">
      <w:bodyDiv w:val="1"/>
      <w:marLeft w:val="0"/>
      <w:marRight w:val="0"/>
      <w:marTop w:val="0"/>
      <w:marBottom w:val="0"/>
      <w:divBdr>
        <w:top w:val="none" w:sz="0" w:space="0" w:color="auto"/>
        <w:left w:val="none" w:sz="0" w:space="0" w:color="auto"/>
        <w:bottom w:val="none" w:sz="0" w:space="0" w:color="auto"/>
        <w:right w:val="none" w:sz="0" w:space="0" w:color="auto"/>
      </w:divBdr>
    </w:div>
    <w:div w:id="1171870906">
      <w:bodyDiv w:val="1"/>
      <w:marLeft w:val="0"/>
      <w:marRight w:val="0"/>
      <w:marTop w:val="0"/>
      <w:marBottom w:val="0"/>
      <w:divBdr>
        <w:top w:val="none" w:sz="0" w:space="0" w:color="auto"/>
        <w:left w:val="none" w:sz="0" w:space="0" w:color="auto"/>
        <w:bottom w:val="none" w:sz="0" w:space="0" w:color="auto"/>
        <w:right w:val="none" w:sz="0" w:space="0" w:color="auto"/>
      </w:divBdr>
    </w:div>
    <w:div w:id="1189372464">
      <w:bodyDiv w:val="1"/>
      <w:marLeft w:val="0"/>
      <w:marRight w:val="0"/>
      <w:marTop w:val="0"/>
      <w:marBottom w:val="0"/>
      <w:divBdr>
        <w:top w:val="none" w:sz="0" w:space="0" w:color="auto"/>
        <w:left w:val="none" w:sz="0" w:space="0" w:color="auto"/>
        <w:bottom w:val="none" w:sz="0" w:space="0" w:color="auto"/>
        <w:right w:val="none" w:sz="0" w:space="0" w:color="auto"/>
      </w:divBdr>
    </w:div>
    <w:div w:id="1367372307">
      <w:bodyDiv w:val="1"/>
      <w:marLeft w:val="0"/>
      <w:marRight w:val="0"/>
      <w:marTop w:val="0"/>
      <w:marBottom w:val="0"/>
      <w:divBdr>
        <w:top w:val="none" w:sz="0" w:space="0" w:color="auto"/>
        <w:left w:val="none" w:sz="0" w:space="0" w:color="auto"/>
        <w:bottom w:val="none" w:sz="0" w:space="0" w:color="auto"/>
        <w:right w:val="none" w:sz="0" w:space="0" w:color="auto"/>
      </w:divBdr>
    </w:div>
    <w:div w:id="1581211932">
      <w:bodyDiv w:val="1"/>
      <w:marLeft w:val="0"/>
      <w:marRight w:val="0"/>
      <w:marTop w:val="0"/>
      <w:marBottom w:val="0"/>
      <w:divBdr>
        <w:top w:val="none" w:sz="0" w:space="0" w:color="auto"/>
        <w:left w:val="none" w:sz="0" w:space="0" w:color="auto"/>
        <w:bottom w:val="none" w:sz="0" w:space="0" w:color="auto"/>
        <w:right w:val="none" w:sz="0" w:space="0" w:color="auto"/>
      </w:divBdr>
      <w:divsChild>
        <w:div w:id="1667322306">
          <w:marLeft w:val="0"/>
          <w:marRight w:val="-750"/>
          <w:marTop w:val="0"/>
          <w:marBottom w:val="0"/>
          <w:divBdr>
            <w:top w:val="none" w:sz="0" w:space="0" w:color="auto"/>
            <w:left w:val="none" w:sz="0" w:space="0" w:color="auto"/>
            <w:bottom w:val="none" w:sz="0" w:space="0" w:color="auto"/>
            <w:right w:val="none" w:sz="0" w:space="0" w:color="auto"/>
          </w:divBdr>
          <w:divsChild>
            <w:div w:id="1109354803">
              <w:marLeft w:val="0"/>
              <w:marRight w:val="0"/>
              <w:marTop w:val="0"/>
              <w:marBottom w:val="0"/>
              <w:divBdr>
                <w:top w:val="none" w:sz="0" w:space="0" w:color="auto"/>
                <w:left w:val="none" w:sz="0" w:space="0" w:color="auto"/>
                <w:bottom w:val="none" w:sz="0" w:space="0" w:color="auto"/>
                <w:right w:val="none" w:sz="0" w:space="0" w:color="auto"/>
              </w:divBdr>
              <w:divsChild>
                <w:div w:id="1489133530">
                  <w:marLeft w:val="0"/>
                  <w:marRight w:val="0"/>
                  <w:marTop w:val="0"/>
                  <w:marBottom w:val="0"/>
                  <w:divBdr>
                    <w:top w:val="none" w:sz="0" w:space="0" w:color="auto"/>
                    <w:left w:val="none" w:sz="0" w:space="0" w:color="auto"/>
                    <w:bottom w:val="none" w:sz="0" w:space="0" w:color="auto"/>
                    <w:right w:val="none" w:sz="0" w:space="0" w:color="auto"/>
                  </w:divBdr>
                  <w:divsChild>
                    <w:div w:id="2084452845">
                      <w:marLeft w:val="0"/>
                      <w:marRight w:val="0"/>
                      <w:marTop w:val="0"/>
                      <w:marBottom w:val="0"/>
                      <w:divBdr>
                        <w:top w:val="none" w:sz="0" w:space="0" w:color="auto"/>
                        <w:left w:val="none" w:sz="0" w:space="0" w:color="auto"/>
                        <w:bottom w:val="none" w:sz="0" w:space="0" w:color="auto"/>
                        <w:right w:val="none" w:sz="0" w:space="0" w:color="auto"/>
                      </w:divBdr>
                      <w:divsChild>
                        <w:div w:id="1327132369">
                          <w:marLeft w:val="0"/>
                          <w:marRight w:val="0"/>
                          <w:marTop w:val="0"/>
                          <w:marBottom w:val="0"/>
                          <w:divBdr>
                            <w:top w:val="none" w:sz="0" w:space="0" w:color="auto"/>
                            <w:left w:val="none" w:sz="0" w:space="0" w:color="auto"/>
                            <w:bottom w:val="none" w:sz="0" w:space="0" w:color="auto"/>
                            <w:right w:val="none" w:sz="0" w:space="0" w:color="auto"/>
                          </w:divBdr>
                          <w:divsChild>
                            <w:div w:id="1886990124">
                              <w:marLeft w:val="0"/>
                              <w:marRight w:val="0"/>
                              <w:marTop w:val="0"/>
                              <w:marBottom w:val="0"/>
                              <w:divBdr>
                                <w:top w:val="none" w:sz="0" w:space="0" w:color="auto"/>
                                <w:left w:val="none" w:sz="0" w:space="0" w:color="auto"/>
                                <w:bottom w:val="none" w:sz="0" w:space="0" w:color="auto"/>
                                <w:right w:val="none" w:sz="0" w:space="0" w:color="auto"/>
                              </w:divBdr>
                              <w:divsChild>
                                <w:div w:id="1629703076">
                                  <w:marLeft w:val="0"/>
                                  <w:marRight w:val="0"/>
                                  <w:marTop w:val="0"/>
                                  <w:marBottom w:val="0"/>
                                  <w:divBdr>
                                    <w:top w:val="none" w:sz="0" w:space="0" w:color="auto"/>
                                    <w:left w:val="none" w:sz="0" w:space="0" w:color="auto"/>
                                    <w:bottom w:val="none" w:sz="0" w:space="0" w:color="auto"/>
                                    <w:right w:val="none" w:sz="0" w:space="0" w:color="auto"/>
                                  </w:divBdr>
                                  <w:divsChild>
                                    <w:div w:id="204417216">
                                      <w:marLeft w:val="0"/>
                                      <w:marRight w:val="0"/>
                                      <w:marTop w:val="300"/>
                                      <w:marBottom w:val="300"/>
                                      <w:divBdr>
                                        <w:top w:val="none" w:sz="0" w:space="0" w:color="auto"/>
                                        <w:left w:val="none" w:sz="0" w:space="0" w:color="auto"/>
                                        <w:bottom w:val="none" w:sz="0" w:space="0" w:color="auto"/>
                                        <w:right w:val="none" w:sz="0" w:space="0" w:color="auto"/>
                                      </w:divBdr>
                                      <w:divsChild>
                                        <w:div w:id="44647400">
                                          <w:marLeft w:val="0"/>
                                          <w:marRight w:val="0"/>
                                          <w:marTop w:val="0"/>
                                          <w:marBottom w:val="0"/>
                                          <w:divBdr>
                                            <w:top w:val="none" w:sz="0" w:space="0" w:color="auto"/>
                                            <w:left w:val="none" w:sz="0" w:space="0" w:color="auto"/>
                                            <w:bottom w:val="none" w:sz="0" w:space="0" w:color="auto"/>
                                            <w:right w:val="none" w:sz="0" w:space="0" w:color="auto"/>
                                          </w:divBdr>
                                          <w:divsChild>
                                            <w:div w:id="690495220">
                                              <w:marLeft w:val="0"/>
                                              <w:marRight w:val="0"/>
                                              <w:marTop w:val="0"/>
                                              <w:marBottom w:val="0"/>
                                              <w:divBdr>
                                                <w:top w:val="none" w:sz="0" w:space="0" w:color="auto"/>
                                                <w:left w:val="none" w:sz="0" w:space="0" w:color="auto"/>
                                                <w:bottom w:val="none" w:sz="0" w:space="0" w:color="auto"/>
                                                <w:right w:val="none" w:sz="0" w:space="0" w:color="auto"/>
                                              </w:divBdr>
                                              <w:divsChild>
                                                <w:div w:id="1292714146">
                                                  <w:marLeft w:val="0"/>
                                                  <w:marRight w:val="0"/>
                                                  <w:marTop w:val="0"/>
                                                  <w:marBottom w:val="0"/>
                                                  <w:divBdr>
                                                    <w:top w:val="none" w:sz="0" w:space="0" w:color="auto"/>
                                                    <w:left w:val="none" w:sz="0" w:space="0" w:color="auto"/>
                                                    <w:bottom w:val="single" w:sz="12" w:space="0" w:color="490F75"/>
                                                    <w:right w:val="none" w:sz="0" w:space="0" w:color="auto"/>
                                                  </w:divBdr>
                                                  <w:divsChild>
                                                    <w:div w:id="6852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1621">
                                          <w:marLeft w:val="0"/>
                                          <w:marRight w:val="0"/>
                                          <w:marTop w:val="0"/>
                                          <w:marBottom w:val="0"/>
                                          <w:divBdr>
                                            <w:top w:val="none" w:sz="0" w:space="0" w:color="auto"/>
                                            <w:left w:val="none" w:sz="0" w:space="0" w:color="auto"/>
                                            <w:bottom w:val="none" w:sz="0" w:space="0" w:color="auto"/>
                                            <w:right w:val="none" w:sz="0" w:space="0" w:color="auto"/>
                                          </w:divBdr>
                                          <w:divsChild>
                                            <w:div w:id="1157570757">
                                              <w:marLeft w:val="0"/>
                                              <w:marRight w:val="0"/>
                                              <w:marTop w:val="0"/>
                                              <w:marBottom w:val="0"/>
                                              <w:divBdr>
                                                <w:top w:val="none" w:sz="0" w:space="0" w:color="auto"/>
                                                <w:left w:val="none" w:sz="0" w:space="0" w:color="auto"/>
                                                <w:bottom w:val="none" w:sz="0" w:space="0" w:color="auto"/>
                                                <w:right w:val="none" w:sz="0" w:space="0" w:color="auto"/>
                                              </w:divBdr>
                                            </w:div>
                                          </w:divsChild>
                                        </w:div>
                                        <w:div w:id="1999922030">
                                          <w:marLeft w:val="0"/>
                                          <w:marRight w:val="0"/>
                                          <w:marTop w:val="0"/>
                                          <w:marBottom w:val="0"/>
                                          <w:divBdr>
                                            <w:top w:val="none" w:sz="0" w:space="0" w:color="auto"/>
                                            <w:left w:val="none" w:sz="0" w:space="0" w:color="auto"/>
                                            <w:bottom w:val="none" w:sz="0" w:space="0" w:color="auto"/>
                                            <w:right w:val="none" w:sz="0" w:space="0" w:color="auto"/>
                                          </w:divBdr>
                                          <w:divsChild>
                                            <w:div w:id="1670018957">
                                              <w:marLeft w:val="0"/>
                                              <w:marRight w:val="0"/>
                                              <w:marTop w:val="0"/>
                                              <w:marBottom w:val="0"/>
                                              <w:divBdr>
                                                <w:top w:val="none" w:sz="0" w:space="0" w:color="auto"/>
                                                <w:left w:val="none" w:sz="0" w:space="0" w:color="auto"/>
                                                <w:bottom w:val="none" w:sz="0" w:space="0" w:color="auto"/>
                                                <w:right w:val="none" w:sz="0" w:space="0" w:color="auto"/>
                                              </w:divBdr>
                                            </w:div>
                                          </w:divsChild>
                                        </w:div>
                                        <w:div w:id="209418415">
                                          <w:marLeft w:val="0"/>
                                          <w:marRight w:val="0"/>
                                          <w:marTop w:val="0"/>
                                          <w:marBottom w:val="0"/>
                                          <w:divBdr>
                                            <w:top w:val="none" w:sz="0" w:space="0" w:color="auto"/>
                                            <w:left w:val="none" w:sz="0" w:space="0" w:color="auto"/>
                                            <w:bottom w:val="none" w:sz="0" w:space="0" w:color="auto"/>
                                            <w:right w:val="none" w:sz="0" w:space="0" w:color="auto"/>
                                          </w:divBdr>
                                          <w:divsChild>
                                            <w:div w:id="357128068">
                                              <w:marLeft w:val="0"/>
                                              <w:marRight w:val="0"/>
                                              <w:marTop w:val="0"/>
                                              <w:marBottom w:val="0"/>
                                              <w:divBdr>
                                                <w:top w:val="none" w:sz="0" w:space="0" w:color="auto"/>
                                                <w:left w:val="none" w:sz="0" w:space="0" w:color="auto"/>
                                                <w:bottom w:val="none" w:sz="0" w:space="0" w:color="auto"/>
                                                <w:right w:val="none" w:sz="0" w:space="0" w:color="auto"/>
                                              </w:divBdr>
                                            </w:div>
                                          </w:divsChild>
                                        </w:div>
                                        <w:div w:id="1015303680">
                                          <w:marLeft w:val="0"/>
                                          <w:marRight w:val="0"/>
                                          <w:marTop w:val="0"/>
                                          <w:marBottom w:val="0"/>
                                          <w:divBdr>
                                            <w:top w:val="none" w:sz="0" w:space="0" w:color="auto"/>
                                            <w:left w:val="none" w:sz="0" w:space="0" w:color="auto"/>
                                            <w:bottom w:val="none" w:sz="0" w:space="0" w:color="auto"/>
                                            <w:right w:val="none" w:sz="0" w:space="0" w:color="auto"/>
                                          </w:divBdr>
                                          <w:divsChild>
                                            <w:div w:id="2125885166">
                                              <w:marLeft w:val="0"/>
                                              <w:marRight w:val="0"/>
                                              <w:marTop w:val="0"/>
                                              <w:marBottom w:val="0"/>
                                              <w:divBdr>
                                                <w:top w:val="none" w:sz="0" w:space="0" w:color="auto"/>
                                                <w:left w:val="none" w:sz="0" w:space="0" w:color="auto"/>
                                                <w:bottom w:val="none" w:sz="0" w:space="0" w:color="auto"/>
                                                <w:right w:val="none" w:sz="0" w:space="0" w:color="auto"/>
                                              </w:divBdr>
                                            </w:div>
                                          </w:divsChild>
                                        </w:div>
                                        <w:div w:id="13120593">
                                          <w:marLeft w:val="0"/>
                                          <w:marRight w:val="0"/>
                                          <w:marTop w:val="0"/>
                                          <w:marBottom w:val="0"/>
                                          <w:divBdr>
                                            <w:top w:val="none" w:sz="0" w:space="0" w:color="auto"/>
                                            <w:left w:val="none" w:sz="0" w:space="0" w:color="auto"/>
                                            <w:bottom w:val="none" w:sz="0" w:space="0" w:color="auto"/>
                                            <w:right w:val="none" w:sz="0" w:space="0" w:color="auto"/>
                                          </w:divBdr>
                                          <w:divsChild>
                                            <w:div w:id="16635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2133120">
      <w:bodyDiv w:val="1"/>
      <w:marLeft w:val="0"/>
      <w:marRight w:val="0"/>
      <w:marTop w:val="0"/>
      <w:marBottom w:val="0"/>
      <w:divBdr>
        <w:top w:val="none" w:sz="0" w:space="0" w:color="auto"/>
        <w:left w:val="none" w:sz="0" w:space="0" w:color="auto"/>
        <w:bottom w:val="none" w:sz="0" w:space="0" w:color="auto"/>
        <w:right w:val="none" w:sz="0" w:space="0" w:color="auto"/>
      </w:divBdr>
    </w:div>
    <w:div w:id="1673409658">
      <w:bodyDiv w:val="1"/>
      <w:marLeft w:val="0"/>
      <w:marRight w:val="0"/>
      <w:marTop w:val="0"/>
      <w:marBottom w:val="0"/>
      <w:divBdr>
        <w:top w:val="none" w:sz="0" w:space="0" w:color="auto"/>
        <w:left w:val="none" w:sz="0" w:space="0" w:color="auto"/>
        <w:bottom w:val="none" w:sz="0" w:space="0" w:color="auto"/>
        <w:right w:val="none" w:sz="0" w:space="0" w:color="auto"/>
      </w:divBdr>
    </w:div>
    <w:div w:id="1709795073">
      <w:bodyDiv w:val="1"/>
      <w:marLeft w:val="0"/>
      <w:marRight w:val="0"/>
      <w:marTop w:val="0"/>
      <w:marBottom w:val="0"/>
      <w:divBdr>
        <w:top w:val="none" w:sz="0" w:space="0" w:color="auto"/>
        <w:left w:val="none" w:sz="0" w:space="0" w:color="auto"/>
        <w:bottom w:val="none" w:sz="0" w:space="0" w:color="auto"/>
        <w:right w:val="none" w:sz="0" w:space="0" w:color="auto"/>
      </w:divBdr>
      <w:divsChild>
        <w:div w:id="443378761">
          <w:marLeft w:val="0"/>
          <w:marRight w:val="0"/>
          <w:marTop w:val="0"/>
          <w:marBottom w:val="0"/>
          <w:divBdr>
            <w:top w:val="none" w:sz="0" w:space="0" w:color="auto"/>
            <w:left w:val="none" w:sz="0" w:space="0" w:color="auto"/>
            <w:bottom w:val="none" w:sz="0" w:space="0" w:color="auto"/>
            <w:right w:val="none" w:sz="0" w:space="0" w:color="auto"/>
          </w:divBdr>
          <w:divsChild>
            <w:div w:id="972978539">
              <w:marLeft w:val="0"/>
              <w:marRight w:val="0"/>
              <w:marTop w:val="0"/>
              <w:marBottom w:val="0"/>
              <w:divBdr>
                <w:top w:val="none" w:sz="0" w:space="0" w:color="auto"/>
                <w:left w:val="none" w:sz="0" w:space="0" w:color="auto"/>
                <w:bottom w:val="none" w:sz="0" w:space="0" w:color="auto"/>
                <w:right w:val="none" w:sz="0" w:space="0" w:color="auto"/>
              </w:divBdr>
              <w:divsChild>
                <w:div w:id="388669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121532384">
          <w:marLeft w:val="0"/>
          <w:marRight w:val="0"/>
          <w:marTop w:val="0"/>
          <w:marBottom w:val="0"/>
          <w:divBdr>
            <w:top w:val="none" w:sz="0" w:space="0" w:color="auto"/>
            <w:left w:val="none" w:sz="0" w:space="0" w:color="auto"/>
            <w:bottom w:val="none" w:sz="0" w:space="0" w:color="auto"/>
            <w:right w:val="none" w:sz="0" w:space="0" w:color="auto"/>
          </w:divBdr>
          <w:divsChild>
            <w:div w:id="331567361">
              <w:marLeft w:val="0"/>
              <w:marRight w:val="0"/>
              <w:marTop w:val="0"/>
              <w:marBottom w:val="0"/>
              <w:divBdr>
                <w:top w:val="none" w:sz="0" w:space="0" w:color="auto"/>
                <w:left w:val="none" w:sz="0" w:space="0" w:color="auto"/>
                <w:bottom w:val="none" w:sz="0" w:space="0" w:color="auto"/>
                <w:right w:val="none" w:sz="0" w:space="0" w:color="auto"/>
              </w:divBdr>
              <w:divsChild>
                <w:div w:id="716201584">
                  <w:marLeft w:val="0"/>
                  <w:marRight w:val="0"/>
                  <w:marTop w:val="0"/>
                  <w:marBottom w:val="0"/>
                  <w:divBdr>
                    <w:top w:val="none" w:sz="0" w:space="0" w:color="auto"/>
                    <w:left w:val="none" w:sz="0" w:space="0" w:color="auto"/>
                    <w:bottom w:val="none" w:sz="0" w:space="0" w:color="auto"/>
                    <w:right w:val="none" w:sz="0" w:space="0" w:color="auto"/>
                  </w:divBdr>
                  <w:divsChild>
                    <w:div w:id="202180309">
                      <w:marLeft w:val="0"/>
                      <w:marRight w:val="0"/>
                      <w:marTop w:val="0"/>
                      <w:marBottom w:val="0"/>
                      <w:divBdr>
                        <w:top w:val="none" w:sz="0" w:space="0" w:color="auto"/>
                        <w:left w:val="none" w:sz="0" w:space="0" w:color="auto"/>
                        <w:bottom w:val="none" w:sz="0" w:space="0" w:color="auto"/>
                        <w:right w:val="none" w:sz="0" w:space="0" w:color="auto"/>
                      </w:divBdr>
                      <w:divsChild>
                        <w:div w:id="826017159">
                          <w:marLeft w:val="0"/>
                          <w:marRight w:val="0"/>
                          <w:marTop w:val="0"/>
                          <w:marBottom w:val="0"/>
                          <w:divBdr>
                            <w:top w:val="none" w:sz="0" w:space="0" w:color="auto"/>
                            <w:left w:val="none" w:sz="0" w:space="0" w:color="auto"/>
                            <w:bottom w:val="none" w:sz="0" w:space="0" w:color="auto"/>
                            <w:right w:val="none" w:sz="0" w:space="0" w:color="auto"/>
                          </w:divBdr>
                          <w:divsChild>
                            <w:div w:id="1300839596">
                              <w:marLeft w:val="0"/>
                              <w:marRight w:val="0"/>
                              <w:marTop w:val="0"/>
                              <w:marBottom w:val="0"/>
                              <w:divBdr>
                                <w:top w:val="none" w:sz="0" w:space="0" w:color="auto"/>
                                <w:left w:val="none" w:sz="0" w:space="0" w:color="auto"/>
                                <w:bottom w:val="none" w:sz="0" w:space="0" w:color="auto"/>
                                <w:right w:val="none" w:sz="0" w:space="0" w:color="auto"/>
                              </w:divBdr>
                              <w:divsChild>
                                <w:div w:id="1646154516">
                                  <w:marLeft w:val="0"/>
                                  <w:marRight w:val="0"/>
                                  <w:marTop w:val="0"/>
                                  <w:marBottom w:val="225"/>
                                  <w:divBdr>
                                    <w:top w:val="none" w:sz="0" w:space="0" w:color="auto"/>
                                    <w:left w:val="none" w:sz="0" w:space="0" w:color="auto"/>
                                    <w:bottom w:val="none" w:sz="0" w:space="0" w:color="auto"/>
                                    <w:right w:val="none" w:sz="0" w:space="0" w:color="auto"/>
                                  </w:divBdr>
                                  <w:divsChild>
                                    <w:div w:id="171338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676614">
                  <w:marLeft w:val="0"/>
                  <w:marRight w:val="0"/>
                  <w:marTop w:val="0"/>
                  <w:marBottom w:val="0"/>
                  <w:divBdr>
                    <w:top w:val="none" w:sz="0" w:space="0" w:color="auto"/>
                    <w:left w:val="none" w:sz="0" w:space="0" w:color="auto"/>
                    <w:bottom w:val="none" w:sz="0" w:space="0" w:color="auto"/>
                    <w:right w:val="none" w:sz="0" w:space="0" w:color="auto"/>
                  </w:divBdr>
                  <w:divsChild>
                    <w:div w:id="1573273822">
                      <w:marLeft w:val="0"/>
                      <w:marRight w:val="0"/>
                      <w:marTop w:val="0"/>
                      <w:marBottom w:val="0"/>
                      <w:divBdr>
                        <w:top w:val="none" w:sz="0" w:space="0" w:color="auto"/>
                        <w:left w:val="none" w:sz="0" w:space="0" w:color="auto"/>
                        <w:bottom w:val="none" w:sz="0" w:space="0" w:color="auto"/>
                        <w:right w:val="none" w:sz="0" w:space="0" w:color="auto"/>
                      </w:divBdr>
                      <w:divsChild>
                        <w:div w:id="747575797">
                          <w:marLeft w:val="0"/>
                          <w:marRight w:val="0"/>
                          <w:marTop w:val="0"/>
                          <w:marBottom w:val="0"/>
                          <w:divBdr>
                            <w:top w:val="none" w:sz="0" w:space="0" w:color="auto"/>
                            <w:left w:val="none" w:sz="0" w:space="0" w:color="auto"/>
                            <w:bottom w:val="none" w:sz="0" w:space="0" w:color="auto"/>
                            <w:right w:val="none" w:sz="0" w:space="0" w:color="auto"/>
                          </w:divBdr>
                          <w:divsChild>
                            <w:div w:id="76709718">
                              <w:marLeft w:val="0"/>
                              <w:marRight w:val="0"/>
                              <w:marTop w:val="0"/>
                              <w:marBottom w:val="0"/>
                              <w:divBdr>
                                <w:top w:val="none" w:sz="0" w:space="0" w:color="auto"/>
                                <w:left w:val="none" w:sz="0" w:space="0" w:color="auto"/>
                                <w:bottom w:val="none" w:sz="0" w:space="0" w:color="auto"/>
                                <w:right w:val="none" w:sz="0" w:space="0" w:color="auto"/>
                              </w:divBdr>
                            </w:div>
                          </w:divsChild>
                        </w:div>
                        <w:div w:id="1793744538">
                          <w:marLeft w:val="0"/>
                          <w:marRight w:val="0"/>
                          <w:marTop w:val="0"/>
                          <w:marBottom w:val="0"/>
                          <w:divBdr>
                            <w:top w:val="none" w:sz="0" w:space="0" w:color="auto"/>
                            <w:left w:val="none" w:sz="0" w:space="0" w:color="auto"/>
                            <w:bottom w:val="none" w:sz="0" w:space="0" w:color="auto"/>
                            <w:right w:val="none" w:sz="0" w:space="0" w:color="auto"/>
                          </w:divBdr>
                          <w:divsChild>
                            <w:div w:id="142333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155855">
                  <w:marLeft w:val="0"/>
                  <w:marRight w:val="0"/>
                  <w:marTop w:val="0"/>
                  <w:marBottom w:val="0"/>
                  <w:divBdr>
                    <w:top w:val="none" w:sz="0" w:space="0" w:color="auto"/>
                    <w:left w:val="none" w:sz="0" w:space="0" w:color="auto"/>
                    <w:bottom w:val="none" w:sz="0" w:space="0" w:color="auto"/>
                    <w:right w:val="none" w:sz="0" w:space="0" w:color="auto"/>
                  </w:divBdr>
                  <w:divsChild>
                    <w:div w:id="1465997980">
                      <w:marLeft w:val="0"/>
                      <w:marRight w:val="0"/>
                      <w:marTop w:val="0"/>
                      <w:marBottom w:val="0"/>
                      <w:divBdr>
                        <w:top w:val="none" w:sz="0" w:space="0" w:color="auto"/>
                        <w:left w:val="none" w:sz="0" w:space="0" w:color="auto"/>
                        <w:bottom w:val="none" w:sz="0" w:space="0" w:color="auto"/>
                        <w:right w:val="none" w:sz="0" w:space="0" w:color="auto"/>
                      </w:divBdr>
                      <w:divsChild>
                        <w:div w:id="62264712">
                          <w:marLeft w:val="0"/>
                          <w:marRight w:val="0"/>
                          <w:marTop w:val="0"/>
                          <w:marBottom w:val="0"/>
                          <w:divBdr>
                            <w:top w:val="none" w:sz="0" w:space="0" w:color="auto"/>
                            <w:left w:val="none" w:sz="0" w:space="0" w:color="auto"/>
                            <w:bottom w:val="none" w:sz="0" w:space="0" w:color="auto"/>
                            <w:right w:val="none" w:sz="0" w:space="0" w:color="auto"/>
                          </w:divBdr>
                          <w:divsChild>
                            <w:div w:id="1290472842">
                              <w:marLeft w:val="0"/>
                              <w:marRight w:val="0"/>
                              <w:marTop w:val="0"/>
                              <w:marBottom w:val="0"/>
                              <w:divBdr>
                                <w:top w:val="none" w:sz="0" w:space="0" w:color="auto"/>
                                <w:left w:val="none" w:sz="0" w:space="0" w:color="auto"/>
                                <w:bottom w:val="none" w:sz="0" w:space="0" w:color="auto"/>
                                <w:right w:val="none" w:sz="0" w:space="0" w:color="auto"/>
                              </w:divBdr>
                            </w:div>
                          </w:divsChild>
                        </w:div>
                        <w:div w:id="2136361637">
                          <w:marLeft w:val="0"/>
                          <w:marRight w:val="0"/>
                          <w:marTop w:val="0"/>
                          <w:marBottom w:val="0"/>
                          <w:divBdr>
                            <w:top w:val="none" w:sz="0" w:space="0" w:color="auto"/>
                            <w:left w:val="none" w:sz="0" w:space="0" w:color="auto"/>
                            <w:bottom w:val="none" w:sz="0" w:space="0" w:color="auto"/>
                            <w:right w:val="none" w:sz="0" w:space="0" w:color="auto"/>
                          </w:divBdr>
                          <w:divsChild>
                            <w:div w:id="206333759">
                              <w:marLeft w:val="0"/>
                              <w:marRight w:val="0"/>
                              <w:marTop w:val="0"/>
                              <w:marBottom w:val="0"/>
                              <w:divBdr>
                                <w:top w:val="none" w:sz="0" w:space="0" w:color="auto"/>
                                <w:left w:val="none" w:sz="0" w:space="0" w:color="auto"/>
                                <w:bottom w:val="none" w:sz="0" w:space="0" w:color="auto"/>
                                <w:right w:val="none" w:sz="0" w:space="0" w:color="auto"/>
                              </w:divBdr>
                            </w:div>
                          </w:divsChild>
                        </w:div>
                        <w:div w:id="1073939559">
                          <w:marLeft w:val="0"/>
                          <w:marRight w:val="0"/>
                          <w:marTop w:val="0"/>
                          <w:marBottom w:val="0"/>
                          <w:divBdr>
                            <w:top w:val="none" w:sz="0" w:space="0" w:color="auto"/>
                            <w:left w:val="none" w:sz="0" w:space="0" w:color="auto"/>
                            <w:bottom w:val="none" w:sz="0" w:space="0" w:color="auto"/>
                            <w:right w:val="none" w:sz="0" w:space="0" w:color="auto"/>
                          </w:divBdr>
                          <w:divsChild>
                            <w:div w:id="1236282252">
                              <w:marLeft w:val="0"/>
                              <w:marRight w:val="0"/>
                              <w:marTop w:val="0"/>
                              <w:marBottom w:val="0"/>
                              <w:divBdr>
                                <w:top w:val="none" w:sz="0" w:space="0" w:color="auto"/>
                                <w:left w:val="none" w:sz="0" w:space="0" w:color="auto"/>
                                <w:bottom w:val="none" w:sz="0" w:space="0" w:color="auto"/>
                                <w:right w:val="none" w:sz="0" w:space="0" w:color="auto"/>
                              </w:divBdr>
                            </w:div>
                          </w:divsChild>
                        </w:div>
                        <w:div w:id="1654481492">
                          <w:marLeft w:val="0"/>
                          <w:marRight w:val="0"/>
                          <w:marTop w:val="0"/>
                          <w:marBottom w:val="0"/>
                          <w:divBdr>
                            <w:top w:val="none" w:sz="0" w:space="0" w:color="auto"/>
                            <w:left w:val="none" w:sz="0" w:space="0" w:color="auto"/>
                            <w:bottom w:val="none" w:sz="0" w:space="0" w:color="auto"/>
                            <w:right w:val="none" w:sz="0" w:space="0" w:color="auto"/>
                          </w:divBdr>
                          <w:divsChild>
                            <w:div w:id="205280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202058">
                  <w:marLeft w:val="0"/>
                  <w:marRight w:val="0"/>
                  <w:marTop w:val="0"/>
                  <w:marBottom w:val="0"/>
                  <w:divBdr>
                    <w:top w:val="none" w:sz="0" w:space="0" w:color="auto"/>
                    <w:left w:val="none" w:sz="0" w:space="0" w:color="auto"/>
                    <w:bottom w:val="none" w:sz="0" w:space="0" w:color="auto"/>
                    <w:right w:val="none" w:sz="0" w:space="0" w:color="auto"/>
                  </w:divBdr>
                  <w:divsChild>
                    <w:div w:id="180316691">
                      <w:marLeft w:val="0"/>
                      <w:marRight w:val="0"/>
                      <w:marTop w:val="0"/>
                      <w:marBottom w:val="0"/>
                      <w:divBdr>
                        <w:top w:val="none" w:sz="0" w:space="0" w:color="auto"/>
                        <w:left w:val="none" w:sz="0" w:space="0" w:color="auto"/>
                        <w:bottom w:val="none" w:sz="0" w:space="0" w:color="auto"/>
                        <w:right w:val="none" w:sz="0" w:space="0" w:color="auto"/>
                      </w:divBdr>
                      <w:divsChild>
                        <w:div w:id="246808930">
                          <w:marLeft w:val="0"/>
                          <w:marRight w:val="0"/>
                          <w:marTop w:val="0"/>
                          <w:marBottom w:val="0"/>
                          <w:divBdr>
                            <w:top w:val="none" w:sz="0" w:space="0" w:color="auto"/>
                            <w:left w:val="none" w:sz="0" w:space="0" w:color="auto"/>
                            <w:bottom w:val="none" w:sz="0" w:space="0" w:color="auto"/>
                            <w:right w:val="none" w:sz="0" w:space="0" w:color="auto"/>
                          </w:divBdr>
                          <w:divsChild>
                            <w:div w:id="407699726">
                              <w:marLeft w:val="0"/>
                              <w:marRight w:val="0"/>
                              <w:marTop w:val="0"/>
                              <w:marBottom w:val="0"/>
                              <w:divBdr>
                                <w:top w:val="none" w:sz="0" w:space="0" w:color="auto"/>
                                <w:left w:val="none" w:sz="0" w:space="0" w:color="auto"/>
                                <w:bottom w:val="none" w:sz="0" w:space="0" w:color="auto"/>
                                <w:right w:val="none" w:sz="0" w:space="0" w:color="auto"/>
                              </w:divBdr>
                              <w:divsChild>
                                <w:div w:id="16795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809091">
                  <w:marLeft w:val="0"/>
                  <w:marRight w:val="0"/>
                  <w:marTop w:val="0"/>
                  <w:marBottom w:val="0"/>
                  <w:divBdr>
                    <w:top w:val="none" w:sz="0" w:space="0" w:color="auto"/>
                    <w:left w:val="none" w:sz="0" w:space="0" w:color="auto"/>
                    <w:bottom w:val="none" w:sz="0" w:space="0" w:color="auto"/>
                    <w:right w:val="none" w:sz="0" w:space="0" w:color="auto"/>
                  </w:divBdr>
                  <w:divsChild>
                    <w:div w:id="1446578034">
                      <w:marLeft w:val="0"/>
                      <w:marRight w:val="0"/>
                      <w:marTop w:val="0"/>
                      <w:marBottom w:val="0"/>
                      <w:divBdr>
                        <w:top w:val="none" w:sz="0" w:space="0" w:color="auto"/>
                        <w:left w:val="none" w:sz="0" w:space="0" w:color="auto"/>
                        <w:bottom w:val="none" w:sz="0" w:space="0" w:color="auto"/>
                        <w:right w:val="none" w:sz="0" w:space="0" w:color="auto"/>
                      </w:divBdr>
                      <w:divsChild>
                        <w:div w:id="987589044">
                          <w:marLeft w:val="0"/>
                          <w:marRight w:val="0"/>
                          <w:marTop w:val="0"/>
                          <w:marBottom w:val="0"/>
                          <w:divBdr>
                            <w:top w:val="none" w:sz="0" w:space="0" w:color="auto"/>
                            <w:left w:val="none" w:sz="0" w:space="0" w:color="auto"/>
                            <w:bottom w:val="none" w:sz="0" w:space="0" w:color="auto"/>
                            <w:right w:val="none" w:sz="0" w:space="0" w:color="auto"/>
                          </w:divBdr>
                          <w:divsChild>
                            <w:div w:id="1912763889">
                              <w:marLeft w:val="0"/>
                              <w:marRight w:val="0"/>
                              <w:marTop w:val="0"/>
                              <w:marBottom w:val="0"/>
                              <w:divBdr>
                                <w:top w:val="none" w:sz="0" w:space="0" w:color="auto"/>
                                <w:left w:val="none" w:sz="0" w:space="0" w:color="auto"/>
                                <w:bottom w:val="none" w:sz="0" w:space="0" w:color="auto"/>
                                <w:right w:val="none" w:sz="0" w:space="0" w:color="auto"/>
                              </w:divBdr>
                              <w:divsChild>
                                <w:div w:id="141165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562422">
                  <w:marLeft w:val="0"/>
                  <w:marRight w:val="0"/>
                  <w:marTop w:val="0"/>
                  <w:marBottom w:val="0"/>
                  <w:divBdr>
                    <w:top w:val="none" w:sz="0" w:space="0" w:color="auto"/>
                    <w:left w:val="none" w:sz="0" w:space="0" w:color="auto"/>
                    <w:bottom w:val="none" w:sz="0" w:space="0" w:color="auto"/>
                    <w:right w:val="none" w:sz="0" w:space="0" w:color="auto"/>
                  </w:divBdr>
                  <w:divsChild>
                    <w:div w:id="1749423031">
                      <w:marLeft w:val="0"/>
                      <w:marRight w:val="0"/>
                      <w:marTop w:val="0"/>
                      <w:marBottom w:val="0"/>
                      <w:divBdr>
                        <w:top w:val="none" w:sz="0" w:space="0" w:color="auto"/>
                        <w:left w:val="none" w:sz="0" w:space="0" w:color="auto"/>
                        <w:bottom w:val="none" w:sz="0" w:space="0" w:color="auto"/>
                        <w:right w:val="none" w:sz="0" w:space="0" w:color="auto"/>
                      </w:divBdr>
                      <w:divsChild>
                        <w:div w:id="1152672270">
                          <w:marLeft w:val="0"/>
                          <w:marRight w:val="0"/>
                          <w:marTop w:val="0"/>
                          <w:marBottom w:val="0"/>
                          <w:divBdr>
                            <w:top w:val="none" w:sz="0" w:space="0" w:color="auto"/>
                            <w:left w:val="none" w:sz="0" w:space="0" w:color="auto"/>
                            <w:bottom w:val="none" w:sz="0" w:space="0" w:color="auto"/>
                            <w:right w:val="none" w:sz="0" w:space="0" w:color="auto"/>
                          </w:divBdr>
                          <w:divsChild>
                            <w:div w:id="601841129">
                              <w:marLeft w:val="0"/>
                              <w:marRight w:val="0"/>
                              <w:marTop w:val="0"/>
                              <w:marBottom w:val="0"/>
                              <w:divBdr>
                                <w:top w:val="none" w:sz="0" w:space="0" w:color="auto"/>
                                <w:left w:val="none" w:sz="0" w:space="0" w:color="auto"/>
                                <w:bottom w:val="none" w:sz="0" w:space="0" w:color="auto"/>
                                <w:right w:val="none" w:sz="0" w:space="0" w:color="auto"/>
                              </w:divBdr>
                              <w:divsChild>
                                <w:div w:id="130746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672649">
                  <w:marLeft w:val="0"/>
                  <w:marRight w:val="0"/>
                  <w:marTop w:val="0"/>
                  <w:marBottom w:val="0"/>
                  <w:divBdr>
                    <w:top w:val="none" w:sz="0" w:space="0" w:color="auto"/>
                    <w:left w:val="none" w:sz="0" w:space="0" w:color="auto"/>
                    <w:bottom w:val="none" w:sz="0" w:space="0" w:color="auto"/>
                    <w:right w:val="none" w:sz="0" w:space="0" w:color="auto"/>
                  </w:divBdr>
                  <w:divsChild>
                    <w:div w:id="552739355">
                      <w:marLeft w:val="0"/>
                      <w:marRight w:val="0"/>
                      <w:marTop w:val="0"/>
                      <w:marBottom w:val="0"/>
                      <w:divBdr>
                        <w:top w:val="none" w:sz="0" w:space="0" w:color="auto"/>
                        <w:left w:val="none" w:sz="0" w:space="0" w:color="auto"/>
                        <w:bottom w:val="none" w:sz="0" w:space="0" w:color="auto"/>
                        <w:right w:val="none" w:sz="0" w:space="0" w:color="auto"/>
                      </w:divBdr>
                      <w:divsChild>
                        <w:div w:id="542327486">
                          <w:marLeft w:val="0"/>
                          <w:marRight w:val="0"/>
                          <w:marTop w:val="0"/>
                          <w:marBottom w:val="0"/>
                          <w:divBdr>
                            <w:top w:val="none" w:sz="0" w:space="0" w:color="auto"/>
                            <w:left w:val="none" w:sz="0" w:space="0" w:color="auto"/>
                            <w:bottom w:val="none" w:sz="0" w:space="0" w:color="auto"/>
                            <w:right w:val="none" w:sz="0" w:space="0" w:color="auto"/>
                          </w:divBdr>
                          <w:divsChild>
                            <w:div w:id="1466511491">
                              <w:marLeft w:val="0"/>
                              <w:marRight w:val="0"/>
                              <w:marTop w:val="0"/>
                              <w:marBottom w:val="0"/>
                              <w:divBdr>
                                <w:top w:val="none" w:sz="0" w:space="0" w:color="auto"/>
                                <w:left w:val="none" w:sz="0" w:space="0" w:color="auto"/>
                                <w:bottom w:val="none" w:sz="0" w:space="0" w:color="auto"/>
                                <w:right w:val="none" w:sz="0" w:space="0" w:color="auto"/>
                              </w:divBdr>
                              <w:divsChild>
                                <w:div w:id="28154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686161">
                  <w:marLeft w:val="0"/>
                  <w:marRight w:val="0"/>
                  <w:marTop w:val="0"/>
                  <w:marBottom w:val="0"/>
                  <w:divBdr>
                    <w:top w:val="none" w:sz="0" w:space="0" w:color="auto"/>
                    <w:left w:val="none" w:sz="0" w:space="0" w:color="auto"/>
                    <w:bottom w:val="none" w:sz="0" w:space="0" w:color="auto"/>
                    <w:right w:val="none" w:sz="0" w:space="0" w:color="auto"/>
                  </w:divBdr>
                  <w:divsChild>
                    <w:div w:id="1603953366">
                      <w:marLeft w:val="0"/>
                      <w:marRight w:val="0"/>
                      <w:marTop w:val="0"/>
                      <w:marBottom w:val="0"/>
                      <w:divBdr>
                        <w:top w:val="none" w:sz="0" w:space="0" w:color="auto"/>
                        <w:left w:val="none" w:sz="0" w:space="0" w:color="auto"/>
                        <w:bottom w:val="none" w:sz="0" w:space="0" w:color="auto"/>
                        <w:right w:val="none" w:sz="0" w:space="0" w:color="auto"/>
                      </w:divBdr>
                      <w:divsChild>
                        <w:div w:id="727386208">
                          <w:marLeft w:val="0"/>
                          <w:marRight w:val="0"/>
                          <w:marTop w:val="0"/>
                          <w:marBottom w:val="0"/>
                          <w:divBdr>
                            <w:top w:val="none" w:sz="0" w:space="0" w:color="auto"/>
                            <w:left w:val="none" w:sz="0" w:space="0" w:color="auto"/>
                            <w:bottom w:val="none" w:sz="0" w:space="0" w:color="auto"/>
                            <w:right w:val="none" w:sz="0" w:space="0" w:color="auto"/>
                          </w:divBdr>
                          <w:divsChild>
                            <w:div w:id="740716906">
                              <w:marLeft w:val="0"/>
                              <w:marRight w:val="0"/>
                              <w:marTop w:val="0"/>
                              <w:marBottom w:val="0"/>
                              <w:divBdr>
                                <w:top w:val="none" w:sz="0" w:space="0" w:color="auto"/>
                                <w:left w:val="none" w:sz="0" w:space="0" w:color="auto"/>
                                <w:bottom w:val="none" w:sz="0" w:space="0" w:color="auto"/>
                                <w:right w:val="none" w:sz="0" w:space="0" w:color="auto"/>
                              </w:divBdr>
                              <w:divsChild>
                                <w:div w:id="163436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605070">
                  <w:marLeft w:val="0"/>
                  <w:marRight w:val="0"/>
                  <w:marTop w:val="0"/>
                  <w:marBottom w:val="0"/>
                  <w:divBdr>
                    <w:top w:val="none" w:sz="0" w:space="0" w:color="auto"/>
                    <w:left w:val="none" w:sz="0" w:space="0" w:color="auto"/>
                    <w:bottom w:val="none" w:sz="0" w:space="0" w:color="auto"/>
                    <w:right w:val="none" w:sz="0" w:space="0" w:color="auto"/>
                  </w:divBdr>
                  <w:divsChild>
                    <w:div w:id="1454862555">
                      <w:marLeft w:val="0"/>
                      <w:marRight w:val="0"/>
                      <w:marTop w:val="0"/>
                      <w:marBottom w:val="0"/>
                      <w:divBdr>
                        <w:top w:val="none" w:sz="0" w:space="0" w:color="auto"/>
                        <w:left w:val="none" w:sz="0" w:space="0" w:color="auto"/>
                        <w:bottom w:val="none" w:sz="0" w:space="0" w:color="auto"/>
                        <w:right w:val="none" w:sz="0" w:space="0" w:color="auto"/>
                      </w:divBdr>
                      <w:divsChild>
                        <w:div w:id="1349259117">
                          <w:marLeft w:val="0"/>
                          <w:marRight w:val="0"/>
                          <w:marTop w:val="0"/>
                          <w:marBottom w:val="0"/>
                          <w:divBdr>
                            <w:top w:val="none" w:sz="0" w:space="0" w:color="auto"/>
                            <w:left w:val="none" w:sz="0" w:space="0" w:color="auto"/>
                            <w:bottom w:val="none" w:sz="0" w:space="0" w:color="auto"/>
                            <w:right w:val="none" w:sz="0" w:space="0" w:color="auto"/>
                          </w:divBdr>
                          <w:divsChild>
                            <w:div w:id="1802308074">
                              <w:marLeft w:val="0"/>
                              <w:marRight w:val="0"/>
                              <w:marTop w:val="0"/>
                              <w:marBottom w:val="0"/>
                              <w:divBdr>
                                <w:top w:val="none" w:sz="0" w:space="0" w:color="auto"/>
                                <w:left w:val="none" w:sz="0" w:space="0" w:color="auto"/>
                                <w:bottom w:val="none" w:sz="0" w:space="0" w:color="auto"/>
                                <w:right w:val="none" w:sz="0" w:space="0" w:color="auto"/>
                              </w:divBdr>
                              <w:divsChild>
                                <w:div w:id="82432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365868">
                  <w:marLeft w:val="0"/>
                  <w:marRight w:val="0"/>
                  <w:marTop w:val="0"/>
                  <w:marBottom w:val="0"/>
                  <w:divBdr>
                    <w:top w:val="none" w:sz="0" w:space="0" w:color="auto"/>
                    <w:left w:val="none" w:sz="0" w:space="0" w:color="auto"/>
                    <w:bottom w:val="none" w:sz="0" w:space="0" w:color="auto"/>
                    <w:right w:val="none" w:sz="0" w:space="0" w:color="auto"/>
                  </w:divBdr>
                  <w:divsChild>
                    <w:div w:id="514151162">
                      <w:marLeft w:val="0"/>
                      <w:marRight w:val="0"/>
                      <w:marTop w:val="0"/>
                      <w:marBottom w:val="0"/>
                      <w:divBdr>
                        <w:top w:val="none" w:sz="0" w:space="0" w:color="auto"/>
                        <w:left w:val="none" w:sz="0" w:space="0" w:color="auto"/>
                        <w:bottom w:val="none" w:sz="0" w:space="0" w:color="auto"/>
                        <w:right w:val="none" w:sz="0" w:space="0" w:color="auto"/>
                      </w:divBdr>
                      <w:divsChild>
                        <w:div w:id="1349868628">
                          <w:marLeft w:val="0"/>
                          <w:marRight w:val="0"/>
                          <w:marTop w:val="0"/>
                          <w:marBottom w:val="0"/>
                          <w:divBdr>
                            <w:top w:val="none" w:sz="0" w:space="0" w:color="auto"/>
                            <w:left w:val="none" w:sz="0" w:space="0" w:color="auto"/>
                            <w:bottom w:val="none" w:sz="0" w:space="0" w:color="auto"/>
                            <w:right w:val="none" w:sz="0" w:space="0" w:color="auto"/>
                          </w:divBdr>
                          <w:divsChild>
                            <w:div w:id="122118850">
                              <w:marLeft w:val="0"/>
                              <w:marRight w:val="0"/>
                              <w:marTop w:val="0"/>
                              <w:marBottom w:val="0"/>
                              <w:divBdr>
                                <w:top w:val="none" w:sz="0" w:space="0" w:color="auto"/>
                                <w:left w:val="none" w:sz="0" w:space="0" w:color="auto"/>
                                <w:bottom w:val="none" w:sz="0" w:space="0" w:color="auto"/>
                                <w:right w:val="none" w:sz="0" w:space="0" w:color="auto"/>
                              </w:divBdr>
                              <w:divsChild>
                                <w:div w:id="122691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237861">
                  <w:marLeft w:val="0"/>
                  <w:marRight w:val="0"/>
                  <w:marTop w:val="0"/>
                  <w:marBottom w:val="0"/>
                  <w:divBdr>
                    <w:top w:val="none" w:sz="0" w:space="0" w:color="auto"/>
                    <w:left w:val="none" w:sz="0" w:space="0" w:color="auto"/>
                    <w:bottom w:val="none" w:sz="0" w:space="0" w:color="auto"/>
                    <w:right w:val="none" w:sz="0" w:space="0" w:color="auto"/>
                  </w:divBdr>
                  <w:divsChild>
                    <w:div w:id="1214469205">
                      <w:marLeft w:val="0"/>
                      <w:marRight w:val="0"/>
                      <w:marTop w:val="0"/>
                      <w:marBottom w:val="0"/>
                      <w:divBdr>
                        <w:top w:val="none" w:sz="0" w:space="0" w:color="auto"/>
                        <w:left w:val="none" w:sz="0" w:space="0" w:color="auto"/>
                        <w:bottom w:val="none" w:sz="0" w:space="0" w:color="auto"/>
                        <w:right w:val="none" w:sz="0" w:space="0" w:color="auto"/>
                      </w:divBdr>
                      <w:divsChild>
                        <w:div w:id="2032872813">
                          <w:marLeft w:val="0"/>
                          <w:marRight w:val="0"/>
                          <w:marTop w:val="0"/>
                          <w:marBottom w:val="0"/>
                          <w:divBdr>
                            <w:top w:val="none" w:sz="0" w:space="0" w:color="auto"/>
                            <w:left w:val="none" w:sz="0" w:space="0" w:color="auto"/>
                            <w:bottom w:val="none" w:sz="0" w:space="0" w:color="auto"/>
                            <w:right w:val="none" w:sz="0" w:space="0" w:color="auto"/>
                          </w:divBdr>
                          <w:divsChild>
                            <w:div w:id="1667509377">
                              <w:marLeft w:val="0"/>
                              <w:marRight w:val="0"/>
                              <w:marTop w:val="0"/>
                              <w:marBottom w:val="0"/>
                              <w:divBdr>
                                <w:top w:val="none" w:sz="0" w:space="0" w:color="auto"/>
                                <w:left w:val="none" w:sz="0" w:space="0" w:color="auto"/>
                                <w:bottom w:val="none" w:sz="0" w:space="0" w:color="auto"/>
                                <w:right w:val="none" w:sz="0" w:space="0" w:color="auto"/>
                              </w:divBdr>
                              <w:divsChild>
                                <w:div w:id="120909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454854">
                  <w:marLeft w:val="0"/>
                  <w:marRight w:val="0"/>
                  <w:marTop w:val="0"/>
                  <w:marBottom w:val="0"/>
                  <w:divBdr>
                    <w:top w:val="none" w:sz="0" w:space="0" w:color="auto"/>
                    <w:left w:val="none" w:sz="0" w:space="0" w:color="auto"/>
                    <w:bottom w:val="none" w:sz="0" w:space="0" w:color="auto"/>
                    <w:right w:val="none" w:sz="0" w:space="0" w:color="auto"/>
                  </w:divBdr>
                  <w:divsChild>
                    <w:div w:id="114374933">
                      <w:marLeft w:val="0"/>
                      <w:marRight w:val="0"/>
                      <w:marTop w:val="0"/>
                      <w:marBottom w:val="0"/>
                      <w:divBdr>
                        <w:top w:val="none" w:sz="0" w:space="0" w:color="auto"/>
                        <w:left w:val="none" w:sz="0" w:space="0" w:color="auto"/>
                        <w:bottom w:val="none" w:sz="0" w:space="0" w:color="auto"/>
                        <w:right w:val="none" w:sz="0" w:space="0" w:color="auto"/>
                      </w:divBdr>
                      <w:divsChild>
                        <w:div w:id="1804154600">
                          <w:marLeft w:val="0"/>
                          <w:marRight w:val="0"/>
                          <w:marTop w:val="0"/>
                          <w:marBottom w:val="0"/>
                          <w:divBdr>
                            <w:top w:val="none" w:sz="0" w:space="0" w:color="auto"/>
                            <w:left w:val="none" w:sz="0" w:space="0" w:color="auto"/>
                            <w:bottom w:val="none" w:sz="0" w:space="0" w:color="auto"/>
                            <w:right w:val="none" w:sz="0" w:space="0" w:color="auto"/>
                          </w:divBdr>
                          <w:divsChild>
                            <w:div w:id="1522011196">
                              <w:marLeft w:val="0"/>
                              <w:marRight w:val="0"/>
                              <w:marTop w:val="0"/>
                              <w:marBottom w:val="0"/>
                              <w:divBdr>
                                <w:top w:val="none" w:sz="0" w:space="0" w:color="auto"/>
                                <w:left w:val="none" w:sz="0" w:space="0" w:color="auto"/>
                                <w:bottom w:val="none" w:sz="0" w:space="0" w:color="auto"/>
                                <w:right w:val="none" w:sz="0" w:space="0" w:color="auto"/>
                              </w:divBdr>
                              <w:divsChild>
                                <w:div w:id="46859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473924">
                  <w:marLeft w:val="0"/>
                  <w:marRight w:val="0"/>
                  <w:marTop w:val="0"/>
                  <w:marBottom w:val="0"/>
                  <w:divBdr>
                    <w:top w:val="none" w:sz="0" w:space="0" w:color="auto"/>
                    <w:left w:val="none" w:sz="0" w:space="0" w:color="auto"/>
                    <w:bottom w:val="none" w:sz="0" w:space="0" w:color="auto"/>
                    <w:right w:val="none" w:sz="0" w:space="0" w:color="auto"/>
                  </w:divBdr>
                  <w:divsChild>
                    <w:div w:id="650790341">
                      <w:marLeft w:val="0"/>
                      <w:marRight w:val="0"/>
                      <w:marTop w:val="0"/>
                      <w:marBottom w:val="0"/>
                      <w:divBdr>
                        <w:top w:val="none" w:sz="0" w:space="0" w:color="auto"/>
                        <w:left w:val="none" w:sz="0" w:space="0" w:color="auto"/>
                        <w:bottom w:val="none" w:sz="0" w:space="0" w:color="auto"/>
                        <w:right w:val="none" w:sz="0" w:space="0" w:color="auto"/>
                      </w:divBdr>
                      <w:divsChild>
                        <w:div w:id="1392077933">
                          <w:marLeft w:val="0"/>
                          <w:marRight w:val="0"/>
                          <w:marTop w:val="0"/>
                          <w:marBottom w:val="0"/>
                          <w:divBdr>
                            <w:top w:val="none" w:sz="0" w:space="0" w:color="auto"/>
                            <w:left w:val="none" w:sz="0" w:space="0" w:color="auto"/>
                            <w:bottom w:val="none" w:sz="0" w:space="0" w:color="auto"/>
                            <w:right w:val="none" w:sz="0" w:space="0" w:color="auto"/>
                          </w:divBdr>
                          <w:divsChild>
                            <w:div w:id="244655752">
                              <w:marLeft w:val="0"/>
                              <w:marRight w:val="0"/>
                              <w:marTop w:val="0"/>
                              <w:marBottom w:val="0"/>
                              <w:divBdr>
                                <w:top w:val="none" w:sz="0" w:space="0" w:color="auto"/>
                                <w:left w:val="none" w:sz="0" w:space="0" w:color="auto"/>
                                <w:bottom w:val="none" w:sz="0" w:space="0" w:color="auto"/>
                                <w:right w:val="none" w:sz="0" w:space="0" w:color="auto"/>
                              </w:divBdr>
                              <w:divsChild>
                                <w:div w:id="42580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978317">
                  <w:marLeft w:val="0"/>
                  <w:marRight w:val="0"/>
                  <w:marTop w:val="0"/>
                  <w:marBottom w:val="0"/>
                  <w:divBdr>
                    <w:top w:val="none" w:sz="0" w:space="0" w:color="auto"/>
                    <w:left w:val="none" w:sz="0" w:space="0" w:color="auto"/>
                    <w:bottom w:val="none" w:sz="0" w:space="0" w:color="auto"/>
                    <w:right w:val="none" w:sz="0" w:space="0" w:color="auto"/>
                  </w:divBdr>
                  <w:divsChild>
                    <w:div w:id="843402774">
                      <w:marLeft w:val="0"/>
                      <w:marRight w:val="0"/>
                      <w:marTop w:val="0"/>
                      <w:marBottom w:val="0"/>
                      <w:divBdr>
                        <w:top w:val="none" w:sz="0" w:space="0" w:color="auto"/>
                        <w:left w:val="none" w:sz="0" w:space="0" w:color="auto"/>
                        <w:bottom w:val="none" w:sz="0" w:space="0" w:color="auto"/>
                        <w:right w:val="none" w:sz="0" w:space="0" w:color="auto"/>
                      </w:divBdr>
                      <w:divsChild>
                        <w:div w:id="213351961">
                          <w:marLeft w:val="0"/>
                          <w:marRight w:val="0"/>
                          <w:marTop w:val="0"/>
                          <w:marBottom w:val="0"/>
                          <w:divBdr>
                            <w:top w:val="none" w:sz="0" w:space="0" w:color="auto"/>
                            <w:left w:val="none" w:sz="0" w:space="0" w:color="auto"/>
                            <w:bottom w:val="none" w:sz="0" w:space="0" w:color="auto"/>
                            <w:right w:val="none" w:sz="0" w:space="0" w:color="auto"/>
                          </w:divBdr>
                          <w:divsChild>
                            <w:div w:id="670379055">
                              <w:marLeft w:val="0"/>
                              <w:marRight w:val="0"/>
                              <w:marTop w:val="0"/>
                              <w:marBottom w:val="0"/>
                              <w:divBdr>
                                <w:top w:val="none" w:sz="0" w:space="0" w:color="auto"/>
                                <w:left w:val="none" w:sz="0" w:space="0" w:color="auto"/>
                                <w:bottom w:val="none" w:sz="0" w:space="0" w:color="auto"/>
                                <w:right w:val="none" w:sz="0" w:space="0" w:color="auto"/>
                              </w:divBdr>
                              <w:divsChild>
                                <w:div w:id="10770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9743166">
      <w:bodyDiv w:val="1"/>
      <w:marLeft w:val="0"/>
      <w:marRight w:val="0"/>
      <w:marTop w:val="0"/>
      <w:marBottom w:val="0"/>
      <w:divBdr>
        <w:top w:val="none" w:sz="0" w:space="0" w:color="auto"/>
        <w:left w:val="none" w:sz="0" w:space="0" w:color="auto"/>
        <w:bottom w:val="none" w:sz="0" w:space="0" w:color="auto"/>
        <w:right w:val="none" w:sz="0" w:space="0" w:color="auto"/>
      </w:divBdr>
      <w:divsChild>
        <w:div w:id="1094715334">
          <w:marLeft w:val="0"/>
          <w:marRight w:val="0"/>
          <w:marTop w:val="0"/>
          <w:marBottom w:val="0"/>
          <w:divBdr>
            <w:top w:val="none" w:sz="0" w:space="0" w:color="auto"/>
            <w:left w:val="none" w:sz="0" w:space="0" w:color="auto"/>
            <w:bottom w:val="none" w:sz="0" w:space="0" w:color="auto"/>
            <w:right w:val="none" w:sz="0" w:space="0" w:color="auto"/>
          </w:divBdr>
          <w:divsChild>
            <w:div w:id="187796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163695">
      <w:bodyDiv w:val="1"/>
      <w:marLeft w:val="0"/>
      <w:marRight w:val="0"/>
      <w:marTop w:val="0"/>
      <w:marBottom w:val="0"/>
      <w:divBdr>
        <w:top w:val="none" w:sz="0" w:space="0" w:color="auto"/>
        <w:left w:val="none" w:sz="0" w:space="0" w:color="auto"/>
        <w:bottom w:val="none" w:sz="0" w:space="0" w:color="auto"/>
        <w:right w:val="none" w:sz="0" w:space="0" w:color="auto"/>
      </w:divBdr>
      <w:divsChild>
        <w:div w:id="1799225783">
          <w:marLeft w:val="0"/>
          <w:marRight w:val="0"/>
          <w:marTop w:val="0"/>
          <w:marBottom w:val="0"/>
          <w:divBdr>
            <w:top w:val="none" w:sz="0" w:space="0" w:color="auto"/>
            <w:left w:val="none" w:sz="0" w:space="0" w:color="auto"/>
            <w:bottom w:val="none" w:sz="0" w:space="0" w:color="auto"/>
            <w:right w:val="none" w:sz="0" w:space="0" w:color="auto"/>
          </w:divBdr>
          <w:divsChild>
            <w:div w:id="1246036851">
              <w:marLeft w:val="0"/>
              <w:marRight w:val="0"/>
              <w:marTop w:val="0"/>
              <w:marBottom w:val="0"/>
              <w:divBdr>
                <w:top w:val="none" w:sz="0" w:space="0" w:color="auto"/>
                <w:left w:val="none" w:sz="0" w:space="0" w:color="auto"/>
                <w:bottom w:val="none" w:sz="0" w:space="0" w:color="auto"/>
                <w:right w:val="none" w:sz="0" w:space="0" w:color="auto"/>
              </w:divBdr>
              <w:divsChild>
                <w:div w:id="19268929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927613887">
          <w:marLeft w:val="0"/>
          <w:marRight w:val="0"/>
          <w:marTop w:val="0"/>
          <w:marBottom w:val="0"/>
          <w:divBdr>
            <w:top w:val="none" w:sz="0" w:space="0" w:color="auto"/>
            <w:left w:val="none" w:sz="0" w:space="0" w:color="auto"/>
            <w:bottom w:val="none" w:sz="0" w:space="0" w:color="auto"/>
            <w:right w:val="none" w:sz="0" w:space="0" w:color="auto"/>
          </w:divBdr>
          <w:divsChild>
            <w:div w:id="1809514939">
              <w:marLeft w:val="0"/>
              <w:marRight w:val="0"/>
              <w:marTop w:val="0"/>
              <w:marBottom w:val="0"/>
              <w:divBdr>
                <w:top w:val="none" w:sz="0" w:space="0" w:color="auto"/>
                <w:left w:val="none" w:sz="0" w:space="0" w:color="auto"/>
                <w:bottom w:val="none" w:sz="0" w:space="0" w:color="auto"/>
                <w:right w:val="none" w:sz="0" w:space="0" w:color="auto"/>
              </w:divBdr>
              <w:divsChild>
                <w:div w:id="788552410">
                  <w:marLeft w:val="0"/>
                  <w:marRight w:val="0"/>
                  <w:marTop w:val="0"/>
                  <w:marBottom w:val="0"/>
                  <w:divBdr>
                    <w:top w:val="none" w:sz="0" w:space="0" w:color="auto"/>
                    <w:left w:val="none" w:sz="0" w:space="0" w:color="auto"/>
                    <w:bottom w:val="none" w:sz="0" w:space="0" w:color="auto"/>
                    <w:right w:val="none" w:sz="0" w:space="0" w:color="auto"/>
                  </w:divBdr>
                  <w:divsChild>
                    <w:div w:id="1776175547">
                      <w:marLeft w:val="0"/>
                      <w:marRight w:val="0"/>
                      <w:marTop w:val="0"/>
                      <w:marBottom w:val="0"/>
                      <w:divBdr>
                        <w:top w:val="none" w:sz="0" w:space="0" w:color="auto"/>
                        <w:left w:val="none" w:sz="0" w:space="0" w:color="auto"/>
                        <w:bottom w:val="none" w:sz="0" w:space="0" w:color="auto"/>
                        <w:right w:val="none" w:sz="0" w:space="0" w:color="auto"/>
                      </w:divBdr>
                      <w:divsChild>
                        <w:div w:id="1109663342">
                          <w:marLeft w:val="0"/>
                          <w:marRight w:val="0"/>
                          <w:marTop w:val="0"/>
                          <w:marBottom w:val="0"/>
                          <w:divBdr>
                            <w:top w:val="none" w:sz="0" w:space="0" w:color="auto"/>
                            <w:left w:val="none" w:sz="0" w:space="0" w:color="auto"/>
                            <w:bottom w:val="none" w:sz="0" w:space="0" w:color="auto"/>
                            <w:right w:val="none" w:sz="0" w:space="0" w:color="auto"/>
                          </w:divBdr>
                          <w:divsChild>
                            <w:div w:id="1341397219">
                              <w:marLeft w:val="0"/>
                              <w:marRight w:val="0"/>
                              <w:marTop w:val="0"/>
                              <w:marBottom w:val="0"/>
                              <w:divBdr>
                                <w:top w:val="none" w:sz="0" w:space="0" w:color="auto"/>
                                <w:left w:val="none" w:sz="0" w:space="0" w:color="auto"/>
                                <w:bottom w:val="none" w:sz="0" w:space="0" w:color="auto"/>
                                <w:right w:val="none" w:sz="0" w:space="0" w:color="auto"/>
                              </w:divBdr>
                              <w:divsChild>
                                <w:div w:id="1131166739">
                                  <w:marLeft w:val="0"/>
                                  <w:marRight w:val="0"/>
                                  <w:marTop w:val="0"/>
                                  <w:marBottom w:val="225"/>
                                  <w:divBdr>
                                    <w:top w:val="none" w:sz="0" w:space="0" w:color="auto"/>
                                    <w:left w:val="none" w:sz="0" w:space="0" w:color="auto"/>
                                    <w:bottom w:val="none" w:sz="0" w:space="0" w:color="auto"/>
                                    <w:right w:val="none" w:sz="0" w:space="0" w:color="auto"/>
                                  </w:divBdr>
                                  <w:divsChild>
                                    <w:div w:id="15874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599263">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993096879">
                          <w:marLeft w:val="0"/>
                          <w:marRight w:val="0"/>
                          <w:marTop w:val="0"/>
                          <w:marBottom w:val="0"/>
                          <w:divBdr>
                            <w:top w:val="none" w:sz="0" w:space="0" w:color="auto"/>
                            <w:left w:val="none" w:sz="0" w:space="0" w:color="auto"/>
                            <w:bottom w:val="none" w:sz="0" w:space="0" w:color="auto"/>
                            <w:right w:val="none" w:sz="0" w:space="0" w:color="auto"/>
                          </w:divBdr>
                          <w:divsChild>
                            <w:div w:id="111218912">
                              <w:marLeft w:val="0"/>
                              <w:marRight w:val="0"/>
                              <w:marTop w:val="0"/>
                              <w:marBottom w:val="0"/>
                              <w:divBdr>
                                <w:top w:val="none" w:sz="0" w:space="0" w:color="auto"/>
                                <w:left w:val="none" w:sz="0" w:space="0" w:color="auto"/>
                                <w:bottom w:val="none" w:sz="0" w:space="0" w:color="auto"/>
                                <w:right w:val="none" w:sz="0" w:space="0" w:color="auto"/>
                              </w:divBdr>
                            </w:div>
                          </w:divsChild>
                        </w:div>
                        <w:div w:id="1602297598">
                          <w:marLeft w:val="0"/>
                          <w:marRight w:val="0"/>
                          <w:marTop w:val="0"/>
                          <w:marBottom w:val="0"/>
                          <w:divBdr>
                            <w:top w:val="none" w:sz="0" w:space="0" w:color="auto"/>
                            <w:left w:val="none" w:sz="0" w:space="0" w:color="auto"/>
                            <w:bottom w:val="none" w:sz="0" w:space="0" w:color="auto"/>
                            <w:right w:val="none" w:sz="0" w:space="0" w:color="auto"/>
                          </w:divBdr>
                          <w:divsChild>
                            <w:div w:id="173214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961">
                  <w:marLeft w:val="0"/>
                  <w:marRight w:val="0"/>
                  <w:marTop w:val="0"/>
                  <w:marBottom w:val="0"/>
                  <w:divBdr>
                    <w:top w:val="none" w:sz="0" w:space="0" w:color="auto"/>
                    <w:left w:val="none" w:sz="0" w:space="0" w:color="auto"/>
                    <w:bottom w:val="none" w:sz="0" w:space="0" w:color="auto"/>
                    <w:right w:val="none" w:sz="0" w:space="0" w:color="auto"/>
                  </w:divBdr>
                  <w:divsChild>
                    <w:div w:id="872109455">
                      <w:marLeft w:val="0"/>
                      <w:marRight w:val="0"/>
                      <w:marTop w:val="0"/>
                      <w:marBottom w:val="0"/>
                      <w:divBdr>
                        <w:top w:val="none" w:sz="0" w:space="0" w:color="auto"/>
                        <w:left w:val="none" w:sz="0" w:space="0" w:color="auto"/>
                        <w:bottom w:val="none" w:sz="0" w:space="0" w:color="auto"/>
                        <w:right w:val="none" w:sz="0" w:space="0" w:color="auto"/>
                      </w:divBdr>
                      <w:divsChild>
                        <w:div w:id="1001154330">
                          <w:marLeft w:val="0"/>
                          <w:marRight w:val="0"/>
                          <w:marTop w:val="0"/>
                          <w:marBottom w:val="0"/>
                          <w:divBdr>
                            <w:top w:val="none" w:sz="0" w:space="0" w:color="auto"/>
                            <w:left w:val="none" w:sz="0" w:space="0" w:color="auto"/>
                            <w:bottom w:val="none" w:sz="0" w:space="0" w:color="auto"/>
                            <w:right w:val="none" w:sz="0" w:space="0" w:color="auto"/>
                          </w:divBdr>
                          <w:divsChild>
                            <w:div w:id="648827648">
                              <w:marLeft w:val="0"/>
                              <w:marRight w:val="0"/>
                              <w:marTop w:val="0"/>
                              <w:marBottom w:val="0"/>
                              <w:divBdr>
                                <w:top w:val="none" w:sz="0" w:space="0" w:color="auto"/>
                                <w:left w:val="none" w:sz="0" w:space="0" w:color="auto"/>
                                <w:bottom w:val="none" w:sz="0" w:space="0" w:color="auto"/>
                                <w:right w:val="none" w:sz="0" w:space="0" w:color="auto"/>
                              </w:divBdr>
                            </w:div>
                          </w:divsChild>
                        </w:div>
                        <w:div w:id="1021395735">
                          <w:marLeft w:val="0"/>
                          <w:marRight w:val="0"/>
                          <w:marTop w:val="0"/>
                          <w:marBottom w:val="0"/>
                          <w:divBdr>
                            <w:top w:val="none" w:sz="0" w:space="0" w:color="auto"/>
                            <w:left w:val="none" w:sz="0" w:space="0" w:color="auto"/>
                            <w:bottom w:val="none" w:sz="0" w:space="0" w:color="auto"/>
                            <w:right w:val="none" w:sz="0" w:space="0" w:color="auto"/>
                          </w:divBdr>
                          <w:divsChild>
                            <w:div w:id="153381306">
                              <w:marLeft w:val="0"/>
                              <w:marRight w:val="0"/>
                              <w:marTop w:val="0"/>
                              <w:marBottom w:val="0"/>
                              <w:divBdr>
                                <w:top w:val="none" w:sz="0" w:space="0" w:color="auto"/>
                                <w:left w:val="none" w:sz="0" w:space="0" w:color="auto"/>
                                <w:bottom w:val="none" w:sz="0" w:space="0" w:color="auto"/>
                                <w:right w:val="none" w:sz="0" w:space="0" w:color="auto"/>
                              </w:divBdr>
                            </w:div>
                          </w:divsChild>
                        </w:div>
                        <w:div w:id="2071413933">
                          <w:marLeft w:val="0"/>
                          <w:marRight w:val="0"/>
                          <w:marTop w:val="0"/>
                          <w:marBottom w:val="0"/>
                          <w:divBdr>
                            <w:top w:val="none" w:sz="0" w:space="0" w:color="auto"/>
                            <w:left w:val="none" w:sz="0" w:space="0" w:color="auto"/>
                            <w:bottom w:val="none" w:sz="0" w:space="0" w:color="auto"/>
                            <w:right w:val="none" w:sz="0" w:space="0" w:color="auto"/>
                          </w:divBdr>
                          <w:divsChild>
                            <w:div w:id="1941718998">
                              <w:marLeft w:val="0"/>
                              <w:marRight w:val="0"/>
                              <w:marTop w:val="0"/>
                              <w:marBottom w:val="0"/>
                              <w:divBdr>
                                <w:top w:val="none" w:sz="0" w:space="0" w:color="auto"/>
                                <w:left w:val="none" w:sz="0" w:space="0" w:color="auto"/>
                                <w:bottom w:val="none" w:sz="0" w:space="0" w:color="auto"/>
                                <w:right w:val="none" w:sz="0" w:space="0" w:color="auto"/>
                              </w:divBdr>
                            </w:div>
                          </w:divsChild>
                        </w:div>
                        <w:div w:id="684940803">
                          <w:marLeft w:val="0"/>
                          <w:marRight w:val="0"/>
                          <w:marTop w:val="0"/>
                          <w:marBottom w:val="0"/>
                          <w:divBdr>
                            <w:top w:val="none" w:sz="0" w:space="0" w:color="auto"/>
                            <w:left w:val="none" w:sz="0" w:space="0" w:color="auto"/>
                            <w:bottom w:val="none" w:sz="0" w:space="0" w:color="auto"/>
                            <w:right w:val="none" w:sz="0" w:space="0" w:color="auto"/>
                          </w:divBdr>
                          <w:divsChild>
                            <w:div w:id="100161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54303">
                  <w:marLeft w:val="0"/>
                  <w:marRight w:val="0"/>
                  <w:marTop w:val="0"/>
                  <w:marBottom w:val="0"/>
                  <w:divBdr>
                    <w:top w:val="none" w:sz="0" w:space="0" w:color="auto"/>
                    <w:left w:val="none" w:sz="0" w:space="0" w:color="auto"/>
                    <w:bottom w:val="none" w:sz="0" w:space="0" w:color="auto"/>
                    <w:right w:val="none" w:sz="0" w:space="0" w:color="auto"/>
                  </w:divBdr>
                  <w:divsChild>
                    <w:div w:id="1284461888">
                      <w:marLeft w:val="0"/>
                      <w:marRight w:val="0"/>
                      <w:marTop w:val="0"/>
                      <w:marBottom w:val="0"/>
                      <w:divBdr>
                        <w:top w:val="none" w:sz="0" w:space="0" w:color="auto"/>
                        <w:left w:val="none" w:sz="0" w:space="0" w:color="auto"/>
                        <w:bottom w:val="none" w:sz="0" w:space="0" w:color="auto"/>
                        <w:right w:val="none" w:sz="0" w:space="0" w:color="auto"/>
                      </w:divBdr>
                      <w:divsChild>
                        <w:div w:id="1488862277">
                          <w:marLeft w:val="0"/>
                          <w:marRight w:val="0"/>
                          <w:marTop w:val="0"/>
                          <w:marBottom w:val="0"/>
                          <w:divBdr>
                            <w:top w:val="none" w:sz="0" w:space="0" w:color="auto"/>
                            <w:left w:val="none" w:sz="0" w:space="0" w:color="auto"/>
                            <w:bottom w:val="none" w:sz="0" w:space="0" w:color="auto"/>
                            <w:right w:val="none" w:sz="0" w:space="0" w:color="auto"/>
                          </w:divBdr>
                          <w:divsChild>
                            <w:div w:id="1849364390">
                              <w:marLeft w:val="0"/>
                              <w:marRight w:val="0"/>
                              <w:marTop w:val="0"/>
                              <w:marBottom w:val="0"/>
                              <w:divBdr>
                                <w:top w:val="none" w:sz="0" w:space="0" w:color="auto"/>
                                <w:left w:val="none" w:sz="0" w:space="0" w:color="auto"/>
                                <w:bottom w:val="none" w:sz="0" w:space="0" w:color="auto"/>
                                <w:right w:val="none" w:sz="0" w:space="0" w:color="auto"/>
                              </w:divBdr>
                              <w:divsChild>
                                <w:div w:id="68964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326408">
                  <w:marLeft w:val="0"/>
                  <w:marRight w:val="0"/>
                  <w:marTop w:val="0"/>
                  <w:marBottom w:val="0"/>
                  <w:divBdr>
                    <w:top w:val="none" w:sz="0" w:space="0" w:color="auto"/>
                    <w:left w:val="none" w:sz="0" w:space="0" w:color="auto"/>
                    <w:bottom w:val="none" w:sz="0" w:space="0" w:color="auto"/>
                    <w:right w:val="none" w:sz="0" w:space="0" w:color="auto"/>
                  </w:divBdr>
                  <w:divsChild>
                    <w:div w:id="752580844">
                      <w:marLeft w:val="0"/>
                      <w:marRight w:val="0"/>
                      <w:marTop w:val="0"/>
                      <w:marBottom w:val="0"/>
                      <w:divBdr>
                        <w:top w:val="none" w:sz="0" w:space="0" w:color="auto"/>
                        <w:left w:val="none" w:sz="0" w:space="0" w:color="auto"/>
                        <w:bottom w:val="none" w:sz="0" w:space="0" w:color="auto"/>
                        <w:right w:val="none" w:sz="0" w:space="0" w:color="auto"/>
                      </w:divBdr>
                      <w:divsChild>
                        <w:div w:id="1966427059">
                          <w:marLeft w:val="0"/>
                          <w:marRight w:val="0"/>
                          <w:marTop w:val="0"/>
                          <w:marBottom w:val="0"/>
                          <w:divBdr>
                            <w:top w:val="none" w:sz="0" w:space="0" w:color="auto"/>
                            <w:left w:val="none" w:sz="0" w:space="0" w:color="auto"/>
                            <w:bottom w:val="none" w:sz="0" w:space="0" w:color="auto"/>
                            <w:right w:val="none" w:sz="0" w:space="0" w:color="auto"/>
                          </w:divBdr>
                          <w:divsChild>
                            <w:div w:id="2004161460">
                              <w:marLeft w:val="0"/>
                              <w:marRight w:val="0"/>
                              <w:marTop w:val="0"/>
                              <w:marBottom w:val="0"/>
                              <w:divBdr>
                                <w:top w:val="none" w:sz="0" w:space="0" w:color="auto"/>
                                <w:left w:val="none" w:sz="0" w:space="0" w:color="auto"/>
                                <w:bottom w:val="none" w:sz="0" w:space="0" w:color="auto"/>
                                <w:right w:val="none" w:sz="0" w:space="0" w:color="auto"/>
                              </w:divBdr>
                              <w:divsChild>
                                <w:div w:id="65773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401184">
                  <w:marLeft w:val="0"/>
                  <w:marRight w:val="0"/>
                  <w:marTop w:val="0"/>
                  <w:marBottom w:val="0"/>
                  <w:divBdr>
                    <w:top w:val="none" w:sz="0" w:space="0" w:color="auto"/>
                    <w:left w:val="none" w:sz="0" w:space="0" w:color="auto"/>
                    <w:bottom w:val="none" w:sz="0" w:space="0" w:color="auto"/>
                    <w:right w:val="none" w:sz="0" w:space="0" w:color="auto"/>
                  </w:divBdr>
                  <w:divsChild>
                    <w:div w:id="2116092679">
                      <w:marLeft w:val="0"/>
                      <w:marRight w:val="0"/>
                      <w:marTop w:val="0"/>
                      <w:marBottom w:val="0"/>
                      <w:divBdr>
                        <w:top w:val="none" w:sz="0" w:space="0" w:color="auto"/>
                        <w:left w:val="none" w:sz="0" w:space="0" w:color="auto"/>
                        <w:bottom w:val="none" w:sz="0" w:space="0" w:color="auto"/>
                        <w:right w:val="none" w:sz="0" w:space="0" w:color="auto"/>
                      </w:divBdr>
                      <w:divsChild>
                        <w:div w:id="1321348122">
                          <w:marLeft w:val="0"/>
                          <w:marRight w:val="0"/>
                          <w:marTop w:val="0"/>
                          <w:marBottom w:val="0"/>
                          <w:divBdr>
                            <w:top w:val="none" w:sz="0" w:space="0" w:color="auto"/>
                            <w:left w:val="none" w:sz="0" w:space="0" w:color="auto"/>
                            <w:bottom w:val="none" w:sz="0" w:space="0" w:color="auto"/>
                            <w:right w:val="none" w:sz="0" w:space="0" w:color="auto"/>
                          </w:divBdr>
                          <w:divsChild>
                            <w:div w:id="2101363021">
                              <w:marLeft w:val="0"/>
                              <w:marRight w:val="0"/>
                              <w:marTop w:val="0"/>
                              <w:marBottom w:val="0"/>
                              <w:divBdr>
                                <w:top w:val="none" w:sz="0" w:space="0" w:color="auto"/>
                                <w:left w:val="none" w:sz="0" w:space="0" w:color="auto"/>
                                <w:bottom w:val="none" w:sz="0" w:space="0" w:color="auto"/>
                                <w:right w:val="none" w:sz="0" w:space="0" w:color="auto"/>
                              </w:divBdr>
                              <w:divsChild>
                                <w:div w:id="88961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149430">
                  <w:marLeft w:val="0"/>
                  <w:marRight w:val="0"/>
                  <w:marTop w:val="0"/>
                  <w:marBottom w:val="0"/>
                  <w:divBdr>
                    <w:top w:val="none" w:sz="0" w:space="0" w:color="auto"/>
                    <w:left w:val="none" w:sz="0" w:space="0" w:color="auto"/>
                    <w:bottom w:val="none" w:sz="0" w:space="0" w:color="auto"/>
                    <w:right w:val="none" w:sz="0" w:space="0" w:color="auto"/>
                  </w:divBdr>
                  <w:divsChild>
                    <w:div w:id="1738555408">
                      <w:marLeft w:val="0"/>
                      <w:marRight w:val="0"/>
                      <w:marTop w:val="0"/>
                      <w:marBottom w:val="0"/>
                      <w:divBdr>
                        <w:top w:val="none" w:sz="0" w:space="0" w:color="auto"/>
                        <w:left w:val="none" w:sz="0" w:space="0" w:color="auto"/>
                        <w:bottom w:val="none" w:sz="0" w:space="0" w:color="auto"/>
                        <w:right w:val="none" w:sz="0" w:space="0" w:color="auto"/>
                      </w:divBdr>
                      <w:divsChild>
                        <w:div w:id="72506520">
                          <w:marLeft w:val="0"/>
                          <w:marRight w:val="0"/>
                          <w:marTop w:val="0"/>
                          <w:marBottom w:val="0"/>
                          <w:divBdr>
                            <w:top w:val="none" w:sz="0" w:space="0" w:color="auto"/>
                            <w:left w:val="none" w:sz="0" w:space="0" w:color="auto"/>
                            <w:bottom w:val="none" w:sz="0" w:space="0" w:color="auto"/>
                            <w:right w:val="none" w:sz="0" w:space="0" w:color="auto"/>
                          </w:divBdr>
                          <w:divsChild>
                            <w:div w:id="381951942">
                              <w:marLeft w:val="0"/>
                              <w:marRight w:val="0"/>
                              <w:marTop w:val="0"/>
                              <w:marBottom w:val="0"/>
                              <w:divBdr>
                                <w:top w:val="none" w:sz="0" w:space="0" w:color="auto"/>
                                <w:left w:val="none" w:sz="0" w:space="0" w:color="auto"/>
                                <w:bottom w:val="none" w:sz="0" w:space="0" w:color="auto"/>
                                <w:right w:val="none" w:sz="0" w:space="0" w:color="auto"/>
                              </w:divBdr>
                              <w:divsChild>
                                <w:div w:id="196504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062884">
                  <w:marLeft w:val="0"/>
                  <w:marRight w:val="0"/>
                  <w:marTop w:val="0"/>
                  <w:marBottom w:val="0"/>
                  <w:divBdr>
                    <w:top w:val="none" w:sz="0" w:space="0" w:color="auto"/>
                    <w:left w:val="none" w:sz="0" w:space="0" w:color="auto"/>
                    <w:bottom w:val="none" w:sz="0" w:space="0" w:color="auto"/>
                    <w:right w:val="none" w:sz="0" w:space="0" w:color="auto"/>
                  </w:divBdr>
                  <w:divsChild>
                    <w:div w:id="499125228">
                      <w:marLeft w:val="0"/>
                      <w:marRight w:val="0"/>
                      <w:marTop w:val="0"/>
                      <w:marBottom w:val="0"/>
                      <w:divBdr>
                        <w:top w:val="none" w:sz="0" w:space="0" w:color="auto"/>
                        <w:left w:val="none" w:sz="0" w:space="0" w:color="auto"/>
                        <w:bottom w:val="none" w:sz="0" w:space="0" w:color="auto"/>
                        <w:right w:val="none" w:sz="0" w:space="0" w:color="auto"/>
                      </w:divBdr>
                      <w:divsChild>
                        <w:div w:id="1250456852">
                          <w:marLeft w:val="0"/>
                          <w:marRight w:val="0"/>
                          <w:marTop w:val="0"/>
                          <w:marBottom w:val="0"/>
                          <w:divBdr>
                            <w:top w:val="none" w:sz="0" w:space="0" w:color="auto"/>
                            <w:left w:val="none" w:sz="0" w:space="0" w:color="auto"/>
                            <w:bottom w:val="none" w:sz="0" w:space="0" w:color="auto"/>
                            <w:right w:val="none" w:sz="0" w:space="0" w:color="auto"/>
                          </w:divBdr>
                          <w:divsChild>
                            <w:div w:id="254822917">
                              <w:marLeft w:val="0"/>
                              <w:marRight w:val="0"/>
                              <w:marTop w:val="0"/>
                              <w:marBottom w:val="0"/>
                              <w:divBdr>
                                <w:top w:val="none" w:sz="0" w:space="0" w:color="auto"/>
                                <w:left w:val="none" w:sz="0" w:space="0" w:color="auto"/>
                                <w:bottom w:val="none" w:sz="0" w:space="0" w:color="auto"/>
                                <w:right w:val="none" w:sz="0" w:space="0" w:color="auto"/>
                              </w:divBdr>
                              <w:divsChild>
                                <w:div w:id="80604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31763">
                  <w:marLeft w:val="0"/>
                  <w:marRight w:val="0"/>
                  <w:marTop w:val="0"/>
                  <w:marBottom w:val="0"/>
                  <w:divBdr>
                    <w:top w:val="none" w:sz="0" w:space="0" w:color="auto"/>
                    <w:left w:val="none" w:sz="0" w:space="0" w:color="auto"/>
                    <w:bottom w:val="none" w:sz="0" w:space="0" w:color="auto"/>
                    <w:right w:val="none" w:sz="0" w:space="0" w:color="auto"/>
                  </w:divBdr>
                  <w:divsChild>
                    <w:div w:id="302665307">
                      <w:marLeft w:val="0"/>
                      <w:marRight w:val="0"/>
                      <w:marTop w:val="0"/>
                      <w:marBottom w:val="0"/>
                      <w:divBdr>
                        <w:top w:val="none" w:sz="0" w:space="0" w:color="auto"/>
                        <w:left w:val="none" w:sz="0" w:space="0" w:color="auto"/>
                        <w:bottom w:val="none" w:sz="0" w:space="0" w:color="auto"/>
                        <w:right w:val="none" w:sz="0" w:space="0" w:color="auto"/>
                      </w:divBdr>
                      <w:divsChild>
                        <w:div w:id="325133665">
                          <w:marLeft w:val="0"/>
                          <w:marRight w:val="0"/>
                          <w:marTop w:val="0"/>
                          <w:marBottom w:val="0"/>
                          <w:divBdr>
                            <w:top w:val="none" w:sz="0" w:space="0" w:color="auto"/>
                            <w:left w:val="none" w:sz="0" w:space="0" w:color="auto"/>
                            <w:bottom w:val="none" w:sz="0" w:space="0" w:color="auto"/>
                            <w:right w:val="none" w:sz="0" w:space="0" w:color="auto"/>
                          </w:divBdr>
                          <w:divsChild>
                            <w:div w:id="62527296">
                              <w:marLeft w:val="0"/>
                              <w:marRight w:val="0"/>
                              <w:marTop w:val="0"/>
                              <w:marBottom w:val="0"/>
                              <w:divBdr>
                                <w:top w:val="none" w:sz="0" w:space="0" w:color="auto"/>
                                <w:left w:val="none" w:sz="0" w:space="0" w:color="auto"/>
                                <w:bottom w:val="none" w:sz="0" w:space="0" w:color="auto"/>
                                <w:right w:val="none" w:sz="0" w:space="0" w:color="auto"/>
                              </w:divBdr>
                              <w:divsChild>
                                <w:div w:id="130065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763207">
                  <w:marLeft w:val="0"/>
                  <w:marRight w:val="0"/>
                  <w:marTop w:val="0"/>
                  <w:marBottom w:val="0"/>
                  <w:divBdr>
                    <w:top w:val="none" w:sz="0" w:space="0" w:color="auto"/>
                    <w:left w:val="none" w:sz="0" w:space="0" w:color="auto"/>
                    <w:bottom w:val="none" w:sz="0" w:space="0" w:color="auto"/>
                    <w:right w:val="none" w:sz="0" w:space="0" w:color="auto"/>
                  </w:divBdr>
                  <w:divsChild>
                    <w:div w:id="1949696387">
                      <w:marLeft w:val="0"/>
                      <w:marRight w:val="0"/>
                      <w:marTop w:val="0"/>
                      <w:marBottom w:val="0"/>
                      <w:divBdr>
                        <w:top w:val="none" w:sz="0" w:space="0" w:color="auto"/>
                        <w:left w:val="none" w:sz="0" w:space="0" w:color="auto"/>
                        <w:bottom w:val="none" w:sz="0" w:space="0" w:color="auto"/>
                        <w:right w:val="none" w:sz="0" w:space="0" w:color="auto"/>
                      </w:divBdr>
                      <w:divsChild>
                        <w:div w:id="1319187646">
                          <w:marLeft w:val="0"/>
                          <w:marRight w:val="0"/>
                          <w:marTop w:val="0"/>
                          <w:marBottom w:val="0"/>
                          <w:divBdr>
                            <w:top w:val="none" w:sz="0" w:space="0" w:color="auto"/>
                            <w:left w:val="none" w:sz="0" w:space="0" w:color="auto"/>
                            <w:bottom w:val="none" w:sz="0" w:space="0" w:color="auto"/>
                            <w:right w:val="none" w:sz="0" w:space="0" w:color="auto"/>
                          </w:divBdr>
                          <w:divsChild>
                            <w:div w:id="1562670944">
                              <w:marLeft w:val="0"/>
                              <w:marRight w:val="0"/>
                              <w:marTop w:val="0"/>
                              <w:marBottom w:val="0"/>
                              <w:divBdr>
                                <w:top w:val="none" w:sz="0" w:space="0" w:color="auto"/>
                                <w:left w:val="none" w:sz="0" w:space="0" w:color="auto"/>
                                <w:bottom w:val="none" w:sz="0" w:space="0" w:color="auto"/>
                                <w:right w:val="none" w:sz="0" w:space="0" w:color="auto"/>
                              </w:divBdr>
                              <w:divsChild>
                                <w:div w:id="57960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353272">
                  <w:marLeft w:val="0"/>
                  <w:marRight w:val="0"/>
                  <w:marTop w:val="0"/>
                  <w:marBottom w:val="0"/>
                  <w:divBdr>
                    <w:top w:val="none" w:sz="0" w:space="0" w:color="auto"/>
                    <w:left w:val="none" w:sz="0" w:space="0" w:color="auto"/>
                    <w:bottom w:val="none" w:sz="0" w:space="0" w:color="auto"/>
                    <w:right w:val="none" w:sz="0" w:space="0" w:color="auto"/>
                  </w:divBdr>
                  <w:divsChild>
                    <w:div w:id="876895083">
                      <w:marLeft w:val="0"/>
                      <w:marRight w:val="0"/>
                      <w:marTop w:val="0"/>
                      <w:marBottom w:val="0"/>
                      <w:divBdr>
                        <w:top w:val="none" w:sz="0" w:space="0" w:color="auto"/>
                        <w:left w:val="none" w:sz="0" w:space="0" w:color="auto"/>
                        <w:bottom w:val="none" w:sz="0" w:space="0" w:color="auto"/>
                        <w:right w:val="none" w:sz="0" w:space="0" w:color="auto"/>
                      </w:divBdr>
                      <w:divsChild>
                        <w:div w:id="2027250976">
                          <w:marLeft w:val="0"/>
                          <w:marRight w:val="0"/>
                          <w:marTop w:val="0"/>
                          <w:marBottom w:val="0"/>
                          <w:divBdr>
                            <w:top w:val="none" w:sz="0" w:space="0" w:color="auto"/>
                            <w:left w:val="none" w:sz="0" w:space="0" w:color="auto"/>
                            <w:bottom w:val="none" w:sz="0" w:space="0" w:color="auto"/>
                            <w:right w:val="none" w:sz="0" w:space="0" w:color="auto"/>
                          </w:divBdr>
                          <w:divsChild>
                            <w:div w:id="112483364">
                              <w:marLeft w:val="0"/>
                              <w:marRight w:val="0"/>
                              <w:marTop w:val="0"/>
                              <w:marBottom w:val="0"/>
                              <w:divBdr>
                                <w:top w:val="none" w:sz="0" w:space="0" w:color="auto"/>
                                <w:left w:val="none" w:sz="0" w:space="0" w:color="auto"/>
                                <w:bottom w:val="none" w:sz="0" w:space="0" w:color="auto"/>
                                <w:right w:val="none" w:sz="0" w:space="0" w:color="auto"/>
                              </w:divBdr>
                              <w:divsChild>
                                <w:div w:id="125385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041573">
                  <w:marLeft w:val="0"/>
                  <w:marRight w:val="0"/>
                  <w:marTop w:val="0"/>
                  <w:marBottom w:val="0"/>
                  <w:divBdr>
                    <w:top w:val="none" w:sz="0" w:space="0" w:color="auto"/>
                    <w:left w:val="none" w:sz="0" w:space="0" w:color="auto"/>
                    <w:bottom w:val="none" w:sz="0" w:space="0" w:color="auto"/>
                    <w:right w:val="none" w:sz="0" w:space="0" w:color="auto"/>
                  </w:divBdr>
                  <w:divsChild>
                    <w:div w:id="1025595252">
                      <w:marLeft w:val="0"/>
                      <w:marRight w:val="0"/>
                      <w:marTop w:val="0"/>
                      <w:marBottom w:val="0"/>
                      <w:divBdr>
                        <w:top w:val="none" w:sz="0" w:space="0" w:color="auto"/>
                        <w:left w:val="none" w:sz="0" w:space="0" w:color="auto"/>
                        <w:bottom w:val="none" w:sz="0" w:space="0" w:color="auto"/>
                        <w:right w:val="none" w:sz="0" w:space="0" w:color="auto"/>
                      </w:divBdr>
                      <w:divsChild>
                        <w:div w:id="1929608966">
                          <w:marLeft w:val="0"/>
                          <w:marRight w:val="0"/>
                          <w:marTop w:val="0"/>
                          <w:marBottom w:val="0"/>
                          <w:divBdr>
                            <w:top w:val="none" w:sz="0" w:space="0" w:color="auto"/>
                            <w:left w:val="none" w:sz="0" w:space="0" w:color="auto"/>
                            <w:bottom w:val="none" w:sz="0" w:space="0" w:color="auto"/>
                            <w:right w:val="none" w:sz="0" w:space="0" w:color="auto"/>
                          </w:divBdr>
                          <w:divsChild>
                            <w:div w:id="977762359">
                              <w:marLeft w:val="0"/>
                              <w:marRight w:val="0"/>
                              <w:marTop w:val="0"/>
                              <w:marBottom w:val="0"/>
                              <w:divBdr>
                                <w:top w:val="none" w:sz="0" w:space="0" w:color="auto"/>
                                <w:left w:val="none" w:sz="0" w:space="0" w:color="auto"/>
                                <w:bottom w:val="none" w:sz="0" w:space="0" w:color="auto"/>
                                <w:right w:val="none" w:sz="0" w:space="0" w:color="auto"/>
                              </w:divBdr>
                              <w:divsChild>
                                <w:div w:id="63264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175547">
                  <w:marLeft w:val="0"/>
                  <w:marRight w:val="0"/>
                  <w:marTop w:val="0"/>
                  <w:marBottom w:val="0"/>
                  <w:divBdr>
                    <w:top w:val="none" w:sz="0" w:space="0" w:color="auto"/>
                    <w:left w:val="none" w:sz="0" w:space="0" w:color="auto"/>
                    <w:bottom w:val="none" w:sz="0" w:space="0" w:color="auto"/>
                    <w:right w:val="none" w:sz="0" w:space="0" w:color="auto"/>
                  </w:divBdr>
                  <w:divsChild>
                    <w:div w:id="170146963">
                      <w:marLeft w:val="0"/>
                      <w:marRight w:val="0"/>
                      <w:marTop w:val="0"/>
                      <w:marBottom w:val="0"/>
                      <w:divBdr>
                        <w:top w:val="none" w:sz="0" w:space="0" w:color="auto"/>
                        <w:left w:val="none" w:sz="0" w:space="0" w:color="auto"/>
                        <w:bottom w:val="none" w:sz="0" w:space="0" w:color="auto"/>
                        <w:right w:val="none" w:sz="0" w:space="0" w:color="auto"/>
                      </w:divBdr>
                      <w:divsChild>
                        <w:div w:id="2038236761">
                          <w:marLeft w:val="0"/>
                          <w:marRight w:val="0"/>
                          <w:marTop w:val="0"/>
                          <w:marBottom w:val="0"/>
                          <w:divBdr>
                            <w:top w:val="none" w:sz="0" w:space="0" w:color="auto"/>
                            <w:left w:val="none" w:sz="0" w:space="0" w:color="auto"/>
                            <w:bottom w:val="none" w:sz="0" w:space="0" w:color="auto"/>
                            <w:right w:val="none" w:sz="0" w:space="0" w:color="auto"/>
                          </w:divBdr>
                          <w:divsChild>
                            <w:div w:id="649556212">
                              <w:marLeft w:val="0"/>
                              <w:marRight w:val="0"/>
                              <w:marTop w:val="0"/>
                              <w:marBottom w:val="0"/>
                              <w:divBdr>
                                <w:top w:val="none" w:sz="0" w:space="0" w:color="auto"/>
                                <w:left w:val="none" w:sz="0" w:space="0" w:color="auto"/>
                                <w:bottom w:val="none" w:sz="0" w:space="0" w:color="auto"/>
                                <w:right w:val="none" w:sz="0" w:space="0" w:color="auto"/>
                              </w:divBdr>
                              <w:divsChild>
                                <w:div w:id="29526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789041">
                  <w:marLeft w:val="0"/>
                  <w:marRight w:val="0"/>
                  <w:marTop w:val="0"/>
                  <w:marBottom w:val="0"/>
                  <w:divBdr>
                    <w:top w:val="none" w:sz="0" w:space="0" w:color="auto"/>
                    <w:left w:val="none" w:sz="0" w:space="0" w:color="auto"/>
                    <w:bottom w:val="none" w:sz="0" w:space="0" w:color="auto"/>
                    <w:right w:val="none" w:sz="0" w:space="0" w:color="auto"/>
                  </w:divBdr>
                  <w:divsChild>
                    <w:div w:id="808715050">
                      <w:marLeft w:val="0"/>
                      <w:marRight w:val="0"/>
                      <w:marTop w:val="0"/>
                      <w:marBottom w:val="0"/>
                      <w:divBdr>
                        <w:top w:val="none" w:sz="0" w:space="0" w:color="auto"/>
                        <w:left w:val="none" w:sz="0" w:space="0" w:color="auto"/>
                        <w:bottom w:val="none" w:sz="0" w:space="0" w:color="auto"/>
                        <w:right w:val="none" w:sz="0" w:space="0" w:color="auto"/>
                      </w:divBdr>
                      <w:divsChild>
                        <w:div w:id="216937270">
                          <w:marLeft w:val="0"/>
                          <w:marRight w:val="0"/>
                          <w:marTop w:val="0"/>
                          <w:marBottom w:val="0"/>
                          <w:divBdr>
                            <w:top w:val="none" w:sz="0" w:space="0" w:color="auto"/>
                            <w:left w:val="none" w:sz="0" w:space="0" w:color="auto"/>
                            <w:bottom w:val="none" w:sz="0" w:space="0" w:color="auto"/>
                            <w:right w:val="none" w:sz="0" w:space="0" w:color="auto"/>
                          </w:divBdr>
                          <w:divsChild>
                            <w:div w:id="958531681">
                              <w:marLeft w:val="0"/>
                              <w:marRight w:val="0"/>
                              <w:marTop w:val="0"/>
                              <w:marBottom w:val="0"/>
                              <w:divBdr>
                                <w:top w:val="none" w:sz="0" w:space="0" w:color="auto"/>
                                <w:left w:val="none" w:sz="0" w:space="0" w:color="auto"/>
                                <w:bottom w:val="none" w:sz="0" w:space="0" w:color="auto"/>
                                <w:right w:val="none" w:sz="0" w:space="0" w:color="auto"/>
                              </w:divBdr>
                              <w:divsChild>
                                <w:div w:id="67923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5711715">
      <w:bodyDiv w:val="1"/>
      <w:marLeft w:val="0"/>
      <w:marRight w:val="0"/>
      <w:marTop w:val="0"/>
      <w:marBottom w:val="0"/>
      <w:divBdr>
        <w:top w:val="none" w:sz="0" w:space="0" w:color="auto"/>
        <w:left w:val="none" w:sz="0" w:space="0" w:color="auto"/>
        <w:bottom w:val="none" w:sz="0" w:space="0" w:color="auto"/>
        <w:right w:val="none" w:sz="0" w:space="0" w:color="auto"/>
      </w:divBdr>
    </w:div>
    <w:div w:id="203372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hittier.edu/campussafety/securityact" TargetMode="External"/><Relationship Id="rId21" Type="http://schemas.openxmlformats.org/officeDocument/2006/relationships/hyperlink" Target="mailto:deanofstudents@whittier.edu" TargetMode="External"/><Relationship Id="rId42" Type="http://schemas.openxmlformats.org/officeDocument/2006/relationships/hyperlink" Target="http://www.smokefree.gov/apps" TargetMode="External"/><Relationship Id="rId47" Type="http://schemas.openxmlformats.org/officeDocument/2006/relationships/hyperlink" Target="http://www.mylastdip.com/" TargetMode="External"/><Relationship Id="rId63" Type="http://schemas.openxmlformats.org/officeDocument/2006/relationships/hyperlink" Target="mailto:OCR.SanFrancisco@ed.gov" TargetMode="External"/><Relationship Id="rId6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jpg"/><Relationship Id="rId29" Type="http://schemas.openxmlformats.org/officeDocument/2006/relationships/hyperlink" Target="https://cm.maxient.com/reportingform.php?WhittierCollege&amp;layout_id=2" TargetMode="External"/><Relationship Id="rId11" Type="http://schemas.openxmlformats.org/officeDocument/2006/relationships/hyperlink" Target="http://www.whittier.edu/campussafety/securityact" TargetMode="External"/><Relationship Id="rId24" Type="http://schemas.openxmlformats.org/officeDocument/2006/relationships/hyperlink" Target="http://www.whittier.edu/campussafety/securityact" TargetMode="External"/><Relationship Id="rId32" Type="http://schemas.openxmlformats.org/officeDocument/2006/relationships/hyperlink" Target="http://www.meganslaw.ca.gov/" TargetMode="External"/><Relationship Id="rId37" Type="http://schemas.openxmlformats.org/officeDocument/2006/relationships/hyperlink" Target="https://medlineplus.gov/ency/article/007440.htm" TargetMode="External"/><Relationship Id="rId40" Type="http://schemas.openxmlformats.org/officeDocument/2006/relationships/hyperlink" Target="https://www.cdc.gov/tobacco/quit_smoking/cessation/nqdw/index.htm" TargetMode="External"/><Relationship Id="rId45" Type="http://schemas.openxmlformats.org/officeDocument/2006/relationships/hyperlink" Target="https://www.mondaycampaigns.org/quit-stay-quit" TargetMode="External"/><Relationship Id="rId53" Type="http://schemas.openxmlformats.org/officeDocument/2006/relationships/hyperlink" Target="http://www.nicotine-anonymous.org/" TargetMode="External"/><Relationship Id="rId58" Type="http://schemas.openxmlformats.org/officeDocument/2006/relationships/hyperlink" Target="https://www.whittier.edu/policies/sexualmisconduct" TargetMode="External"/><Relationship Id="rId66" Type="http://schemas.openxmlformats.org/officeDocument/2006/relationships/hyperlink" Target="mailto:counselingcenter@whittier.edu" TargetMode="External"/><Relationship Id="rId74" Type="http://schemas.openxmlformats.org/officeDocument/2006/relationships/hyperlink" Target="https://www.whittier.edu/reslife/policies" TargetMode="External"/><Relationship Id="rId5" Type="http://schemas.openxmlformats.org/officeDocument/2006/relationships/webSettings" Target="webSettings.xml"/><Relationship Id="rId61" Type="http://schemas.openxmlformats.org/officeDocument/2006/relationships/hyperlink" Target="mailto:OCR@ed.gov" TargetMode="External"/><Relationship Id="rId19" Type="http://schemas.openxmlformats.org/officeDocument/2006/relationships/hyperlink" Target="mailto:dispatch@whittier.edu" TargetMode="External"/><Relationship Id="rId14" Type="http://schemas.openxmlformats.org/officeDocument/2006/relationships/image" Target="media/image2.png"/><Relationship Id="rId22" Type="http://schemas.openxmlformats.org/officeDocument/2006/relationships/hyperlink" Target="mailto:residentiallife@whittier.edu" TargetMode="External"/><Relationship Id="rId27" Type="http://schemas.openxmlformats.org/officeDocument/2006/relationships/image" Target="media/image5.jpeg"/><Relationship Id="rId30" Type="http://schemas.openxmlformats.org/officeDocument/2006/relationships/hyperlink" Target="https://cm.maxient.com/reportingform.php?WhittierCollege&amp;layout_id=2" TargetMode="External"/><Relationship Id="rId35" Type="http://schemas.openxmlformats.org/officeDocument/2006/relationships/hyperlink" Target="http://www.cancer.org/" TargetMode="External"/><Relationship Id="rId43" Type="http://schemas.openxmlformats.org/officeDocument/2006/relationships/hyperlink" Target="http://www.ffsonline.org/" TargetMode="External"/><Relationship Id="rId48" Type="http://schemas.openxmlformats.org/officeDocument/2006/relationships/hyperlink" Target="http://www.cancer.org/" TargetMode="External"/><Relationship Id="rId56" Type="http://schemas.openxmlformats.org/officeDocument/2006/relationships/hyperlink" Target="http://kp.org/locations" TargetMode="External"/><Relationship Id="rId64" Type="http://schemas.openxmlformats.org/officeDocument/2006/relationships/hyperlink" Target="mailto:OCRComplaint@hhs.gov" TargetMode="External"/><Relationship Id="rId69" Type="http://schemas.openxmlformats.org/officeDocument/2006/relationships/hyperlink" Target="http://www.facecampusequality.org/" TargetMode="External"/><Relationship Id="rId8" Type="http://schemas.openxmlformats.org/officeDocument/2006/relationships/image" Target="media/image1.png"/><Relationship Id="rId51" Type="http://schemas.openxmlformats.org/officeDocument/2006/relationships/hyperlink" Target="http://www.becomeanex.com/" TargetMode="External"/><Relationship Id="rId72" Type="http://schemas.openxmlformats.org/officeDocument/2006/relationships/hyperlink" Target="http://www.victimsofcrime.org/" TargetMode="External"/><Relationship Id="rId3" Type="http://schemas.openxmlformats.org/officeDocument/2006/relationships/styles" Target="styles.xml"/><Relationship Id="rId12" Type="http://schemas.openxmlformats.org/officeDocument/2006/relationships/hyperlink" Target="http://www.whittier.edu/campussafety" TargetMode="External"/><Relationship Id="rId17" Type="http://schemas.openxmlformats.org/officeDocument/2006/relationships/hyperlink" Target="mailto:President@whittier.edu" TargetMode="External"/><Relationship Id="rId25" Type="http://schemas.openxmlformats.org/officeDocument/2006/relationships/image" Target="media/image4.jpeg"/><Relationship Id="rId33" Type="http://schemas.openxmlformats.org/officeDocument/2006/relationships/hyperlink" Target="https://www.whittier.edu/policies/tobacco" TargetMode="External"/><Relationship Id="rId38" Type="http://schemas.openxmlformats.org/officeDocument/2006/relationships/hyperlink" Target="https://www.cancer.gov/" TargetMode="External"/><Relationship Id="rId46" Type="http://schemas.openxmlformats.org/officeDocument/2006/relationships/hyperlink" Target="http://www.chewfree.com/" TargetMode="External"/><Relationship Id="rId59" Type="http://schemas.openxmlformats.org/officeDocument/2006/relationships/hyperlink" Target="mailto:president@whittier.edu" TargetMode="External"/><Relationship Id="rId67" Type="http://schemas.openxmlformats.org/officeDocument/2006/relationships/hyperlink" Target="mailto:healthservices@whittier.edu" TargetMode="External"/><Relationship Id="rId20" Type="http://schemas.openxmlformats.org/officeDocument/2006/relationships/hyperlink" Target="mailto:counselingcenter@whittier.edu" TargetMode="External"/><Relationship Id="rId41" Type="http://schemas.openxmlformats.org/officeDocument/2006/relationships/hyperlink" Target="https://smokefree.gov/tools-tips/text-programs/quit-for-good/smokefreetxt" TargetMode="External"/><Relationship Id="rId54" Type="http://schemas.openxmlformats.org/officeDocument/2006/relationships/hyperlink" Target="http://www.smokefree.gov/" TargetMode="External"/><Relationship Id="rId62" Type="http://schemas.openxmlformats.org/officeDocument/2006/relationships/hyperlink" Target="http://www.ed.gov/ocr" TargetMode="External"/><Relationship Id="rId70" Type="http://schemas.openxmlformats.org/officeDocument/2006/relationships/hyperlink" Target="http://www.saveservices.org/"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whittier.edu/policies/nondiscrimination" TargetMode="External"/><Relationship Id="rId23" Type="http://schemas.openxmlformats.org/officeDocument/2006/relationships/hyperlink" Target="mailto:whittierhr@whittier.edu" TargetMode="External"/><Relationship Id="rId28" Type="http://schemas.openxmlformats.org/officeDocument/2006/relationships/image" Target="media/image6.jpeg"/><Relationship Id="rId36" Type="http://schemas.openxmlformats.org/officeDocument/2006/relationships/hyperlink" Target="http://www.lungusa.org/" TargetMode="External"/><Relationship Id="rId49" Type="http://schemas.openxmlformats.org/officeDocument/2006/relationships/hyperlink" Target="http://www.lung.org/stop-smoking/how-to-quit" TargetMode="External"/><Relationship Id="rId57" Type="http://schemas.openxmlformats.org/officeDocument/2006/relationships/hyperlink" Target="http://www.kp.org/breathe" TargetMode="External"/><Relationship Id="rId10" Type="http://schemas.openxmlformats.org/officeDocument/2006/relationships/footer" Target="footer2.xml"/><Relationship Id="rId31" Type="http://schemas.openxmlformats.org/officeDocument/2006/relationships/hyperlink" Target="https://www.whittier.edu/campuslife/studentsupport/care" TargetMode="External"/><Relationship Id="rId44" Type="http://schemas.openxmlformats.org/officeDocument/2006/relationships/hyperlink" Target="http://www.smokefree.gov/" TargetMode="External"/><Relationship Id="rId52" Type="http://schemas.openxmlformats.org/officeDocument/2006/relationships/hyperlink" Target="http://www.nobutts.org/county-listing" TargetMode="External"/><Relationship Id="rId60" Type="http://schemas.openxmlformats.org/officeDocument/2006/relationships/hyperlink" Target="http://www.whittier.edu/policies/sexualmisconduct" TargetMode="External"/><Relationship Id="rId65" Type="http://schemas.openxmlformats.org/officeDocument/2006/relationships/hyperlink" Target="https://www.whittier.edu/titleix/reporting" TargetMode="External"/><Relationship Id="rId73" Type="http://schemas.openxmlformats.org/officeDocument/2006/relationships/hyperlink" Target="https://www.whittier.edu/studentlife/policies"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whittier.edu/campussafety/securityact" TargetMode="External"/><Relationship Id="rId18" Type="http://schemas.openxmlformats.org/officeDocument/2006/relationships/hyperlink" Target="mailto:campussafety@whittier.edu" TargetMode="External"/><Relationship Id="rId39" Type="http://schemas.openxmlformats.org/officeDocument/2006/relationships/hyperlink" Target="https://clinicaltrials.gov/ct2/results?term=smoking+cessation&amp;Search=Search%22%20%5Ct%20%22_blank" TargetMode="External"/><Relationship Id="rId34" Type="http://schemas.openxmlformats.org/officeDocument/2006/relationships/hyperlink" Target="https://kickitca.org/quit-now?gad_source=1&amp;gclid=CjwKCAjwl6-3BhBWEiwApN6_kqkkpFCVASvm-IN7mp4TVUOZ83q98ikComdJsSxm5SjBV0iNGPXJbRoCrQMQAvD_BwE" TargetMode="External"/><Relationship Id="rId50" Type="http://schemas.openxmlformats.org/officeDocument/2006/relationships/hyperlink" Target="http://www.heart.org/" TargetMode="External"/><Relationship Id="rId55" Type="http://schemas.openxmlformats.org/officeDocument/2006/relationships/hyperlink" Target="http://www.anthem.com/ca"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victimrigh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815B5-5B30-43E3-AE32-92336E9DE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153</Pages>
  <Words>58686</Words>
  <Characters>334515</Characters>
  <Application>Microsoft Office Word</Application>
  <DocSecurity>0</DocSecurity>
  <Lines>2787</Lines>
  <Paragraphs>784</Paragraphs>
  <ScaleCrop>false</ScaleCrop>
  <Company/>
  <LinksUpToDate>false</LinksUpToDate>
  <CharactersWithSpaces>392417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Vanessa</dc:creator>
  <cp:keywords/>
  <dc:description/>
  <cp:lastModifiedBy>Gonzalez, Vanessa</cp:lastModifiedBy>
  <cp:revision>2</cp:revision>
  <cp:lastPrinted>2026-09-24T22:39:00Z</cp:lastPrinted>
  <dcterms:created xsi:type="dcterms:W3CDTF">2026-09-24T23:35:00Z</dcterms:created>
  <dcterms:modified xsi:type="dcterms:W3CDTF">2026-09-24T23:35:00Z</dcterms:modified>
</cp:coreProperties>
</file>